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09E" w:rsidRDefault="00794EAC" w:rsidP="00981C16">
      <w:pPr>
        <w:jc w:val="center"/>
      </w:pPr>
      <w:r>
        <w:t>Popravek – s</w:t>
      </w:r>
      <w:r w:rsidR="00981C16">
        <w:t>prememba razpisne dokumentacije</w:t>
      </w:r>
    </w:p>
    <w:p w:rsidR="00981C16" w:rsidRDefault="00981C16" w:rsidP="00981C16">
      <w:pPr>
        <w:jc w:val="center"/>
      </w:pPr>
    </w:p>
    <w:p w:rsidR="00981C16" w:rsidRDefault="00981C16" w:rsidP="00392748">
      <w:pPr>
        <w:jc w:val="both"/>
      </w:pPr>
      <w:r>
        <w:t>Spodaj objavljamo spremembe – popravke razpisne dokumentacije</w:t>
      </w:r>
      <w:r w:rsidR="00E7359A">
        <w:t>.</w:t>
      </w:r>
    </w:p>
    <w:p w:rsidR="003714DB" w:rsidRDefault="003714DB" w:rsidP="00392748">
      <w:pPr>
        <w:jc w:val="both"/>
      </w:pPr>
    </w:p>
    <w:p w:rsidR="003714DB" w:rsidRDefault="003714DB" w:rsidP="00392748">
      <w:pPr>
        <w:jc w:val="both"/>
      </w:pPr>
      <w:bookmarkStart w:id="0" w:name="_GoBack"/>
      <w:bookmarkEnd w:id="0"/>
    </w:p>
    <w:p w:rsidR="00794EAC" w:rsidRPr="00392748" w:rsidRDefault="007E225A" w:rsidP="00794EAC">
      <w:pPr>
        <w:pStyle w:val="ListParagraph"/>
        <w:numPr>
          <w:ilvl w:val="0"/>
          <w:numId w:val="1"/>
        </w:numPr>
        <w:rPr>
          <w:b/>
        </w:rPr>
      </w:pPr>
      <w:r w:rsidRPr="00392748">
        <w:rPr>
          <w:b/>
        </w:rPr>
        <w:t xml:space="preserve">Sprememba se nanaša na sklop: </w:t>
      </w:r>
      <w:r w:rsidR="00940C4A" w:rsidRPr="00392748">
        <w:rPr>
          <w:b/>
        </w:rPr>
        <w:t>SKLOP</w:t>
      </w:r>
      <w:r w:rsidR="000A1895">
        <w:rPr>
          <w:b/>
        </w:rPr>
        <w:t xml:space="preserve"> 1 </w:t>
      </w:r>
    </w:p>
    <w:tbl>
      <w:tblPr>
        <w:tblStyle w:val="TableGrid"/>
        <w:tblW w:w="9209" w:type="dxa"/>
        <w:tblLayout w:type="fixed"/>
        <w:tblLook w:val="04A0" w:firstRow="1" w:lastRow="0" w:firstColumn="1" w:lastColumn="0" w:noHBand="0" w:noVBand="1"/>
      </w:tblPr>
      <w:tblGrid>
        <w:gridCol w:w="1536"/>
        <w:gridCol w:w="6681"/>
        <w:gridCol w:w="992"/>
      </w:tblGrid>
      <w:tr w:rsidR="000A1895" w:rsidTr="005D6C51">
        <w:tc>
          <w:tcPr>
            <w:tcW w:w="1536" w:type="dxa"/>
          </w:tcPr>
          <w:p w:rsidR="000A1895" w:rsidRDefault="000A1895">
            <w:r>
              <w:t>Zavarovalna vrsta</w:t>
            </w:r>
          </w:p>
        </w:tc>
        <w:tc>
          <w:tcPr>
            <w:tcW w:w="6681" w:type="dxa"/>
          </w:tcPr>
          <w:p w:rsidR="000A1895" w:rsidRDefault="000A1895">
            <w:r>
              <w:t xml:space="preserve">Popravek - sprememba </w:t>
            </w:r>
          </w:p>
        </w:tc>
        <w:tc>
          <w:tcPr>
            <w:tcW w:w="992" w:type="dxa"/>
          </w:tcPr>
          <w:p w:rsidR="000A1895" w:rsidRDefault="000A1895">
            <w:r>
              <w:t>Priloga</w:t>
            </w:r>
          </w:p>
        </w:tc>
      </w:tr>
      <w:tr w:rsidR="000A1895" w:rsidTr="005D6C51">
        <w:tc>
          <w:tcPr>
            <w:tcW w:w="1536" w:type="dxa"/>
          </w:tcPr>
          <w:p w:rsidR="000A1895" w:rsidRDefault="00B777DB">
            <w:r>
              <w:t xml:space="preserve">Požarno zavarovanje </w:t>
            </w:r>
          </w:p>
        </w:tc>
        <w:tc>
          <w:tcPr>
            <w:tcW w:w="6681" w:type="dxa"/>
          </w:tcPr>
          <w:p w:rsidR="000A1895" w:rsidRPr="00B777DB" w:rsidRDefault="000A1895">
            <w:r w:rsidRPr="00B777DB">
              <w:t xml:space="preserve">V »Tehnični specifikaciji – zahtevah«, se na strani 22 dokumentacije javnega naročila: </w:t>
            </w:r>
            <w:r w:rsidR="008A6E36">
              <w:t xml:space="preserve">točka 1. </w:t>
            </w:r>
            <w:r w:rsidRPr="00B777DB">
              <w:t>Požarno Zavarovanje, o</w:t>
            </w:r>
            <w:r w:rsidR="00B777DB" w:rsidRPr="00B777DB">
              <w:t>d</w:t>
            </w:r>
            <w:r w:rsidRPr="00B777DB">
              <w:t>stavek »Poplava« briše dikcija:</w:t>
            </w:r>
          </w:p>
          <w:p w:rsidR="00B777DB" w:rsidRPr="00B777DB" w:rsidRDefault="000A1895" w:rsidP="00B777DB">
            <w:pPr>
              <w:rPr>
                <w:rFonts w:cs="Helvetica"/>
                <w:color w:val="333333"/>
                <w:shd w:val="clear" w:color="auto" w:fill="FFFFFF"/>
              </w:rPr>
            </w:pPr>
            <w:r w:rsidRPr="00B777DB">
              <w:t xml:space="preserve">  </w:t>
            </w:r>
            <w:r w:rsidR="00B777DB" w:rsidRPr="00B777DB">
              <w:t>»</w:t>
            </w:r>
            <w:r w:rsidR="00B777DB" w:rsidRPr="00B777DB">
              <w:rPr>
                <w:rFonts w:cs="Helvetica"/>
                <w:color w:val="333333"/>
                <w:shd w:val="clear" w:color="auto" w:fill="FFFFFF"/>
              </w:rPr>
              <w:t>ter nenadnega dviga talne vode podtalnice, zaradi obil</w:t>
            </w:r>
            <w:r w:rsidR="00B777DB" w:rsidRPr="00B777DB">
              <w:rPr>
                <w:rFonts w:cs="Helvetica"/>
                <w:color w:val="333333"/>
                <w:shd w:val="clear" w:color="auto" w:fill="FFFFFF"/>
              </w:rPr>
              <w:t>nih nenadnih padavin«</w:t>
            </w:r>
          </w:p>
          <w:p w:rsidR="00B777DB" w:rsidRPr="00B777DB" w:rsidRDefault="00B777DB" w:rsidP="00B777DB">
            <w:pPr>
              <w:rPr>
                <w:rFonts w:cs="Helvetica"/>
                <w:color w:val="333333"/>
                <w:shd w:val="clear" w:color="auto" w:fill="FFFFFF"/>
              </w:rPr>
            </w:pPr>
            <w:r w:rsidRPr="00B777DB">
              <w:rPr>
                <w:rFonts w:cs="Helvetica"/>
                <w:color w:val="333333"/>
                <w:shd w:val="clear" w:color="auto" w:fill="FFFFFF"/>
              </w:rPr>
              <w:t xml:space="preserve">ter se </w:t>
            </w:r>
            <w:r>
              <w:rPr>
                <w:rFonts w:cs="Helvetica"/>
                <w:color w:val="333333"/>
                <w:shd w:val="clear" w:color="auto" w:fill="FFFFFF"/>
              </w:rPr>
              <w:t>nadomesti z dikcijo:</w:t>
            </w:r>
          </w:p>
          <w:p w:rsidR="00B777DB" w:rsidRPr="00B777DB" w:rsidRDefault="00B777DB" w:rsidP="00B777DB">
            <w:pPr>
              <w:rPr>
                <w:rFonts w:cs="Helvetica"/>
                <w:color w:val="1F497D"/>
                <w:shd w:val="clear" w:color="auto" w:fill="FFFFFF"/>
              </w:rPr>
            </w:pPr>
            <w:r w:rsidRPr="00B777DB">
              <w:rPr>
                <w:rFonts w:cs="Helvetica"/>
                <w:color w:val="333333"/>
                <w:shd w:val="clear" w:color="auto" w:fill="FFFFFF"/>
              </w:rPr>
              <w:t>»</w:t>
            </w:r>
            <w:r w:rsidRPr="00B777DB">
              <w:rPr>
                <w:rFonts w:cs="Helvetica"/>
                <w:color w:val="333333"/>
                <w:shd w:val="clear" w:color="auto" w:fill="FFFFFF"/>
              </w:rPr>
              <w:t>ter nenadnega dviga talne vode, če je nastala zaradi poplavljanja zemljišča v neposr</w:t>
            </w:r>
            <w:r w:rsidRPr="00B777DB">
              <w:rPr>
                <w:rFonts w:cs="Helvetica"/>
                <w:color w:val="333333"/>
                <w:shd w:val="clear" w:color="auto" w:fill="FFFFFF"/>
              </w:rPr>
              <w:t>edni bližini zavarovanih stvari«</w:t>
            </w:r>
          </w:p>
          <w:p w:rsidR="000A1895" w:rsidRDefault="000A1895"/>
        </w:tc>
        <w:tc>
          <w:tcPr>
            <w:tcW w:w="992" w:type="dxa"/>
          </w:tcPr>
          <w:p w:rsidR="000A1895" w:rsidRDefault="000A1895">
            <w:r>
              <w:t>ne</w:t>
            </w:r>
          </w:p>
        </w:tc>
      </w:tr>
      <w:tr w:rsidR="000A1895" w:rsidTr="005D6C51">
        <w:tc>
          <w:tcPr>
            <w:tcW w:w="1536" w:type="dxa"/>
          </w:tcPr>
          <w:p w:rsidR="000A1895" w:rsidRDefault="008A6E36">
            <w:r>
              <w:t>Zavarovanje vloma in ropa</w:t>
            </w:r>
          </w:p>
        </w:tc>
        <w:tc>
          <w:tcPr>
            <w:tcW w:w="6681" w:type="dxa"/>
          </w:tcPr>
          <w:p w:rsidR="005D6C51" w:rsidRDefault="008A6E36" w:rsidP="005D6C51">
            <w:pPr>
              <w:rPr>
                <w:rFonts w:cs="Helvetica"/>
                <w:color w:val="333333"/>
                <w:shd w:val="clear" w:color="auto" w:fill="FFFFFF"/>
              </w:rPr>
            </w:pPr>
            <w:r w:rsidRPr="00B777DB">
              <w:t>V »Tehnični specifikaciji – zahtevah«,</w:t>
            </w:r>
            <w:r>
              <w:t xml:space="preserve"> se na strani 23</w:t>
            </w:r>
            <w:r w:rsidRPr="00B777DB">
              <w:t xml:space="preserve"> dokumentacije javnega naročila:</w:t>
            </w:r>
            <w:r>
              <w:t xml:space="preserve"> točka 6. Zavarovanje vloma in ropa</w:t>
            </w:r>
            <w:r w:rsidRPr="00B777DB">
              <w:t xml:space="preserve">, </w:t>
            </w:r>
            <w:r>
              <w:t xml:space="preserve">na koncu prvega odstavka </w:t>
            </w:r>
            <w:r w:rsidRPr="005D6C51">
              <w:t>doda dikcija</w:t>
            </w:r>
            <w:r w:rsidRPr="005D6C51">
              <w:t>:</w:t>
            </w:r>
            <w:r w:rsidR="005D6C51" w:rsidRPr="005D6C51">
              <w:rPr>
                <w:rFonts w:cs="Helvetica"/>
                <w:color w:val="333333"/>
                <w:shd w:val="clear" w:color="auto" w:fill="FFFFFF"/>
              </w:rPr>
              <w:t xml:space="preserve"> </w:t>
            </w:r>
          </w:p>
          <w:p w:rsidR="008A6E36" w:rsidRPr="00257A1F" w:rsidRDefault="005D6C51" w:rsidP="008A6E36">
            <w:pPr>
              <w:rPr>
                <w:rFonts w:cs="Helvetica"/>
                <w:color w:val="1F497D"/>
                <w:shd w:val="clear" w:color="auto" w:fill="FFFFFF"/>
              </w:rPr>
            </w:pPr>
            <w:r w:rsidRPr="005D6C51">
              <w:rPr>
                <w:rFonts w:cs="Helvetica"/>
                <w:color w:val="333333"/>
                <w:shd w:val="clear" w:color="auto" w:fill="FFFFFF"/>
              </w:rPr>
              <w:t>»</w:t>
            </w:r>
            <w:r w:rsidRPr="005D6C51">
              <w:rPr>
                <w:rFonts w:cs="Helvetica"/>
                <w:color w:val="333333"/>
                <w:shd w:val="clear" w:color="auto" w:fill="FFFFFF"/>
              </w:rPr>
              <w:t>V primeru, da je do škode prišlo zaradi tatvine ali poškodovanja, ki so ga povzročili obiskovalci, se zavarovalnino lahko uveljavlja le, če je bil dogodek prijavljen policiji in s strani le te (policije) narejen zapisnik.</w:t>
            </w:r>
          </w:p>
          <w:p w:rsidR="000A1895" w:rsidRDefault="000A1895"/>
        </w:tc>
        <w:tc>
          <w:tcPr>
            <w:tcW w:w="992" w:type="dxa"/>
          </w:tcPr>
          <w:p w:rsidR="000A1895" w:rsidRDefault="000A1895">
            <w:r>
              <w:t>ne</w:t>
            </w:r>
          </w:p>
        </w:tc>
      </w:tr>
      <w:tr w:rsidR="000A1895" w:rsidTr="005D6C51">
        <w:trPr>
          <w:trHeight w:val="1408"/>
        </w:trPr>
        <w:tc>
          <w:tcPr>
            <w:tcW w:w="1536" w:type="dxa"/>
          </w:tcPr>
          <w:p w:rsidR="000A1895" w:rsidRDefault="005D6C51">
            <w:r>
              <w:t>Splošna odgovornost</w:t>
            </w:r>
          </w:p>
        </w:tc>
        <w:tc>
          <w:tcPr>
            <w:tcW w:w="6681" w:type="dxa"/>
          </w:tcPr>
          <w:p w:rsidR="005D6C51" w:rsidRDefault="005D6C51" w:rsidP="005D6C51">
            <w:r w:rsidRPr="00B777DB">
              <w:t>V »Tehnični specifikaciji – zahtevah«,</w:t>
            </w:r>
            <w:r>
              <w:t xml:space="preserve"> se na strani 23</w:t>
            </w:r>
            <w:r w:rsidRPr="00B777DB">
              <w:t xml:space="preserve"> dokumentacije javnega naročila:</w:t>
            </w:r>
            <w:r>
              <w:t xml:space="preserve"> </w:t>
            </w:r>
            <w:r>
              <w:t>točka 7. Zavarovanje splošne odgovornosti</w:t>
            </w:r>
            <w:r w:rsidRPr="00B777DB">
              <w:t>,</w:t>
            </w:r>
            <w:r>
              <w:t xml:space="preserve"> po navedbi zavarovalni vsot doda dikcija:</w:t>
            </w:r>
          </w:p>
          <w:p w:rsidR="005D6C51" w:rsidRPr="005D6C51" w:rsidRDefault="005D6C51" w:rsidP="005D6C51">
            <w:r w:rsidRPr="00B777DB">
              <w:t xml:space="preserve"> </w:t>
            </w:r>
            <w:r w:rsidRPr="005D6C51">
              <w:t>»</w:t>
            </w:r>
            <w:r w:rsidRPr="005D6C51">
              <w:t xml:space="preserve">Soudeležba pri škodi znaša 10% od škode, vendar ne manj kot 500,00 in ne več kot </w:t>
            </w:r>
            <w:r w:rsidRPr="005D6C51">
              <w:t>2.500,00 EUR«</w:t>
            </w:r>
          </w:p>
          <w:p w:rsidR="000A1895" w:rsidRDefault="000A1895" w:rsidP="005D6C51"/>
        </w:tc>
        <w:tc>
          <w:tcPr>
            <w:tcW w:w="992" w:type="dxa"/>
          </w:tcPr>
          <w:p w:rsidR="000A1895" w:rsidRDefault="005D6C51">
            <w:r>
              <w:t>ne</w:t>
            </w:r>
          </w:p>
        </w:tc>
      </w:tr>
      <w:tr w:rsidR="005D6C51" w:rsidTr="0089337A">
        <w:trPr>
          <w:trHeight w:val="4976"/>
        </w:trPr>
        <w:tc>
          <w:tcPr>
            <w:tcW w:w="1536" w:type="dxa"/>
          </w:tcPr>
          <w:p w:rsidR="005D6C51" w:rsidRDefault="005D6C51">
            <w:r>
              <w:lastRenderedPageBreak/>
              <w:t>Zavarovanje odgovornosti zdravnikov, uslužbencev v zdravstveni negi, zdravstvenih delavcev in sodelavcev</w:t>
            </w:r>
          </w:p>
        </w:tc>
        <w:tc>
          <w:tcPr>
            <w:tcW w:w="6681" w:type="dxa"/>
          </w:tcPr>
          <w:p w:rsidR="005D6C51" w:rsidRDefault="005D6C51" w:rsidP="005D6C51">
            <w:r w:rsidRPr="00B777DB">
              <w:t>V »Tehnični specifikaciji – zahtevah«,</w:t>
            </w:r>
            <w:r w:rsidR="0089337A">
              <w:t xml:space="preserve"> se na strani 24 in 26</w:t>
            </w:r>
            <w:r w:rsidRPr="00B777DB">
              <w:t xml:space="preserve"> dokumentacije javnega naročila:</w:t>
            </w:r>
            <w:r>
              <w:t xml:space="preserve"> </w:t>
            </w:r>
            <w:r w:rsidR="0089337A">
              <w:t xml:space="preserve">točka 8.1. in točka 8.2., Zavarovanje zdravniške odgovornosti, pri alineji »Podaljšano obdobje uveljavljanja odškodninskih zahtevkov«, doda dikcija: </w:t>
            </w:r>
          </w:p>
          <w:p w:rsidR="005D6C51" w:rsidRDefault="005D6C51" w:rsidP="005D6C51">
            <w:pPr>
              <w:rPr>
                <w:rFonts w:ascii="Helvetica" w:hAnsi="Helvetica" w:cs="Helvetica"/>
                <w:color w:val="333333"/>
                <w:sz w:val="18"/>
                <w:szCs w:val="18"/>
                <w:shd w:val="clear" w:color="auto" w:fill="FFFFFF"/>
              </w:rPr>
            </w:pPr>
          </w:p>
          <w:p w:rsidR="005D6C51" w:rsidRPr="0089337A" w:rsidRDefault="0089337A" w:rsidP="005D6C51">
            <w:r w:rsidRPr="0089337A">
              <w:rPr>
                <w:rFonts w:cs="Helvetica"/>
                <w:color w:val="333333"/>
                <w:sz w:val="18"/>
                <w:szCs w:val="18"/>
                <w:shd w:val="clear" w:color="auto" w:fill="FFFFFF"/>
              </w:rPr>
              <w:t>»</w:t>
            </w:r>
            <w:r w:rsidR="005D6C51" w:rsidRPr="0089337A">
              <w:rPr>
                <w:rFonts w:cs="Helvetica"/>
                <w:color w:val="333333"/>
                <w:shd w:val="clear" w:color="auto" w:fill="FFFFFF"/>
              </w:rPr>
              <w:t>Če zavarovanec ali zavarovalnica prekine ali ne obnovi police in pod pogojem, da zavarovanje ni nadomeščeno z zavarovanjem, ki nudi primerljivo kritje, ponudi zavarovalnica možnost podaljšanja obdobja uveljavljanja odškodninskih zahtevkov. Podaljšano obdobje uveljavljanja odškodninskih zahtevkov velja za zavarovalne primere, ki so zavarovalnici sporočeni med podaljšano dobo uveljavljanja, le če izhajajo iz strokovne napake storjene med trajanjem zavarovanja. Če je to posebej dogovorjeno z zavarovalno pogodbo, ima zavarovanec pravico dodatno podaljšati obdobje uveljavljanja odškodninskih zahtevkov. V roku 30-ih dni od prenehanja zavarovanja mora s pisnim obvestilom in s plačilom dodatne premije podaljšati obdobje, v katerem je možno uveljavljati odškodninske zahtevke. Pravica do dodatnega kritja preneha, če zavarovanec v roku 30-ih dni po poteku zavarovanja ne vloži pisne prošnje za dodatno obdobje uveljavljanja zahtevkov in v tem roku ne plača dodatne premije. Zavarovalno kritje velja za celotno dobo dodatnega kritja v okviru in v skladu z zavarovalnimi pogoji, ki so veljali ob poteku zadnjega zavarovalnega leta, in sicer v višini neporabljenega dela zavarovalne vsote zadnjega zavarovalnega leta.</w:t>
            </w:r>
            <w:r w:rsidRPr="0089337A">
              <w:rPr>
                <w:rFonts w:cs="Helvetica"/>
                <w:color w:val="333333"/>
                <w:shd w:val="clear" w:color="auto" w:fill="FFFFFF"/>
              </w:rPr>
              <w:t>«</w:t>
            </w:r>
            <w:r w:rsidR="005D6C51" w:rsidRPr="0089337A">
              <w:rPr>
                <w:rStyle w:val="apple-converted-space"/>
                <w:rFonts w:cs="Helvetica"/>
                <w:color w:val="333333"/>
                <w:shd w:val="clear" w:color="auto" w:fill="FFFFFF"/>
              </w:rPr>
              <w:t> </w:t>
            </w:r>
            <w:r w:rsidR="005D6C51" w:rsidRPr="0089337A">
              <w:rPr>
                <w:rFonts w:cs="Helvetica"/>
                <w:color w:val="333333"/>
              </w:rPr>
              <w:br/>
            </w:r>
          </w:p>
        </w:tc>
        <w:tc>
          <w:tcPr>
            <w:tcW w:w="992" w:type="dxa"/>
          </w:tcPr>
          <w:p w:rsidR="005D6C51" w:rsidRDefault="00257A1F">
            <w:r>
              <w:t>ne</w:t>
            </w:r>
          </w:p>
        </w:tc>
      </w:tr>
    </w:tbl>
    <w:p w:rsidR="004721FB" w:rsidRDefault="004721FB" w:rsidP="005B0854"/>
    <w:sectPr w:rsidR="004721FB" w:rsidSect="00D650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534BC"/>
    <w:multiLevelType w:val="hybridMultilevel"/>
    <w:tmpl w:val="4266BF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740B0C"/>
    <w:multiLevelType w:val="hybridMultilevel"/>
    <w:tmpl w:val="35823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8A4039"/>
    <w:multiLevelType w:val="hybridMultilevel"/>
    <w:tmpl w:val="76F034DC"/>
    <w:lvl w:ilvl="0" w:tplc="D6423A0E">
      <w:start w:val="1"/>
      <w:numFmt w:val="decimal"/>
      <w:lvlText w:val="%1."/>
      <w:lvlJc w:val="left"/>
      <w:pPr>
        <w:ind w:left="464" w:hanging="360"/>
      </w:pPr>
      <w:rPr>
        <w:rFonts w:hint="default"/>
      </w:rPr>
    </w:lvl>
    <w:lvl w:ilvl="1" w:tplc="04240019" w:tentative="1">
      <w:start w:val="1"/>
      <w:numFmt w:val="lowerLetter"/>
      <w:lvlText w:val="%2."/>
      <w:lvlJc w:val="left"/>
      <w:pPr>
        <w:ind w:left="1184" w:hanging="360"/>
      </w:pPr>
    </w:lvl>
    <w:lvl w:ilvl="2" w:tplc="0424001B" w:tentative="1">
      <w:start w:val="1"/>
      <w:numFmt w:val="lowerRoman"/>
      <w:lvlText w:val="%3."/>
      <w:lvlJc w:val="right"/>
      <w:pPr>
        <w:ind w:left="1904" w:hanging="180"/>
      </w:pPr>
    </w:lvl>
    <w:lvl w:ilvl="3" w:tplc="0424000F" w:tentative="1">
      <w:start w:val="1"/>
      <w:numFmt w:val="decimal"/>
      <w:lvlText w:val="%4."/>
      <w:lvlJc w:val="left"/>
      <w:pPr>
        <w:ind w:left="2624" w:hanging="360"/>
      </w:pPr>
    </w:lvl>
    <w:lvl w:ilvl="4" w:tplc="04240019" w:tentative="1">
      <w:start w:val="1"/>
      <w:numFmt w:val="lowerLetter"/>
      <w:lvlText w:val="%5."/>
      <w:lvlJc w:val="left"/>
      <w:pPr>
        <w:ind w:left="3344" w:hanging="360"/>
      </w:pPr>
    </w:lvl>
    <w:lvl w:ilvl="5" w:tplc="0424001B" w:tentative="1">
      <w:start w:val="1"/>
      <w:numFmt w:val="lowerRoman"/>
      <w:lvlText w:val="%6."/>
      <w:lvlJc w:val="right"/>
      <w:pPr>
        <w:ind w:left="4064" w:hanging="180"/>
      </w:pPr>
    </w:lvl>
    <w:lvl w:ilvl="6" w:tplc="0424000F" w:tentative="1">
      <w:start w:val="1"/>
      <w:numFmt w:val="decimal"/>
      <w:lvlText w:val="%7."/>
      <w:lvlJc w:val="left"/>
      <w:pPr>
        <w:ind w:left="4784" w:hanging="360"/>
      </w:pPr>
    </w:lvl>
    <w:lvl w:ilvl="7" w:tplc="04240019" w:tentative="1">
      <w:start w:val="1"/>
      <w:numFmt w:val="lowerLetter"/>
      <w:lvlText w:val="%8."/>
      <w:lvlJc w:val="left"/>
      <w:pPr>
        <w:ind w:left="5504" w:hanging="360"/>
      </w:pPr>
    </w:lvl>
    <w:lvl w:ilvl="8" w:tplc="0424001B" w:tentative="1">
      <w:start w:val="1"/>
      <w:numFmt w:val="lowerRoman"/>
      <w:lvlText w:val="%9."/>
      <w:lvlJc w:val="right"/>
      <w:pPr>
        <w:ind w:left="6224" w:hanging="180"/>
      </w:pPr>
    </w:lvl>
  </w:abstractNum>
  <w:abstractNum w:abstractNumId="3" w15:restartNumberingAfterBreak="0">
    <w:nsid w:val="0FD06037"/>
    <w:multiLevelType w:val="hybridMultilevel"/>
    <w:tmpl w:val="B50AC2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AD4DD2"/>
    <w:multiLevelType w:val="hybridMultilevel"/>
    <w:tmpl w:val="F48C64E8"/>
    <w:lvl w:ilvl="0" w:tplc="286640E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30DB0616"/>
    <w:multiLevelType w:val="hybridMultilevel"/>
    <w:tmpl w:val="627A80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B0D10C5"/>
    <w:multiLevelType w:val="hybridMultilevel"/>
    <w:tmpl w:val="851C1E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A85EB7"/>
    <w:multiLevelType w:val="hybridMultilevel"/>
    <w:tmpl w:val="395AB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FA2CD3"/>
    <w:multiLevelType w:val="hybridMultilevel"/>
    <w:tmpl w:val="91F01E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717BD0"/>
    <w:multiLevelType w:val="hybridMultilevel"/>
    <w:tmpl w:val="35823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65E5FEB"/>
    <w:multiLevelType w:val="hybridMultilevel"/>
    <w:tmpl w:val="B50AC2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92033F3"/>
    <w:multiLevelType w:val="hybridMultilevel"/>
    <w:tmpl w:val="B91047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C95612D"/>
    <w:multiLevelType w:val="hybridMultilevel"/>
    <w:tmpl w:val="35823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6892C5C"/>
    <w:multiLevelType w:val="hybridMultilevel"/>
    <w:tmpl w:val="0A2EEE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7BF3B2A"/>
    <w:multiLevelType w:val="hybridMultilevel"/>
    <w:tmpl w:val="B50AC2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
  </w:num>
  <w:num w:numId="3">
    <w:abstractNumId w:val="10"/>
  </w:num>
  <w:num w:numId="4">
    <w:abstractNumId w:val="12"/>
  </w:num>
  <w:num w:numId="5">
    <w:abstractNumId w:val="5"/>
  </w:num>
  <w:num w:numId="6">
    <w:abstractNumId w:val="4"/>
  </w:num>
  <w:num w:numId="7">
    <w:abstractNumId w:val="3"/>
  </w:num>
  <w:num w:numId="8">
    <w:abstractNumId w:val="8"/>
  </w:num>
  <w:num w:numId="9">
    <w:abstractNumId w:val="14"/>
  </w:num>
  <w:num w:numId="10">
    <w:abstractNumId w:val="2"/>
  </w:num>
  <w:num w:numId="11">
    <w:abstractNumId w:val="13"/>
  </w:num>
  <w:num w:numId="12">
    <w:abstractNumId w:val="9"/>
  </w:num>
  <w:num w:numId="13">
    <w:abstractNumId w:val="7"/>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EAC"/>
    <w:rsid w:val="00055992"/>
    <w:rsid w:val="000569A4"/>
    <w:rsid w:val="00085775"/>
    <w:rsid w:val="000A1895"/>
    <w:rsid w:val="000E0778"/>
    <w:rsid w:val="00145444"/>
    <w:rsid w:val="001B6EA3"/>
    <w:rsid w:val="001C6A66"/>
    <w:rsid w:val="001E28E3"/>
    <w:rsid w:val="001F73DD"/>
    <w:rsid w:val="00257A1F"/>
    <w:rsid w:val="0026494F"/>
    <w:rsid w:val="00277CA7"/>
    <w:rsid w:val="0028545A"/>
    <w:rsid w:val="002A00E6"/>
    <w:rsid w:val="002F72C3"/>
    <w:rsid w:val="0030177C"/>
    <w:rsid w:val="00316D88"/>
    <w:rsid w:val="00325029"/>
    <w:rsid w:val="003336E3"/>
    <w:rsid w:val="00340E7D"/>
    <w:rsid w:val="003714DB"/>
    <w:rsid w:val="00392748"/>
    <w:rsid w:val="00392DC1"/>
    <w:rsid w:val="00395E6B"/>
    <w:rsid w:val="003A3D6D"/>
    <w:rsid w:val="003A61F9"/>
    <w:rsid w:val="00407A0E"/>
    <w:rsid w:val="004721FB"/>
    <w:rsid w:val="00494023"/>
    <w:rsid w:val="00494AF8"/>
    <w:rsid w:val="004E05F2"/>
    <w:rsid w:val="004F01B8"/>
    <w:rsid w:val="004F59A8"/>
    <w:rsid w:val="005128A7"/>
    <w:rsid w:val="00523785"/>
    <w:rsid w:val="00547F59"/>
    <w:rsid w:val="00567B84"/>
    <w:rsid w:val="0057042A"/>
    <w:rsid w:val="005B0854"/>
    <w:rsid w:val="005C4FE9"/>
    <w:rsid w:val="005D6BFD"/>
    <w:rsid w:val="005D6C51"/>
    <w:rsid w:val="0065797E"/>
    <w:rsid w:val="00657FD3"/>
    <w:rsid w:val="0068496B"/>
    <w:rsid w:val="006A12E8"/>
    <w:rsid w:val="006A5DA1"/>
    <w:rsid w:val="006E3BF9"/>
    <w:rsid w:val="00707846"/>
    <w:rsid w:val="00730FF5"/>
    <w:rsid w:val="007366A2"/>
    <w:rsid w:val="00776125"/>
    <w:rsid w:val="00794EAC"/>
    <w:rsid w:val="007E225A"/>
    <w:rsid w:val="007E3165"/>
    <w:rsid w:val="00861C2B"/>
    <w:rsid w:val="0088368F"/>
    <w:rsid w:val="0089337A"/>
    <w:rsid w:val="00896F23"/>
    <w:rsid w:val="008A0672"/>
    <w:rsid w:val="008A6E36"/>
    <w:rsid w:val="008B0912"/>
    <w:rsid w:val="008B5A6F"/>
    <w:rsid w:val="008D4B9F"/>
    <w:rsid w:val="008E13E8"/>
    <w:rsid w:val="008E68F5"/>
    <w:rsid w:val="009137C8"/>
    <w:rsid w:val="00924123"/>
    <w:rsid w:val="009325D9"/>
    <w:rsid w:val="00940C4A"/>
    <w:rsid w:val="00942290"/>
    <w:rsid w:val="00981C16"/>
    <w:rsid w:val="00982BDC"/>
    <w:rsid w:val="009A35B4"/>
    <w:rsid w:val="009D2737"/>
    <w:rsid w:val="009E6CE3"/>
    <w:rsid w:val="00A07196"/>
    <w:rsid w:val="00A2562A"/>
    <w:rsid w:val="00A7557B"/>
    <w:rsid w:val="00A76F2E"/>
    <w:rsid w:val="00AA1A06"/>
    <w:rsid w:val="00AD0F55"/>
    <w:rsid w:val="00AD1D61"/>
    <w:rsid w:val="00B0483D"/>
    <w:rsid w:val="00B05464"/>
    <w:rsid w:val="00B0648C"/>
    <w:rsid w:val="00B2494E"/>
    <w:rsid w:val="00B26867"/>
    <w:rsid w:val="00B3176D"/>
    <w:rsid w:val="00B61879"/>
    <w:rsid w:val="00B777DB"/>
    <w:rsid w:val="00B82558"/>
    <w:rsid w:val="00BB02AF"/>
    <w:rsid w:val="00BD4B42"/>
    <w:rsid w:val="00BE4B19"/>
    <w:rsid w:val="00C1178F"/>
    <w:rsid w:val="00C60F8E"/>
    <w:rsid w:val="00C66D58"/>
    <w:rsid w:val="00C74532"/>
    <w:rsid w:val="00C86862"/>
    <w:rsid w:val="00C92773"/>
    <w:rsid w:val="00D429D0"/>
    <w:rsid w:val="00D64896"/>
    <w:rsid w:val="00D6509E"/>
    <w:rsid w:val="00D8450D"/>
    <w:rsid w:val="00DB3371"/>
    <w:rsid w:val="00DC59E2"/>
    <w:rsid w:val="00E36F6F"/>
    <w:rsid w:val="00E40BF5"/>
    <w:rsid w:val="00E7359A"/>
    <w:rsid w:val="00E9238F"/>
    <w:rsid w:val="00EB6A93"/>
    <w:rsid w:val="00EC03D0"/>
    <w:rsid w:val="00EF35A3"/>
    <w:rsid w:val="00EF5CAD"/>
    <w:rsid w:val="00F05137"/>
    <w:rsid w:val="00F16F05"/>
    <w:rsid w:val="00F23808"/>
    <w:rsid w:val="00F33686"/>
    <w:rsid w:val="00F577A1"/>
    <w:rsid w:val="00F676ED"/>
    <w:rsid w:val="00F90873"/>
    <w:rsid w:val="00F91A17"/>
    <w:rsid w:val="00FA3C56"/>
    <w:rsid w:val="00FC1154"/>
    <w:rsid w:val="00FC3B6A"/>
    <w:rsid w:val="00FD1681"/>
    <w:rsid w:val="00FE296C"/>
    <w:rsid w:val="00FE4FAF"/>
    <w:rsid w:val="00FF14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2738D8-C864-4365-BCDE-682E8E9DB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0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4E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4EAC"/>
    <w:pPr>
      <w:ind w:left="720"/>
      <w:contextualSpacing/>
    </w:pPr>
  </w:style>
  <w:style w:type="paragraph" w:customStyle="1" w:styleId="msolistparagraph0">
    <w:name w:val="msolistparagraph"/>
    <w:basedOn w:val="Normal"/>
    <w:rsid w:val="0057042A"/>
    <w:pPr>
      <w:spacing w:after="0" w:line="240" w:lineRule="auto"/>
      <w:ind w:left="720"/>
    </w:pPr>
    <w:rPr>
      <w:rFonts w:ascii="Times New Roman" w:hAnsi="Times New Roman" w:cs="Times New Roman"/>
      <w:sz w:val="24"/>
      <w:szCs w:val="24"/>
      <w:lang w:eastAsia="sl-SI"/>
    </w:rPr>
  </w:style>
  <w:style w:type="character" w:customStyle="1" w:styleId="apple-converted-space">
    <w:name w:val="apple-converted-space"/>
    <w:basedOn w:val="DefaultParagraphFont"/>
    <w:rsid w:val="005D6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69110">
      <w:bodyDiv w:val="1"/>
      <w:marLeft w:val="0"/>
      <w:marRight w:val="0"/>
      <w:marTop w:val="0"/>
      <w:marBottom w:val="0"/>
      <w:divBdr>
        <w:top w:val="none" w:sz="0" w:space="0" w:color="auto"/>
        <w:left w:val="none" w:sz="0" w:space="0" w:color="auto"/>
        <w:bottom w:val="none" w:sz="0" w:space="0" w:color="auto"/>
        <w:right w:val="none" w:sz="0" w:space="0" w:color="auto"/>
      </w:divBdr>
    </w:div>
    <w:div w:id="139615103">
      <w:bodyDiv w:val="1"/>
      <w:marLeft w:val="0"/>
      <w:marRight w:val="0"/>
      <w:marTop w:val="0"/>
      <w:marBottom w:val="0"/>
      <w:divBdr>
        <w:top w:val="none" w:sz="0" w:space="0" w:color="auto"/>
        <w:left w:val="none" w:sz="0" w:space="0" w:color="auto"/>
        <w:bottom w:val="none" w:sz="0" w:space="0" w:color="auto"/>
        <w:right w:val="none" w:sz="0" w:space="0" w:color="auto"/>
      </w:divBdr>
    </w:div>
    <w:div w:id="171146152">
      <w:bodyDiv w:val="1"/>
      <w:marLeft w:val="0"/>
      <w:marRight w:val="0"/>
      <w:marTop w:val="0"/>
      <w:marBottom w:val="0"/>
      <w:divBdr>
        <w:top w:val="none" w:sz="0" w:space="0" w:color="auto"/>
        <w:left w:val="none" w:sz="0" w:space="0" w:color="auto"/>
        <w:bottom w:val="none" w:sz="0" w:space="0" w:color="auto"/>
        <w:right w:val="none" w:sz="0" w:space="0" w:color="auto"/>
      </w:divBdr>
    </w:div>
    <w:div w:id="353120672">
      <w:bodyDiv w:val="1"/>
      <w:marLeft w:val="0"/>
      <w:marRight w:val="0"/>
      <w:marTop w:val="0"/>
      <w:marBottom w:val="0"/>
      <w:divBdr>
        <w:top w:val="none" w:sz="0" w:space="0" w:color="auto"/>
        <w:left w:val="none" w:sz="0" w:space="0" w:color="auto"/>
        <w:bottom w:val="none" w:sz="0" w:space="0" w:color="auto"/>
        <w:right w:val="none" w:sz="0" w:space="0" w:color="auto"/>
      </w:divBdr>
    </w:div>
    <w:div w:id="355154908">
      <w:bodyDiv w:val="1"/>
      <w:marLeft w:val="0"/>
      <w:marRight w:val="0"/>
      <w:marTop w:val="0"/>
      <w:marBottom w:val="0"/>
      <w:divBdr>
        <w:top w:val="none" w:sz="0" w:space="0" w:color="auto"/>
        <w:left w:val="none" w:sz="0" w:space="0" w:color="auto"/>
        <w:bottom w:val="none" w:sz="0" w:space="0" w:color="auto"/>
        <w:right w:val="none" w:sz="0" w:space="0" w:color="auto"/>
      </w:divBdr>
    </w:div>
    <w:div w:id="496766647">
      <w:bodyDiv w:val="1"/>
      <w:marLeft w:val="0"/>
      <w:marRight w:val="0"/>
      <w:marTop w:val="0"/>
      <w:marBottom w:val="0"/>
      <w:divBdr>
        <w:top w:val="none" w:sz="0" w:space="0" w:color="auto"/>
        <w:left w:val="none" w:sz="0" w:space="0" w:color="auto"/>
        <w:bottom w:val="none" w:sz="0" w:space="0" w:color="auto"/>
        <w:right w:val="none" w:sz="0" w:space="0" w:color="auto"/>
      </w:divBdr>
    </w:div>
    <w:div w:id="567299808">
      <w:bodyDiv w:val="1"/>
      <w:marLeft w:val="0"/>
      <w:marRight w:val="0"/>
      <w:marTop w:val="0"/>
      <w:marBottom w:val="0"/>
      <w:divBdr>
        <w:top w:val="none" w:sz="0" w:space="0" w:color="auto"/>
        <w:left w:val="none" w:sz="0" w:space="0" w:color="auto"/>
        <w:bottom w:val="none" w:sz="0" w:space="0" w:color="auto"/>
        <w:right w:val="none" w:sz="0" w:space="0" w:color="auto"/>
      </w:divBdr>
    </w:div>
    <w:div w:id="730233132">
      <w:bodyDiv w:val="1"/>
      <w:marLeft w:val="0"/>
      <w:marRight w:val="0"/>
      <w:marTop w:val="0"/>
      <w:marBottom w:val="0"/>
      <w:divBdr>
        <w:top w:val="none" w:sz="0" w:space="0" w:color="auto"/>
        <w:left w:val="none" w:sz="0" w:space="0" w:color="auto"/>
        <w:bottom w:val="none" w:sz="0" w:space="0" w:color="auto"/>
        <w:right w:val="none" w:sz="0" w:space="0" w:color="auto"/>
      </w:divBdr>
    </w:div>
    <w:div w:id="837840672">
      <w:bodyDiv w:val="1"/>
      <w:marLeft w:val="0"/>
      <w:marRight w:val="0"/>
      <w:marTop w:val="0"/>
      <w:marBottom w:val="0"/>
      <w:divBdr>
        <w:top w:val="none" w:sz="0" w:space="0" w:color="auto"/>
        <w:left w:val="none" w:sz="0" w:space="0" w:color="auto"/>
        <w:bottom w:val="none" w:sz="0" w:space="0" w:color="auto"/>
        <w:right w:val="none" w:sz="0" w:space="0" w:color="auto"/>
      </w:divBdr>
    </w:div>
    <w:div w:id="944389805">
      <w:bodyDiv w:val="1"/>
      <w:marLeft w:val="0"/>
      <w:marRight w:val="0"/>
      <w:marTop w:val="0"/>
      <w:marBottom w:val="0"/>
      <w:divBdr>
        <w:top w:val="none" w:sz="0" w:space="0" w:color="auto"/>
        <w:left w:val="none" w:sz="0" w:space="0" w:color="auto"/>
        <w:bottom w:val="none" w:sz="0" w:space="0" w:color="auto"/>
        <w:right w:val="none" w:sz="0" w:space="0" w:color="auto"/>
      </w:divBdr>
    </w:div>
    <w:div w:id="1194928054">
      <w:bodyDiv w:val="1"/>
      <w:marLeft w:val="0"/>
      <w:marRight w:val="0"/>
      <w:marTop w:val="0"/>
      <w:marBottom w:val="0"/>
      <w:divBdr>
        <w:top w:val="none" w:sz="0" w:space="0" w:color="auto"/>
        <w:left w:val="none" w:sz="0" w:space="0" w:color="auto"/>
        <w:bottom w:val="none" w:sz="0" w:space="0" w:color="auto"/>
        <w:right w:val="none" w:sz="0" w:space="0" w:color="auto"/>
      </w:divBdr>
    </w:div>
    <w:div w:id="1387685779">
      <w:bodyDiv w:val="1"/>
      <w:marLeft w:val="0"/>
      <w:marRight w:val="0"/>
      <w:marTop w:val="0"/>
      <w:marBottom w:val="0"/>
      <w:divBdr>
        <w:top w:val="none" w:sz="0" w:space="0" w:color="auto"/>
        <w:left w:val="none" w:sz="0" w:space="0" w:color="auto"/>
        <w:bottom w:val="none" w:sz="0" w:space="0" w:color="auto"/>
        <w:right w:val="none" w:sz="0" w:space="0" w:color="auto"/>
      </w:divBdr>
    </w:div>
    <w:div w:id="1476295663">
      <w:bodyDiv w:val="1"/>
      <w:marLeft w:val="0"/>
      <w:marRight w:val="0"/>
      <w:marTop w:val="0"/>
      <w:marBottom w:val="0"/>
      <w:divBdr>
        <w:top w:val="none" w:sz="0" w:space="0" w:color="auto"/>
        <w:left w:val="none" w:sz="0" w:space="0" w:color="auto"/>
        <w:bottom w:val="none" w:sz="0" w:space="0" w:color="auto"/>
        <w:right w:val="none" w:sz="0" w:space="0" w:color="auto"/>
      </w:divBdr>
    </w:div>
    <w:div w:id="1591545673">
      <w:bodyDiv w:val="1"/>
      <w:marLeft w:val="0"/>
      <w:marRight w:val="0"/>
      <w:marTop w:val="0"/>
      <w:marBottom w:val="0"/>
      <w:divBdr>
        <w:top w:val="none" w:sz="0" w:space="0" w:color="auto"/>
        <w:left w:val="none" w:sz="0" w:space="0" w:color="auto"/>
        <w:bottom w:val="none" w:sz="0" w:space="0" w:color="auto"/>
        <w:right w:val="none" w:sz="0" w:space="0" w:color="auto"/>
      </w:divBdr>
    </w:div>
    <w:div w:id="1969434105">
      <w:bodyDiv w:val="1"/>
      <w:marLeft w:val="0"/>
      <w:marRight w:val="0"/>
      <w:marTop w:val="0"/>
      <w:marBottom w:val="0"/>
      <w:divBdr>
        <w:top w:val="none" w:sz="0" w:space="0" w:color="auto"/>
        <w:left w:val="none" w:sz="0" w:space="0" w:color="auto"/>
        <w:bottom w:val="none" w:sz="0" w:space="0" w:color="auto"/>
        <w:right w:val="none" w:sz="0" w:space="0" w:color="auto"/>
      </w:divBdr>
    </w:div>
    <w:div w:id="1983346759">
      <w:bodyDiv w:val="1"/>
      <w:marLeft w:val="0"/>
      <w:marRight w:val="0"/>
      <w:marTop w:val="0"/>
      <w:marBottom w:val="0"/>
      <w:divBdr>
        <w:top w:val="none" w:sz="0" w:space="0" w:color="auto"/>
        <w:left w:val="none" w:sz="0" w:space="0" w:color="auto"/>
        <w:bottom w:val="none" w:sz="0" w:space="0" w:color="auto"/>
        <w:right w:val="none" w:sz="0" w:space="0" w:color="auto"/>
      </w:divBdr>
    </w:div>
    <w:div w:id="199428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430</Words>
  <Characters>2455</Characters>
  <Application>Microsoft Office Word</Application>
  <DocSecurity>0</DocSecurity>
  <Lines>20</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2016-11-08T11:06:00Z</dcterms:created>
  <dcterms:modified xsi:type="dcterms:W3CDTF">2016-11-08T11:32:00Z</dcterms:modified>
</cp:coreProperties>
</file>