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DAC" w:rsidRPr="000E64A3" w:rsidRDefault="0067557E" w:rsidP="00853C4C">
      <w:pPr>
        <w:spacing w:after="0" w:line="240" w:lineRule="auto"/>
        <w:jc w:val="center"/>
        <w:rPr>
          <w:b/>
          <w:sz w:val="28"/>
          <w:szCs w:val="28"/>
        </w:rPr>
      </w:pPr>
      <w:r w:rsidRPr="000E64A3">
        <w:rPr>
          <w:b/>
          <w:sz w:val="28"/>
          <w:szCs w:val="28"/>
        </w:rPr>
        <w:t>TEHNIČN</w:t>
      </w:r>
      <w:r w:rsidR="00C73EA1" w:rsidRPr="000E64A3">
        <w:rPr>
          <w:b/>
          <w:sz w:val="28"/>
          <w:szCs w:val="28"/>
        </w:rPr>
        <w:t>A</w:t>
      </w:r>
      <w:r w:rsidRPr="000E64A3">
        <w:rPr>
          <w:b/>
          <w:sz w:val="28"/>
          <w:szCs w:val="28"/>
        </w:rPr>
        <w:t xml:space="preserve"> </w:t>
      </w:r>
      <w:r w:rsidR="00C73EA1" w:rsidRPr="000E64A3">
        <w:rPr>
          <w:b/>
          <w:sz w:val="28"/>
          <w:szCs w:val="28"/>
        </w:rPr>
        <w:t>DOKUMENTACIJA</w:t>
      </w:r>
    </w:p>
    <w:p w:rsidR="00853C4C" w:rsidRPr="000E64A3" w:rsidRDefault="00853C4C" w:rsidP="00853C4C">
      <w:pPr>
        <w:autoSpaceDE w:val="0"/>
        <w:autoSpaceDN w:val="0"/>
        <w:adjustRightInd w:val="0"/>
        <w:spacing w:after="0" w:line="240" w:lineRule="auto"/>
        <w:jc w:val="both"/>
        <w:rPr>
          <w:rFonts w:cstheme="minorHAnsi"/>
        </w:rPr>
      </w:pPr>
    </w:p>
    <w:p w:rsidR="00853C4C" w:rsidRPr="000E64A3" w:rsidRDefault="00853C4C" w:rsidP="00853C4C">
      <w:pPr>
        <w:autoSpaceDE w:val="0"/>
        <w:autoSpaceDN w:val="0"/>
        <w:adjustRightInd w:val="0"/>
        <w:spacing w:after="0" w:line="240" w:lineRule="auto"/>
        <w:jc w:val="both"/>
        <w:rPr>
          <w:rFonts w:cstheme="minorHAnsi"/>
        </w:rPr>
      </w:pPr>
      <w:r w:rsidRPr="000E64A3">
        <w:rPr>
          <w:rFonts w:cstheme="minorHAnsi"/>
        </w:rPr>
        <w:t>Predmet javnega naročila so storitve CPV 79710000 - Varovalne storitve, ki vključujejo: Fizično, tehnično in protipožarno varovanje, vključno z intervencijskim varovanjem.</w:t>
      </w:r>
    </w:p>
    <w:p w:rsidR="00853C4C" w:rsidRPr="000E64A3" w:rsidRDefault="00853C4C" w:rsidP="00853C4C">
      <w:pPr>
        <w:autoSpaceDE w:val="0"/>
        <w:autoSpaceDN w:val="0"/>
        <w:adjustRightInd w:val="0"/>
        <w:spacing w:after="0" w:line="240" w:lineRule="auto"/>
        <w:jc w:val="both"/>
        <w:rPr>
          <w:rFonts w:cstheme="minorHAnsi"/>
        </w:rPr>
      </w:pPr>
    </w:p>
    <w:p w:rsidR="00853C4C" w:rsidRPr="000E64A3" w:rsidRDefault="00853C4C" w:rsidP="00853C4C">
      <w:pPr>
        <w:autoSpaceDE w:val="0"/>
        <w:autoSpaceDN w:val="0"/>
        <w:adjustRightInd w:val="0"/>
        <w:spacing w:after="0" w:line="240" w:lineRule="auto"/>
        <w:jc w:val="both"/>
        <w:rPr>
          <w:rFonts w:cstheme="minorHAnsi"/>
        </w:rPr>
      </w:pPr>
      <w:r w:rsidRPr="000E64A3">
        <w:rPr>
          <w:rFonts w:cstheme="minorHAnsi"/>
        </w:rPr>
        <w:t>Predmet naročila vključuje:</w:t>
      </w:r>
    </w:p>
    <w:p w:rsidR="00853C4C" w:rsidRPr="000E64A3" w:rsidRDefault="00853C4C" w:rsidP="00853C4C">
      <w:pPr>
        <w:numPr>
          <w:ilvl w:val="0"/>
          <w:numId w:val="7"/>
        </w:numPr>
        <w:autoSpaceDE w:val="0"/>
        <w:autoSpaceDN w:val="0"/>
        <w:adjustRightInd w:val="0"/>
        <w:spacing w:after="0" w:line="240" w:lineRule="auto"/>
        <w:ind w:left="284" w:hanging="284"/>
        <w:contextualSpacing/>
        <w:jc w:val="both"/>
        <w:rPr>
          <w:rFonts w:cstheme="minorHAnsi"/>
        </w:rPr>
      </w:pPr>
      <w:r w:rsidRPr="000E64A3">
        <w:rPr>
          <w:rFonts w:cstheme="minorHAnsi"/>
        </w:rPr>
        <w:t>Opravljanje storitev fizičnega, tehničnega, intervencijskega in protipožarnega varovanja na lokaciji Regionalni center za ravnanje z odpadki Celje (RCERO Celje), Bukovžlak 30, 3221 Teharje, ki obsega vse objekte znotraj ograjenega območja</w:t>
      </w:r>
      <w:r w:rsidR="005311FF" w:rsidRPr="000E64A3">
        <w:rPr>
          <w:rFonts w:cstheme="minorHAnsi"/>
        </w:rPr>
        <w:t>, ki se nahaja na površini 34 ha</w:t>
      </w:r>
      <w:r w:rsidRPr="000E64A3">
        <w:rPr>
          <w:rFonts w:cstheme="minorHAnsi"/>
        </w:rPr>
        <w:t xml:space="preserve">: upravna zgradba, vrtni center, sortirnica, kompostarna, objekt mehansko biološke obdelave odpadkov (MBO), odlagališče Bukovžlak, odlagališče RCERO, vhodna kontrola, zbirni center, čistilna naprava, garaža za </w:t>
      </w:r>
      <w:proofErr w:type="spellStart"/>
      <w:r w:rsidRPr="000E64A3">
        <w:rPr>
          <w:rFonts w:cstheme="minorHAnsi"/>
        </w:rPr>
        <w:t>kompaktor</w:t>
      </w:r>
      <w:proofErr w:type="spellEnd"/>
      <w:r w:rsidRPr="000E64A3">
        <w:rPr>
          <w:rFonts w:cstheme="minorHAnsi"/>
        </w:rPr>
        <w:t xml:space="preserve">, hala za </w:t>
      </w:r>
      <w:proofErr w:type="spellStart"/>
      <w:r w:rsidRPr="000E64A3">
        <w:rPr>
          <w:rFonts w:cstheme="minorHAnsi"/>
        </w:rPr>
        <w:t>biostabilizacijo</w:t>
      </w:r>
      <w:proofErr w:type="spellEnd"/>
      <w:r w:rsidRPr="000E64A3">
        <w:rPr>
          <w:rFonts w:cstheme="minorHAnsi"/>
        </w:rPr>
        <w:t xml:space="preserve"> odpadkov.</w:t>
      </w:r>
    </w:p>
    <w:p w:rsidR="00853C4C" w:rsidRPr="000E64A3" w:rsidRDefault="00853C4C" w:rsidP="00853C4C">
      <w:pPr>
        <w:autoSpaceDE w:val="0"/>
        <w:autoSpaceDN w:val="0"/>
        <w:adjustRightInd w:val="0"/>
        <w:spacing w:after="0" w:line="240" w:lineRule="auto"/>
        <w:ind w:left="284" w:hanging="284"/>
        <w:jc w:val="both"/>
        <w:rPr>
          <w:rFonts w:cstheme="minorHAnsi"/>
        </w:rPr>
      </w:pPr>
      <w:r w:rsidRPr="000E64A3">
        <w:rPr>
          <w:rFonts w:cstheme="minorHAnsi"/>
        </w:rPr>
        <w:t xml:space="preserve">2. Opravljanje tehničnega, intervencijskega in protipožarnega varovanja na lokaciji </w:t>
      </w:r>
      <w:proofErr w:type="spellStart"/>
      <w:r w:rsidRPr="000E64A3">
        <w:rPr>
          <w:rFonts w:cstheme="minorHAnsi"/>
        </w:rPr>
        <w:t>Simbio</w:t>
      </w:r>
      <w:proofErr w:type="spellEnd"/>
      <w:r w:rsidRPr="000E64A3">
        <w:rPr>
          <w:rFonts w:cstheme="minorHAnsi"/>
        </w:rPr>
        <w:t xml:space="preserve"> </w:t>
      </w:r>
      <w:proofErr w:type="spellStart"/>
      <w:r w:rsidRPr="000E64A3">
        <w:rPr>
          <w:rFonts w:cstheme="minorHAnsi"/>
        </w:rPr>
        <w:t>d.o.o</w:t>
      </w:r>
      <w:proofErr w:type="spellEnd"/>
      <w:r w:rsidRPr="000E64A3">
        <w:rPr>
          <w:rFonts w:cstheme="minorHAnsi"/>
        </w:rPr>
        <w:t>., Teharska cesta 49, 3000 Celje, ki obsega vse objekte znotraj ograjenega območja: upravna zgradba, delavnice, skladišča in garaže</w:t>
      </w:r>
      <w:r w:rsidR="00CC1520" w:rsidRPr="000E64A3">
        <w:rPr>
          <w:rFonts w:cstheme="minorHAnsi"/>
        </w:rPr>
        <w:t>.</w:t>
      </w:r>
    </w:p>
    <w:p w:rsidR="00853C4C" w:rsidRPr="000E64A3" w:rsidRDefault="00853C4C" w:rsidP="00853C4C">
      <w:pPr>
        <w:autoSpaceDE w:val="0"/>
        <w:autoSpaceDN w:val="0"/>
        <w:adjustRightInd w:val="0"/>
        <w:spacing w:after="0" w:line="240" w:lineRule="auto"/>
        <w:ind w:left="284" w:hanging="284"/>
        <w:jc w:val="both"/>
        <w:rPr>
          <w:rFonts w:cstheme="minorHAnsi"/>
        </w:rPr>
      </w:pPr>
      <w:r w:rsidRPr="000E64A3">
        <w:rPr>
          <w:rFonts w:cstheme="minorHAnsi"/>
        </w:rPr>
        <w:t>3. Opravljanje storitev tehničnega in intervencijskega varovanja na lokaciji Mestna tržnica Celje, Linhartova ulic BŠ, 3000 Celje</w:t>
      </w:r>
      <w:r w:rsidR="00CC1520" w:rsidRPr="000E64A3">
        <w:rPr>
          <w:rFonts w:cstheme="minorHAnsi"/>
        </w:rPr>
        <w:t>.</w:t>
      </w:r>
    </w:p>
    <w:p w:rsidR="00853C4C" w:rsidRPr="000E64A3" w:rsidRDefault="00853C4C" w:rsidP="00853C4C">
      <w:pPr>
        <w:autoSpaceDE w:val="0"/>
        <w:autoSpaceDN w:val="0"/>
        <w:adjustRightInd w:val="0"/>
        <w:spacing w:after="0" w:line="240" w:lineRule="auto"/>
        <w:jc w:val="both"/>
        <w:rPr>
          <w:rFonts w:cstheme="minorHAnsi"/>
        </w:rPr>
      </w:pPr>
    </w:p>
    <w:p w:rsidR="00853C4C" w:rsidRPr="000E64A3" w:rsidRDefault="00853C4C" w:rsidP="00853C4C">
      <w:pPr>
        <w:autoSpaceDE w:val="0"/>
        <w:autoSpaceDN w:val="0"/>
        <w:adjustRightInd w:val="0"/>
        <w:spacing w:after="0" w:line="240" w:lineRule="auto"/>
        <w:jc w:val="both"/>
        <w:rPr>
          <w:rFonts w:cstheme="minorHAnsi"/>
        </w:rPr>
      </w:pPr>
      <w:r w:rsidRPr="000E64A3">
        <w:rPr>
          <w:rFonts w:cstheme="minorHAnsi"/>
        </w:rPr>
        <w:t>Podrobnejši podatki o številu elementov tehničnega varovanja in obsegu storitev na posameznih objektih, ki so predmet naročila, so podani v nadaljevanju tehnične dokumentacije.</w:t>
      </w:r>
    </w:p>
    <w:p w:rsidR="00232A55" w:rsidRPr="000E64A3" w:rsidRDefault="00232A55" w:rsidP="00853C4C">
      <w:pPr>
        <w:autoSpaceDE w:val="0"/>
        <w:autoSpaceDN w:val="0"/>
        <w:adjustRightInd w:val="0"/>
        <w:spacing w:after="0" w:line="240" w:lineRule="auto"/>
        <w:jc w:val="both"/>
        <w:rPr>
          <w:rFonts w:cstheme="minorHAnsi"/>
        </w:rPr>
      </w:pPr>
    </w:p>
    <w:p w:rsidR="00853C4C" w:rsidRPr="000E64A3" w:rsidRDefault="00853C4C" w:rsidP="00853C4C">
      <w:pPr>
        <w:autoSpaceDE w:val="0"/>
        <w:autoSpaceDN w:val="0"/>
        <w:adjustRightInd w:val="0"/>
        <w:spacing w:after="0" w:line="240" w:lineRule="auto"/>
        <w:jc w:val="both"/>
        <w:rPr>
          <w:rFonts w:cstheme="minorHAnsi"/>
        </w:rPr>
      </w:pPr>
      <w:r w:rsidRPr="000E64A3">
        <w:rPr>
          <w:rFonts w:cstheme="minorHAnsi"/>
        </w:rPr>
        <w:t xml:space="preserve">Naročnik si v času trajanja </w:t>
      </w:r>
      <w:r w:rsidR="00CC1520" w:rsidRPr="000E64A3">
        <w:rPr>
          <w:rFonts w:cstheme="minorHAnsi"/>
        </w:rPr>
        <w:t>okvirnega sporazuma</w:t>
      </w:r>
      <w:r w:rsidRPr="000E64A3">
        <w:rPr>
          <w:rFonts w:cstheme="minorHAnsi"/>
        </w:rPr>
        <w:t xml:space="preserve"> pridržuje pravico do spremembe števila ur, ki jih opravijo pooblaščeni varnostniki, glede na spremembe potreb. Pridržuje si tudi pravico do spremembe števila ali tipa oziroma vrste elementov sistemov tehničnega varovanja zaradi morebitnih sprememb potreb ali pogojev na posameznih lokacijah. Sprememba števila ali vrste elementov tehničnega varovanja</w:t>
      </w:r>
      <w:r w:rsidR="00D15218" w:rsidRPr="000E64A3">
        <w:rPr>
          <w:rFonts w:cstheme="minorHAnsi"/>
        </w:rPr>
        <w:t xml:space="preserve">, ki </w:t>
      </w:r>
      <w:r w:rsidR="00C209DE" w:rsidRPr="000E64A3">
        <w:rPr>
          <w:rFonts w:cstheme="minorHAnsi"/>
        </w:rPr>
        <w:t xml:space="preserve">bi </w:t>
      </w:r>
      <w:r w:rsidR="00D15218" w:rsidRPr="000E64A3">
        <w:rPr>
          <w:rFonts w:cstheme="minorHAnsi"/>
        </w:rPr>
        <w:t>znaša</w:t>
      </w:r>
      <w:r w:rsidR="00C209DE" w:rsidRPr="000E64A3">
        <w:rPr>
          <w:rFonts w:cstheme="minorHAnsi"/>
        </w:rPr>
        <w:t>le</w:t>
      </w:r>
      <w:r w:rsidR="00D15218" w:rsidRPr="000E64A3">
        <w:rPr>
          <w:rFonts w:cstheme="minorHAnsi"/>
        </w:rPr>
        <w:t xml:space="preserve"> manj kot 5 %</w:t>
      </w:r>
      <w:r w:rsidR="009860A8" w:rsidRPr="000E64A3">
        <w:rPr>
          <w:rFonts w:cstheme="minorHAnsi"/>
        </w:rPr>
        <w:t xml:space="preserve"> povečanja</w:t>
      </w:r>
      <w:r w:rsidR="00E07EBE" w:rsidRPr="000E64A3">
        <w:rPr>
          <w:rFonts w:cstheme="minorHAnsi"/>
        </w:rPr>
        <w:t>,</w:t>
      </w:r>
      <w:r w:rsidR="009860A8" w:rsidRPr="000E64A3">
        <w:rPr>
          <w:rFonts w:cstheme="minorHAnsi"/>
        </w:rPr>
        <w:t xml:space="preserve"> glede na obstoječe stanje</w:t>
      </w:r>
      <w:r w:rsidR="00176350" w:rsidRPr="000E64A3">
        <w:rPr>
          <w:rFonts w:cstheme="minorHAnsi"/>
        </w:rPr>
        <w:t xml:space="preserve"> elementov</w:t>
      </w:r>
      <w:r w:rsidR="009860A8" w:rsidRPr="000E64A3">
        <w:rPr>
          <w:rFonts w:cstheme="minorHAnsi"/>
        </w:rPr>
        <w:t xml:space="preserve"> pod točko 4 tehnične dokumentacije</w:t>
      </w:r>
      <w:r w:rsidRPr="000E64A3">
        <w:rPr>
          <w:rFonts w:cstheme="minorHAnsi"/>
        </w:rPr>
        <w:t xml:space="preserve"> ni</w:t>
      </w:r>
      <w:r w:rsidR="00926A9E" w:rsidRPr="000E64A3">
        <w:rPr>
          <w:rFonts w:cstheme="minorHAnsi"/>
        </w:rPr>
        <w:t>so</w:t>
      </w:r>
      <w:r w:rsidRPr="000E64A3">
        <w:rPr>
          <w:rFonts w:cstheme="minorHAnsi"/>
        </w:rPr>
        <w:t xml:space="preserve"> razlog za spremembo pogodbene cene</w:t>
      </w:r>
      <w:r w:rsidR="000C58DE" w:rsidRPr="000E64A3">
        <w:rPr>
          <w:rFonts w:cstheme="minorHAnsi"/>
        </w:rPr>
        <w:t xml:space="preserve"> v okviru periodičnega vz</w:t>
      </w:r>
      <w:r w:rsidR="00176350" w:rsidRPr="000E64A3">
        <w:rPr>
          <w:rFonts w:cstheme="minorHAnsi"/>
        </w:rPr>
        <w:t>d</w:t>
      </w:r>
      <w:r w:rsidR="000C58DE" w:rsidRPr="000E64A3">
        <w:rPr>
          <w:rFonts w:cstheme="minorHAnsi"/>
        </w:rPr>
        <w:t xml:space="preserve">rževanja sistema pod točkami 5, 6 in 7 </w:t>
      </w:r>
      <w:r w:rsidR="00682577" w:rsidRPr="000E64A3">
        <w:rPr>
          <w:rFonts w:cstheme="minorHAnsi"/>
        </w:rPr>
        <w:t>ponudbenega predračuna</w:t>
      </w:r>
      <w:r w:rsidRPr="000E64A3">
        <w:rPr>
          <w:rFonts w:cstheme="minorHAnsi"/>
        </w:rPr>
        <w:t>.</w:t>
      </w:r>
    </w:p>
    <w:p w:rsidR="00853C4C" w:rsidRPr="000E64A3" w:rsidRDefault="00853C4C" w:rsidP="00853C4C">
      <w:pPr>
        <w:autoSpaceDE w:val="0"/>
        <w:autoSpaceDN w:val="0"/>
        <w:adjustRightInd w:val="0"/>
        <w:spacing w:after="0" w:line="240" w:lineRule="auto"/>
        <w:jc w:val="both"/>
        <w:rPr>
          <w:b/>
        </w:rPr>
      </w:pPr>
    </w:p>
    <w:p w:rsidR="00C804F3" w:rsidRPr="000E64A3" w:rsidRDefault="00CF6FED" w:rsidP="00853C4C">
      <w:pPr>
        <w:autoSpaceDE w:val="0"/>
        <w:autoSpaceDN w:val="0"/>
        <w:adjustRightInd w:val="0"/>
        <w:spacing w:after="0" w:line="240" w:lineRule="auto"/>
        <w:jc w:val="both"/>
      </w:pPr>
      <w:r w:rsidRPr="000E64A3">
        <w:t>Ponudnikom se omogoči ogled za pripravo ponudbe. Ponudniki se lahko za ogled dogovorijo preko elektronskega naslova</w:t>
      </w:r>
      <w:r w:rsidR="00D34B24" w:rsidRPr="000E64A3">
        <w:t xml:space="preserve"> </w:t>
      </w:r>
      <w:hyperlink r:id="rId7" w:history="1">
        <w:r w:rsidR="00D34B24" w:rsidRPr="000E64A3">
          <w:rPr>
            <w:rStyle w:val="Hiperpovezava"/>
            <w:color w:val="auto"/>
          </w:rPr>
          <w:t>tomaz.ivankovic@simbio.si</w:t>
        </w:r>
      </w:hyperlink>
      <w:r w:rsidR="00D34B24" w:rsidRPr="000E64A3">
        <w:t>. Ogled se lahko opravi najkasneje šest (6) dni pred rokom za oddajo ponud</w:t>
      </w:r>
      <w:r w:rsidR="00177161" w:rsidRPr="000E64A3">
        <w:t>b</w:t>
      </w:r>
      <w:r w:rsidR="00D34B24" w:rsidRPr="000E64A3">
        <w:t>e</w:t>
      </w:r>
      <w:r w:rsidR="00FE1156" w:rsidRPr="000E64A3">
        <w:t>.</w:t>
      </w:r>
    </w:p>
    <w:p w:rsidR="00784422" w:rsidRPr="000E64A3" w:rsidRDefault="00784422" w:rsidP="00853C4C">
      <w:pPr>
        <w:autoSpaceDE w:val="0"/>
        <w:autoSpaceDN w:val="0"/>
        <w:adjustRightInd w:val="0"/>
        <w:spacing w:after="0" w:line="240" w:lineRule="auto"/>
        <w:jc w:val="both"/>
      </w:pPr>
    </w:p>
    <w:p w:rsidR="00784422" w:rsidRPr="000E64A3" w:rsidRDefault="00784422" w:rsidP="00853C4C">
      <w:pPr>
        <w:autoSpaceDE w:val="0"/>
        <w:autoSpaceDN w:val="0"/>
        <w:adjustRightInd w:val="0"/>
        <w:spacing w:after="0" w:line="240" w:lineRule="auto"/>
        <w:jc w:val="both"/>
      </w:pPr>
      <w:bookmarkStart w:id="0" w:name="_Hlk480285514"/>
      <w:r w:rsidRPr="000E64A3">
        <w:t>Izbrani ponudnik mora biti usposobljen za upravljanje z obstoječo opremo oz. lahko na svoje stroške opravi zamenjavo o</w:t>
      </w:r>
      <w:r w:rsidR="00AC07E7" w:rsidRPr="000E64A3">
        <w:t>preme, ki mora biti enake ali boljše kvalitete kot je obstoječa.</w:t>
      </w:r>
    </w:p>
    <w:bookmarkEnd w:id="0"/>
    <w:p w:rsidR="00C804F3" w:rsidRPr="000E64A3" w:rsidRDefault="00C804F3" w:rsidP="00853C4C">
      <w:pPr>
        <w:autoSpaceDE w:val="0"/>
        <w:autoSpaceDN w:val="0"/>
        <w:adjustRightInd w:val="0"/>
        <w:spacing w:after="0" w:line="240" w:lineRule="auto"/>
        <w:jc w:val="both"/>
        <w:rPr>
          <w:b/>
        </w:rPr>
      </w:pPr>
    </w:p>
    <w:p w:rsidR="0069542D" w:rsidRPr="000E64A3" w:rsidRDefault="00853C4C" w:rsidP="00DF5069">
      <w:pPr>
        <w:pStyle w:val="Odstavekseznama"/>
        <w:numPr>
          <w:ilvl w:val="0"/>
          <w:numId w:val="5"/>
        </w:numPr>
        <w:spacing w:after="0" w:line="240" w:lineRule="auto"/>
        <w:ind w:left="284" w:hanging="284"/>
        <w:jc w:val="both"/>
        <w:rPr>
          <w:b/>
        </w:rPr>
      </w:pPr>
      <w:r w:rsidRPr="000E64A3">
        <w:rPr>
          <w:b/>
        </w:rPr>
        <w:t>FIZIČNO VAROVANJE (LOKACIJA RCERO CELJE)</w:t>
      </w:r>
    </w:p>
    <w:p w:rsidR="00853C4C" w:rsidRPr="000E64A3" w:rsidRDefault="00853C4C" w:rsidP="00853C4C">
      <w:pPr>
        <w:pStyle w:val="Odstavekseznama"/>
        <w:spacing w:after="0" w:line="240" w:lineRule="auto"/>
        <w:ind w:left="284"/>
        <w:jc w:val="both"/>
        <w:rPr>
          <w:b/>
        </w:rPr>
      </w:pPr>
    </w:p>
    <w:p w:rsidR="0069542D" w:rsidRPr="000E64A3" w:rsidRDefault="0069542D" w:rsidP="00DF5069">
      <w:pPr>
        <w:autoSpaceDE w:val="0"/>
        <w:autoSpaceDN w:val="0"/>
        <w:adjustRightInd w:val="0"/>
        <w:spacing w:after="0" w:line="240" w:lineRule="auto"/>
        <w:jc w:val="both"/>
        <w:rPr>
          <w:u w:val="single"/>
        </w:rPr>
      </w:pPr>
      <w:r w:rsidRPr="000E64A3">
        <w:rPr>
          <w:u w:val="single"/>
        </w:rPr>
        <w:t>Storitve fizičnega varovanja obsegajo:</w:t>
      </w:r>
    </w:p>
    <w:p w:rsidR="0069542D" w:rsidRPr="000E64A3" w:rsidRDefault="0069542D" w:rsidP="00DF5069">
      <w:pPr>
        <w:autoSpaceDE w:val="0"/>
        <w:autoSpaceDN w:val="0"/>
        <w:adjustRightInd w:val="0"/>
        <w:spacing w:after="0" w:line="240" w:lineRule="auto"/>
        <w:ind w:left="142" w:hanging="142"/>
        <w:jc w:val="both"/>
      </w:pPr>
      <w:r w:rsidRPr="000E64A3">
        <w:t>-</w:t>
      </w:r>
      <w:r w:rsidRPr="000E64A3">
        <w:tab/>
        <w:t>varovanje objektov, prostorov, ljudi in premoženja, obhodi, odklepanje, pregled celotnega varovanega območja, upravljanje z vgrajenimi tehničnimi sistemi za varovanje in opravljanje nalog nadzora (oziroma video nadzora), ter opravljanje drugih nalog po načrtu varovanja za posamezne varovane objekte in prostore,</w:t>
      </w:r>
    </w:p>
    <w:p w:rsidR="0069542D" w:rsidRPr="000E64A3" w:rsidRDefault="0069542D" w:rsidP="00DF5069">
      <w:pPr>
        <w:autoSpaceDE w:val="0"/>
        <w:autoSpaceDN w:val="0"/>
        <w:adjustRightInd w:val="0"/>
        <w:spacing w:after="0" w:line="240" w:lineRule="auto"/>
        <w:ind w:left="142" w:hanging="142"/>
        <w:jc w:val="both"/>
      </w:pPr>
      <w:r w:rsidRPr="000E64A3">
        <w:t>- upoštevanje posebnih navodil naročnika v zvezi z izvajanjem fizičnega in tehničnega varovanja,</w:t>
      </w:r>
    </w:p>
    <w:p w:rsidR="0069542D" w:rsidRPr="000E64A3" w:rsidRDefault="0069542D" w:rsidP="00DF5069">
      <w:pPr>
        <w:autoSpaceDE w:val="0"/>
        <w:autoSpaceDN w:val="0"/>
        <w:adjustRightInd w:val="0"/>
        <w:spacing w:after="0" w:line="240" w:lineRule="auto"/>
        <w:ind w:left="142" w:hanging="142"/>
        <w:jc w:val="both"/>
      </w:pPr>
      <w:r w:rsidRPr="000E64A3">
        <w:t>- vzdrževanje javnega reda in miru v varovanem območju,</w:t>
      </w:r>
    </w:p>
    <w:p w:rsidR="0069542D" w:rsidRPr="000E64A3" w:rsidRDefault="0069542D" w:rsidP="00DF5069">
      <w:pPr>
        <w:autoSpaceDE w:val="0"/>
        <w:autoSpaceDN w:val="0"/>
        <w:adjustRightInd w:val="0"/>
        <w:spacing w:after="0" w:line="240" w:lineRule="auto"/>
        <w:ind w:left="142" w:hanging="142"/>
        <w:jc w:val="both"/>
      </w:pPr>
      <w:r w:rsidRPr="000E64A3">
        <w:t>- izvajanje obhodov in opazovanje varovanih objektov znotraj ograjenega območja,</w:t>
      </w:r>
    </w:p>
    <w:p w:rsidR="0069542D" w:rsidRPr="000E64A3" w:rsidRDefault="0069542D" w:rsidP="00DF5069">
      <w:pPr>
        <w:autoSpaceDE w:val="0"/>
        <w:autoSpaceDN w:val="0"/>
        <w:adjustRightInd w:val="0"/>
        <w:spacing w:after="0" w:line="240" w:lineRule="auto"/>
        <w:ind w:left="142" w:hanging="142"/>
        <w:jc w:val="both"/>
      </w:pPr>
      <w:r w:rsidRPr="000E64A3">
        <w:t>- prepoznavanje sumljivih stanj in sprememb na varovanih območjih, objektih in premoženju,</w:t>
      </w:r>
    </w:p>
    <w:p w:rsidR="0069542D" w:rsidRPr="000E64A3" w:rsidRDefault="0069542D" w:rsidP="00DF5069">
      <w:pPr>
        <w:autoSpaceDE w:val="0"/>
        <w:autoSpaceDN w:val="0"/>
        <w:adjustRightInd w:val="0"/>
        <w:spacing w:after="0" w:line="240" w:lineRule="auto"/>
        <w:ind w:left="142" w:hanging="142"/>
        <w:jc w:val="both"/>
      </w:pPr>
      <w:r w:rsidRPr="000E64A3">
        <w:t>- izvajanje nalog fizičnega varovanja, zavarovanje življenja in zdr</w:t>
      </w:r>
      <w:r w:rsidR="00BC10A2" w:rsidRPr="000E64A3">
        <w:t>avja oseb na varovanem območju,</w:t>
      </w:r>
    </w:p>
    <w:p w:rsidR="0069542D" w:rsidRPr="000E64A3" w:rsidRDefault="0069542D" w:rsidP="00DF5069">
      <w:pPr>
        <w:autoSpaceDE w:val="0"/>
        <w:autoSpaceDN w:val="0"/>
        <w:adjustRightInd w:val="0"/>
        <w:spacing w:after="0" w:line="240" w:lineRule="auto"/>
        <w:ind w:left="142" w:hanging="142"/>
        <w:jc w:val="both"/>
      </w:pPr>
      <w:r w:rsidRPr="000E64A3">
        <w:t xml:space="preserve">- strokovno odzivanje na različne varnostne pojave in </w:t>
      </w:r>
      <w:r w:rsidR="007A191A" w:rsidRPr="000E64A3">
        <w:t xml:space="preserve">po potrebi </w:t>
      </w:r>
      <w:r w:rsidRPr="000E64A3">
        <w:t>strokovno ukrepanje</w:t>
      </w:r>
      <w:r w:rsidR="00BC10A2" w:rsidRPr="000E64A3">
        <w:t>,</w:t>
      </w:r>
    </w:p>
    <w:p w:rsidR="0069542D" w:rsidRPr="000E64A3" w:rsidRDefault="0069542D" w:rsidP="00DF5069">
      <w:pPr>
        <w:autoSpaceDE w:val="0"/>
        <w:autoSpaceDN w:val="0"/>
        <w:adjustRightInd w:val="0"/>
        <w:spacing w:after="0" w:line="240" w:lineRule="auto"/>
        <w:ind w:left="142" w:hanging="142"/>
        <w:jc w:val="both"/>
      </w:pPr>
      <w:r w:rsidRPr="000E64A3">
        <w:t>-</w:t>
      </w:r>
      <w:r w:rsidRPr="000E64A3">
        <w:tab/>
        <w:t>izvajanje prvih nujnih ukrepov ob zaznavi kaznivega dejanja ali drugega varnostnega pojava (obveščanje policije, odgovorne osebe naročnika),</w:t>
      </w:r>
    </w:p>
    <w:p w:rsidR="0069542D" w:rsidRPr="000E64A3" w:rsidRDefault="0069542D" w:rsidP="00DF5069">
      <w:pPr>
        <w:autoSpaceDE w:val="0"/>
        <w:autoSpaceDN w:val="0"/>
        <w:adjustRightInd w:val="0"/>
        <w:spacing w:after="0" w:line="240" w:lineRule="auto"/>
        <w:ind w:left="142" w:hanging="142"/>
        <w:jc w:val="both"/>
      </w:pPr>
      <w:r w:rsidRPr="000E64A3">
        <w:lastRenderedPageBreak/>
        <w:t>- poznavanje posebnosti območij, ki jih varuje,</w:t>
      </w:r>
    </w:p>
    <w:p w:rsidR="0069542D" w:rsidRPr="000E64A3" w:rsidRDefault="0069542D" w:rsidP="00DF5069">
      <w:pPr>
        <w:autoSpaceDE w:val="0"/>
        <w:autoSpaceDN w:val="0"/>
        <w:adjustRightInd w:val="0"/>
        <w:spacing w:after="0" w:line="240" w:lineRule="auto"/>
        <w:ind w:left="142" w:hanging="142"/>
        <w:jc w:val="both"/>
      </w:pPr>
      <w:r w:rsidRPr="000E64A3">
        <w:t>- gašenje začetnih požarov,</w:t>
      </w:r>
    </w:p>
    <w:p w:rsidR="0069542D" w:rsidRPr="000E64A3" w:rsidRDefault="0069542D" w:rsidP="00CC1520">
      <w:pPr>
        <w:autoSpaceDE w:val="0"/>
        <w:autoSpaceDN w:val="0"/>
        <w:adjustRightInd w:val="0"/>
        <w:spacing w:after="0" w:line="240" w:lineRule="auto"/>
        <w:ind w:left="142" w:hanging="142"/>
        <w:jc w:val="both"/>
      </w:pPr>
      <w:r w:rsidRPr="000E64A3">
        <w:t>- uporabljanje različnih komunikacijski</w:t>
      </w:r>
      <w:r w:rsidR="00CC1520" w:rsidRPr="000E64A3">
        <w:t xml:space="preserve">h sredstev (prenosni telefoni, </w:t>
      </w:r>
      <w:r w:rsidRPr="000E64A3">
        <w:t>radijske zveze in druga tehnična sredstva za komunikacijo),</w:t>
      </w:r>
    </w:p>
    <w:p w:rsidR="0069542D" w:rsidRPr="000E64A3" w:rsidRDefault="0069542D" w:rsidP="00DF5069">
      <w:pPr>
        <w:autoSpaceDE w:val="0"/>
        <w:autoSpaceDN w:val="0"/>
        <w:adjustRightInd w:val="0"/>
        <w:spacing w:after="0" w:line="240" w:lineRule="auto"/>
        <w:ind w:left="142" w:hanging="142"/>
        <w:jc w:val="both"/>
      </w:pPr>
      <w:r w:rsidRPr="000E64A3">
        <w:t>-</w:t>
      </w:r>
      <w:r w:rsidRPr="000E64A3">
        <w:tab/>
        <w:t>spremljanje vseh alarmnih signalov ter spremljanje video</w:t>
      </w:r>
      <w:r w:rsidR="006C6770" w:rsidRPr="000E64A3">
        <w:t>-</w:t>
      </w:r>
      <w:r w:rsidRPr="000E64A3">
        <w:t>nadzornega sistema,</w:t>
      </w:r>
    </w:p>
    <w:p w:rsidR="0069542D" w:rsidRPr="000E64A3" w:rsidRDefault="0069542D" w:rsidP="00DF5069">
      <w:pPr>
        <w:autoSpaceDE w:val="0"/>
        <w:autoSpaceDN w:val="0"/>
        <w:adjustRightInd w:val="0"/>
        <w:spacing w:after="0" w:line="240" w:lineRule="auto"/>
        <w:ind w:left="142" w:hanging="142"/>
        <w:jc w:val="both"/>
      </w:pPr>
      <w:r w:rsidRPr="000E64A3">
        <w:t>- nadzor nad brezhibnostjo delovanja tehničnega varovanja,</w:t>
      </w:r>
    </w:p>
    <w:p w:rsidR="0069542D" w:rsidRPr="000E64A3" w:rsidRDefault="0069542D" w:rsidP="00DF5069">
      <w:pPr>
        <w:autoSpaceDE w:val="0"/>
        <w:autoSpaceDN w:val="0"/>
        <w:adjustRightInd w:val="0"/>
        <w:spacing w:after="0" w:line="240" w:lineRule="auto"/>
        <w:ind w:left="142" w:hanging="142"/>
        <w:jc w:val="both"/>
      </w:pPr>
      <w:r w:rsidRPr="000E64A3">
        <w:t>- spremljanje interventnih odzivov na alarmne situacije,</w:t>
      </w:r>
    </w:p>
    <w:p w:rsidR="0069542D" w:rsidRPr="000E64A3" w:rsidRDefault="0069542D" w:rsidP="00DF5069">
      <w:pPr>
        <w:autoSpaceDE w:val="0"/>
        <w:autoSpaceDN w:val="0"/>
        <w:adjustRightInd w:val="0"/>
        <w:spacing w:after="0" w:line="240" w:lineRule="auto"/>
        <w:ind w:left="142" w:hanging="142"/>
        <w:jc w:val="both"/>
      </w:pPr>
      <w:r w:rsidRPr="000E64A3">
        <w:t>-</w:t>
      </w:r>
      <w:r w:rsidRPr="000E64A3">
        <w:tab/>
        <w:t xml:space="preserve">organiziranje in izvajanje intervencije v primeru sprožitve alarmnega signala oziroma izrednega </w:t>
      </w:r>
      <w:r w:rsidR="00BC10A2" w:rsidRPr="000E64A3">
        <w:t>dogodka,</w:t>
      </w:r>
    </w:p>
    <w:p w:rsidR="00C26AB7" w:rsidRPr="000E64A3" w:rsidRDefault="0069542D" w:rsidP="00DF5069">
      <w:pPr>
        <w:autoSpaceDE w:val="0"/>
        <w:autoSpaceDN w:val="0"/>
        <w:adjustRightInd w:val="0"/>
        <w:spacing w:after="0" w:line="240" w:lineRule="auto"/>
        <w:ind w:left="142" w:hanging="142"/>
        <w:jc w:val="both"/>
      </w:pPr>
      <w:r w:rsidRPr="000E64A3">
        <w:t>- vklapljanje (izklapljanje) alarmnih sistemov varovanja v objektu po dogovoru z naročnikom,</w:t>
      </w:r>
    </w:p>
    <w:p w:rsidR="00C26AB7" w:rsidRPr="000E64A3" w:rsidRDefault="00C26AB7" w:rsidP="00DF5069">
      <w:pPr>
        <w:spacing w:after="0" w:line="240" w:lineRule="auto"/>
        <w:ind w:left="142" w:hanging="142"/>
        <w:jc w:val="both"/>
      </w:pPr>
      <w:r w:rsidRPr="000E64A3">
        <w:t>- onemogočanje</w:t>
      </w:r>
      <w:r w:rsidR="001507D6" w:rsidRPr="000E64A3">
        <w:t xml:space="preserve"> (izločanje)</w:t>
      </w:r>
      <w:r w:rsidRPr="000E64A3">
        <w:t xml:space="preserve"> posameznih elementov ali con tehničnega varovanja v primeru okvare, po predhodnem dogovoru z naročnikom,</w:t>
      </w:r>
      <w:r w:rsidR="0000356E" w:rsidRPr="000E64A3">
        <w:t xml:space="preserve"> do odprave okvare</w:t>
      </w:r>
      <w:r w:rsidR="007A191A" w:rsidRPr="000E64A3">
        <w:t>,</w:t>
      </w:r>
    </w:p>
    <w:p w:rsidR="0069542D" w:rsidRPr="000E64A3" w:rsidRDefault="0069542D" w:rsidP="00DF5069">
      <w:pPr>
        <w:autoSpaceDE w:val="0"/>
        <w:autoSpaceDN w:val="0"/>
        <w:adjustRightInd w:val="0"/>
        <w:spacing w:after="0" w:line="240" w:lineRule="auto"/>
        <w:ind w:left="142" w:hanging="142"/>
        <w:jc w:val="both"/>
      </w:pPr>
      <w:r w:rsidRPr="000E64A3">
        <w:t>-</w:t>
      </w:r>
      <w:r w:rsidRPr="000E64A3">
        <w:tab/>
        <w:t>izvajanje vseh ostalih nalog in ukrepov v skladu s pooblastili, pridobljenimi licencami, usposobljenostjo varnostnikov po določilih Zakona o zasebnem varovanju (Uradni list RS, št. 17/11, v nadaljevanju: ZZasV-1), Načrta varovan</w:t>
      </w:r>
      <w:r w:rsidR="00B645D0" w:rsidRPr="000E64A3">
        <w:t>ja ter Hišnih in Požarnih redov,</w:t>
      </w:r>
    </w:p>
    <w:p w:rsidR="0069542D" w:rsidRPr="000E64A3" w:rsidRDefault="0069542D" w:rsidP="00DF5069">
      <w:pPr>
        <w:autoSpaceDE w:val="0"/>
        <w:autoSpaceDN w:val="0"/>
        <w:adjustRightInd w:val="0"/>
        <w:spacing w:after="0" w:line="240" w:lineRule="auto"/>
        <w:ind w:left="142" w:hanging="142"/>
        <w:jc w:val="both"/>
      </w:pPr>
      <w:r w:rsidRPr="000E64A3">
        <w:t xml:space="preserve">- priprava vsebinskih poročil </w:t>
      </w:r>
      <w:r w:rsidR="007A191A" w:rsidRPr="000E64A3">
        <w:t xml:space="preserve">o dogodkih </w:t>
      </w:r>
      <w:r w:rsidRPr="000E64A3">
        <w:t>(tudi v elektronski obliki),</w:t>
      </w:r>
    </w:p>
    <w:p w:rsidR="006C6770" w:rsidRPr="000E64A3" w:rsidRDefault="00BC10A2" w:rsidP="00DF5069">
      <w:pPr>
        <w:pStyle w:val="Odstavekseznama"/>
        <w:numPr>
          <w:ilvl w:val="0"/>
          <w:numId w:val="1"/>
        </w:numPr>
        <w:autoSpaceDE w:val="0"/>
        <w:autoSpaceDN w:val="0"/>
        <w:adjustRightInd w:val="0"/>
        <w:spacing w:after="0" w:line="240" w:lineRule="auto"/>
        <w:ind w:left="142" w:hanging="142"/>
        <w:jc w:val="both"/>
      </w:pPr>
      <w:r w:rsidRPr="000E64A3">
        <w:t>odkrivanje in opozarjanje na vzroke, pogoje in okoliščin</w:t>
      </w:r>
      <w:r w:rsidR="006C6770" w:rsidRPr="000E64A3">
        <w:t>e, zaradi katerih lahko pride do poškodovanja, uničenja ali protipravnega odtujevanja varovanega premoženja ali ogrožanja oseb na območjih, ki se varujejo s fizičnim varovanjem,</w:t>
      </w:r>
    </w:p>
    <w:p w:rsidR="0069542D" w:rsidRPr="000E64A3" w:rsidRDefault="0069542D" w:rsidP="00DF5069">
      <w:pPr>
        <w:autoSpaceDE w:val="0"/>
        <w:autoSpaceDN w:val="0"/>
        <w:adjustRightInd w:val="0"/>
        <w:spacing w:after="0" w:line="240" w:lineRule="auto"/>
        <w:ind w:left="142" w:hanging="142"/>
        <w:jc w:val="both"/>
      </w:pPr>
      <w:r w:rsidRPr="000E64A3">
        <w:t>- vodenje različnih evidenc in knjig v skladu s potrebami naročnika ter</w:t>
      </w:r>
    </w:p>
    <w:p w:rsidR="0069542D" w:rsidRPr="000E64A3" w:rsidRDefault="0069542D" w:rsidP="00DF5069">
      <w:pPr>
        <w:autoSpaceDE w:val="0"/>
        <w:autoSpaceDN w:val="0"/>
        <w:adjustRightInd w:val="0"/>
        <w:spacing w:after="0" w:line="240" w:lineRule="auto"/>
        <w:ind w:left="142" w:hanging="142"/>
        <w:jc w:val="both"/>
      </w:pPr>
      <w:r w:rsidRPr="000E64A3">
        <w:t>- izvajanje drugih nalog po pisnem navodilu naročnika.</w:t>
      </w:r>
    </w:p>
    <w:p w:rsidR="00CC1520" w:rsidRPr="000E64A3" w:rsidRDefault="00CC1520" w:rsidP="00DF5069">
      <w:pPr>
        <w:autoSpaceDE w:val="0"/>
        <w:autoSpaceDN w:val="0"/>
        <w:adjustRightInd w:val="0"/>
        <w:spacing w:after="0" w:line="240" w:lineRule="auto"/>
        <w:jc w:val="both"/>
        <w:rPr>
          <w:rFonts w:cstheme="minorHAnsi"/>
        </w:rPr>
      </w:pPr>
    </w:p>
    <w:p w:rsidR="002154AF" w:rsidRPr="000E64A3" w:rsidRDefault="002154AF" w:rsidP="00DF5069">
      <w:pPr>
        <w:autoSpaceDE w:val="0"/>
        <w:autoSpaceDN w:val="0"/>
        <w:adjustRightInd w:val="0"/>
        <w:spacing w:after="0" w:line="240" w:lineRule="auto"/>
        <w:jc w:val="both"/>
        <w:rPr>
          <w:rFonts w:cstheme="minorHAnsi"/>
        </w:rPr>
      </w:pPr>
      <w:r w:rsidRPr="000E64A3">
        <w:rPr>
          <w:rFonts w:cstheme="minorHAnsi"/>
        </w:rPr>
        <w:t xml:space="preserve">Naročnik si pridržuje pravico, da bo, ob morebitnem slabem opravljanju dela, ki ga </w:t>
      </w:r>
      <w:r w:rsidR="006769EE" w:rsidRPr="000E64A3">
        <w:rPr>
          <w:rFonts w:cstheme="minorHAnsi"/>
        </w:rPr>
        <w:t>u</w:t>
      </w:r>
      <w:r w:rsidRPr="000E64A3">
        <w:rPr>
          <w:rFonts w:cstheme="minorHAnsi"/>
        </w:rPr>
        <w:t>gotovi</w:t>
      </w:r>
      <w:r w:rsidR="006769EE" w:rsidRPr="000E64A3">
        <w:rPr>
          <w:rFonts w:cstheme="minorHAnsi"/>
        </w:rPr>
        <w:t xml:space="preserve"> </w:t>
      </w:r>
      <w:r w:rsidRPr="000E64A3">
        <w:rPr>
          <w:rFonts w:cstheme="minorHAnsi"/>
        </w:rPr>
        <w:t xml:space="preserve">naročnik, od izvajalca zahteval, da posameznega varnostnika v primernem roku zamenja z drugim varnostnikom. Zamenjava se mora izvršiti najkasneje v roku </w:t>
      </w:r>
      <w:r w:rsidR="00CC1520" w:rsidRPr="000E64A3">
        <w:rPr>
          <w:rFonts w:cstheme="minorHAnsi"/>
        </w:rPr>
        <w:t xml:space="preserve">treh (3) </w:t>
      </w:r>
      <w:r w:rsidRPr="000E64A3">
        <w:rPr>
          <w:rFonts w:cstheme="minorHAnsi"/>
        </w:rPr>
        <w:t>delovnih dni od prejema pisnega poziva naročnika. Pri ugotovitvi hujših kršitev (</w:t>
      </w:r>
      <w:r w:rsidR="00035E9C" w:rsidRPr="000E64A3">
        <w:rPr>
          <w:rFonts w:cstheme="minorHAnsi"/>
        </w:rPr>
        <w:t xml:space="preserve">npr. opustitev bistvenega dolžnega ravnanja v skladu z namenom pogodbe (načrt varovanja), </w:t>
      </w:r>
      <w:r w:rsidRPr="000E64A3">
        <w:rPr>
          <w:rFonts w:cstheme="minorHAnsi"/>
        </w:rPr>
        <w:t>alkoholiziranost na delovnem mestu, ugotovitev prisotnosti psihoaktivnih substanc</w:t>
      </w:r>
      <w:r w:rsidR="00035E9C" w:rsidRPr="000E64A3">
        <w:rPr>
          <w:rFonts w:cstheme="minorHAnsi"/>
        </w:rPr>
        <w:t>,…</w:t>
      </w:r>
      <w:r w:rsidR="00BC10A2" w:rsidRPr="000E64A3">
        <w:rPr>
          <w:rFonts w:cstheme="minorHAnsi"/>
        </w:rPr>
        <w:t>),</w:t>
      </w:r>
      <w:r w:rsidRPr="000E64A3">
        <w:rPr>
          <w:rFonts w:cstheme="minorHAnsi"/>
        </w:rPr>
        <w:t xml:space="preserve"> se tak varnostnik zamenja nemudoma.</w:t>
      </w:r>
    </w:p>
    <w:p w:rsidR="00035E9C" w:rsidRPr="000E64A3" w:rsidRDefault="00035E9C" w:rsidP="00DF5069">
      <w:pPr>
        <w:autoSpaceDE w:val="0"/>
        <w:autoSpaceDN w:val="0"/>
        <w:adjustRightInd w:val="0"/>
        <w:spacing w:after="0" w:line="240" w:lineRule="auto"/>
        <w:jc w:val="both"/>
        <w:rPr>
          <w:rFonts w:cstheme="minorHAnsi"/>
        </w:rPr>
      </w:pPr>
    </w:p>
    <w:p w:rsidR="00035E9C" w:rsidRPr="000E64A3" w:rsidRDefault="00035E9C" w:rsidP="00DF5069">
      <w:pPr>
        <w:autoSpaceDE w:val="0"/>
        <w:autoSpaceDN w:val="0"/>
        <w:adjustRightInd w:val="0"/>
        <w:spacing w:after="0" w:line="240" w:lineRule="auto"/>
        <w:jc w:val="both"/>
        <w:rPr>
          <w:rFonts w:cstheme="minorHAnsi"/>
        </w:rPr>
      </w:pPr>
      <w:bookmarkStart w:id="1" w:name="_Hlk480787436"/>
      <w:r w:rsidRPr="000E64A3">
        <w:rPr>
          <w:rFonts w:cstheme="minorHAnsi"/>
        </w:rPr>
        <w:t>Zaradi specifičnih pogojev obratovanja objektov, ki so predmet fizičnega in tehničnega varovanja na ograjenem območju RCERO, mora ponudnik naročnika o nameri zamenjave varnostnikov, ki opravljajo varovanje na omenjenem območju, obvestiti vsaj tri (3) dni pred zamenjavo. Pred zamenjavo mora biti nova oseba v celoti seznanjena z načrtom varovanja, z varovanim območjem RCERO in vsemi objekti, ki se nahajajo znotraj območja. Prav tako morajo biti varnostniki pred pričetkom varovanja usposobljeni za ravnanje z obstoječimi požarnimi centralami.</w:t>
      </w:r>
      <w:bookmarkEnd w:id="1"/>
    </w:p>
    <w:p w:rsidR="0025546B" w:rsidRPr="000E64A3" w:rsidRDefault="0025546B" w:rsidP="00DF5069">
      <w:pPr>
        <w:autoSpaceDE w:val="0"/>
        <w:autoSpaceDN w:val="0"/>
        <w:adjustRightInd w:val="0"/>
        <w:spacing w:after="0" w:line="240" w:lineRule="auto"/>
        <w:jc w:val="both"/>
        <w:rPr>
          <w:rFonts w:cstheme="minorHAnsi"/>
        </w:rPr>
      </w:pPr>
    </w:p>
    <w:p w:rsidR="00C76714" w:rsidRPr="000E64A3" w:rsidRDefault="002154AF" w:rsidP="00DF5069">
      <w:pPr>
        <w:autoSpaceDE w:val="0"/>
        <w:autoSpaceDN w:val="0"/>
        <w:adjustRightInd w:val="0"/>
        <w:spacing w:after="0" w:line="240" w:lineRule="auto"/>
        <w:jc w:val="both"/>
        <w:rPr>
          <w:rFonts w:cstheme="minorHAnsi"/>
        </w:rPr>
      </w:pPr>
      <w:r w:rsidRPr="000E64A3">
        <w:rPr>
          <w:rFonts w:cstheme="minorHAnsi"/>
        </w:rPr>
        <w:t xml:space="preserve">Varnostnik vodi evidence in poroča odgovorni osebi naročnika, deluje v skladu s standardi in zahtevami naročnika, deluje skladno z veljavno zakonodajo, sodeluje z naročnikom, zaposlenimi pri naročniku v okviru svojih pristojnosti. </w:t>
      </w:r>
    </w:p>
    <w:p w:rsidR="00C76714" w:rsidRPr="000E64A3" w:rsidRDefault="00C76714" w:rsidP="00DF5069">
      <w:pPr>
        <w:autoSpaceDE w:val="0"/>
        <w:autoSpaceDN w:val="0"/>
        <w:adjustRightInd w:val="0"/>
        <w:spacing w:after="0" w:line="240" w:lineRule="auto"/>
        <w:jc w:val="both"/>
        <w:rPr>
          <w:rFonts w:cstheme="minorHAnsi"/>
        </w:rPr>
      </w:pPr>
    </w:p>
    <w:p w:rsidR="002154AF" w:rsidRPr="000E64A3" w:rsidRDefault="002154AF" w:rsidP="00DF5069">
      <w:pPr>
        <w:autoSpaceDE w:val="0"/>
        <w:autoSpaceDN w:val="0"/>
        <w:adjustRightInd w:val="0"/>
        <w:spacing w:after="0" w:line="240" w:lineRule="auto"/>
        <w:jc w:val="both"/>
        <w:rPr>
          <w:rFonts w:cstheme="minorHAnsi"/>
        </w:rPr>
      </w:pPr>
      <w:r w:rsidRPr="000E64A3">
        <w:rPr>
          <w:rFonts w:cstheme="minorHAnsi"/>
        </w:rPr>
        <w:t>Izvajalec mora zagotoviti, da bodo varnostniki, ki bodo izvajali fizično varovanje, usposobljeni za tehnično ravnanje z naročnikovo varnostno tehnično opremo kot npr.: video</w:t>
      </w:r>
      <w:r w:rsidR="006C6770" w:rsidRPr="000E64A3">
        <w:rPr>
          <w:rFonts w:cstheme="minorHAnsi"/>
        </w:rPr>
        <w:t>-</w:t>
      </w:r>
      <w:r w:rsidRPr="000E64A3">
        <w:rPr>
          <w:rFonts w:cstheme="minorHAnsi"/>
        </w:rPr>
        <w:t>nadzorni sistem, sistem avtomatskega javljan</w:t>
      </w:r>
      <w:r w:rsidR="00CC1520" w:rsidRPr="000E64A3">
        <w:rPr>
          <w:rFonts w:cstheme="minorHAnsi"/>
        </w:rPr>
        <w:t>ja požara, protivlomna centrala</w:t>
      </w:r>
      <w:r w:rsidRPr="000E64A3">
        <w:rPr>
          <w:rFonts w:cstheme="minorHAnsi"/>
        </w:rPr>
        <w:t>…</w:t>
      </w:r>
    </w:p>
    <w:p w:rsidR="00CC1520" w:rsidRPr="000E64A3" w:rsidRDefault="00CC1520" w:rsidP="00DF5069">
      <w:pPr>
        <w:autoSpaceDE w:val="0"/>
        <w:autoSpaceDN w:val="0"/>
        <w:adjustRightInd w:val="0"/>
        <w:spacing w:after="0" w:line="240" w:lineRule="auto"/>
        <w:jc w:val="both"/>
        <w:rPr>
          <w:rFonts w:cstheme="minorHAnsi"/>
        </w:rPr>
      </w:pPr>
    </w:p>
    <w:p w:rsidR="002154AF" w:rsidRPr="000E64A3" w:rsidRDefault="002154AF" w:rsidP="00DF5069">
      <w:pPr>
        <w:autoSpaceDE w:val="0"/>
        <w:autoSpaceDN w:val="0"/>
        <w:adjustRightInd w:val="0"/>
        <w:spacing w:after="0" w:line="240" w:lineRule="auto"/>
        <w:jc w:val="both"/>
        <w:rPr>
          <w:rFonts w:cstheme="minorHAnsi"/>
        </w:rPr>
      </w:pPr>
      <w:r w:rsidRPr="000E64A3">
        <w:rPr>
          <w:rFonts w:cstheme="minorHAnsi"/>
        </w:rPr>
        <w:t>Izvajalec mora zagotavljati opremljenost in razpoznavnost varnostnikov z ustrezno delovno obleko oz. uniformo,</w:t>
      </w:r>
      <w:r w:rsidR="0052009A" w:rsidRPr="000E64A3">
        <w:rPr>
          <w:rFonts w:cstheme="minorHAnsi"/>
        </w:rPr>
        <w:t xml:space="preserve"> v skladu z 61. členom ZZasV-1.</w:t>
      </w:r>
    </w:p>
    <w:p w:rsidR="00CC1520" w:rsidRPr="000E64A3" w:rsidRDefault="00CC1520" w:rsidP="00DF5069">
      <w:pPr>
        <w:autoSpaceDE w:val="0"/>
        <w:autoSpaceDN w:val="0"/>
        <w:adjustRightInd w:val="0"/>
        <w:spacing w:after="0" w:line="240" w:lineRule="auto"/>
        <w:jc w:val="both"/>
        <w:rPr>
          <w:rFonts w:cstheme="minorHAnsi"/>
        </w:rPr>
      </w:pPr>
    </w:p>
    <w:p w:rsidR="002154AF" w:rsidRPr="000E64A3" w:rsidRDefault="002154AF" w:rsidP="00DF5069">
      <w:pPr>
        <w:autoSpaceDE w:val="0"/>
        <w:autoSpaceDN w:val="0"/>
        <w:adjustRightInd w:val="0"/>
        <w:spacing w:after="0" w:line="240" w:lineRule="auto"/>
        <w:jc w:val="both"/>
        <w:rPr>
          <w:rFonts w:cstheme="minorHAnsi"/>
        </w:rPr>
      </w:pPr>
      <w:r w:rsidRPr="000E64A3">
        <w:rPr>
          <w:rFonts w:cstheme="minorHAnsi"/>
        </w:rPr>
        <w:t>Izvajalec je dolžan zagotoviti kakovostno izvajanje storitev in dosledno spoštovanje predpisov, hišnega in požarnega reda ter drugih aktov in navodil naročnika.</w:t>
      </w:r>
    </w:p>
    <w:p w:rsidR="0025546B" w:rsidRPr="000E64A3" w:rsidRDefault="0025546B" w:rsidP="00DF5069">
      <w:pPr>
        <w:autoSpaceDE w:val="0"/>
        <w:autoSpaceDN w:val="0"/>
        <w:adjustRightInd w:val="0"/>
        <w:spacing w:after="0" w:line="240" w:lineRule="auto"/>
        <w:jc w:val="both"/>
        <w:rPr>
          <w:rFonts w:cstheme="minorHAnsi"/>
        </w:rPr>
      </w:pPr>
    </w:p>
    <w:p w:rsidR="002154AF" w:rsidRPr="000E64A3" w:rsidRDefault="002154AF" w:rsidP="00DF5069">
      <w:pPr>
        <w:autoSpaceDE w:val="0"/>
        <w:autoSpaceDN w:val="0"/>
        <w:adjustRightInd w:val="0"/>
        <w:spacing w:after="0" w:line="240" w:lineRule="auto"/>
        <w:jc w:val="both"/>
        <w:rPr>
          <w:rFonts w:cstheme="minorHAnsi"/>
        </w:rPr>
      </w:pPr>
      <w:r w:rsidRPr="000E64A3">
        <w:rPr>
          <w:rFonts w:cstheme="minorHAnsi"/>
        </w:rPr>
        <w:t xml:space="preserve">Izvajalec je dolžan </w:t>
      </w:r>
      <w:r w:rsidR="00100B1D" w:rsidRPr="000E64A3">
        <w:rPr>
          <w:rFonts w:cstheme="minorHAnsi"/>
        </w:rPr>
        <w:t xml:space="preserve">ob ugotovitvi pomanjkljivosti fizičnega in tehničnega varovanja, ki jih zaznava pri opravljanju varovanja </w:t>
      </w:r>
      <w:r w:rsidR="0025546B" w:rsidRPr="000E64A3">
        <w:rPr>
          <w:rFonts w:cstheme="minorHAnsi"/>
        </w:rPr>
        <w:t xml:space="preserve">najkasneje v roku 24 ur </w:t>
      </w:r>
      <w:r w:rsidRPr="000E64A3">
        <w:rPr>
          <w:rFonts w:cstheme="minorHAnsi"/>
        </w:rPr>
        <w:t xml:space="preserve">pisno opozoriti naročnika. </w:t>
      </w:r>
    </w:p>
    <w:p w:rsidR="002154AF" w:rsidRPr="000E64A3" w:rsidRDefault="0052009A" w:rsidP="00DF5069">
      <w:pPr>
        <w:autoSpaceDE w:val="0"/>
        <w:autoSpaceDN w:val="0"/>
        <w:adjustRightInd w:val="0"/>
        <w:spacing w:after="0" w:line="240" w:lineRule="auto"/>
        <w:jc w:val="both"/>
        <w:rPr>
          <w:rFonts w:cstheme="minorHAnsi"/>
        </w:rPr>
      </w:pPr>
      <w:r w:rsidRPr="000E64A3">
        <w:rPr>
          <w:rFonts w:cstheme="minorHAnsi"/>
        </w:rPr>
        <w:lastRenderedPageBreak/>
        <w:t xml:space="preserve">Če se ugotovi, </w:t>
      </w:r>
      <w:r w:rsidR="002154AF" w:rsidRPr="000E64A3">
        <w:rPr>
          <w:rFonts w:cstheme="minorHAnsi"/>
        </w:rPr>
        <w:t>da bi bilo potrebno iz varnostih razlogov</w:t>
      </w:r>
      <w:r w:rsidRPr="000E64A3">
        <w:rPr>
          <w:rFonts w:cstheme="minorHAnsi"/>
        </w:rPr>
        <w:t>,</w:t>
      </w:r>
      <w:r w:rsidR="002154AF" w:rsidRPr="000E64A3">
        <w:rPr>
          <w:rFonts w:cstheme="minorHAnsi"/>
        </w:rPr>
        <w:t xml:space="preserve"> zaradi nemotenega izvajanja fizi</w:t>
      </w:r>
      <w:r w:rsidRPr="000E64A3">
        <w:rPr>
          <w:rFonts w:cstheme="minorHAnsi"/>
        </w:rPr>
        <w:t xml:space="preserve">čnega in tehničnega varovanja, </w:t>
      </w:r>
      <w:r w:rsidR="002154AF" w:rsidRPr="000E64A3">
        <w:rPr>
          <w:rFonts w:cstheme="minorHAnsi"/>
        </w:rPr>
        <w:t xml:space="preserve">opremiti posamezne lokacije z dodatnim tehničnim varovanjem, to izvajalec predlaga naročniku. </w:t>
      </w:r>
    </w:p>
    <w:p w:rsidR="00DF5069" w:rsidRPr="000E64A3" w:rsidRDefault="00DF5069" w:rsidP="00DF5069">
      <w:pPr>
        <w:autoSpaceDE w:val="0"/>
        <w:autoSpaceDN w:val="0"/>
        <w:adjustRightInd w:val="0"/>
        <w:spacing w:after="0" w:line="240" w:lineRule="auto"/>
        <w:jc w:val="both"/>
        <w:rPr>
          <w:rFonts w:cstheme="minorHAnsi"/>
        </w:rPr>
      </w:pPr>
    </w:p>
    <w:p w:rsidR="002154AF" w:rsidRPr="000E64A3" w:rsidRDefault="00BC10A2" w:rsidP="00DF5069">
      <w:pPr>
        <w:autoSpaceDE w:val="0"/>
        <w:autoSpaceDN w:val="0"/>
        <w:adjustRightInd w:val="0"/>
        <w:spacing w:after="0" w:line="240" w:lineRule="auto"/>
        <w:jc w:val="both"/>
        <w:rPr>
          <w:rFonts w:cstheme="minorHAnsi"/>
        </w:rPr>
      </w:pPr>
      <w:r w:rsidRPr="000E64A3">
        <w:rPr>
          <w:rFonts w:cstheme="minorHAnsi"/>
        </w:rPr>
        <w:t>Za nemoteno izvajanje</w:t>
      </w:r>
      <w:r w:rsidR="002154AF" w:rsidRPr="000E64A3">
        <w:rPr>
          <w:rFonts w:cstheme="minorHAnsi"/>
        </w:rPr>
        <w:t xml:space="preserve"> vseh oblik varov</w:t>
      </w:r>
      <w:r w:rsidRPr="000E64A3">
        <w:rPr>
          <w:rFonts w:cstheme="minorHAnsi"/>
        </w:rPr>
        <w:t xml:space="preserve">anja mora izvajalec po potrebi na svoje </w:t>
      </w:r>
      <w:r w:rsidR="002154AF" w:rsidRPr="000E64A3">
        <w:rPr>
          <w:rFonts w:cstheme="minorHAnsi"/>
        </w:rPr>
        <w:t>stroš</w:t>
      </w:r>
      <w:r w:rsidRPr="000E64A3">
        <w:rPr>
          <w:rFonts w:cstheme="minorHAnsi"/>
        </w:rPr>
        <w:t>ke</w:t>
      </w:r>
      <w:r w:rsidR="0052009A" w:rsidRPr="000E64A3">
        <w:rPr>
          <w:rFonts w:cstheme="minorHAnsi"/>
        </w:rPr>
        <w:t xml:space="preserve"> na vseh lokacijah</w:t>
      </w:r>
      <w:r w:rsidRPr="000E64A3">
        <w:rPr>
          <w:rFonts w:cstheme="minorHAnsi"/>
        </w:rPr>
        <w:t xml:space="preserve"> zagotoviti primerno opremo, </w:t>
      </w:r>
      <w:r w:rsidR="002154AF" w:rsidRPr="000E64A3">
        <w:rPr>
          <w:rFonts w:cstheme="minorHAnsi"/>
        </w:rPr>
        <w:t>kot npr. brezžična komunikacijska sredstva, baterijske svetilke</w:t>
      </w:r>
      <w:r w:rsidR="0052009A" w:rsidRPr="000E64A3">
        <w:rPr>
          <w:rFonts w:cstheme="minorHAnsi"/>
        </w:rPr>
        <w:t>, prevozna sredstva in podobno</w:t>
      </w:r>
      <w:r w:rsidR="002154AF" w:rsidRPr="000E64A3">
        <w:rPr>
          <w:rFonts w:cstheme="minorHAnsi"/>
        </w:rPr>
        <w:t>. Izvajalec mora na svoje stroške to opremo tudi redno vzdrževati oz. zamenjati v primeru pomanjkljivosti.</w:t>
      </w:r>
    </w:p>
    <w:p w:rsidR="0067557E" w:rsidRPr="000E64A3" w:rsidRDefault="0067557E" w:rsidP="00DF5069">
      <w:pPr>
        <w:spacing w:after="0" w:line="240" w:lineRule="auto"/>
        <w:jc w:val="both"/>
      </w:pPr>
    </w:p>
    <w:p w:rsidR="002154AF" w:rsidRPr="000E64A3" w:rsidRDefault="00853C4C" w:rsidP="00DF5069">
      <w:pPr>
        <w:pStyle w:val="Odstavekseznama"/>
        <w:numPr>
          <w:ilvl w:val="0"/>
          <w:numId w:val="5"/>
        </w:numPr>
        <w:spacing w:after="0" w:line="240" w:lineRule="auto"/>
        <w:ind w:left="284" w:hanging="284"/>
        <w:jc w:val="both"/>
        <w:rPr>
          <w:b/>
        </w:rPr>
      </w:pPr>
      <w:r w:rsidRPr="000E64A3">
        <w:rPr>
          <w:b/>
        </w:rPr>
        <w:t>TEHNIČNO VAROVANJE</w:t>
      </w:r>
    </w:p>
    <w:p w:rsidR="00853C4C" w:rsidRPr="000E64A3" w:rsidRDefault="00853C4C" w:rsidP="00853C4C">
      <w:pPr>
        <w:pStyle w:val="Odstavekseznama"/>
        <w:spacing w:after="0" w:line="240" w:lineRule="auto"/>
        <w:ind w:left="284"/>
        <w:jc w:val="both"/>
        <w:rPr>
          <w:b/>
        </w:rPr>
      </w:pPr>
    </w:p>
    <w:p w:rsidR="002154AF" w:rsidRPr="000E64A3" w:rsidRDefault="002154AF" w:rsidP="00DF5069">
      <w:pPr>
        <w:autoSpaceDE w:val="0"/>
        <w:autoSpaceDN w:val="0"/>
        <w:adjustRightInd w:val="0"/>
        <w:spacing w:after="0" w:line="240" w:lineRule="auto"/>
        <w:jc w:val="both"/>
        <w:rPr>
          <w:u w:val="single"/>
        </w:rPr>
      </w:pPr>
      <w:r w:rsidRPr="000E64A3">
        <w:rPr>
          <w:u w:val="single"/>
        </w:rPr>
        <w:t>Storitve tehničnega, intervencijskega in požarnega varovanja obsegajo:</w:t>
      </w:r>
    </w:p>
    <w:p w:rsidR="005E1BDC" w:rsidRPr="000E64A3" w:rsidRDefault="005E1BDC" w:rsidP="00DF5069">
      <w:pPr>
        <w:pStyle w:val="Odstavekseznama"/>
        <w:autoSpaceDE w:val="0"/>
        <w:autoSpaceDN w:val="0"/>
        <w:adjustRightInd w:val="0"/>
        <w:spacing w:after="0" w:line="240" w:lineRule="auto"/>
        <w:ind w:left="142"/>
        <w:jc w:val="both"/>
      </w:pPr>
    </w:p>
    <w:p w:rsidR="002154AF" w:rsidRPr="000E64A3" w:rsidRDefault="0052009A" w:rsidP="00DF5069">
      <w:pPr>
        <w:pStyle w:val="Odstavekseznama"/>
        <w:numPr>
          <w:ilvl w:val="0"/>
          <w:numId w:val="1"/>
        </w:numPr>
        <w:autoSpaceDE w:val="0"/>
        <w:autoSpaceDN w:val="0"/>
        <w:adjustRightInd w:val="0"/>
        <w:spacing w:after="0" w:line="240" w:lineRule="auto"/>
        <w:ind w:left="142" w:hanging="142"/>
        <w:jc w:val="both"/>
      </w:pPr>
      <w:r w:rsidRPr="000E64A3">
        <w:t>priklop alarmnega signala iz protivlomnega in</w:t>
      </w:r>
      <w:r w:rsidR="002154AF" w:rsidRPr="000E64A3">
        <w:t xml:space="preserve"> protipožar</w:t>
      </w:r>
      <w:r w:rsidR="005F6D1E" w:rsidRPr="000E64A3">
        <w:t>nega sistema</w:t>
      </w:r>
      <w:r w:rsidR="005E1BDC" w:rsidRPr="000E64A3">
        <w:t xml:space="preserve"> </w:t>
      </w:r>
      <w:r w:rsidR="002154AF" w:rsidRPr="000E64A3">
        <w:t>na varnostno nadzorni center (VNC) izvajalca,</w:t>
      </w:r>
    </w:p>
    <w:p w:rsidR="005E1BDC" w:rsidRPr="000E64A3" w:rsidRDefault="005E1BDC" w:rsidP="00DF5069">
      <w:pPr>
        <w:pStyle w:val="Odstavekseznama"/>
        <w:autoSpaceDE w:val="0"/>
        <w:autoSpaceDN w:val="0"/>
        <w:adjustRightInd w:val="0"/>
        <w:spacing w:after="0" w:line="240" w:lineRule="auto"/>
        <w:ind w:left="142"/>
        <w:jc w:val="both"/>
      </w:pPr>
    </w:p>
    <w:p w:rsidR="002154AF" w:rsidRPr="000E64A3" w:rsidRDefault="002154AF" w:rsidP="00DF5069">
      <w:pPr>
        <w:pStyle w:val="Odstavekseznama"/>
        <w:numPr>
          <w:ilvl w:val="0"/>
          <w:numId w:val="1"/>
        </w:numPr>
        <w:autoSpaceDE w:val="0"/>
        <w:autoSpaceDN w:val="0"/>
        <w:adjustRightInd w:val="0"/>
        <w:spacing w:after="0" w:line="240" w:lineRule="auto"/>
        <w:ind w:left="142" w:hanging="142"/>
        <w:jc w:val="both"/>
      </w:pPr>
      <w:r w:rsidRPr="000E64A3">
        <w:t>sprejemanje 24 urnega si</w:t>
      </w:r>
      <w:r w:rsidR="0052009A" w:rsidRPr="000E64A3">
        <w:t>gnala protivlomne naprave in</w:t>
      </w:r>
      <w:r w:rsidRPr="000E64A3">
        <w:t xml:space="preserve"> protipožarne naprave z varovanega</w:t>
      </w:r>
      <w:r w:rsidR="00122EA9" w:rsidRPr="000E64A3">
        <w:t xml:space="preserve"> </w:t>
      </w:r>
      <w:r w:rsidR="00BC10A2" w:rsidRPr="000E64A3">
        <w:t>objekta na VNC izvajalca po obstoječi telefonski liniji</w:t>
      </w:r>
      <w:r w:rsidRPr="000E64A3">
        <w:t xml:space="preserve"> </w:t>
      </w:r>
      <w:r w:rsidR="00BC10A2" w:rsidRPr="000E64A3">
        <w:t xml:space="preserve">oziroma preko </w:t>
      </w:r>
      <w:r w:rsidRPr="000E64A3">
        <w:t>GSM naročniške</w:t>
      </w:r>
      <w:r w:rsidR="005E1BDC" w:rsidRPr="000E64A3">
        <w:t xml:space="preserve"> kartice,</w:t>
      </w:r>
    </w:p>
    <w:p w:rsidR="005E1BDC" w:rsidRPr="000E64A3" w:rsidRDefault="005E1BDC" w:rsidP="00DF5069">
      <w:pPr>
        <w:pStyle w:val="Odstavekseznama"/>
        <w:autoSpaceDE w:val="0"/>
        <w:autoSpaceDN w:val="0"/>
        <w:adjustRightInd w:val="0"/>
        <w:spacing w:after="0" w:line="240" w:lineRule="auto"/>
        <w:ind w:left="142"/>
        <w:jc w:val="both"/>
      </w:pPr>
    </w:p>
    <w:p w:rsidR="002154AF" w:rsidRPr="000E64A3" w:rsidRDefault="002154AF" w:rsidP="00DF5069">
      <w:pPr>
        <w:pStyle w:val="Odstavekseznama"/>
        <w:numPr>
          <w:ilvl w:val="0"/>
          <w:numId w:val="1"/>
        </w:numPr>
        <w:autoSpaceDE w:val="0"/>
        <w:autoSpaceDN w:val="0"/>
        <w:adjustRightInd w:val="0"/>
        <w:spacing w:after="0" w:line="240" w:lineRule="auto"/>
        <w:ind w:left="142" w:hanging="142"/>
        <w:jc w:val="both"/>
      </w:pPr>
      <w:r w:rsidRPr="000E64A3">
        <w:t>stalno pripravljenost in takojšnje ukrepanje VNC in intervencijske skupine izvajalca v primeru</w:t>
      </w:r>
      <w:r w:rsidR="005E1BDC" w:rsidRPr="000E64A3">
        <w:t xml:space="preserve"> </w:t>
      </w:r>
      <w:r w:rsidRPr="000E64A3">
        <w:t>sprožitve alarmnega sistema, kar pomeni:</w:t>
      </w:r>
    </w:p>
    <w:p w:rsidR="002154AF" w:rsidRPr="000E64A3" w:rsidRDefault="002154AF" w:rsidP="00DF5069">
      <w:pPr>
        <w:pStyle w:val="Odstavekseznama"/>
        <w:numPr>
          <w:ilvl w:val="0"/>
          <w:numId w:val="2"/>
        </w:numPr>
        <w:autoSpaceDE w:val="0"/>
        <w:autoSpaceDN w:val="0"/>
        <w:adjustRightInd w:val="0"/>
        <w:spacing w:after="0" w:line="240" w:lineRule="auto"/>
        <w:ind w:left="426" w:hanging="284"/>
        <w:jc w:val="both"/>
      </w:pPr>
      <w:r w:rsidRPr="000E64A3">
        <w:t>takoj se odzvati na klic iz VNC in potrditi sprejem sporočila o sproženem alarmu,</w:t>
      </w:r>
    </w:p>
    <w:p w:rsidR="006C5AAA" w:rsidRPr="000E64A3" w:rsidRDefault="006C5AAA" w:rsidP="00DF5069">
      <w:pPr>
        <w:pStyle w:val="Odstavekseznama"/>
        <w:numPr>
          <w:ilvl w:val="0"/>
          <w:numId w:val="2"/>
        </w:numPr>
        <w:autoSpaceDE w:val="0"/>
        <w:autoSpaceDN w:val="0"/>
        <w:adjustRightInd w:val="0"/>
        <w:spacing w:after="0" w:line="240" w:lineRule="auto"/>
        <w:ind w:left="426" w:hanging="284"/>
        <w:jc w:val="both"/>
      </w:pPr>
      <w:r w:rsidRPr="000E64A3">
        <w:t>v VNC javiti</w:t>
      </w:r>
      <w:r w:rsidR="002154AF" w:rsidRPr="000E64A3">
        <w:t xml:space="preserve"> ugotovljeno stanje </w:t>
      </w:r>
      <w:r w:rsidRPr="000E64A3">
        <w:t>varovanega objekta in</w:t>
      </w:r>
      <w:r w:rsidR="002154AF" w:rsidRPr="000E64A3">
        <w:t xml:space="preserve"> vzrok spro</w:t>
      </w:r>
      <w:r w:rsidRPr="000E64A3">
        <w:t>žitve alarma,</w:t>
      </w:r>
    </w:p>
    <w:p w:rsidR="002154AF" w:rsidRPr="000E64A3" w:rsidRDefault="006C5AAA" w:rsidP="00DF5069">
      <w:pPr>
        <w:pStyle w:val="Odstavekseznama"/>
        <w:numPr>
          <w:ilvl w:val="0"/>
          <w:numId w:val="2"/>
        </w:numPr>
        <w:autoSpaceDE w:val="0"/>
        <w:autoSpaceDN w:val="0"/>
        <w:adjustRightInd w:val="0"/>
        <w:spacing w:after="0" w:line="240" w:lineRule="auto"/>
        <w:ind w:left="426" w:hanging="284"/>
        <w:jc w:val="both"/>
      </w:pPr>
      <w:r w:rsidRPr="000E64A3">
        <w:t>v primeru požarnega alarma takoj ugotoviti vzrok sprožitve in pristopiti h gašenju začetnega požara</w:t>
      </w:r>
      <w:r w:rsidR="002A264A" w:rsidRPr="000E64A3">
        <w:t>,</w:t>
      </w:r>
    </w:p>
    <w:p w:rsidR="006C5AAA" w:rsidRPr="000E64A3" w:rsidRDefault="006C5AAA" w:rsidP="00DF5069">
      <w:pPr>
        <w:pStyle w:val="Odstavekseznama"/>
        <w:numPr>
          <w:ilvl w:val="0"/>
          <w:numId w:val="2"/>
        </w:numPr>
        <w:autoSpaceDE w:val="0"/>
        <w:autoSpaceDN w:val="0"/>
        <w:adjustRightInd w:val="0"/>
        <w:spacing w:after="0" w:line="240" w:lineRule="auto"/>
        <w:ind w:left="426" w:hanging="284"/>
        <w:jc w:val="both"/>
      </w:pPr>
      <w:r w:rsidRPr="000E64A3">
        <w:t>v primeru ugotovitve lažnega požarnega alarma na objektih RCERO</w:t>
      </w:r>
      <w:r w:rsidR="002A264A" w:rsidRPr="000E64A3">
        <w:t xml:space="preserve"> Celje, kjer se izvaja fizično varovanje,</w:t>
      </w:r>
      <w:r w:rsidRPr="000E64A3">
        <w:t xml:space="preserve"> o tem takoj obvestiti </w:t>
      </w:r>
      <w:r w:rsidR="007023F5" w:rsidRPr="000E64A3">
        <w:t>poklicno gasilsko enoto Celje (dve</w:t>
      </w:r>
      <w:r w:rsidRPr="000E64A3">
        <w:t xml:space="preserve"> minuti od sprožitve)</w:t>
      </w:r>
      <w:r w:rsidR="002A264A" w:rsidRPr="000E64A3">
        <w:t>,</w:t>
      </w:r>
    </w:p>
    <w:p w:rsidR="002154AF" w:rsidRPr="000E64A3" w:rsidRDefault="002154AF" w:rsidP="00DF5069">
      <w:pPr>
        <w:pStyle w:val="Odstavekseznama"/>
        <w:numPr>
          <w:ilvl w:val="0"/>
          <w:numId w:val="2"/>
        </w:numPr>
        <w:autoSpaceDE w:val="0"/>
        <w:autoSpaceDN w:val="0"/>
        <w:adjustRightInd w:val="0"/>
        <w:spacing w:after="0" w:line="240" w:lineRule="auto"/>
        <w:ind w:left="426" w:hanging="284"/>
        <w:jc w:val="both"/>
      </w:pPr>
      <w:r w:rsidRPr="000E64A3">
        <w:t>zavarovati objekt i</w:t>
      </w:r>
      <w:r w:rsidR="006C6770" w:rsidRPr="000E64A3">
        <w:t xml:space="preserve">n območje do prihoda policije, </w:t>
      </w:r>
      <w:r w:rsidRPr="000E64A3">
        <w:t xml:space="preserve">če je pri pregledu varovanega objekta ali </w:t>
      </w:r>
      <w:r w:rsidR="006C6770" w:rsidRPr="000E64A3">
        <w:t>območja</w:t>
      </w:r>
      <w:r w:rsidRPr="000E64A3">
        <w:t xml:space="preserve"> ugotovljeno ali obstaja sum, da je bilo storjeno kaznivo dejanje,</w:t>
      </w:r>
    </w:p>
    <w:p w:rsidR="002154AF" w:rsidRPr="000E64A3" w:rsidRDefault="002154AF" w:rsidP="00DF5069">
      <w:pPr>
        <w:pStyle w:val="Odstavekseznama"/>
        <w:numPr>
          <w:ilvl w:val="0"/>
          <w:numId w:val="2"/>
        </w:numPr>
        <w:autoSpaceDE w:val="0"/>
        <w:autoSpaceDN w:val="0"/>
        <w:adjustRightInd w:val="0"/>
        <w:spacing w:after="0" w:line="240" w:lineRule="auto"/>
        <w:ind w:left="426" w:hanging="284"/>
        <w:jc w:val="both"/>
      </w:pPr>
      <w:r w:rsidRPr="000E64A3">
        <w:t xml:space="preserve">zadržati storilca kaznivega dejanja, ki se ga zaloti </w:t>
      </w:r>
      <w:r w:rsidR="001D6126" w:rsidRPr="000E64A3">
        <w:t>na varovanem območju</w:t>
      </w:r>
      <w:r w:rsidR="005F6D1E" w:rsidRPr="000E64A3">
        <w:t>, v skladu s pooblastili,</w:t>
      </w:r>
    </w:p>
    <w:p w:rsidR="002154AF" w:rsidRPr="000E64A3" w:rsidRDefault="002154AF" w:rsidP="00DF5069">
      <w:pPr>
        <w:pStyle w:val="Odstavekseznama"/>
        <w:numPr>
          <w:ilvl w:val="0"/>
          <w:numId w:val="2"/>
        </w:numPr>
        <w:autoSpaceDE w:val="0"/>
        <w:autoSpaceDN w:val="0"/>
        <w:adjustRightInd w:val="0"/>
        <w:spacing w:after="0" w:line="240" w:lineRule="auto"/>
        <w:ind w:left="426" w:hanging="284"/>
        <w:jc w:val="both"/>
      </w:pPr>
      <w:r w:rsidRPr="000E64A3">
        <w:t xml:space="preserve">o </w:t>
      </w:r>
      <w:r w:rsidR="006C6770" w:rsidRPr="000E64A3">
        <w:t xml:space="preserve">izrednih dogodkih </w:t>
      </w:r>
      <w:r w:rsidRPr="000E64A3">
        <w:t>napisati poročilo</w:t>
      </w:r>
      <w:r w:rsidR="00176CE1" w:rsidRPr="000E64A3">
        <w:t xml:space="preserve"> o dogodku</w:t>
      </w:r>
      <w:r w:rsidRPr="000E64A3">
        <w:t xml:space="preserve"> in ga</w:t>
      </w:r>
      <w:r w:rsidR="00F9109A" w:rsidRPr="000E64A3">
        <w:t xml:space="preserve"> najkasneje v roku 24 ur</w:t>
      </w:r>
      <w:r w:rsidRPr="000E64A3">
        <w:t xml:space="preserve"> dostaviti pooblaščeni osebi naročnika,</w:t>
      </w:r>
    </w:p>
    <w:p w:rsidR="002154AF" w:rsidRPr="000E64A3" w:rsidRDefault="006C6770" w:rsidP="00DF5069">
      <w:pPr>
        <w:pStyle w:val="Odstavekseznama"/>
        <w:numPr>
          <w:ilvl w:val="0"/>
          <w:numId w:val="2"/>
        </w:numPr>
        <w:autoSpaceDE w:val="0"/>
        <w:autoSpaceDN w:val="0"/>
        <w:adjustRightInd w:val="0"/>
        <w:spacing w:after="0" w:line="240" w:lineRule="auto"/>
        <w:ind w:left="426" w:hanging="284"/>
        <w:jc w:val="both"/>
      </w:pPr>
      <w:r w:rsidRPr="000E64A3">
        <w:t>ugotoviti istovetnost</w:t>
      </w:r>
      <w:r w:rsidR="002154AF" w:rsidRPr="000E64A3">
        <w:t xml:space="preserve"> neznane osebe v varovanem objektu ali območju,</w:t>
      </w:r>
    </w:p>
    <w:p w:rsidR="005E1BDC" w:rsidRPr="000E64A3" w:rsidRDefault="007023F5" w:rsidP="00DF5069">
      <w:pPr>
        <w:pStyle w:val="Odstavekseznama"/>
        <w:numPr>
          <w:ilvl w:val="0"/>
          <w:numId w:val="2"/>
        </w:numPr>
        <w:autoSpaceDE w:val="0"/>
        <w:autoSpaceDN w:val="0"/>
        <w:adjustRightInd w:val="0"/>
        <w:spacing w:after="0" w:line="240" w:lineRule="auto"/>
        <w:ind w:left="426" w:hanging="284"/>
        <w:jc w:val="both"/>
      </w:pPr>
      <w:r w:rsidRPr="000E64A3">
        <w:t>neposredno ukrepati z vsemi pooblastili iz</w:t>
      </w:r>
      <w:r w:rsidR="002154AF" w:rsidRPr="000E64A3">
        <w:t xml:space="preserve"> ZZasV-1, da s</w:t>
      </w:r>
      <w:r w:rsidR="005E1BDC" w:rsidRPr="000E64A3">
        <w:t xml:space="preserve">e na varovanem območju prepreči </w:t>
      </w:r>
      <w:r w:rsidR="002154AF" w:rsidRPr="000E64A3">
        <w:t>nastajanje škode,</w:t>
      </w:r>
    </w:p>
    <w:p w:rsidR="005E1BDC" w:rsidRPr="000E64A3" w:rsidRDefault="005E1BDC" w:rsidP="00DF5069">
      <w:pPr>
        <w:pStyle w:val="Odstavekseznama"/>
        <w:autoSpaceDE w:val="0"/>
        <w:autoSpaceDN w:val="0"/>
        <w:adjustRightInd w:val="0"/>
        <w:spacing w:after="0" w:line="240" w:lineRule="auto"/>
        <w:ind w:left="142"/>
        <w:jc w:val="both"/>
      </w:pPr>
    </w:p>
    <w:p w:rsidR="002154AF" w:rsidRPr="000E64A3" w:rsidRDefault="002154AF" w:rsidP="00DF5069">
      <w:pPr>
        <w:pStyle w:val="Odstavekseznama"/>
        <w:numPr>
          <w:ilvl w:val="0"/>
          <w:numId w:val="1"/>
        </w:numPr>
        <w:autoSpaceDE w:val="0"/>
        <w:autoSpaceDN w:val="0"/>
        <w:adjustRightInd w:val="0"/>
        <w:spacing w:after="0" w:line="240" w:lineRule="auto"/>
        <w:ind w:left="142" w:hanging="142"/>
        <w:jc w:val="both"/>
      </w:pPr>
      <w:r w:rsidRPr="000E64A3">
        <w:t>seznanitev s Požarnimi načrti in redi na posameznih lokacijah naročnika, z vsemi gasilnimi napravami, ki obstajajo v varovanem okolju in s tem, kako se uporabljajo ter o mestih, kjer je</w:t>
      </w:r>
      <w:r w:rsidR="005E1BDC" w:rsidRPr="000E64A3">
        <w:t xml:space="preserve"> </w:t>
      </w:r>
      <w:r w:rsidRPr="000E64A3">
        <w:t>možnost nastanka požara največja,</w:t>
      </w:r>
    </w:p>
    <w:p w:rsidR="005E1BDC" w:rsidRPr="000E64A3" w:rsidRDefault="005E1BDC" w:rsidP="00DF5069">
      <w:pPr>
        <w:pStyle w:val="Odstavekseznama"/>
        <w:autoSpaceDE w:val="0"/>
        <w:autoSpaceDN w:val="0"/>
        <w:adjustRightInd w:val="0"/>
        <w:spacing w:after="0" w:line="240" w:lineRule="auto"/>
        <w:ind w:left="142"/>
        <w:jc w:val="both"/>
      </w:pPr>
    </w:p>
    <w:p w:rsidR="005E1BDC" w:rsidRPr="000E64A3" w:rsidRDefault="007023F5" w:rsidP="00DF5069">
      <w:pPr>
        <w:pStyle w:val="Odstavekseznama"/>
        <w:numPr>
          <w:ilvl w:val="0"/>
          <w:numId w:val="1"/>
        </w:numPr>
        <w:autoSpaceDE w:val="0"/>
        <w:autoSpaceDN w:val="0"/>
        <w:adjustRightInd w:val="0"/>
        <w:spacing w:after="0" w:line="240" w:lineRule="auto"/>
        <w:ind w:left="142" w:hanging="142"/>
        <w:jc w:val="both"/>
      </w:pPr>
      <w:r w:rsidRPr="000E64A3">
        <w:t>vklop in izklop alarmnih sistemov naročnika v posameznih objektih in prostorih</w:t>
      </w:r>
      <w:r w:rsidR="005E1BDC" w:rsidRPr="000E64A3">
        <w:t xml:space="preserve"> po predhodnem pisnem dogovoru z naročnikom storitev varovanja,</w:t>
      </w:r>
    </w:p>
    <w:p w:rsidR="005E1BDC" w:rsidRPr="000E64A3" w:rsidRDefault="005E1BDC" w:rsidP="00DF5069">
      <w:pPr>
        <w:pStyle w:val="Odstavekseznama"/>
        <w:autoSpaceDE w:val="0"/>
        <w:autoSpaceDN w:val="0"/>
        <w:adjustRightInd w:val="0"/>
        <w:spacing w:after="0" w:line="240" w:lineRule="auto"/>
        <w:ind w:left="142"/>
        <w:jc w:val="both"/>
      </w:pPr>
    </w:p>
    <w:p w:rsidR="006C6770" w:rsidRPr="000E64A3" w:rsidRDefault="007023F5" w:rsidP="00DF5069">
      <w:pPr>
        <w:pStyle w:val="Odstavekseznama"/>
        <w:numPr>
          <w:ilvl w:val="0"/>
          <w:numId w:val="1"/>
        </w:numPr>
        <w:autoSpaceDE w:val="0"/>
        <w:autoSpaceDN w:val="0"/>
        <w:adjustRightInd w:val="0"/>
        <w:spacing w:after="0" w:line="240" w:lineRule="auto"/>
        <w:ind w:left="142" w:hanging="142"/>
        <w:jc w:val="both"/>
      </w:pPr>
      <w:r w:rsidRPr="000E64A3">
        <w:t>stalno pripravljenost in takojšnje ukrepanje intervencijske</w:t>
      </w:r>
      <w:r w:rsidR="005E1BDC" w:rsidRPr="000E64A3">
        <w:t xml:space="preserve"> skupine</w:t>
      </w:r>
      <w:r w:rsidRPr="000E64A3">
        <w:t xml:space="preserve"> v primeru</w:t>
      </w:r>
      <w:r w:rsidR="005E1BDC" w:rsidRPr="000E64A3">
        <w:t xml:space="preserve"> izrednih dogodkov.</w:t>
      </w:r>
    </w:p>
    <w:p w:rsidR="006C6770" w:rsidRPr="000E64A3" w:rsidRDefault="006C6770" w:rsidP="00DF5069">
      <w:pPr>
        <w:pStyle w:val="Odstavekseznama"/>
        <w:autoSpaceDE w:val="0"/>
        <w:autoSpaceDN w:val="0"/>
        <w:adjustRightInd w:val="0"/>
        <w:spacing w:after="0" w:line="240" w:lineRule="auto"/>
        <w:ind w:left="142"/>
        <w:jc w:val="both"/>
      </w:pPr>
    </w:p>
    <w:p w:rsidR="006C6770" w:rsidRPr="000E64A3" w:rsidRDefault="00853C4C" w:rsidP="00DF5069">
      <w:pPr>
        <w:pStyle w:val="Odstavekseznama"/>
        <w:numPr>
          <w:ilvl w:val="0"/>
          <w:numId w:val="5"/>
        </w:numPr>
        <w:autoSpaceDE w:val="0"/>
        <w:autoSpaceDN w:val="0"/>
        <w:adjustRightInd w:val="0"/>
        <w:spacing w:after="0" w:line="240" w:lineRule="auto"/>
        <w:ind w:left="284" w:hanging="284"/>
        <w:jc w:val="both"/>
        <w:rPr>
          <w:b/>
        </w:rPr>
      </w:pPr>
      <w:r w:rsidRPr="000E64A3">
        <w:rPr>
          <w:b/>
        </w:rPr>
        <w:t>SPECIFIKACIJA OBSEGA STORITEV PO POSAMEZNIH LOKACIJAH</w:t>
      </w:r>
    </w:p>
    <w:p w:rsidR="007023F5" w:rsidRPr="000E64A3" w:rsidRDefault="007023F5" w:rsidP="00DF5069">
      <w:pPr>
        <w:pStyle w:val="Odstavekseznama"/>
        <w:autoSpaceDE w:val="0"/>
        <w:autoSpaceDN w:val="0"/>
        <w:adjustRightInd w:val="0"/>
        <w:spacing w:after="0" w:line="240" w:lineRule="auto"/>
        <w:ind w:left="0"/>
        <w:jc w:val="both"/>
      </w:pPr>
    </w:p>
    <w:p w:rsidR="00E90D4B" w:rsidRPr="000E64A3" w:rsidRDefault="00E90D4B" w:rsidP="00DF5069">
      <w:pPr>
        <w:pStyle w:val="Odstavekseznama"/>
        <w:autoSpaceDE w:val="0"/>
        <w:autoSpaceDN w:val="0"/>
        <w:adjustRightInd w:val="0"/>
        <w:spacing w:after="0" w:line="240" w:lineRule="auto"/>
        <w:ind w:left="0"/>
        <w:jc w:val="both"/>
      </w:pPr>
      <w:r w:rsidRPr="000E64A3">
        <w:t>Lokacije:</w:t>
      </w:r>
    </w:p>
    <w:p w:rsidR="00E90D4B" w:rsidRPr="000E64A3" w:rsidRDefault="00E90D4B" w:rsidP="00DF5069">
      <w:pPr>
        <w:pStyle w:val="Odstavekseznama"/>
        <w:numPr>
          <w:ilvl w:val="0"/>
          <w:numId w:val="4"/>
        </w:numPr>
        <w:autoSpaceDE w:val="0"/>
        <w:autoSpaceDN w:val="0"/>
        <w:adjustRightInd w:val="0"/>
        <w:spacing w:after="0" w:line="240" w:lineRule="auto"/>
        <w:jc w:val="both"/>
      </w:pPr>
      <w:r w:rsidRPr="000E64A3">
        <w:t>Regionalni center za ravnanje z odpadki</w:t>
      </w:r>
      <w:r w:rsidR="005F6D1E" w:rsidRPr="000E64A3">
        <w:t xml:space="preserve"> Celje (RCERO Celje), Bukovžlak 30, 3221 Teharje</w:t>
      </w:r>
    </w:p>
    <w:p w:rsidR="00E90D4B" w:rsidRPr="000E64A3" w:rsidRDefault="00E90D4B" w:rsidP="00DF5069">
      <w:pPr>
        <w:pStyle w:val="Odstavekseznama"/>
        <w:numPr>
          <w:ilvl w:val="0"/>
          <w:numId w:val="4"/>
        </w:numPr>
        <w:autoSpaceDE w:val="0"/>
        <w:autoSpaceDN w:val="0"/>
        <w:adjustRightInd w:val="0"/>
        <w:spacing w:after="0" w:line="240" w:lineRule="auto"/>
        <w:jc w:val="both"/>
      </w:pPr>
      <w:r w:rsidRPr="000E64A3">
        <w:t xml:space="preserve">Uprava </w:t>
      </w:r>
      <w:proofErr w:type="spellStart"/>
      <w:r w:rsidRPr="000E64A3">
        <w:t>Simbio</w:t>
      </w:r>
      <w:proofErr w:type="spellEnd"/>
      <w:r w:rsidRPr="000E64A3">
        <w:t xml:space="preserve"> </w:t>
      </w:r>
      <w:proofErr w:type="spellStart"/>
      <w:r w:rsidRPr="000E64A3">
        <w:t>d.o.o</w:t>
      </w:r>
      <w:proofErr w:type="spellEnd"/>
      <w:r w:rsidRPr="000E64A3">
        <w:t>., Teharska cesta 49, 3000 Celje</w:t>
      </w:r>
    </w:p>
    <w:p w:rsidR="00E90D4B" w:rsidRPr="000E64A3" w:rsidRDefault="00E90D4B" w:rsidP="00DF5069">
      <w:pPr>
        <w:pStyle w:val="Odstavekseznama"/>
        <w:numPr>
          <w:ilvl w:val="0"/>
          <w:numId w:val="4"/>
        </w:numPr>
        <w:autoSpaceDE w:val="0"/>
        <w:autoSpaceDN w:val="0"/>
        <w:adjustRightInd w:val="0"/>
        <w:spacing w:after="0" w:line="240" w:lineRule="auto"/>
        <w:jc w:val="both"/>
      </w:pPr>
      <w:r w:rsidRPr="000E64A3">
        <w:t>Mestna tržnica Celje</w:t>
      </w:r>
      <w:r w:rsidR="005F6D1E" w:rsidRPr="000E64A3">
        <w:t>, Linhartova ulica BŠ, 3000 Celje</w:t>
      </w:r>
    </w:p>
    <w:tbl>
      <w:tblPr>
        <w:tblW w:w="9067" w:type="dxa"/>
        <w:tblCellMar>
          <w:left w:w="70" w:type="dxa"/>
          <w:right w:w="70" w:type="dxa"/>
        </w:tblCellMar>
        <w:tblLook w:val="04A0" w:firstRow="1" w:lastRow="0" w:firstColumn="1" w:lastColumn="0" w:noHBand="0" w:noVBand="1"/>
      </w:tblPr>
      <w:tblGrid>
        <w:gridCol w:w="421"/>
        <w:gridCol w:w="3685"/>
        <w:gridCol w:w="990"/>
        <w:gridCol w:w="3971"/>
      </w:tblGrid>
      <w:tr w:rsidR="000E64A3" w:rsidRPr="000E64A3" w:rsidTr="00FA6981">
        <w:trPr>
          <w:trHeight w:val="300"/>
        </w:trPr>
        <w:tc>
          <w:tcPr>
            <w:tcW w:w="421" w:type="dxa"/>
            <w:tcBorders>
              <w:top w:val="single" w:sz="4" w:space="0" w:color="auto"/>
              <w:left w:val="single" w:sz="4" w:space="0" w:color="auto"/>
              <w:bottom w:val="single" w:sz="4" w:space="0" w:color="auto"/>
              <w:right w:val="single" w:sz="4" w:space="0" w:color="auto"/>
            </w:tcBorders>
          </w:tcPr>
          <w:p w:rsidR="00691EEA" w:rsidRPr="000E64A3" w:rsidRDefault="00691EEA" w:rsidP="00DF5069">
            <w:pPr>
              <w:spacing w:after="0" w:line="240" w:lineRule="auto"/>
              <w:jc w:val="both"/>
              <w:rPr>
                <w:rFonts w:ascii="Calibri" w:eastAsia="Times New Roman" w:hAnsi="Calibri" w:cs="Calibri"/>
                <w:lang w:eastAsia="sl-SI"/>
              </w:rPr>
            </w:pPr>
          </w:p>
        </w:tc>
        <w:tc>
          <w:tcPr>
            <w:tcW w:w="3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91EEA" w:rsidRPr="000E64A3" w:rsidRDefault="00691EEA"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STORITEV</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691EEA" w:rsidRPr="000E64A3" w:rsidRDefault="00691EEA"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LOKACIJA</w:t>
            </w:r>
          </w:p>
        </w:tc>
        <w:tc>
          <w:tcPr>
            <w:tcW w:w="3971" w:type="dxa"/>
            <w:tcBorders>
              <w:top w:val="single" w:sz="4" w:space="0" w:color="auto"/>
              <w:left w:val="nil"/>
              <w:bottom w:val="single" w:sz="4" w:space="0" w:color="auto"/>
              <w:right w:val="single" w:sz="4" w:space="0" w:color="auto"/>
            </w:tcBorders>
            <w:shd w:val="clear" w:color="auto" w:fill="auto"/>
            <w:noWrap/>
            <w:vAlign w:val="bottom"/>
            <w:hideMark/>
          </w:tcPr>
          <w:p w:rsidR="00691EEA" w:rsidRPr="000E64A3" w:rsidRDefault="00691EEA"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OBSEG</w:t>
            </w:r>
          </w:p>
        </w:tc>
      </w:tr>
      <w:tr w:rsidR="000E64A3" w:rsidRPr="000E64A3" w:rsidTr="00FA6981">
        <w:trPr>
          <w:trHeight w:val="600"/>
        </w:trPr>
        <w:tc>
          <w:tcPr>
            <w:tcW w:w="421" w:type="dxa"/>
            <w:tcBorders>
              <w:top w:val="nil"/>
              <w:left w:val="single" w:sz="4" w:space="0" w:color="auto"/>
              <w:bottom w:val="single" w:sz="4" w:space="0" w:color="auto"/>
              <w:right w:val="single" w:sz="4" w:space="0" w:color="auto"/>
            </w:tcBorders>
            <w:vAlign w:val="bottom"/>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1</w:t>
            </w:r>
          </w:p>
        </w:tc>
        <w:tc>
          <w:tcPr>
            <w:tcW w:w="3685" w:type="dxa"/>
            <w:tcBorders>
              <w:top w:val="nil"/>
              <w:left w:val="single" w:sz="4" w:space="0" w:color="auto"/>
              <w:bottom w:val="single" w:sz="4" w:space="0" w:color="auto"/>
              <w:right w:val="single" w:sz="4" w:space="0" w:color="auto"/>
            </w:tcBorders>
            <w:shd w:val="clear" w:color="auto" w:fill="auto"/>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Sprejem signalov sistema za javljanje vloma na varnostno nadzorni center (VNC) in intervencijo na objektu takoj po sprejemu signala</w:t>
            </w:r>
          </w:p>
        </w:tc>
        <w:tc>
          <w:tcPr>
            <w:tcW w:w="990" w:type="dxa"/>
            <w:tcBorders>
              <w:top w:val="nil"/>
              <w:left w:val="nil"/>
              <w:bottom w:val="single" w:sz="4" w:space="0" w:color="auto"/>
              <w:right w:val="single" w:sz="4" w:space="0" w:color="auto"/>
            </w:tcBorders>
            <w:shd w:val="clear" w:color="auto" w:fill="auto"/>
            <w:noWrap/>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1,</w:t>
            </w:r>
            <w:r w:rsidR="00CC1520" w:rsidRPr="000E64A3">
              <w:rPr>
                <w:rFonts w:ascii="Calibri" w:eastAsia="Times New Roman" w:hAnsi="Calibri" w:cs="Calibri"/>
                <w:lang w:eastAsia="sl-SI"/>
              </w:rPr>
              <w:t xml:space="preserve"> </w:t>
            </w:r>
            <w:r w:rsidRPr="000E64A3">
              <w:rPr>
                <w:rFonts w:ascii="Calibri" w:eastAsia="Times New Roman" w:hAnsi="Calibri" w:cs="Calibri"/>
                <w:lang w:eastAsia="sl-SI"/>
              </w:rPr>
              <w:t>2,</w:t>
            </w:r>
            <w:r w:rsidR="00CC1520" w:rsidRPr="000E64A3">
              <w:rPr>
                <w:rFonts w:ascii="Calibri" w:eastAsia="Times New Roman" w:hAnsi="Calibri" w:cs="Calibri"/>
                <w:lang w:eastAsia="sl-SI"/>
              </w:rPr>
              <w:t xml:space="preserve"> </w:t>
            </w:r>
            <w:r w:rsidRPr="000E64A3">
              <w:rPr>
                <w:rFonts w:ascii="Calibri" w:eastAsia="Times New Roman" w:hAnsi="Calibri" w:cs="Calibri"/>
                <w:lang w:eastAsia="sl-SI"/>
              </w:rPr>
              <w:t>3</w:t>
            </w:r>
          </w:p>
        </w:tc>
        <w:tc>
          <w:tcPr>
            <w:tcW w:w="3971" w:type="dxa"/>
            <w:tcBorders>
              <w:top w:val="nil"/>
              <w:left w:val="nil"/>
              <w:bottom w:val="single" w:sz="4" w:space="0" w:color="auto"/>
              <w:right w:val="single" w:sz="4" w:space="0" w:color="auto"/>
            </w:tcBorders>
            <w:shd w:val="clear" w:color="auto" w:fill="auto"/>
            <w:noWrap/>
            <w:vAlign w:val="bottom"/>
            <w:hideMark/>
          </w:tcPr>
          <w:p w:rsidR="00691EEA" w:rsidRPr="000E64A3" w:rsidRDefault="00CC1520"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w:t>
            </w:r>
            <w:r w:rsidR="00691EEA" w:rsidRPr="000E64A3">
              <w:rPr>
                <w:rFonts w:ascii="Calibri" w:eastAsia="Times New Roman" w:hAnsi="Calibri" w:cs="Calibri"/>
                <w:lang w:eastAsia="sl-SI"/>
              </w:rPr>
              <w:t>reverjanje stanja na objektu</w:t>
            </w:r>
          </w:p>
          <w:p w:rsidR="00691EEA" w:rsidRPr="000E64A3" w:rsidRDefault="00CC1520"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U</w:t>
            </w:r>
            <w:r w:rsidR="00691EEA" w:rsidRPr="000E64A3">
              <w:rPr>
                <w:rFonts w:ascii="Calibri" w:eastAsia="Times New Roman" w:hAnsi="Calibri" w:cs="Calibri"/>
                <w:lang w:eastAsia="sl-SI"/>
              </w:rPr>
              <w:t>krepanje ob vlomu v skladu s pooblastili</w:t>
            </w:r>
          </w:p>
        </w:tc>
      </w:tr>
      <w:tr w:rsidR="000E64A3" w:rsidRPr="000E64A3" w:rsidTr="00F71229">
        <w:trPr>
          <w:trHeight w:val="566"/>
        </w:trPr>
        <w:tc>
          <w:tcPr>
            <w:tcW w:w="421" w:type="dxa"/>
            <w:tcBorders>
              <w:top w:val="nil"/>
              <w:left w:val="single" w:sz="4" w:space="0" w:color="auto"/>
              <w:bottom w:val="single" w:sz="4" w:space="0" w:color="auto"/>
              <w:right w:val="single" w:sz="4" w:space="0" w:color="auto"/>
            </w:tcBorders>
            <w:vAlign w:val="bottom"/>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2</w:t>
            </w:r>
          </w:p>
        </w:tc>
        <w:tc>
          <w:tcPr>
            <w:tcW w:w="3685" w:type="dxa"/>
            <w:tcBorders>
              <w:top w:val="nil"/>
              <w:left w:val="single" w:sz="4" w:space="0" w:color="auto"/>
              <w:bottom w:val="single" w:sz="4" w:space="0" w:color="auto"/>
              <w:right w:val="single" w:sz="4" w:space="0" w:color="auto"/>
            </w:tcBorders>
            <w:shd w:val="clear" w:color="auto" w:fill="auto"/>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Sprejem signalov sistema avtomatskega javljanja požara na VNC (analogna ali GSM telefonska linija) in intervencija na objektu takoj po sprejemu signala</w:t>
            </w:r>
          </w:p>
        </w:tc>
        <w:tc>
          <w:tcPr>
            <w:tcW w:w="990" w:type="dxa"/>
            <w:tcBorders>
              <w:top w:val="nil"/>
              <w:left w:val="nil"/>
              <w:bottom w:val="single" w:sz="4" w:space="0" w:color="auto"/>
              <w:right w:val="single" w:sz="4" w:space="0" w:color="auto"/>
            </w:tcBorders>
            <w:shd w:val="clear" w:color="auto" w:fill="auto"/>
            <w:noWrap/>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1,</w:t>
            </w:r>
            <w:r w:rsidR="00CC1520" w:rsidRPr="000E64A3">
              <w:rPr>
                <w:rFonts w:ascii="Calibri" w:eastAsia="Times New Roman" w:hAnsi="Calibri" w:cs="Calibri"/>
                <w:lang w:eastAsia="sl-SI"/>
              </w:rPr>
              <w:t xml:space="preserve"> </w:t>
            </w:r>
            <w:r w:rsidRPr="000E64A3">
              <w:rPr>
                <w:rFonts w:ascii="Calibri" w:eastAsia="Times New Roman" w:hAnsi="Calibri" w:cs="Calibri"/>
                <w:lang w:eastAsia="sl-SI"/>
              </w:rPr>
              <w:t>2</w:t>
            </w:r>
          </w:p>
        </w:tc>
        <w:tc>
          <w:tcPr>
            <w:tcW w:w="3971" w:type="dxa"/>
            <w:tcBorders>
              <w:top w:val="nil"/>
              <w:left w:val="nil"/>
              <w:bottom w:val="single" w:sz="4" w:space="0" w:color="auto"/>
              <w:right w:val="single" w:sz="4" w:space="0" w:color="auto"/>
            </w:tcBorders>
            <w:shd w:val="clear" w:color="auto" w:fill="auto"/>
            <w:noWrap/>
            <w:vAlign w:val="bottom"/>
            <w:hideMark/>
          </w:tcPr>
          <w:p w:rsidR="00691EEA" w:rsidRPr="000E64A3" w:rsidRDefault="00CC1520"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w:t>
            </w:r>
            <w:r w:rsidR="00691EEA" w:rsidRPr="000E64A3">
              <w:rPr>
                <w:rFonts w:ascii="Calibri" w:eastAsia="Times New Roman" w:hAnsi="Calibri" w:cs="Calibri"/>
                <w:lang w:eastAsia="sl-SI"/>
              </w:rPr>
              <w:t>reverjanje stanja na objektu po prejetem požarnem alarmu</w:t>
            </w:r>
          </w:p>
          <w:p w:rsidR="00691EEA" w:rsidRPr="000E64A3" w:rsidRDefault="00CC1520"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G</w:t>
            </w:r>
            <w:r w:rsidR="00691EEA" w:rsidRPr="000E64A3">
              <w:rPr>
                <w:rFonts w:ascii="Calibri" w:eastAsia="Times New Roman" w:hAnsi="Calibri" w:cs="Calibri"/>
                <w:lang w:eastAsia="sl-SI"/>
              </w:rPr>
              <w:t>ašenje začetnega požara</w:t>
            </w:r>
          </w:p>
          <w:p w:rsidR="00691EEA" w:rsidRPr="000E64A3" w:rsidRDefault="00CC1520"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O</w:t>
            </w:r>
            <w:r w:rsidR="00691EEA" w:rsidRPr="000E64A3">
              <w:rPr>
                <w:rFonts w:ascii="Calibri" w:eastAsia="Times New Roman" w:hAnsi="Calibri" w:cs="Calibri"/>
                <w:lang w:eastAsia="sl-SI"/>
              </w:rPr>
              <w:t>bveščanje gasilske enote in naročnika o nastalem požaru</w:t>
            </w:r>
          </w:p>
        </w:tc>
      </w:tr>
      <w:tr w:rsidR="000E64A3" w:rsidRPr="000E64A3" w:rsidTr="00FA6981">
        <w:trPr>
          <w:trHeight w:val="600"/>
        </w:trPr>
        <w:tc>
          <w:tcPr>
            <w:tcW w:w="421" w:type="dxa"/>
            <w:tcBorders>
              <w:top w:val="nil"/>
              <w:left w:val="single" w:sz="4" w:space="0" w:color="auto"/>
              <w:bottom w:val="single" w:sz="4" w:space="0" w:color="auto"/>
              <w:right w:val="single" w:sz="4" w:space="0" w:color="auto"/>
            </w:tcBorders>
            <w:vAlign w:val="bottom"/>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3</w:t>
            </w:r>
          </w:p>
        </w:tc>
        <w:tc>
          <w:tcPr>
            <w:tcW w:w="3685" w:type="dxa"/>
            <w:tcBorders>
              <w:top w:val="nil"/>
              <w:left w:val="single" w:sz="4" w:space="0" w:color="auto"/>
              <w:bottom w:val="single" w:sz="4" w:space="0" w:color="auto"/>
              <w:right w:val="single" w:sz="4" w:space="0" w:color="auto"/>
            </w:tcBorders>
            <w:shd w:val="clear" w:color="auto" w:fill="auto"/>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Izvajanje video nadzora na video - nadzornem sistemu v nadzorni pisarni naročnika, v času izven obhodov</w:t>
            </w:r>
          </w:p>
        </w:tc>
        <w:tc>
          <w:tcPr>
            <w:tcW w:w="990" w:type="dxa"/>
            <w:tcBorders>
              <w:top w:val="nil"/>
              <w:left w:val="nil"/>
              <w:bottom w:val="single" w:sz="4" w:space="0" w:color="auto"/>
              <w:right w:val="single" w:sz="4" w:space="0" w:color="auto"/>
            </w:tcBorders>
            <w:shd w:val="clear" w:color="auto" w:fill="auto"/>
            <w:noWrap/>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1</w:t>
            </w:r>
          </w:p>
        </w:tc>
        <w:tc>
          <w:tcPr>
            <w:tcW w:w="3971" w:type="dxa"/>
            <w:tcBorders>
              <w:top w:val="nil"/>
              <w:left w:val="nil"/>
              <w:bottom w:val="single" w:sz="4" w:space="0" w:color="auto"/>
              <w:right w:val="single" w:sz="4" w:space="0" w:color="auto"/>
            </w:tcBorders>
            <w:shd w:val="clear" w:color="auto" w:fill="auto"/>
            <w:noWrap/>
            <w:vAlign w:val="bottom"/>
            <w:hideMark/>
          </w:tcPr>
          <w:p w:rsidR="00691EEA" w:rsidRPr="000E64A3" w:rsidRDefault="00CC1520"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U</w:t>
            </w:r>
            <w:r w:rsidR="00691EEA" w:rsidRPr="000E64A3">
              <w:rPr>
                <w:rFonts w:ascii="Calibri" w:eastAsia="Times New Roman" w:hAnsi="Calibri" w:cs="Calibri"/>
                <w:lang w:eastAsia="sl-SI"/>
              </w:rPr>
              <w:t>krepanje v primeru izrednih dogodkov</w:t>
            </w:r>
          </w:p>
        </w:tc>
      </w:tr>
      <w:tr w:rsidR="000E64A3" w:rsidRPr="000E64A3" w:rsidTr="00FA6981">
        <w:trPr>
          <w:trHeight w:val="300"/>
        </w:trPr>
        <w:tc>
          <w:tcPr>
            <w:tcW w:w="421" w:type="dxa"/>
            <w:tcBorders>
              <w:top w:val="nil"/>
              <w:left w:val="single" w:sz="4" w:space="0" w:color="auto"/>
              <w:bottom w:val="single" w:sz="4" w:space="0" w:color="auto"/>
              <w:right w:val="single" w:sz="4" w:space="0" w:color="auto"/>
            </w:tcBorders>
            <w:vAlign w:val="bottom"/>
          </w:tcPr>
          <w:p w:rsidR="00691EEA" w:rsidRPr="000E64A3" w:rsidRDefault="007023F5"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4</w:t>
            </w:r>
          </w:p>
        </w:tc>
        <w:tc>
          <w:tcPr>
            <w:tcW w:w="3685" w:type="dxa"/>
            <w:tcBorders>
              <w:top w:val="nil"/>
              <w:left w:val="single" w:sz="4" w:space="0" w:color="auto"/>
              <w:bottom w:val="single" w:sz="4" w:space="0" w:color="auto"/>
              <w:right w:val="single" w:sz="4" w:space="0" w:color="auto"/>
            </w:tcBorders>
            <w:shd w:val="clear" w:color="auto" w:fill="auto"/>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Izvajanje obhodnega varovanja</w:t>
            </w:r>
          </w:p>
        </w:tc>
        <w:tc>
          <w:tcPr>
            <w:tcW w:w="990" w:type="dxa"/>
            <w:tcBorders>
              <w:top w:val="nil"/>
              <w:left w:val="nil"/>
              <w:bottom w:val="single" w:sz="4" w:space="0" w:color="auto"/>
              <w:right w:val="single" w:sz="4" w:space="0" w:color="auto"/>
            </w:tcBorders>
            <w:shd w:val="clear" w:color="auto" w:fill="auto"/>
            <w:noWrap/>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2,</w:t>
            </w:r>
            <w:r w:rsidR="00CC1520" w:rsidRPr="000E64A3">
              <w:rPr>
                <w:rFonts w:ascii="Calibri" w:eastAsia="Times New Roman" w:hAnsi="Calibri" w:cs="Calibri"/>
                <w:lang w:eastAsia="sl-SI"/>
              </w:rPr>
              <w:t xml:space="preserve"> </w:t>
            </w:r>
            <w:r w:rsidRPr="000E64A3">
              <w:rPr>
                <w:rFonts w:ascii="Calibri" w:eastAsia="Times New Roman" w:hAnsi="Calibri" w:cs="Calibri"/>
                <w:lang w:eastAsia="sl-SI"/>
              </w:rPr>
              <w:t>3</w:t>
            </w:r>
          </w:p>
        </w:tc>
        <w:tc>
          <w:tcPr>
            <w:tcW w:w="3971" w:type="dxa"/>
            <w:tcBorders>
              <w:top w:val="nil"/>
              <w:left w:val="nil"/>
              <w:bottom w:val="single" w:sz="4" w:space="0" w:color="auto"/>
              <w:right w:val="single" w:sz="4" w:space="0" w:color="auto"/>
            </w:tcBorders>
            <w:shd w:val="clear" w:color="auto" w:fill="auto"/>
            <w:noWrap/>
            <w:vAlign w:val="bottom"/>
            <w:hideMark/>
          </w:tcPr>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Obhodi dvakrat dnevno v času:</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 xml:space="preserve">Od </w:t>
            </w:r>
            <w:proofErr w:type="spellStart"/>
            <w:r w:rsidRPr="000E64A3">
              <w:rPr>
                <w:rFonts w:ascii="Calibri" w:eastAsia="Times New Roman" w:hAnsi="Calibri" w:cs="Calibri"/>
                <w:lang w:eastAsia="sl-SI"/>
              </w:rPr>
              <w:t>pon</w:t>
            </w:r>
            <w:proofErr w:type="spellEnd"/>
            <w:r w:rsidRPr="000E64A3">
              <w:rPr>
                <w:rFonts w:ascii="Calibri" w:eastAsia="Times New Roman" w:hAnsi="Calibri" w:cs="Calibri"/>
                <w:lang w:eastAsia="sl-SI"/>
              </w:rPr>
              <w:t xml:space="preserve"> – pet od 15:30 do 5:30 naslednjega dne</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Sobota od 14:00 do 5:30 naslednjega dne</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Dela prostih dni (v 24 urah)</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 xml:space="preserve">Beleženje obhodov na obhodnih </w:t>
            </w:r>
            <w:r w:rsidR="007023F5" w:rsidRPr="000E64A3">
              <w:rPr>
                <w:rFonts w:ascii="Calibri" w:eastAsia="Times New Roman" w:hAnsi="Calibri" w:cs="Calibri"/>
                <w:lang w:eastAsia="sl-SI"/>
              </w:rPr>
              <w:t>kontrolnih točkah</w:t>
            </w:r>
          </w:p>
        </w:tc>
      </w:tr>
      <w:tr w:rsidR="000E64A3" w:rsidRPr="000E64A3" w:rsidTr="00FA6981">
        <w:trPr>
          <w:trHeight w:val="600"/>
        </w:trPr>
        <w:tc>
          <w:tcPr>
            <w:tcW w:w="421" w:type="dxa"/>
            <w:tcBorders>
              <w:top w:val="single" w:sz="4" w:space="0" w:color="auto"/>
              <w:left w:val="single" w:sz="4" w:space="0" w:color="auto"/>
              <w:bottom w:val="single" w:sz="4" w:space="0" w:color="auto"/>
              <w:right w:val="single" w:sz="4" w:space="0" w:color="auto"/>
            </w:tcBorders>
            <w:vAlign w:val="bottom"/>
          </w:tcPr>
          <w:p w:rsidR="00691EEA" w:rsidRPr="000E64A3" w:rsidRDefault="0000356E" w:rsidP="00CC1520">
            <w:pPr>
              <w:spacing w:after="0" w:line="240" w:lineRule="auto"/>
              <w:rPr>
                <w:rFonts w:ascii="Calibri" w:eastAsia="Times New Roman" w:hAnsi="Calibri" w:cs="Calibri"/>
                <w:lang w:eastAsia="sl-SI"/>
              </w:rPr>
            </w:pPr>
            <w:r w:rsidRPr="000E64A3">
              <w:br w:type="page"/>
            </w:r>
            <w:r w:rsidR="00691EEA" w:rsidRPr="000E64A3">
              <w:rPr>
                <w:rFonts w:ascii="Calibri" w:eastAsia="Times New Roman" w:hAnsi="Calibri" w:cs="Calibri"/>
                <w:lang w:eastAsia="sl-SI"/>
              </w:rPr>
              <w:t>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Redno, periodično vzdrževanje in servisiranje video - nadzornega sistema, najmanj 2x letno</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1,</w:t>
            </w:r>
            <w:r w:rsidR="00CC1520" w:rsidRPr="000E64A3">
              <w:rPr>
                <w:rFonts w:ascii="Calibri" w:eastAsia="Times New Roman" w:hAnsi="Calibri" w:cs="Calibri"/>
                <w:lang w:eastAsia="sl-SI"/>
              </w:rPr>
              <w:t xml:space="preserve"> </w:t>
            </w:r>
            <w:r w:rsidRPr="000E64A3">
              <w:rPr>
                <w:rFonts w:ascii="Calibri" w:eastAsia="Times New Roman" w:hAnsi="Calibri" w:cs="Calibri"/>
                <w:lang w:eastAsia="sl-SI"/>
              </w:rPr>
              <w:t>2,</w:t>
            </w:r>
            <w:r w:rsidR="00CC1520" w:rsidRPr="000E64A3">
              <w:rPr>
                <w:rFonts w:ascii="Calibri" w:eastAsia="Times New Roman" w:hAnsi="Calibri" w:cs="Calibri"/>
                <w:lang w:eastAsia="sl-SI"/>
              </w:rPr>
              <w:t xml:space="preserve"> </w:t>
            </w:r>
            <w:r w:rsidRPr="000E64A3">
              <w:rPr>
                <w:rFonts w:ascii="Calibri" w:eastAsia="Times New Roman" w:hAnsi="Calibri" w:cs="Calibri"/>
                <w:lang w:eastAsia="sl-SI"/>
              </w:rPr>
              <w:t>3</w:t>
            </w:r>
          </w:p>
        </w:tc>
        <w:tc>
          <w:tcPr>
            <w:tcW w:w="3971" w:type="dxa"/>
            <w:tcBorders>
              <w:top w:val="single" w:sz="4" w:space="0" w:color="auto"/>
              <w:left w:val="nil"/>
              <w:bottom w:val="single" w:sz="4" w:space="0" w:color="auto"/>
              <w:right w:val="single" w:sz="4" w:space="0" w:color="auto"/>
            </w:tcBorders>
            <w:shd w:val="clear" w:color="auto" w:fill="auto"/>
            <w:noWrap/>
            <w:vAlign w:val="bottom"/>
            <w:hideMark/>
          </w:tcPr>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Pregled in čiščenje elementov sistema (kamere, snemalniki)</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Preizkus delovanja posameznih elementov sistema (kamere, snemalniki)</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Funkcionalni preizkus delovanja celotnega sistema</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Meritve in kalibracija vseh potrebnih parametrov sistema</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Priprava letnega terminskega plana pregledov in vzdrževanja</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Priprava poročila o pregledu</w:t>
            </w:r>
          </w:p>
        </w:tc>
      </w:tr>
      <w:tr w:rsidR="000E64A3" w:rsidRPr="000E64A3" w:rsidTr="00FA6981">
        <w:trPr>
          <w:trHeight w:val="600"/>
        </w:trPr>
        <w:tc>
          <w:tcPr>
            <w:tcW w:w="421" w:type="dxa"/>
            <w:tcBorders>
              <w:top w:val="single" w:sz="4" w:space="0" w:color="auto"/>
              <w:left w:val="single" w:sz="4" w:space="0" w:color="auto"/>
              <w:bottom w:val="single" w:sz="4" w:space="0" w:color="auto"/>
              <w:right w:val="single" w:sz="4" w:space="0" w:color="auto"/>
            </w:tcBorders>
            <w:vAlign w:val="bottom"/>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Redno, periodično vzdrževanje in servisiranje sistema avtomatskega javljanja požara (AJP), najmanj 4x letno</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1,</w:t>
            </w:r>
            <w:r w:rsidR="00CC1520" w:rsidRPr="000E64A3">
              <w:rPr>
                <w:rFonts w:ascii="Calibri" w:eastAsia="Times New Roman" w:hAnsi="Calibri" w:cs="Calibri"/>
                <w:lang w:eastAsia="sl-SI"/>
              </w:rPr>
              <w:t xml:space="preserve"> </w:t>
            </w:r>
            <w:r w:rsidRPr="000E64A3">
              <w:rPr>
                <w:rFonts w:ascii="Calibri" w:eastAsia="Times New Roman" w:hAnsi="Calibri" w:cs="Calibri"/>
                <w:lang w:eastAsia="sl-SI"/>
              </w:rPr>
              <w:t>2</w:t>
            </w:r>
          </w:p>
        </w:tc>
        <w:tc>
          <w:tcPr>
            <w:tcW w:w="3971" w:type="dxa"/>
            <w:tcBorders>
              <w:top w:val="single" w:sz="4" w:space="0" w:color="auto"/>
              <w:left w:val="nil"/>
              <w:bottom w:val="single" w:sz="4" w:space="0" w:color="auto"/>
              <w:right w:val="single" w:sz="4" w:space="0" w:color="auto"/>
            </w:tcBorders>
            <w:shd w:val="clear" w:color="auto" w:fill="auto"/>
            <w:noWrap/>
            <w:vAlign w:val="bottom"/>
            <w:hideMark/>
          </w:tcPr>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Pregled in čiščenje elementov sistema (javljalniki, požarne centrale, sirene)</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Preizkus delovanja posameznih elementov sistema (javljalniki, požarne centrale, sirene)</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Funkcionalni preizkus delovanja celotnega sistema (prenos signalov na ponudnikov VNC in poklicno gasilsko enoto)</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Meritve in kalibracija vseh potrebnih parametrov sistema</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Priprava letnega terminskega plana pregledov in vzdrževanja</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Priprava poročila o pregledu</w:t>
            </w:r>
          </w:p>
        </w:tc>
      </w:tr>
    </w:tbl>
    <w:p w:rsidR="00986304" w:rsidRPr="000E64A3" w:rsidRDefault="00986304">
      <w:r w:rsidRPr="000E64A3">
        <w:br w:type="page"/>
      </w:r>
    </w:p>
    <w:tbl>
      <w:tblPr>
        <w:tblW w:w="9067" w:type="dxa"/>
        <w:tblCellMar>
          <w:left w:w="70" w:type="dxa"/>
          <w:right w:w="70" w:type="dxa"/>
        </w:tblCellMar>
        <w:tblLook w:val="04A0" w:firstRow="1" w:lastRow="0" w:firstColumn="1" w:lastColumn="0" w:noHBand="0" w:noVBand="1"/>
      </w:tblPr>
      <w:tblGrid>
        <w:gridCol w:w="421"/>
        <w:gridCol w:w="3685"/>
        <w:gridCol w:w="990"/>
        <w:gridCol w:w="3971"/>
      </w:tblGrid>
      <w:tr w:rsidR="000E64A3" w:rsidRPr="000E64A3" w:rsidTr="00986304">
        <w:trPr>
          <w:trHeight w:val="283"/>
        </w:trPr>
        <w:tc>
          <w:tcPr>
            <w:tcW w:w="421" w:type="dxa"/>
            <w:tcBorders>
              <w:top w:val="single" w:sz="4" w:space="0" w:color="auto"/>
              <w:left w:val="single" w:sz="4" w:space="0" w:color="auto"/>
              <w:bottom w:val="single" w:sz="4" w:space="0" w:color="auto"/>
              <w:right w:val="single" w:sz="4" w:space="0" w:color="auto"/>
            </w:tcBorders>
            <w:vAlign w:val="bottom"/>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lastRenderedPageBreak/>
              <w:t>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Redno, periodično vzdrževanje in servisiranje protivlomnega sistema, najmanj 2x letno</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691EEA" w:rsidRPr="000E64A3" w:rsidRDefault="00691EEA" w:rsidP="00CC1520">
            <w:pPr>
              <w:spacing w:after="0" w:line="240" w:lineRule="auto"/>
              <w:rPr>
                <w:rFonts w:ascii="Calibri" w:eastAsia="Times New Roman" w:hAnsi="Calibri" w:cs="Calibri"/>
                <w:lang w:eastAsia="sl-SI"/>
              </w:rPr>
            </w:pPr>
            <w:r w:rsidRPr="000E64A3">
              <w:rPr>
                <w:rFonts w:ascii="Calibri" w:eastAsia="Times New Roman" w:hAnsi="Calibri" w:cs="Calibri"/>
                <w:lang w:eastAsia="sl-SI"/>
              </w:rPr>
              <w:t>1,</w:t>
            </w:r>
            <w:r w:rsidR="00CC1520" w:rsidRPr="000E64A3">
              <w:rPr>
                <w:rFonts w:ascii="Calibri" w:eastAsia="Times New Roman" w:hAnsi="Calibri" w:cs="Calibri"/>
                <w:lang w:eastAsia="sl-SI"/>
              </w:rPr>
              <w:t xml:space="preserve"> </w:t>
            </w:r>
            <w:r w:rsidRPr="000E64A3">
              <w:rPr>
                <w:rFonts w:ascii="Calibri" w:eastAsia="Times New Roman" w:hAnsi="Calibri" w:cs="Calibri"/>
                <w:lang w:eastAsia="sl-SI"/>
              </w:rPr>
              <w:t>2,</w:t>
            </w:r>
            <w:r w:rsidR="00CC1520" w:rsidRPr="000E64A3">
              <w:rPr>
                <w:rFonts w:ascii="Calibri" w:eastAsia="Times New Roman" w:hAnsi="Calibri" w:cs="Calibri"/>
                <w:lang w:eastAsia="sl-SI"/>
              </w:rPr>
              <w:t xml:space="preserve"> </w:t>
            </w:r>
            <w:r w:rsidRPr="000E64A3">
              <w:rPr>
                <w:rFonts w:ascii="Calibri" w:eastAsia="Times New Roman" w:hAnsi="Calibri" w:cs="Calibri"/>
                <w:lang w:eastAsia="sl-SI"/>
              </w:rPr>
              <w:t>3</w:t>
            </w:r>
          </w:p>
        </w:tc>
        <w:tc>
          <w:tcPr>
            <w:tcW w:w="3971" w:type="dxa"/>
            <w:tcBorders>
              <w:top w:val="single" w:sz="4" w:space="0" w:color="auto"/>
              <w:left w:val="nil"/>
              <w:bottom w:val="single" w:sz="4" w:space="0" w:color="auto"/>
              <w:right w:val="single" w:sz="4" w:space="0" w:color="auto"/>
            </w:tcBorders>
            <w:shd w:val="clear" w:color="auto" w:fill="auto"/>
            <w:noWrap/>
            <w:vAlign w:val="bottom"/>
            <w:hideMark/>
          </w:tcPr>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Pregled in čiščenje elementov sistema (senzorji, protivlomne centrale)</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Preizkus delovanja posameznih elementov sistema (senzorji, protivlomne centrale)</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Funkcionalni preizkus delovanja celotnega sistema</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Meritve in kalibracija vseh potrebnih parametrov sistema</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Priprava letnega terminskega plana pregledov in vzdrževanja</w:t>
            </w:r>
          </w:p>
          <w:p w:rsidR="00691EEA" w:rsidRPr="000E64A3" w:rsidRDefault="00691EEA" w:rsidP="00CC1520">
            <w:pPr>
              <w:pStyle w:val="Odstavekseznama"/>
              <w:numPr>
                <w:ilvl w:val="0"/>
                <w:numId w:val="3"/>
              </w:numPr>
              <w:spacing w:after="0" w:line="240" w:lineRule="auto"/>
              <w:ind w:left="221" w:hanging="142"/>
              <w:rPr>
                <w:rFonts w:ascii="Calibri" w:eastAsia="Times New Roman" w:hAnsi="Calibri" w:cs="Calibri"/>
                <w:lang w:eastAsia="sl-SI"/>
              </w:rPr>
            </w:pPr>
            <w:r w:rsidRPr="000E64A3">
              <w:rPr>
                <w:rFonts w:ascii="Calibri" w:eastAsia="Times New Roman" w:hAnsi="Calibri" w:cs="Calibri"/>
                <w:lang w:eastAsia="sl-SI"/>
              </w:rPr>
              <w:t>Priprava poročila o pregledu</w:t>
            </w:r>
          </w:p>
        </w:tc>
      </w:tr>
      <w:tr w:rsidR="000E64A3" w:rsidRPr="000E64A3" w:rsidTr="00FA6981">
        <w:trPr>
          <w:trHeight w:val="600"/>
        </w:trPr>
        <w:tc>
          <w:tcPr>
            <w:tcW w:w="421" w:type="dxa"/>
            <w:tcBorders>
              <w:top w:val="single" w:sz="4" w:space="0" w:color="auto"/>
              <w:left w:val="single" w:sz="4" w:space="0" w:color="auto"/>
              <w:bottom w:val="single" w:sz="4" w:space="0" w:color="auto"/>
              <w:right w:val="single" w:sz="4" w:space="0" w:color="auto"/>
            </w:tcBorders>
            <w:vAlign w:val="bottom"/>
          </w:tcPr>
          <w:p w:rsidR="00691EEA" w:rsidRPr="000E64A3" w:rsidRDefault="00691EEA"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bottom"/>
          </w:tcPr>
          <w:p w:rsidR="00691EEA" w:rsidRPr="000E64A3" w:rsidRDefault="00691EEA"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Izvajanje fizičnega varovanja*</w:t>
            </w:r>
          </w:p>
        </w:tc>
        <w:tc>
          <w:tcPr>
            <w:tcW w:w="990" w:type="dxa"/>
            <w:tcBorders>
              <w:top w:val="single" w:sz="4" w:space="0" w:color="auto"/>
              <w:left w:val="nil"/>
              <w:bottom w:val="single" w:sz="4" w:space="0" w:color="auto"/>
              <w:right w:val="single" w:sz="4" w:space="0" w:color="auto"/>
            </w:tcBorders>
            <w:shd w:val="clear" w:color="auto" w:fill="auto"/>
            <w:noWrap/>
            <w:vAlign w:val="bottom"/>
          </w:tcPr>
          <w:p w:rsidR="00691EEA" w:rsidRPr="000E64A3" w:rsidRDefault="00691EEA"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1</w:t>
            </w:r>
          </w:p>
        </w:tc>
        <w:tc>
          <w:tcPr>
            <w:tcW w:w="3971" w:type="dxa"/>
            <w:tcBorders>
              <w:top w:val="single" w:sz="4" w:space="0" w:color="auto"/>
              <w:left w:val="nil"/>
              <w:bottom w:val="single" w:sz="4" w:space="0" w:color="auto"/>
              <w:right w:val="single" w:sz="4" w:space="0" w:color="auto"/>
            </w:tcBorders>
            <w:shd w:val="clear" w:color="auto" w:fill="auto"/>
            <w:noWrap/>
            <w:vAlign w:val="bottom"/>
          </w:tcPr>
          <w:p w:rsidR="00691EEA" w:rsidRPr="000E64A3" w:rsidRDefault="00691EEA" w:rsidP="00DF5069">
            <w:pPr>
              <w:pStyle w:val="Odstavekseznama"/>
              <w:numPr>
                <w:ilvl w:val="0"/>
                <w:numId w:val="3"/>
              </w:numPr>
              <w:spacing w:after="0" w:line="240" w:lineRule="auto"/>
              <w:ind w:left="221" w:hanging="142"/>
              <w:jc w:val="both"/>
              <w:rPr>
                <w:rFonts w:ascii="Calibri" w:eastAsia="Times New Roman" w:hAnsi="Calibri" w:cs="Calibri"/>
                <w:lang w:eastAsia="sl-SI"/>
              </w:rPr>
            </w:pPr>
            <w:r w:rsidRPr="000E64A3">
              <w:rPr>
                <w:rFonts w:ascii="Calibri" w:eastAsia="Times New Roman" w:hAnsi="Calibri" w:cs="Calibri"/>
                <w:lang w:eastAsia="sl-SI"/>
              </w:rPr>
              <w:t>Vse dni, 24 ur na dan</w:t>
            </w:r>
          </w:p>
          <w:p w:rsidR="00C25590" w:rsidRPr="000E64A3" w:rsidRDefault="00C25590" w:rsidP="00DF5069">
            <w:pPr>
              <w:pStyle w:val="Odstavekseznama"/>
              <w:numPr>
                <w:ilvl w:val="0"/>
                <w:numId w:val="3"/>
              </w:numPr>
              <w:spacing w:after="0" w:line="240" w:lineRule="auto"/>
              <w:ind w:left="221" w:hanging="142"/>
              <w:jc w:val="both"/>
              <w:rPr>
                <w:rFonts w:ascii="Calibri" w:eastAsia="Times New Roman" w:hAnsi="Calibri" w:cs="Calibri"/>
                <w:lang w:eastAsia="sl-SI"/>
              </w:rPr>
            </w:pPr>
            <w:r w:rsidRPr="000E64A3">
              <w:rPr>
                <w:rFonts w:ascii="Calibri" w:eastAsia="Times New Roman" w:hAnsi="Calibri" w:cs="Calibri"/>
                <w:lang w:eastAsia="sl-SI"/>
              </w:rPr>
              <w:t>Obseg storitev ja naveden v Prilogi 1,  točka 1. Fizično varovanje</w:t>
            </w:r>
          </w:p>
        </w:tc>
      </w:tr>
    </w:tbl>
    <w:p w:rsidR="006C6770" w:rsidRPr="000E64A3" w:rsidRDefault="00634808" w:rsidP="00DF5069">
      <w:pPr>
        <w:autoSpaceDE w:val="0"/>
        <w:autoSpaceDN w:val="0"/>
        <w:adjustRightInd w:val="0"/>
        <w:spacing w:after="0" w:line="240" w:lineRule="auto"/>
        <w:jc w:val="both"/>
        <w:rPr>
          <w:i/>
          <w:sz w:val="20"/>
          <w:szCs w:val="20"/>
        </w:rPr>
      </w:pPr>
      <w:r w:rsidRPr="000E64A3">
        <w:rPr>
          <w:i/>
          <w:sz w:val="20"/>
          <w:szCs w:val="20"/>
        </w:rPr>
        <w:t xml:space="preserve">* </w:t>
      </w:r>
      <w:r w:rsidR="00E90D4B" w:rsidRPr="000E64A3">
        <w:rPr>
          <w:i/>
          <w:sz w:val="20"/>
          <w:szCs w:val="20"/>
        </w:rPr>
        <w:t>Izvajanje fizičnega varovanja se naročniku zaračunava po dejansko opravljenih urah</w:t>
      </w:r>
    </w:p>
    <w:p w:rsidR="00634808" w:rsidRPr="000E64A3" w:rsidRDefault="00634808" w:rsidP="00DF5069">
      <w:pPr>
        <w:autoSpaceDE w:val="0"/>
        <w:autoSpaceDN w:val="0"/>
        <w:adjustRightInd w:val="0"/>
        <w:spacing w:after="0" w:line="240" w:lineRule="auto"/>
        <w:jc w:val="both"/>
      </w:pPr>
    </w:p>
    <w:p w:rsidR="00BC7C60" w:rsidRPr="000E64A3" w:rsidRDefault="00BC7C60" w:rsidP="00DF5069">
      <w:pPr>
        <w:spacing w:after="0" w:line="240" w:lineRule="auto"/>
        <w:jc w:val="both"/>
      </w:pPr>
      <w:bookmarkStart w:id="2" w:name="_Hlk480366507"/>
      <w:r w:rsidRPr="000E64A3">
        <w:t>Izvajalec bo redne servis</w:t>
      </w:r>
      <w:r w:rsidR="00CC1520" w:rsidRPr="000E64A3">
        <w:t>ne</w:t>
      </w:r>
      <w:r w:rsidRPr="000E64A3">
        <w:t xml:space="preserve"> posege izvajal v servisnih intervalih</w:t>
      </w:r>
      <w:r w:rsidR="00DF4F56" w:rsidRPr="000E64A3">
        <w:t>,</w:t>
      </w:r>
      <w:r w:rsidRPr="000E64A3">
        <w:t xml:space="preserve"> navedenih v tabeli. V ta namen bo v 15 dneh od podpisa </w:t>
      </w:r>
      <w:r w:rsidR="00CC1520" w:rsidRPr="000E64A3">
        <w:t xml:space="preserve">okvirnega sporazuma </w:t>
      </w:r>
      <w:r w:rsidRPr="000E64A3">
        <w:t>naročniku predal terminski plan izvajanja rednih servisnih pregledov.</w:t>
      </w:r>
    </w:p>
    <w:p w:rsidR="0093043B" w:rsidRPr="000E64A3" w:rsidRDefault="0093043B" w:rsidP="00DF5069">
      <w:pPr>
        <w:spacing w:after="0" w:line="240" w:lineRule="auto"/>
        <w:jc w:val="both"/>
      </w:pPr>
    </w:p>
    <w:p w:rsidR="00BC7C60" w:rsidRPr="000E64A3" w:rsidRDefault="00BC7C60" w:rsidP="00DF5069">
      <w:pPr>
        <w:spacing w:after="0" w:line="240" w:lineRule="auto"/>
        <w:jc w:val="both"/>
      </w:pPr>
      <w:r w:rsidRPr="000E64A3">
        <w:t xml:space="preserve">Izredne servisne posege bo izvajalec izvajal na podlagi naročila s strani naročnika ali na podlagi lastnega zaznavanja okvare sistema. Izvajalec se bo na obvestilo o motnji odzval in pričel </w:t>
      </w:r>
      <w:r w:rsidR="00CC1520" w:rsidRPr="000E64A3">
        <w:t>z odpravo motnje v času, ki je </w:t>
      </w:r>
      <w:r w:rsidRPr="000E64A3">
        <w:t>navaden v tabeli:</w:t>
      </w:r>
    </w:p>
    <w:p w:rsidR="00CC1520" w:rsidRPr="000E64A3" w:rsidRDefault="00CC1520" w:rsidP="00DF5069">
      <w:pPr>
        <w:spacing w:after="0" w:line="240" w:lineRule="auto"/>
        <w:jc w:val="both"/>
      </w:pPr>
    </w:p>
    <w:tbl>
      <w:tblPr>
        <w:tblW w:w="0" w:type="auto"/>
        <w:tblCellMar>
          <w:left w:w="0" w:type="dxa"/>
          <w:right w:w="0" w:type="dxa"/>
        </w:tblCellMar>
        <w:tblLook w:val="04A0" w:firstRow="1" w:lastRow="0" w:firstColumn="1" w:lastColumn="0" w:noHBand="0" w:noVBand="1"/>
      </w:tblPr>
      <w:tblGrid>
        <w:gridCol w:w="2750"/>
        <w:gridCol w:w="2424"/>
        <w:gridCol w:w="1620"/>
        <w:gridCol w:w="2127"/>
      </w:tblGrid>
      <w:tr w:rsidR="000E64A3" w:rsidRPr="000E64A3" w:rsidTr="00A624D3">
        <w:tc>
          <w:tcPr>
            <w:tcW w:w="2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1230" w:rsidRPr="000E64A3" w:rsidRDefault="00A71230" w:rsidP="00A624D3">
            <w:pPr>
              <w:spacing w:after="0" w:line="240" w:lineRule="auto"/>
              <w:jc w:val="both"/>
              <w:rPr>
                <w:b/>
                <w:bCs/>
              </w:rPr>
            </w:pPr>
            <w:r w:rsidRPr="000E64A3">
              <w:rPr>
                <w:b/>
                <w:bCs/>
              </w:rPr>
              <w:t>sistem</w:t>
            </w:r>
          </w:p>
        </w:tc>
        <w:tc>
          <w:tcPr>
            <w:tcW w:w="24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71230" w:rsidRPr="000E64A3" w:rsidRDefault="00A71230" w:rsidP="00A624D3">
            <w:pPr>
              <w:spacing w:after="0" w:line="240" w:lineRule="auto"/>
              <w:jc w:val="center"/>
              <w:rPr>
                <w:b/>
                <w:bCs/>
              </w:rPr>
            </w:pPr>
            <w:r w:rsidRPr="000E64A3">
              <w:rPr>
                <w:b/>
                <w:bCs/>
              </w:rPr>
              <w:t>odzivni čas</w:t>
            </w:r>
          </w:p>
        </w:tc>
        <w:tc>
          <w:tcPr>
            <w:tcW w:w="1620" w:type="dxa"/>
            <w:tcBorders>
              <w:top w:val="single" w:sz="8" w:space="0" w:color="auto"/>
              <w:left w:val="nil"/>
              <w:bottom w:val="single" w:sz="8" w:space="0" w:color="auto"/>
              <w:right w:val="single" w:sz="8" w:space="0" w:color="auto"/>
            </w:tcBorders>
            <w:vAlign w:val="center"/>
          </w:tcPr>
          <w:p w:rsidR="00A71230" w:rsidRPr="000E64A3" w:rsidRDefault="00A71230" w:rsidP="00A624D3">
            <w:pPr>
              <w:spacing w:after="0" w:line="240" w:lineRule="auto"/>
              <w:jc w:val="center"/>
              <w:rPr>
                <w:b/>
                <w:bCs/>
              </w:rPr>
            </w:pPr>
            <w:r w:rsidRPr="000E64A3">
              <w:rPr>
                <w:b/>
                <w:bCs/>
              </w:rPr>
              <w:t>čas diagnostike</w:t>
            </w:r>
          </w:p>
        </w:tc>
        <w:tc>
          <w:tcPr>
            <w:tcW w:w="2127" w:type="dxa"/>
            <w:tcBorders>
              <w:top w:val="single" w:sz="8" w:space="0" w:color="auto"/>
              <w:left w:val="nil"/>
              <w:bottom w:val="single" w:sz="8" w:space="0" w:color="auto"/>
              <w:right w:val="single" w:sz="8" w:space="0" w:color="auto"/>
            </w:tcBorders>
            <w:vAlign w:val="center"/>
          </w:tcPr>
          <w:p w:rsidR="00A71230" w:rsidRPr="000E64A3" w:rsidRDefault="00A71230" w:rsidP="00A624D3">
            <w:pPr>
              <w:spacing w:after="0" w:line="240" w:lineRule="auto"/>
              <w:jc w:val="center"/>
              <w:rPr>
                <w:b/>
                <w:bCs/>
              </w:rPr>
            </w:pPr>
            <w:r w:rsidRPr="000E64A3">
              <w:rPr>
                <w:b/>
                <w:bCs/>
              </w:rPr>
              <w:t>odprava napake</w:t>
            </w:r>
          </w:p>
        </w:tc>
      </w:tr>
      <w:tr w:rsidR="000E64A3" w:rsidRPr="000E64A3" w:rsidTr="00A624D3">
        <w:tc>
          <w:tcPr>
            <w:tcW w:w="2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1230" w:rsidRPr="000E64A3" w:rsidRDefault="00A71230" w:rsidP="00A624D3">
            <w:pPr>
              <w:spacing w:after="0" w:line="240" w:lineRule="auto"/>
              <w:jc w:val="both"/>
            </w:pPr>
            <w:r w:rsidRPr="000E64A3">
              <w:t>sistem javljanja požara</w:t>
            </w:r>
          </w:p>
        </w:tc>
        <w:tc>
          <w:tcPr>
            <w:tcW w:w="24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1230" w:rsidRPr="000E64A3" w:rsidRDefault="0062512D" w:rsidP="00A624D3">
            <w:pPr>
              <w:spacing w:after="0" w:line="240" w:lineRule="auto"/>
              <w:jc w:val="center"/>
            </w:pPr>
            <w:r w:rsidRPr="000E64A3">
              <w:t>do</w:t>
            </w:r>
            <w:r w:rsidR="00A71230" w:rsidRPr="000E64A3">
              <w:t xml:space="preserve"> 4 ure</w:t>
            </w:r>
          </w:p>
        </w:tc>
        <w:tc>
          <w:tcPr>
            <w:tcW w:w="1620" w:type="dxa"/>
            <w:tcBorders>
              <w:top w:val="nil"/>
              <w:left w:val="nil"/>
              <w:bottom w:val="single" w:sz="8" w:space="0" w:color="auto"/>
              <w:right w:val="single" w:sz="8" w:space="0" w:color="auto"/>
            </w:tcBorders>
            <w:vAlign w:val="center"/>
          </w:tcPr>
          <w:p w:rsidR="00A71230" w:rsidRPr="000E64A3" w:rsidRDefault="003865B3" w:rsidP="00A624D3">
            <w:pPr>
              <w:spacing w:after="0" w:line="240" w:lineRule="auto"/>
              <w:jc w:val="center"/>
            </w:pPr>
            <w:r w:rsidRPr="000E64A3">
              <w:t xml:space="preserve">do </w:t>
            </w:r>
            <w:r w:rsidR="00A71230" w:rsidRPr="000E64A3">
              <w:t>24 ur</w:t>
            </w:r>
          </w:p>
        </w:tc>
        <w:tc>
          <w:tcPr>
            <w:tcW w:w="2127" w:type="dxa"/>
            <w:tcBorders>
              <w:top w:val="nil"/>
              <w:left w:val="nil"/>
              <w:bottom w:val="single" w:sz="8" w:space="0" w:color="auto"/>
              <w:right w:val="single" w:sz="8" w:space="0" w:color="auto"/>
            </w:tcBorders>
            <w:vAlign w:val="center"/>
          </w:tcPr>
          <w:p w:rsidR="00A71230" w:rsidRPr="000E64A3" w:rsidRDefault="003865B3" w:rsidP="00A624D3">
            <w:pPr>
              <w:spacing w:after="0" w:line="240" w:lineRule="auto"/>
              <w:jc w:val="center"/>
            </w:pPr>
            <w:r w:rsidRPr="000E64A3">
              <w:t>do</w:t>
            </w:r>
            <w:r w:rsidR="00A71230" w:rsidRPr="000E64A3">
              <w:t xml:space="preserve"> 72 ur</w:t>
            </w:r>
          </w:p>
        </w:tc>
      </w:tr>
      <w:tr w:rsidR="000E64A3" w:rsidRPr="000E64A3" w:rsidTr="00A624D3">
        <w:tc>
          <w:tcPr>
            <w:tcW w:w="2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1230" w:rsidRPr="000E64A3" w:rsidRDefault="00A71230" w:rsidP="00A624D3">
            <w:pPr>
              <w:spacing w:after="0" w:line="240" w:lineRule="auto"/>
              <w:jc w:val="both"/>
            </w:pPr>
            <w:r w:rsidRPr="000E64A3">
              <w:t>sistem videonadzora</w:t>
            </w:r>
          </w:p>
        </w:tc>
        <w:tc>
          <w:tcPr>
            <w:tcW w:w="24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1230" w:rsidRPr="000E64A3" w:rsidRDefault="0062512D" w:rsidP="00A624D3">
            <w:pPr>
              <w:spacing w:after="0" w:line="240" w:lineRule="auto"/>
              <w:jc w:val="center"/>
            </w:pPr>
            <w:r w:rsidRPr="000E64A3">
              <w:t>do</w:t>
            </w:r>
            <w:r w:rsidR="00A71230" w:rsidRPr="000E64A3">
              <w:t xml:space="preserve"> 24 ur</w:t>
            </w:r>
          </w:p>
        </w:tc>
        <w:tc>
          <w:tcPr>
            <w:tcW w:w="1620" w:type="dxa"/>
            <w:tcBorders>
              <w:top w:val="nil"/>
              <w:left w:val="nil"/>
              <w:bottom w:val="single" w:sz="8" w:space="0" w:color="auto"/>
              <w:right w:val="single" w:sz="8" w:space="0" w:color="auto"/>
            </w:tcBorders>
            <w:vAlign w:val="center"/>
          </w:tcPr>
          <w:p w:rsidR="00A71230" w:rsidRPr="000E64A3" w:rsidRDefault="003865B3" w:rsidP="00A624D3">
            <w:pPr>
              <w:spacing w:after="0" w:line="240" w:lineRule="auto"/>
              <w:jc w:val="center"/>
            </w:pPr>
            <w:r w:rsidRPr="000E64A3">
              <w:t>do</w:t>
            </w:r>
            <w:r w:rsidR="00A71230" w:rsidRPr="000E64A3">
              <w:t xml:space="preserve"> 24 ur</w:t>
            </w:r>
          </w:p>
        </w:tc>
        <w:tc>
          <w:tcPr>
            <w:tcW w:w="2127" w:type="dxa"/>
            <w:tcBorders>
              <w:top w:val="nil"/>
              <w:left w:val="nil"/>
              <w:bottom w:val="single" w:sz="8" w:space="0" w:color="auto"/>
              <w:right w:val="single" w:sz="8" w:space="0" w:color="auto"/>
            </w:tcBorders>
            <w:vAlign w:val="center"/>
          </w:tcPr>
          <w:p w:rsidR="00A71230" w:rsidRPr="000E64A3" w:rsidRDefault="00A71230" w:rsidP="00A624D3">
            <w:pPr>
              <w:spacing w:after="0" w:line="240" w:lineRule="auto"/>
              <w:jc w:val="center"/>
            </w:pPr>
            <w:r w:rsidRPr="000E64A3">
              <w:t xml:space="preserve"> </w:t>
            </w:r>
            <w:r w:rsidR="003865B3" w:rsidRPr="000E64A3">
              <w:t>do</w:t>
            </w:r>
            <w:r w:rsidRPr="000E64A3">
              <w:t xml:space="preserve"> 7 delovnih dni</w:t>
            </w:r>
          </w:p>
        </w:tc>
      </w:tr>
      <w:tr w:rsidR="00A71230" w:rsidRPr="000E64A3" w:rsidTr="00A624D3">
        <w:tc>
          <w:tcPr>
            <w:tcW w:w="2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1230" w:rsidRPr="000E64A3" w:rsidRDefault="00A71230" w:rsidP="00A624D3">
            <w:pPr>
              <w:spacing w:after="0" w:line="240" w:lineRule="auto"/>
              <w:jc w:val="both"/>
            </w:pPr>
            <w:r w:rsidRPr="000E64A3">
              <w:t>sistem javljanja vloma</w:t>
            </w:r>
          </w:p>
        </w:tc>
        <w:tc>
          <w:tcPr>
            <w:tcW w:w="24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1230" w:rsidRPr="000E64A3" w:rsidRDefault="0062512D" w:rsidP="00A624D3">
            <w:pPr>
              <w:spacing w:after="0" w:line="240" w:lineRule="auto"/>
              <w:jc w:val="center"/>
            </w:pPr>
            <w:r w:rsidRPr="000E64A3">
              <w:t>do</w:t>
            </w:r>
            <w:r w:rsidR="00A71230" w:rsidRPr="000E64A3">
              <w:t xml:space="preserve"> 24 ur</w:t>
            </w:r>
          </w:p>
        </w:tc>
        <w:tc>
          <w:tcPr>
            <w:tcW w:w="1620" w:type="dxa"/>
            <w:tcBorders>
              <w:top w:val="nil"/>
              <w:left w:val="nil"/>
              <w:bottom w:val="single" w:sz="8" w:space="0" w:color="auto"/>
              <w:right w:val="single" w:sz="8" w:space="0" w:color="auto"/>
            </w:tcBorders>
            <w:vAlign w:val="center"/>
          </w:tcPr>
          <w:p w:rsidR="00A71230" w:rsidRPr="000E64A3" w:rsidRDefault="003865B3" w:rsidP="00A624D3">
            <w:pPr>
              <w:spacing w:after="0" w:line="240" w:lineRule="auto"/>
              <w:jc w:val="center"/>
            </w:pPr>
            <w:r w:rsidRPr="000E64A3">
              <w:t>do</w:t>
            </w:r>
            <w:r w:rsidR="00A71230" w:rsidRPr="000E64A3">
              <w:t xml:space="preserve"> 24 ur</w:t>
            </w:r>
          </w:p>
        </w:tc>
        <w:tc>
          <w:tcPr>
            <w:tcW w:w="2127" w:type="dxa"/>
            <w:tcBorders>
              <w:top w:val="nil"/>
              <w:left w:val="nil"/>
              <w:bottom w:val="single" w:sz="8" w:space="0" w:color="auto"/>
              <w:right w:val="single" w:sz="8" w:space="0" w:color="auto"/>
            </w:tcBorders>
            <w:vAlign w:val="center"/>
          </w:tcPr>
          <w:p w:rsidR="00A71230" w:rsidRPr="000E64A3" w:rsidRDefault="003865B3" w:rsidP="00A624D3">
            <w:pPr>
              <w:spacing w:after="0" w:line="240" w:lineRule="auto"/>
              <w:jc w:val="center"/>
            </w:pPr>
            <w:r w:rsidRPr="000E64A3">
              <w:t>do</w:t>
            </w:r>
            <w:r w:rsidR="00A71230" w:rsidRPr="000E64A3">
              <w:t xml:space="preserve"> 72 ur</w:t>
            </w:r>
          </w:p>
        </w:tc>
      </w:tr>
    </w:tbl>
    <w:p w:rsidR="00A71230" w:rsidRPr="000E64A3" w:rsidRDefault="00A71230" w:rsidP="00DF5069">
      <w:pPr>
        <w:spacing w:after="0" w:line="240" w:lineRule="auto"/>
        <w:jc w:val="both"/>
      </w:pPr>
    </w:p>
    <w:p w:rsidR="00BC7C60" w:rsidRPr="000E64A3" w:rsidRDefault="00BC7C60" w:rsidP="00DF5069">
      <w:pPr>
        <w:spacing w:after="0" w:line="240" w:lineRule="auto"/>
        <w:jc w:val="both"/>
      </w:pPr>
      <w:r w:rsidRPr="000E64A3">
        <w:t>Izvajalec je dolžan v navedenem času po prejemu obvestila oz. lastni zaznavi motnje obiskati objekt, takoj pričeti z delom ter v najkrajšem možnem času odpraviti motnjo. V kolikor se izkaže, da je motnja večjega značaja ali da njena odprava zahteva dolgotrajnejše posege se z naročnikom posebej dogovori potrebne ukrepe ter določi čas odprave.</w:t>
      </w:r>
    </w:p>
    <w:p w:rsidR="00CC1520" w:rsidRPr="000E64A3" w:rsidRDefault="00CC1520" w:rsidP="00DF5069">
      <w:pPr>
        <w:spacing w:after="0" w:line="240" w:lineRule="auto"/>
        <w:jc w:val="both"/>
        <w:rPr>
          <w:rFonts w:cstheme="minorHAnsi"/>
        </w:rPr>
      </w:pPr>
    </w:p>
    <w:p w:rsidR="0097170B" w:rsidRPr="000E64A3" w:rsidRDefault="003310FF" w:rsidP="00DF5069">
      <w:pPr>
        <w:spacing w:after="0" w:line="240" w:lineRule="auto"/>
        <w:jc w:val="both"/>
        <w:rPr>
          <w:rFonts w:cstheme="minorHAnsi"/>
        </w:rPr>
      </w:pPr>
      <w:r w:rsidRPr="000E64A3">
        <w:rPr>
          <w:rFonts w:cstheme="minorHAnsi"/>
        </w:rPr>
        <w:t>V primeru elementov</w:t>
      </w:r>
      <w:r w:rsidR="0097170B" w:rsidRPr="000E64A3">
        <w:rPr>
          <w:rFonts w:cstheme="minorHAnsi"/>
        </w:rPr>
        <w:t xml:space="preserve"> </w:t>
      </w:r>
      <w:r w:rsidRPr="000E64A3">
        <w:rPr>
          <w:rFonts w:cstheme="minorHAnsi"/>
        </w:rPr>
        <w:t>tehničnega</w:t>
      </w:r>
      <w:r w:rsidR="0097170B" w:rsidRPr="000E64A3">
        <w:rPr>
          <w:rFonts w:cstheme="minorHAnsi"/>
        </w:rPr>
        <w:t xml:space="preserve"> </w:t>
      </w:r>
      <w:r w:rsidRPr="000E64A3">
        <w:rPr>
          <w:rFonts w:cstheme="minorHAnsi"/>
        </w:rPr>
        <w:t xml:space="preserve">varovanja, ki jih </w:t>
      </w:r>
      <w:r w:rsidR="0097170B" w:rsidRPr="000E64A3">
        <w:rPr>
          <w:rFonts w:cstheme="minorHAnsi"/>
        </w:rPr>
        <w:t xml:space="preserve">iz objektivnih razlogov </w:t>
      </w:r>
      <w:r w:rsidRPr="000E64A3">
        <w:rPr>
          <w:rFonts w:cstheme="minorHAnsi"/>
        </w:rPr>
        <w:t>ni možno dobaviti znotraj časa odprave napake – 72</w:t>
      </w:r>
      <w:r w:rsidR="0097170B" w:rsidRPr="000E64A3">
        <w:rPr>
          <w:rFonts w:cstheme="minorHAnsi"/>
        </w:rPr>
        <w:t xml:space="preserve"> ur</w:t>
      </w:r>
      <w:r w:rsidRPr="000E64A3">
        <w:rPr>
          <w:rFonts w:cstheme="minorHAnsi"/>
        </w:rPr>
        <w:t xml:space="preserve"> (sistem javljanja požara, sistem javljanja vloma)</w:t>
      </w:r>
      <w:r w:rsidR="0097170B" w:rsidRPr="000E64A3">
        <w:rPr>
          <w:rFonts w:cstheme="minorHAnsi"/>
        </w:rPr>
        <w:t xml:space="preserve"> oziroma 7</w:t>
      </w:r>
      <w:r w:rsidRPr="000E64A3">
        <w:rPr>
          <w:rFonts w:cstheme="minorHAnsi"/>
        </w:rPr>
        <w:t xml:space="preserve"> delovnih dni</w:t>
      </w:r>
      <w:r w:rsidR="0097170B" w:rsidRPr="000E64A3">
        <w:rPr>
          <w:rFonts w:cstheme="minorHAnsi"/>
        </w:rPr>
        <w:t xml:space="preserve"> (</w:t>
      </w:r>
      <w:r w:rsidRPr="000E64A3">
        <w:rPr>
          <w:rFonts w:cstheme="minorHAnsi"/>
        </w:rPr>
        <w:t>sistem videonadzora</w:t>
      </w:r>
      <w:r w:rsidR="0097170B" w:rsidRPr="000E64A3">
        <w:rPr>
          <w:rFonts w:cstheme="minorHAnsi"/>
        </w:rPr>
        <w:t>), mora izvajalec naročniku nemudoma pisno izkazati razloge o nezmožnosti dobave delov tehnične opreme, ki so predmet odprave napake in predati naročniku dokumentacijo, s katero dokazuje naročilo in dobavni rok potrebnih rezervnih delov tehnične</w:t>
      </w:r>
      <w:r w:rsidRPr="000E64A3">
        <w:rPr>
          <w:rFonts w:cstheme="minorHAnsi"/>
        </w:rPr>
        <w:t xml:space="preserve"> </w:t>
      </w:r>
      <w:r w:rsidR="0097170B" w:rsidRPr="000E64A3">
        <w:rPr>
          <w:rFonts w:cstheme="minorHAnsi"/>
        </w:rPr>
        <w:t xml:space="preserve">opreme. </w:t>
      </w:r>
    </w:p>
    <w:p w:rsidR="00704A8C" w:rsidRPr="000E64A3" w:rsidRDefault="00BC7C60" w:rsidP="00DF5069">
      <w:pPr>
        <w:spacing w:after="0" w:line="240" w:lineRule="auto"/>
        <w:jc w:val="both"/>
      </w:pPr>
      <w:r w:rsidRPr="000E64A3">
        <w:t>Po izvedenih rednih ali izrednih servisnih posegih bo izvajalec naročniku predal s strani naročnika potrjeno servis</w:t>
      </w:r>
      <w:r w:rsidR="00CC1520" w:rsidRPr="000E64A3">
        <w:t xml:space="preserve">no dokumentacijo (delovni nalog </w:t>
      </w:r>
      <w:r w:rsidRPr="000E64A3">
        <w:t>…).</w:t>
      </w:r>
    </w:p>
    <w:p w:rsidR="00CC1520" w:rsidRPr="000E64A3" w:rsidRDefault="00CC1520" w:rsidP="00DF5069">
      <w:pPr>
        <w:spacing w:after="0" w:line="240" w:lineRule="auto"/>
        <w:jc w:val="both"/>
      </w:pPr>
    </w:p>
    <w:p w:rsidR="00BC7C60" w:rsidRPr="000E64A3" w:rsidRDefault="00BC7C60" w:rsidP="00DF5069">
      <w:pPr>
        <w:spacing w:after="0" w:line="240" w:lineRule="auto"/>
        <w:jc w:val="both"/>
      </w:pPr>
      <w:r w:rsidRPr="000E64A3">
        <w:t>Izvajalec mora naročnika redno obveščati o izrednih dogodkih. V ta namen bo ob vsakem takem dogodku najkasneje v 12 urah naročniku predal pisno poročilo o dogodku.</w:t>
      </w:r>
    </w:p>
    <w:p w:rsidR="003C3250" w:rsidRPr="000E64A3" w:rsidRDefault="003C3250" w:rsidP="00DF5069">
      <w:pPr>
        <w:spacing w:after="0" w:line="240" w:lineRule="auto"/>
        <w:jc w:val="both"/>
      </w:pPr>
    </w:p>
    <w:p w:rsidR="00BC7C60" w:rsidRPr="000E64A3" w:rsidRDefault="00BC7C60" w:rsidP="00DF5069">
      <w:pPr>
        <w:spacing w:after="0" w:line="240" w:lineRule="auto"/>
        <w:jc w:val="both"/>
      </w:pPr>
      <w:r w:rsidRPr="000E64A3">
        <w:t>Za morebitne posodobitve, razširitve ali popravila tehničnega varovanja mora ponudnik, skladno z zahtevami naročnika, izdelati posebno ponudbo.</w:t>
      </w:r>
      <w:bookmarkEnd w:id="2"/>
    </w:p>
    <w:p w:rsidR="00910AED" w:rsidRPr="000E64A3" w:rsidRDefault="00910AED" w:rsidP="00DF5069">
      <w:pPr>
        <w:spacing w:after="0" w:line="240" w:lineRule="auto"/>
        <w:jc w:val="both"/>
      </w:pPr>
    </w:p>
    <w:p w:rsidR="00910AED" w:rsidRPr="000E64A3" w:rsidRDefault="00910AED" w:rsidP="00DF5069">
      <w:pPr>
        <w:spacing w:after="0" w:line="240" w:lineRule="auto"/>
        <w:jc w:val="both"/>
      </w:pPr>
    </w:p>
    <w:p w:rsidR="00910AED" w:rsidRPr="000E64A3" w:rsidRDefault="00910AED" w:rsidP="00DF5069">
      <w:pPr>
        <w:spacing w:after="0" w:line="240" w:lineRule="auto"/>
        <w:jc w:val="both"/>
      </w:pPr>
    </w:p>
    <w:p w:rsidR="00853C4C" w:rsidRPr="000E64A3" w:rsidRDefault="00853C4C" w:rsidP="00853C4C">
      <w:pPr>
        <w:pStyle w:val="Odstavekseznama"/>
        <w:numPr>
          <w:ilvl w:val="0"/>
          <w:numId w:val="4"/>
        </w:numPr>
        <w:spacing w:after="0" w:line="240" w:lineRule="auto"/>
        <w:ind w:left="215" w:hanging="284"/>
        <w:jc w:val="both"/>
        <w:rPr>
          <w:rFonts w:ascii="Calibri" w:eastAsia="Times New Roman" w:hAnsi="Calibri" w:cs="Calibri"/>
          <w:b/>
          <w:bCs/>
          <w:lang w:eastAsia="sl-SI"/>
        </w:rPr>
      </w:pPr>
      <w:r w:rsidRPr="000E64A3">
        <w:rPr>
          <w:rFonts w:ascii="Calibri" w:eastAsia="Times New Roman" w:hAnsi="Calibri" w:cs="Calibri"/>
          <w:b/>
          <w:bCs/>
          <w:lang w:eastAsia="sl-SI"/>
        </w:rPr>
        <w:lastRenderedPageBreak/>
        <w:t>POPIS OBSTOJEČEGA STANJA VGRAJENIH ELEMENTOV TEHNIČNEGA VAROVANJA</w:t>
      </w:r>
    </w:p>
    <w:p w:rsidR="00853C4C" w:rsidRPr="000E64A3" w:rsidRDefault="00853C4C" w:rsidP="00853C4C">
      <w:pPr>
        <w:pStyle w:val="Odstavekseznama"/>
        <w:spacing w:after="0" w:line="240" w:lineRule="auto"/>
        <w:jc w:val="both"/>
        <w:rPr>
          <w:rFonts w:ascii="Calibri" w:eastAsia="Times New Roman" w:hAnsi="Calibri" w:cs="Calibri"/>
          <w:b/>
          <w:bCs/>
          <w:lang w:eastAsia="sl-SI"/>
        </w:rPr>
      </w:pPr>
    </w:p>
    <w:p w:rsidR="00DF5069" w:rsidRPr="000E64A3" w:rsidRDefault="00853C4C" w:rsidP="00853C4C">
      <w:pPr>
        <w:autoSpaceDE w:val="0"/>
        <w:autoSpaceDN w:val="0"/>
        <w:adjustRightInd w:val="0"/>
        <w:spacing w:after="0" w:line="240" w:lineRule="auto"/>
        <w:jc w:val="both"/>
      </w:pPr>
      <w:r w:rsidRPr="000E64A3">
        <w:rPr>
          <w:rFonts w:ascii="Calibri" w:eastAsia="Times New Roman" w:hAnsi="Calibri" w:cs="Calibri"/>
          <w:b/>
          <w:bCs/>
          <w:u w:val="single"/>
          <w:lang w:eastAsia="sl-SI"/>
        </w:rPr>
        <w:t>4.1 POPIS OBSTOJEČEGA STANJA ELEMENTOV POŽARNEGA, PROTIVLOMNEGA IN VIDEONADZORNEGA SISTEMA NA REGIONALNEM CENTRU ZA RAVNANJE Z ODPADKI CELJE (RCERO CELJE)</w:t>
      </w:r>
    </w:p>
    <w:p w:rsidR="00DF5069" w:rsidRPr="000E64A3" w:rsidRDefault="00DF5069" w:rsidP="00DF5069">
      <w:pPr>
        <w:autoSpaceDE w:val="0"/>
        <w:autoSpaceDN w:val="0"/>
        <w:adjustRightInd w:val="0"/>
        <w:spacing w:after="0" w:line="240" w:lineRule="auto"/>
        <w:jc w:val="both"/>
      </w:pPr>
    </w:p>
    <w:tbl>
      <w:tblPr>
        <w:tblW w:w="9061" w:type="dxa"/>
        <w:tblCellMar>
          <w:left w:w="70" w:type="dxa"/>
          <w:right w:w="70" w:type="dxa"/>
        </w:tblCellMar>
        <w:tblLook w:val="04A0" w:firstRow="1" w:lastRow="0" w:firstColumn="1" w:lastColumn="0" w:noHBand="0" w:noVBand="1"/>
      </w:tblPr>
      <w:tblGrid>
        <w:gridCol w:w="5812"/>
        <w:gridCol w:w="1930"/>
        <w:gridCol w:w="8"/>
        <w:gridCol w:w="1303"/>
        <w:gridCol w:w="8"/>
      </w:tblGrid>
      <w:tr w:rsidR="000E64A3" w:rsidRPr="000E64A3" w:rsidTr="00FA6981">
        <w:trPr>
          <w:trHeight w:val="300"/>
        </w:trPr>
        <w:tc>
          <w:tcPr>
            <w:tcW w:w="7750" w:type="dxa"/>
            <w:gridSpan w:val="3"/>
            <w:tcBorders>
              <w:top w:val="nil"/>
              <w:left w:val="nil"/>
              <w:bottom w:val="nil"/>
              <w:right w:val="nil"/>
            </w:tcBorders>
            <w:shd w:val="clear" w:color="auto" w:fill="auto"/>
            <w:noWrap/>
            <w:vAlign w:val="bottom"/>
            <w:hideMark/>
          </w:tcPr>
          <w:p w:rsidR="00634808" w:rsidRPr="000E64A3" w:rsidRDefault="00634808" w:rsidP="00DF5069">
            <w:pPr>
              <w:pStyle w:val="Odstavekseznama"/>
              <w:numPr>
                <w:ilvl w:val="2"/>
                <w:numId w:val="4"/>
              </w:numPr>
              <w:spacing w:after="0" w:line="240" w:lineRule="auto"/>
              <w:ind w:left="640" w:hanging="709"/>
              <w:jc w:val="both"/>
              <w:rPr>
                <w:rFonts w:ascii="Calibri" w:eastAsia="Times New Roman" w:hAnsi="Calibri" w:cs="Calibri"/>
                <w:b/>
                <w:bCs/>
                <w:lang w:eastAsia="sl-SI"/>
              </w:rPr>
            </w:pPr>
            <w:r w:rsidRPr="000E64A3">
              <w:rPr>
                <w:rFonts w:ascii="Calibri" w:eastAsia="Times New Roman" w:hAnsi="Calibri" w:cs="Calibri"/>
                <w:b/>
                <w:bCs/>
                <w:lang w:eastAsia="sl-SI"/>
              </w:rPr>
              <w:t>VGRAJENI ELEMENTI SISTEMA AVTOMATSKEGA JAVLJANJA POŽARA</w:t>
            </w:r>
          </w:p>
        </w:tc>
        <w:tc>
          <w:tcPr>
            <w:tcW w:w="1311" w:type="dxa"/>
            <w:gridSpan w:val="2"/>
            <w:tcBorders>
              <w:top w:val="nil"/>
              <w:left w:val="nil"/>
              <w:bottom w:val="nil"/>
              <w:right w:val="nil"/>
            </w:tcBorders>
            <w:shd w:val="clear" w:color="auto" w:fill="auto"/>
            <w:noWrap/>
            <w:vAlign w:val="bottom"/>
            <w:hideMark/>
          </w:tcPr>
          <w:p w:rsidR="00634808" w:rsidRPr="000E64A3" w:rsidRDefault="00634808" w:rsidP="00DF5069">
            <w:pPr>
              <w:spacing w:after="0" w:line="240" w:lineRule="auto"/>
              <w:ind w:left="-69"/>
              <w:jc w:val="both"/>
              <w:rPr>
                <w:rFonts w:ascii="Calibri" w:eastAsia="Times New Roman" w:hAnsi="Calibri" w:cs="Calibri"/>
                <w:b/>
                <w:bCs/>
                <w:u w:val="single"/>
                <w:lang w:eastAsia="sl-SI"/>
              </w:rPr>
            </w:pPr>
          </w:p>
        </w:tc>
      </w:tr>
      <w:tr w:rsidR="000E64A3" w:rsidRPr="000E64A3" w:rsidTr="00FA6981">
        <w:trPr>
          <w:gridAfter w:val="1"/>
          <w:wAfter w:w="8" w:type="dxa"/>
          <w:trHeight w:val="30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0916" w:rsidRPr="000E64A3" w:rsidRDefault="00BD0916" w:rsidP="00DF5069">
            <w:pPr>
              <w:spacing w:after="0" w:line="240" w:lineRule="auto"/>
              <w:jc w:val="both"/>
              <w:rPr>
                <w:rFonts w:ascii="Times New Roman" w:eastAsia="Times New Roman" w:hAnsi="Times New Roman" w:cs="Times New Roman"/>
                <w:lang w:eastAsia="sl-SI"/>
              </w:rPr>
            </w:pPr>
            <w:r w:rsidRPr="000E64A3">
              <w:rPr>
                <w:rFonts w:ascii="Calibri" w:eastAsia="Times New Roman" w:hAnsi="Calibri" w:cs="Calibri"/>
                <w:b/>
                <w:bCs/>
                <w:lang w:eastAsia="sl-SI"/>
              </w:rPr>
              <w:t>SORTIRNICA</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BD0916" w:rsidRPr="000E64A3" w:rsidRDefault="00BD0916"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Število elementov</w:t>
            </w:r>
          </w:p>
        </w:tc>
        <w:tc>
          <w:tcPr>
            <w:tcW w:w="1311" w:type="dxa"/>
            <w:gridSpan w:val="2"/>
            <w:tcBorders>
              <w:top w:val="single" w:sz="4" w:space="0" w:color="auto"/>
              <w:left w:val="nil"/>
              <w:bottom w:val="single" w:sz="4" w:space="0" w:color="auto"/>
              <w:right w:val="single" w:sz="4" w:space="0" w:color="auto"/>
            </w:tcBorders>
            <w:shd w:val="clear" w:color="auto" w:fill="auto"/>
            <w:noWrap/>
            <w:vAlign w:val="bottom"/>
            <w:hideMark/>
          </w:tcPr>
          <w:p w:rsidR="00BD0916" w:rsidRPr="000E64A3" w:rsidRDefault="00BD0916"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Višina (m)*</w:t>
            </w: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BD0916" w:rsidRPr="000E64A3" w:rsidRDefault="00BD0916" w:rsidP="00DF5069">
            <w:pPr>
              <w:spacing w:after="0" w:line="240" w:lineRule="auto"/>
              <w:jc w:val="both"/>
              <w:rPr>
                <w:rFonts w:ascii="Calibri" w:eastAsia="Times New Roman" w:hAnsi="Calibri" w:cs="Calibri"/>
                <w:b/>
                <w:bCs/>
                <w:lang w:eastAsia="sl-SI"/>
              </w:rPr>
            </w:pPr>
            <w:r w:rsidRPr="000E64A3">
              <w:rPr>
                <w:rFonts w:ascii="Calibri" w:eastAsia="Times New Roman" w:hAnsi="Calibri" w:cs="Calibri"/>
                <w:lang w:eastAsia="sl-SI"/>
              </w:rPr>
              <w:t>Linijski žarkovni javljalnik požara z zrcalom</w:t>
            </w:r>
          </w:p>
        </w:tc>
        <w:tc>
          <w:tcPr>
            <w:tcW w:w="1930" w:type="dxa"/>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18</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12</w:t>
            </w: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BD0916" w:rsidRPr="000E64A3" w:rsidRDefault="00BD0916"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Vzorčevalna komora z vgrajenim termičnim stikalom</w:t>
            </w:r>
          </w:p>
        </w:tc>
        <w:tc>
          <w:tcPr>
            <w:tcW w:w="1930" w:type="dxa"/>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3</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BD0916" w:rsidRPr="000E64A3" w:rsidRDefault="00BD0916"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w:t>
            </w:r>
            <w:proofErr w:type="spellStart"/>
            <w:r w:rsidRPr="000E64A3">
              <w:rPr>
                <w:rFonts w:ascii="Calibri" w:eastAsia="Times New Roman" w:hAnsi="Calibri" w:cs="Calibri"/>
                <w:lang w:eastAsia="sl-SI"/>
              </w:rPr>
              <w:t>termodifer</w:t>
            </w:r>
            <w:r w:rsidR="00072521" w:rsidRPr="000E64A3">
              <w:rPr>
                <w:rFonts w:ascii="Calibri" w:eastAsia="Times New Roman" w:hAnsi="Calibri" w:cs="Calibri"/>
                <w:lang w:eastAsia="sl-SI"/>
              </w:rPr>
              <w:t>e</w:t>
            </w:r>
            <w:r w:rsidRPr="000E64A3">
              <w:rPr>
                <w:rFonts w:ascii="Calibri" w:eastAsia="Times New Roman" w:hAnsi="Calibri" w:cs="Calibri"/>
                <w:lang w:eastAsia="sl-SI"/>
              </w:rPr>
              <w:t>ncialni</w:t>
            </w:r>
            <w:proofErr w:type="spellEnd"/>
            <w:r w:rsidRPr="000E64A3">
              <w:rPr>
                <w:rFonts w:ascii="Calibri" w:eastAsia="Times New Roman" w:hAnsi="Calibri" w:cs="Calibri"/>
                <w:lang w:eastAsia="sl-SI"/>
              </w:rPr>
              <w:t xml:space="preserve">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10</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BD0916" w:rsidRPr="000E64A3" w:rsidRDefault="00BD0916"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optični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18</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BD0916" w:rsidRPr="000E64A3" w:rsidRDefault="00BD0916"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optični javljalnik požara v dvojnem stropu</w:t>
            </w:r>
          </w:p>
        </w:tc>
        <w:tc>
          <w:tcPr>
            <w:tcW w:w="1930" w:type="dxa"/>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7</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10</w:t>
            </w: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BD0916" w:rsidRPr="000E64A3" w:rsidRDefault="00BD0916"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ročni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13</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p>
        </w:tc>
      </w:tr>
      <w:tr w:rsidR="00BD0916"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BD0916" w:rsidRPr="000E64A3" w:rsidRDefault="00BD0916"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xml:space="preserve">Požarna centrala </w:t>
            </w:r>
            <w:proofErr w:type="spellStart"/>
            <w:r w:rsidRPr="000E64A3">
              <w:rPr>
                <w:rFonts w:ascii="Calibri" w:eastAsia="Times New Roman" w:hAnsi="Calibri" w:cs="Calibri"/>
                <w:lang w:eastAsia="sl-SI"/>
              </w:rPr>
              <w:t>Morley</w:t>
            </w:r>
            <w:proofErr w:type="spellEnd"/>
            <w:r w:rsidRPr="000E64A3">
              <w:rPr>
                <w:rFonts w:ascii="Calibri" w:eastAsia="Times New Roman" w:hAnsi="Calibri" w:cs="Calibri"/>
                <w:lang w:eastAsia="sl-SI"/>
              </w:rPr>
              <w:t xml:space="preserve"> ZX5Se</w:t>
            </w:r>
          </w:p>
        </w:tc>
        <w:tc>
          <w:tcPr>
            <w:tcW w:w="1930" w:type="dxa"/>
            <w:tcBorders>
              <w:top w:val="nil"/>
              <w:left w:val="nil"/>
              <w:bottom w:val="single" w:sz="4" w:space="0" w:color="auto"/>
              <w:right w:val="single" w:sz="4" w:space="0" w:color="auto"/>
            </w:tcBorders>
            <w:shd w:val="clear" w:color="auto" w:fill="auto"/>
            <w:noWrap/>
            <w:vAlign w:val="bottom"/>
            <w:hideMark/>
          </w:tcPr>
          <w:p w:rsidR="00BD0916" w:rsidRPr="000E64A3" w:rsidRDefault="00BD0916"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BD0916" w:rsidRPr="000E64A3" w:rsidRDefault="00BD0916"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p>
        </w:tc>
      </w:tr>
    </w:tbl>
    <w:p w:rsidR="00BC7C60" w:rsidRPr="000E64A3" w:rsidRDefault="00BC7C60" w:rsidP="00DF5069">
      <w:pPr>
        <w:spacing w:after="0" w:line="240" w:lineRule="auto"/>
        <w:jc w:val="both"/>
      </w:pPr>
    </w:p>
    <w:tbl>
      <w:tblPr>
        <w:tblW w:w="9053" w:type="dxa"/>
        <w:tblInd w:w="-5" w:type="dxa"/>
        <w:tblCellMar>
          <w:left w:w="70" w:type="dxa"/>
          <w:right w:w="70" w:type="dxa"/>
        </w:tblCellMar>
        <w:tblLook w:val="04A0" w:firstRow="1" w:lastRow="0" w:firstColumn="1" w:lastColumn="0" w:noHBand="0" w:noVBand="1"/>
      </w:tblPr>
      <w:tblGrid>
        <w:gridCol w:w="5812"/>
        <w:gridCol w:w="1930"/>
        <w:gridCol w:w="1311"/>
      </w:tblGrid>
      <w:tr w:rsidR="000E64A3" w:rsidRPr="000E64A3" w:rsidTr="00FA6981">
        <w:trPr>
          <w:trHeight w:val="30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b/>
                <w:bCs/>
                <w:lang w:eastAsia="sl-SI"/>
              </w:rPr>
            </w:pPr>
            <w:r w:rsidRPr="000E64A3">
              <w:rPr>
                <w:rFonts w:ascii="Calibri" w:eastAsia="Times New Roman" w:hAnsi="Calibri" w:cs="Calibri"/>
                <w:b/>
                <w:bCs/>
                <w:lang w:eastAsia="sl-SI"/>
              </w:rPr>
              <w:t>MEHANSKO BIOLOŠKA OBDELAVA (MBO), KOMPOSTARNA</w:t>
            </w:r>
            <w:r w:rsidR="002736BA" w:rsidRPr="000E64A3">
              <w:rPr>
                <w:rFonts w:ascii="Calibri" w:eastAsia="Times New Roman" w:hAnsi="Calibri" w:cs="Calibri"/>
                <w:b/>
                <w:bCs/>
                <w:lang w:eastAsia="sl-SI"/>
              </w:rPr>
              <w:t>**</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634808" w:rsidRPr="000E64A3" w:rsidRDefault="00412C1E"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Število elementov</w:t>
            </w:r>
            <w:r w:rsidR="00634808" w:rsidRPr="000E64A3">
              <w:rPr>
                <w:rFonts w:ascii="Calibri" w:eastAsia="Times New Roman" w:hAnsi="Calibri" w:cs="Calibri"/>
                <w:lang w:eastAsia="sl-SI"/>
              </w:rPr>
              <w:t> </w:t>
            </w:r>
          </w:p>
        </w:tc>
        <w:tc>
          <w:tcPr>
            <w:tcW w:w="1311" w:type="dxa"/>
            <w:tcBorders>
              <w:top w:val="single" w:sz="4" w:space="0" w:color="auto"/>
              <w:left w:val="nil"/>
              <w:bottom w:val="single" w:sz="4" w:space="0" w:color="auto"/>
              <w:right w:val="single" w:sz="4" w:space="0" w:color="auto"/>
            </w:tcBorders>
            <w:shd w:val="clear" w:color="auto" w:fill="auto"/>
            <w:noWrap/>
            <w:vAlign w:val="bottom"/>
            <w:hideMark/>
          </w:tcPr>
          <w:p w:rsidR="00634808" w:rsidRPr="000E64A3" w:rsidRDefault="00412C1E"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Višina (m)*</w:t>
            </w:r>
            <w:r w:rsidR="00634808" w:rsidRPr="000E64A3">
              <w:rPr>
                <w:rFonts w:ascii="Calibri" w:eastAsia="Times New Roman" w:hAnsi="Calibri" w:cs="Calibri"/>
                <w:lang w:eastAsia="sl-SI"/>
              </w:rPr>
              <w:t> </w:t>
            </w: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optični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9</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optični javljalnik požara v dvojnem podu</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4</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ročni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14</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Aspiracijski</w:t>
            </w:r>
            <w:proofErr w:type="spellEnd"/>
            <w:r w:rsidRPr="000E64A3">
              <w:rPr>
                <w:rFonts w:ascii="Calibri" w:eastAsia="Times New Roman" w:hAnsi="Calibri" w:cs="Calibri"/>
                <w:lang w:eastAsia="sl-SI"/>
              </w:rPr>
              <w:t xml:space="preserve"> sistem z vgrajenim optičnim javljalnikom</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3</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Plamenski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4</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12</w:t>
            </w: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IR temperaturni javljalnik ADICOS GSME HOTSPOT</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12</w:t>
            </w: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Termični kabel</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9</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12</w:t>
            </w:r>
          </w:p>
        </w:tc>
      </w:tr>
      <w:tr w:rsidR="000E64A3" w:rsidRPr="000E64A3" w:rsidTr="00A624D3">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A624D3" w:rsidRPr="000E64A3" w:rsidRDefault="00A624D3" w:rsidP="00A624D3">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xml:space="preserve">Termovizijska (IR) kamera </w:t>
            </w:r>
          </w:p>
        </w:tc>
        <w:tc>
          <w:tcPr>
            <w:tcW w:w="1930" w:type="dxa"/>
            <w:tcBorders>
              <w:top w:val="nil"/>
              <w:left w:val="nil"/>
              <w:bottom w:val="single" w:sz="4" w:space="0" w:color="auto"/>
              <w:right w:val="single" w:sz="4" w:space="0" w:color="auto"/>
            </w:tcBorders>
            <w:shd w:val="clear" w:color="auto" w:fill="auto"/>
            <w:noWrap/>
            <w:vAlign w:val="bottom"/>
            <w:hideMark/>
          </w:tcPr>
          <w:p w:rsidR="00A624D3" w:rsidRPr="000E64A3" w:rsidRDefault="00A624D3" w:rsidP="00A624D3">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3</w:t>
            </w:r>
          </w:p>
        </w:tc>
        <w:tc>
          <w:tcPr>
            <w:tcW w:w="1311" w:type="dxa"/>
            <w:tcBorders>
              <w:top w:val="nil"/>
              <w:left w:val="nil"/>
              <w:bottom w:val="single" w:sz="4" w:space="0" w:color="auto"/>
              <w:right w:val="single" w:sz="4" w:space="0" w:color="auto"/>
            </w:tcBorders>
            <w:shd w:val="clear" w:color="auto" w:fill="auto"/>
            <w:noWrap/>
            <w:vAlign w:val="bottom"/>
            <w:hideMark/>
          </w:tcPr>
          <w:p w:rsidR="00A624D3" w:rsidRPr="000E64A3" w:rsidRDefault="00A624D3" w:rsidP="00A624D3">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12</w:t>
            </w: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xml:space="preserve">Požarna centrala </w:t>
            </w:r>
            <w:proofErr w:type="spellStart"/>
            <w:r w:rsidRPr="000E64A3">
              <w:rPr>
                <w:rFonts w:ascii="Calibri" w:eastAsia="Times New Roman" w:hAnsi="Calibri" w:cs="Calibri"/>
                <w:lang w:eastAsia="sl-SI"/>
              </w:rPr>
              <w:t>Morley</w:t>
            </w:r>
            <w:proofErr w:type="spellEnd"/>
            <w:r w:rsidRPr="000E64A3">
              <w:rPr>
                <w:rFonts w:ascii="Calibri" w:eastAsia="Times New Roman" w:hAnsi="Calibri" w:cs="Calibri"/>
                <w:lang w:eastAsia="sl-SI"/>
              </w:rPr>
              <w:t xml:space="preserve"> ZX2Se</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r>
      <w:tr w:rsidR="000E64A3" w:rsidRPr="000E64A3" w:rsidTr="00FA6981">
        <w:trPr>
          <w:trHeight w:val="120"/>
        </w:trPr>
        <w:tc>
          <w:tcPr>
            <w:tcW w:w="5812" w:type="dxa"/>
            <w:tcBorders>
              <w:top w:val="nil"/>
              <w:left w:val="nil"/>
              <w:bottom w:val="single" w:sz="4" w:space="0" w:color="auto"/>
              <w:right w:val="nil"/>
            </w:tcBorders>
            <w:shd w:val="clear" w:color="auto" w:fill="auto"/>
            <w:noWrap/>
            <w:vAlign w:val="bottom"/>
            <w:hideMark/>
          </w:tcPr>
          <w:p w:rsidR="00CC1520" w:rsidRPr="000E64A3" w:rsidRDefault="00C9598B"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p>
        </w:tc>
        <w:tc>
          <w:tcPr>
            <w:tcW w:w="1930" w:type="dxa"/>
            <w:tcBorders>
              <w:top w:val="nil"/>
              <w:left w:val="nil"/>
              <w:bottom w:val="single" w:sz="4" w:space="0" w:color="auto"/>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p>
        </w:tc>
        <w:tc>
          <w:tcPr>
            <w:tcW w:w="1311" w:type="dxa"/>
            <w:tcBorders>
              <w:top w:val="nil"/>
              <w:left w:val="nil"/>
              <w:bottom w:val="single" w:sz="4" w:space="0" w:color="auto"/>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b/>
                <w:bCs/>
                <w:lang w:eastAsia="sl-SI"/>
              </w:rPr>
            </w:pPr>
            <w:r w:rsidRPr="000E64A3">
              <w:rPr>
                <w:rFonts w:ascii="Calibri" w:eastAsia="Times New Roman" w:hAnsi="Calibri" w:cs="Calibri"/>
                <w:b/>
                <w:bCs/>
                <w:lang w:eastAsia="sl-SI"/>
              </w:rPr>
              <w:t>NADSTREŠNICA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r w:rsidR="00412C1E" w:rsidRPr="000E64A3">
              <w:rPr>
                <w:rFonts w:ascii="Calibri" w:eastAsia="Times New Roman" w:hAnsi="Calibri" w:cs="Calibri"/>
                <w:lang w:eastAsia="sl-SI"/>
              </w:rPr>
              <w:t>Število elementov</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r w:rsidR="00412C1E" w:rsidRPr="000E64A3">
              <w:rPr>
                <w:rFonts w:ascii="Calibri" w:eastAsia="Times New Roman" w:hAnsi="Calibri" w:cs="Calibri"/>
                <w:lang w:eastAsia="sl-SI"/>
              </w:rPr>
              <w:t>Višina (m)*</w:t>
            </w: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IR temperaturni javljalnik ADICOS GSME HOTSPOT</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8</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10</w:t>
            </w: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ročni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Termični kabel</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2</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10</w:t>
            </w:r>
          </w:p>
        </w:tc>
      </w:tr>
    </w:tbl>
    <w:p w:rsidR="0000356E" w:rsidRPr="000E64A3" w:rsidRDefault="0000356E" w:rsidP="00DF5069">
      <w:pPr>
        <w:spacing w:after="0" w:line="240" w:lineRule="auto"/>
        <w:jc w:val="both"/>
      </w:pPr>
    </w:p>
    <w:tbl>
      <w:tblPr>
        <w:tblW w:w="9053" w:type="dxa"/>
        <w:tblInd w:w="-5" w:type="dxa"/>
        <w:tblCellMar>
          <w:left w:w="70" w:type="dxa"/>
          <w:right w:w="70" w:type="dxa"/>
        </w:tblCellMar>
        <w:tblLook w:val="04A0" w:firstRow="1" w:lastRow="0" w:firstColumn="1" w:lastColumn="0" w:noHBand="0" w:noVBand="1"/>
      </w:tblPr>
      <w:tblGrid>
        <w:gridCol w:w="5812"/>
        <w:gridCol w:w="1930"/>
        <w:gridCol w:w="1311"/>
      </w:tblGrid>
      <w:tr w:rsidR="000E64A3" w:rsidRPr="000E64A3" w:rsidTr="00FA6981">
        <w:trPr>
          <w:trHeight w:val="30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b/>
                <w:bCs/>
                <w:lang w:eastAsia="sl-SI"/>
              </w:rPr>
            </w:pPr>
            <w:r w:rsidRPr="000E64A3">
              <w:rPr>
                <w:rFonts w:ascii="Calibri" w:eastAsia="Times New Roman" w:hAnsi="Calibri" w:cs="Calibri"/>
                <w:b/>
                <w:bCs/>
                <w:lang w:eastAsia="sl-SI"/>
              </w:rPr>
              <w:t>DEMONTAŽA</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r w:rsidR="00412C1E" w:rsidRPr="000E64A3">
              <w:rPr>
                <w:rFonts w:ascii="Calibri" w:eastAsia="Times New Roman" w:hAnsi="Calibri" w:cs="Calibri"/>
                <w:lang w:eastAsia="sl-SI"/>
              </w:rPr>
              <w:t>Število elementov</w:t>
            </w:r>
          </w:p>
        </w:tc>
        <w:tc>
          <w:tcPr>
            <w:tcW w:w="1311" w:type="dxa"/>
            <w:tcBorders>
              <w:top w:val="single" w:sz="4" w:space="0" w:color="auto"/>
              <w:left w:val="nil"/>
              <w:bottom w:val="single" w:sz="4" w:space="0" w:color="auto"/>
              <w:right w:val="single" w:sz="4" w:space="0" w:color="auto"/>
            </w:tcBorders>
            <w:shd w:val="clear" w:color="auto" w:fill="auto"/>
            <w:noWrap/>
            <w:vAlign w:val="bottom"/>
            <w:hideMark/>
          </w:tcPr>
          <w:p w:rsidR="00634808" w:rsidRPr="000E64A3" w:rsidRDefault="00412C1E"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Višina (m)*</w:t>
            </w:r>
            <w:r w:rsidR="00634808" w:rsidRPr="000E64A3">
              <w:rPr>
                <w:rFonts w:ascii="Calibri" w:eastAsia="Times New Roman" w:hAnsi="Calibri" w:cs="Calibri"/>
                <w:lang w:eastAsia="sl-SI"/>
              </w:rPr>
              <w:t> </w:t>
            </w: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optični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6</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8</w:t>
            </w: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w:t>
            </w:r>
            <w:proofErr w:type="spellStart"/>
            <w:r w:rsidRPr="000E64A3">
              <w:rPr>
                <w:rFonts w:ascii="Calibri" w:eastAsia="Times New Roman" w:hAnsi="Calibri" w:cs="Calibri"/>
                <w:lang w:eastAsia="sl-SI"/>
              </w:rPr>
              <w:t>termodifer</w:t>
            </w:r>
            <w:r w:rsidR="00072521" w:rsidRPr="000E64A3">
              <w:rPr>
                <w:rFonts w:ascii="Calibri" w:eastAsia="Times New Roman" w:hAnsi="Calibri" w:cs="Calibri"/>
                <w:lang w:eastAsia="sl-SI"/>
              </w:rPr>
              <w:t>e</w:t>
            </w:r>
            <w:r w:rsidRPr="000E64A3">
              <w:rPr>
                <w:rFonts w:ascii="Calibri" w:eastAsia="Times New Roman" w:hAnsi="Calibri" w:cs="Calibri"/>
                <w:lang w:eastAsia="sl-SI"/>
              </w:rPr>
              <w:t>ncialni</w:t>
            </w:r>
            <w:proofErr w:type="spellEnd"/>
            <w:r w:rsidRPr="000E64A3">
              <w:rPr>
                <w:rFonts w:ascii="Calibri" w:eastAsia="Times New Roman" w:hAnsi="Calibri" w:cs="Calibri"/>
                <w:lang w:eastAsia="sl-SI"/>
              </w:rPr>
              <w:t xml:space="preserve">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6</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8</w:t>
            </w: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ročni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4</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Termični kabel</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2</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8</w:t>
            </w:r>
          </w:p>
        </w:tc>
      </w:tr>
      <w:tr w:rsidR="000E64A3" w:rsidRPr="000E64A3" w:rsidTr="00FA6981">
        <w:trPr>
          <w:trHeight w:val="120"/>
        </w:trPr>
        <w:tc>
          <w:tcPr>
            <w:tcW w:w="5812" w:type="dxa"/>
            <w:tcBorders>
              <w:top w:val="nil"/>
              <w:left w:val="nil"/>
              <w:bottom w:val="single" w:sz="4" w:space="0" w:color="auto"/>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p>
        </w:tc>
        <w:tc>
          <w:tcPr>
            <w:tcW w:w="1930" w:type="dxa"/>
            <w:tcBorders>
              <w:top w:val="nil"/>
              <w:left w:val="nil"/>
              <w:bottom w:val="single" w:sz="4" w:space="0" w:color="auto"/>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p>
        </w:tc>
        <w:tc>
          <w:tcPr>
            <w:tcW w:w="1311" w:type="dxa"/>
            <w:tcBorders>
              <w:top w:val="nil"/>
              <w:left w:val="nil"/>
              <w:bottom w:val="single" w:sz="4" w:space="0" w:color="auto"/>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b/>
                <w:bCs/>
                <w:lang w:eastAsia="sl-SI"/>
              </w:rPr>
            </w:pPr>
            <w:r w:rsidRPr="000E64A3">
              <w:rPr>
                <w:rFonts w:ascii="Calibri" w:eastAsia="Times New Roman" w:hAnsi="Calibri" w:cs="Calibri"/>
                <w:b/>
                <w:bCs/>
                <w:lang w:eastAsia="sl-SI"/>
              </w:rPr>
              <w:t>HALA ZA BIOSTABILIZACIJO</w:t>
            </w:r>
            <w:r w:rsidR="002736BA" w:rsidRPr="000E64A3">
              <w:rPr>
                <w:rFonts w:ascii="Calibri" w:eastAsia="Times New Roman" w:hAnsi="Calibri" w:cs="Calibri"/>
                <w:b/>
                <w:bCs/>
                <w:lang w:eastAsia="sl-SI"/>
              </w:rPr>
              <w:t>**</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r w:rsidR="00412C1E" w:rsidRPr="000E64A3">
              <w:rPr>
                <w:rFonts w:ascii="Calibri" w:eastAsia="Times New Roman" w:hAnsi="Calibri" w:cs="Calibri"/>
                <w:lang w:eastAsia="sl-SI"/>
              </w:rPr>
              <w:t>Število elementov</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412C1E"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Višina (m)*</w:t>
            </w:r>
            <w:r w:rsidR="00634808" w:rsidRPr="000E64A3">
              <w:rPr>
                <w:rFonts w:ascii="Calibri" w:eastAsia="Times New Roman" w:hAnsi="Calibri" w:cs="Calibri"/>
                <w:lang w:eastAsia="sl-SI"/>
              </w:rPr>
              <w:t> </w:t>
            </w: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optični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11</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Adresibilni</w:t>
            </w:r>
            <w:proofErr w:type="spellEnd"/>
            <w:r w:rsidRPr="000E64A3">
              <w:rPr>
                <w:rFonts w:ascii="Calibri" w:eastAsia="Times New Roman" w:hAnsi="Calibri" w:cs="Calibri"/>
                <w:lang w:eastAsia="sl-SI"/>
              </w:rPr>
              <w:t xml:space="preserve"> ročni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6</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Termični kabel</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3</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12</w:t>
            </w:r>
          </w:p>
        </w:tc>
      </w:tr>
      <w:tr w:rsidR="000E64A3" w:rsidRPr="000E64A3" w:rsidTr="00FA6981">
        <w:trPr>
          <w:trHeight w:val="36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Sistem za detekcijo metana (CH</w:t>
            </w:r>
            <w:r w:rsidR="00CC1520" w:rsidRPr="000E64A3">
              <w:rPr>
                <w:rFonts w:ascii="Calibri" w:eastAsia="Times New Roman" w:hAnsi="Calibri" w:cs="Calibri"/>
                <w:lang w:eastAsia="sl-SI"/>
              </w:rPr>
              <w:t>)</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r>
      <w:tr w:rsidR="000E64A3" w:rsidRPr="000E64A3" w:rsidTr="00FA6981">
        <w:trPr>
          <w:trHeight w:val="300"/>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xml:space="preserve">Požarna centrala </w:t>
            </w:r>
            <w:proofErr w:type="spellStart"/>
            <w:r w:rsidRPr="000E64A3">
              <w:rPr>
                <w:rFonts w:ascii="Calibri" w:eastAsia="Times New Roman" w:hAnsi="Calibri" w:cs="Calibri"/>
                <w:lang w:eastAsia="sl-SI"/>
              </w:rPr>
              <w:t>Morley</w:t>
            </w:r>
            <w:proofErr w:type="spellEnd"/>
            <w:r w:rsidRPr="000E64A3">
              <w:rPr>
                <w:rFonts w:ascii="Calibri" w:eastAsia="Times New Roman" w:hAnsi="Calibri" w:cs="Calibri"/>
                <w:lang w:eastAsia="sl-SI"/>
              </w:rPr>
              <w:t xml:space="preserve"> ZX1Se</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r>
    </w:tbl>
    <w:p w:rsidR="005104D3" w:rsidRPr="000E64A3" w:rsidRDefault="005104D3" w:rsidP="00DF5069">
      <w:pPr>
        <w:spacing w:after="0" w:line="240" w:lineRule="auto"/>
        <w:jc w:val="both"/>
      </w:pPr>
    </w:p>
    <w:p w:rsidR="005104D3" w:rsidRPr="000E64A3" w:rsidRDefault="005104D3">
      <w:r w:rsidRPr="000E64A3">
        <w:br w:type="page"/>
      </w:r>
    </w:p>
    <w:tbl>
      <w:tblPr>
        <w:tblW w:w="9061" w:type="dxa"/>
        <w:tblInd w:w="-5" w:type="dxa"/>
        <w:tblCellMar>
          <w:left w:w="70" w:type="dxa"/>
          <w:right w:w="70" w:type="dxa"/>
        </w:tblCellMar>
        <w:tblLook w:val="04A0" w:firstRow="1" w:lastRow="0" w:firstColumn="1" w:lastColumn="0" w:noHBand="0" w:noVBand="1"/>
      </w:tblPr>
      <w:tblGrid>
        <w:gridCol w:w="5812"/>
        <w:gridCol w:w="1930"/>
        <w:gridCol w:w="1311"/>
        <w:gridCol w:w="8"/>
      </w:tblGrid>
      <w:tr w:rsidR="000E64A3" w:rsidRPr="000E64A3" w:rsidTr="00FA6981">
        <w:trPr>
          <w:gridAfter w:val="1"/>
          <w:wAfter w:w="8" w:type="dxa"/>
          <w:trHeight w:val="30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b/>
                <w:bCs/>
                <w:lang w:eastAsia="sl-SI"/>
              </w:rPr>
            </w:pPr>
            <w:r w:rsidRPr="000E64A3">
              <w:rPr>
                <w:rFonts w:ascii="Calibri" w:eastAsia="Times New Roman" w:hAnsi="Calibri" w:cs="Calibri"/>
                <w:b/>
                <w:bCs/>
                <w:lang w:eastAsia="sl-SI"/>
              </w:rPr>
              <w:lastRenderedPageBreak/>
              <w:t>GARAŽA ZA KOMPAKTOR IN DELOVNE STROJE</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634808" w:rsidRPr="000E64A3" w:rsidRDefault="00412C1E"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Število elementov</w:t>
            </w:r>
            <w:r w:rsidR="00634808" w:rsidRPr="000E64A3">
              <w:rPr>
                <w:rFonts w:ascii="Calibri" w:eastAsia="Times New Roman" w:hAnsi="Calibri" w:cs="Calibri"/>
                <w:lang w:eastAsia="sl-SI"/>
              </w:rPr>
              <w:t> </w:t>
            </w:r>
          </w:p>
        </w:tc>
        <w:tc>
          <w:tcPr>
            <w:tcW w:w="1311" w:type="dxa"/>
            <w:tcBorders>
              <w:top w:val="single" w:sz="4" w:space="0" w:color="auto"/>
              <w:left w:val="nil"/>
              <w:bottom w:val="single" w:sz="4" w:space="0" w:color="auto"/>
              <w:right w:val="single" w:sz="4" w:space="0" w:color="auto"/>
            </w:tcBorders>
            <w:shd w:val="clear" w:color="auto" w:fill="auto"/>
            <w:noWrap/>
            <w:vAlign w:val="bottom"/>
            <w:hideMark/>
          </w:tcPr>
          <w:p w:rsidR="00634808" w:rsidRPr="000E64A3" w:rsidRDefault="00412C1E"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Višina (m)*</w:t>
            </w:r>
            <w:r w:rsidR="00634808" w:rsidRPr="000E64A3">
              <w:rPr>
                <w:rFonts w:ascii="Calibri" w:eastAsia="Times New Roman" w:hAnsi="Calibri" w:cs="Calibri"/>
                <w:lang w:eastAsia="sl-SI"/>
              </w:rPr>
              <w:t> </w:t>
            </w: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Ročni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Optični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3</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8</w:t>
            </w: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Termodifer</w:t>
            </w:r>
            <w:r w:rsidR="00691EEA" w:rsidRPr="000E64A3">
              <w:rPr>
                <w:rFonts w:ascii="Calibri" w:eastAsia="Times New Roman" w:hAnsi="Calibri" w:cs="Calibri"/>
                <w:lang w:eastAsia="sl-SI"/>
              </w:rPr>
              <w:t>e</w:t>
            </w:r>
            <w:r w:rsidRPr="000E64A3">
              <w:rPr>
                <w:rFonts w:ascii="Calibri" w:eastAsia="Times New Roman" w:hAnsi="Calibri" w:cs="Calibri"/>
                <w:lang w:eastAsia="sl-SI"/>
              </w:rPr>
              <w:t>ncialni</w:t>
            </w:r>
            <w:proofErr w:type="spellEnd"/>
            <w:r w:rsidRPr="000E64A3">
              <w:rPr>
                <w:rFonts w:ascii="Calibri" w:eastAsia="Times New Roman" w:hAnsi="Calibri" w:cs="Calibri"/>
                <w:lang w:eastAsia="sl-SI"/>
              </w:rPr>
              <w:t xml:space="preserve"> javljalnik požara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4</w:t>
            </w:r>
          </w:p>
        </w:tc>
        <w:tc>
          <w:tcPr>
            <w:tcW w:w="1311"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8</w:t>
            </w:r>
          </w:p>
        </w:tc>
      </w:tr>
      <w:tr w:rsidR="000E64A3" w:rsidRPr="000E64A3" w:rsidTr="00FA6981">
        <w:trPr>
          <w:gridAfter w:val="1"/>
          <w:wAfter w:w="8" w:type="dxa"/>
          <w:trHeight w:val="300"/>
        </w:trPr>
        <w:tc>
          <w:tcPr>
            <w:tcW w:w="5812" w:type="dxa"/>
            <w:tcBorders>
              <w:top w:val="nil"/>
              <w:left w:val="nil"/>
              <w:bottom w:val="single" w:sz="4" w:space="0" w:color="auto"/>
              <w:right w:val="nil"/>
            </w:tcBorders>
            <w:shd w:val="clear" w:color="auto" w:fill="auto"/>
            <w:noWrap/>
            <w:vAlign w:val="bottom"/>
          </w:tcPr>
          <w:p w:rsidR="00634808" w:rsidRPr="000E64A3" w:rsidRDefault="00634808" w:rsidP="00DF5069">
            <w:pPr>
              <w:spacing w:after="0" w:line="240" w:lineRule="auto"/>
              <w:jc w:val="both"/>
              <w:rPr>
                <w:rFonts w:ascii="Calibri" w:eastAsia="Times New Roman" w:hAnsi="Calibri" w:cs="Calibri"/>
                <w:lang w:eastAsia="sl-SI"/>
              </w:rPr>
            </w:pPr>
          </w:p>
        </w:tc>
        <w:tc>
          <w:tcPr>
            <w:tcW w:w="1930" w:type="dxa"/>
            <w:tcBorders>
              <w:top w:val="nil"/>
              <w:left w:val="nil"/>
              <w:bottom w:val="single" w:sz="4" w:space="0" w:color="auto"/>
              <w:right w:val="nil"/>
            </w:tcBorders>
            <w:shd w:val="clear" w:color="auto" w:fill="auto"/>
            <w:noWrap/>
            <w:vAlign w:val="bottom"/>
          </w:tcPr>
          <w:p w:rsidR="00634808" w:rsidRPr="000E64A3" w:rsidRDefault="00634808" w:rsidP="00DF5069">
            <w:pPr>
              <w:spacing w:after="0" w:line="240" w:lineRule="auto"/>
              <w:jc w:val="both"/>
              <w:rPr>
                <w:rFonts w:ascii="Calibri" w:eastAsia="Times New Roman" w:hAnsi="Calibri" w:cs="Calibri"/>
                <w:lang w:eastAsia="sl-SI"/>
              </w:rPr>
            </w:pPr>
          </w:p>
        </w:tc>
        <w:tc>
          <w:tcPr>
            <w:tcW w:w="1311" w:type="dxa"/>
            <w:tcBorders>
              <w:top w:val="nil"/>
              <w:left w:val="nil"/>
              <w:right w:val="nil"/>
            </w:tcBorders>
            <w:shd w:val="clear" w:color="auto" w:fill="auto"/>
            <w:noWrap/>
            <w:vAlign w:val="bottom"/>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gridAfter w:val="2"/>
          <w:wAfter w:w="1319"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412C1E" w:rsidRPr="000E64A3" w:rsidRDefault="00412C1E" w:rsidP="00DF5069">
            <w:pPr>
              <w:spacing w:after="0" w:line="240" w:lineRule="auto"/>
              <w:jc w:val="both"/>
              <w:rPr>
                <w:rFonts w:ascii="Calibri" w:eastAsia="Times New Roman" w:hAnsi="Calibri" w:cs="Calibri"/>
                <w:b/>
                <w:bCs/>
                <w:lang w:eastAsia="sl-SI"/>
              </w:rPr>
            </w:pPr>
            <w:r w:rsidRPr="000E64A3">
              <w:rPr>
                <w:rFonts w:ascii="Calibri" w:eastAsia="Times New Roman" w:hAnsi="Calibri" w:cs="Calibri"/>
                <w:b/>
                <w:bCs/>
                <w:lang w:eastAsia="sl-SI"/>
              </w:rPr>
              <w:t>POSLOVNA ZGRADBA RCERO</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412C1E" w:rsidRPr="000E64A3" w:rsidRDefault="00412C1E"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Število elementov </w:t>
            </w:r>
          </w:p>
        </w:tc>
      </w:tr>
      <w:tr w:rsidR="000E64A3" w:rsidRPr="000E64A3" w:rsidTr="00FA6981">
        <w:trPr>
          <w:gridAfter w:val="2"/>
          <w:wAfter w:w="1319"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412C1E" w:rsidRPr="000E64A3" w:rsidRDefault="00412C1E"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Ročni javljalnik požara</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412C1E" w:rsidRPr="000E64A3" w:rsidRDefault="00412C1E"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4</w:t>
            </w:r>
          </w:p>
        </w:tc>
      </w:tr>
      <w:tr w:rsidR="000E64A3" w:rsidRPr="000E64A3" w:rsidTr="00FA6981">
        <w:trPr>
          <w:gridAfter w:val="2"/>
          <w:wAfter w:w="1319"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412C1E" w:rsidRPr="000E64A3" w:rsidRDefault="00412C1E"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Optični javljalnik požara</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412C1E" w:rsidRPr="000E64A3" w:rsidRDefault="00412C1E"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21</w:t>
            </w:r>
          </w:p>
        </w:tc>
      </w:tr>
      <w:tr w:rsidR="000E64A3" w:rsidRPr="000E64A3" w:rsidTr="00FA6981">
        <w:trPr>
          <w:gridAfter w:val="2"/>
          <w:wAfter w:w="1319"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412C1E" w:rsidRPr="000E64A3" w:rsidRDefault="00412C1E" w:rsidP="00DF5069">
            <w:pPr>
              <w:spacing w:after="0" w:line="240" w:lineRule="auto"/>
              <w:jc w:val="both"/>
              <w:rPr>
                <w:rFonts w:ascii="Calibri" w:eastAsia="Times New Roman" w:hAnsi="Calibri" w:cs="Calibri"/>
                <w:lang w:eastAsia="sl-SI"/>
              </w:rPr>
            </w:pPr>
            <w:proofErr w:type="spellStart"/>
            <w:r w:rsidRPr="000E64A3">
              <w:rPr>
                <w:rFonts w:ascii="Calibri" w:eastAsia="Times New Roman" w:hAnsi="Calibri" w:cs="Calibri"/>
                <w:lang w:eastAsia="sl-SI"/>
              </w:rPr>
              <w:t>Termodifer</w:t>
            </w:r>
            <w:r w:rsidR="00691EEA" w:rsidRPr="000E64A3">
              <w:rPr>
                <w:rFonts w:ascii="Calibri" w:eastAsia="Times New Roman" w:hAnsi="Calibri" w:cs="Calibri"/>
                <w:lang w:eastAsia="sl-SI"/>
              </w:rPr>
              <w:t>e</w:t>
            </w:r>
            <w:r w:rsidRPr="000E64A3">
              <w:rPr>
                <w:rFonts w:ascii="Calibri" w:eastAsia="Times New Roman" w:hAnsi="Calibri" w:cs="Calibri"/>
                <w:lang w:eastAsia="sl-SI"/>
              </w:rPr>
              <w:t>ncialni</w:t>
            </w:r>
            <w:proofErr w:type="spellEnd"/>
            <w:r w:rsidRPr="000E64A3">
              <w:rPr>
                <w:rFonts w:ascii="Calibri" w:eastAsia="Times New Roman" w:hAnsi="Calibri" w:cs="Calibri"/>
                <w:lang w:eastAsia="sl-SI"/>
              </w:rPr>
              <w:t xml:space="preserve"> javljalnik požara</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412C1E" w:rsidRPr="000E64A3" w:rsidRDefault="00412C1E"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2</w:t>
            </w:r>
          </w:p>
        </w:tc>
      </w:tr>
      <w:tr w:rsidR="000E64A3" w:rsidRPr="000E64A3" w:rsidTr="00FA6981">
        <w:trPr>
          <w:gridAfter w:val="1"/>
          <w:wAfter w:w="8" w:type="dxa"/>
          <w:trHeight w:hRule="exact" w:val="57"/>
        </w:trPr>
        <w:tc>
          <w:tcPr>
            <w:tcW w:w="5812"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c>
          <w:tcPr>
            <w:tcW w:w="1930"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c>
          <w:tcPr>
            <w:tcW w:w="1311" w:type="dxa"/>
            <w:tcBorders>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r>
      <w:tr w:rsidR="000E64A3" w:rsidRPr="000E64A3" w:rsidTr="00FA6981">
        <w:trPr>
          <w:trHeight w:val="615"/>
        </w:trPr>
        <w:tc>
          <w:tcPr>
            <w:tcW w:w="9061" w:type="dxa"/>
            <w:gridSpan w:val="4"/>
            <w:tcBorders>
              <w:top w:val="nil"/>
              <w:left w:val="nil"/>
              <w:bottom w:val="nil"/>
              <w:right w:val="nil"/>
            </w:tcBorders>
            <w:shd w:val="clear" w:color="auto" w:fill="auto"/>
            <w:vAlign w:val="bottom"/>
            <w:hideMark/>
          </w:tcPr>
          <w:p w:rsidR="00634808" w:rsidRPr="000E64A3" w:rsidRDefault="00634808" w:rsidP="00DF5069">
            <w:pPr>
              <w:spacing w:after="0" w:line="240" w:lineRule="auto"/>
              <w:ind w:left="-69"/>
              <w:jc w:val="both"/>
              <w:rPr>
                <w:rFonts w:ascii="Calibri" w:eastAsia="Times New Roman" w:hAnsi="Calibri" w:cs="Calibri"/>
                <w:i/>
                <w:sz w:val="20"/>
                <w:szCs w:val="20"/>
                <w:lang w:eastAsia="sl-SI"/>
              </w:rPr>
            </w:pPr>
            <w:r w:rsidRPr="000E64A3">
              <w:rPr>
                <w:rFonts w:ascii="Calibri" w:eastAsia="Times New Roman" w:hAnsi="Calibri" w:cs="Calibri"/>
                <w:i/>
                <w:sz w:val="20"/>
                <w:szCs w:val="20"/>
                <w:lang w:eastAsia="sl-SI"/>
              </w:rPr>
              <w:t>* Za izvajanje periodičnih preizkusov in vzdrževanja elementov avtomatskega javljanja požara, nameščenih na višini, si mora izvajalec zagotoviti dvižno ploščad.</w:t>
            </w:r>
            <w:r w:rsidR="002736BA" w:rsidRPr="000E64A3">
              <w:rPr>
                <w:rFonts w:ascii="Calibri" w:eastAsia="Times New Roman" w:hAnsi="Calibri" w:cs="Calibri"/>
                <w:i/>
                <w:sz w:val="20"/>
                <w:szCs w:val="20"/>
                <w:lang w:eastAsia="sl-SI"/>
              </w:rPr>
              <w:t xml:space="preserve"> Kjer višine niso navedene, je maksimalna višina namestitve elementov 3 metre.</w:t>
            </w:r>
          </w:p>
        </w:tc>
      </w:tr>
      <w:tr w:rsidR="000E64A3" w:rsidRPr="000E64A3" w:rsidTr="00FA6981">
        <w:trPr>
          <w:trHeight w:val="915"/>
        </w:trPr>
        <w:tc>
          <w:tcPr>
            <w:tcW w:w="9061" w:type="dxa"/>
            <w:gridSpan w:val="4"/>
            <w:tcBorders>
              <w:top w:val="nil"/>
              <w:left w:val="nil"/>
              <w:bottom w:val="nil"/>
              <w:right w:val="nil"/>
            </w:tcBorders>
            <w:shd w:val="clear" w:color="auto" w:fill="auto"/>
            <w:noWrap/>
            <w:hideMark/>
          </w:tcPr>
          <w:p w:rsidR="00634808" w:rsidRPr="000E64A3" w:rsidRDefault="002736BA" w:rsidP="00DF5069">
            <w:pPr>
              <w:spacing w:after="0" w:line="240" w:lineRule="auto"/>
              <w:ind w:left="-69"/>
              <w:jc w:val="both"/>
              <w:rPr>
                <w:rFonts w:ascii="Calibri" w:eastAsia="Times New Roman" w:hAnsi="Calibri" w:cs="Calibri"/>
                <w:i/>
                <w:sz w:val="20"/>
                <w:szCs w:val="20"/>
                <w:lang w:eastAsia="sl-SI"/>
              </w:rPr>
            </w:pPr>
            <w:r w:rsidRPr="000E64A3">
              <w:rPr>
                <w:rFonts w:ascii="Calibri" w:eastAsia="Times New Roman" w:hAnsi="Calibri" w:cs="Calibri"/>
                <w:i/>
                <w:sz w:val="20"/>
                <w:szCs w:val="20"/>
                <w:lang w:eastAsia="sl-SI"/>
              </w:rPr>
              <w:t xml:space="preserve">** </w:t>
            </w:r>
            <w:r w:rsidR="00634808" w:rsidRPr="000E64A3">
              <w:rPr>
                <w:rFonts w:ascii="Calibri" w:eastAsia="Times New Roman" w:hAnsi="Calibri" w:cs="Calibri"/>
                <w:i/>
                <w:sz w:val="20"/>
                <w:szCs w:val="20"/>
                <w:lang w:eastAsia="sl-SI"/>
              </w:rPr>
              <w:t xml:space="preserve">Zaradi obdelave odpadkov veljajo v objektih MBO, kompostarna in hala za </w:t>
            </w:r>
            <w:proofErr w:type="spellStart"/>
            <w:r w:rsidR="00634808" w:rsidRPr="000E64A3">
              <w:rPr>
                <w:rFonts w:ascii="Calibri" w:eastAsia="Times New Roman" w:hAnsi="Calibri" w:cs="Calibri"/>
                <w:i/>
                <w:sz w:val="20"/>
                <w:szCs w:val="20"/>
                <w:lang w:eastAsia="sl-SI"/>
              </w:rPr>
              <w:t>biostabilizacijo</w:t>
            </w:r>
            <w:proofErr w:type="spellEnd"/>
            <w:r w:rsidR="00634808" w:rsidRPr="000E64A3">
              <w:rPr>
                <w:rFonts w:ascii="Calibri" w:eastAsia="Times New Roman" w:hAnsi="Calibri" w:cs="Calibri"/>
                <w:i/>
                <w:sz w:val="20"/>
                <w:szCs w:val="20"/>
                <w:lang w:eastAsia="sl-SI"/>
              </w:rPr>
              <w:t xml:space="preserve"> posebni delovni pogoji (visoka zračna vlažnost, temperatura, prah,</w:t>
            </w:r>
            <w:r w:rsidR="00CC1520" w:rsidRPr="000E64A3">
              <w:rPr>
                <w:rFonts w:ascii="Calibri" w:eastAsia="Times New Roman" w:hAnsi="Calibri" w:cs="Calibri"/>
                <w:i/>
                <w:sz w:val="20"/>
                <w:szCs w:val="20"/>
                <w:lang w:eastAsia="sl-SI"/>
              </w:rPr>
              <w:t xml:space="preserve"> smrad </w:t>
            </w:r>
            <w:r w:rsidR="00634808" w:rsidRPr="000E64A3">
              <w:rPr>
                <w:rFonts w:ascii="Calibri" w:eastAsia="Times New Roman" w:hAnsi="Calibri" w:cs="Calibri"/>
                <w:i/>
                <w:sz w:val="20"/>
                <w:szCs w:val="20"/>
                <w:lang w:eastAsia="sl-SI"/>
              </w:rPr>
              <w:t>…). Pri izvajanju vzdrževalnih del in periodičnih pregledov avtomatskega javljanja požara se priporoča uporaba zaščitnih mask in oblačil.</w:t>
            </w:r>
          </w:p>
          <w:p w:rsidR="00853C4C" w:rsidRPr="000E64A3" w:rsidRDefault="00853C4C" w:rsidP="00DF5069">
            <w:pPr>
              <w:spacing w:after="0" w:line="240" w:lineRule="auto"/>
              <w:ind w:left="-69"/>
              <w:jc w:val="both"/>
              <w:rPr>
                <w:rFonts w:ascii="Calibri" w:eastAsia="Times New Roman" w:hAnsi="Calibri" w:cs="Calibri"/>
                <w:i/>
                <w:sz w:val="20"/>
                <w:szCs w:val="20"/>
                <w:lang w:eastAsia="sl-SI"/>
              </w:rPr>
            </w:pPr>
          </w:p>
        </w:tc>
      </w:tr>
      <w:tr w:rsidR="000E64A3" w:rsidRPr="000E64A3" w:rsidTr="00FA6981">
        <w:trPr>
          <w:gridAfter w:val="1"/>
          <w:wAfter w:w="8" w:type="dxa"/>
          <w:trHeight w:val="300"/>
        </w:trPr>
        <w:tc>
          <w:tcPr>
            <w:tcW w:w="5812" w:type="dxa"/>
            <w:tcBorders>
              <w:top w:val="nil"/>
              <w:left w:val="nil"/>
              <w:bottom w:val="nil"/>
              <w:right w:val="nil"/>
            </w:tcBorders>
            <w:shd w:val="clear" w:color="auto" w:fill="auto"/>
            <w:noWrap/>
            <w:vAlign w:val="bottom"/>
            <w:hideMark/>
          </w:tcPr>
          <w:p w:rsidR="00634808" w:rsidRPr="000E64A3" w:rsidRDefault="00634808" w:rsidP="00DF5069">
            <w:pPr>
              <w:pStyle w:val="Odstavekseznama"/>
              <w:numPr>
                <w:ilvl w:val="2"/>
                <w:numId w:val="4"/>
              </w:numPr>
              <w:spacing w:after="0" w:line="240" w:lineRule="auto"/>
              <w:ind w:left="498" w:hanging="567"/>
              <w:jc w:val="both"/>
              <w:rPr>
                <w:rFonts w:ascii="Calibri" w:eastAsia="Times New Roman" w:hAnsi="Calibri" w:cs="Calibri"/>
                <w:b/>
                <w:bCs/>
                <w:lang w:eastAsia="sl-SI"/>
              </w:rPr>
            </w:pPr>
            <w:r w:rsidRPr="000E64A3">
              <w:rPr>
                <w:rFonts w:ascii="Calibri" w:eastAsia="Times New Roman" w:hAnsi="Calibri" w:cs="Calibri"/>
                <w:b/>
                <w:bCs/>
                <w:lang w:eastAsia="sl-SI"/>
              </w:rPr>
              <w:t>VGRAJENI ELEMENTI PROTIVLOMNEGA SISTEMA</w:t>
            </w:r>
          </w:p>
        </w:tc>
        <w:tc>
          <w:tcPr>
            <w:tcW w:w="1930"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ind w:left="-69"/>
              <w:jc w:val="both"/>
              <w:rPr>
                <w:rFonts w:ascii="Calibri" w:eastAsia="Times New Roman" w:hAnsi="Calibri" w:cs="Calibri"/>
                <w:b/>
                <w:bCs/>
                <w:u w:val="single"/>
                <w:lang w:eastAsia="sl-SI"/>
              </w:rPr>
            </w:pP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ind w:left="-69"/>
              <w:jc w:val="both"/>
              <w:rPr>
                <w:rFonts w:ascii="Times New Roman" w:eastAsia="Times New Roman" w:hAnsi="Times New Roman" w:cs="Times New Roman"/>
                <w:lang w:eastAsia="sl-SI"/>
              </w:rPr>
            </w:pPr>
          </w:p>
        </w:tc>
      </w:tr>
      <w:tr w:rsidR="000E64A3" w:rsidRPr="000E64A3" w:rsidTr="00FA6981">
        <w:trPr>
          <w:gridAfter w:val="1"/>
          <w:wAfter w:w="8" w:type="dxa"/>
          <w:trHeight w:val="30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b/>
                <w:bCs/>
                <w:lang w:eastAsia="sl-SI"/>
              </w:rPr>
            </w:pPr>
            <w:r w:rsidRPr="000E64A3">
              <w:rPr>
                <w:rFonts w:ascii="Calibri" w:eastAsia="Times New Roman" w:hAnsi="Calibri" w:cs="Calibri"/>
                <w:b/>
                <w:bCs/>
                <w:lang w:eastAsia="sl-SI"/>
              </w:rPr>
              <w:t>POSLOVNA ZGRADBA RCERO</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Število elementov</w:t>
            </w: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Žarkovna bariera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Protivlomni IR senzor</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13</w:t>
            </w: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Protivlomna centrala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gridAfter w:val="1"/>
          <w:wAfter w:w="8" w:type="dxa"/>
          <w:trHeight w:val="120"/>
        </w:trPr>
        <w:tc>
          <w:tcPr>
            <w:tcW w:w="5812" w:type="dxa"/>
            <w:tcBorders>
              <w:top w:val="nil"/>
              <w:left w:val="nil"/>
              <w:bottom w:val="single" w:sz="4" w:space="0" w:color="auto"/>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p>
        </w:tc>
        <w:tc>
          <w:tcPr>
            <w:tcW w:w="1930" w:type="dxa"/>
            <w:tcBorders>
              <w:top w:val="nil"/>
              <w:left w:val="nil"/>
              <w:bottom w:val="single" w:sz="4" w:space="0" w:color="auto"/>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b/>
                <w:bCs/>
                <w:lang w:eastAsia="sl-SI"/>
              </w:rPr>
            </w:pPr>
            <w:r w:rsidRPr="000E64A3">
              <w:rPr>
                <w:rFonts w:ascii="Calibri" w:eastAsia="Times New Roman" w:hAnsi="Calibri" w:cs="Calibri"/>
                <w:b/>
                <w:bCs/>
                <w:lang w:eastAsia="sl-SI"/>
              </w:rPr>
              <w:t>VHODNA KONTROLA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Protivlomna centrala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Protivlomni IR senzor</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gridAfter w:val="1"/>
          <w:wAfter w:w="8" w:type="dxa"/>
          <w:trHeight w:val="120"/>
        </w:trPr>
        <w:tc>
          <w:tcPr>
            <w:tcW w:w="5812" w:type="dxa"/>
            <w:tcBorders>
              <w:top w:val="nil"/>
              <w:left w:val="nil"/>
              <w:bottom w:val="single" w:sz="4" w:space="0" w:color="auto"/>
              <w:right w:val="nil"/>
            </w:tcBorders>
            <w:shd w:val="clear" w:color="auto" w:fill="auto"/>
            <w:noWrap/>
            <w:vAlign w:val="bottom"/>
            <w:hideMark/>
          </w:tcPr>
          <w:p w:rsidR="00CC1520" w:rsidRPr="000E64A3" w:rsidRDefault="00634808" w:rsidP="00C9598B">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p>
        </w:tc>
        <w:tc>
          <w:tcPr>
            <w:tcW w:w="1930" w:type="dxa"/>
            <w:tcBorders>
              <w:top w:val="nil"/>
              <w:left w:val="nil"/>
              <w:bottom w:val="single" w:sz="4" w:space="0" w:color="auto"/>
              <w:right w:val="nil"/>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CC1520">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b/>
                <w:bCs/>
                <w:lang w:eastAsia="sl-SI"/>
              </w:rPr>
            </w:pPr>
            <w:r w:rsidRPr="000E64A3">
              <w:rPr>
                <w:rFonts w:ascii="Calibri" w:eastAsia="Times New Roman" w:hAnsi="Calibri" w:cs="Calibri"/>
                <w:b/>
                <w:bCs/>
                <w:lang w:eastAsia="sl-SI"/>
              </w:rPr>
              <w:t>GARAŽA ZA KOMPAKTOR</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w:t>
            </w: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Protivlomna centrala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gridAfter w:val="1"/>
          <w:wAfter w:w="8" w:type="dxa"/>
          <w:trHeight w:val="300"/>
        </w:trPr>
        <w:tc>
          <w:tcPr>
            <w:tcW w:w="5812" w:type="dxa"/>
            <w:tcBorders>
              <w:top w:val="nil"/>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Protivlomni IR senzor</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4</w:t>
            </w:r>
          </w:p>
        </w:tc>
        <w:tc>
          <w:tcPr>
            <w:tcW w:w="1311"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bl>
    <w:p w:rsidR="00BC7C60" w:rsidRPr="000E64A3" w:rsidRDefault="00BC7C60" w:rsidP="00DF5069">
      <w:pPr>
        <w:spacing w:after="0" w:line="240" w:lineRule="auto"/>
        <w:jc w:val="both"/>
      </w:pPr>
    </w:p>
    <w:tbl>
      <w:tblPr>
        <w:tblW w:w="8931" w:type="dxa"/>
        <w:tblCellMar>
          <w:left w:w="70" w:type="dxa"/>
          <w:right w:w="70" w:type="dxa"/>
        </w:tblCellMar>
        <w:tblLook w:val="04A0" w:firstRow="1" w:lastRow="0" w:firstColumn="1" w:lastColumn="0" w:noHBand="0" w:noVBand="1"/>
      </w:tblPr>
      <w:tblGrid>
        <w:gridCol w:w="6165"/>
        <w:gridCol w:w="1930"/>
        <w:gridCol w:w="836"/>
      </w:tblGrid>
      <w:tr w:rsidR="000E64A3" w:rsidRPr="000E64A3" w:rsidTr="00FA6981">
        <w:trPr>
          <w:trHeight w:val="300"/>
        </w:trPr>
        <w:tc>
          <w:tcPr>
            <w:tcW w:w="6165" w:type="dxa"/>
            <w:tcBorders>
              <w:top w:val="nil"/>
              <w:left w:val="nil"/>
              <w:bottom w:val="single" w:sz="4" w:space="0" w:color="auto"/>
              <w:right w:val="nil"/>
            </w:tcBorders>
            <w:shd w:val="clear" w:color="auto" w:fill="auto"/>
            <w:noWrap/>
            <w:vAlign w:val="bottom"/>
            <w:hideMark/>
          </w:tcPr>
          <w:p w:rsidR="00634808" w:rsidRPr="000E64A3" w:rsidRDefault="00BC7C60" w:rsidP="00DF5069">
            <w:pPr>
              <w:pStyle w:val="Odstavekseznama"/>
              <w:numPr>
                <w:ilvl w:val="2"/>
                <w:numId w:val="4"/>
              </w:numPr>
              <w:spacing w:after="0" w:line="240" w:lineRule="auto"/>
              <w:ind w:left="498" w:hanging="567"/>
              <w:jc w:val="both"/>
              <w:rPr>
                <w:rFonts w:ascii="Calibri" w:eastAsia="Times New Roman" w:hAnsi="Calibri" w:cs="Calibri"/>
                <w:b/>
                <w:bCs/>
                <w:lang w:eastAsia="sl-SI"/>
              </w:rPr>
            </w:pPr>
            <w:r w:rsidRPr="000E64A3">
              <w:br w:type="page"/>
            </w:r>
            <w:r w:rsidR="00634808" w:rsidRPr="000E64A3">
              <w:rPr>
                <w:rFonts w:ascii="Calibri" w:eastAsia="Times New Roman" w:hAnsi="Calibri" w:cs="Calibri"/>
                <w:b/>
                <w:bCs/>
                <w:lang w:eastAsia="sl-SI"/>
              </w:rPr>
              <w:t>VGRAJENI ELEMENTI VIDEONADZORNEGA SISTEMA</w:t>
            </w:r>
          </w:p>
        </w:tc>
        <w:tc>
          <w:tcPr>
            <w:tcW w:w="1930" w:type="dxa"/>
            <w:tcBorders>
              <w:top w:val="nil"/>
              <w:left w:val="nil"/>
              <w:bottom w:val="single" w:sz="4" w:space="0" w:color="auto"/>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b/>
                <w:bCs/>
                <w:u w:val="single"/>
                <w:lang w:eastAsia="sl-SI"/>
              </w:rPr>
            </w:pP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r>
      <w:tr w:rsidR="000E64A3" w:rsidRPr="000E64A3" w:rsidTr="00FA6981">
        <w:trPr>
          <w:trHeight w:val="300"/>
        </w:trPr>
        <w:tc>
          <w:tcPr>
            <w:tcW w:w="61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4808" w:rsidRPr="000E64A3" w:rsidRDefault="00BD0916" w:rsidP="00DF5069">
            <w:pPr>
              <w:spacing w:after="0" w:line="240" w:lineRule="auto"/>
              <w:jc w:val="both"/>
              <w:rPr>
                <w:rFonts w:eastAsia="Times New Roman" w:cstheme="minorHAnsi"/>
                <w:b/>
                <w:lang w:eastAsia="sl-SI"/>
              </w:rPr>
            </w:pPr>
            <w:r w:rsidRPr="000E64A3">
              <w:rPr>
                <w:rFonts w:eastAsia="Times New Roman" w:cstheme="minorHAnsi"/>
                <w:b/>
                <w:lang w:eastAsia="sl-SI"/>
              </w:rPr>
              <w:t>OBMOČJE RCERO</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Število elementov</w:t>
            </w:r>
          </w:p>
        </w:tc>
        <w:tc>
          <w:tcPr>
            <w:tcW w:w="836" w:type="dxa"/>
            <w:tcBorders>
              <w:top w:val="nil"/>
              <w:left w:val="single" w:sz="4" w:space="0" w:color="auto"/>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Snemalnik za videonadzor</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3</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Nadzorni računalnik za videonadzor</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2</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Analogna kamera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17</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IP kamera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15</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c>
          <w:tcPr>
            <w:tcW w:w="1930"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r>
      <w:tr w:rsidR="000E64A3" w:rsidRPr="000E64A3" w:rsidTr="00FA6981">
        <w:trPr>
          <w:trHeight w:val="660"/>
        </w:trPr>
        <w:tc>
          <w:tcPr>
            <w:tcW w:w="8931" w:type="dxa"/>
            <w:gridSpan w:val="3"/>
            <w:tcBorders>
              <w:top w:val="nil"/>
              <w:left w:val="nil"/>
              <w:bottom w:val="nil"/>
              <w:right w:val="nil"/>
            </w:tcBorders>
            <w:shd w:val="clear" w:color="auto" w:fill="auto"/>
            <w:vAlign w:val="bottom"/>
            <w:hideMark/>
          </w:tcPr>
          <w:p w:rsidR="00634808" w:rsidRPr="000E64A3" w:rsidRDefault="00634808" w:rsidP="00DF5069">
            <w:pPr>
              <w:pStyle w:val="Odstavekseznama"/>
              <w:numPr>
                <w:ilvl w:val="1"/>
                <w:numId w:val="4"/>
              </w:numPr>
              <w:spacing w:after="0" w:line="240" w:lineRule="auto"/>
              <w:ind w:left="357" w:hanging="426"/>
              <w:jc w:val="both"/>
              <w:rPr>
                <w:rFonts w:ascii="Calibri" w:eastAsia="Times New Roman" w:hAnsi="Calibri" w:cs="Calibri"/>
                <w:b/>
                <w:bCs/>
                <w:u w:val="single"/>
                <w:lang w:eastAsia="sl-SI"/>
              </w:rPr>
            </w:pPr>
            <w:r w:rsidRPr="000E64A3">
              <w:rPr>
                <w:rFonts w:ascii="Calibri" w:eastAsia="Times New Roman" w:hAnsi="Calibri" w:cs="Calibri"/>
                <w:b/>
                <w:bCs/>
                <w:u w:val="single"/>
                <w:lang w:eastAsia="sl-SI"/>
              </w:rPr>
              <w:t>POPIS OBSTOJEČEGA STANJA ELEMENTOV POŽARNEGA, PROTIVLOMNEGA IN VIDEONADZORNEGA SISTEMA NA UPRAVI SIMBIO D.O.O.</w:t>
            </w:r>
          </w:p>
        </w:tc>
      </w:tr>
      <w:tr w:rsidR="000E64A3" w:rsidRPr="000E64A3" w:rsidTr="00FA6981">
        <w:trPr>
          <w:trHeight w:val="300"/>
        </w:trPr>
        <w:tc>
          <w:tcPr>
            <w:tcW w:w="8095" w:type="dxa"/>
            <w:gridSpan w:val="2"/>
            <w:tcBorders>
              <w:top w:val="nil"/>
              <w:left w:val="nil"/>
              <w:bottom w:val="nil"/>
              <w:right w:val="nil"/>
            </w:tcBorders>
            <w:shd w:val="clear" w:color="auto" w:fill="auto"/>
            <w:noWrap/>
            <w:vAlign w:val="bottom"/>
            <w:hideMark/>
          </w:tcPr>
          <w:p w:rsidR="00634808" w:rsidRPr="000E64A3" w:rsidRDefault="00634808" w:rsidP="00DF5069">
            <w:pPr>
              <w:pStyle w:val="Odstavekseznama"/>
              <w:numPr>
                <w:ilvl w:val="2"/>
                <w:numId w:val="4"/>
              </w:numPr>
              <w:spacing w:after="0" w:line="240" w:lineRule="auto"/>
              <w:ind w:left="498" w:hanging="567"/>
              <w:jc w:val="both"/>
              <w:rPr>
                <w:rFonts w:ascii="Calibri" w:eastAsia="Times New Roman" w:hAnsi="Calibri" w:cs="Calibri"/>
                <w:b/>
                <w:bCs/>
                <w:lang w:eastAsia="sl-SI"/>
              </w:rPr>
            </w:pPr>
            <w:r w:rsidRPr="000E64A3">
              <w:rPr>
                <w:rFonts w:ascii="Calibri" w:eastAsia="Times New Roman" w:hAnsi="Calibri" w:cs="Calibri"/>
                <w:b/>
                <w:bCs/>
                <w:lang w:eastAsia="sl-SI"/>
              </w:rPr>
              <w:t>VGRAJENI ELEMENTI SISTEMA AVTOMATSKEGA JAVLJANJA POŽARA</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ind w:left="-69"/>
              <w:jc w:val="both"/>
              <w:rPr>
                <w:rFonts w:ascii="Calibri" w:eastAsia="Times New Roman" w:hAnsi="Calibri" w:cs="Calibri"/>
                <w:b/>
                <w:bCs/>
                <w:u w:val="single"/>
                <w:lang w:eastAsia="sl-SI"/>
              </w:rPr>
            </w:pPr>
          </w:p>
        </w:tc>
      </w:tr>
      <w:tr w:rsidR="000E64A3" w:rsidRPr="000E64A3" w:rsidTr="00FA6981">
        <w:trPr>
          <w:trHeight w:val="300"/>
        </w:trPr>
        <w:tc>
          <w:tcPr>
            <w:tcW w:w="6165"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c>
          <w:tcPr>
            <w:tcW w:w="1930"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Število elementov</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Požarna centrala NJP -102 A</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xml:space="preserve">Optični javljalnik </w:t>
            </w:r>
            <w:proofErr w:type="spellStart"/>
            <w:r w:rsidRPr="000E64A3">
              <w:rPr>
                <w:rFonts w:ascii="Calibri" w:eastAsia="Times New Roman" w:hAnsi="Calibri" w:cs="Calibri"/>
                <w:lang w:eastAsia="sl-SI"/>
              </w:rPr>
              <w:t>Apolo</w:t>
            </w:r>
            <w:proofErr w:type="spellEnd"/>
            <w:r w:rsidRPr="000E64A3">
              <w:rPr>
                <w:rFonts w:ascii="Calibri" w:eastAsia="Times New Roman" w:hAnsi="Calibri" w:cs="Calibri"/>
                <w:lang w:eastAsia="sl-SI"/>
              </w:rPr>
              <w:t xml:space="preserve"> XP-95/P</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35</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xml:space="preserve">Termični javljalnik </w:t>
            </w:r>
            <w:proofErr w:type="spellStart"/>
            <w:r w:rsidRPr="000E64A3">
              <w:rPr>
                <w:rFonts w:ascii="Calibri" w:eastAsia="Times New Roman" w:hAnsi="Calibri" w:cs="Calibri"/>
                <w:lang w:eastAsia="sl-SI"/>
              </w:rPr>
              <w:t>Apolo</w:t>
            </w:r>
            <w:proofErr w:type="spellEnd"/>
            <w:r w:rsidRPr="000E64A3">
              <w:rPr>
                <w:rFonts w:ascii="Calibri" w:eastAsia="Times New Roman" w:hAnsi="Calibri" w:cs="Calibri"/>
                <w:lang w:eastAsia="sl-SI"/>
              </w:rPr>
              <w:t xml:space="preserve"> XP-95/P</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19</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 xml:space="preserve">Ročni javljalnik </w:t>
            </w:r>
            <w:proofErr w:type="spellStart"/>
            <w:r w:rsidRPr="000E64A3">
              <w:rPr>
                <w:rFonts w:ascii="Calibri" w:eastAsia="Times New Roman" w:hAnsi="Calibri" w:cs="Calibri"/>
                <w:lang w:eastAsia="sl-SI"/>
              </w:rPr>
              <w:t>Apollo</w:t>
            </w:r>
            <w:proofErr w:type="spellEnd"/>
            <w:r w:rsidRPr="000E64A3">
              <w:rPr>
                <w:rFonts w:ascii="Calibri" w:eastAsia="Times New Roman" w:hAnsi="Calibri" w:cs="Calibri"/>
                <w:lang w:eastAsia="sl-SI"/>
              </w:rPr>
              <w:t xml:space="preserve">  RJ XP-95</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9</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Notranja alarmna sirena NOTIFIER EMA 24V</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5</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nil"/>
              <w:bottom w:val="nil"/>
              <w:right w:val="nil"/>
            </w:tcBorders>
            <w:shd w:val="clear" w:color="auto" w:fill="auto"/>
            <w:noWrap/>
            <w:vAlign w:val="bottom"/>
            <w:hideMark/>
          </w:tcPr>
          <w:p w:rsidR="0000356E" w:rsidRPr="000E64A3" w:rsidRDefault="0000356E" w:rsidP="00DF5069">
            <w:pPr>
              <w:pStyle w:val="Odstavekseznama"/>
              <w:numPr>
                <w:ilvl w:val="2"/>
                <w:numId w:val="4"/>
              </w:numPr>
              <w:spacing w:after="0" w:line="240" w:lineRule="auto"/>
              <w:ind w:left="640" w:hanging="709"/>
              <w:jc w:val="both"/>
              <w:rPr>
                <w:rFonts w:ascii="Times New Roman" w:eastAsia="Times New Roman" w:hAnsi="Times New Roman" w:cs="Times New Roman"/>
                <w:lang w:eastAsia="sl-SI"/>
              </w:rPr>
            </w:pPr>
            <w:r w:rsidRPr="000E64A3">
              <w:rPr>
                <w:rFonts w:ascii="Calibri" w:eastAsia="Times New Roman" w:hAnsi="Calibri" w:cs="Calibri"/>
                <w:b/>
                <w:bCs/>
                <w:lang w:eastAsia="sl-SI"/>
              </w:rPr>
              <w:lastRenderedPageBreak/>
              <w:t>VGRAJENI ELEMENTI PROTIVLOMNEGA SISTEMA</w:t>
            </w:r>
          </w:p>
        </w:tc>
        <w:tc>
          <w:tcPr>
            <w:tcW w:w="1930"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Times New Roman" w:eastAsia="Times New Roman" w:hAnsi="Times New Roman" w:cs="Times New Roman"/>
                <w:lang w:eastAsia="sl-SI"/>
              </w:rPr>
            </w:pPr>
          </w:p>
        </w:tc>
        <w:tc>
          <w:tcPr>
            <w:tcW w:w="836"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Times New Roman" w:eastAsia="Times New Roman" w:hAnsi="Times New Roman" w:cs="Times New Roman"/>
                <w:lang w:eastAsia="sl-SI"/>
              </w:rPr>
            </w:pPr>
          </w:p>
        </w:tc>
      </w:tr>
      <w:tr w:rsidR="000E64A3" w:rsidRPr="000E64A3" w:rsidTr="00FA6981">
        <w:trPr>
          <w:trHeight w:val="300"/>
        </w:trPr>
        <w:tc>
          <w:tcPr>
            <w:tcW w:w="6165" w:type="dxa"/>
            <w:tcBorders>
              <w:top w:val="nil"/>
              <w:left w:val="nil"/>
              <w:bottom w:val="nil"/>
              <w:right w:val="nil"/>
            </w:tcBorders>
            <w:shd w:val="clear" w:color="auto" w:fill="auto"/>
            <w:noWrap/>
            <w:vAlign w:val="bottom"/>
            <w:hideMark/>
          </w:tcPr>
          <w:p w:rsidR="0000356E" w:rsidRPr="000E64A3" w:rsidRDefault="0000356E" w:rsidP="00DF5069">
            <w:pPr>
              <w:pStyle w:val="Odstavekseznama"/>
              <w:spacing w:after="0" w:line="240" w:lineRule="auto"/>
              <w:ind w:left="498"/>
              <w:jc w:val="both"/>
              <w:rPr>
                <w:rFonts w:ascii="Calibri" w:eastAsia="Times New Roman" w:hAnsi="Calibri" w:cs="Calibri"/>
                <w:b/>
                <w:bCs/>
                <w:u w:val="single"/>
                <w:lang w:eastAsia="sl-SI"/>
              </w:rPr>
            </w:pPr>
          </w:p>
        </w:tc>
        <w:tc>
          <w:tcPr>
            <w:tcW w:w="1930"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Calibri" w:eastAsia="Times New Roman" w:hAnsi="Calibri" w:cs="Calibri"/>
                <w:b/>
                <w:bCs/>
                <w:u w:val="single"/>
                <w:lang w:eastAsia="sl-SI"/>
              </w:rPr>
            </w:pPr>
            <w:r w:rsidRPr="000E64A3">
              <w:rPr>
                <w:rFonts w:ascii="Calibri" w:eastAsia="Times New Roman" w:hAnsi="Calibri" w:cs="Calibri"/>
                <w:lang w:eastAsia="sl-SI"/>
              </w:rPr>
              <w:t>Število elementov</w:t>
            </w:r>
          </w:p>
        </w:tc>
        <w:tc>
          <w:tcPr>
            <w:tcW w:w="836"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Times New Roman" w:eastAsia="Times New Roman" w:hAnsi="Times New Roman" w:cs="Times New Roman"/>
                <w:lang w:eastAsia="sl-SI"/>
              </w:rPr>
            </w:pPr>
          </w:p>
        </w:tc>
      </w:tr>
      <w:tr w:rsidR="000E64A3" w:rsidRPr="000E64A3" w:rsidTr="00FA6981">
        <w:trPr>
          <w:trHeight w:val="300"/>
        </w:trPr>
        <w:tc>
          <w:tcPr>
            <w:tcW w:w="6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6E" w:rsidRPr="000E64A3" w:rsidRDefault="0000356E" w:rsidP="00DF5069">
            <w:pPr>
              <w:spacing w:after="0" w:line="240" w:lineRule="auto"/>
              <w:jc w:val="both"/>
              <w:rPr>
                <w:rFonts w:ascii="Times New Roman" w:eastAsia="Times New Roman" w:hAnsi="Times New Roman" w:cs="Times New Roman"/>
                <w:lang w:eastAsia="sl-SI"/>
              </w:rPr>
            </w:pPr>
            <w:r w:rsidRPr="000E64A3">
              <w:rPr>
                <w:rFonts w:ascii="Calibri" w:eastAsia="Times New Roman" w:hAnsi="Calibri" w:cs="Calibri"/>
                <w:lang w:eastAsia="sl-SI"/>
              </w:rPr>
              <w:t>Protivlomna centrala</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00356E" w:rsidRPr="000E64A3" w:rsidRDefault="0000356E"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836"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single" w:sz="4" w:space="0" w:color="auto"/>
              <w:bottom w:val="single" w:sz="4" w:space="0" w:color="auto"/>
              <w:right w:val="single" w:sz="4" w:space="0" w:color="auto"/>
            </w:tcBorders>
            <w:shd w:val="clear" w:color="auto" w:fill="auto"/>
            <w:noWrap/>
            <w:vAlign w:val="center"/>
            <w:hideMark/>
          </w:tcPr>
          <w:p w:rsidR="0000356E" w:rsidRPr="000E64A3" w:rsidRDefault="0000356E"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Protivlomni senzor</w:t>
            </w:r>
          </w:p>
        </w:tc>
        <w:tc>
          <w:tcPr>
            <w:tcW w:w="1930" w:type="dxa"/>
            <w:tcBorders>
              <w:top w:val="nil"/>
              <w:left w:val="nil"/>
              <w:bottom w:val="single" w:sz="4" w:space="0" w:color="auto"/>
              <w:right w:val="single" w:sz="4" w:space="0" w:color="auto"/>
            </w:tcBorders>
            <w:shd w:val="clear" w:color="auto" w:fill="auto"/>
            <w:noWrap/>
            <w:vAlign w:val="bottom"/>
            <w:hideMark/>
          </w:tcPr>
          <w:p w:rsidR="0000356E" w:rsidRPr="000E64A3" w:rsidRDefault="0000356E"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6</w:t>
            </w:r>
          </w:p>
        </w:tc>
        <w:tc>
          <w:tcPr>
            <w:tcW w:w="836"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Calibri" w:eastAsia="Times New Roman" w:hAnsi="Calibri" w:cs="Calibri"/>
                <w:lang w:eastAsia="sl-SI"/>
              </w:rPr>
            </w:pPr>
          </w:p>
        </w:tc>
        <w:tc>
          <w:tcPr>
            <w:tcW w:w="1930"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Calibri" w:eastAsia="Times New Roman" w:hAnsi="Calibri" w:cs="Calibri"/>
                <w:lang w:eastAsia="sl-SI"/>
              </w:rPr>
            </w:pPr>
          </w:p>
        </w:tc>
        <w:tc>
          <w:tcPr>
            <w:tcW w:w="836"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nil"/>
              <w:bottom w:val="nil"/>
              <w:right w:val="nil"/>
            </w:tcBorders>
            <w:shd w:val="clear" w:color="auto" w:fill="auto"/>
            <w:noWrap/>
            <w:vAlign w:val="bottom"/>
            <w:hideMark/>
          </w:tcPr>
          <w:p w:rsidR="0000356E" w:rsidRPr="000E64A3" w:rsidRDefault="0000356E" w:rsidP="00DF5069">
            <w:pPr>
              <w:pStyle w:val="Odstavekseznama"/>
              <w:numPr>
                <w:ilvl w:val="2"/>
                <w:numId w:val="4"/>
              </w:numPr>
              <w:spacing w:after="0" w:line="240" w:lineRule="auto"/>
              <w:ind w:left="640" w:hanging="709"/>
              <w:jc w:val="both"/>
              <w:rPr>
                <w:rFonts w:ascii="Times New Roman" w:eastAsia="Times New Roman" w:hAnsi="Times New Roman" w:cs="Times New Roman"/>
                <w:lang w:eastAsia="sl-SI"/>
              </w:rPr>
            </w:pPr>
            <w:r w:rsidRPr="000E64A3">
              <w:rPr>
                <w:rFonts w:ascii="Calibri" w:eastAsia="Times New Roman" w:hAnsi="Calibri" w:cs="Calibri"/>
                <w:b/>
                <w:bCs/>
                <w:lang w:eastAsia="sl-SI"/>
              </w:rPr>
              <w:t>VGRAJENI ELEMENTI VIDEONADZORNEGA SISTEMA</w:t>
            </w:r>
          </w:p>
        </w:tc>
        <w:tc>
          <w:tcPr>
            <w:tcW w:w="1930"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Times New Roman" w:eastAsia="Times New Roman" w:hAnsi="Times New Roman" w:cs="Times New Roman"/>
                <w:lang w:eastAsia="sl-SI"/>
              </w:rPr>
            </w:pPr>
          </w:p>
        </w:tc>
        <w:tc>
          <w:tcPr>
            <w:tcW w:w="836"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Times New Roman" w:eastAsia="Times New Roman" w:hAnsi="Times New Roman" w:cs="Times New Roman"/>
                <w:lang w:eastAsia="sl-SI"/>
              </w:rPr>
            </w:pPr>
          </w:p>
        </w:tc>
      </w:tr>
      <w:tr w:rsidR="000E64A3" w:rsidRPr="000E64A3" w:rsidTr="00FA6981">
        <w:trPr>
          <w:trHeight w:val="300"/>
        </w:trPr>
        <w:tc>
          <w:tcPr>
            <w:tcW w:w="6165" w:type="dxa"/>
            <w:tcBorders>
              <w:top w:val="nil"/>
              <w:left w:val="nil"/>
              <w:bottom w:val="nil"/>
              <w:right w:val="nil"/>
            </w:tcBorders>
            <w:shd w:val="clear" w:color="auto" w:fill="auto"/>
            <w:noWrap/>
            <w:vAlign w:val="bottom"/>
            <w:hideMark/>
          </w:tcPr>
          <w:p w:rsidR="0000356E" w:rsidRPr="000E64A3" w:rsidRDefault="0000356E" w:rsidP="00DF5069">
            <w:pPr>
              <w:pStyle w:val="Odstavekseznama"/>
              <w:spacing w:after="0" w:line="240" w:lineRule="auto"/>
              <w:ind w:left="498"/>
              <w:jc w:val="both"/>
              <w:rPr>
                <w:rFonts w:ascii="Calibri" w:eastAsia="Times New Roman" w:hAnsi="Calibri" w:cs="Calibri"/>
                <w:b/>
                <w:bCs/>
                <w:u w:val="single"/>
                <w:lang w:eastAsia="sl-SI"/>
              </w:rPr>
            </w:pPr>
          </w:p>
        </w:tc>
        <w:tc>
          <w:tcPr>
            <w:tcW w:w="1930"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Calibri" w:eastAsia="Times New Roman" w:hAnsi="Calibri" w:cs="Calibri"/>
                <w:b/>
                <w:bCs/>
                <w:u w:val="single"/>
                <w:lang w:eastAsia="sl-SI"/>
              </w:rPr>
            </w:pPr>
            <w:r w:rsidRPr="000E64A3">
              <w:rPr>
                <w:rFonts w:ascii="Calibri" w:eastAsia="Times New Roman" w:hAnsi="Calibri" w:cs="Calibri"/>
                <w:lang w:eastAsia="sl-SI"/>
              </w:rPr>
              <w:t>Število elementov</w:t>
            </w:r>
          </w:p>
        </w:tc>
        <w:tc>
          <w:tcPr>
            <w:tcW w:w="836"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Times New Roman" w:eastAsia="Times New Roman" w:hAnsi="Times New Roman" w:cs="Times New Roman"/>
                <w:lang w:eastAsia="sl-SI"/>
              </w:rPr>
            </w:pPr>
          </w:p>
        </w:tc>
      </w:tr>
      <w:tr w:rsidR="000E64A3" w:rsidRPr="000E64A3" w:rsidTr="00FA6981">
        <w:trPr>
          <w:trHeight w:val="300"/>
        </w:trPr>
        <w:tc>
          <w:tcPr>
            <w:tcW w:w="6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6E" w:rsidRPr="000E64A3" w:rsidRDefault="0000356E" w:rsidP="00DF5069">
            <w:pPr>
              <w:spacing w:after="0" w:line="240" w:lineRule="auto"/>
              <w:jc w:val="both"/>
              <w:rPr>
                <w:rFonts w:ascii="Times New Roman" w:eastAsia="Times New Roman" w:hAnsi="Times New Roman" w:cs="Times New Roman"/>
                <w:lang w:eastAsia="sl-SI"/>
              </w:rPr>
            </w:pPr>
            <w:r w:rsidRPr="000E64A3">
              <w:rPr>
                <w:rFonts w:ascii="Calibri" w:eastAsia="Times New Roman" w:hAnsi="Calibri" w:cs="Calibri"/>
                <w:lang w:eastAsia="sl-SI"/>
              </w:rPr>
              <w:t>Snemalnik za videonadzor</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00356E" w:rsidRPr="000E64A3" w:rsidRDefault="0000356E"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836"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single" w:sz="4" w:space="0" w:color="auto"/>
              <w:bottom w:val="single" w:sz="4" w:space="0" w:color="auto"/>
              <w:right w:val="single" w:sz="4" w:space="0" w:color="auto"/>
            </w:tcBorders>
            <w:shd w:val="clear" w:color="auto" w:fill="auto"/>
            <w:noWrap/>
            <w:vAlign w:val="center"/>
            <w:hideMark/>
          </w:tcPr>
          <w:p w:rsidR="0000356E" w:rsidRPr="000E64A3" w:rsidRDefault="0000356E"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Kamera</w:t>
            </w:r>
          </w:p>
        </w:tc>
        <w:tc>
          <w:tcPr>
            <w:tcW w:w="1930" w:type="dxa"/>
            <w:tcBorders>
              <w:top w:val="nil"/>
              <w:left w:val="nil"/>
              <w:bottom w:val="single" w:sz="4" w:space="0" w:color="auto"/>
              <w:right w:val="single" w:sz="4" w:space="0" w:color="auto"/>
            </w:tcBorders>
            <w:shd w:val="clear" w:color="auto" w:fill="auto"/>
            <w:noWrap/>
            <w:vAlign w:val="bottom"/>
            <w:hideMark/>
          </w:tcPr>
          <w:p w:rsidR="0000356E" w:rsidRPr="000E64A3" w:rsidRDefault="0000356E"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6</w:t>
            </w:r>
          </w:p>
        </w:tc>
        <w:tc>
          <w:tcPr>
            <w:tcW w:w="836" w:type="dxa"/>
            <w:tcBorders>
              <w:top w:val="nil"/>
              <w:left w:val="nil"/>
              <w:bottom w:val="nil"/>
              <w:right w:val="nil"/>
            </w:tcBorders>
            <w:shd w:val="clear" w:color="auto" w:fill="auto"/>
            <w:noWrap/>
            <w:vAlign w:val="bottom"/>
            <w:hideMark/>
          </w:tcPr>
          <w:p w:rsidR="0000356E" w:rsidRPr="000E64A3" w:rsidRDefault="0000356E"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c>
          <w:tcPr>
            <w:tcW w:w="1930"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r>
      <w:tr w:rsidR="000E64A3" w:rsidRPr="000E64A3" w:rsidTr="00FA6981">
        <w:trPr>
          <w:trHeight w:val="615"/>
        </w:trPr>
        <w:tc>
          <w:tcPr>
            <w:tcW w:w="8931" w:type="dxa"/>
            <w:gridSpan w:val="3"/>
            <w:tcBorders>
              <w:top w:val="nil"/>
              <w:left w:val="nil"/>
              <w:bottom w:val="nil"/>
              <w:right w:val="nil"/>
            </w:tcBorders>
            <w:shd w:val="clear" w:color="auto" w:fill="auto"/>
            <w:vAlign w:val="bottom"/>
            <w:hideMark/>
          </w:tcPr>
          <w:p w:rsidR="00634808" w:rsidRPr="000E64A3" w:rsidRDefault="00634808" w:rsidP="00DF5069">
            <w:pPr>
              <w:pStyle w:val="Odstavekseznama"/>
              <w:numPr>
                <w:ilvl w:val="1"/>
                <w:numId w:val="4"/>
              </w:numPr>
              <w:spacing w:after="0" w:line="240" w:lineRule="auto"/>
              <w:ind w:left="357" w:hanging="426"/>
              <w:jc w:val="both"/>
              <w:rPr>
                <w:rFonts w:ascii="Calibri" w:eastAsia="Times New Roman" w:hAnsi="Calibri" w:cs="Calibri"/>
                <w:b/>
                <w:bCs/>
                <w:u w:val="single"/>
                <w:lang w:eastAsia="sl-SI"/>
              </w:rPr>
            </w:pPr>
            <w:r w:rsidRPr="000E64A3">
              <w:rPr>
                <w:rFonts w:ascii="Calibri" w:eastAsia="Times New Roman" w:hAnsi="Calibri" w:cs="Calibri"/>
                <w:b/>
                <w:bCs/>
                <w:u w:val="single"/>
                <w:lang w:eastAsia="sl-SI"/>
              </w:rPr>
              <w:t>POPIS OBSTOJEČEGA STANJA PROTIVLOMNEGA IN VIDEONADZORNEGA SISTEMA NA MESTNI TRŽNICI CELJE</w:t>
            </w:r>
          </w:p>
        </w:tc>
      </w:tr>
      <w:tr w:rsidR="000E64A3" w:rsidRPr="000E64A3" w:rsidTr="00FA6981">
        <w:trPr>
          <w:trHeight w:val="300"/>
        </w:trPr>
        <w:tc>
          <w:tcPr>
            <w:tcW w:w="6165" w:type="dxa"/>
            <w:tcBorders>
              <w:top w:val="nil"/>
              <w:left w:val="nil"/>
              <w:bottom w:val="nil"/>
              <w:right w:val="nil"/>
            </w:tcBorders>
            <w:shd w:val="clear" w:color="auto" w:fill="auto"/>
            <w:noWrap/>
            <w:vAlign w:val="bottom"/>
            <w:hideMark/>
          </w:tcPr>
          <w:p w:rsidR="00634808" w:rsidRPr="000E64A3" w:rsidRDefault="00634808" w:rsidP="00DF5069">
            <w:pPr>
              <w:pStyle w:val="Odstavekseznama"/>
              <w:numPr>
                <w:ilvl w:val="2"/>
                <w:numId w:val="4"/>
              </w:numPr>
              <w:spacing w:after="0" w:line="240" w:lineRule="auto"/>
              <w:ind w:left="498" w:hanging="567"/>
              <w:jc w:val="both"/>
              <w:rPr>
                <w:rFonts w:ascii="Calibri" w:eastAsia="Times New Roman" w:hAnsi="Calibri" w:cs="Calibri"/>
                <w:b/>
                <w:bCs/>
                <w:lang w:eastAsia="sl-SI"/>
              </w:rPr>
            </w:pPr>
            <w:r w:rsidRPr="000E64A3">
              <w:rPr>
                <w:rFonts w:ascii="Calibri" w:eastAsia="Times New Roman" w:hAnsi="Calibri" w:cs="Calibri"/>
                <w:b/>
                <w:bCs/>
                <w:lang w:eastAsia="sl-SI"/>
              </w:rPr>
              <w:t>VGRAJENI ELEMENTI PROTIVLOMNEGA SISTEMA</w:t>
            </w:r>
          </w:p>
        </w:tc>
        <w:tc>
          <w:tcPr>
            <w:tcW w:w="1930"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ind w:left="-69"/>
              <w:jc w:val="both"/>
              <w:rPr>
                <w:rFonts w:ascii="Calibri" w:eastAsia="Times New Roman" w:hAnsi="Calibri" w:cs="Calibri"/>
                <w:b/>
                <w:bCs/>
                <w:u w:val="single"/>
                <w:lang w:eastAsia="sl-SI"/>
              </w:rPr>
            </w:pP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ind w:left="-69"/>
              <w:jc w:val="both"/>
              <w:rPr>
                <w:rFonts w:ascii="Times New Roman" w:eastAsia="Times New Roman" w:hAnsi="Times New Roman" w:cs="Times New Roman"/>
                <w:lang w:eastAsia="sl-SI"/>
              </w:rPr>
            </w:pPr>
          </w:p>
        </w:tc>
      </w:tr>
      <w:tr w:rsidR="000E64A3" w:rsidRPr="000E64A3" w:rsidTr="00FA6981">
        <w:trPr>
          <w:trHeight w:val="300"/>
        </w:trPr>
        <w:tc>
          <w:tcPr>
            <w:tcW w:w="6165"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c>
          <w:tcPr>
            <w:tcW w:w="1930"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Število elementov</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Protivlomna centrala</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Protivlomni senzor</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nil"/>
              <w:left w:val="nil"/>
              <w:bottom w:val="nil"/>
              <w:right w:val="nil"/>
            </w:tcBorders>
            <w:shd w:val="clear" w:color="auto" w:fill="auto"/>
            <w:noWrap/>
            <w:vAlign w:val="bottom"/>
            <w:hideMark/>
          </w:tcPr>
          <w:p w:rsidR="00FA6981" w:rsidRPr="000E64A3" w:rsidRDefault="00FA6981" w:rsidP="00DF5069">
            <w:pPr>
              <w:pStyle w:val="Odstavekseznama"/>
              <w:spacing w:after="0" w:line="240" w:lineRule="auto"/>
              <w:ind w:left="498"/>
              <w:jc w:val="both"/>
              <w:rPr>
                <w:rFonts w:ascii="Calibri" w:eastAsia="Times New Roman" w:hAnsi="Calibri" w:cs="Calibri"/>
                <w:b/>
                <w:bCs/>
                <w:lang w:eastAsia="sl-SI"/>
              </w:rPr>
            </w:pPr>
          </w:p>
          <w:p w:rsidR="00634808" w:rsidRPr="000E64A3" w:rsidRDefault="00634808" w:rsidP="00DF5069">
            <w:pPr>
              <w:pStyle w:val="Odstavekseznama"/>
              <w:numPr>
                <w:ilvl w:val="2"/>
                <w:numId w:val="4"/>
              </w:numPr>
              <w:spacing w:after="0" w:line="240" w:lineRule="auto"/>
              <w:ind w:left="498" w:hanging="567"/>
              <w:jc w:val="both"/>
              <w:rPr>
                <w:rFonts w:ascii="Calibri" w:eastAsia="Times New Roman" w:hAnsi="Calibri" w:cs="Calibri"/>
                <w:b/>
                <w:bCs/>
                <w:lang w:eastAsia="sl-SI"/>
              </w:rPr>
            </w:pPr>
            <w:r w:rsidRPr="000E64A3">
              <w:rPr>
                <w:rFonts w:ascii="Calibri" w:eastAsia="Times New Roman" w:hAnsi="Calibri" w:cs="Calibri"/>
                <w:b/>
                <w:bCs/>
                <w:lang w:eastAsia="sl-SI"/>
              </w:rPr>
              <w:t>VGRAJENI ELEMENTI VIDEONADZORNEGA SISTEMA</w:t>
            </w:r>
          </w:p>
        </w:tc>
        <w:tc>
          <w:tcPr>
            <w:tcW w:w="1930"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b/>
                <w:bCs/>
                <w:u w:val="single"/>
                <w:lang w:eastAsia="sl-SI"/>
              </w:rPr>
            </w:pP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r>
      <w:tr w:rsidR="000E64A3" w:rsidRPr="000E64A3" w:rsidTr="00FA6981">
        <w:trPr>
          <w:trHeight w:val="300"/>
        </w:trPr>
        <w:tc>
          <w:tcPr>
            <w:tcW w:w="6165"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Times New Roman" w:eastAsia="Times New Roman" w:hAnsi="Times New Roman" w:cs="Times New Roman"/>
                <w:lang w:eastAsia="sl-SI"/>
              </w:rPr>
            </w:pPr>
          </w:p>
        </w:tc>
        <w:tc>
          <w:tcPr>
            <w:tcW w:w="1930"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Število elementov</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0E64A3" w:rsidRPr="000E64A3" w:rsidTr="00FA6981">
        <w:trPr>
          <w:trHeight w:val="300"/>
        </w:trPr>
        <w:tc>
          <w:tcPr>
            <w:tcW w:w="6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Snemalnik za videonadzor</w:t>
            </w:r>
          </w:p>
        </w:tc>
        <w:tc>
          <w:tcPr>
            <w:tcW w:w="1930" w:type="dxa"/>
            <w:tcBorders>
              <w:top w:val="single" w:sz="4" w:space="0" w:color="auto"/>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1</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r w:rsidR="00634808" w:rsidRPr="000E64A3" w:rsidTr="00FA6981">
        <w:trPr>
          <w:trHeight w:val="300"/>
        </w:trPr>
        <w:tc>
          <w:tcPr>
            <w:tcW w:w="6165" w:type="dxa"/>
            <w:tcBorders>
              <w:top w:val="nil"/>
              <w:left w:val="single" w:sz="4" w:space="0" w:color="auto"/>
              <w:bottom w:val="single" w:sz="4" w:space="0" w:color="auto"/>
              <w:right w:val="single" w:sz="4" w:space="0" w:color="auto"/>
            </w:tcBorders>
            <w:shd w:val="clear" w:color="auto" w:fill="auto"/>
            <w:noWrap/>
            <w:vAlign w:val="center"/>
            <w:hideMark/>
          </w:tcPr>
          <w:p w:rsidR="00634808" w:rsidRPr="000E64A3" w:rsidRDefault="00634808" w:rsidP="00DF5069">
            <w:pPr>
              <w:spacing w:after="0" w:line="240" w:lineRule="auto"/>
              <w:jc w:val="both"/>
              <w:rPr>
                <w:rFonts w:ascii="Calibri" w:eastAsia="Times New Roman" w:hAnsi="Calibri" w:cs="Calibri"/>
                <w:lang w:eastAsia="sl-SI"/>
              </w:rPr>
            </w:pPr>
            <w:r w:rsidRPr="000E64A3">
              <w:rPr>
                <w:rFonts w:ascii="Calibri" w:eastAsia="Times New Roman" w:hAnsi="Calibri" w:cs="Calibri"/>
                <w:lang w:eastAsia="sl-SI"/>
              </w:rPr>
              <w:t>IP kamera</w:t>
            </w:r>
          </w:p>
        </w:tc>
        <w:tc>
          <w:tcPr>
            <w:tcW w:w="1930" w:type="dxa"/>
            <w:tcBorders>
              <w:top w:val="nil"/>
              <w:left w:val="nil"/>
              <w:bottom w:val="single" w:sz="4" w:space="0" w:color="auto"/>
              <w:right w:val="single" w:sz="4" w:space="0" w:color="auto"/>
            </w:tcBorders>
            <w:shd w:val="clear" w:color="auto" w:fill="auto"/>
            <w:noWrap/>
            <w:vAlign w:val="bottom"/>
            <w:hideMark/>
          </w:tcPr>
          <w:p w:rsidR="00634808" w:rsidRPr="000E64A3" w:rsidRDefault="00634808" w:rsidP="00CC1520">
            <w:pPr>
              <w:spacing w:after="0" w:line="240" w:lineRule="auto"/>
              <w:jc w:val="center"/>
              <w:rPr>
                <w:rFonts w:ascii="Calibri" w:eastAsia="Times New Roman" w:hAnsi="Calibri" w:cs="Calibri"/>
                <w:lang w:eastAsia="sl-SI"/>
              </w:rPr>
            </w:pPr>
            <w:r w:rsidRPr="000E64A3">
              <w:rPr>
                <w:rFonts w:ascii="Calibri" w:eastAsia="Times New Roman" w:hAnsi="Calibri" w:cs="Calibri"/>
                <w:lang w:eastAsia="sl-SI"/>
              </w:rPr>
              <w:t>5</w:t>
            </w:r>
          </w:p>
        </w:tc>
        <w:tc>
          <w:tcPr>
            <w:tcW w:w="836" w:type="dxa"/>
            <w:tcBorders>
              <w:top w:val="nil"/>
              <w:left w:val="nil"/>
              <w:bottom w:val="nil"/>
              <w:right w:val="nil"/>
            </w:tcBorders>
            <w:shd w:val="clear" w:color="auto" w:fill="auto"/>
            <w:noWrap/>
            <w:vAlign w:val="bottom"/>
            <w:hideMark/>
          </w:tcPr>
          <w:p w:rsidR="00634808" w:rsidRPr="000E64A3" w:rsidRDefault="00634808" w:rsidP="00DF5069">
            <w:pPr>
              <w:spacing w:after="0" w:line="240" w:lineRule="auto"/>
              <w:jc w:val="both"/>
              <w:rPr>
                <w:rFonts w:ascii="Calibri" w:eastAsia="Times New Roman" w:hAnsi="Calibri" w:cs="Calibri"/>
                <w:lang w:eastAsia="sl-SI"/>
              </w:rPr>
            </w:pPr>
          </w:p>
        </w:tc>
      </w:tr>
    </w:tbl>
    <w:p w:rsidR="00634808" w:rsidRPr="000E64A3" w:rsidRDefault="00634808" w:rsidP="00DF5069">
      <w:pPr>
        <w:autoSpaceDE w:val="0"/>
        <w:autoSpaceDN w:val="0"/>
        <w:adjustRightInd w:val="0"/>
        <w:spacing w:after="0" w:line="240" w:lineRule="auto"/>
        <w:jc w:val="both"/>
      </w:pPr>
    </w:p>
    <w:p w:rsidR="00CC1520" w:rsidRPr="000E64A3" w:rsidRDefault="00CC1520" w:rsidP="00DF5069">
      <w:pPr>
        <w:autoSpaceDE w:val="0"/>
        <w:autoSpaceDN w:val="0"/>
        <w:adjustRightInd w:val="0"/>
        <w:spacing w:after="0" w:line="240" w:lineRule="auto"/>
        <w:jc w:val="both"/>
      </w:pPr>
    </w:p>
    <w:p w:rsidR="002558B9" w:rsidRPr="000E64A3" w:rsidRDefault="00DF5069" w:rsidP="00DF5069">
      <w:pPr>
        <w:pStyle w:val="Odstavekseznama"/>
        <w:numPr>
          <w:ilvl w:val="0"/>
          <w:numId w:val="4"/>
        </w:numPr>
        <w:autoSpaceDE w:val="0"/>
        <w:autoSpaceDN w:val="0"/>
        <w:adjustRightInd w:val="0"/>
        <w:spacing w:after="0" w:line="240" w:lineRule="auto"/>
        <w:ind w:left="284" w:hanging="284"/>
        <w:jc w:val="both"/>
        <w:rPr>
          <w:rFonts w:cstheme="minorHAnsi"/>
          <w:b/>
        </w:rPr>
      </w:pPr>
      <w:r w:rsidRPr="000E64A3">
        <w:rPr>
          <w:rFonts w:cstheme="minorHAnsi"/>
          <w:b/>
        </w:rPr>
        <w:t>NAČRT VAROVANJA</w:t>
      </w:r>
    </w:p>
    <w:p w:rsidR="002558B9" w:rsidRPr="000E64A3" w:rsidRDefault="002558B9" w:rsidP="00DF5069">
      <w:pPr>
        <w:autoSpaceDE w:val="0"/>
        <w:autoSpaceDN w:val="0"/>
        <w:adjustRightInd w:val="0"/>
        <w:spacing w:after="0" w:line="240" w:lineRule="auto"/>
        <w:jc w:val="both"/>
        <w:rPr>
          <w:rFonts w:ascii="Times New Roman" w:hAnsi="Times New Roman" w:cs="Times New Roman"/>
        </w:rPr>
      </w:pPr>
    </w:p>
    <w:p w:rsidR="005E35A6" w:rsidRPr="000E64A3" w:rsidRDefault="005E35A6" w:rsidP="00DF5069">
      <w:pPr>
        <w:autoSpaceDE w:val="0"/>
        <w:autoSpaceDN w:val="0"/>
        <w:adjustRightInd w:val="0"/>
        <w:spacing w:after="0" w:line="240" w:lineRule="auto"/>
        <w:jc w:val="both"/>
        <w:rPr>
          <w:rFonts w:cstheme="minorHAnsi"/>
        </w:rPr>
      </w:pPr>
      <w:r w:rsidRPr="000E64A3">
        <w:rPr>
          <w:rFonts w:cstheme="minorHAnsi"/>
        </w:rPr>
        <w:t>Načrt varovanja je organizacijski dokument za delovanje službe varovanja in se spreminja in</w:t>
      </w:r>
      <w:r w:rsidR="002558B9" w:rsidRPr="000E64A3">
        <w:rPr>
          <w:rFonts w:cstheme="minorHAnsi"/>
        </w:rPr>
        <w:t xml:space="preserve"> dopolnjuje </w:t>
      </w:r>
      <w:r w:rsidRPr="000E64A3">
        <w:rPr>
          <w:rFonts w:cstheme="minorHAnsi"/>
        </w:rPr>
        <w:t>ob</w:t>
      </w:r>
      <w:r w:rsidR="002558B9" w:rsidRPr="000E64A3">
        <w:rPr>
          <w:rFonts w:cstheme="minorHAnsi"/>
        </w:rPr>
        <w:t xml:space="preserve"> </w:t>
      </w:r>
      <w:r w:rsidRPr="000E64A3">
        <w:rPr>
          <w:rFonts w:cstheme="minorHAnsi"/>
        </w:rPr>
        <w:t>spreminjanju</w:t>
      </w:r>
      <w:r w:rsidR="002558B9" w:rsidRPr="000E64A3">
        <w:rPr>
          <w:rFonts w:cstheme="minorHAnsi"/>
        </w:rPr>
        <w:t xml:space="preserve"> </w:t>
      </w:r>
      <w:r w:rsidRPr="000E64A3">
        <w:rPr>
          <w:rFonts w:cstheme="minorHAnsi"/>
        </w:rPr>
        <w:t>ogroženosti,</w:t>
      </w:r>
      <w:r w:rsidR="002558B9" w:rsidRPr="000E64A3">
        <w:rPr>
          <w:rFonts w:cstheme="minorHAnsi"/>
        </w:rPr>
        <w:t xml:space="preserve"> </w:t>
      </w:r>
      <w:r w:rsidRPr="000E64A3">
        <w:rPr>
          <w:rFonts w:cstheme="minorHAnsi"/>
        </w:rPr>
        <w:t>ob</w:t>
      </w:r>
      <w:r w:rsidR="002558B9" w:rsidRPr="000E64A3">
        <w:rPr>
          <w:rFonts w:cstheme="minorHAnsi"/>
        </w:rPr>
        <w:t xml:space="preserve"> </w:t>
      </w:r>
      <w:r w:rsidRPr="000E64A3">
        <w:rPr>
          <w:rFonts w:cstheme="minorHAnsi"/>
        </w:rPr>
        <w:t>dodanih</w:t>
      </w:r>
      <w:r w:rsidR="002558B9" w:rsidRPr="000E64A3">
        <w:rPr>
          <w:rFonts w:cstheme="minorHAnsi"/>
        </w:rPr>
        <w:t xml:space="preserve"> </w:t>
      </w:r>
      <w:r w:rsidRPr="000E64A3">
        <w:rPr>
          <w:rFonts w:cstheme="minorHAnsi"/>
        </w:rPr>
        <w:t>pristojnostih</w:t>
      </w:r>
      <w:r w:rsidR="002558B9" w:rsidRPr="000E64A3">
        <w:rPr>
          <w:rFonts w:cstheme="minorHAnsi"/>
        </w:rPr>
        <w:t xml:space="preserve"> </w:t>
      </w:r>
      <w:r w:rsidRPr="000E64A3">
        <w:rPr>
          <w:rFonts w:cstheme="minorHAnsi"/>
        </w:rPr>
        <w:t>in</w:t>
      </w:r>
      <w:r w:rsidR="002558B9" w:rsidRPr="000E64A3">
        <w:rPr>
          <w:rFonts w:cstheme="minorHAnsi"/>
        </w:rPr>
        <w:t xml:space="preserve"> </w:t>
      </w:r>
      <w:r w:rsidRPr="000E64A3">
        <w:rPr>
          <w:rFonts w:cstheme="minorHAnsi"/>
        </w:rPr>
        <w:t>nalogah</w:t>
      </w:r>
      <w:r w:rsidR="002558B9" w:rsidRPr="000E64A3">
        <w:rPr>
          <w:rFonts w:cstheme="minorHAnsi"/>
        </w:rPr>
        <w:t xml:space="preserve"> </w:t>
      </w:r>
      <w:r w:rsidRPr="000E64A3">
        <w:rPr>
          <w:rFonts w:cstheme="minorHAnsi"/>
        </w:rPr>
        <w:t>službe</w:t>
      </w:r>
      <w:r w:rsidR="002558B9" w:rsidRPr="000E64A3">
        <w:rPr>
          <w:rFonts w:cstheme="minorHAnsi"/>
        </w:rPr>
        <w:t xml:space="preserve"> </w:t>
      </w:r>
      <w:r w:rsidRPr="000E64A3">
        <w:rPr>
          <w:rFonts w:cstheme="minorHAnsi"/>
        </w:rPr>
        <w:t>varovanja</w:t>
      </w:r>
      <w:r w:rsidR="002558B9" w:rsidRPr="000E64A3">
        <w:rPr>
          <w:rFonts w:cstheme="minorHAnsi"/>
        </w:rPr>
        <w:t xml:space="preserve"> </w:t>
      </w:r>
      <w:r w:rsidRPr="000E64A3">
        <w:rPr>
          <w:rFonts w:cstheme="minorHAnsi"/>
        </w:rPr>
        <w:t>ali</w:t>
      </w:r>
      <w:r w:rsidR="002558B9" w:rsidRPr="000E64A3">
        <w:rPr>
          <w:rFonts w:cstheme="minorHAnsi"/>
        </w:rPr>
        <w:t xml:space="preserve"> </w:t>
      </w:r>
      <w:r w:rsidRPr="000E64A3">
        <w:rPr>
          <w:rFonts w:cstheme="minorHAnsi"/>
        </w:rPr>
        <w:t>na</w:t>
      </w:r>
      <w:r w:rsidR="002736BA" w:rsidRPr="000E64A3">
        <w:rPr>
          <w:rFonts w:cstheme="minorHAnsi"/>
        </w:rPr>
        <w:t xml:space="preserve"> </w:t>
      </w:r>
      <w:r w:rsidR="002558B9" w:rsidRPr="000E64A3">
        <w:rPr>
          <w:rFonts w:cstheme="minorHAnsi"/>
        </w:rPr>
        <w:t>z</w:t>
      </w:r>
      <w:r w:rsidRPr="000E64A3">
        <w:rPr>
          <w:rFonts w:cstheme="minorHAnsi"/>
        </w:rPr>
        <w:t>ahtevo</w:t>
      </w:r>
      <w:r w:rsidR="002558B9" w:rsidRPr="000E64A3">
        <w:rPr>
          <w:rFonts w:cstheme="minorHAnsi"/>
        </w:rPr>
        <w:t xml:space="preserve"> </w:t>
      </w:r>
      <w:r w:rsidR="002736BA" w:rsidRPr="000E64A3">
        <w:rPr>
          <w:rFonts w:cstheme="minorHAnsi"/>
        </w:rPr>
        <w:t>naročnika</w:t>
      </w:r>
      <w:r w:rsidRPr="000E64A3">
        <w:rPr>
          <w:rFonts w:cstheme="minorHAnsi"/>
        </w:rPr>
        <w:t>.</w:t>
      </w:r>
    </w:p>
    <w:p w:rsidR="005E35A6" w:rsidRPr="000E64A3" w:rsidRDefault="005E35A6" w:rsidP="00DF5069">
      <w:pPr>
        <w:autoSpaceDE w:val="0"/>
        <w:autoSpaceDN w:val="0"/>
        <w:adjustRightInd w:val="0"/>
        <w:spacing w:after="0" w:line="240" w:lineRule="auto"/>
        <w:jc w:val="both"/>
        <w:rPr>
          <w:rFonts w:cstheme="minorHAnsi"/>
        </w:rPr>
      </w:pPr>
    </w:p>
    <w:p w:rsidR="005E35A6" w:rsidRPr="000E64A3" w:rsidRDefault="005E35A6" w:rsidP="00DF5069">
      <w:pPr>
        <w:autoSpaceDE w:val="0"/>
        <w:autoSpaceDN w:val="0"/>
        <w:adjustRightInd w:val="0"/>
        <w:spacing w:after="0" w:line="240" w:lineRule="auto"/>
        <w:jc w:val="both"/>
        <w:rPr>
          <w:rFonts w:cstheme="minorHAnsi"/>
        </w:rPr>
      </w:pPr>
      <w:r w:rsidRPr="000E64A3">
        <w:rPr>
          <w:rFonts w:cstheme="minorHAnsi"/>
        </w:rPr>
        <w:t>Načrt varovanja vsebuje naslednje obvezne elemente:</w:t>
      </w:r>
    </w:p>
    <w:p w:rsidR="005E35A6" w:rsidRPr="000E64A3" w:rsidRDefault="002558B9" w:rsidP="00DF5069">
      <w:pPr>
        <w:autoSpaceDE w:val="0"/>
        <w:autoSpaceDN w:val="0"/>
        <w:adjustRightInd w:val="0"/>
        <w:spacing w:after="0" w:line="240" w:lineRule="auto"/>
        <w:ind w:left="284" w:hanging="142"/>
        <w:jc w:val="both"/>
        <w:rPr>
          <w:rFonts w:cstheme="minorHAnsi"/>
        </w:rPr>
      </w:pPr>
      <w:r w:rsidRPr="000E64A3">
        <w:rPr>
          <w:rFonts w:cstheme="minorHAnsi"/>
        </w:rPr>
        <w:tab/>
        <w:t xml:space="preserve">- </w:t>
      </w:r>
      <w:r w:rsidR="005E35A6" w:rsidRPr="000E64A3">
        <w:rPr>
          <w:rFonts w:cstheme="minorHAnsi"/>
        </w:rPr>
        <w:t>oceno stopnje tveganja;</w:t>
      </w:r>
    </w:p>
    <w:p w:rsidR="005E35A6" w:rsidRPr="000E64A3" w:rsidRDefault="002558B9" w:rsidP="00DF5069">
      <w:pPr>
        <w:autoSpaceDE w:val="0"/>
        <w:autoSpaceDN w:val="0"/>
        <w:adjustRightInd w:val="0"/>
        <w:spacing w:after="0" w:line="240" w:lineRule="auto"/>
        <w:ind w:left="284" w:hanging="142"/>
        <w:jc w:val="both"/>
        <w:rPr>
          <w:rFonts w:cstheme="minorHAnsi"/>
        </w:rPr>
      </w:pPr>
      <w:r w:rsidRPr="000E64A3">
        <w:rPr>
          <w:rFonts w:cstheme="minorHAnsi"/>
        </w:rPr>
        <w:tab/>
        <w:t xml:space="preserve">- </w:t>
      </w:r>
      <w:r w:rsidR="005E35A6" w:rsidRPr="000E64A3">
        <w:rPr>
          <w:rFonts w:cstheme="minorHAnsi"/>
        </w:rPr>
        <w:t>program varovanja;</w:t>
      </w:r>
    </w:p>
    <w:p w:rsidR="005E35A6" w:rsidRPr="000E64A3" w:rsidRDefault="002558B9" w:rsidP="00DF5069">
      <w:pPr>
        <w:autoSpaceDE w:val="0"/>
        <w:autoSpaceDN w:val="0"/>
        <w:adjustRightInd w:val="0"/>
        <w:spacing w:after="0" w:line="240" w:lineRule="auto"/>
        <w:ind w:left="284" w:hanging="142"/>
        <w:jc w:val="both"/>
        <w:rPr>
          <w:rFonts w:cstheme="minorHAnsi"/>
        </w:rPr>
      </w:pPr>
      <w:r w:rsidRPr="000E64A3">
        <w:rPr>
          <w:rFonts w:cstheme="minorHAnsi"/>
        </w:rPr>
        <w:tab/>
        <w:t xml:space="preserve">- </w:t>
      </w:r>
      <w:r w:rsidR="005E35A6" w:rsidRPr="000E64A3">
        <w:rPr>
          <w:rFonts w:cstheme="minorHAnsi"/>
        </w:rPr>
        <w:t>načrt fizičnega in tehničnega varovanja;</w:t>
      </w:r>
    </w:p>
    <w:p w:rsidR="005E35A6" w:rsidRPr="000E64A3" w:rsidRDefault="002558B9" w:rsidP="00DF5069">
      <w:pPr>
        <w:autoSpaceDE w:val="0"/>
        <w:autoSpaceDN w:val="0"/>
        <w:adjustRightInd w:val="0"/>
        <w:spacing w:after="0" w:line="240" w:lineRule="auto"/>
        <w:ind w:left="284" w:hanging="142"/>
        <w:jc w:val="both"/>
        <w:rPr>
          <w:rFonts w:cstheme="minorHAnsi"/>
        </w:rPr>
      </w:pPr>
      <w:r w:rsidRPr="000E64A3">
        <w:rPr>
          <w:rFonts w:cstheme="minorHAnsi"/>
        </w:rPr>
        <w:tab/>
        <w:t xml:space="preserve">- </w:t>
      </w:r>
      <w:r w:rsidR="005E35A6" w:rsidRPr="000E64A3">
        <w:rPr>
          <w:rFonts w:cstheme="minorHAnsi"/>
        </w:rPr>
        <w:t>načrt požarnega varovanja.</w:t>
      </w:r>
    </w:p>
    <w:p w:rsidR="002558B9" w:rsidRPr="000E64A3" w:rsidRDefault="002558B9" w:rsidP="00DF5069">
      <w:pPr>
        <w:autoSpaceDE w:val="0"/>
        <w:autoSpaceDN w:val="0"/>
        <w:adjustRightInd w:val="0"/>
        <w:spacing w:after="0" w:line="240" w:lineRule="auto"/>
        <w:jc w:val="both"/>
        <w:rPr>
          <w:rFonts w:cstheme="minorHAnsi"/>
        </w:rPr>
      </w:pPr>
    </w:p>
    <w:p w:rsidR="005E35A6" w:rsidRPr="000E64A3" w:rsidRDefault="005E35A6" w:rsidP="00DF5069">
      <w:pPr>
        <w:autoSpaceDE w:val="0"/>
        <w:autoSpaceDN w:val="0"/>
        <w:adjustRightInd w:val="0"/>
        <w:spacing w:after="0" w:line="240" w:lineRule="auto"/>
        <w:jc w:val="both"/>
        <w:rPr>
          <w:rFonts w:cstheme="minorHAnsi"/>
        </w:rPr>
      </w:pPr>
      <w:r w:rsidRPr="000E64A3">
        <w:rPr>
          <w:rFonts w:cstheme="minorHAnsi"/>
        </w:rPr>
        <w:t xml:space="preserve">Izvajalec je dolžan </w:t>
      </w:r>
      <w:r w:rsidR="002736BA" w:rsidRPr="000E64A3">
        <w:rPr>
          <w:rFonts w:cstheme="minorHAnsi"/>
        </w:rPr>
        <w:t>i</w:t>
      </w:r>
      <w:r w:rsidRPr="000E64A3">
        <w:rPr>
          <w:rFonts w:cstheme="minorHAnsi"/>
        </w:rPr>
        <w:t xml:space="preserve">zdelati načrt varovanja za vsako lokacijo v roku </w:t>
      </w:r>
      <w:r w:rsidR="002736BA" w:rsidRPr="000E64A3">
        <w:rPr>
          <w:rFonts w:cstheme="minorHAnsi"/>
        </w:rPr>
        <w:t>45</w:t>
      </w:r>
      <w:r w:rsidRPr="000E64A3">
        <w:rPr>
          <w:rFonts w:cstheme="minorHAnsi"/>
        </w:rPr>
        <w:t xml:space="preserve"> dni od</w:t>
      </w:r>
      <w:r w:rsidR="00FF2DF1" w:rsidRPr="000E64A3">
        <w:rPr>
          <w:rFonts w:cstheme="minorHAnsi"/>
        </w:rPr>
        <w:t xml:space="preserve"> </w:t>
      </w:r>
      <w:r w:rsidRPr="000E64A3">
        <w:rPr>
          <w:rFonts w:cstheme="minorHAnsi"/>
        </w:rPr>
        <w:t xml:space="preserve">sklenitve </w:t>
      </w:r>
      <w:r w:rsidR="00CC1520" w:rsidRPr="000E64A3">
        <w:rPr>
          <w:rFonts w:cstheme="minorHAnsi"/>
        </w:rPr>
        <w:t>okvirnega sporazuma</w:t>
      </w:r>
      <w:r w:rsidRPr="000E64A3">
        <w:rPr>
          <w:rFonts w:cstheme="minorHAnsi"/>
        </w:rPr>
        <w:t>. Izvajalec storite</w:t>
      </w:r>
      <w:r w:rsidR="00636645" w:rsidRPr="000E64A3">
        <w:rPr>
          <w:rFonts w:cstheme="minorHAnsi"/>
        </w:rPr>
        <w:t>v mora zagotoviti, da se načrt</w:t>
      </w:r>
      <w:r w:rsidRPr="000E64A3">
        <w:rPr>
          <w:rFonts w:cstheme="minorHAnsi"/>
        </w:rPr>
        <w:t xml:space="preserve"> varovanja posodablja sprotno, glede na spremenjene</w:t>
      </w:r>
      <w:r w:rsidR="002558B9" w:rsidRPr="000E64A3">
        <w:rPr>
          <w:rFonts w:cstheme="minorHAnsi"/>
        </w:rPr>
        <w:t xml:space="preserve"> </w:t>
      </w:r>
      <w:r w:rsidRPr="000E64A3">
        <w:rPr>
          <w:rFonts w:cstheme="minorHAnsi"/>
        </w:rPr>
        <w:t>varnostne razmere in oceno stopenj tveganj.</w:t>
      </w:r>
    </w:p>
    <w:p w:rsidR="00F92710" w:rsidRPr="000E64A3" w:rsidRDefault="00F92710" w:rsidP="00DF5069">
      <w:pPr>
        <w:autoSpaceDE w:val="0"/>
        <w:autoSpaceDN w:val="0"/>
        <w:adjustRightInd w:val="0"/>
        <w:spacing w:after="0" w:line="240" w:lineRule="auto"/>
        <w:jc w:val="both"/>
        <w:rPr>
          <w:rFonts w:cstheme="minorHAnsi"/>
        </w:rPr>
      </w:pPr>
    </w:p>
    <w:p w:rsidR="00FF2DF1" w:rsidRPr="000E64A3" w:rsidRDefault="00DF5069" w:rsidP="00DF5069">
      <w:pPr>
        <w:pStyle w:val="Odstavekseznama"/>
        <w:numPr>
          <w:ilvl w:val="0"/>
          <w:numId w:val="4"/>
        </w:numPr>
        <w:autoSpaceDE w:val="0"/>
        <w:autoSpaceDN w:val="0"/>
        <w:adjustRightInd w:val="0"/>
        <w:spacing w:after="0" w:line="240" w:lineRule="auto"/>
        <w:ind w:left="284" w:hanging="284"/>
        <w:jc w:val="both"/>
        <w:rPr>
          <w:rFonts w:cstheme="minorHAnsi"/>
          <w:b/>
          <w:bCs/>
        </w:rPr>
      </w:pPr>
      <w:r w:rsidRPr="000E64A3">
        <w:rPr>
          <w:rFonts w:cstheme="minorHAnsi"/>
          <w:b/>
          <w:bCs/>
        </w:rPr>
        <w:t>ZAHTEVE GLEDE KADRA IN OSTALE ZAHTEVE NAROČNIKA</w:t>
      </w:r>
    </w:p>
    <w:p w:rsidR="00FF2DF1" w:rsidRPr="000E64A3" w:rsidRDefault="00FF2DF1" w:rsidP="00DF5069">
      <w:pPr>
        <w:pStyle w:val="Odstavekseznama"/>
        <w:autoSpaceDE w:val="0"/>
        <w:autoSpaceDN w:val="0"/>
        <w:adjustRightInd w:val="0"/>
        <w:spacing w:after="0" w:line="240" w:lineRule="auto"/>
        <w:ind w:left="284"/>
        <w:jc w:val="both"/>
        <w:rPr>
          <w:rFonts w:cstheme="minorHAnsi"/>
          <w:b/>
          <w:bCs/>
        </w:rPr>
      </w:pPr>
    </w:p>
    <w:p w:rsidR="00FF2DF1" w:rsidRPr="000E64A3" w:rsidRDefault="00FF2DF1" w:rsidP="00DF5069">
      <w:pPr>
        <w:autoSpaceDE w:val="0"/>
        <w:autoSpaceDN w:val="0"/>
        <w:adjustRightInd w:val="0"/>
        <w:spacing w:after="0" w:line="240" w:lineRule="auto"/>
        <w:jc w:val="both"/>
        <w:rPr>
          <w:rFonts w:cstheme="minorHAnsi"/>
        </w:rPr>
      </w:pPr>
      <w:r w:rsidRPr="000E64A3">
        <w:rPr>
          <w:rFonts w:cstheme="minorHAnsi"/>
        </w:rPr>
        <w:t>Izvajalec bo za nemoteno izvajanje varovanja, na podlagi naročnikove pisne zahteve, prilagodil število varnostnikov, v primeru spremenjenih operativnih zahtev naročnika glede na dejanske potrebe, in sicer najkasneje v 2 urah od poziva naročni</w:t>
      </w:r>
      <w:r w:rsidR="002736BA" w:rsidRPr="000E64A3">
        <w:rPr>
          <w:rFonts w:cstheme="minorHAnsi"/>
        </w:rPr>
        <w:t>ka, v nujnih primerih (npr. nepooblaščen vstop na ograjeno območje) pa takoj.</w:t>
      </w:r>
    </w:p>
    <w:p w:rsidR="00853C4C" w:rsidRPr="000E64A3" w:rsidRDefault="00853C4C" w:rsidP="00DF5069">
      <w:pPr>
        <w:autoSpaceDE w:val="0"/>
        <w:autoSpaceDN w:val="0"/>
        <w:adjustRightInd w:val="0"/>
        <w:spacing w:after="0" w:line="240" w:lineRule="auto"/>
        <w:jc w:val="both"/>
        <w:rPr>
          <w:rFonts w:cstheme="minorHAnsi"/>
        </w:rPr>
      </w:pPr>
    </w:p>
    <w:p w:rsidR="00853C4C" w:rsidRPr="000E64A3" w:rsidRDefault="00853C4C" w:rsidP="00853C4C">
      <w:pPr>
        <w:pStyle w:val="Odstavekseznama"/>
        <w:numPr>
          <w:ilvl w:val="0"/>
          <w:numId w:val="4"/>
        </w:numPr>
        <w:autoSpaceDE w:val="0"/>
        <w:autoSpaceDN w:val="0"/>
        <w:adjustRightInd w:val="0"/>
        <w:spacing w:after="0" w:line="240" w:lineRule="auto"/>
        <w:ind w:left="284" w:hanging="284"/>
        <w:jc w:val="both"/>
        <w:rPr>
          <w:rFonts w:cstheme="minorHAnsi"/>
          <w:b/>
          <w:bCs/>
        </w:rPr>
      </w:pPr>
      <w:r w:rsidRPr="000E64A3">
        <w:rPr>
          <w:rFonts w:cstheme="minorHAnsi"/>
          <w:b/>
          <w:bCs/>
        </w:rPr>
        <w:t>SPOSOBNOST ZA OPRAVLJANJE POKLICNE DEJAVNOSTI:</w:t>
      </w:r>
    </w:p>
    <w:p w:rsidR="00853C4C" w:rsidRPr="000E64A3" w:rsidRDefault="00853C4C" w:rsidP="00853C4C">
      <w:pPr>
        <w:autoSpaceDE w:val="0"/>
        <w:autoSpaceDN w:val="0"/>
        <w:adjustRightInd w:val="0"/>
        <w:spacing w:after="0" w:line="240" w:lineRule="auto"/>
        <w:jc w:val="both"/>
        <w:rPr>
          <w:rFonts w:ascii="Times New Roman" w:hAnsi="Times New Roman" w:cs="Times New Roman"/>
          <w:b/>
          <w:bCs/>
        </w:rPr>
      </w:pPr>
    </w:p>
    <w:p w:rsidR="00853C4C" w:rsidRPr="000E64A3" w:rsidRDefault="00853C4C" w:rsidP="00B30AB4">
      <w:pPr>
        <w:autoSpaceDE w:val="0"/>
        <w:autoSpaceDN w:val="0"/>
        <w:adjustRightInd w:val="0"/>
        <w:spacing w:after="0" w:line="240" w:lineRule="auto"/>
        <w:jc w:val="both"/>
      </w:pPr>
      <w:r w:rsidRPr="000E64A3">
        <w:t xml:space="preserve">Ponudnik mora biti registriran za opravljanje dejavnosti, ki so predmet tega razpisa in mora imeti </w:t>
      </w:r>
    </w:p>
    <w:p w:rsidR="00853C4C" w:rsidRPr="000E64A3" w:rsidRDefault="00E54BD5" w:rsidP="00B30AB4">
      <w:pPr>
        <w:autoSpaceDE w:val="0"/>
        <w:autoSpaceDN w:val="0"/>
        <w:adjustRightInd w:val="0"/>
        <w:spacing w:after="0" w:line="240" w:lineRule="auto"/>
        <w:jc w:val="both"/>
      </w:pPr>
      <w:r w:rsidRPr="000E64A3">
        <w:lastRenderedPageBreak/>
        <w:t xml:space="preserve">naslednje veljavne </w:t>
      </w:r>
      <w:r w:rsidR="00B30AB4" w:rsidRPr="000E64A3">
        <w:t>dokumente</w:t>
      </w:r>
      <w:r w:rsidR="00853C4C" w:rsidRPr="000E64A3">
        <w:t>:</w:t>
      </w:r>
    </w:p>
    <w:p w:rsidR="00853C4C" w:rsidRPr="000E64A3" w:rsidRDefault="00853C4C" w:rsidP="00853C4C">
      <w:pPr>
        <w:autoSpaceDE w:val="0"/>
        <w:autoSpaceDN w:val="0"/>
        <w:adjustRightInd w:val="0"/>
        <w:spacing w:after="0" w:line="240" w:lineRule="auto"/>
        <w:jc w:val="both"/>
      </w:pPr>
    </w:p>
    <w:p w:rsidR="00853C4C" w:rsidRPr="000E64A3" w:rsidRDefault="00853C4C" w:rsidP="00853C4C">
      <w:pPr>
        <w:numPr>
          <w:ilvl w:val="0"/>
          <w:numId w:val="8"/>
        </w:numPr>
        <w:autoSpaceDE w:val="0"/>
        <w:autoSpaceDN w:val="0"/>
        <w:adjustRightInd w:val="0"/>
        <w:spacing w:after="0" w:line="240" w:lineRule="auto"/>
        <w:ind w:left="284" w:hanging="284"/>
        <w:contextualSpacing/>
        <w:jc w:val="both"/>
        <w:rPr>
          <w:rFonts w:cstheme="minorHAnsi"/>
        </w:rPr>
      </w:pPr>
      <w:r w:rsidRPr="000E64A3">
        <w:rPr>
          <w:rFonts w:cstheme="minorHAnsi"/>
        </w:rPr>
        <w:t xml:space="preserve">Licenca za opravljanje dejavnosti zasebnega varovanja - varovanje ljudi in premoženja v skladu z Zakonom o </w:t>
      </w:r>
      <w:r w:rsidR="00CC1520" w:rsidRPr="000E64A3">
        <w:rPr>
          <w:rFonts w:cstheme="minorHAnsi"/>
        </w:rPr>
        <w:t>z</w:t>
      </w:r>
      <w:r w:rsidRPr="000E64A3">
        <w:rPr>
          <w:rFonts w:cstheme="minorHAnsi"/>
        </w:rPr>
        <w:t>asebnem varovanju (Uradni list RS, št. 17/2011, v  nadaljevanju: ZZasV-1);</w:t>
      </w:r>
    </w:p>
    <w:p w:rsidR="00853C4C" w:rsidRPr="000E64A3" w:rsidRDefault="00853C4C" w:rsidP="00853C4C">
      <w:pPr>
        <w:autoSpaceDE w:val="0"/>
        <w:autoSpaceDN w:val="0"/>
        <w:adjustRightInd w:val="0"/>
        <w:spacing w:after="0" w:line="240" w:lineRule="auto"/>
        <w:ind w:left="284"/>
        <w:contextualSpacing/>
        <w:jc w:val="both"/>
        <w:rPr>
          <w:rFonts w:cstheme="minorHAnsi"/>
        </w:rPr>
      </w:pPr>
    </w:p>
    <w:p w:rsidR="00181DA0" w:rsidRDefault="00853C4C" w:rsidP="00853C4C">
      <w:pPr>
        <w:numPr>
          <w:ilvl w:val="0"/>
          <w:numId w:val="8"/>
        </w:numPr>
        <w:autoSpaceDE w:val="0"/>
        <w:autoSpaceDN w:val="0"/>
        <w:adjustRightInd w:val="0"/>
        <w:spacing w:after="0" w:line="240" w:lineRule="auto"/>
        <w:ind w:left="284" w:hanging="284"/>
        <w:contextualSpacing/>
        <w:jc w:val="both"/>
        <w:rPr>
          <w:rFonts w:cstheme="minorHAnsi"/>
        </w:rPr>
      </w:pPr>
      <w:r w:rsidRPr="000E64A3">
        <w:rPr>
          <w:rFonts w:cstheme="minorHAnsi"/>
        </w:rPr>
        <w:t xml:space="preserve">Licenca za upravljanje z Varnostno nadzornim centrom </w:t>
      </w:r>
      <w:r w:rsidR="00B30AB4" w:rsidRPr="000E64A3">
        <w:rPr>
          <w:rFonts w:cstheme="minorHAnsi"/>
        </w:rPr>
        <w:t>(</w:t>
      </w:r>
      <w:r w:rsidRPr="000E64A3">
        <w:rPr>
          <w:rFonts w:cstheme="minorHAnsi"/>
        </w:rPr>
        <w:t>v nadaljevanju: VNC</w:t>
      </w:r>
      <w:r w:rsidR="00B30AB4" w:rsidRPr="000E64A3">
        <w:rPr>
          <w:rFonts w:cstheme="minorHAnsi"/>
        </w:rPr>
        <w:t>)</w:t>
      </w:r>
      <w:r w:rsidR="00623413">
        <w:rPr>
          <w:rFonts w:cstheme="minorHAnsi"/>
        </w:rPr>
        <w:t>;</w:t>
      </w:r>
      <w:bookmarkStart w:id="3" w:name="_GoBack"/>
      <w:bookmarkEnd w:id="3"/>
    </w:p>
    <w:p w:rsidR="00623413" w:rsidRDefault="00623413" w:rsidP="00623413">
      <w:pPr>
        <w:pStyle w:val="Odstavekseznama"/>
        <w:spacing w:after="0"/>
        <w:rPr>
          <w:rFonts w:cstheme="minorHAnsi"/>
        </w:rPr>
      </w:pPr>
    </w:p>
    <w:p w:rsidR="00853C4C" w:rsidRPr="000E64A3" w:rsidRDefault="00181DA0" w:rsidP="00853C4C">
      <w:pPr>
        <w:numPr>
          <w:ilvl w:val="0"/>
          <w:numId w:val="8"/>
        </w:numPr>
        <w:autoSpaceDE w:val="0"/>
        <w:autoSpaceDN w:val="0"/>
        <w:adjustRightInd w:val="0"/>
        <w:spacing w:after="0" w:line="240" w:lineRule="auto"/>
        <w:ind w:left="284" w:hanging="284"/>
        <w:contextualSpacing/>
        <w:jc w:val="both"/>
        <w:rPr>
          <w:rFonts w:cstheme="minorHAnsi"/>
        </w:rPr>
      </w:pPr>
      <w:r>
        <w:rPr>
          <w:rFonts w:cstheme="minorHAnsi"/>
        </w:rPr>
        <w:t>P</w:t>
      </w:r>
      <w:r w:rsidR="00E07D16" w:rsidRPr="000E64A3">
        <w:rPr>
          <w:rFonts w:cstheme="minorHAnsi"/>
        </w:rPr>
        <w:t>ogo</w:t>
      </w:r>
      <w:r w:rsidR="00853C4C" w:rsidRPr="000E64A3">
        <w:rPr>
          <w:rFonts w:cstheme="minorHAnsi"/>
        </w:rPr>
        <w:t xml:space="preserve">dbo </w:t>
      </w:r>
      <w:r w:rsidR="00623413">
        <w:rPr>
          <w:rFonts w:cstheme="minorHAnsi"/>
        </w:rPr>
        <w:t xml:space="preserve">o </w:t>
      </w:r>
      <w:r w:rsidR="00E54BD5" w:rsidRPr="000E64A3">
        <w:rPr>
          <w:rFonts w:cstheme="minorHAnsi"/>
        </w:rPr>
        <w:t>zagotovljen</w:t>
      </w:r>
      <w:r w:rsidR="00623413">
        <w:rPr>
          <w:rFonts w:cstheme="minorHAnsi"/>
        </w:rPr>
        <w:t>em</w:t>
      </w:r>
      <w:r w:rsidR="00E54BD5" w:rsidRPr="000E64A3">
        <w:rPr>
          <w:rFonts w:cstheme="minorHAnsi"/>
        </w:rPr>
        <w:t xml:space="preserve"> </w:t>
      </w:r>
      <w:r w:rsidR="00853C4C" w:rsidRPr="000E64A3">
        <w:rPr>
          <w:rFonts w:cstheme="minorHAnsi"/>
        </w:rPr>
        <w:t>VNC</w:t>
      </w:r>
      <w:r w:rsidR="00860E9E">
        <w:rPr>
          <w:rFonts w:cstheme="minorHAnsi"/>
        </w:rPr>
        <w:t>, v kolikor nima lastnega</w:t>
      </w:r>
      <w:r w:rsidR="00A40763" w:rsidRPr="000E64A3">
        <w:rPr>
          <w:rFonts w:cstheme="minorHAnsi"/>
        </w:rPr>
        <w:t xml:space="preserve"> (v skladu z ZZasV-1)</w:t>
      </w:r>
      <w:r w:rsidR="00381854" w:rsidRPr="000E64A3">
        <w:rPr>
          <w:rFonts w:cstheme="minorHAnsi"/>
        </w:rPr>
        <w:t>;</w:t>
      </w:r>
    </w:p>
    <w:p w:rsidR="00853C4C" w:rsidRPr="000E64A3" w:rsidRDefault="00853C4C" w:rsidP="00853C4C">
      <w:pPr>
        <w:autoSpaceDE w:val="0"/>
        <w:autoSpaceDN w:val="0"/>
        <w:adjustRightInd w:val="0"/>
        <w:spacing w:after="0" w:line="240" w:lineRule="auto"/>
        <w:jc w:val="both"/>
      </w:pPr>
    </w:p>
    <w:p w:rsidR="00853C4C" w:rsidRPr="000E64A3" w:rsidRDefault="00853C4C" w:rsidP="00853C4C">
      <w:pPr>
        <w:numPr>
          <w:ilvl w:val="0"/>
          <w:numId w:val="8"/>
        </w:numPr>
        <w:autoSpaceDE w:val="0"/>
        <w:autoSpaceDN w:val="0"/>
        <w:adjustRightInd w:val="0"/>
        <w:spacing w:after="0" w:line="240" w:lineRule="auto"/>
        <w:ind w:left="284" w:hanging="284"/>
        <w:contextualSpacing/>
        <w:jc w:val="both"/>
        <w:rPr>
          <w:rFonts w:cstheme="minorHAnsi"/>
        </w:rPr>
      </w:pPr>
      <w:r w:rsidRPr="000E64A3">
        <w:rPr>
          <w:rFonts w:cstheme="minorHAnsi"/>
        </w:rPr>
        <w:t>Licenca za načrtovanje sistemov tehničnega varovanja (v skladu z ZZasV-1);</w:t>
      </w:r>
    </w:p>
    <w:p w:rsidR="00853C4C" w:rsidRPr="000E64A3" w:rsidRDefault="00853C4C" w:rsidP="00853C4C">
      <w:pPr>
        <w:autoSpaceDE w:val="0"/>
        <w:autoSpaceDN w:val="0"/>
        <w:adjustRightInd w:val="0"/>
        <w:spacing w:after="0" w:line="240" w:lineRule="auto"/>
        <w:jc w:val="both"/>
        <w:rPr>
          <w:rFonts w:cstheme="minorHAnsi"/>
        </w:rPr>
      </w:pPr>
    </w:p>
    <w:p w:rsidR="00853C4C" w:rsidRPr="000E64A3" w:rsidRDefault="00853C4C" w:rsidP="00853C4C">
      <w:pPr>
        <w:numPr>
          <w:ilvl w:val="0"/>
          <w:numId w:val="8"/>
        </w:numPr>
        <w:autoSpaceDE w:val="0"/>
        <w:autoSpaceDN w:val="0"/>
        <w:adjustRightInd w:val="0"/>
        <w:spacing w:after="0" w:line="240" w:lineRule="auto"/>
        <w:ind w:left="284" w:hanging="284"/>
        <w:contextualSpacing/>
        <w:jc w:val="both"/>
        <w:rPr>
          <w:rFonts w:cstheme="minorHAnsi"/>
        </w:rPr>
      </w:pPr>
      <w:r w:rsidRPr="000E64A3">
        <w:rPr>
          <w:rFonts w:cstheme="minorHAnsi"/>
        </w:rPr>
        <w:t>Licenca za izvajanje sistemov tehničnega varovanja (v skladu z ZZasV-1);</w:t>
      </w:r>
    </w:p>
    <w:p w:rsidR="00853C4C" w:rsidRPr="000E64A3" w:rsidRDefault="00853C4C" w:rsidP="00853C4C">
      <w:pPr>
        <w:autoSpaceDE w:val="0"/>
        <w:autoSpaceDN w:val="0"/>
        <w:adjustRightInd w:val="0"/>
        <w:spacing w:after="0" w:line="240" w:lineRule="auto"/>
        <w:ind w:left="284"/>
        <w:contextualSpacing/>
        <w:jc w:val="both"/>
        <w:rPr>
          <w:rFonts w:cstheme="minorHAnsi"/>
        </w:rPr>
      </w:pPr>
    </w:p>
    <w:p w:rsidR="00853C4C" w:rsidRPr="000E64A3" w:rsidRDefault="00853C4C" w:rsidP="00853C4C">
      <w:pPr>
        <w:numPr>
          <w:ilvl w:val="0"/>
          <w:numId w:val="8"/>
        </w:numPr>
        <w:autoSpaceDE w:val="0"/>
        <w:autoSpaceDN w:val="0"/>
        <w:adjustRightInd w:val="0"/>
        <w:spacing w:after="0" w:line="240" w:lineRule="auto"/>
        <w:ind w:left="284" w:hanging="284"/>
        <w:contextualSpacing/>
        <w:jc w:val="both"/>
        <w:rPr>
          <w:rFonts w:cstheme="minorHAnsi"/>
        </w:rPr>
      </w:pPr>
      <w:r w:rsidRPr="000E64A3">
        <w:rPr>
          <w:rFonts w:cstheme="minorHAnsi"/>
        </w:rPr>
        <w:t>Pooblastilo za izvajalca požarnega varovanja skladno s 3. členom Pravilnika o požarnem varovanju</w:t>
      </w:r>
    </w:p>
    <w:p w:rsidR="00853C4C" w:rsidRPr="000E64A3" w:rsidRDefault="00853C4C" w:rsidP="00853C4C">
      <w:pPr>
        <w:autoSpaceDE w:val="0"/>
        <w:autoSpaceDN w:val="0"/>
        <w:adjustRightInd w:val="0"/>
        <w:spacing w:after="0" w:line="240" w:lineRule="auto"/>
        <w:ind w:left="284"/>
        <w:contextualSpacing/>
        <w:jc w:val="both"/>
        <w:rPr>
          <w:rFonts w:cstheme="minorHAnsi"/>
        </w:rPr>
      </w:pPr>
      <w:r w:rsidRPr="000E64A3">
        <w:rPr>
          <w:rFonts w:cstheme="minorHAnsi"/>
        </w:rPr>
        <w:t>(Uradni list RS, št. 107/2007</w:t>
      </w:r>
      <w:r w:rsidRPr="000E64A3">
        <w:rPr>
          <w:rFonts w:ascii="Calibri" w:hAnsi="Calibri"/>
        </w:rPr>
        <w:t xml:space="preserve"> in 92/10</w:t>
      </w:r>
      <w:r w:rsidRPr="000E64A3">
        <w:rPr>
          <w:rFonts w:cstheme="minorHAnsi"/>
        </w:rPr>
        <w:t>);</w:t>
      </w:r>
    </w:p>
    <w:p w:rsidR="00853C4C" w:rsidRPr="000E64A3" w:rsidRDefault="00853C4C" w:rsidP="00853C4C">
      <w:pPr>
        <w:autoSpaceDE w:val="0"/>
        <w:autoSpaceDN w:val="0"/>
        <w:adjustRightInd w:val="0"/>
        <w:spacing w:after="0" w:line="240" w:lineRule="auto"/>
        <w:ind w:left="284"/>
        <w:contextualSpacing/>
        <w:jc w:val="both"/>
        <w:rPr>
          <w:rFonts w:cstheme="minorHAnsi"/>
        </w:rPr>
      </w:pPr>
    </w:p>
    <w:p w:rsidR="00853C4C" w:rsidRPr="000E64A3" w:rsidRDefault="00853C4C" w:rsidP="00853C4C">
      <w:pPr>
        <w:numPr>
          <w:ilvl w:val="0"/>
          <w:numId w:val="8"/>
        </w:numPr>
        <w:autoSpaceDE w:val="0"/>
        <w:autoSpaceDN w:val="0"/>
        <w:adjustRightInd w:val="0"/>
        <w:spacing w:after="0" w:line="240" w:lineRule="auto"/>
        <w:ind w:left="284" w:hanging="284"/>
        <w:contextualSpacing/>
        <w:jc w:val="both"/>
        <w:rPr>
          <w:rFonts w:cstheme="minorHAnsi"/>
        </w:rPr>
      </w:pPr>
      <w:r w:rsidRPr="000E64A3">
        <w:rPr>
          <w:rFonts w:cstheme="minorHAnsi"/>
        </w:rPr>
        <w:t>Pogodba za zavarovanje odgovornosti za škodo oziroma veljavna zavarovalna polica, sklad</w:t>
      </w:r>
      <w:r w:rsidR="004C5969" w:rsidRPr="000E64A3">
        <w:rPr>
          <w:rFonts w:cstheme="minorHAnsi"/>
        </w:rPr>
        <w:t xml:space="preserve">no z določili 15. člena ZZasV-1 </w:t>
      </w:r>
      <w:r w:rsidR="004C5969" w:rsidRPr="000E64A3">
        <w:t>višini 84.000,00 EUR z veljavnostjo štirih (4) let oz. vsako leto predložil veljavno zavarovalno polico v navedeni vrednosti;</w:t>
      </w:r>
    </w:p>
    <w:p w:rsidR="00853C4C" w:rsidRPr="000E64A3" w:rsidRDefault="00853C4C" w:rsidP="00853C4C">
      <w:pPr>
        <w:spacing w:after="0" w:line="276" w:lineRule="auto"/>
        <w:jc w:val="both"/>
      </w:pPr>
    </w:p>
    <w:p w:rsidR="00853C4C" w:rsidRPr="000E64A3" w:rsidRDefault="00853C4C" w:rsidP="00DF5069">
      <w:pPr>
        <w:autoSpaceDE w:val="0"/>
        <w:autoSpaceDN w:val="0"/>
        <w:adjustRightInd w:val="0"/>
        <w:spacing w:after="0" w:line="240" w:lineRule="auto"/>
        <w:jc w:val="both"/>
        <w:rPr>
          <w:rFonts w:cstheme="minorHAnsi"/>
        </w:rPr>
      </w:pPr>
    </w:p>
    <w:sectPr w:rsidR="00853C4C" w:rsidRPr="000E64A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E9E" w:rsidRDefault="00860E9E" w:rsidP="008F258C">
      <w:pPr>
        <w:spacing w:after="0" w:line="240" w:lineRule="auto"/>
      </w:pPr>
      <w:r>
        <w:separator/>
      </w:r>
    </w:p>
  </w:endnote>
  <w:endnote w:type="continuationSeparator" w:id="0">
    <w:p w:rsidR="00860E9E" w:rsidRDefault="00860E9E" w:rsidP="008F2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033121"/>
      <w:docPartObj>
        <w:docPartGallery w:val="Page Numbers (Bottom of Page)"/>
        <w:docPartUnique/>
      </w:docPartObj>
    </w:sdtPr>
    <w:sdtContent>
      <w:p w:rsidR="00860E9E" w:rsidRDefault="00860E9E">
        <w:pPr>
          <w:pStyle w:val="Noga"/>
          <w:jc w:val="center"/>
        </w:pPr>
        <w:r>
          <w:fldChar w:fldCharType="begin"/>
        </w:r>
        <w:r>
          <w:instrText>PAGE   \* MERGEFORMAT</w:instrText>
        </w:r>
        <w:r>
          <w:fldChar w:fldCharType="separate"/>
        </w:r>
        <w:r w:rsidR="00623413">
          <w:rPr>
            <w:noProof/>
          </w:rPr>
          <w:t>9</w:t>
        </w:r>
        <w:r>
          <w:fldChar w:fldCharType="end"/>
        </w:r>
      </w:p>
    </w:sdtContent>
  </w:sdt>
  <w:p w:rsidR="00860E9E" w:rsidRDefault="00860E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E9E" w:rsidRDefault="00860E9E" w:rsidP="008F258C">
      <w:pPr>
        <w:spacing w:after="0" w:line="240" w:lineRule="auto"/>
      </w:pPr>
      <w:r>
        <w:separator/>
      </w:r>
    </w:p>
  </w:footnote>
  <w:footnote w:type="continuationSeparator" w:id="0">
    <w:p w:rsidR="00860E9E" w:rsidRDefault="00860E9E" w:rsidP="008F25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6111B"/>
    <w:multiLevelType w:val="hybridMultilevel"/>
    <w:tmpl w:val="3372F12C"/>
    <w:lvl w:ilvl="0" w:tplc="AB24F980">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FD67E0"/>
    <w:multiLevelType w:val="hybridMultilevel"/>
    <w:tmpl w:val="C4CEA6A8"/>
    <w:lvl w:ilvl="0" w:tplc="0E16BB8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295A2407"/>
    <w:multiLevelType w:val="hybridMultilevel"/>
    <w:tmpl w:val="E340B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987531F"/>
    <w:multiLevelType w:val="hybridMultilevel"/>
    <w:tmpl w:val="1368CD3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33D06037"/>
    <w:multiLevelType w:val="multilevel"/>
    <w:tmpl w:val="450403E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73" w:hanging="720"/>
      </w:pPr>
      <w:rPr>
        <w:rFonts w:asciiTheme="minorHAnsi" w:hAnsiTheme="minorHAnsi" w:cstheme="minorHAnsi" w:hint="default"/>
        <w:b/>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C81096"/>
    <w:multiLevelType w:val="hybridMultilevel"/>
    <w:tmpl w:val="E5A81C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1FC3A2B"/>
    <w:multiLevelType w:val="hybridMultilevel"/>
    <w:tmpl w:val="D4928996"/>
    <w:lvl w:ilvl="0" w:tplc="E28CD4CA">
      <w:start w:val="3"/>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0"/>
  </w:num>
  <w:num w:numId="4">
    <w:abstractNumId w:val="4"/>
  </w:num>
  <w:num w:numId="5">
    <w:abstractNumId w:val="2"/>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57E"/>
    <w:rsid w:val="0000356E"/>
    <w:rsid w:val="000105F4"/>
    <w:rsid w:val="00035E9C"/>
    <w:rsid w:val="00044AE0"/>
    <w:rsid w:val="0007209A"/>
    <w:rsid w:val="00072521"/>
    <w:rsid w:val="000C58DE"/>
    <w:rsid w:val="000E64A3"/>
    <w:rsid w:val="000F09D3"/>
    <w:rsid w:val="00100B1D"/>
    <w:rsid w:val="00105795"/>
    <w:rsid w:val="00120D60"/>
    <w:rsid w:val="00122EA9"/>
    <w:rsid w:val="0014090B"/>
    <w:rsid w:val="001507D6"/>
    <w:rsid w:val="00173D98"/>
    <w:rsid w:val="00175847"/>
    <w:rsid w:val="00176350"/>
    <w:rsid w:val="00176CE1"/>
    <w:rsid w:val="00177161"/>
    <w:rsid w:val="00181DA0"/>
    <w:rsid w:val="00184921"/>
    <w:rsid w:val="001D6126"/>
    <w:rsid w:val="0020232C"/>
    <w:rsid w:val="002154AF"/>
    <w:rsid w:val="00232A55"/>
    <w:rsid w:val="0025546B"/>
    <w:rsid w:val="002558B9"/>
    <w:rsid w:val="002736BA"/>
    <w:rsid w:val="002A264A"/>
    <w:rsid w:val="002F0DAC"/>
    <w:rsid w:val="00330569"/>
    <w:rsid w:val="003310FF"/>
    <w:rsid w:val="00381854"/>
    <w:rsid w:val="003865B3"/>
    <w:rsid w:val="003C3250"/>
    <w:rsid w:val="003D6F19"/>
    <w:rsid w:val="00402CE9"/>
    <w:rsid w:val="00412C1E"/>
    <w:rsid w:val="004647C0"/>
    <w:rsid w:val="00483C51"/>
    <w:rsid w:val="004B574A"/>
    <w:rsid w:val="004C5969"/>
    <w:rsid w:val="005104D3"/>
    <w:rsid w:val="0052009A"/>
    <w:rsid w:val="005311FF"/>
    <w:rsid w:val="005413FE"/>
    <w:rsid w:val="00565FA6"/>
    <w:rsid w:val="00570132"/>
    <w:rsid w:val="005A4A2C"/>
    <w:rsid w:val="005E1BDC"/>
    <w:rsid w:val="005E35A6"/>
    <w:rsid w:val="005F6D1E"/>
    <w:rsid w:val="00623413"/>
    <w:rsid w:val="0062512D"/>
    <w:rsid w:val="00634808"/>
    <w:rsid w:val="00636645"/>
    <w:rsid w:val="00644272"/>
    <w:rsid w:val="00645E36"/>
    <w:rsid w:val="00657822"/>
    <w:rsid w:val="0067557E"/>
    <w:rsid w:val="006769EE"/>
    <w:rsid w:val="00682577"/>
    <w:rsid w:val="00691EEA"/>
    <w:rsid w:val="0069542D"/>
    <w:rsid w:val="006C5AAA"/>
    <w:rsid w:val="006C6770"/>
    <w:rsid w:val="007023F5"/>
    <w:rsid w:val="00704A8C"/>
    <w:rsid w:val="00731E22"/>
    <w:rsid w:val="00750C3A"/>
    <w:rsid w:val="00784422"/>
    <w:rsid w:val="007872DA"/>
    <w:rsid w:val="007A191A"/>
    <w:rsid w:val="007E0E2A"/>
    <w:rsid w:val="00833E27"/>
    <w:rsid w:val="00850823"/>
    <w:rsid w:val="00853C4C"/>
    <w:rsid w:val="00860E9E"/>
    <w:rsid w:val="00873917"/>
    <w:rsid w:val="008A3030"/>
    <w:rsid w:val="008F258C"/>
    <w:rsid w:val="00910AED"/>
    <w:rsid w:val="00926A9E"/>
    <w:rsid w:val="0093043B"/>
    <w:rsid w:val="0097170B"/>
    <w:rsid w:val="009860A8"/>
    <w:rsid w:val="00986304"/>
    <w:rsid w:val="009C74C0"/>
    <w:rsid w:val="009F365E"/>
    <w:rsid w:val="00A40763"/>
    <w:rsid w:val="00A624D3"/>
    <w:rsid w:val="00A71230"/>
    <w:rsid w:val="00AC07E7"/>
    <w:rsid w:val="00AC41D8"/>
    <w:rsid w:val="00B105EA"/>
    <w:rsid w:val="00B30AB4"/>
    <w:rsid w:val="00B4683B"/>
    <w:rsid w:val="00B645D0"/>
    <w:rsid w:val="00BC10A2"/>
    <w:rsid w:val="00BC7C60"/>
    <w:rsid w:val="00BD0916"/>
    <w:rsid w:val="00BD4CD7"/>
    <w:rsid w:val="00BE0852"/>
    <w:rsid w:val="00C209DE"/>
    <w:rsid w:val="00C25590"/>
    <w:rsid w:val="00C26AB7"/>
    <w:rsid w:val="00C45F11"/>
    <w:rsid w:val="00C73EA1"/>
    <w:rsid w:val="00C76714"/>
    <w:rsid w:val="00C804F3"/>
    <w:rsid w:val="00C9598B"/>
    <w:rsid w:val="00CC1520"/>
    <w:rsid w:val="00CD1ED3"/>
    <w:rsid w:val="00CF6FED"/>
    <w:rsid w:val="00D01FC5"/>
    <w:rsid w:val="00D15218"/>
    <w:rsid w:val="00D34B24"/>
    <w:rsid w:val="00DB5F27"/>
    <w:rsid w:val="00DF4F56"/>
    <w:rsid w:val="00DF5069"/>
    <w:rsid w:val="00E07D16"/>
    <w:rsid w:val="00E07EBE"/>
    <w:rsid w:val="00E54BD5"/>
    <w:rsid w:val="00E61938"/>
    <w:rsid w:val="00E747D6"/>
    <w:rsid w:val="00E90D4B"/>
    <w:rsid w:val="00EA2913"/>
    <w:rsid w:val="00ED5752"/>
    <w:rsid w:val="00F71229"/>
    <w:rsid w:val="00F9109A"/>
    <w:rsid w:val="00F92710"/>
    <w:rsid w:val="00FA53FF"/>
    <w:rsid w:val="00FA6981"/>
    <w:rsid w:val="00FD480C"/>
    <w:rsid w:val="00FE1156"/>
    <w:rsid w:val="00FF2D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926A7"/>
  <w15:chartTrackingRefBased/>
  <w15:docId w15:val="{FF43E5BB-9656-4DE0-9B5C-1AF41AF6A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2154AF"/>
    <w:pPr>
      <w:ind w:left="720"/>
      <w:contextualSpacing/>
    </w:pPr>
  </w:style>
  <w:style w:type="paragraph" w:styleId="Brezrazmikov">
    <w:name w:val="No Spacing"/>
    <w:uiPriority w:val="1"/>
    <w:qFormat/>
    <w:rsid w:val="005E1BDC"/>
    <w:pPr>
      <w:spacing w:after="0" w:line="240" w:lineRule="auto"/>
    </w:pPr>
  </w:style>
  <w:style w:type="character" w:customStyle="1" w:styleId="OdstavekseznamaZnak">
    <w:name w:val="Odstavek seznama Znak"/>
    <w:link w:val="Odstavekseznama"/>
    <w:uiPriority w:val="34"/>
    <w:rsid w:val="006C6770"/>
  </w:style>
  <w:style w:type="paragraph" w:styleId="Besedilooblaka">
    <w:name w:val="Balloon Text"/>
    <w:basedOn w:val="Navaden"/>
    <w:link w:val="BesedilooblakaZnak"/>
    <w:uiPriority w:val="99"/>
    <w:semiHidden/>
    <w:unhideWhenUsed/>
    <w:rsid w:val="005E35A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35A6"/>
    <w:rPr>
      <w:rFonts w:ascii="Segoe UI" w:hAnsi="Segoe UI" w:cs="Segoe UI"/>
      <w:sz w:val="18"/>
      <w:szCs w:val="18"/>
    </w:rPr>
  </w:style>
  <w:style w:type="paragraph" w:styleId="Glava">
    <w:name w:val="header"/>
    <w:basedOn w:val="Navaden"/>
    <w:link w:val="GlavaZnak"/>
    <w:uiPriority w:val="99"/>
    <w:unhideWhenUsed/>
    <w:rsid w:val="008F258C"/>
    <w:pPr>
      <w:tabs>
        <w:tab w:val="center" w:pos="4536"/>
        <w:tab w:val="right" w:pos="9072"/>
      </w:tabs>
      <w:spacing w:after="0" w:line="240" w:lineRule="auto"/>
    </w:pPr>
  </w:style>
  <w:style w:type="character" w:customStyle="1" w:styleId="GlavaZnak">
    <w:name w:val="Glava Znak"/>
    <w:basedOn w:val="Privzetapisavaodstavka"/>
    <w:link w:val="Glava"/>
    <w:uiPriority w:val="99"/>
    <w:rsid w:val="008F258C"/>
  </w:style>
  <w:style w:type="paragraph" w:styleId="Noga">
    <w:name w:val="footer"/>
    <w:basedOn w:val="Navaden"/>
    <w:link w:val="NogaZnak"/>
    <w:uiPriority w:val="99"/>
    <w:unhideWhenUsed/>
    <w:rsid w:val="008F258C"/>
    <w:pPr>
      <w:tabs>
        <w:tab w:val="center" w:pos="4536"/>
        <w:tab w:val="right" w:pos="9072"/>
      </w:tabs>
      <w:spacing w:after="0" w:line="240" w:lineRule="auto"/>
    </w:pPr>
  </w:style>
  <w:style w:type="character" w:customStyle="1" w:styleId="NogaZnak">
    <w:name w:val="Noga Znak"/>
    <w:basedOn w:val="Privzetapisavaodstavka"/>
    <w:link w:val="Noga"/>
    <w:uiPriority w:val="99"/>
    <w:rsid w:val="008F258C"/>
  </w:style>
  <w:style w:type="character" w:styleId="Hiperpovezava">
    <w:name w:val="Hyperlink"/>
    <w:basedOn w:val="Privzetapisavaodstavka"/>
    <w:uiPriority w:val="99"/>
    <w:unhideWhenUsed/>
    <w:rsid w:val="00BC7C60"/>
    <w:rPr>
      <w:color w:val="0563C1"/>
      <w:u w:val="single"/>
    </w:rPr>
  </w:style>
  <w:style w:type="character" w:styleId="Omemba">
    <w:name w:val="Mention"/>
    <w:basedOn w:val="Privzetapisavaodstavka"/>
    <w:uiPriority w:val="99"/>
    <w:semiHidden/>
    <w:unhideWhenUsed/>
    <w:rsid w:val="00C804F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441505">
      <w:bodyDiv w:val="1"/>
      <w:marLeft w:val="0"/>
      <w:marRight w:val="0"/>
      <w:marTop w:val="0"/>
      <w:marBottom w:val="0"/>
      <w:divBdr>
        <w:top w:val="none" w:sz="0" w:space="0" w:color="auto"/>
        <w:left w:val="none" w:sz="0" w:space="0" w:color="auto"/>
        <w:bottom w:val="none" w:sz="0" w:space="0" w:color="auto"/>
        <w:right w:val="none" w:sz="0" w:space="0" w:color="auto"/>
      </w:divBdr>
    </w:div>
    <w:div w:id="5116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omaz.ivankovic@simbio.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3036</Words>
  <Characters>17307</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Ivankovič</dc:creator>
  <cp:keywords/>
  <dc:description/>
  <cp:lastModifiedBy>Klavdija Lužar</cp:lastModifiedBy>
  <cp:revision>4</cp:revision>
  <cp:lastPrinted>2017-04-24T07:20:00Z</cp:lastPrinted>
  <dcterms:created xsi:type="dcterms:W3CDTF">2017-04-24T07:44:00Z</dcterms:created>
  <dcterms:modified xsi:type="dcterms:W3CDTF">2017-04-25T12:07:00Z</dcterms:modified>
</cp:coreProperties>
</file>