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Default="00305066" w:rsidP="00B65E7E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</w:p>
    <w:p w:rsidR="00305066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</w:t>
      </w:r>
    </w:p>
    <w:p w:rsidR="00FE02A9" w:rsidRPr="002D7E99" w:rsidRDefault="00FE02A9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t>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8F00CC" w:rsidRDefault="008F00CC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sz w:val="20"/>
                <w:szCs w:val="20"/>
                <w:lang w:val="sl-SI"/>
              </w:rPr>
              <w:t>IKT oprema SIO-2020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B65E7E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5E7E">
              <w:rPr>
                <w:rFonts w:ascii="Verdana" w:hAnsi="Verdana"/>
                <w:b/>
                <w:sz w:val="20"/>
                <w:szCs w:val="28"/>
                <w:lang w:val="sl-SI"/>
              </w:rPr>
              <w:t>NAKUP ENERGIJSKO UČINKOVITE RAČUNALNIŠKE OPREME ZA VZGOJNO-IZOBRAŽEVALNE ZAVODE: osebni računalniki, prenosni računalniki, tablični računalniki, zasloni, projektorji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05066" w:rsidRPr="002D7E99" w:rsidRDefault="00305066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8F00CC" w:rsidRDefault="008F00CC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B67019" w:rsidRPr="00C02E3B" w:rsidRDefault="00A51B40" w:rsidP="00C02E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171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  <w:r w:rsidR="00C02E3B">
        <w:rPr>
          <w:rFonts w:ascii="Verdana" w:hAnsi="Verdana" w:cs="Arial"/>
          <w:bCs/>
          <w:color w:val="000000"/>
          <w:sz w:val="20"/>
          <w:lang w:val="sl-SI"/>
        </w:rPr>
        <w:tab/>
      </w:r>
      <w:r w:rsidR="00C02E3B">
        <w:rPr>
          <w:rFonts w:ascii="Verdana" w:hAnsi="Verdana" w:cs="Arial"/>
          <w:bCs/>
          <w:color w:val="000000"/>
          <w:sz w:val="20"/>
          <w:lang w:val="sl-SI"/>
        </w:rPr>
        <w:tab/>
      </w:r>
    </w:p>
    <w:p w:rsidR="00305066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</w:p>
    <w:p w:rsidR="00305066" w:rsidRDefault="00305066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305066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</w:p>
    <w:p w:rsidR="00A51B40" w:rsidRDefault="00C0406A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305066" w:rsidRPr="002D7E99" w:rsidRDefault="00305066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174AA">
              <w:rPr>
                <w:rFonts w:ascii="Verdana" w:hAnsi="Verdana"/>
                <w:sz w:val="20"/>
                <w:szCs w:val="20"/>
                <w:lang w:val="sl-SI"/>
              </w:rPr>
              <w:t>IKT oprema SIO-2020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B65E7E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5E7E">
              <w:rPr>
                <w:rFonts w:ascii="Verdana" w:hAnsi="Verdana"/>
                <w:b/>
                <w:sz w:val="20"/>
                <w:szCs w:val="20"/>
                <w:lang w:val="sl-SI"/>
              </w:rPr>
              <w:t>NAKUP ENERGIJSKO UČINKOVITE RAČUNALNIŠKE OPREME ZA VZGOJNO-IZOBRAŽEVALNE ZAVODE: osebni računalniki, prenosni računalniki, tablični računalniki, zasloni, projektorji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65E7E" w:rsidRDefault="00B65E7E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bookmarkStart w:id="2" w:name="_GoBack"/>
      <w:bookmarkEnd w:id="2"/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C02E3B" w:rsidTr="00355099">
      <w:tc>
        <w:tcPr>
          <w:tcW w:w="4998" w:type="dxa"/>
          <w:shd w:val="clear" w:color="auto" w:fill="auto"/>
        </w:tcPr>
        <w:p w:rsidR="00C02E3B" w:rsidRPr="00C02E3B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02E3B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02E3B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C02E3B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02E3B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65E7E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65E7E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C02E3B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0A4F0F" w:rsidRDefault="00C02E3B" w:rsidP="00C02E3B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C35E6BD" wp14:editId="0AE1A17A">
          <wp:simplePos x="0" y="0"/>
          <wp:positionH relativeFrom="margin">
            <wp:posOffset>1314450</wp:posOffset>
          </wp:positionH>
          <wp:positionV relativeFrom="paragraph">
            <wp:posOffset>917221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i/>
        <w:sz w:val="16"/>
        <w:szCs w:val="16"/>
        <w:lang w:val="sl-SI"/>
      </w:rPr>
      <w:t>O</w:t>
    </w:r>
    <w:r w:rsidRPr="006F5DD1">
      <w:rPr>
        <w:rFonts w:ascii="Verdana" w:hAnsi="Verdana"/>
        <w:i/>
        <w:sz w:val="16"/>
        <w:szCs w:val="16"/>
        <w:lang w:val="sl-SI"/>
      </w:rPr>
      <w:t>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1774F3" w:rsidTr="00795561">
      <w:tc>
        <w:tcPr>
          <w:tcW w:w="4998" w:type="dxa"/>
          <w:shd w:val="clear" w:color="auto" w:fill="auto"/>
        </w:tcPr>
        <w:p w:rsidR="00C02E3B" w:rsidRPr="001774F3" w:rsidRDefault="00C02E3B" w:rsidP="00C02E3B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1774F3" w:rsidRDefault="00C02E3B" w:rsidP="00C02E3B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65E7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65E7E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02E3B" w:rsidRDefault="00C02E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C02E3B" w:rsidRDefault="00C02E3B" w:rsidP="00C02E3B">
    <w:pPr>
      <w:jc w:val="center"/>
      <w:rPr>
        <w:i/>
      </w:rPr>
    </w:pPr>
    <w:r w:rsidRPr="00C02E3B">
      <w:rPr>
        <w:i/>
      </w:rPr>
      <w:t xml:space="preserve">IKT </w:t>
    </w:r>
    <w:proofErr w:type="spellStart"/>
    <w:r w:rsidRPr="00C02E3B">
      <w:rPr>
        <w:i/>
      </w:rPr>
      <w:t>oprema</w:t>
    </w:r>
    <w:proofErr w:type="spellEnd"/>
    <w:r w:rsidRPr="00C02E3B">
      <w:rPr>
        <w:i/>
      </w:rPr>
      <w:t xml:space="preserve">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C02E3B">
      <w:tc>
        <w:tcPr>
          <w:tcW w:w="4942" w:type="dxa"/>
          <w:shd w:val="clear" w:color="auto" w:fill="auto"/>
        </w:tcPr>
        <w:p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Default="00C02E3B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Default="00C02E3B">
    <w:pPr>
      <w:pStyle w:val="Glava"/>
    </w:pPr>
  </w:p>
  <w:p w:rsidR="00C02E3B" w:rsidRDefault="00C02E3B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C02E3B" w:rsidRPr="00C02E3B" w:rsidTr="00355099">
      <w:tc>
        <w:tcPr>
          <w:tcW w:w="6588" w:type="dxa"/>
          <w:shd w:val="clear" w:color="auto" w:fill="auto"/>
        </w:tcPr>
        <w:p w:rsidR="00C02E3B" w:rsidRPr="00C02E3B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C02E3B"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C02E3B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02E3B">
            <w:rPr>
              <w:rFonts w:ascii="Verdana" w:hAnsi="Verdana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Default="00280E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F70"/>
    <w:rsid w:val="00280ED4"/>
    <w:rsid w:val="002B0DBF"/>
    <w:rsid w:val="002D7E99"/>
    <w:rsid w:val="00305066"/>
    <w:rsid w:val="003363A0"/>
    <w:rsid w:val="003641C5"/>
    <w:rsid w:val="00365F32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93D8E"/>
    <w:rsid w:val="009A5462"/>
    <w:rsid w:val="009E7964"/>
    <w:rsid w:val="00A174AA"/>
    <w:rsid w:val="00A223F1"/>
    <w:rsid w:val="00A22596"/>
    <w:rsid w:val="00A51B40"/>
    <w:rsid w:val="00A87F18"/>
    <w:rsid w:val="00AA1479"/>
    <w:rsid w:val="00AB042E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8FD5AD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3</cp:revision>
  <dcterms:created xsi:type="dcterms:W3CDTF">2017-12-29T14:01:00Z</dcterms:created>
  <dcterms:modified xsi:type="dcterms:W3CDTF">2017-12-29T14:03:00Z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