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t>Obrazec št: 1</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Prijava</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Na osnovi povabila za razpis za »</w:t>
      </w:r>
      <w:r w:rsidRPr="00AE7209">
        <w:rPr>
          <w:rFonts w:ascii="Times New Roman" w:hAnsi="Times New Roman" w:cs="Times New Roman"/>
          <w:b/>
          <w:bCs/>
          <w:color w:val="000000"/>
          <w:sz w:val="20"/>
          <w:szCs w:val="20"/>
        </w:rPr>
        <w:t>Podelitev koncesije za izvajanje gospodarske javne službe urejanja in čiščenja javnih zelenih površin na območju Mestne občine Kranj</w:t>
      </w:r>
      <w:r w:rsidRPr="00AE7209">
        <w:rPr>
          <w:rFonts w:ascii="Times New Roman" w:hAnsi="Times New Roman" w:cs="Times New Roman"/>
          <w:color w:val="000000"/>
          <w:sz w:val="20"/>
          <w:szCs w:val="20"/>
        </w:rPr>
        <w:t xml:space="preserve">« podajamo prijavo, kot sledi: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 Prijava številka:</w:t>
      </w:r>
      <w:r w:rsidRPr="00AE7209">
        <w:rPr>
          <w:rFonts w:ascii="Times New Roman" w:hAnsi="Times New Roman" w:cs="Times New Roman"/>
          <w:color w:val="000000"/>
          <w:sz w:val="20"/>
          <w:szCs w:val="20"/>
        </w:rPr>
        <w:t> </w:t>
      </w:r>
      <w:r w:rsidRPr="00AE7209">
        <w:rPr>
          <w:rFonts w:ascii="Times New Roman" w:hAnsi="Times New Roman" w:cs="Times New Roman"/>
          <w:color w:val="000000"/>
          <w:sz w:val="20"/>
          <w:szCs w:val="20"/>
          <w:u w:val="single"/>
        </w:rPr>
        <w:t>_______________</w:t>
      </w:r>
    </w:p>
    <w:tbl>
      <w:tblPr>
        <w:tblStyle w:val="NormalTablePHPDOCX"/>
        <w:tblW w:w="8670" w:type="dxa"/>
        <w:tblLook w:val="04A0" w:firstRow="1" w:lastRow="0" w:firstColumn="1" w:lastColumn="0" w:noHBand="0" w:noVBand="1"/>
      </w:tblPr>
      <w:tblGrid>
        <w:gridCol w:w="2385"/>
        <w:gridCol w:w="6285"/>
      </w:tblGrid>
      <w:tr w:rsidR="00093B36" w:rsidRPr="00AE7209" w:rsidTr="00FC4E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NAZIV PRIJAVITELJA: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NASLOV PRIJAVITELJA: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Prijavo oddajamo (ustrezno označite):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sz w:val="20"/>
          <w:szCs w:val="20"/>
        </w:rPr>
        <w:fldChar w:fldCharType="begin">
          <w:ffData>
            <w:name w:val="cbox1577b61feef1ec"/>
            <w:enabled/>
            <w:calcOnExit w:val="0"/>
            <w:checkBox>
              <w:sizeAuto/>
              <w:default w:val="0"/>
            </w:checkBox>
          </w:ffData>
        </w:fldChar>
      </w:r>
      <w:bookmarkStart w:id="0" w:name="cbox1577b61feef1ec"/>
      <w:r w:rsidRPr="00AE7209">
        <w:rPr>
          <w:rFonts w:ascii="Times New Roman" w:hAnsi="Times New Roman" w:cs="Times New Roman"/>
          <w:sz w:val="20"/>
          <w:szCs w:val="20"/>
        </w:rPr>
        <w:instrText xml:space="preserve"> FORMCHECKBOX </w:instrText>
      </w:r>
      <w:r w:rsidRPr="00AE7209">
        <w:rPr>
          <w:rFonts w:ascii="Times New Roman" w:hAnsi="Times New Roman" w:cs="Times New Roman"/>
          <w:sz w:val="20"/>
          <w:szCs w:val="20"/>
        </w:rPr>
      </w:r>
      <w:r w:rsidRPr="00AE7209">
        <w:rPr>
          <w:rFonts w:ascii="Times New Roman" w:hAnsi="Times New Roman" w:cs="Times New Roman"/>
          <w:sz w:val="20"/>
          <w:szCs w:val="20"/>
        </w:rPr>
        <w:fldChar w:fldCharType="separate"/>
      </w:r>
      <w:r w:rsidRPr="00AE7209">
        <w:rPr>
          <w:rFonts w:ascii="Times New Roman" w:hAnsi="Times New Roman" w:cs="Times New Roman"/>
          <w:sz w:val="20"/>
          <w:szCs w:val="20"/>
        </w:rPr>
        <w:fldChar w:fldCharType="end"/>
      </w:r>
      <w:bookmarkEnd w:id="0"/>
      <w:r w:rsidRPr="00AE7209">
        <w:rPr>
          <w:rFonts w:ascii="Times New Roman" w:hAnsi="Times New Roman" w:cs="Times New Roman"/>
          <w:color w:val="000000"/>
          <w:sz w:val="20"/>
          <w:szCs w:val="20"/>
        </w:rPr>
        <w:t> samostojno</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sz w:val="20"/>
          <w:szCs w:val="20"/>
        </w:rPr>
        <w:fldChar w:fldCharType="begin">
          <w:ffData>
            <w:name w:val="cbox1577b61feef442"/>
            <w:enabled/>
            <w:calcOnExit w:val="0"/>
            <w:checkBox>
              <w:sizeAuto/>
              <w:default w:val="0"/>
            </w:checkBox>
          </w:ffData>
        </w:fldChar>
      </w:r>
      <w:bookmarkStart w:id="1" w:name="cbox1577b61feef442"/>
      <w:r w:rsidRPr="00AE7209">
        <w:rPr>
          <w:rFonts w:ascii="Times New Roman" w:hAnsi="Times New Roman" w:cs="Times New Roman"/>
          <w:sz w:val="20"/>
          <w:szCs w:val="20"/>
        </w:rPr>
        <w:instrText xml:space="preserve"> FORMCHECKBOX </w:instrText>
      </w:r>
      <w:r w:rsidRPr="00AE7209">
        <w:rPr>
          <w:rFonts w:ascii="Times New Roman" w:hAnsi="Times New Roman" w:cs="Times New Roman"/>
          <w:sz w:val="20"/>
          <w:szCs w:val="20"/>
        </w:rPr>
      </w:r>
      <w:r w:rsidRPr="00AE7209">
        <w:rPr>
          <w:rFonts w:ascii="Times New Roman" w:hAnsi="Times New Roman" w:cs="Times New Roman"/>
          <w:sz w:val="20"/>
          <w:szCs w:val="20"/>
        </w:rPr>
        <w:fldChar w:fldCharType="separate"/>
      </w:r>
      <w:r w:rsidRPr="00AE7209">
        <w:rPr>
          <w:rFonts w:ascii="Times New Roman" w:hAnsi="Times New Roman" w:cs="Times New Roman"/>
          <w:sz w:val="20"/>
          <w:szCs w:val="20"/>
        </w:rPr>
        <w:fldChar w:fldCharType="end"/>
      </w:r>
      <w:bookmarkEnd w:id="1"/>
      <w:r w:rsidRPr="00AE7209">
        <w:rPr>
          <w:rFonts w:ascii="Times New Roman" w:hAnsi="Times New Roman" w:cs="Times New Roman"/>
          <w:color w:val="000000"/>
          <w:sz w:val="20"/>
          <w:szCs w:val="20"/>
        </w:rPr>
        <w:t> z naslednjimi partnerji (navedite samo firme): ___________________________________</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sz w:val="20"/>
          <w:szCs w:val="20"/>
        </w:rPr>
        <w:fldChar w:fldCharType="begin">
          <w:ffData>
            <w:name w:val="cbox1577b61feef693"/>
            <w:enabled/>
            <w:calcOnExit w:val="0"/>
            <w:checkBox>
              <w:sizeAuto/>
              <w:default w:val="0"/>
            </w:checkBox>
          </w:ffData>
        </w:fldChar>
      </w:r>
      <w:bookmarkStart w:id="2" w:name="cbox1577b61feef693"/>
      <w:r w:rsidRPr="00AE7209">
        <w:rPr>
          <w:rFonts w:ascii="Times New Roman" w:hAnsi="Times New Roman" w:cs="Times New Roman"/>
          <w:sz w:val="20"/>
          <w:szCs w:val="20"/>
        </w:rPr>
        <w:instrText xml:space="preserve"> FORMCHECKBOX </w:instrText>
      </w:r>
      <w:r w:rsidRPr="00AE7209">
        <w:rPr>
          <w:rFonts w:ascii="Times New Roman" w:hAnsi="Times New Roman" w:cs="Times New Roman"/>
          <w:sz w:val="20"/>
          <w:szCs w:val="20"/>
        </w:rPr>
      </w:r>
      <w:r w:rsidRPr="00AE7209">
        <w:rPr>
          <w:rFonts w:ascii="Times New Roman" w:hAnsi="Times New Roman" w:cs="Times New Roman"/>
          <w:sz w:val="20"/>
          <w:szCs w:val="20"/>
        </w:rPr>
        <w:fldChar w:fldCharType="separate"/>
      </w:r>
      <w:r w:rsidRPr="00AE7209">
        <w:rPr>
          <w:rFonts w:ascii="Times New Roman" w:hAnsi="Times New Roman" w:cs="Times New Roman"/>
          <w:sz w:val="20"/>
          <w:szCs w:val="20"/>
        </w:rPr>
        <w:fldChar w:fldCharType="end"/>
      </w:r>
      <w:bookmarkEnd w:id="2"/>
      <w:r w:rsidRPr="00AE7209">
        <w:rPr>
          <w:rFonts w:ascii="Times New Roman" w:hAnsi="Times New Roman" w:cs="Times New Roman"/>
          <w:color w:val="000000"/>
          <w:sz w:val="20"/>
          <w:szCs w:val="20"/>
        </w:rPr>
        <w:t> z naslednjimi podizvajalci (navedite samo firme): ________________________________</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sz w:val="20"/>
          <w:szCs w:val="20"/>
        </w:rPr>
        <w:fldChar w:fldCharType="begin">
          <w:ffData>
            <w:name w:val="cbox1577b61feef693"/>
            <w:enabled/>
            <w:calcOnExit w:val="0"/>
            <w:checkBox>
              <w:sizeAuto/>
              <w:default w:val="0"/>
            </w:checkBox>
          </w:ffData>
        </w:fldChar>
      </w:r>
      <w:r w:rsidRPr="00AE7209">
        <w:rPr>
          <w:rFonts w:ascii="Times New Roman" w:hAnsi="Times New Roman" w:cs="Times New Roman"/>
          <w:sz w:val="20"/>
          <w:szCs w:val="20"/>
        </w:rPr>
        <w:instrText xml:space="preserve"> FORMCHECKBOX </w:instrText>
      </w:r>
      <w:r w:rsidRPr="00AE7209">
        <w:rPr>
          <w:rFonts w:ascii="Times New Roman" w:hAnsi="Times New Roman" w:cs="Times New Roman"/>
          <w:sz w:val="20"/>
          <w:szCs w:val="20"/>
        </w:rPr>
      </w:r>
      <w:r w:rsidRPr="00AE7209">
        <w:rPr>
          <w:rFonts w:ascii="Times New Roman" w:hAnsi="Times New Roman" w:cs="Times New Roman"/>
          <w:sz w:val="20"/>
          <w:szCs w:val="20"/>
        </w:rPr>
        <w:fldChar w:fldCharType="separate"/>
      </w:r>
      <w:r w:rsidRPr="00AE7209">
        <w:rPr>
          <w:rFonts w:ascii="Times New Roman" w:hAnsi="Times New Roman" w:cs="Times New Roman"/>
          <w:sz w:val="20"/>
          <w:szCs w:val="20"/>
        </w:rPr>
        <w:fldChar w:fldCharType="end"/>
      </w:r>
      <w:r w:rsidRPr="00AE7209">
        <w:rPr>
          <w:rFonts w:ascii="Times New Roman" w:hAnsi="Times New Roman" w:cs="Times New Roman"/>
          <w:color w:val="000000"/>
          <w:sz w:val="20"/>
          <w:szCs w:val="20"/>
        </w:rPr>
        <w:t> z uporabo zmogljivostih naslednjih subjektov (navedite samo firme): ________________________________</w:t>
      </w:r>
    </w:p>
    <w:p w:rsidR="00093B36" w:rsidRPr="00AE7209" w:rsidRDefault="00093B36" w:rsidP="00093B36">
      <w:pPr>
        <w:spacing w:before="225" w:after="225" w:line="240" w:lineRule="auto"/>
        <w:jc w:val="both"/>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II. Ponudbena cena</w:t>
      </w:r>
    </w:p>
    <w:tbl>
      <w:tblPr>
        <w:tblStyle w:val="NormalTablePHPDOCX"/>
        <w:tblW w:w="4731" w:type="pct"/>
        <w:tblInd w:w="108" w:type="dxa"/>
        <w:tblLook w:val="04A0" w:firstRow="1" w:lastRow="0" w:firstColumn="1" w:lastColumn="0" w:noHBand="0" w:noVBand="1"/>
      </w:tblPr>
      <w:tblGrid>
        <w:gridCol w:w="3181"/>
        <w:gridCol w:w="2074"/>
        <w:gridCol w:w="1382"/>
        <w:gridCol w:w="1934"/>
      </w:tblGrid>
      <w:tr w:rsidR="00093B36" w:rsidRPr="00AE7209" w:rsidTr="00FC4E60">
        <w:tc>
          <w:tcPr>
            <w:tcW w:w="18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Postavka</w:t>
            </w:r>
          </w:p>
        </w:tc>
        <w:tc>
          <w:tcPr>
            <w:tcW w:w="12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Vrednost brez DDV</w:t>
            </w:r>
          </w:p>
        </w:tc>
        <w:tc>
          <w:tcPr>
            <w:tcW w:w="8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DDV</w:t>
            </w:r>
          </w:p>
        </w:tc>
        <w:tc>
          <w:tcPr>
            <w:tcW w:w="11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Vrednost z DDV</w:t>
            </w:r>
          </w:p>
        </w:tc>
      </w:tr>
      <w:tr w:rsidR="00093B36" w:rsidRPr="00AE7209" w:rsidTr="00FC4E60">
        <w:tc>
          <w:tcPr>
            <w:tcW w:w="18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sz w:val="20"/>
                <w:szCs w:val="20"/>
              </w:rPr>
              <w:t>Ponudbena cena za izvajanje predmeta koncesije za obdobje enega leta, skladno s Popisom storitev</w:t>
            </w:r>
          </w:p>
        </w:tc>
        <w:tc>
          <w:tcPr>
            <w:tcW w:w="12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11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8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sz w:val="20"/>
                <w:szCs w:val="20"/>
              </w:rPr>
              <w:t>Ponudbena cena za izvajanje predmeta koncesije za obdobje petih let, skladno s Popisom storitev</w:t>
            </w:r>
          </w:p>
        </w:tc>
        <w:tc>
          <w:tcPr>
            <w:tcW w:w="12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11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III. Rok veljavnosti prijave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Prijava velja najmanj 180 dni od roka za predložitev prijav.</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Prijava mora biti veljavna najmanj do navedenega roka. Prekratka veljavnost prijava pomeni razlog za zavrnitev prijave.</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b/>
          <w:bCs/>
          <w:color w:val="000000"/>
          <w:sz w:val="20"/>
          <w:szCs w:val="20"/>
        </w:rPr>
        <w:t>IV. Podatki o plačilu</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Plačila se opravijo na podlagi izdanih računov. Rok plačila je 30 dni od datuma prejema računa. Če koncedent izpodbija del zneska, je dolžan plačati nesporni del zneska. Roki plačil podizvajalcem so enaki kot za izvajalca.</w:t>
      </w:r>
    </w:p>
    <w:p w:rsidR="00093B36" w:rsidRPr="00AE7209" w:rsidRDefault="00093B36" w:rsidP="00093B36">
      <w:pPr>
        <w:spacing w:before="120" w:after="120"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Izvajalec izstavi račun v elektronski obliki (</w:t>
      </w:r>
      <w:proofErr w:type="spellStart"/>
      <w:r w:rsidRPr="00AE7209">
        <w:rPr>
          <w:rFonts w:ascii="Times New Roman" w:hAnsi="Times New Roman" w:cs="Times New Roman"/>
          <w:color w:val="000000"/>
          <w:sz w:val="20"/>
          <w:szCs w:val="20"/>
        </w:rPr>
        <w:t>eRačun</w:t>
      </w:r>
      <w:proofErr w:type="spellEnd"/>
      <w:r w:rsidRPr="00AE7209">
        <w:rPr>
          <w:rFonts w:ascii="Times New Roman" w:hAnsi="Times New Roman" w:cs="Times New Roman"/>
          <w:color w:val="000000"/>
          <w:sz w:val="20"/>
          <w:szCs w:val="20"/>
        </w:rPr>
        <w:t xml:space="preserve">) preko spletnega portala </w:t>
      </w:r>
      <w:proofErr w:type="spellStart"/>
      <w:r w:rsidRPr="00AE7209">
        <w:rPr>
          <w:rFonts w:ascii="Times New Roman" w:hAnsi="Times New Roman" w:cs="Times New Roman"/>
          <w:color w:val="000000"/>
          <w:sz w:val="20"/>
          <w:szCs w:val="20"/>
        </w:rPr>
        <w:t>UJPnet</w:t>
      </w:r>
      <w:proofErr w:type="spellEnd"/>
      <w:r w:rsidRPr="00AE7209">
        <w:rPr>
          <w:rFonts w:ascii="Times New Roman" w:hAnsi="Times New Roman" w:cs="Times New Roman"/>
          <w:color w:val="000000"/>
          <w:sz w:val="20"/>
          <w:szCs w:val="20"/>
        </w:rPr>
        <w:t xml:space="preserve">. Kot uradni prejem računa se šteje datum vnosa računa v sistem </w:t>
      </w:r>
      <w:proofErr w:type="spellStart"/>
      <w:r w:rsidRPr="00AE7209">
        <w:rPr>
          <w:rFonts w:ascii="Times New Roman" w:hAnsi="Times New Roman" w:cs="Times New Roman"/>
          <w:color w:val="000000"/>
          <w:sz w:val="20"/>
          <w:szCs w:val="20"/>
        </w:rPr>
        <w:t>UJPnet</w:t>
      </w:r>
      <w:proofErr w:type="spellEnd"/>
      <w:r w:rsidRPr="00AE7209">
        <w:rPr>
          <w:rFonts w:ascii="Times New Roman" w:hAnsi="Times New Roman" w:cs="Times New Roman"/>
          <w:color w:val="000000"/>
          <w:sz w:val="20"/>
          <w:szCs w:val="20"/>
        </w:rPr>
        <w:t xml:space="preserve">.  </w:t>
      </w:r>
    </w:p>
    <w:p w:rsidR="00093B36" w:rsidRPr="00AE7209" w:rsidRDefault="00093B36" w:rsidP="00093B36">
      <w:pPr>
        <w:spacing w:before="120" w:after="120"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Strinjamo se, da koncedent ni zavezan sprejeti nobene od prijav, ki jih je prejel, ter da v primeru odstopa koncedenta od oddaje javnega razpisa ne bodo povrnjeni prijavitelju nobeni stroški v zvezi z izdelavo prijav.</w:t>
      </w:r>
    </w:p>
    <w:p w:rsidR="00093B36" w:rsidRPr="00AE7209" w:rsidRDefault="00093B36" w:rsidP="00093B36">
      <w:pPr>
        <w:pageBreakBefore/>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lastRenderedPageBreak/>
        <w:t>V. Podatki o gospodarskem subjektu</w:t>
      </w:r>
    </w:p>
    <w:tbl>
      <w:tblPr>
        <w:tblStyle w:val="NormalTablePHPDOCX"/>
        <w:tblW w:w="8745" w:type="dxa"/>
        <w:tblLook w:val="04A0" w:firstRow="1" w:lastRow="0" w:firstColumn="1" w:lastColumn="0" w:noHBand="0" w:noVBand="1"/>
      </w:tblPr>
      <w:tblGrid>
        <w:gridCol w:w="3194"/>
        <w:gridCol w:w="886"/>
        <w:gridCol w:w="4275"/>
        <w:gridCol w:w="390"/>
      </w:tblGrid>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POOBLAŠČENA OSEBA ZA PODPIS PRIJAVE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RAZVRSTITEV DRUŽBE PO ZGD:</w:t>
            </w:r>
            <w:r w:rsidRPr="00AE7209">
              <w:rPr>
                <w:rFonts w:ascii="Times New Roman" w:hAnsi="Times New Roman" w:cs="Times New Roman"/>
                <w:i/>
                <w:iCs/>
                <w:color w:val="000000"/>
                <w:position w:val="-2"/>
                <w:sz w:val="20"/>
                <w:szCs w:val="20"/>
                <w:shd w:val="clear" w:color="auto" w:fill="CCCCCC"/>
              </w:rPr>
              <w:br/>
              <w:t>(</w:t>
            </w:r>
            <w:proofErr w:type="spellStart"/>
            <w:r w:rsidRPr="00AE7209">
              <w:rPr>
                <w:rFonts w:ascii="Times New Roman" w:hAnsi="Times New Roman" w:cs="Times New Roman"/>
                <w:i/>
                <w:iCs/>
                <w:color w:val="000000"/>
                <w:position w:val="-2"/>
                <w:sz w:val="20"/>
                <w:szCs w:val="20"/>
                <w:shd w:val="clear" w:color="auto" w:fill="CCCCCC"/>
              </w:rPr>
              <w:t>mikro</w:t>
            </w:r>
            <w:proofErr w:type="spellEnd"/>
            <w:r w:rsidRPr="00AE7209">
              <w:rPr>
                <w:rFonts w:ascii="Times New Roman" w:hAnsi="Times New Roman" w:cs="Times New Roman"/>
                <w:i/>
                <w:iCs/>
                <w:color w:val="000000"/>
                <w:position w:val="-2"/>
                <w:sz w:val="20"/>
                <w:szCs w:val="20"/>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ČLANI UPRAVNEGA IN VODSTVENEGA ORGANA </w:t>
            </w:r>
            <w:r w:rsidRPr="00AE7209">
              <w:rPr>
                <w:rFonts w:ascii="Times New Roman" w:hAnsi="Times New Roman" w:cs="Times New Roman"/>
                <w:color w:val="000000"/>
                <w:position w:val="-2"/>
                <w:sz w:val="20"/>
                <w:szCs w:val="20"/>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ČLANI NADZORNEGA ORGANA </w:t>
            </w:r>
            <w:r w:rsidRPr="00AE7209">
              <w:rPr>
                <w:rFonts w:ascii="Times New Roman" w:hAnsi="Times New Roman" w:cs="Times New Roman"/>
                <w:color w:val="000000"/>
                <w:position w:val="-2"/>
                <w:sz w:val="20"/>
                <w:szCs w:val="20"/>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lastRenderedPageBreak/>
              <w:t>POOBLAŠČENCI ZA ZASTOPANJE, ODLOČANJE ALI NADZOR </w:t>
            </w:r>
            <w:r w:rsidRPr="00AE7209">
              <w:rPr>
                <w:rFonts w:ascii="Times New Roman" w:hAnsi="Times New Roman" w:cs="Times New Roman"/>
                <w:color w:val="000000"/>
                <w:position w:val="-2"/>
                <w:sz w:val="20"/>
                <w:szCs w:val="20"/>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POOBLAŠČENA OSEBA ZA VROČANJE:</w:t>
            </w:r>
            <w:r w:rsidRPr="00AE7209">
              <w:rPr>
                <w:rFonts w:ascii="Times New Roman" w:hAnsi="Times New Roman" w:cs="Times New Roman"/>
                <w:i/>
                <w:iCs/>
                <w:color w:val="000000"/>
                <w:position w:val="-2"/>
                <w:sz w:val="20"/>
                <w:szCs w:val="20"/>
                <w:shd w:val="clear" w:color="auto" w:fill="CCCCCC"/>
              </w:rPr>
              <w:br/>
              <w:t>Ime in priimek, ulica in hišna številka, kraj v Republiki Sloveniji </w:t>
            </w:r>
            <w:r w:rsidRPr="00AE7209">
              <w:rPr>
                <w:rFonts w:ascii="Times New Roman" w:hAnsi="Times New Roman" w:cs="Times New Roman"/>
                <w:i/>
                <w:iCs/>
                <w:color w:val="000000"/>
                <w:position w:val="-2"/>
                <w:sz w:val="20"/>
                <w:szCs w:val="20"/>
                <w:shd w:val="clear" w:color="auto" w:fill="CCCCCC"/>
              </w:rPr>
              <w:br/>
              <w:t>(izpolni prijavitelj,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8745" w:type="dxa"/>
            <w:gridSpan w:val="4"/>
            <w:tcMar>
              <w:top w:w="75" w:type="dxa"/>
              <w:bottom w:w="75" w:type="dxa"/>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*za navedene osebe je potrebno predložiti pooblastila za preverjanje podatkov v Kazenski evidenci</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_______________</w:t>
            </w:r>
          </w:p>
        </w:tc>
      </w:tr>
      <w:tr w:rsidR="00093B36" w:rsidRPr="00AE7209" w:rsidTr="00FC4E60">
        <w:tc>
          <w:tcPr>
            <w:tcW w:w="4080" w:type="dxa"/>
            <w:gridSpan w:val="2"/>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gridSpan w:val="2"/>
            <w:tcMar>
              <w:top w:w="75" w:type="dxa"/>
              <w:bottom w:w="7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4080" w:type="dxa"/>
            <w:gridSpan w:val="2"/>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gridSpan w:val="2"/>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xml:space="preserve"> (žig in podpis)</w:t>
            </w:r>
          </w:p>
        </w:tc>
      </w:tr>
    </w:tbl>
    <w:p w:rsidR="00093B36" w:rsidRPr="00AE7209" w:rsidRDefault="00093B36"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362042" w:rsidRPr="00AE7209" w:rsidRDefault="00362042" w:rsidP="00093B36">
      <w:pPr>
        <w:spacing w:after="0"/>
        <w:jc w:val="right"/>
        <w:rPr>
          <w:rFonts w:ascii="Times New Roman" w:hAnsi="Times New Roman" w:cs="Times New Roman"/>
          <w:sz w:val="20"/>
          <w:szCs w:val="20"/>
        </w:rPr>
      </w:pPr>
    </w:p>
    <w:p w:rsidR="00093B36" w:rsidRPr="00AE7209" w:rsidRDefault="00093B36" w:rsidP="00093B36">
      <w:pPr>
        <w:rPr>
          <w:rFonts w:ascii="Times New Roman" w:hAnsi="Times New Roman" w:cs="Times New Roman"/>
          <w:sz w:val="20"/>
          <w:szCs w:val="20"/>
        </w:rPr>
      </w:pPr>
      <w:r w:rsidRPr="00AE7209">
        <w:rPr>
          <w:rFonts w:ascii="Times New Roman" w:hAnsi="Times New Roman" w:cs="Times New Roman"/>
          <w:sz w:val="20"/>
          <w:szCs w:val="20"/>
        </w:rPr>
        <w:br w:type="page"/>
      </w: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2</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Krovna izjava</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V zvezi z javnim razpisom za »</w:t>
      </w:r>
      <w:r w:rsidRPr="00AE7209">
        <w:rPr>
          <w:rFonts w:ascii="Times New Roman" w:hAnsi="Times New Roman" w:cs="Times New Roman"/>
          <w:b/>
          <w:bCs/>
          <w:color w:val="000000"/>
          <w:sz w:val="20"/>
          <w:szCs w:val="20"/>
        </w:rPr>
        <w:t>Podelitev koncesije za izvajanje gospodarske javne službe urejanja in čiščenja javnih zelenih površin na območju Mestne občine Kranj</w:t>
      </w:r>
      <w:r w:rsidRPr="00AE7209">
        <w:rPr>
          <w:rFonts w:ascii="Times New Roman" w:hAnsi="Times New Roman" w:cs="Times New Roman"/>
          <w:color w:val="000000"/>
          <w:sz w:val="20"/>
          <w:szCs w:val="20"/>
        </w:rPr>
        <w:t>«,</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u w:val="single"/>
        </w:rPr>
        <w:t>____________________________________</w:t>
      </w:r>
      <w:r w:rsidRPr="00AE7209">
        <w:rPr>
          <w:rFonts w:ascii="Times New Roman" w:hAnsi="Times New Roman" w:cs="Times New Roman"/>
          <w:color w:val="000000"/>
          <w:sz w:val="20"/>
          <w:szCs w:val="20"/>
        </w:rPr>
        <w:t>,</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i/>
          <w:iCs/>
          <w:color w:val="000000"/>
          <w:sz w:val="20"/>
          <w:szCs w:val="20"/>
        </w:rPr>
        <w:t>(naziv prijavitelja, partnerja v skupni prijavi)</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s polno odgovornostjo izjavljamo, da:</w:t>
      </w:r>
    </w:p>
    <w:tbl>
      <w:tblPr>
        <w:tblStyle w:val="NormalTablePHPDOCX"/>
        <w:tblW w:w="0" w:type="auto"/>
        <w:tblLook w:val="04A0" w:firstRow="1" w:lastRow="0" w:firstColumn="1" w:lastColumn="0" w:noHBand="0" w:noVBand="1"/>
      </w:tblPr>
      <w:tblGrid>
        <w:gridCol w:w="9070"/>
      </w:tblGrid>
      <w:tr w:rsidR="00093B36" w:rsidRPr="00AE7209" w:rsidTr="00FC4E60">
        <w:tc>
          <w:tcPr>
            <w:tcW w:w="0" w:type="auto"/>
            <w:tcMar>
              <w:top w:w="0" w:type="auto"/>
              <w:bottom w:w="0" w:type="auto"/>
            </w:tcMar>
          </w:tcPr>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vse kopije dokumentov, ki so priloženi v prijavi, ustrezajo originalom;</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bomo imeli do koncedenta predmetnega razpisa nobenega odškodninskega zahtevka, če ne bomo izbrani kot najugodnejši ponudnik, oz. da v primeru ustavitve postopka, zavrnitve vseh ponudb ali odstopa od izvedbe ne bomo zahtevali povrnitve nobenih stroškov, ki smo jih imeli s pripravo prijave in ostale dokumentacije;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vse navedbe iz prijave ustrezajo dejanskemu stanju - prijavitelj koncedentu daje pooblastilo, da jih preveri pri pristojnih organih, za kar bomo na koncedentovo zahtevo predložili ustrezna pooblastila, če jih bo ta zahteval;</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celoti sprejemamo pogoje javnega razpisa in vse pogoje, navedene v razpisni dokumentaciji, pod katerimi dajemo svojo prijavo, ter soglašamo, da bodo ti pogoji v celoti sestavni del pogodbe;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pri pripravi prijave in bomo pri izvajanju pogodbe spoštovali obveznosti, ki izhajajo iz predpisov o varstvu pri delu, zaposlovanju in delovnih pogojih, veljavnih v Republiki Sloveniji;</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zanesljiv prijavitelj, sposoben upravljanja, z izkušnjami, ugledom in zaposlenimi, ki so sposobni izvesti razpisana dela, ter da razpolagamo z zadostnimi tehničnimi in kadrovskimi zmogljivostmi za izvedbo koncesije;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koncesijo izvajali s strokovno usposobljenimi delavci oziroma kadrom;</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v primeru zamenjave priglašenih podizvajalcev ali priglašenih kadrov pred njihovo menjavo pridobili pisno soglasje koncedenta;</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v primeru uvedbe novih podizvajalcev, ki niso priglašeni v prijavi, predhodno pridobili pisno soglasje koncedenta;</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bodo vsi novi podizvajalci, ki niso navedeni v prijavi, izpolnjevali vse pogoje, ki jih morajo izpolnjevati podizvajalci;</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bodo vsi novi podizvajalci, ki bodo zamenjali priglašene podizvajalce, na katere kapacitete se je prijavitelj skliceval pri oddaji prijave, zagotavljali najmanj kapacitete v enakem obsegu oziroma najmanj v obsegu, ki bi zadoščal za priznanje usposobljenosti, če bi bili te podizvajalci navedeni v sami prijavi namesto podizvajalcev, ki jih zamenjujejo;</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bodo vsi zamenjani kadri ob morebitni menjavi izpolnjevali kadrovske pogoje, ki so določeni v razpisni dokumentaciji;</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se v celoti strinjamo in sprejemamo pogoje razpisa, navedene v tej razpisni dokumentaciji, da po njih dajemo svojo prijavo za izvedbo razpisnih del ter da pod navedenimi pogoji pristopamo k izvedbi koncesije;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predložili vsa zahtevana zavarovanja posla;</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ob izdelavi prijave pregledali vso razpoložljivo razpisno dokumentacijo;</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v celoti seznanjeni z vso relevantno zakonodajo, ki se upošteva pri izvajanju koncesije;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v celoti seznanjeni z obsegom in zahtevnostjo koncesije;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bomo vse prevzete obveznosti izpolnili v predpisani količini, kvaliteti in rokih, kot to izhaja iz razpisne dokumentacije;</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pri sestavi prijave upoštevali obveznosti do svojih morebitnih podizvajalcev;</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za nas ne obstaja absolutna prepoved poslovanja z koncedentom, kot izhaja iz 35. člena ZIntPK;</w:t>
            </w:r>
          </w:p>
          <w:p w:rsidR="00093B36" w:rsidRPr="00AE7209" w:rsidRDefault="00093B36" w:rsidP="00DE27E8">
            <w:pPr>
              <w:numPr>
                <w:ilvl w:val="0"/>
                <w:numId w:val="1"/>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so navedeni podatki v prijavi in prilogah resnični in verodostojni.</w:t>
            </w:r>
          </w:p>
        </w:tc>
      </w:tr>
    </w:tbl>
    <w:p w:rsidR="00093B36" w:rsidRPr="00AE7209" w:rsidRDefault="00093B36" w:rsidP="00093B36">
      <w:pPr>
        <w:pageBreakBefore/>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lastRenderedPageBreak/>
        <w:t>Izjavljamo, da izpolnjujemo naslednje obvezne pogoje skladno z zakonskimi zahtevami in zahtevami koncedenta:</w:t>
      </w:r>
    </w:p>
    <w:tbl>
      <w:tblPr>
        <w:tblStyle w:val="NormalTablePHPDOCX"/>
        <w:tblW w:w="0" w:type="auto"/>
        <w:tblLook w:val="04A0" w:firstRow="1" w:lastRow="0" w:firstColumn="1" w:lastColumn="0" w:noHBand="0" w:noVBand="1"/>
      </w:tblPr>
      <w:tblGrid>
        <w:gridCol w:w="9070"/>
      </w:tblGrid>
      <w:tr w:rsidR="00093B36" w:rsidRPr="00AE7209" w:rsidTr="00FC4E60">
        <w:tc>
          <w:tcPr>
            <w:tcW w:w="0" w:type="auto"/>
            <w:tcMar>
              <w:top w:w="0" w:type="auto"/>
              <w:bottom w:w="0" w:type="auto"/>
            </w:tcMar>
          </w:tcPr>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imamo dovoljenje za opravljanje dejavnosti, ki je predmet koncesije,</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vpisani v poklicni oziroma poslovni register v državi sedeža in registrirani za opravljanje dejavnosti, ki je predmet storitev,</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imamo poravnane obveznosti do podizvajalcev v predhodnih postopkih javnega naročanja,</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zadnjih šestih mesecih nismo imeli blokiranega računa,</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imamo zahtevan povprečni letni promet, zaposlujemo zahtevane kadre in imamo ustrezne reference, kot je to zahtevano v razpisni dokumentaciji in koncesijskem aktu,</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nismo bili pravnomočno obsojeni zaradi storitve kaznivega dejanja naštetega v prvem odstavku 75. člena ZJN-3,</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nismo izločeni iz postopkov javnih naročil zaradi uvrstitve v evidenco gospodarskih subjektov z negativnimi referencami,</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 dan oddaje prijave nimamo nepredloženih obračunov davčnih odtegljajev za dohodke iz delovnega razmerja za obdobje zadnjih petih let do dne oddaje prijave,</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zadnjih treh letih pred potekom roka za oddajo prijav ni bila s pravnomočno odločbo pristojnega organa Republike Slovenije ali druge države članice ali tretje države dvakrat izrečena globa zaradi prekrška v zvezi s plačilom za delo,</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 drugimi gospodarskimi subjekti nismo sklenili dogovora, katerega cilj ali učinek je preprečevati, omejevati ali izkrivljati konkurenco,</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nismo bili s pravnomočno sodbo v katerikoli državi obsojeni za prestopek v zvezi s poklicnim ravnanjem,</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pri dajanju informacij v tem ali predhodnih postopkih, nismo namerno podali zavajajoče razlage ali teh informacij nismo zagotovili,</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sprejemamo vse obveznosti določene s koncesijskim aktom, razpisno dokumentacijo in vzorcem koncesijske pogodbe,</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razpolagamo z zadostnim številom delavcev z ustreznimi kvalifikacijami, usposobljenostjo in izkušnjami na področju izvajanja koncesije,</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razpolagamo z zadostnim obsegom opreme in naprav oziroma potrebnih sredstev za delo in dokaže, da lahko tudi sicer nemoteno opravlja dejavnost,</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sposobni zagotavljati izvajanje storitev na kontinuiran in kvaliteten način ob upoštevanju koncesijskega akta, predpisov, normativov in standardov,</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zagotavljamo interventno izvajanje storitev vzdrževanja ob vsakem času,</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se obvežemo zavarovati proti odgovornosti za škodo, ki jo z izvajanjem koncesije lahko povzročimo državi, koncedentu ali tretji osebi,</w:t>
            </w:r>
          </w:p>
          <w:p w:rsidR="00093B36" w:rsidRPr="00AE7209" w:rsidRDefault="00093B36" w:rsidP="00DE27E8">
            <w:pPr>
              <w:numPr>
                <w:ilvl w:val="0"/>
                <w:numId w:val="2"/>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izpolnjujemo vse ostale pogoje za izvedbo koncesije, ki jih določa razpisna dokumentacija in koncesijski akt.</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u w:val="single"/>
        </w:rPr>
        <w:t>S podpisom te izjave izjavljamo, da izpolnjujemo vse pogoje iz razpisne dokumentacije, za katere je navedeno, da se izpolnjevanje izkazuje s podpisom te izjave!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xml:space="preserve"> (žig in podpis)</w:t>
            </w:r>
            <w:r w:rsidRPr="00AE7209">
              <w:rPr>
                <w:rFonts w:ascii="Times New Roman" w:hAnsi="Times New Roman" w:cs="Times New Roman"/>
                <w:color w:val="000000"/>
                <w:position w:val="-2"/>
                <w:sz w:val="20"/>
                <w:szCs w:val="20"/>
              </w:rPr>
              <w:br/>
              <w:t> </w:t>
            </w:r>
          </w:p>
        </w:tc>
      </w:tr>
    </w:tbl>
    <w:p w:rsidR="00093B36" w:rsidRPr="00AE7209" w:rsidRDefault="00093B36" w:rsidP="00093B36">
      <w:pPr>
        <w:rPr>
          <w:rFonts w:ascii="Times New Roman" w:hAnsi="Times New Roman" w:cs="Times New Roman"/>
          <w:sz w:val="20"/>
          <w:szCs w:val="20"/>
        </w:rPr>
        <w:sectPr w:rsidR="00093B36" w:rsidRPr="00AE7209" w:rsidSect="00F908B1">
          <w:headerReference w:type="default" r:id="rId7"/>
          <w:footerReference w:type="default" r:id="rId8"/>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3</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Izjava gospodarskega subjekta in pooblastilo za pridobitev podatkov iz kazenske evidence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xml:space="preserve">Pod kazensko in materialno odgovornostjo izjavljamo, da naša družba, </w:t>
      </w:r>
      <w:r w:rsidRPr="00AE7209">
        <w:rPr>
          <w:rFonts w:ascii="Times New Roman" w:hAnsi="Times New Roman" w:cs="Times New Roman"/>
          <w:color w:val="000000"/>
          <w:sz w:val="20"/>
          <w:szCs w:val="20"/>
          <w:u w:val="single"/>
        </w:rPr>
        <w:t>_______________</w:t>
      </w:r>
      <w:r w:rsidRPr="00AE7209">
        <w:rPr>
          <w:rFonts w:ascii="Times New Roman" w:hAnsi="Times New Roman" w:cs="Times New Roman"/>
          <w:color w:val="000000"/>
          <w:sz w:val="20"/>
          <w:szCs w:val="20"/>
        </w:rPr>
        <w:t xml:space="preserve">(Firma), </w:t>
      </w:r>
      <w:r w:rsidRPr="00AE7209">
        <w:rPr>
          <w:rFonts w:ascii="Times New Roman" w:hAnsi="Times New Roman" w:cs="Times New Roman"/>
          <w:color w:val="000000"/>
          <w:sz w:val="20"/>
          <w:szCs w:val="20"/>
          <w:u w:val="single"/>
        </w:rPr>
        <w:t>_________________</w:t>
      </w:r>
      <w:r w:rsidRPr="00AE7209">
        <w:rPr>
          <w:rFonts w:ascii="Times New Roman" w:hAnsi="Times New Roman" w:cs="Times New Roman"/>
          <w:color w:val="000000"/>
          <w:sz w:val="20"/>
          <w:szCs w:val="20"/>
        </w:rPr>
        <w:t xml:space="preserve">(Naslov), matična številka: </w:t>
      </w:r>
      <w:r w:rsidRPr="00AE7209">
        <w:rPr>
          <w:rFonts w:ascii="Times New Roman" w:hAnsi="Times New Roman" w:cs="Times New Roman"/>
          <w:color w:val="000000"/>
          <w:sz w:val="20"/>
          <w:szCs w:val="20"/>
          <w:u w:val="single"/>
        </w:rPr>
        <w:t>_______________</w:t>
      </w:r>
      <w:r w:rsidRPr="00AE7209">
        <w:rPr>
          <w:rFonts w:ascii="Times New Roman" w:hAnsi="Times New Roman" w:cs="Times New Roman"/>
          <w:color w:val="000000"/>
          <w:sz w:val="20"/>
          <w:szCs w:val="20"/>
        </w:rPr>
        <w:t xml:space="preserve"> ni bila pravnomočno obsojena zaradi kaznivih dejanj, ki so našteta v prvem odstavku 75. člena ZJN-3.</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Obenem izjavljamo, da:</w:t>
      </w:r>
    </w:p>
    <w:tbl>
      <w:tblPr>
        <w:tblStyle w:val="NormalTablePHPDOCX"/>
        <w:tblW w:w="0" w:type="auto"/>
        <w:tblLook w:val="04A0" w:firstRow="1" w:lastRow="0" w:firstColumn="1" w:lastColumn="0" w:noHBand="0" w:noVBand="1"/>
      </w:tblPr>
      <w:tblGrid>
        <w:gridCol w:w="9070"/>
      </w:tblGrid>
      <w:tr w:rsidR="00093B36" w:rsidRPr="00AE7209" w:rsidTr="00FC4E60">
        <w:tc>
          <w:tcPr>
            <w:tcW w:w="0" w:type="auto"/>
            <w:tcMar>
              <w:top w:w="0" w:type="auto"/>
              <w:bottom w:w="0" w:type="auto"/>
            </w:tcMar>
          </w:tcPr>
          <w:p w:rsidR="00093B36" w:rsidRPr="00AE7209" w:rsidRDefault="00093B36" w:rsidP="00DE27E8">
            <w:pPr>
              <w:numPr>
                <w:ilvl w:val="0"/>
                <w:numId w:val="3"/>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gospodarskemu subjektu ni bila v zadnjih treh letih pred potekom roka za oddajo prijav s pravnomočno odločbo pristojnega organa Republike Slovenije ali druge države članice ali tretje države dvakrat izrečena globa zaradi prekrška v zvezi s plačilom za delo,</w:t>
            </w:r>
          </w:p>
          <w:p w:rsidR="00093B36" w:rsidRPr="00AE7209" w:rsidRDefault="00093B36" w:rsidP="00DE27E8">
            <w:pPr>
              <w:numPr>
                <w:ilvl w:val="0"/>
                <w:numId w:val="3"/>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lahko koncedent sam pridobi potrdila, ki se nanašajo na zgoraj navedeno iz uradnih evidenc, ki jih vodijo državni organi, organi lokalnih skupnosti ali nosilci javnih pooblastil,</w:t>
            </w:r>
          </w:p>
          <w:p w:rsidR="00093B36" w:rsidRPr="00AE7209" w:rsidRDefault="00093B36" w:rsidP="00DE27E8">
            <w:pPr>
              <w:numPr>
                <w:ilvl w:val="0"/>
                <w:numId w:val="3"/>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v kolikor bo koncedent zahteval, v postavljenem roku koncedentu izročili ustrezna potrdila, ki se nanašajo na zgoraj navedeno, in se ne vodijo v uradnih evidencah, ki jih vodijo državni organi, organi lokalnih skupnosti ali nosilci javnih pooblastil.</w:t>
            </w:r>
          </w:p>
        </w:tc>
      </w:tr>
    </w:tbl>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in</w:t>
      </w: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POOBLASTILO</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Pooblaščamo koncedenta Mestno občino Kranj, Slovenski trg 1, 4000 Kranj, da za potrebe preverjanja izpolnjevanja pogojev v postopku podelitve koncesije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93B36" w:rsidRPr="00AE7209"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tbl>
      <w:tblPr>
        <w:tblStyle w:val="NormalTablePHPDOCX"/>
        <w:tblW w:w="5000" w:type="pct"/>
        <w:tblLook w:val="04A0" w:firstRow="1" w:lastRow="0" w:firstColumn="1" w:lastColumn="0" w:noHBand="0" w:noVBand="1"/>
      </w:tblPr>
      <w:tblGrid>
        <w:gridCol w:w="4535"/>
        <w:gridCol w:w="4535"/>
      </w:tblGrid>
      <w:tr w:rsidR="00093B36" w:rsidRPr="00AE7209" w:rsidTr="00FC4E60">
        <w:tc>
          <w:tcPr>
            <w:tcW w:w="2500" w:type="pct"/>
            <w:tcMar>
              <w:top w:w="75" w:type="dxa"/>
              <w:bottom w:w="75" w:type="dxa"/>
            </w:tcMar>
            <w:vAlign w:val="center"/>
          </w:tcPr>
          <w:p w:rsidR="00AE7209" w:rsidRDefault="00AE7209" w:rsidP="00FC4E60">
            <w:pPr>
              <w:rPr>
                <w:rFonts w:ascii="Times New Roman" w:hAnsi="Times New Roman" w:cs="Times New Roman"/>
                <w:color w:val="000000"/>
                <w:position w:val="-2"/>
                <w:sz w:val="20"/>
                <w:szCs w:val="20"/>
              </w:rPr>
            </w:pPr>
          </w:p>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lastRenderedPageBreak/>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i/>
          <w:iCs/>
          <w:color w:val="000000"/>
          <w:sz w:val="20"/>
          <w:szCs w:val="20"/>
        </w:rPr>
        <w:t>NAVODILO:</w:t>
      </w:r>
      <w:r w:rsidRPr="00AE7209">
        <w:rPr>
          <w:rFonts w:ascii="Times New Roman" w:hAnsi="Times New Roman" w:cs="Times New Roman"/>
          <w:i/>
          <w:iCs/>
          <w:color w:val="000000"/>
          <w:sz w:val="20"/>
          <w:szCs w:val="20"/>
        </w:rPr>
        <w:t xml:space="preserve"> Obrazec se (za vsakega prijavitelja/partnerja) izda </w:t>
      </w:r>
      <w:r w:rsidRPr="00AE7209">
        <w:rPr>
          <w:rFonts w:ascii="Times New Roman" w:hAnsi="Times New Roman" w:cs="Times New Roman"/>
          <w:b/>
          <w:bCs/>
          <w:i/>
          <w:iCs/>
          <w:color w:val="000000"/>
          <w:sz w:val="20"/>
          <w:szCs w:val="20"/>
        </w:rPr>
        <w:t>v 2 originalnih izvodih</w:t>
      </w:r>
      <w:r w:rsidRPr="00AE7209">
        <w:rPr>
          <w:rFonts w:ascii="Times New Roman" w:hAnsi="Times New Roman" w:cs="Times New Roman"/>
          <w:i/>
          <w:iCs/>
          <w:color w:val="000000"/>
          <w:sz w:val="20"/>
          <w:szCs w:val="20"/>
        </w:rPr>
        <w:t>, od katerih se enega vpne v z vrvico zvezano prijavo, drugega pa zgolj priloži prijavi in se ne vpenja vanjo. Slednjega lahko koncedent uporabi za preverjanje v uradnih evidencah Ministrstva za pravosodje.</w:t>
      </w: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AE7209" w:rsidRDefault="00AE7209" w:rsidP="00093B36">
      <w:pPr>
        <w:spacing w:before="225" w:after="225" w:line="240" w:lineRule="auto"/>
        <w:jc w:val="right"/>
        <w:rPr>
          <w:rFonts w:ascii="Times New Roman" w:hAnsi="Times New Roman" w:cs="Times New Roman"/>
          <w:color w:val="000000"/>
          <w:sz w:val="20"/>
          <w:szCs w:val="20"/>
        </w:rPr>
      </w:pPr>
    </w:p>
    <w:p w:rsidR="00093B36" w:rsidRPr="00AE7209" w:rsidRDefault="00093B36" w:rsidP="00093B36">
      <w:pPr>
        <w:spacing w:before="225" w:after="225" w:line="240" w:lineRule="auto"/>
        <w:jc w:val="right"/>
        <w:rPr>
          <w:rFonts w:ascii="Times New Roman" w:hAnsi="Times New Roman" w:cs="Times New Roman"/>
          <w:sz w:val="20"/>
          <w:szCs w:val="20"/>
        </w:rPr>
      </w:pPr>
      <w:r w:rsidRPr="00AE7209">
        <w:rPr>
          <w:rFonts w:ascii="Times New Roman" w:hAnsi="Times New Roman" w:cs="Times New Roman"/>
          <w:color w:val="000000"/>
          <w:sz w:val="20"/>
          <w:szCs w:val="20"/>
        </w:rPr>
        <w:lastRenderedPageBreak/>
        <w:t> </w:t>
      </w:r>
      <w:r w:rsidRPr="00AE7209">
        <w:rPr>
          <w:rFonts w:ascii="Times New Roman" w:hAnsi="Times New Roman" w:cs="Times New Roman"/>
          <w:sz w:val="20"/>
          <w:szCs w:val="20"/>
        </w:rPr>
        <w:t>Obrazec št: 4</w:t>
      </w: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Izjava članov organov in zastopnikov gospodarskega subjekta in pooblastilo za pridobitev podatkov iz kazenske evidence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Pod kazensko in materialno odgovornostjo izjavljam, da nisem bil/a pravnomočno obsojen/a zaradi kaznivih dejanj, ki so opredeljena v prvem odstavku 75. člena ZJN-3.</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Obenem izjavljam, da:</w:t>
      </w:r>
    </w:p>
    <w:tbl>
      <w:tblPr>
        <w:tblStyle w:val="NormalTablePHPDOCX"/>
        <w:tblW w:w="0" w:type="auto"/>
        <w:tblLook w:val="04A0" w:firstRow="1" w:lastRow="0" w:firstColumn="1" w:lastColumn="0" w:noHBand="0" w:noVBand="1"/>
      </w:tblPr>
      <w:tblGrid>
        <w:gridCol w:w="9070"/>
      </w:tblGrid>
      <w:tr w:rsidR="00093B36" w:rsidRPr="00AE7209" w:rsidTr="00FC4E60">
        <w:tc>
          <w:tcPr>
            <w:tcW w:w="0" w:type="auto"/>
            <w:tcMar>
              <w:top w:w="0" w:type="auto"/>
              <w:bottom w:w="0" w:type="auto"/>
            </w:tcMar>
          </w:tcPr>
          <w:p w:rsidR="00093B36" w:rsidRPr="00AE7209" w:rsidRDefault="00093B36" w:rsidP="00DE27E8">
            <w:pPr>
              <w:numPr>
                <w:ilvl w:val="0"/>
                <w:numId w:val="4"/>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lahko koncedent sam pridobi potrdila, ki se nanašajo na zgoraj navedeno iz uradnih evidenc, ki jih vodijo državni organi, organi lokalnih skupnosti ali nosilci javnih pooblastil,</w:t>
            </w:r>
          </w:p>
          <w:p w:rsidR="00093B36" w:rsidRPr="00AE7209" w:rsidRDefault="00093B36" w:rsidP="00DE27E8">
            <w:pPr>
              <w:numPr>
                <w:ilvl w:val="0"/>
                <w:numId w:val="4"/>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 v kolikor bo koncedent zahteval, v postavljenem roku koncedentu izročil/a ustrezna potrdila, ki se nanašajo na zgoraj navedeno, in se ne vodijo v uradnih evidencah, ki jih vodijo državni organi, organi lokalnih skupnosti ali nosilci javnih pooblastil.</w:t>
            </w:r>
          </w:p>
        </w:tc>
      </w:tr>
    </w:tbl>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in</w:t>
      </w: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POOBLASTILO</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Spodaj podpisani pooblaščam koncedenta Mestno občino Kranj, Slovenski trg 1, 4000 Kranj, da za potrebe preverjanja izpolnjevanja pogojev v postopku podelitve koncesije od Ministrstva za pravosodje pridobi potrdilo iz kazenske evidence.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Moji osebni podatki so naslednji:</w:t>
      </w:r>
    </w:p>
    <w:tbl>
      <w:tblPr>
        <w:tblStyle w:val="NormalTablePHPDOCX"/>
        <w:tblW w:w="5000" w:type="pct"/>
        <w:tblLook w:val="04A0" w:firstRow="1" w:lastRow="0" w:firstColumn="1" w:lastColumn="0" w:noHBand="0" w:noVBand="1"/>
      </w:tblPr>
      <w:tblGrid>
        <w:gridCol w:w="2717"/>
        <w:gridCol w:w="1812"/>
        <w:gridCol w:w="4529"/>
      </w:tblGrid>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500" w:type="pct"/>
            <w:gridSpan w:val="2"/>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sz w:val="20"/>
                <w:szCs w:val="20"/>
              </w:rPr>
              <w:lastRenderedPageBreak/>
              <w:t> </w:t>
            </w: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2500" w:type="pct"/>
            <w:gridSpan w:val="2"/>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(podpis)</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r w:rsidRPr="00AE7209">
        <w:rPr>
          <w:rFonts w:ascii="Times New Roman" w:hAnsi="Times New Roman" w:cs="Times New Roman"/>
          <w:b/>
          <w:bCs/>
          <w:i/>
          <w:iCs/>
          <w:color w:val="000000"/>
          <w:sz w:val="20"/>
          <w:szCs w:val="20"/>
        </w:rPr>
        <w:t>NAVODILO:</w:t>
      </w:r>
      <w:r w:rsidRPr="00AE7209">
        <w:rPr>
          <w:rFonts w:ascii="Times New Roman" w:hAnsi="Times New Roman" w:cs="Times New Roman"/>
          <w:i/>
          <w:iCs/>
          <w:color w:val="000000"/>
          <w:sz w:val="20"/>
          <w:szCs w:val="20"/>
        </w:rPr>
        <w:t xml:space="preserve"> Obrazec se (</w:t>
      </w:r>
      <w:r w:rsidRPr="00AE7209">
        <w:rPr>
          <w:rFonts w:ascii="Times New Roman" w:hAnsi="Times New Roman" w:cs="Times New Roman"/>
          <w:b/>
          <w:bCs/>
          <w:i/>
          <w:iCs/>
          <w:color w:val="000000"/>
          <w:sz w:val="20"/>
          <w:szCs w:val="20"/>
        </w:rPr>
        <w:t>za vsakega prijavitelja/partnerja/podizvajalca</w:t>
      </w:r>
      <w:r w:rsidRPr="00AE7209">
        <w:rPr>
          <w:rFonts w:ascii="Times New Roman" w:hAnsi="Times New Roman" w:cs="Times New Roman"/>
          <w:i/>
          <w:iCs/>
          <w:color w:val="000000"/>
          <w:sz w:val="20"/>
          <w:szCs w:val="20"/>
        </w:rPr>
        <w:t xml:space="preserve">) izda </w:t>
      </w:r>
      <w:r w:rsidRPr="00AE7209">
        <w:rPr>
          <w:rFonts w:ascii="Times New Roman" w:hAnsi="Times New Roman" w:cs="Times New Roman"/>
          <w:b/>
          <w:bCs/>
          <w:i/>
          <w:iCs/>
          <w:color w:val="000000"/>
          <w:sz w:val="20"/>
          <w:szCs w:val="20"/>
        </w:rPr>
        <w:t>v 2 originalnih izvodih</w:t>
      </w:r>
      <w:r w:rsidRPr="00AE7209">
        <w:rPr>
          <w:rFonts w:ascii="Times New Roman" w:hAnsi="Times New Roman" w:cs="Times New Roman"/>
          <w:i/>
          <w:iCs/>
          <w:color w:val="000000"/>
          <w:sz w:val="20"/>
          <w:szCs w:val="20"/>
        </w:rPr>
        <w:t>, od katerih se enega vpne v z vrvico zvezano prijavo, drugega pa zgolj priloži prijavi in se ne vpenja vanjo. Slednjega lahko koncedent uporabi za preverjanje v uradnih evidencah Ministrstva za pravosodje.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rPr>
          <w:rFonts w:ascii="Times New Roman" w:hAnsi="Times New Roman" w:cs="Times New Roman"/>
          <w:sz w:val="20"/>
          <w:szCs w:val="20"/>
        </w:rPr>
        <w:sectPr w:rsidR="00093B36" w:rsidRPr="00AE7209" w:rsidSect="00F908B1">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5</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0"/>
          <w:szCs w:val="20"/>
        </w:rPr>
      </w:pPr>
      <w:r w:rsidRPr="00AE7209">
        <w:rPr>
          <w:rFonts w:ascii="Times New Roman" w:hAnsi="Times New Roman" w:cs="Times New Roman"/>
          <w:sz w:val="20"/>
          <w:szCs w:val="20"/>
        </w:rPr>
        <w:t>Referenčna lista prijavitelja</w:t>
      </w:r>
    </w:p>
    <w:p w:rsidR="00093B36" w:rsidRPr="00AE7209" w:rsidRDefault="00093B36" w:rsidP="00093B36">
      <w:pPr>
        <w:spacing w:after="120"/>
        <w:rPr>
          <w:rFonts w:ascii="Times New Roman" w:hAnsi="Times New Roman" w:cs="Times New Roman"/>
          <w:sz w:val="20"/>
          <w:szCs w:val="20"/>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95"/>
        <w:gridCol w:w="4635"/>
        <w:gridCol w:w="2070"/>
        <w:gridCol w:w="1456"/>
        <w:gridCol w:w="1938"/>
        <w:gridCol w:w="1890"/>
      </w:tblGrid>
      <w:tr w:rsidR="00093B36" w:rsidRPr="00AE7209" w:rsidTr="00FC4E60">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Naročnik/Koncedent</w:t>
            </w:r>
            <w:r w:rsidRPr="00AE7209">
              <w:rPr>
                <w:rFonts w:ascii="Times New Roman" w:hAnsi="Times New Roman" w:cs="Times New Roman"/>
                <w:b/>
                <w:bCs/>
                <w:color w:val="000000"/>
                <w:position w:val="-2"/>
                <w:sz w:val="20"/>
                <w:szCs w:val="20"/>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CCCCCC"/>
              </w:rPr>
            </w:pPr>
            <w:r w:rsidRPr="00AE7209">
              <w:rPr>
                <w:rFonts w:ascii="Times New Roman" w:hAnsi="Times New Roman" w:cs="Times New Roman"/>
                <w:b/>
                <w:bCs/>
                <w:color w:val="000000"/>
                <w:position w:val="-2"/>
                <w:sz w:val="20"/>
                <w:szCs w:val="20"/>
                <w:shd w:val="clear" w:color="auto" w:fill="CCCCCC"/>
              </w:rPr>
              <w:t>Vrsta posla</w:t>
            </w:r>
            <w:r w:rsidRPr="00AE7209">
              <w:rPr>
                <w:rFonts w:ascii="Times New Roman" w:hAnsi="Times New Roman" w:cs="Times New Roman"/>
                <w:b/>
                <w:bCs/>
                <w:color w:val="000000"/>
                <w:position w:val="-2"/>
                <w:sz w:val="20"/>
                <w:szCs w:val="20"/>
                <w:shd w:val="clear" w:color="auto" w:fill="CCCCCC"/>
              </w:rPr>
              <w:br/>
              <w:t>(podroben opis izvajanja istovrstnih storitev, pri čemer je nujna navedba, ali se je v okviru izvajanja storitev izvajalo urejanje in čiščenje javnih zelenih površin in/ali rednega vzdrževanja, čiščenja in obnove igral)</w:t>
            </w:r>
          </w:p>
        </w:tc>
        <w:tc>
          <w:tcPr>
            <w:tcW w:w="0" w:type="auto"/>
            <w:tcBorders>
              <w:top w:val="inset" w:sz="7" w:space="0" w:color="000000"/>
              <w:left w:val="inset" w:sz="7" w:space="0" w:color="000000"/>
              <w:bottom w:val="inset" w:sz="7" w:space="0" w:color="000000"/>
              <w:right w:val="inset" w:sz="7" w:space="0" w:color="000000"/>
            </w:tcBorders>
            <w:shd w:val="clear" w:color="auto" w:fill="CCCCCC"/>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CCCCCC"/>
              </w:rPr>
            </w:pPr>
            <w:r w:rsidRPr="00AE7209">
              <w:rPr>
                <w:rFonts w:ascii="Times New Roman" w:hAnsi="Times New Roman" w:cs="Times New Roman"/>
                <w:b/>
                <w:bCs/>
                <w:color w:val="000000"/>
                <w:position w:val="-2"/>
                <w:sz w:val="20"/>
                <w:szCs w:val="20"/>
                <w:shd w:val="clear" w:color="auto" w:fill="CCCCCC"/>
              </w:rPr>
              <w:t>Skupna površina javnih zelenih površin, ki je izvajalec ureja v okviru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Čas realizacije</w:t>
            </w:r>
            <w:r w:rsidRPr="00AE7209">
              <w:rPr>
                <w:rFonts w:ascii="Times New Roman" w:hAnsi="Times New Roman" w:cs="Times New Roman"/>
                <w:b/>
                <w:bCs/>
                <w:color w:val="000000"/>
                <w:position w:val="-2"/>
                <w:sz w:val="20"/>
                <w:szCs w:val="20"/>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Vrednost storitev brez DDV, ki se nanaša na referenčni posel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CCCCCC"/>
              </w:rPr>
              <w:t>Pravna podlaga za izvedbo posla (naziv, št. in datum pogodbe)</w:t>
            </w:r>
          </w:p>
        </w:tc>
      </w:tr>
      <w:tr w:rsidR="00093B36" w:rsidRPr="00AE7209" w:rsidTr="00FC4E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r w:rsidRPr="00AE7209">
        <w:rPr>
          <w:rFonts w:ascii="Times New Roman" w:hAnsi="Times New Roman" w:cs="Times New Roman"/>
          <w:b/>
          <w:bCs/>
          <w:i/>
          <w:iCs/>
          <w:color w:val="000000"/>
          <w:sz w:val="20"/>
          <w:szCs w:val="20"/>
          <w:u w:val="single"/>
        </w:rPr>
        <w:t>Opomba:</w:t>
      </w:r>
      <w:r w:rsidRPr="00AE7209">
        <w:rPr>
          <w:rFonts w:ascii="Times New Roman" w:hAnsi="Times New Roman" w:cs="Times New Roman"/>
          <w:i/>
          <w:iCs/>
          <w:color w:val="000000"/>
          <w:sz w:val="20"/>
          <w:szCs w:val="20"/>
        </w:rPr>
        <w:br/>
        <w:t>V primeru več referenc se obrazec fotokopira.</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tbl>
      <w:tblPr>
        <w:tblStyle w:val="NormalTablePHPDOCX"/>
        <w:tblW w:w="5000" w:type="pct"/>
        <w:tblLook w:val="04A0" w:firstRow="1" w:lastRow="0" w:firstColumn="1" w:lastColumn="0" w:noHBand="0" w:noVBand="1"/>
      </w:tblPr>
      <w:tblGrid>
        <w:gridCol w:w="7001"/>
        <w:gridCol w:w="7001"/>
      </w:tblGrid>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Prijavitelj:</w:t>
            </w:r>
          </w:p>
        </w:tc>
      </w:tr>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rPr>
          <w:rFonts w:ascii="Times New Roman" w:hAnsi="Times New Roman" w:cs="Times New Roman"/>
          <w:sz w:val="20"/>
          <w:szCs w:val="20"/>
        </w:rPr>
        <w:sectPr w:rsidR="00093B36" w:rsidRPr="00AE7209" w:rsidSect="00C357D6">
          <w:headerReference w:type="even" r:id="rId13"/>
          <w:headerReference w:type="default" r:id="rId14"/>
          <w:footerReference w:type="default" r:id="rId15"/>
          <w:headerReference w:type="first" r:id="rId16"/>
          <w:pgSz w:w="16838" w:h="11906" w:orient="landscape"/>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6</w:t>
      </w:r>
    </w:p>
    <w:p w:rsidR="00093B36" w:rsidRPr="00AE7209" w:rsidRDefault="00093B36" w:rsidP="00093B36">
      <w:pPr>
        <w:spacing w:after="0"/>
        <w:jc w:val="right"/>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Potrdilo o dobro opravljenem delu</w:t>
      </w:r>
    </w:p>
    <w:p w:rsidR="00093B36" w:rsidRPr="00AE7209" w:rsidRDefault="00093B36" w:rsidP="00093B36">
      <w:pPr>
        <w:shd w:val="clear" w:color="auto" w:fill="FFFFFF"/>
        <w:spacing w:before="225" w:after="375" w:line="333" w:lineRule="auto"/>
        <w:jc w:val="both"/>
        <w:rPr>
          <w:rFonts w:ascii="Times New Roman" w:hAnsi="Times New Roman" w:cs="Times New Roman"/>
          <w:sz w:val="20"/>
          <w:szCs w:val="20"/>
        </w:rPr>
      </w:pPr>
      <w:r w:rsidRPr="00AE7209">
        <w:rPr>
          <w:rFonts w:ascii="Times New Roman" w:hAnsi="Times New Roman" w:cs="Times New Roman"/>
          <w:b/>
          <w:bCs/>
          <w:sz w:val="20"/>
          <w:szCs w:val="20"/>
          <w:shd w:val="clear" w:color="auto" w:fill="FFFFFF"/>
        </w:rPr>
        <w:t>Naziv in naslov potrjevalca reference: </w:t>
      </w:r>
      <w:r w:rsidRPr="00AE7209">
        <w:rPr>
          <w:rFonts w:ascii="Times New Roman" w:hAnsi="Times New Roman" w:cs="Times New Roman"/>
          <w:sz w:val="20"/>
          <w:szCs w:val="20"/>
          <w:u w:val="single"/>
          <w:shd w:val="clear" w:color="auto" w:fill="FFFFFF"/>
        </w:rPr>
        <w:t>____________________________</w:t>
      </w:r>
    </w:p>
    <w:p w:rsidR="00093B36" w:rsidRPr="00AE7209" w:rsidRDefault="00093B36" w:rsidP="00093B36">
      <w:pPr>
        <w:shd w:val="clear" w:color="auto" w:fill="FFFFFF"/>
        <w:spacing w:before="225" w:after="375" w:line="333" w:lineRule="auto"/>
        <w:jc w:val="center"/>
        <w:rPr>
          <w:rFonts w:ascii="Times New Roman" w:hAnsi="Times New Roman" w:cs="Times New Roman"/>
          <w:sz w:val="20"/>
          <w:szCs w:val="20"/>
        </w:rPr>
      </w:pPr>
      <w:r w:rsidRPr="00AE7209">
        <w:rPr>
          <w:rFonts w:ascii="Times New Roman" w:hAnsi="Times New Roman" w:cs="Times New Roman"/>
          <w:b/>
          <w:bCs/>
          <w:sz w:val="20"/>
          <w:szCs w:val="20"/>
          <w:shd w:val="clear" w:color="auto" w:fill="FFFFFF"/>
        </w:rPr>
        <w:t xml:space="preserve">IZJAVA - POTRDILO REFERENCE </w:t>
      </w:r>
      <w:r w:rsidRPr="00AE7209">
        <w:rPr>
          <w:rFonts w:ascii="Times New Roman" w:hAnsi="Times New Roman" w:cs="Times New Roman"/>
          <w:sz w:val="20"/>
          <w:szCs w:val="20"/>
          <w:shd w:val="clear" w:color="auto" w:fill="FFFFFF"/>
        </w:rPr>
        <w:t> </w:t>
      </w:r>
    </w:p>
    <w:p w:rsidR="00093B36" w:rsidRPr="00AE7209" w:rsidRDefault="00093B36" w:rsidP="00093B36">
      <w:pPr>
        <w:shd w:val="clear" w:color="auto" w:fill="FFFFFF"/>
        <w:spacing w:before="225" w:after="0" w:line="333" w:lineRule="auto"/>
        <w:jc w:val="both"/>
        <w:rPr>
          <w:rFonts w:ascii="Times New Roman" w:hAnsi="Times New Roman" w:cs="Times New Roman"/>
          <w:sz w:val="20"/>
          <w:szCs w:val="20"/>
        </w:rPr>
      </w:pPr>
      <w:r w:rsidRPr="00AE7209">
        <w:rPr>
          <w:rFonts w:ascii="Times New Roman" w:hAnsi="Times New Roman" w:cs="Times New Roman"/>
          <w:sz w:val="20"/>
          <w:szCs w:val="20"/>
          <w:shd w:val="clear" w:color="auto" w:fill="FFFFFF"/>
        </w:rPr>
        <w:t>Pod kazensko in materialno odgovornostjo izjavljamo, da 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50"/>
        <w:gridCol w:w="4433"/>
      </w:tblGrid>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gospodarski subjekt</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izvajal naslednje storitve (podrobna navedba ali je šlo pri referenčnem poslu za izvajanje istovrstnih storitev urejanja in čiščenja javnih zelenih površin in/ali rednega vzdrževanja, čiščenja in obnove igral ) </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position w:val="-2"/>
                <w:sz w:val="20"/>
                <w:szCs w:val="20"/>
                <w:shd w:val="clear" w:color="auto" w:fill="FFFFFF"/>
              </w:rPr>
            </w:pPr>
            <w:r w:rsidRPr="00AE7209">
              <w:rPr>
                <w:rFonts w:ascii="Times New Roman" w:hAnsi="Times New Roman" w:cs="Times New Roman"/>
                <w:position w:val="-2"/>
                <w:sz w:val="20"/>
                <w:szCs w:val="20"/>
                <w:shd w:val="clear" w:color="auto" w:fill="FFFFFF"/>
              </w:rPr>
              <w:t xml:space="preserve">v skupni površini javnih zelenih površin, ki jih je urejal izvajalec </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position w:val="-2"/>
                <w:sz w:val="20"/>
                <w:szCs w:val="20"/>
                <w:shd w:val="clear" w:color="auto" w:fill="FFFFFF"/>
              </w:rPr>
            </w:pP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position w:val="-2"/>
                <w:sz w:val="20"/>
                <w:szCs w:val="20"/>
                <w:shd w:val="clear" w:color="auto" w:fill="FFFFFF"/>
              </w:rPr>
            </w:pPr>
            <w:r w:rsidRPr="00AE7209">
              <w:rPr>
                <w:rFonts w:ascii="Times New Roman" w:hAnsi="Times New Roman" w:cs="Times New Roman"/>
                <w:position w:val="-2"/>
                <w:sz w:val="20"/>
                <w:szCs w:val="20"/>
                <w:shd w:val="clear" w:color="auto" w:fill="FFFFFF"/>
              </w:rPr>
              <w:t>za obdobje (število let izvajanja storitev)</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position w:val="-2"/>
                <w:sz w:val="20"/>
                <w:szCs w:val="20"/>
                <w:shd w:val="clear" w:color="auto" w:fill="FFFFFF"/>
              </w:rPr>
            </w:pP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po pogodbi z nazivom in številko</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z dne</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v vrednosti storitev v EUR brez DDV</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v obdobju od</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do</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bl>
    <w:p w:rsidR="00093B36" w:rsidRPr="00AE7209" w:rsidRDefault="00093B36" w:rsidP="00093B36">
      <w:pPr>
        <w:shd w:val="clear" w:color="auto" w:fill="FFFFFF"/>
        <w:spacing w:before="225" w:after="0" w:line="333" w:lineRule="auto"/>
        <w:jc w:val="both"/>
        <w:rPr>
          <w:rFonts w:ascii="Times New Roman" w:hAnsi="Times New Roman" w:cs="Times New Roman"/>
          <w:sz w:val="20"/>
          <w:szCs w:val="20"/>
          <w:shd w:val="clear" w:color="auto" w:fill="FFFFFF"/>
        </w:rPr>
      </w:pPr>
      <w:r w:rsidRPr="00AE7209">
        <w:rPr>
          <w:rFonts w:ascii="Times New Roman" w:hAnsi="Times New Roman" w:cs="Times New Roman"/>
          <w:sz w:val="20"/>
          <w:szCs w:val="20"/>
          <w:shd w:val="clear" w:color="auto" w:fill="FFFFFF"/>
        </w:rPr>
        <w:t>Posel je je bil izvedenem pravočasno, strokovno, kvalitetno in v skladu z določili pogodbe.</w:t>
      </w:r>
    </w:p>
    <w:p w:rsidR="00093B36" w:rsidRPr="00AE7209" w:rsidRDefault="00093B36" w:rsidP="00093B36">
      <w:pPr>
        <w:shd w:val="clear" w:color="auto" w:fill="FFFFFF"/>
        <w:spacing w:before="225" w:after="375" w:line="333" w:lineRule="auto"/>
        <w:jc w:val="both"/>
        <w:rPr>
          <w:rFonts w:ascii="Times New Roman" w:hAnsi="Times New Roman" w:cs="Times New Roman"/>
          <w:sz w:val="20"/>
          <w:szCs w:val="20"/>
        </w:rPr>
      </w:pPr>
      <w:r w:rsidRPr="00AE7209">
        <w:rPr>
          <w:rFonts w:ascii="Times New Roman" w:hAnsi="Times New Roman" w:cs="Times New Roman"/>
          <w:sz w:val="20"/>
          <w:szCs w:val="20"/>
          <w:shd w:val="clear" w:color="auto" w:fill="FFFFFF"/>
        </w:rPr>
        <w:t>Namesto predmetnega potrdila lahko prijavitelj predloži tudi adekvatno dokazilo iz katerega bodo izhajale vse zgoraj zahtevane informacije (na primer koncesijska pogodba, pogodbo o izvedbi ipd.)</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093B36" w:rsidRPr="00AE7209" w:rsidTr="00FC4E60">
        <w:tc>
          <w:tcPr>
            <w:tcW w:w="3195" w:type="dxa"/>
            <w:shd w:val="clear" w:color="auto" w:fill="FFFFFF"/>
            <w:tcMar>
              <w:top w:w="75" w:type="dxa"/>
              <w:bottom w:w="7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sz w:val="20"/>
                <w:szCs w:val="20"/>
                <w:shd w:val="clear" w:color="auto" w:fill="FFFFFF"/>
              </w:rPr>
              <w:lastRenderedPageBreak/>
              <w:t> </w:t>
            </w:r>
            <w:r w:rsidRPr="00AE7209">
              <w:rPr>
                <w:rFonts w:ascii="Times New Roman" w:hAnsi="Times New Roman" w:cs="Times New Roman"/>
                <w:position w:val="-2"/>
                <w:sz w:val="20"/>
                <w:szCs w:val="20"/>
                <w:shd w:val="clear" w:color="auto" w:fill="FFFFFF"/>
              </w:rPr>
              <w:t>Kraj in datum:</w:t>
            </w:r>
          </w:p>
        </w:tc>
        <w:tc>
          <w:tcPr>
            <w:tcW w:w="3145" w:type="dxa"/>
            <w:shd w:val="clear" w:color="auto" w:fill="FFFFFF"/>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c>
          <w:tcPr>
            <w:tcW w:w="4394" w:type="dxa"/>
            <w:shd w:val="clear" w:color="auto" w:fill="FFFFFF"/>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r>
      <w:tr w:rsidR="00093B36" w:rsidRPr="00AE7209" w:rsidTr="00FC4E60">
        <w:tc>
          <w:tcPr>
            <w:tcW w:w="3195" w:type="dxa"/>
            <w:shd w:val="clear" w:color="auto" w:fill="FFFFFF"/>
            <w:tcMar>
              <w:top w:w="75" w:type="dxa"/>
              <w:bottom w:w="7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Ime in priimek odgovorne osebe potrjevalca reference:</w:t>
            </w:r>
          </w:p>
        </w:tc>
        <w:tc>
          <w:tcPr>
            <w:tcW w:w="3145" w:type="dxa"/>
            <w:shd w:val="clear" w:color="auto" w:fill="FFFFFF"/>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 </w:t>
            </w:r>
          </w:p>
        </w:tc>
        <w:tc>
          <w:tcPr>
            <w:tcW w:w="4394" w:type="dxa"/>
            <w:shd w:val="clear" w:color="auto" w:fill="FFFFFF"/>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position w:val="-2"/>
                <w:sz w:val="20"/>
                <w:szCs w:val="20"/>
                <w:shd w:val="clear" w:color="auto" w:fill="FFFFFF"/>
              </w:rPr>
              <w:t>(žig in podpis)</w:t>
            </w:r>
          </w:p>
        </w:tc>
      </w:tr>
    </w:tbl>
    <w:p w:rsidR="00093B36" w:rsidRPr="00AE7209" w:rsidRDefault="00093B36" w:rsidP="00093B36">
      <w:pPr>
        <w:shd w:val="clear" w:color="auto" w:fill="FFFFFF"/>
        <w:spacing w:before="225" w:after="375" w:line="333" w:lineRule="auto"/>
        <w:jc w:val="both"/>
        <w:rPr>
          <w:rFonts w:ascii="Times New Roman" w:hAnsi="Times New Roman" w:cs="Times New Roman"/>
          <w:sz w:val="20"/>
          <w:szCs w:val="20"/>
          <w:shd w:val="clear" w:color="auto" w:fill="FFFFFF"/>
        </w:rPr>
      </w:pPr>
      <w:r w:rsidRPr="00AE7209">
        <w:rPr>
          <w:rFonts w:ascii="Times New Roman" w:hAnsi="Times New Roman" w:cs="Times New Roman"/>
          <w:sz w:val="20"/>
          <w:szCs w:val="20"/>
          <w:shd w:val="clear" w:color="auto" w:fill="FFFFFF"/>
        </w:rPr>
        <w:t> </w:t>
      </w:r>
    </w:p>
    <w:p w:rsidR="00093B36" w:rsidRPr="00AE7209" w:rsidRDefault="00093B36" w:rsidP="00093B36">
      <w:pPr>
        <w:shd w:val="clear" w:color="auto" w:fill="FFFFFF"/>
        <w:spacing w:before="225" w:after="375" w:line="333" w:lineRule="auto"/>
        <w:jc w:val="both"/>
        <w:rPr>
          <w:rFonts w:ascii="Times New Roman" w:hAnsi="Times New Roman" w:cs="Times New Roman"/>
          <w:color w:val="808080" w:themeColor="background1" w:themeShade="80"/>
          <w:sz w:val="20"/>
          <w:szCs w:val="20"/>
        </w:rPr>
      </w:pPr>
      <w:r w:rsidRPr="00AE7209">
        <w:rPr>
          <w:rFonts w:ascii="Times New Roman" w:hAnsi="Times New Roman" w:cs="Times New Roman"/>
          <w:b/>
          <w:bCs/>
          <w:color w:val="808080" w:themeColor="background1" w:themeShade="80"/>
          <w:sz w:val="20"/>
          <w:szCs w:val="20"/>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070"/>
      </w:tblGrid>
      <w:tr w:rsidR="00093B36" w:rsidRPr="00AE7209" w:rsidTr="00FC4E60">
        <w:trPr>
          <w:trHeight w:val="80"/>
        </w:trPr>
        <w:tc>
          <w:tcPr>
            <w:tcW w:w="0" w:type="auto"/>
            <w:tcMar>
              <w:top w:w="0" w:type="auto"/>
              <w:bottom w:w="0" w:type="auto"/>
            </w:tcMar>
          </w:tcPr>
          <w:p w:rsidR="00093B36" w:rsidRPr="00AE7209" w:rsidRDefault="00093B36" w:rsidP="00DE27E8">
            <w:pPr>
              <w:numPr>
                <w:ilvl w:val="0"/>
                <w:numId w:val="5"/>
              </w:numPr>
              <w:shd w:val="clear" w:color="auto" w:fill="FFFFFF"/>
              <w:spacing w:after="0" w:line="333" w:lineRule="auto"/>
              <w:jc w:val="both"/>
              <w:rPr>
                <w:rFonts w:ascii="Times New Roman" w:hAnsi="Times New Roman" w:cs="Times New Roman"/>
                <w:color w:val="808080" w:themeColor="background1" w:themeShade="80"/>
                <w:sz w:val="20"/>
                <w:szCs w:val="20"/>
                <w:highlight w:val="white"/>
              </w:rPr>
            </w:pPr>
            <w:r w:rsidRPr="00AE7209">
              <w:rPr>
                <w:rFonts w:ascii="Times New Roman" w:hAnsi="Times New Roman" w:cs="Times New Roman"/>
                <w:color w:val="808080" w:themeColor="background1" w:themeShade="80"/>
                <w:sz w:val="20"/>
                <w:szCs w:val="20"/>
                <w:shd w:val="clear" w:color="auto" w:fill="FFFFFF"/>
              </w:rPr>
              <w:t>Reference, ki ne bodo vpisane v obrazec in potrjene s strani naročnikov/koncedentov na tem obrazcu ali na potrdilu, ki po vsebini vsebuje vse podatke iz tega obrazca, se pri ocenjevanju prijav ne bodo upoštevale, če bo koncedent od prijaviteljev zahteval naknadno predložitev teh potrdil.</w:t>
            </w:r>
          </w:p>
          <w:p w:rsidR="00093B36" w:rsidRPr="00AE7209" w:rsidRDefault="00093B36" w:rsidP="00DE27E8">
            <w:pPr>
              <w:numPr>
                <w:ilvl w:val="0"/>
                <w:numId w:val="5"/>
              </w:numPr>
              <w:shd w:val="clear" w:color="auto" w:fill="FFFFFF"/>
              <w:spacing w:after="0" w:line="333" w:lineRule="auto"/>
              <w:jc w:val="both"/>
              <w:rPr>
                <w:rFonts w:ascii="Times New Roman" w:hAnsi="Times New Roman" w:cs="Times New Roman"/>
                <w:color w:val="808080" w:themeColor="background1" w:themeShade="80"/>
                <w:sz w:val="20"/>
                <w:szCs w:val="20"/>
                <w:highlight w:val="white"/>
              </w:rPr>
            </w:pPr>
            <w:r w:rsidRPr="00AE7209">
              <w:rPr>
                <w:rFonts w:ascii="Times New Roman" w:hAnsi="Times New Roman" w:cs="Times New Roman"/>
                <w:color w:val="808080" w:themeColor="background1" w:themeShade="80"/>
                <w:sz w:val="20"/>
                <w:szCs w:val="20"/>
                <w:shd w:val="clear" w:color="auto" w:fill="FFFFFF"/>
              </w:rPr>
              <w:t>V primeru več referenčnih potrdil se obrazec fotokopira.</w:t>
            </w:r>
          </w:p>
        </w:tc>
      </w:tr>
    </w:tbl>
    <w:p w:rsidR="00093B36" w:rsidRPr="00AE7209" w:rsidRDefault="00093B36" w:rsidP="00093B36">
      <w:pPr>
        <w:rPr>
          <w:rFonts w:ascii="Times New Roman" w:hAnsi="Times New Roman" w:cs="Times New Roman"/>
          <w:sz w:val="20"/>
          <w:szCs w:val="20"/>
        </w:rPr>
        <w:sectPr w:rsidR="00093B36" w:rsidRPr="00AE7209" w:rsidSect="00F908B1">
          <w:headerReference w:type="even" r:id="rId17"/>
          <w:headerReference w:type="default" r:id="rId18"/>
          <w:footerReference w:type="default" r:id="rId19"/>
          <w:headerReference w:type="first" r:id="rId20"/>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7</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Seznam mehanizacije</w:t>
      </w:r>
    </w:p>
    <w:p w:rsidR="00093B36" w:rsidRPr="00AE7209" w:rsidRDefault="00093B36" w:rsidP="00093B36">
      <w:pPr>
        <w:spacing w:after="120"/>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Odgovorna oseba prijavitelja, __________________________________ (ime in priimek odgovorne osebe), izjavljam, da razpolagamo z zadostno mehanizacijo, tako da bomo lahko nemoteno, tekom celotnega obdobja izvajanja koncesije, izvajali gospodarsko javno službo skladno z vsemi zahtevami koncedenta.</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Prav tako izjavljamo, da je vsa mehanizacija v tehnično brezhibnem stanju, redno servisirana in opremljena z opremo in napravami v skladu z veljavnimi predpisi. </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Izjavljamo, da razpolagamo z vso zahtevano opremo ter vso ostalo opremo potrebno za izvajanje predmeta koncesije in zagotavljamo, da bomo to opremo zagotavljali za celotno obdobje sklenitve koncesijske pogodbe.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39"/>
        <w:gridCol w:w="1767"/>
        <w:gridCol w:w="1106"/>
        <w:gridCol w:w="1196"/>
        <w:gridCol w:w="1578"/>
        <w:gridCol w:w="1227"/>
        <w:gridCol w:w="1339"/>
      </w:tblGrid>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roofErr w:type="spellStart"/>
            <w:r w:rsidRPr="00AE7209">
              <w:rPr>
                <w:rFonts w:ascii="Times New Roman" w:hAnsi="Times New Roman" w:cs="Times New Roman"/>
                <w:b/>
                <w:bCs/>
                <w:color w:val="000000"/>
                <w:position w:val="-2"/>
                <w:sz w:val="20"/>
                <w:szCs w:val="20"/>
                <w:shd w:val="clear" w:color="auto" w:fill="D1D1D1"/>
              </w:rPr>
              <w:t>Zap.št</w:t>
            </w:r>
            <w:proofErr w:type="spellEnd"/>
            <w:r w:rsidRPr="00AE7209">
              <w:rPr>
                <w:rFonts w:ascii="Times New Roman" w:hAnsi="Times New Roman" w:cs="Times New Roman"/>
                <w:b/>
                <w:bCs/>
                <w:color w:val="000000"/>
                <w:position w:val="-2"/>
                <w:sz w:val="20"/>
                <w:szCs w:val="20"/>
                <w:shd w:val="clear" w:color="auto" w:fill="D1D1D1"/>
              </w:rPr>
              <w:t>.</w:t>
            </w:r>
          </w:p>
        </w:tc>
        <w:tc>
          <w:tcPr>
            <w:tcW w:w="187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Oprema</w:t>
            </w:r>
          </w:p>
        </w:tc>
        <w:tc>
          <w:tcPr>
            <w:tcW w:w="11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Ponudnik razpolaga z zahtevano opremo</w:t>
            </w:r>
          </w:p>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(ponudnik obkroži Da/Ne)</w:t>
            </w:r>
          </w:p>
        </w:tc>
        <w:tc>
          <w:tcPr>
            <w:tcW w:w="122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Število kosov opreme s katero razpolaga ponudnik</w:t>
            </w:r>
          </w:p>
        </w:tc>
        <w:tc>
          <w:tcPr>
            <w:tcW w:w="159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Opis opreme</w:t>
            </w: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(ponudnik navede tip opreme, proizvajalca ter bistvene karakteristike)</w:t>
            </w:r>
          </w:p>
        </w:tc>
        <w:tc>
          <w:tcPr>
            <w:tcW w:w="1298" w:type="dxa"/>
            <w:tcBorders>
              <w:top w:val="inset" w:sz="7" w:space="0" w:color="000000"/>
              <w:left w:val="inset" w:sz="7" w:space="0" w:color="000000"/>
              <w:bottom w:val="inset" w:sz="7" w:space="0" w:color="000000"/>
              <w:right w:val="inset" w:sz="7" w:space="0" w:color="000000"/>
            </w:tcBorders>
            <w:shd w:val="clear" w:color="auto" w:fill="D1D1D1"/>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Leto izdelave opreme</w:t>
            </w:r>
          </w:p>
        </w:tc>
        <w:tc>
          <w:tcPr>
            <w:tcW w:w="1339" w:type="dxa"/>
            <w:tcBorders>
              <w:top w:val="inset" w:sz="7" w:space="0" w:color="000000"/>
              <w:left w:val="inset" w:sz="7" w:space="0" w:color="000000"/>
              <w:bottom w:val="inset" w:sz="7" w:space="0" w:color="000000"/>
              <w:right w:val="inset" w:sz="7" w:space="0" w:color="000000"/>
            </w:tcBorders>
            <w:shd w:val="clear" w:color="auto" w:fill="D1D1D1"/>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Način razpolaganja z opremo</w:t>
            </w:r>
          </w:p>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(lastništvo, najem ali drugo)</w:t>
            </w: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Pogonski agregat za priključke z maksimalno težo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 xml:space="preserve">Priključek za pogonski agregat – kosišče za fino mulčenje trave na urbanih parkovnih površinah širine najmanj 120 cm ALI priključek za pogonski agregat – kosišče za fino košnjo trave na parkovnih </w:t>
            </w:r>
            <w:r w:rsidRPr="00AE7209">
              <w:rPr>
                <w:rFonts w:ascii="Times New Roman" w:hAnsi="Times New Roman" w:cs="Times New Roman"/>
                <w:color w:val="000000"/>
                <w:position w:val="-2"/>
                <w:sz w:val="20"/>
                <w:szCs w:val="20"/>
              </w:rPr>
              <w:lastRenderedPageBreak/>
              <w:t>površinah v širini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lastRenderedPageBreak/>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Priključek za pogonski agregat – kosišče za grobo mulčenje trave na zaraslih površinah širine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Priključek za pogonski agregat – plug za sneg, širine najmanj 120 cm ALI snežna freza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5</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Priključek za pogonski agregat – strojna metla za pometanje z vodnim rezervoarjem in protiprašnim delovanjem širine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6</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Tovorno vozilo za odvoz materiala z največjo dovoljeno  maso do 5 ton</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7</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Tovorno vozilo za odvoz materiala z največjo dovoljeno  maso nad 5 ton</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8</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 xml:space="preserve">Samohodna kosilnica s širino </w:t>
            </w:r>
            <w:r w:rsidRPr="00AE7209">
              <w:rPr>
                <w:rFonts w:ascii="Times New Roman" w:hAnsi="Times New Roman" w:cs="Times New Roman"/>
                <w:color w:val="000000"/>
                <w:position w:val="-2"/>
                <w:sz w:val="20"/>
                <w:szCs w:val="20"/>
              </w:rPr>
              <w:lastRenderedPageBreak/>
              <w:t>reza trave od 50 do 100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lastRenderedPageBreak/>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9</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Motorna kosa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10</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Motorna žaga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Motorna škropilnica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Višinski obrezovalnik</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Motorni pihalnik – ročni</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Teleskopsko dvigalo nad 16 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15</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Viličar do 2,5 tone</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16</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Bager do 2,5 tone</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bl>
    <w:p w:rsidR="00093B36" w:rsidRPr="00AE7209" w:rsidRDefault="00093B36" w:rsidP="00093B36">
      <w:pPr>
        <w:spacing w:before="225" w:after="225" w:line="240" w:lineRule="auto"/>
        <w:jc w:val="both"/>
        <w:rPr>
          <w:rFonts w:ascii="Times New Roman" w:hAnsi="Times New Roman" w:cs="Times New Roman"/>
          <w:color w:val="000000"/>
          <w:sz w:val="20"/>
          <w:szCs w:val="20"/>
        </w:rPr>
      </w:pP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Prijavitelj namesto postavk pod zaporednimi številkami 1-5 ponuja adekvatno opremo oziroma namenske stroje: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39"/>
        <w:gridCol w:w="1767"/>
        <w:gridCol w:w="1106"/>
        <w:gridCol w:w="1196"/>
        <w:gridCol w:w="1578"/>
        <w:gridCol w:w="1227"/>
        <w:gridCol w:w="1339"/>
      </w:tblGrid>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roofErr w:type="spellStart"/>
            <w:r w:rsidRPr="00AE7209">
              <w:rPr>
                <w:rFonts w:ascii="Times New Roman" w:hAnsi="Times New Roman" w:cs="Times New Roman"/>
                <w:b/>
                <w:bCs/>
                <w:color w:val="000000"/>
                <w:position w:val="-2"/>
                <w:sz w:val="20"/>
                <w:szCs w:val="20"/>
                <w:shd w:val="clear" w:color="auto" w:fill="D1D1D1"/>
              </w:rPr>
              <w:t>Zap.št</w:t>
            </w:r>
            <w:proofErr w:type="spellEnd"/>
            <w:r w:rsidRPr="00AE7209">
              <w:rPr>
                <w:rFonts w:ascii="Times New Roman" w:hAnsi="Times New Roman" w:cs="Times New Roman"/>
                <w:b/>
                <w:bCs/>
                <w:color w:val="000000"/>
                <w:position w:val="-2"/>
                <w:sz w:val="20"/>
                <w:szCs w:val="20"/>
                <w:shd w:val="clear" w:color="auto" w:fill="D1D1D1"/>
              </w:rPr>
              <w:t>.</w:t>
            </w:r>
          </w:p>
        </w:tc>
        <w:tc>
          <w:tcPr>
            <w:tcW w:w="187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Oprema</w:t>
            </w:r>
          </w:p>
        </w:tc>
        <w:tc>
          <w:tcPr>
            <w:tcW w:w="11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Ponudnik razpolaga z zahtevano opremo</w:t>
            </w:r>
          </w:p>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(ponudnik obkroži Da/Ne)</w:t>
            </w:r>
          </w:p>
        </w:tc>
        <w:tc>
          <w:tcPr>
            <w:tcW w:w="122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Število kosov opreme s katero razpolaga ponudnik</w:t>
            </w:r>
          </w:p>
        </w:tc>
        <w:tc>
          <w:tcPr>
            <w:tcW w:w="159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Opis opreme</w:t>
            </w: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(ponudnik navede tip opreme, proizvajalca ter bistvene karakteristike)</w:t>
            </w:r>
          </w:p>
        </w:tc>
        <w:tc>
          <w:tcPr>
            <w:tcW w:w="1298" w:type="dxa"/>
            <w:tcBorders>
              <w:top w:val="inset" w:sz="7" w:space="0" w:color="000000"/>
              <w:left w:val="inset" w:sz="7" w:space="0" w:color="000000"/>
              <w:bottom w:val="inset" w:sz="7" w:space="0" w:color="000000"/>
              <w:right w:val="inset" w:sz="7" w:space="0" w:color="000000"/>
            </w:tcBorders>
            <w:shd w:val="clear" w:color="auto" w:fill="D1D1D1"/>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Leto izdelave opreme</w:t>
            </w:r>
          </w:p>
        </w:tc>
        <w:tc>
          <w:tcPr>
            <w:tcW w:w="1339" w:type="dxa"/>
            <w:tcBorders>
              <w:top w:val="inset" w:sz="7" w:space="0" w:color="000000"/>
              <w:left w:val="inset" w:sz="7" w:space="0" w:color="000000"/>
              <w:bottom w:val="inset" w:sz="7" w:space="0" w:color="000000"/>
              <w:right w:val="inset" w:sz="7" w:space="0" w:color="000000"/>
            </w:tcBorders>
            <w:shd w:val="clear" w:color="auto" w:fill="D1D1D1"/>
            <w:vAlign w:val="center"/>
          </w:tcPr>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Način razpolaganja z opremo</w:t>
            </w:r>
          </w:p>
          <w:p w:rsidR="00093B36" w:rsidRPr="00AE7209" w:rsidRDefault="00093B36" w:rsidP="00FC4E60">
            <w:pPr>
              <w:jc w:val="center"/>
              <w:rPr>
                <w:rFonts w:ascii="Times New Roman" w:hAnsi="Times New Roman" w:cs="Times New Roman"/>
                <w:b/>
                <w:bCs/>
                <w:color w:val="000000"/>
                <w:position w:val="-2"/>
                <w:sz w:val="20"/>
                <w:szCs w:val="20"/>
                <w:shd w:val="clear" w:color="auto" w:fill="D1D1D1"/>
              </w:rPr>
            </w:pPr>
            <w:r w:rsidRPr="00AE7209">
              <w:rPr>
                <w:rFonts w:ascii="Times New Roman" w:hAnsi="Times New Roman" w:cs="Times New Roman"/>
                <w:b/>
                <w:bCs/>
                <w:color w:val="000000"/>
                <w:position w:val="-2"/>
                <w:sz w:val="20"/>
                <w:szCs w:val="20"/>
                <w:shd w:val="clear" w:color="auto" w:fill="D1D1D1"/>
              </w:rPr>
              <w:t>(lastništvo, najem ali drugo)</w:t>
            </w: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lastRenderedPageBreak/>
              <w:t>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Kosilnica za fino mulčenje trave na urbanih parkovnih površinah širine najmanj 120 cm ALI kosilnica za fino košnjo trave na parkovnih površinah v širini najmanj 120 cm), pri čemer je maksimalna teža kosilnice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sz w:val="20"/>
              </w:rPr>
            </w:pPr>
            <w:r w:rsidRPr="00AE7209">
              <w:rPr>
                <w:rFonts w:ascii="Times New Roman" w:hAnsi="Times New Roman" w:cs="Times New Roman"/>
                <w:sz w:val="20"/>
              </w:rPr>
              <w:t>Kosilnica za grobo mulčenje trave na zaraslih površinah širine najmanj 120 cm, pri čemer je maksimalna teža kosilnice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Strojna metla za pometanje z vodnim rezervoarjem in protiprašnim delovanjem širine najmanj 120 cm, pri čemer je maksimalna teža metle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r w:rsidR="00093B36" w:rsidRPr="00AE7209" w:rsidTr="00FC4E60">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spacing w:before="135" w:after="135"/>
              <w:jc w:val="center"/>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Plug za sneg, širine najmanj 120 cm ALI snežna freza, pri čemer je maksimalna teža pluga ali freze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rsidR="00093B36" w:rsidRPr="00AE7209" w:rsidRDefault="00093B36" w:rsidP="00FC4E60">
            <w:pPr>
              <w:jc w:val="center"/>
              <w:rPr>
                <w:rFonts w:ascii="Times New Roman" w:hAnsi="Times New Roman" w:cs="Times New Roman"/>
                <w:sz w:val="20"/>
                <w:szCs w:val="20"/>
              </w:rPr>
            </w:pPr>
          </w:p>
        </w:tc>
      </w:tr>
    </w:tbl>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Prijavitelj s podpisom te izjave zagotavlja in se zavezuje, da bo v okviru izvajanja gospodarske javne službe za ves čas veljavnosti koncesijske pogodbe razpolagal z zgoraj navedeno opremo.</w:t>
      </w:r>
    </w:p>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Prijavitelj s podpisom tega obrazca prav tako izjavlja,  da bo v fazi pregledovanja prijav koncedentu na njegovo zahtevo omogočil dejanski ogled opreme s katero razpolaga prijavitelj. Prijavitelj in morebitni subjekti na katere bi se prijavitelj skliceval v zvezi z izpolnjevanjem predmetnega pogoja, se z oddajo prijave v celoti strinjajo z navedeno pridržano pravico koncedenta in se zavezujejo, da bodo koncedentu omogočili celoten ogled in pregled opreme, ki jo bodo v zvezi z izpolnjevanjem predmetnega pogoja navedli v prijavi.</w:t>
      </w:r>
    </w:p>
    <w:p w:rsidR="00093B36" w:rsidRPr="00AE7209" w:rsidRDefault="00093B36" w:rsidP="00093B36">
      <w:pPr>
        <w:rPr>
          <w:rFonts w:ascii="Times New Roman" w:hAnsi="Times New Roman" w:cs="Times New Roman"/>
          <w:sz w:val="20"/>
          <w:szCs w:val="20"/>
        </w:rPr>
      </w:pPr>
    </w:p>
    <w:tbl>
      <w:tblPr>
        <w:tblStyle w:val="NormalTablePHPDOCX"/>
        <w:tblW w:w="5000" w:type="pct"/>
        <w:tblLook w:val="04A0" w:firstRow="1" w:lastRow="0" w:firstColumn="1" w:lastColumn="0" w:noHBand="0" w:noVBand="1"/>
      </w:tblPr>
      <w:tblGrid>
        <w:gridCol w:w="4535"/>
        <w:gridCol w:w="4535"/>
      </w:tblGrid>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color w:val="000000"/>
                <w:position w:val="-2"/>
                <w:sz w:val="20"/>
                <w:szCs w:val="20"/>
              </w:rPr>
            </w:pPr>
          </w:p>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color w:val="000000"/>
                <w:position w:val="-2"/>
                <w:sz w:val="20"/>
                <w:szCs w:val="20"/>
              </w:rPr>
            </w:pPr>
          </w:p>
          <w:p w:rsidR="00093B36" w:rsidRPr="00AE7209" w:rsidRDefault="00093B36" w:rsidP="00FC4E60">
            <w:pPr>
              <w:rPr>
                <w:rFonts w:ascii="Times New Roman" w:hAnsi="Times New Roman" w:cs="Times New Roman"/>
                <w:color w:val="000000"/>
                <w:position w:val="-2"/>
                <w:sz w:val="20"/>
                <w:szCs w:val="20"/>
              </w:rPr>
            </w:pPr>
          </w:p>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Prijavitelj:</w:t>
            </w:r>
          </w:p>
        </w:tc>
      </w:tr>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rPr>
          <w:rFonts w:ascii="Times New Roman" w:hAnsi="Times New Roman" w:cs="Times New Roman"/>
          <w:sz w:val="20"/>
          <w:szCs w:val="20"/>
        </w:rPr>
        <w:sectPr w:rsidR="00093B36" w:rsidRPr="00AE7209" w:rsidSect="00F908B1">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r w:rsidRPr="00AE7209">
        <w:rPr>
          <w:rFonts w:ascii="Times New Roman" w:hAnsi="Times New Roman" w:cs="Times New Roman"/>
          <w:sz w:val="20"/>
          <w:szCs w:val="20"/>
        </w:rPr>
        <w:br w:type="page"/>
      </w: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8</w:t>
      </w:r>
    </w:p>
    <w:p w:rsidR="00093B36" w:rsidRPr="00AE7209" w:rsidRDefault="00093B36" w:rsidP="00093B36">
      <w:pPr>
        <w:spacing w:after="0"/>
        <w:jc w:val="right"/>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Seznam kadrov</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Izjavljamo, da bomo pri izvedbi predmeta koncesije sodelovali z naslednjimi kadri, ki izpolnjujejo zahteve koncedenta:</w:t>
      </w:r>
    </w:p>
    <w:tbl>
      <w:tblPr>
        <w:tblStyle w:val="TableGridPHPDOCX"/>
        <w:tblW w:w="0" w:type="auto"/>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5"/>
        <w:gridCol w:w="5245"/>
        <w:gridCol w:w="2542"/>
      </w:tblGrid>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Zap.</w:t>
            </w:r>
            <w:r w:rsidR="00AE7209">
              <w:rPr>
                <w:rFonts w:ascii="Times New Roman" w:hAnsi="Times New Roman" w:cs="Times New Roman"/>
                <w:b/>
                <w:bCs/>
                <w:color w:val="000000"/>
                <w:position w:val="-2"/>
                <w:sz w:val="20"/>
                <w:szCs w:val="20"/>
                <w:shd w:val="clear" w:color="auto" w:fill="D1D1D1"/>
              </w:rPr>
              <w:t xml:space="preserve"> </w:t>
            </w:r>
            <w:r w:rsidRPr="00AE7209">
              <w:rPr>
                <w:rFonts w:ascii="Times New Roman" w:hAnsi="Times New Roman" w:cs="Times New Roman"/>
                <w:b/>
                <w:bCs/>
                <w:color w:val="000000"/>
                <w:position w:val="-2"/>
                <w:sz w:val="20"/>
                <w:szCs w:val="20"/>
                <w:shd w:val="clear" w:color="auto" w:fill="D1D1D1"/>
              </w:rPr>
              <w:t>št.</w:t>
            </w:r>
          </w:p>
        </w:tc>
        <w:tc>
          <w:tcPr>
            <w:tcW w:w="52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Ime in priimek</w:t>
            </w:r>
          </w:p>
        </w:tc>
        <w:tc>
          <w:tcPr>
            <w:tcW w:w="25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shd w:val="clear" w:color="auto" w:fill="D1D1D1"/>
              </w:rPr>
              <w:t>Zaposlen pri</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1.</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2.</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3.</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4.</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5.</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6.</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7.</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8.</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9.</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10.</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11.</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12.</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13.</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lastRenderedPageBreak/>
              <w:t>14.</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15.</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16.</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17.</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18.</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19.</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bl>
    <w:tbl>
      <w:tblPr>
        <w:tblStyle w:val="NormalTablePHPDOCX"/>
        <w:tblW w:w="8745" w:type="dxa"/>
        <w:tblInd w:w="108"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spacing w:before="240"/>
              <w:rPr>
                <w:rFonts w:ascii="Times New Roman" w:hAnsi="Times New Roman" w:cs="Times New Roman"/>
                <w:color w:val="000000"/>
                <w:position w:val="-2"/>
                <w:sz w:val="20"/>
                <w:szCs w:val="20"/>
              </w:rPr>
            </w:pPr>
          </w:p>
          <w:p w:rsidR="00093B36" w:rsidRPr="00AE7209" w:rsidRDefault="00093B36" w:rsidP="00FC4E60">
            <w:pPr>
              <w:spacing w:before="240"/>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spacing w:before="240"/>
              <w:jc w:val="center"/>
              <w:rPr>
                <w:rFonts w:ascii="Times New Roman" w:hAnsi="Times New Roman" w:cs="Times New Roman"/>
                <w:color w:val="000000"/>
                <w:position w:val="-2"/>
                <w:sz w:val="20"/>
                <w:szCs w:val="20"/>
              </w:rPr>
            </w:pPr>
          </w:p>
          <w:p w:rsidR="00093B36" w:rsidRPr="00AE7209" w:rsidRDefault="00093B36" w:rsidP="00FC4E60">
            <w:pPr>
              <w:spacing w:before="240"/>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(žig in podpis)</w:t>
            </w:r>
          </w:p>
        </w:tc>
      </w:tr>
    </w:tbl>
    <w:p w:rsidR="00093B36" w:rsidRPr="00AE7209" w:rsidRDefault="00093B36" w:rsidP="00093B36">
      <w:pPr>
        <w:rPr>
          <w:rFonts w:ascii="Times New Roman" w:hAnsi="Times New Roman" w:cs="Times New Roman"/>
          <w:sz w:val="20"/>
          <w:szCs w:val="20"/>
        </w:rPr>
        <w:sectPr w:rsidR="00093B36" w:rsidRPr="00AE7209" w:rsidSect="009C2438">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9</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Izkušnje kadrov</w:t>
      </w:r>
    </w:p>
    <w:p w:rsidR="00093B36" w:rsidRPr="00AE7209" w:rsidRDefault="00093B36" w:rsidP="00093B36">
      <w:pPr>
        <w:spacing w:after="120"/>
        <w:rPr>
          <w:rFonts w:ascii="Times New Roman" w:hAnsi="Times New Roman" w:cs="Times New Roman"/>
          <w:sz w:val="20"/>
          <w:szCs w:val="20"/>
        </w:rPr>
      </w:pP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 xml:space="preserve">Funkcija v okviru predmetnega razpisa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Opravljeno izobraževanje  / izpit / pridobljen certifikat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 xml:space="preserve">Pravna podlaga, na kateri nominirani kader izvaja storitve za prijavitelja (pogodba o zaposlitvi / </w:t>
            </w:r>
            <w:proofErr w:type="spellStart"/>
            <w:r w:rsidRPr="00AE7209">
              <w:rPr>
                <w:rFonts w:ascii="Times New Roman" w:hAnsi="Times New Roman" w:cs="Times New Roman"/>
                <w:color w:val="000000"/>
                <w:position w:val="-2"/>
                <w:sz w:val="20"/>
                <w:szCs w:val="20"/>
              </w:rPr>
              <w:t>podjemna</w:t>
            </w:r>
            <w:proofErr w:type="spellEnd"/>
            <w:r w:rsidRPr="00AE7209">
              <w:rPr>
                <w:rFonts w:ascii="Times New Roman" w:hAnsi="Times New Roman" w:cs="Times New Roman"/>
                <w:color w:val="000000"/>
                <w:position w:val="-2"/>
                <w:sz w:val="20"/>
                <w:szCs w:val="20"/>
              </w:rPr>
              <w:t xml:space="preserve"> pogodba ipd.)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Leta delovnih izkušenj in področje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Leta delovnih izkušenj na področju predmeta koncesije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 xml:space="preserve">Reference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color w:val="000000"/>
                <w:position w:val="-2"/>
                <w:sz w:val="20"/>
                <w:szCs w:val="20"/>
              </w:rPr>
            </w:pP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Priloge:</w:t>
      </w:r>
    </w:p>
    <w:tbl>
      <w:tblPr>
        <w:tblStyle w:val="NormalTablePHPDOCX"/>
        <w:tblW w:w="0" w:type="auto"/>
        <w:tblLook w:val="04A0" w:firstRow="1" w:lastRow="0" w:firstColumn="1" w:lastColumn="0" w:noHBand="0" w:noVBand="1"/>
      </w:tblPr>
      <w:tblGrid>
        <w:gridCol w:w="8640"/>
      </w:tblGrid>
      <w:tr w:rsidR="00093B36" w:rsidRPr="00AE7209" w:rsidTr="00FC4E60">
        <w:tc>
          <w:tcPr>
            <w:tcW w:w="0" w:type="auto"/>
            <w:tcMar>
              <w:top w:w="0" w:type="auto"/>
              <w:bottom w:w="0" w:type="auto"/>
            </w:tcMar>
          </w:tcPr>
          <w:p w:rsidR="00093B36" w:rsidRPr="00AE7209" w:rsidRDefault="00093B36" w:rsidP="00DE27E8">
            <w:pPr>
              <w:numPr>
                <w:ilvl w:val="0"/>
                <w:numId w:val="6"/>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fotokopija potrdila o pridobljeni izobrazbi, opravljenem usposabljanju, pridobljenem certifikatu,</w:t>
            </w:r>
          </w:p>
          <w:p w:rsidR="00093B36" w:rsidRPr="00AE7209" w:rsidRDefault="00093B36" w:rsidP="00DE27E8">
            <w:pPr>
              <w:numPr>
                <w:ilvl w:val="0"/>
                <w:numId w:val="6"/>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fotokopija potrdila o delovnih izkušnjah (delovna knjižica, izpiski iz evidenc, ipd.),</w:t>
            </w:r>
          </w:p>
          <w:p w:rsidR="00093B36" w:rsidRPr="00AE7209" w:rsidRDefault="00093B36" w:rsidP="00FC4E60">
            <w:pPr>
              <w:ind w:left="360"/>
              <w:rPr>
                <w:rFonts w:ascii="Times New Roman" w:hAnsi="Times New Roman" w:cs="Times New Roman"/>
                <w:color w:val="000000"/>
                <w:sz w:val="20"/>
                <w:szCs w:val="20"/>
              </w:rPr>
            </w:pP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lastRenderedPageBreak/>
        <w:t> </w:t>
      </w:r>
      <w:r w:rsidRPr="00AE7209">
        <w:rPr>
          <w:rFonts w:ascii="Times New Roman" w:hAnsi="Times New Roman" w:cs="Times New Roman"/>
          <w:b/>
          <w:bCs/>
          <w:i/>
          <w:iCs/>
          <w:color w:val="000000"/>
          <w:sz w:val="20"/>
          <w:szCs w:val="20"/>
          <w:u w:val="single"/>
        </w:rPr>
        <w:t>Opomba: </w:t>
      </w:r>
      <w:r w:rsidRPr="00AE7209">
        <w:rPr>
          <w:rFonts w:ascii="Times New Roman" w:hAnsi="Times New Roman" w:cs="Times New Roman"/>
          <w:i/>
          <w:iCs/>
          <w:color w:val="000000"/>
          <w:sz w:val="20"/>
          <w:szCs w:val="20"/>
        </w:rPr>
        <w:br/>
        <w:t>Obrazec se ustrezno razmnoži za vse nominirane kadre.</w:t>
      </w:r>
    </w:p>
    <w:tbl>
      <w:tblPr>
        <w:tblStyle w:val="NormalTablePHPDOCX"/>
        <w:tblW w:w="8745"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rPr>
          <w:rFonts w:ascii="Times New Roman" w:hAnsi="Times New Roman" w:cs="Times New Roman"/>
          <w:sz w:val="20"/>
          <w:szCs w:val="20"/>
        </w:rPr>
        <w:sectPr w:rsidR="00093B36" w:rsidRPr="00AE7209" w:rsidSect="00A76EBA">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10</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 xml:space="preserve">Vzorec menične izjave za resnost prijave </w:t>
      </w:r>
    </w:p>
    <w:p w:rsidR="00093B36" w:rsidRPr="00AE7209" w:rsidRDefault="00093B36" w:rsidP="00093B36">
      <w:pPr>
        <w:spacing w:after="120"/>
        <w:rPr>
          <w:rFonts w:ascii="Times New Roman" w:hAnsi="Times New Roman" w:cs="Times New Roman"/>
          <w:sz w:val="20"/>
          <w:szCs w:val="20"/>
        </w:rPr>
      </w:pP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MENIČNA IZJAVA</w:t>
      </w: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color w:val="000000"/>
          <w:sz w:val="20"/>
          <w:szCs w:val="20"/>
        </w:rPr>
        <w:t>s pooblastilom za izpolnitev in unovčenje menice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Koncedentu Mestni občini Kranj, Slovenski trg 1, 4000 Kranj, kot zavarovanje za </w:t>
      </w:r>
      <w:r w:rsidRPr="00AE7209">
        <w:rPr>
          <w:rFonts w:ascii="Times New Roman" w:hAnsi="Times New Roman" w:cs="Times New Roman"/>
          <w:b/>
          <w:bCs/>
          <w:color w:val="000000"/>
          <w:sz w:val="20"/>
          <w:szCs w:val="20"/>
        </w:rPr>
        <w:t xml:space="preserve">resnost naše prijave </w:t>
      </w:r>
      <w:r w:rsidRPr="00AE7209">
        <w:rPr>
          <w:rFonts w:ascii="Times New Roman" w:hAnsi="Times New Roman" w:cs="Times New Roman"/>
          <w:color w:val="000000"/>
          <w:sz w:val="20"/>
          <w:szCs w:val="20"/>
        </w:rPr>
        <w:t xml:space="preserve">za javni razpis za </w:t>
      </w:r>
    </w:p>
    <w:p w:rsidR="00093B36" w:rsidRPr="00AE7209" w:rsidRDefault="00093B36" w:rsidP="00093B36">
      <w:pPr>
        <w:spacing w:before="225" w:after="225"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Podelitev koncesije za izvajanje gospodarske javne službe urejanja in čiščenja javnih zelenih površin na območju Mestne občine Kranj</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izročamo bianko lastno menico ter menično izjavo s pooblastilom za izpolnitev in unovčenje menice.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Koncedenta Mestno občino Kranj pooblaščamo, da izpolni priloženo menico z zneskom v višini </w:t>
      </w:r>
      <w:r w:rsidRPr="00AE7209">
        <w:rPr>
          <w:rFonts w:ascii="Times New Roman" w:hAnsi="Times New Roman" w:cs="Times New Roman"/>
          <w:b/>
          <w:bCs/>
          <w:color w:val="000000"/>
          <w:sz w:val="20"/>
          <w:szCs w:val="20"/>
        </w:rPr>
        <w:t>najmanj 30.000,00 EUR</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in z vsemi ostalimi potrebnimi podatki ter jo na naš račun unovči v primeru, če:</w:t>
      </w:r>
    </w:p>
    <w:tbl>
      <w:tblPr>
        <w:tblStyle w:val="NormalTablePHPDOCX"/>
        <w:tblW w:w="0" w:type="auto"/>
        <w:tblLook w:val="04A0" w:firstRow="1" w:lastRow="0" w:firstColumn="1" w:lastColumn="0" w:noHBand="0" w:noVBand="1"/>
      </w:tblPr>
      <w:tblGrid>
        <w:gridCol w:w="9070"/>
      </w:tblGrid>
      <w:tr w:rsidR="00093B36" w:rsidRPr="00AE7209" w:rsidTr="00FC4E60">
        <w:tc>
          <w:tcPr>
            <w:tcW w:w="0" w:type="auto"/>
            <w:tcMar>
              <w:top w:w="0" w:type="auto"/>
              <w:bottom w:w="0" w:type="auto"/>
            </w:tcMar>
          </w:tcPr>
          <w:p w:rsidR="00093B36" w:rsidRPr="00AE7209" w:rsidRDefault="00093B36" w:rsidP="00DE27E8">
            <w:pPr>
              <w:numPr>
                <w:ilvl w:val="0"/>
                <w:numId w:val="7"/>
              </w:numPr>
              <w:spacing w:after="0" w:line="240" w:lineRule="auto"/>
              <w:rPr>
                <w:rFonts w:ascii="Times New Roman" w:hAnsi="Times New Roman" w:cs="Times New Roman"/>
                <w:color w:val="000000"/>
                <w:sz w:val="20"/>
                <w:szCs w:val="20"/>
              </w:rPr>
            </w:pPr>
            <w:r w:rsidRPr="00AE7209">
              <w:rPr>
                <w:rFonts w:ascii="Times New Roman" w:hAnsi="Times New Roman" w:cs="Times New Roman"/>
                <w:sz w:val="20"/>
                <w:szCs w:val="20"/>
              </w:rPr>
              <w:t xml:space="preserve">če po roku za oddajo prijav svojo prijavo umakne; </w:t>
            </w:r>
          </w:p>
          <w:p w:rsidR="00093B36" w:rsidRPr="00AE7209" w:rsidRDefault="00093B36" w:rsidP="00DE27E8">
            <w:pPr>
              <w:numPr>
                <w:ilvl w:val="0"/>
                <w:numId w:val="7"/>
              </w:numPr>
              <w:spacing w:after="0" w:line="240" w:lineRule="auto"/>
              <w:rPr>
                <w:rFonts w:ascii="Times New Roman" w:hAnsi="Times New Roman" w:cs="Times New Roman"/>
                <w:color w:val="000000"/>
                <w:sz w:val="20"/>
                <w:szCs w:val="20"/>
              </w:rPr>
            </w:pPr>
            <w:r w:rsidRPr="00AE7209">
              <w:rPr>
                <w:rFonts w:ascii="Times New Roman" w:hAnsi="Times New Roman" w:cs="Times New Roman"/>
                <w:sz w:val="20"/>
                <w:szCs w:val="20"/>
              </w:rPr>
              <w:t xml:space="preserve">v določenem roku ne predloži zahtevanih stvarnih dokazil za navedbe v prijavi; </w:t>
            </w:r>
          </w:p>
          <w:p w:rsidR="00093B36" w:rsidRPr="00AE7209" w:rsidRDefault="00093B36" w:rsidP="00DE27E8">
            <w:pPr>
              <w:numPr>
                <w:ilvl w:val="0"/>
                <w:numId w:val="7"/>
              </w:numPr>
              <w:spacing w:after="0" w:line="240" w:lineRule="auto"/>
              <w:rPr>
                <w:rFonts w:ascii="Times New Roman" w:hAnsi="Times New Roman" w:cs="Times New Roman"/>
                <w:color w:val="000000"/>
                <w:sz w:val="20"/>
                <w:szCs w:val="20"/>
              </w:rPr>
            </w:pPr>
            <w:r w:rsidRPr="00AE7209">
              <w:rPr>
                <w:rFonts w:ascii="Times New Roman" w:hAnsi="Times New Roman" w:cs="Times New Roman"/>
                <w:sz w:val="20"/>
                <w:szCs w:val="20"/>
              </w:rPr>
              <w:t xml:space="preserve">ne soglaša z odpravo napak v prijavi; </w:t>
            </w:r>
          </w:p>
          <w:p w:rsidR="00093B36" w:rsidRPr="00AE7209" w:rsidRDefault="00093B36" w:rsidP="00DE27E8">
            <w:pPr>
              <w:numPr>
                <w:ilvl w:val="0"/>
                <w:numId w:val="7"/>
              </w:numPr>
              <w:spacing w:after="0" w:line="240" w:lineRule="auto"/>
              <w:rPr>
                <w:rFonts w:ascii="Times New Roman" w:hAnsi="Times New Roman" w:cs="Times New Roman"/>
                <w:color w:val="000000"/>
                <w:sz w:val="20"/>
                <w:szCs w:val="20"/>
              </w:rPr>
            </w:pPr>
            <w:r w:rsidRPr="00AE7209">
              <w:rPr>
                <w:rFonts w:ascii="Times New Roman" w:hAnsi="Times New Roman" w:cs="Times New Roman"/>
                <w:sz w:val="20"/>
                <w:szCs w:val="20"/>
              </w:rPr>
              <w:t>ne sklene pogodbe v določenem roku ali v roku, navedenem v pogodbi, ne predloži zavarovanj in drugih dokumentov skladno z določbami razpisne dokumentacije,</w:t>
            </w:r>
          </w:p>
          <w:p w:rsidR="00093B36" w:rsidRPr="00AE7209" w:rsidRDefault="00093B36" w:rsidP="00DE27E8">
            <w:pPr>
              <w:numPr>
                <w:ilvl w:val="0"/>
                <w:numId w:val="7"/>
              </w:numPr>
              <w:spacing w:after="0" w:line="240" w:lineRule="auto"/>
              <w:rPr>
                <w:rFonts w:ascii="Times New Roman" w:hAnsi="Times New Roman" w:cs="Times New Roman"/>
                <w:color w:val="000000"/>
                <w:sz w:val="20"/>
                <w:szCs w:val="20"/>
              </w:rPr>
            </w:pPr>
            <w:r w:rsidRPr="00AE7209">
              <w:rPr>
                <w:rFonts w:ascii="Times New Roman" w:hAnsi="Times New Roman" w:cs="Times New Roman"/>
                <w:sz w:val="20"/>
                <w:szCs w:val="20"/>
              </w:rPr>
              <w:t>če na zahtevo koncedenta ne predloži podaljšanja prijave.</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xml:space="preserve">Menična izjava je veljavna od njenega podpisa do izteka roka veljavnosti zavarovanja za resnost prijave po predmetnem razpisu, </w:t>
      </w:r>
      <w:proofErr w:type="spellStart"/>
      <w:r w:rsidRPr="00AE7209">
        <w:rPr>
          <w:rFonts w:ascii="Times New Roman" w:hAnsi="Times New Roman" w:cs="Times New Roman"/>
          <w:color w:val="000000"/>
          <w:sz w:val="20"/>
          <w:szCs w:val="20"/>
        </w:rPr>
        <w:t>t.j</w:t>
      </w:r>
      <w:proofErr w:type="spellEnd"/>
      <w:r w:rsidRPr="00AE7209">
        <w:rPr>
          <w:rFonts w:ascii="Times New Roman" w:hAnsi="Times New Roman" w:cs="Times New Roman"/>
          <w:color w:val="000000"/>
          <w:sz w:val="20"/>
          <w:szCs w:val="20"/>
        </w:rPr>
        <w:t>. najkasneje do ____________.</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Menica je unovčljiva pri: </w:t>
      </w:r>
      <w:r w:rsidRPr="00AE7209">
        <w:rPr>
          <w:rFonts w:ascii="Times New Roman" w:hAnsi="Times New Roman" w:cs="Times New Roman"/>
          <w:color w:val="000000"/>
          <w:sz w:val="20"/>
          <w:szCs w:val="20"/>
          <w:u w:val="single"/>
        </w:rPr>
        <w:t>_______________</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s transakcijskega računa (TRR): </w:t>
      </w:r>
      <w:r w:rsidRPr="00AE7209">
        <w:rPr>
          <w:rFonts w:ascii="Times New Roman" w:hAnsi="Times New Roman" w:cs="Times New Roman"/>
          <w:color w:val="000000"/>
          <w:sz w:val="20"/>
          <w:szCs w:val="20"/>
          <w:u w:val="single"/>
        </w:rPr>
        <w:t>_______________</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Priloga: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bianco menica, podpisana in žigosana</w:t>
      </w:r>
    </w:p>
    <w:tbl>
      <w:tblPr>
        <w:tblStyle w:val="NormalTablePHPDOCX"/>
        <w:tblW w:w="8745"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w:t>
            </w:r>
            <w:r w:rsidRPr="00AE7209">
              <w:rPr>
                <w:rFonts w:ascii="Times New Roman" w:hAnsi="Times New Roman" w:cs="Times New Roman"/>
                <w:color w:val="000000"/>
                <w:position w:val="-2"/>
                <w:sz w:val="20"/>
                <w:szCs w:val="20"/>
                <w:u w:val="single"/>
              </w:rPr>
              <w:t>_______________</w:t>
            </w:r>
          </w:p>
        </w:tc>
        <w:tc>
          <w:tcPr>
            <w:tcW w:w="0" w:type="auto"/>
            <w:tcMar>
              <w:top w:w="75" w:type="dxa"/>
              <w:bottom w:w="75" w:type="dxa"/>
            </w:tcMar>
            <w:vAlign w:val="center"/>
          </w:tcPr>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Izdajatelj menice: </w:t>
            </w:r>
            <w:r w:rsidRPr="00AE7209">
              <w:rPr>
                <w:rFonts w:ascii="Times New Roman" w:hAnsi="Times New Roman" w:cs="Times New Roman"/>
                <w:color w:val="000000"/>
                <w:position w:val="-2"/>
                <w:sz w:val="20"/>
                <w:szCs w:val="20"/>
                <w:u w:val="single"/>
              </w:rPr>
              <w:t>_______________</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Datum: </w:t>
            </w:r>
            <w:r w:rsidRPr="00AE7209">
              <w:rPr>
                <w:rFonts w:ascii="Times New Roman" w:hAnsi="Times New Roman" w:cs="Times New Roman"/>
                <w:color w:val="000000"/>
                <w:position w:val="-2"/>
                <w:sz w:val="20"/>
                <w:szCs w:val="20"/>
                <w:u w:val="single"/>
              </w:rPr>
              <w:t>_______________</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AE7209" w:rsidRPr="00AE7209" w:rsidRDefault="00AE7209" w:rsidP="00093B36">
      <w:pPr>
        <w:spacing w:after="0"/>
        <w:jc w:val="right"/>
        <w:rPr>
          <w:rFonts w:ascii="Times New Roman" w:hAnsi="Times New Roman" w:cs="Times New Roman"/>
          <w:sz w:val="20"/>
          <w:szCs w:val="20"/>
        </w:r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11</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Podatki in udeležba podizvajalcev</w:t>
      </w:r>
    </w:p>
    <w:p w:rsidR="00093B36" w:rsidRPr="00AE7209" w:rsidRDefault="00093B36" w:rsidP="00093B36">
      <w:pPr>
        <w:spacing w:after="120"/>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V zvezi z razpisom »Podelitev koncesije za izvajanje gospodarske javne službe urejanja in čiščenja javnih zelenih površin na območju Mestne občine Kranj«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8"/>
        <w:gridCol w:w="5884"/>
      </w:tblGrid>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b/>
                <w:bCs/>
                <w:color w:val="000000"/>
                <w:sz w:val="20"/>
                <w:szCs w:val="20"/>
              </w:rPr>
              <w:t>VRSTA DEL</w:t>
            </w:r>
            <w:r w:rsidRPr="00AE7209">
              <w:rPr>
                <w:rFonts w:ascii="Times New Roman" w:hAnsi="Times New Roman" w:cs="Times New Roman"/>
                <w:color w:val="000000"/>
                <w:sz w:val="20"/>
                <w:szCs w:val="20"/>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vMerge/>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vMerge/>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vMerge/>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0" w:type="auto"/>
            <w:vMerge/>
            <w:tcBorders>
              <w:top w:val="inset" w:sz="7" w:space="0" w:color="000000"/>
              <w:left w:val="inset" w:sz="7" w:space="0" w:color="000000"/>
              <w:bottom w:val="inset" w:sz="7" w:space="0" w:color="000000"/>
              <w:right w:val="inset" w:sz="7" w:space="0" w:color="000000"/>
            </w:tcBorders>
          </w:tcPr>
          <w:p w:rsidR="00093B36" w:rsidRPr="00AE7209" w:rsidRDefault="00093B36" w:rsidP="00FC4E60">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lastRenderedPageBreak/>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Izjavljamo, da bomo ob morebitni zamenjavi podizvajalca ali uvedbi novega podizvajalca, ki ni priglašen v prijavi, predhodno pridobili pisno soglasje koncedenta.</w:t>
      </w:r>
    </w:p>
    <w:tbl>
      <w:tblPr>
        <w:tblStyle w:val="NormalTablePHPDOCX"/>
        <w:tblW w:w="5000" w:type="pct"/>
        <w:tblLook w:val="04A0" w:firstRow="1" w:lastRow="0" w:firstColumn="1" w:lastColumn="0" w:noHBand="0" w:noVBand="1"/>
      </w:tblPr>
      <w:tblGrid>
        <w:gridCol w:w="4535"/>
        <w:gridCol w:w="4535"/>
      </w:tblGrid>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Naziv:</w:t>
            </w:r>
          </w:p>
        </w:tc>
      </w:tr>
      <w:tr w:rsidR="00093B36" w:rsidRPr="00AE7209" w:rsidTr="00FC4E60">
        <w:tc>
          <w:tcPr>
            <w:tcW w:w="2500" w:type="pct"/>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rPr>
          <w:rFonts w:ascii="Times New Roman" w:hAnsi="Times New Roman" w:cs="Times New Roman"/>
          <w:sz w:val="20"/>
          <w:szCs w:val="20"/>
        </w:rPr>
        <w:sectPr w:rsidR="00093B36" w:rsidRPr="00AE7209" w:rsidSect="00F908B1">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12</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Izjava in soglasje podizvajalca</w:t>
      </w:r>
    </w:p>
    <w:p w:rsidR="00093B36" w:rsidRPr="00AE7209" w:rsidRDefault="00093B36" w:rsidP="00093B36">
      <w:pPr>
        <w:spacing w:after="120"/>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V zvezi z razpisom za »Podelitev koncesije za izvajanje gospodarske javne službe urejanja in čiščenja javnih zelenih površin na območju Mestne občine Kranj«,</w:t>
      </w:r>
    </w:p>
    <w:p w:rsidR="00093B36" w:rsidRPr="00AE7209" w:rsidRDefault="00093B36" w:rsidP="00093B36">
      <w:pPr>
        <w:rPr>
          <w:rFonts w:ascii="Times New Roman" w:hAnsi="Times New Roman" w:cs="Times New Roman"/>
          <w:sz w:val="20"/>
          <w:szCs w:val="20"/>
        </w:rPr>
      </w:pPr>
      <w:r w:rsidRPr="00AE7209">
        <w:rPr>
          <w:rFonts w:ascii="Times New Roman" w:hAnsi="Times New Roman" w:cs="Times New Roman"/>
          <w:sz w:val="20"/>
          <w:szCs w:val="20"/>
        </w:rPr>
        <w:t>izjavljamo, da bomo v primeru izbire gospodarskega subjekta sodelovali pri izvajanju predmeta koncesije z deli v vrednosti _______________ EUR v skladu z razpisnimi pogoji.</w:t>
      </w:r>
    </w:p>
    <w:p w:rsidR="00093B36" w:rsidRPr="00AE7209" w:rsidRDefault="00093B36" w:rsidP="00093B36">
      <w:pPr>
        <w:rPr>
          <w:rFonts w:ascii="Times New Roman" w:hAnsi="Times New Roman" w:cs="Times New Roman"/>
          <w:sz w:val="20"/>
          <w:szCs w:val="20"/>
        </w:rPr>
      </w:pPr>
      <w:r w:rsidRPr="00AE7209">
        <w:rPr>
          <w:rFonts w:ascii="Times New Roman" w:hAnsi="Times New Roman" w:cs="Times New Roman"/>
          <w:sz w:val="20"/>
          <w:szCs w:val="20"/>
        </w:rPr>
        <w:t>Izjavljamo (ustrezno označi):</w:t>
      </w:r>
    </w:p>
    <w:p w:rsidR="00093B36" w:rsidRPr="00AE7209" w:rsidRDefault="00093B36" w:rsidP="00093B36">
      <w:pPr>
        <w:rPr>
          <w:rFonts w:ascii="Times New Roman" w:hAnsi="Times New Roman" w:cs="Times New Roman"/>
          <w:sz w:val="20"/>
          <w:szCs w:val="20"/>
        </w:rPr>
      </w:pPr>
      <w:r w:rsidRPr="00AE7209">
        <w:rPr>
          <w:rFonts w:ascii="Times New Roman" w:hAnsi="Times New Roman" w:cs="Times New Roman"/>
          <w:sz w:val="20"/>
          <w:szCs w:val="20"/>
        </w:rPr>
        <w:t>[   ] DA zahtevamo izvedbo neposrednih plačil, in zato podajamo soglasje, da sme koncedent namesto glavnega izvajalca poravnati obveznosti glavnega izvajalca, ki nastanejo pri izvajanju koncesije do nas kot podizvajalca.</w:t>
      </w:r>
    </w:p>
    <w:p w:rsidR="00093B36" w:rsidRPr="00AE7209" w:rsidRDefault="00093B36" w:rsidP="00093B36">
      <w:pPr>
        <w:rPr>
          <w:rFonts w:ascii="Times New Roman" w:hAnsi="Times New Roman" w:cs="Times New Roman"/>
          <w:sz w:val="20"/>
          <w:szCs w:val="20"/>
        </w:rPr>
      </w:pPr>
      <w:r w:rsidRPr="00AE7209">
        <w:rPr>
          <w:rFonts w:ascii="Times New Roman" w:hAnsi="Times New Roman" w:cs="Times New Roman"/>
          <w:sz w:val="20"/>
          <w:szCs w:val="20"/>
        </w:rPr>
        <w:t>[   ] NE zahtevamo izvedbe neposrednih plačil.</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Naziv:</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i/>
          <w:iCs/>
          <w:color w:val="000000"/>
          <w:sz w:val="20"/>
          <w:szCs w:val="20"/>
          <w:u w:val="single"/>
        </w:rPr>
        <w:t>Opomba: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i/>
          <w:iCs/>
          <w:color w:val="000000"/>
          <w:sz w:val="20"/>
          <w:szCs w:val="20"/>
        </w:rPr>
        <w:t>V primeru večjega števila podizvajalcev se obrazec razmnoži.</w:t>
      </w:r>
    </w:p>
    <w:p w:rsidR="00093B36" w:rsidRPr="00AE7209" w:rsidRDefault="00093B36" w:rsidP="00093B36">
      <w:pPr>
        <w:rPr>
          <w:rFonts w:ascii="Times New Roman" w:hAnsi="Times New Roman" w:cs="Times New Roman"/>
          <w:sz w:val="20"/>
          <w:szCs w:val="20"/>
        </w:rPr>
        <w:sectPr w:rsidR="00093B36" w:rsidRPr="00AE7209" w:rsidSect="00F908B1">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13</w:t>
      </w:r>
    </w:p>
    <w:p w:rsidR="00093B36" w:rsidRPr="00AE7209" w:rsidRDefault="00093B36" w:rsidP="00093B36">
      <w:pPr>
        <w:spacing w:after="0"/>
        <w:jc w:val="right"/>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Izjava zastopnika podizvajalca v zvezi z izpolnjevanjem obveznih pogojev za podizvajalce</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Pod kazensko in materialno odgovornostjo izjavljamo, da naša družba, </w:t>
      </w:r>
      <w:r w:rsidRPr="00AE7209">
        <w:rPr>
          <w:rFonts w:ascii="Times New Roman" w:hAnsi="Times New Roman" w:cs="Times New Roman"/>
          <w:color w:val="000000"/>
          <w:sz w:val="20"/>
          <w:szCs w:val="20"/>
          <w:u w:val="single"/>
        </w:rPr>
        <w:t>_______________</w:t>
      </w:r>
      <w:r w:rsidRPr="00AE7209">
        <w:rPr>
          <w:rFonts w:ascii="Times New Roman" w:hAnsi="Times New Roman" w:cs="Times New Roman"/>
          <w:color w:val="000000"/>
          <w:sz w:val="20"/>
          <w:szCs w:val="20"/>
        </w:rPr>
        <w:t>(Firma), </w:t>
      </w:r>
      <w:r w:rsidRPr="00AE7209">
        <w:rPr>
          <w:rFonts w:ascii="Times New Roman" w:hAnsi="Times New Roman" w:cs="Times New Roman"/>
          <w:color w:val="000000"/>
          <w:sz w:val="20"/>
          <w:szCs w:val="20"/>
          <w:u w:val="single"/>
        </w:rPr>
        <w:t>_________________</w:t>
      </w:r>
      <w:r w:rsidRPr="00AE7209">
        <w:rPr>
          <w:rFonts w:ascii="Times New Roman" w:hAnsi="Times New Roman" w:cs="Times New Roman"/>
          <w:color w:val="000000"/>
          <w:sz w:val="20"/>
          <w:szCs w:val="20"/>
        </w:rPr>
        <w:t>(Naslov), matična številka: </w:t>
      </w:r>
      <w:r w:rsidRPr="00AE7209">
        <w:rPr>
          <w:rFonts w:ascii="Times New Roman" w:hAnsi="Times New Roman" w:cs="Times New Roman"/>
          <w:color w:val="000000"/>
          <w:sz w:val="20"/>
          <w:szCs w:val="20"/>
          <w:u w:val="single"/>
        </w:rPr>
        <w:t>_______________</w:t>
      </w:r>
      <w:r w:rsidRPr="00AE7209">
        <w:rPr>
          <w:rFonts w:ascii="Times New Roman" w:hAnsi="Times New Roman" w:cs="Times New Roman"/>
          <w:color w:val="000000"/>
          <w:sz w:val="20"/>
          <w:szCs w:val="20"/>
        </w:rPr>
        <w:t> ni bila pravnomočno obsojena zaradi kaznivih dejanj, ki so našteta v prvem odstavku 75. člena ZJN-3.</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Obenem izjavljamo, da:</w:t>
      </w:r>
    </w:p>
    <w:tbl>
      <w:tblPr>
        <w:tblStyle w:val="NormalTablePHPDOCX"/>
        <w:tblW w:w="0" w:type="auto"/>
        <w:tblLook w:val="04A0" w:firstRow="1" w:lastRow="0" w:firstColumn="1" w:lastColumn="0" w:noHBand="0" w:noVBand="1"/>
      </w:tblPr>
      <w:tblGrid>
        <w:gridCol w:w="9070"/>
      </w:tblGrid>
      <w:tr w:rsidR="00093B36" w:rsidRPr="00AE7209" w:rsidTr="00FC4E60">
        <w:tc>
          <w:tcPr>
            <w:tcW w:w="0" w:type="auto"/>
            <w:tcMar>
              <w:top w:w="0" w:type="auto"/>
              <w:bottom w:w="0" w:type="auto"/>
            </w:tcMar>
          </w:tcPr>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 dan oddaje prijave nimamo nepredloženih obračunov davčnih odtegljajev za dohodke iz delovnega razmerja za obdobje zadnjih petih let do dne oddaje prijave,</w:t>
            </w:r>
          </w:p>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 dan, ko poteče rok za oddajo prijav, nismo izločeni iz postopkov oddaje javnih naročil zaradi uvrstitve v evidenco gospodarskih subjektov z negativnimi referencami,</w:t>
            </w:r>
          </w:p>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nam v zadnjih treh letih pred potekom roka za oddajo prijav s pravnomočno odločbo pristojnega organa Republike Slovenije ali druge države članice ali tretje države ni bila dvakrat izrečena globa zaradi prekrška v zvezi s plačilom za delo,</w:t>
            </w:r>
          </w:p>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smo vpisani v poklicni oziroma poslovni register v državi sedeža,</w:t>
            </w:r>
          </w:p>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lahko koncedent sam pridobi potrdila, ki se nanašajo na zgoraj navedeno iz uradnih evidenc, ki jih vodijo državni organi, organi lokalnih skupnosti ali nosilci javnih pooblastil, predvsem potrdila iz Kazenske evidence in evidence o izdanih odločbah o prekrških,</w:t>
            </w:r>
          </w:p>
          <w:p w:rsidR="00093B36" w:rsidRPr="00AE7209" w:rsidRDefault="00093B36" w:rsidP="00DE27E8">
            <w:pPr>
              <w:numPr>
                <w:ilvl w:val="0"/>
                <w:numId w:val="8"/>
              </w:numPr>
              <w:spacing w:after="0"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bomo, v kolikor bo koncedent zahteval, v postavljenem roku koncedentu izročili ustrezna potrdila, ki se nanašajo na zgoraj navedeno, in se ne vodijo v uradnih evidencah, ki jih vodijo državni organi, organi lokalnih skupnosti ali nosilci javnih pooblastil.</w:t>
            </w:r>
          </w:p>
        </w:tc>
      </w:tr>
    </w:tbl>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in</w:t>
      </w: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POOBLASTILO</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Pooblaščamo koncedenta Mestno občino Kranj, Slovenski trg 1, 4000 Kranj, da za potrebe preverjanja izpolnjevanja pogojev v postopku podelitve koncesije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93B36" w:rsidRPr="00AE7209" w:rsidTr="00FC4E6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jc w:val="right"/>
              <w:rPr>
                <w:rFonts w:ascii="Times New Roman" w:hAnsi="Times New Roman" w:cs="Times New Roman"/>
                <w:sz w:val="20"/>
                <w:szCs w:val="20"/>
              </w:rPr>
            </w:pPr>
            <w:r w:rsidRPr="00AE7209">
              <w:rPr>
                <w:rFonts w:ascii="Times New Roman" w:hAnsi="Times New Roman" w:cs="Times New Roman"/>
                <w:color w:val="000000"/>
                <w:position w:val="-2"/>
                <w:sz w:val="20"/>
                <w:szCs w:val="20"/>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tbl>
      <w:tblPr>
        <w:tblStyle w:val="NormalTablePHPDOCX"/>
        <w:tblW w:w="8745"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sz w:val="20"/>
                <w:szCs w:val="20"/>
              </w:rPr>
              <w:t> </w:t>
            </w: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rPr>
          <w:rFonts w:ascii="Times New Roman" w:hAnsi="Times New Roman" w:cs="Times New Roman"/>
          <w:sz w:val="20"/>
          <w:szCs w:val="20"/>
        </w:rPr>
        <w:sectPr w:rsidR="00093B36" w:rsidRPr="00AE7209" w:rsidSect="00F908B1">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14</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Izjava o lastniških deležih</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Skladno z določili 14. člena Zakona o integriteti in preprečevanju korupcije spodaj podpisani zakoniti zastopnik prijavitelja:</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izjavljam, da so družbeniki gospodarskega subjekta (podatki o udeležbi fizičnih in pravnih oseb v lastništvu prijavitelja,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Delež lastništva</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izjavljam,  da so gospodarski subjekti za katere se glede na določbe zakona, ki ureja gospodarske družbe,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Delež lastništva prijavitelja</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oziroma v kolikor v zgornji tabeli ni naveden noben gospodarski subjekt izjavljam, da ne obstajajo gospodarski subjekti, ki se skladno z določili zakona, ki ureja gospodarske družbe, štejejo za povezane družbe z prijaviteljem.</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V/na _________________, dne ________________</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Prijavitelj:</w:t>
      </w:r>
    </w:p>
    <w:p w:rsidR="00093B36" w:rsidRPr="00AE7209" w:rsidRDefault="00093B36" w:rsidP="00AE7209">
      <w:pPr>
        <w:spacing w:before="225" w:after="225" w:line="240" w:lineRule="auto"/>
        <w:ind w:left="5664" w:firstLine="708"/>
        <w:jc w:val="both"/>
        <w:rPr>
          <w:rFonts w:ascii="Times New Roman" w:hAnsi="Times New Roman" w:cs="Times New Roman"/>
          <w:sz w:val="20"/>
          <w:szCs w:val="20"/>
        </w:rPr>
      </w:pPr>
      <w:r w:rsidRPr="00AE7209">
        <w:rPr>
          <w:rFonts w:ascii="Times New Roman" w:hAnsi="Times New Roman" w:cs="Times New Roman"/>
          <w:color w:val="000000"/>
          <w:sz w:val="20"/>
          <w:szCs w:val="20"/>
        </w:rPr>
        <w:t>Podpis in žig:</w:t>
      </w:r>
    </w:p>
    <w:p w:rsid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bookmarkStart w:id="3" w:name="_GoBack"/>
      <w:bookmarkEnd w:id="3"/>
      <w:r w:rsidRPr="00AE7209">
        <w:rPr>
          <w:rFonts w:ascii="Times New Roman" w:hAnsi="Times New Roman" w:cs="Times New Roman"/>
          <w:i/>
          <w:iCs/>
          <w:color w:val="000000"/>
          <w:sz w:val="20"/>
          <w:szCs w:val="20"/>
        </w:rPr>
        <w:t>OPOMBA: V primeru skupne prijave več partnerjev, mora vsak izmed partnerjev predložiti to izjavo.</w:t>
      </w:r>
    </w:p>
    <w:p w:rsidR="00093B36" w:rsidRPr="00AE7209" w:rsidRDefault="00093B36" w:rsidP="00093B36">
      <w:pPr>
        <w:rPr>
          <w:rFonts w:ascii="Times New Roman" w:hAnsi="Times New Roman" w:cs="Times New Roman"/>
          <w:sz w:val="20"/>
          <w:szCs w:val="20"/>
        </w:rPr>
        <w:sectPr w:rsidR="00093B36" w:rsidRPr="00AE7209" w:rsidSect="00F908B1">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15</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Obrazec ovojnica za predložitev zavarovanja za resnost prijave</w:t>
      </w:r>
    </w:p>
    <w:p w:rsidR="00093B36" w:rsidRPr="00AE7209" w:rsidRDefault="00093B36" w:rsidP="00093B36">
      <w:pPr>
        <w:spacing w:after="120"/>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odreži</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tbl>
      <w:tblPr>
        <w:tblStyle w:val="TableGridPHPDOCX"/>
        <w:tblW w:w="94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924"/>
        <w:gridCol w:w="4478"/>
      </w:tblGrid>
      <w:tr w:rsidR="00093B36" w:rsidRPr="00AE7209" w:rsidTr="00FC4E60">
        <w:tc>
          <w:tcPr>
            <w:tcW w:w="4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NE ODPIRAJ – Zavarovanje za resnost prijave</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Predmet razpisa:</w:t>
            </w:r>
          </w:p>
          <w:p w:rsidR="00093B36" w:rsidRPr="00AE7209" w:rsidRDefault="00093B36" w:rsidP="00FC4E60">
            <w:pPr>
              <w:spacing w:before="135" w:after="135"/>
              <w:jc w:val="both"/>
              <w:textAlignment w:val="center"/>
              <w:rPr>
                <w:rFonts w:ascii="Times New Roman" w:hAnsi="Times New Roman" w:cs="Times New Roman"/>
                <w:b/>
                <w:bCs/>
                <w:color w:val="000000"/>
                <w:position w:val="-2"/>
                <w:sz w:val="20"/>
                <w:szCs w:val="20"/>
              </w:rPr>
            </w:pPr>
            <w:r w:rsidRPr="00AE7209">
              <w:rPr>
                <w:rFonts w:ascii="Times New Roman" w:hAnsi="Times New Roman" w:cs="Times New Roman"/>
                <w:b/>
                <w:bCs/>
                <w:color w:val="000000"/>
                <w:position w:val="-2"/>
                <w:sz w:val="20"/>
                <w:szCs w:val="20"/>
              </w:rPr>
              <w:t>PODELITEV KONCESIJE ZA IZVAJANJE GOSPODARSKE JAVNE SLUŽBE UREJANJA IN ČIŠČENJA JAVNIH ZELENIH POVRŠIN NA OBMOČJU MESTNE OBČINE KRANJ</w:t>
            </w:r>
          </w:p>
          <w:p w:rsidR="00093B36" w:rsidRPr="00AE7209" w:rsidRDefault="00093B36" w:rsidP="00FC4E60">
            <w:pPr>
              <w:spacing w:before="135" w:after="135"/>
              <w:jc w:val="both"/>
              <w:textAlignment w:val="center"/>
              <w:rPr>
                <w:rFonts w:ascii="Times New Roman" w:hAnsi="Times New Roman" w:cs="Times New Roman"/>
                <w:b/>
                <w:bCs/>
                <w:color w:val="000000"/>
                <w:position w:val="-2"/>
                <w:sz w:val="20"/>
                <w:szCs w:val="20"/>
              </w:rPr>
            </w:pP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POŠILJATELJ:</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______________________________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______________________________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Kontaktna oseba:________________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Telefon:_______________________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E-naslov:______________________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p>
        </w:tc>
        <w:tc>
          <w:tcPr>
            <w:tcW w:w="447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b/>
                <w:bCs/>
                <w:color w:val="000000"/>
                <w:position w:val="-2"/>
                <w:sz w:val="20"/>
                <w:szCs w:val="20"/>
              </w:rPr>
              <w:t>NASLOVNIK</w:t>
            </w:r>
            <w:r w:rsidRPr="00AE7209">
              <w:rPr>
                <w:rFonts w:ascii="Times New Roman" w:hAnsi="Times New Roman" w:cs="Times New Roman"/>
                <w:color w:val="000000"/>
                <w:position w:val="-2"/>
                <w:sz w:val="20"/>
                <w:szCs w:val="20"/>
              </w:rPr>
              <w:t>:</w:t>
            </w:r>
          </w:p>
          <w:p w:rsidR="00093B36" w:rsidRPr="00AE7209" w:rsidRDefault="00093B36" w:rsidP="00FC4E60">
            <w:pPr>
              <w:spacing w:before="135" w:after="135"/>
              <w:jc w:val="both"/>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Mestna občina Kranj</w:t>
            </w:r>
          </w:p>
          <w:p w:rsidR="00093B36" w:rsidRPr="00AE7209" w:rsidRDefault="00093B36" w:rsidP="00FC4E60">
            <w:pPr>
              <w:spacing w:before="135" w:after="135"/>
              <w:jc w:val="both"/>
              <w:textAlignment w:val="center"/>
              <w:rPr>
                <w:rFonts w:ascii="Times New Roman" w:hAnsi="Times New Roman" w:cs="Times New Roman"/>
                <w:color w:val="000000"/>
                <w:position w:val="-2"/>
                <w:sz w:val="20"/>
                <w:szCs w:val="20"/>
              </w:rPr>
            </w:pPr>
            <w:r w:rsidRPr="00AE7209">
              <w:rPr>
                <w:rFonts w:ascii="Times New Roman" w:hAnsi="Times New Roman" w:cs="Times New Roman"/>
                <w:color w:val="000000"/>
                <w:position w:val="-2"/>
                <w:sz w:val="20"/>
                <w:szCs w:val="20"/>
              </w:rPr>
              <w:t>Slovenski trg 1</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400 Kranj</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(izpolni vložišče koncedenta):</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Datum prispetja:________________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Ura prispetja:___________________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Zaporedna št. prijave:__________</w:t>
            </w:r>
          </w:p>
          <w:p w:rsidR="00093B36" w:rsidRPr="00AE7209" w:rsidRDefault="00093B36" w:rsidP="00FC4E60">
            <w:pPr>
              <w:spacing w:before="135" w:after="135"/>
              <w:jc w:val="both"/>
              <w:textAlignment w:val="center"/>
              <w:rPr>
                <w:rFonts w:ascii="Times New Roman" w:hAnsi="Times New Roman" w:cs="Times New Roman"/>
                <w:sz w:val="20"/>
                <w:szCs w:val="20"/>
              </w:rPr>
            </w:pPr>
            <w:r w:rsidRPr="00AE7209">
              <w:rPr>
                <w:rFonts w:ascii="Times New Roman" w:hAnsi="Times New Roman" w:cs="Times New Roman"/>
                <w:color w:val="000000"/>
                <w:position w:val="-2"/>
                <w:sz w:val="20"/>
                <w:szCs w:val="20"/>
              </w:rPr>
              <w:t>Podpis: _______________________</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t>odreži</w:t>
      </w:r>
    </w:p>
    <w:p w:rsidR="00093B36" w:rsidRPr="00AE7209" w:rsidRDefault="00093B36" w:rsidP="00093B36">
      <w:pPr>
        <w:rPr>
          <w:rFonts w:ascii="Times New Roman" w:hAnsi="Times New Roman" w:cs="Times New Roman"/>
          <w:sz w:val="20"/>
          <w:szCs w:val="20"/>
        </w:rPr>
      </w:pPr>
    </w:p>
    <w:p w:rsidR="00093B36" w:rsidRPr="00AE7209" w:rsidRDefault="00093B36" w:rsidP="00093B36">
      <w:pPr>
        <w:rPr>
          <w:rFonts w:ascii="Times New Roman" w:hAnsi="Times New Roman" w:cs="Times New Roman"/>
          <w:sz w:val="20"/>
          <w:szCs w:val="20"/>
        </w:rPr>
      </w:pPr>
      <w:r w:rsidRPr="00AE7209">
        <w:rPr>
          <w:rFonts w:ascii="Times New Roman" w:hAnsi="Times New Roman" w:cs="Times New Roman"/>
          <w:sz w:val="20"/>
          <w:szCs w:val="20"/>
        </w:rPr>
        <w:br w:type="page"/>
      </w:r>
    </w:p>
    <w:p w:rsidR="00093B36" w:rsidRPr="00AE7209" w:rsidRDefault="00093B36" w:rsidP="00093B36">
      <w:pPr>
        <w:spacing w:after="0"/>
        <w:jc w:val="right"/>
        <w:rPr>
          <w:rFonts w:ascii="Times New Roman" w:hAnsi="Times New Roman" w:cs="Times New Roman"/>
          <w:sz w:val="20"/>
          <w:szCs w:val="20"/>
        </w:rPr>
      </w:pPr>
      <w:r w:rsidRPr="00AE7209">
        <w:rPr>
          <w:rFonts w:ascii="Times New Roman" w:hAnsi="Times New Roman" w:cs="Times New Roman"/>
          <w:sz w:val="20"/>
          <w:szCs w:val="20"/>
        </w:rPr>
        <w:lastRenderedPageBreak/>
        <w:t>Obrazec št: 16</w:t>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AE7209">
        <w:rPr>
          <w:rFonts w:ascii="Times New Roman" w:hAnsi="Times New Roman" w:cs="Times New Roman"/>
          <w:sz w:val="24"/>
          <w:szCs w:val="20"/>
        </w:rPr>
        <w:t>Obrazec Izjava o izpolnjevanju zahtev Uredbe o zelenem javnem naročanju</w:t>
      </w:r>
    </w:p>
    <w:p w:rsidR="00093B36" w:rsidRPr="00AE7209" w:rsidRDefault="00093B36" w:rsidP="00093B36">
      <w:pPr>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bCs/>
          <w:color w:val="000000" w:themeColor="text1"/>
          <w:position w:val="-2"/>
          <w:sz w:val="20"/>
          <w:szCs w:val="18"/>
        </w:rPr>
      </w:pPr>
      <w:r w:rsidRPr="00AE7209">
        <w:rPr>
          <w:rFonts w:ascii="Times New Roman" w:hAnsi="Times New Roman" w:cs="Times New Roman"/>
          <w:color w:val="000000" w:themeColor="text1"/>
          <w:sz w:val="20"/>
          <w:szCs w:val="20"/>
        </w:rPr>
        <w:t xml:space="preserve">Pod kazensko in materialno odgovornostjo izjavljamo, da smo v prijavi upoštevali vse zahteve in pogoje za izvajanje vrtnarskih storitev in zahteve glede </w:t>
      </w:r>
      <w:r w:rsidRPr="00AE7209">
        <w:rPr>
          <w:rFonts w:ascii="Times New Roman" w:hAnsi="Times New Roman" w:cs="Times New Roman"/>
          <w:bCs/>
          <w:color w:val="000000" w:themeColor="text1"/>
          <w:position w:val="-2"/>
          <w:sz w:val="20"/>
          <w:szCs w:val="18"/>
        </w:rPr>
        <w:t xml:space="preserve">kmetijskih in drugih izdelkov in opreme ter strojev za vrtnarjenje, kot izhajajo iz razdelka </w:t>
      </w:r>
      <w:r w:rsidRPr="00AE7209">
        <w:rPr>
          <w:rFonts w:ascii="Times New Roman" w:hAnsi="Times New Roman" w:cs="Times New Roman"/>
          <w:color w:val="000000" w:themeColor="text1"/>
          <w:sz w:val="20"/>
          <w:szCs w:val="20"/>
        </w:rPr>
        <w:t>»</w:t>
      </w:r>
      <w:r w:rsidRPr="00AE7209">
        <w:rPr>
          <w:rFonts w:ascii="Times New Roman" w:hAnsi="Times New Roman" w:cs="Times New Roman"/>
          <w:b/>
          <w:bCs/>
          <w:color w:val="000000" w:themeColor="text1"/>
          <w:position w:val="-2"/>
          <w:sz w:val="20"/>
          <w:szCs w:val="18"/>
          <w:shd w:val="clear" w:color="auto" w:fill="FFFFFF"/>
        </w:rPr>
        <w:t xml:space="preserve">Dodatne zahteve Mestne občine Kranj skladno z Uredbo o zelenem javnem naročanju« </w:t>
      </w:r>
      <w:r w:rsidRPr="00AE7209">
        <w:rPr>
          <w:rFonts w:ascii="Times New Roman" w:hAnsi="Times New Roman" w:cs="Times New Roman"/>
          <w:bCs/>
          <w:color w:val="000000" w:themeColor="text1"/>
          <w:position w:val="-2"/>
          <w:sz w:val="20"/>
          <w:szCs w:val="18"/>
          <w:shd w:val="clear" w:color="auto" w:fill="FFFFFF"/>
        </w:rPr>
        <w:t>iz Tehničnih specifikacij predmeta koncesije ter pogoj 5 Tehnične sposobnosti »</w:t>
      </w:r>
      <w:r w:rsidRPr="00AE7209">
        <w:rPr>
          <w:rFonts w:ascii="Times New Roman" w:hAnsi="Times New Roman" w:cs="Times New Roman"/>
          <w:b/>
          <w:bCs/>
          <w:color w:val="000000" w:themeColor="text1"/>
          <w:position w:val="-2"/>
          <w:sz w:val="20"/>
          <w:szCs w:val="18"/>
        </w:rPr>
        <w:t>Izpolnjevanje pogojev Uredbe o zelenem javnem naročanju na področju vrtnarskih storitev, kmetijskih in drugih izdelkov in opreme ter strojev za vrtnarjenje«</w:t>
      </w:r>
      <w:r w:rsidRPr="00AE7209">
        <w:rPr>
          <w:rFonts w:ascii="Times New Roman" w:hAnsi="Times New Roman" w:cs="Times New Roman"/>
          <w:bCs/>
          <w:color w:val="000000" w:themeColor="text1"/>
          <w:position w:val="-2"/>
          <w:sz w:val="20"/>
          <w:szCs w:val="18"/>
        </w:rPr>
        <w:t xml:space="preserve">, ki so povzete na podlagi Uredbe o zelenem javnem naročanju (Uradni list RS, št. 51/17) in Primerov </w:t>
      </w:r>
      <w:proofErr w:type="spellStart"/>
      <w:r w:rsidRPr="00AE7209">
        <w:rPr>
          <w:rFonts w:ascii="Times New Roman" w:hAnsi="Times New Roman" w:cs="Times New Roman"/>
          <w:bCs/>
          <w:color w:val="000000" w:themeColor="text1"/>
          <w:position w:val="-2"/>
          <w:sz w:val="20"/>
          <w:szCs w:val="18"/>
        </w:rPr>
        <w:t>okoljskih</w:t>
      </w:r>
      <w:proofErr w:type="spellEnd"/>
      <w:r w:rsidRPr="00AE7209">
        <w:rPr>
          <w:rFonts w:ascii="Times New Roman" w:hAnsi="Times New Roman" w:cs="Times New Roman"/>
          <w:bCs/>
          <w:color w:val="000000" w:themeColor="text1"/>
          <w:position w:val="-2"/>
          <w:sz w:val="20"/>
          <w:szCs w:val="18"/>
        </w:rPr>
        <w:t xml:space="preserve"> zahtev in meril verzija 1.0., Januar 2018. Strinjamo se, da bomo koncedentu v fazi preverjanja prijav na njegov poziv, predložili tudi druga dokazila iz katerih bo izhajalo izpolnjevanje vseh relevantnih zahtev in pogojev.</w:t>
      </w:r>
    </w:p>
    <w:p w:rsidR="00093B36" w:rsidRPr="00AE7209" w:rsidRDefault="00093B36" w:rsidP="00093B36">
      <w:pPr>
        <w:spacing w:before="225" w:after="225" w:line="240" w:lineRule="auto"/>
        <w:jc w:val="both"/>
        <w:rPr>
          <w:rFonts w:ascii="Times New Roman" w:hAnsi="Times New Roman" w:cs="Times New Roman"/>
          <w:bCs/>
          <w:color w:val="000000" w:themeColor="text1"/>
          <w:position w:val="-2"/>
          <w:sz w:val="20"/>
          <w:szCs w:val="18"/>
        </w:rPr>
      </w:pPr>
    </w:p>
    <w:p w:rsidR="00093B36" w:rsidRPr="00AE7209" w:rsidRDefault="00093B36" w:rsidP="00093B36">
      <w:pPr>
        <w:spacing w:before="225" w:after="225" w:line="240" w:lineRule="auto"/>
        <w:jc w:val="both"/>
        <w:rPr>
          <w:rFonts w:ascii="Times New Roman" w:hAnsi="Times New Roman" w:cs="Times New Roman"/>
          <w:color w:val="000000" w:themeColor="text1"/>
          <w:sz w:val="20"/>
          <w:szCs w:val="20"/>
        </w:rPr>
      </w:pPr>
      <w:r w:rsidRPr="00AE7209">
        <w:rPr>
          <w:rFonts w:ascii="Times New Roman" w:hAnsi="Times New Roman" w:cs="Times New Roman"/>
          <w:bCs/>
          <w:color w:val="000000" w:themeColor="text1"/>
          <w:position w:val="-2"/>
          <w:sz w:val="20"/>
          <w:szCs w:val="18"/>
        </w:rPr>
        <w:t>Izrecno se zavezujemo, da bomo v</w:t>
      </w:r>
      <w:r w:rsidRPr="00AE7209">
        <w:rPr>
          <w:rFonts w:ascii="Times New Roman" w:hAnsi="Times New Roman" w:cs="Times New Roman"/>
          <w:b/>
          <w:bCs/>
          <w:color w:val="000000" w:themeColor="text1"/>
          <w:position w:val="-2"/>
          <w:sz w:val="20"/>
          <w:szCs w:val="18"/>
        </w:rPr>
        <w:t xml:space="preserve"> </w:t>
      </w:r>
      <w:r w:rsidRPr="00AE7209">
        <w:rPr>
          <w:rFonts w:ascii="Times New Roman" w:hAnsi="Times New Roman" w:cs="Times New Roman"/>
          <w:bCs/>
          <w:color w:val="000000" w:themeColor="text1"/>
          <w:position w:val="-2"/>
          <w:sz w:val="20"/>
          <w:szCs w:val="18"/>
        </w:rPr>
        <w:t>primeru</w:t>
      </w:r>
      <w:r w:rsidRPr="00AE7209">
        <w:rPr>
          <w:rFonts w:ascii="Times New Roman" w:hAnsi="Times New Roman" w:cs="Times New Roman"/>
          <w:color w:val="000000" w:themeColor="text1"/>
          <w:sz w:val="20"/>
          <w:szCs w:val="20"/>
        </w:rPr>
        <w:t>, da bomo izbrani v okviru predmetnega javnega razpisa kot najugodnejši prijavitelj, vse relevantne zahteve Uredbe o zelenem javnem naročanju izpolnjevali tudi ves čas izvajanja koncesije. Zavedamo se, da neizpolnjevanje zahtev pomeni kršitev pogodbe in razlog, da koncedent odpove koncesijsko pogodbo.</w:t>
      </w:r>
    </w:p>
    <w:p w:rsidR="00093B36" w:rsidRPr="00AE7209" w:rsidRDefault="00093B36" w:rsidP="00093B36">
      <w:pPr>
        <w:spacing w:before="225" w:after="225" w:line="240" w:lineRule="auto"/>
        <w:jc w:val="both"/>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p>
    <w:tbl>
      <w:tblPr>
        <w:tblStyle w:val="NormalTablePHPDOCX"/>
        <w:tblW w:w="8745" w:type="dxa"/>
        <w:tblLook w:val="04A0" w:firstRow="1" w:lastRow="0" w:firstColumn="1" w:lastColumn="0" w:noHBand="0" w:noVBand="1"/>
      </w:tblPr>
      <w:tblGrid>
        <w:gridCol w:w="4080"/>
        <w:gridCol w:w="4665"/>
      </w:tblGrid>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sz w:val="20"/>
                <w:szCs w:val="20"/>
              </w:rPr>
              <w:t> </w:t>
            </w:r>
            <w:r w:rsidRPr="00AE7209">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Ime in priimek: _____________________</w:t>
            </w:r>
          </w:p>
        </w:tc>
      </w:tr>
      <w:tr w:rsidR="00093B36" w:rsidRPr="00AE7209" w:rsidTr="00FC4E60">
        <w:tc>
          <w:tcPr>
            <w:tcW w:w="4080" w:type="dxa"/>
            <w:tcMar>
              <w:top w:w="75" w:type="dxa"/>
              <w:bottom w:w="75" w:type="dxa"/>
            </w:tcMar>
            <w:vAlign w:val="center"/>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c>
          <w:tcPr>
            <w:tcW w:w="0" w:type="auto"/>
            <w:tcMar>
              <w:top w:w="75" w:type="dxa"/>
              <w:bottom w:w="75" w:type="dxa"/>
            </w:tcMar>
            <w:vAlign w:val="center"/>
          </w:tcPr>
          <w:p w:rsidR="00093B36" w:rsidRPr="00AE7209" w:rsidRDefault="00093B36" w:rsidP="00FC4E60">
            <w:pPr>
              <w:rPr>
                <w:rFonts w:ascii="Times New Roman" w:hAnsi="Times New Roman" w:cs="Times New Roman"/>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color w:val="A9A9A9"/>
                <w:position w:val="-2"/>
                <w:sz w:val="20"/>
                <w:szCs w:val="20"/>
              </w:rPr>
              <w:t>(žig in podpis)</w:t>
            </w:r>
          </w:p>
        </w:tc>
      </w:tr>
    </w:tbl>
    <w:p w:rsidR="00093B36" w:rsidRPr="00AE7209" w:rsidRDefault="00093B36" w:rsidP="00093B36">
      <w:pPr>
        <w:spacing w:before="225" w:after="225" w:line="240" w:lineRule="auto"/>
        <w:jc w:val="both"/>
        <w:rPr>
          <w:rFonts w:ascii="Times New Roman" w:hAnsi="Times New Roman" w:cs="Times New Roman"/>
          <w:bCs/>
          <w:color w:val="FFFFFF"/>
          <w:position w:val="-2"/>
          <w:sz w:val="20"/>
          <w:szCs w:val="18"/>
        </w:rPr>
      </w:pPr>
      <w:r w:rsidRPr="00AE7209">
        <w:rPr>
          <w:rFonts w:ascii="Times New Roman" w:hAnsi="Times New Roman" w:cs="Times New Roman"/>
          <w:sz w:val="20"/>
          <w:szCs w:val="20"/>
        </w:rPr>
        <w:br w:type="page"/>
      </w:r>
    </w:p>
    <w:p w:rsidR="00093B36" w:rsidRPr="00AE7209" w:rsidRDefault="00093B36" w:rsidP="00093B36">
      <w:pPr>
        <w:rPr>
          <w:rFonts w:ascii="Times New Roman" w:hAnsi="Times New Roman" w:cs="Times New Roman"/>
          <w:sz w:val="20"/>
          <w:szCs w:val="20"/>
        </w:rPr>
      </w:pPr>
    </w:p>
    <w:p w:rsidR="00093B36" w:rsidRPr="00AE7209" w:rsidRDefault="00093B36" w:rsidP="00093B36">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Times New Roman" w:hAnsi="Times New Roman" w:cs="Times New Roman"/>
          <w:color w:val="FFFFFF" w:themeColor="background1"/>
        </w:rPr>
      </w:pPr>
      <w:r w:rsidRPr="00AE7209">
        <w:rPr>
          <w:rFonts w:ascii="Times New Roman" w:hAnsi="Times New Roman" w:cs="Times New Roman"/>
          <w:color w:val="FFFFFF" w:themeColor="background1"/>
        </w:rPr>
        <w:t>Vzorec pogodbe</w:t>
      </w:r>
    </w:p>
    <w:p w:rsidR="00093B36" w:rsidRPr="00AE7209" w:rsidRDefault="00093B36" w:rsidP="00093B36">
      <w:pPr>
        <w:spacing w:before="224" w:after="224" w:line="240" w:lineRule="auto"/>
        <w:jc w:val="center"/>
        <w:outlineLvl w:val="1"/>
        <w:rPr>
          <w:rFonts w:ascii="Times New Roman" w:hAnsi="Times New Roman" w:cs="Times New Roman"/>
          <w:b/>
          <w:bCs/>
          <w:color w:val="000000"/>
          <w:sz w:val="27"/>
          <w:szCs w:val="27"/>
        </w:rPr>
      </w:pPr>
    </w:p>
    <w:p w:rsidR="00093B36" w:rsidRPr="00AE7209" w:rsidRDefault="00093B36" w:rsidP="00093B36">
      <w:pPr>
        <w:spacing w:before="224" w:after="224" w:line="240" w:lineRule="auto"/>
        <w:jc w:val="center"/>
        <w:outlineLvl w:val="1"/>
        <w:rPr>
          <w:rFonts w:ascii="Times New Roman" w:hAnsi="Times New Roman" w:cs="Times New Roman"/>
          <w:b/>
          <w:bCs/>
          <w:color w:val="000000"/>
          <w:sz w:val="27"/>
          <w:szCs w:val="27"/>
        </w:rPr>
      </w:pPr>
      <w:r w:rsidRPr="00AE7209">
        <w:rPr>
          <w:rFonts w:ascii="Times New Roman" w:hAnsi="Times New Roman" w:cs="Times New Roman"/>
          <w:b/>
          <w:bCs/>
          <w:color w:val="000000"/>
          <w:sz w:val="27"/>
          <w:szCs w:val="27"/>
        </w:rPr>
        <w:t>KONCESIJSKA POGODBA</w:t>
      </w:r>
    </w:p>
    <w:p w:rsidR="00093B36" w:rsidRPr="00AE7209" w:rsidRDefault="00093B36" w:rsidP="00093B36">
      <w:pPr>
        <w:spacing w:before="224" w:after="224" w:line="240" w:lineRule="auto"/>
        <w:jc w:val="center"/>
        <w:outlineLvl w:val="1"/>
        <w:rPr>
          <w:rFonts w:ascii="Times New Roman" w:hAnsi="Times New Roman" w:cs="Times New Roman"/>
          <w:b/>
          <w:bCs/>
          <w:color w:val="000000"/>
          <w:sz w:val="27"/>
          <w:szCs w:val="27"/>
        </w:rPr>
      </w:pPr>
      <w:r w:rsidRPr="00AE7209">
        <w:rPr>
          <w:rFonts w:ascii="Times New Roman" w:hAnsi="Times New Roman" w:cs="Times New Roman"/>
          <w:b/>
          <w:bCs/>
          <w:color w:val="000000"/>
          <w:sz w:val="27"/>
          <w:szCs w:val="27"/>
        </w:rPr>
        <w:t xml:space="preserve"> ZA IZVAJANJE GOSPODARSKE JAVNE SLUŽBE UREJANJA IN ČIŠČENJA JAVNIH ZELENIH POVRŠIN NA OBMOČJU MESTNE OBČINE KRANJ</w:t>
      </w:r>
    </w:p>
    <w:p w:rsidR="00093B36" w:rsidRPr="00AE7209" w:rsidRDefault="00093B36" w:rsidP="00093B36">
      <w:pPr>
        <w:spacing w:before="224" w:after="224" w:line="240" w:lineRule="auto"/>
        <w:jc w:val="center"/>
        <w:outlineLvl w:val="1"/>
        <w:rPr>
          <w:rFonts w:ascii="Times New Roman" w:hAnsi="Times New Roman" w:cs="Times New Roman"/>
        </w:rPr>
      </w:pP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color w:val="000000"/>
          <w:sz w:val="20"/>
          <w:szCs w:val="20"/>
        </w:rPr>
        <w:t>sklenjena med</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KONCEDENTOM:________________________________,</w:t>
      </w:r>
      <w:r w:rsidRPr="00AE7209">
        <w:rPr>
          <w:rFonts w:ascii="Times New Roman" w:hAnsi="Times New Roman" w:cs="Times New Roman"/>
          <w:color w:val="000000"/>
          <w:sz w:val="20"/>
          <w:szCs w:val="20"/>
        </w:rPr>
        <w:br/>
        <w:t>ki ga zastopa ___________________________________,</w:t>
      </w:r>
    </w:p>
    <w:tbl>
      <w:tblPr>
        <w:tblStyle w:val="NormalTablePHPDOCX"/>
        <w:tblW w:w="3500" w:type="pct"/>
        <w:tblLook w:val="04A0" w:firstRow="1" w:lastRow="0" w:firstColumn="1" w:lastColumn="0" w:noHBand="0" w:noVBand="1"/>
      </w:tblPr>
      <w:tblGrid>
        <w:gridCol w:w="3300"/>
        <w:gridCol w:w="3050"/>
      </w:tblGrid>
      <w:tr w:rsidR="00093B36" w:rsidRPr="00AE7209" w:rsidTr="00FC4E60">
        <w:tc>
          <w:tcPr>
            <w:tcW w:w="3300" w:type="dxa"/>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Matična številka:</w:t>
            </w:r>
          </w:p>
        </w:tc>
        <w:tc>
          <w:tcPr>
            <w:tcW w:w="0" w:type="auto"/>
            <w:tcBorders>
              <w:top w:val="nil"/>
              <w:left w:val="nil"/>
              <w:bottom w:val="single" w:sz="6" w:space="0" w:color="000000"/>
              <w:right w:val="nil"/>
            </w:tcBorders>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3300" w:type="dxa"/>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Identifikacijska številka (ID za DDV):</w:t>
            </w:r>
          </w:p>
        </w:tc>
        <w:tc>
          <w:tcPr>
            <w:tcW w:w="0" w:type="auto"/>
            <w:tcBorders>
              <w:top w:val="nil"/>
              <w:left w:val="nil"/>
              <w:bottom w:val="single" w:sz="6" w:space="0" w:color="000000"/>
              <w:right w:val="nil"/>
            </w:tcBorders>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3300" w:type="dxa"/>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Transakcijski račun (TRR):</w:t>
            </w:r>
          </w:p>
        </w:tc>
        <w:tc>
          <w:tcPr>
            <w:tcW w:w="0" w:type="auto"/>
            <w:tcBorders>
              <w:top w:val="nil"/>
              <w:left w:val="nil"/>
              <w:bottom w:val="single" w:sz="6" w:space="0" w:color="000000"/>
              <w:right w:val="nil"/>
            </w:tcBorders>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p w:rsidR="00093B36" w:rsidRPr="00AE7209" w:rsidRDefault="00093B36" w:rsidP="00093B36">
      <w:pPr>
        <w:spacing w:after="0" w:line="240" w:lineRule="auto"/>
        <w:rPr>
          <w:rFonts w:ascii="Times New Roman" w:hAnsi="Times New Roman" w:cs="Times New Roman"/>
          <w:sz w:val="20"/>
          <w:szCs w:val="20"/>
        </w:rPr>
      </w:pPr>
    </w:p>
    <w:p w:rsidR="00093B36" w:rsidRPr="00AE7209" w:rsidRDefault="00093B36" w:rsidP="00093B36">
      <w:pPr>
        <w:spacing w:before="225" w:after="225" w:line="240" w:lineRule="auto"/>
        <w:jc w:val="center"/>
        <w:rPr>
          <w:rFonts w:ascii="Times New Roman" w:hAnsi="Times New Roman" w:cs="Times New Roman"/>
          <w:sz w:val="20"/>
          <w:szCs w:val="20"/>
        </w:rPr>
      </w:pPr>
      <w:r w:rsidRPr="00AE7209">
        <w:rPr>
          <w:rFonts w:ascii="Times New Roman" w:hAnsi="Times New Roman" w:cs="Times New Roman"/>
          <w:color w:val="000000"/>
          <w:sz w:val="20"/>
          <w:szCs w:val="20"/>
        </w:rPr>
        <w:t>in</w:t>
      </w: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KONCESIONARJEM: </w:t>
      </w:r>
      <w:r w:rsidRPr="00AE7209">
        <w:rPr>
          <w:rFonts w:ascii="Times New Roman" w:hAnsi="Times New Roman" w:cs="Times New Roman"/>
          <w:color w:val="000000"/>
          <w:sz w:val="20"/>
          <w:szCs w:val="20"/>
        </w:rPr>
        <w:t>___________________________________,</w:t>
      </w:r>
      <w:r w:rsidRPr="00AE7209">
        <w:rPr>
          <w:rFonts w:ascii="Times New Roman" w:hAnsi="Times New Roman" w:cs="Times New Roman"/>
          <w:color w:val="000000"/>
          <w:sz w:val="20"/>
          <w:szCs w:val="20"/>
        </w:rPr>
        <w:br/>
        <w:t>ki ga zastopa ___________________________________,</w:t>
      </w:r>
    </w:p>
    <w:tbl>
      <w:tblPr>
        <w:tblStyle w:val="NormalTablePHPDOCX"/>
        <w:tblW w:w="3500" w:type="pct"/>
        <w:tblLook w:val="04A0" w:firstRow="1" w:lastRow="0" w:firstColumn="1" w:lastColumn="0" w:noHBand="0" w:noVBand="1"/>
      </w:tblPr>
      <w:tblGrid>
        <w:gridCol w:w="3300"/>
        <w:gridCol w:w="3050"/>
      </w:tblGrid>
      <w:tr w:rsidR="00093B36" w:rsidRPr="00AE7209" w:rsidTr="00FC4E60">
        <w:tc>
          <w:tcPr>
            <w:tcW w:w="3300" w:type="dxa"/>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Matična številka:</w:t>
            </w:r>
          </w:p>
        </w:tc>
        <w:tc>
          <w:tcPr>
            <w:tcW w:w="0" w:type="auto"/>
            <w:tcBorders>
              <w:top w:val="nil"/>
              <w:left w:val="nil"/>
              <w:bottom w:val="single" w:sz="6" w:space="0" w:color="000000"/>
              <w:right w:val="nil"/>
            </w:tcBorders>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3300" w:type="dxa"/>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Identifikacijska številka (ID za DDV):</w:t>
            </w:r>
          </w:p>
        </w:tc>
        <w:tc>
          <w:tcPr>
            <w:tcW w:w="0" w:type="auto"/>
            <w:tcBorders>
              <w:top w:val="nil"/>
              <w:left w:val="nil"/>
              <w:bottom w:val="single" w:sz="6" w:space="0" w:color="000000"/>
              <w:right w:val="nil"/>
            </w:tcBorders>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r w:rsidR="00093B36" w:rsidRPr="00AE7209" w:rsidTr="00FC4E60">
        <w:tc>
          <w:tcPr>
            <w:tcW w:w="3300" w:type="dxa"/>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Transakcijski račun (TRR):</w:t>
            </w:r>
          </w:p>
        </w:tc>
        <w:tc>
          <w:tcPr>
            <w:tcW w:w="0" w:type="auto"/>
            <w:tcBorders>
              <w:top w:val="nil"/>
              <w:left w:val="nil"/>
              <w:bottom w:val="single" w:sz="6" w:space="0" w:color="000000"/>
              <w:right w:val="nil"/>
            </w:tcBorders>
            <w:vAlign w:val="center"/>
            <w:hideMark/>
          </w:tcPr>
          <w:p w:rsidR="00093B36" w:rsidRPr="00AE7209" w:rsidRDefault="00093B36" w:rsidP="00FC4E60">
            <w:pPr>
              <w:rPr>
                <w:rFonts w:ascii="Times New Roman" w:hAnsi="Times New Roman" w:cs="Times New Roman"/>
                <w:sz w:val="20"/>
                <w:szCs w:val="20"/>
              </w:rPr>
            </w:pPr>
            <w:r w:rsidRPr="00AE7209">
              <w:rPr>
                <w:rFonts w:ascii="Times New Roman" w:hAnsi="Times New Roman" w:cs="Times New Roman"/>
                <w:color w:val="000000"/>
                <w:position w:val="-2"/>
                <w:sz w:val="20"/>
                <w:szCs w:val="20"/>
              </w:rPr>
              <w:t> </w:t>
            </w:r>
          </w:p>
        </w:tc>
      </w:tr>
    </w:tbl>
    <w:p w:rsidR="00093B36" w:rsidRPr="00AE7209" w:rsidRDefault="00093B36" w:rsidP="00093B36">
      <w:p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w:t>
      </w:r>
    </w:p>
    <w:p w:rsidR="00093B36" w:rsidRPr="00AE7209" w:rsidRDefault="00093B36" w:rsidP="00093B36">
      <w:pPr>
        <w:spacing w:before="225" w:after="225" w:line="240" w:lineRule="auto"/>
        <w:jc w:val="both"/>
        <w:rPr>
          <w:rFonts w:ascii="Times New Roman" w:hAnsi="Times New Roman" w:cs="Times New Roman"/>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 UVODNE DOLOČBE</w:t>
      </w:r>
    </w:p>
    <w:p w:rsidR="00093B36" w:rsidRPr="00AE7209" w:rsidRDefault="00093B36" w:rsidP="00093B36">
      <w:pPr>
        <w:spacing w:after="0"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1. člen</w:t>
      </w:r>
    </w:p>
    <w:p w:rsidR="00093B36" w:rsidRPr="00AE7209" w:rsidRDefault="00093B36" w:rsidP="00093B36">
      <w:pPr>
        <w:spacing w:after="0"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(ugotovitve pogodbenikov)</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Pogodbeni stranki ugotavljata:</w:t>
      </w:r>
    </w:p>
    <w:p w:rsidR="00093B36" w:rsidRPr="00AE7209" w:rsidRDefault="00093B36" w:rsidP="00DE27E8">
      <w:pPr>
        <w:pStyle w:val="Odstavekseznama"/>
        <w:numPr>
          <w:ilvl w:val="0"/>
          <w:numId w:val="20"/>
        </w:numPr>
        <w:spacing w:after="0"/>
        <w:ind w:left="714" w:hanging="357"/>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lastRenderedPageBreak/>
        <w:t>da je Mestni svet Mestne občine Kranj, na 24. redni seji dne 25. 1. 2017 sprejel Odlok urejanju in čiščenju javnih zelenih površin na območju Mestne občine Kranj (Uradni list RS, številka 6/2017 z dne 10. 2. 2017, v nadaljevanju: koncesijski akt ali odlok), ki določa predmet in pogoje izvajanja koncesije;</w:t>
      </w:r>
    </w:p>
    <w:p w:rsidR="00093B36" w:rsidRPr="00AE7209" w:rsidRDefault="00093B36" w:rsidP="00DE27E8">
      <w:pPr>
        <w:pStyle w:val="Odstavekseznama"/>
        <w:numPr>
          <w:ilvl w:val="0"/>
          <w:numId w:val="20"/>
        </w:numPr>
        <w:spacing w:after="0"/>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je Mestna občina Kranj (v nadaljevanju: koncedent) dne ______ objavila javni razpis za podelitev koncesije za izvajanje gospodarske javne službe urejanja in čiščenja javnih zelenih površin na območju Mestne občine Kranj z oznako ________, ki se je zaključil dne __________,</w:t>
      </w:r>
    </w:p>
    <w:p w:rsidR="00093B36" w:rsidRPr="00AE7209" w:rsidRDefault="00093B36" w:rsidP="00DE27E8">
      <w:pPr>
        <w:pStyle w:val="Odstavekseznama"/>
        <w:numPr>
          <w:ilvl w:val="0"/>
          <w:numId w:val="20"/>
        </w:numPr>
        <w:spacing w:after="0"/>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je koncedent dne ___________ izdal Odločitev o oddaji javnega razpisa številka _________, s katero je kot najugodnejšega koncesionarja izbral ______________________,</w:t>
      </w:r>
    </w:p>
    <w:p w:rsidR="00093B36" w:rsidRPr="00AE7209" w:rsidRDefault="00093B36" w:rsidP="00DE27E8">
      <w:pPr>
        <w:pStyle w:val="Odstavekseznama"/>
        <w:numPr>
          <w:ilvl w:val="0"/>
          <w:numId w:val="20"/>
        </w:numPr>
        <w:spacing w:after="0"/>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je Odločitev o oddaji javnega razpisa postala pravnomočna dne _________,</w:t>
      </w:r>
    </w:p>
    <w:p w:rsidR="00093B36" w:rsidRPr="00AE7209" w:rsidRDefault="00093B36" w:rsidP="00DE27E8">
      <w:pPr>
        <w:pStyle w:val="Odstavekseznama"/>
        <w:numPr>
          <w:ilvl w:val="0"/>
          <w:numId w:val="20"/>
        </w:numPr>
        <w:spacing w:after="0"/>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je koncedent izdal upravno odločbo št.______ z dne ______ o izboru koncesionarja za izvajanje gospodarske javne službe urejanja in čiščenja javnih zelenih površin na območju Mestne občine Kranj, določenih v katastru javnih zelenih površin (odslej koncesija, gospodarska javna služba, koncesionirana dejavnost),</w:t>
      </w:r>
    </w:p>
    <w:p w:rsidR="00093B36" w:rsidRPr="00AE7209" w:rsidRDefault="00093B36" w:rsidP="00DE27E8">
      <w:pPr>
        <w:pStyle w:val="Odstavekseznama"/>
        <w:numPr>
          <w:ilvl w:val="0"/>
          <w:numId w:val="20"/>
        </w:numPr>
        <w:spacing w:after="0"/>
        <w:ind w:left="714" w:hanging="357"/>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je upravna odločba št.______ postala pravnomočna dne ______,</w:t>
      </w:r>
    </w:p>
    <w:p w:rsidR="00093B36" w:rsidRPr="00AE7209" w:rsidRDefault="00093B36" w:rsidP="00DE27E8">
      <w:pPr>
        <w:pStyle w:val="Odstavekseznama"/>
        <w:numPr>
          <w:ilvl w:val="0"/>
          <w:numId w:val="20"/>
        </w:numPr>
        <w:spacing w:after="0"/>
        <w:ind w:left="714" w:hanging="357"/>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je koncesionar prejel poziv za sklenitev koncesijske pogodbe s koncedentom dne _____;</w:t>
      </w:r>
    </w:p>
    <w:p w:rsidR="00093B36" w:rsidRPr="00AE7209" w:rsidRDefault="00093B36" w:rsidP="00DE27E8">
      <w:pPr>
        <w:pStyle w:val="Odstavekseznama"/>
        <w:numPr>
          <w:ilvl w:val="0"/>
          <w:numId w:val="20"/>
        </w:numPr>
        <w:spacing w:after="0"/>
        <w:ind w:left="714" w:hanging="357"/>
        <w:jc w:val="both"/>
        <w:rPr>
          <w:rFonts w:ascii="Times New Roman" w:hAnsi="Times New Roman" w:cs="Times New Roman"/>
          <w:bCs/>
          <w:color w:val="000000"/>
          <w:sz w:val="20"/>
          <w:szCs w:val="20"/>
        </w:rPr>
      </w:pPr>
      <w:r w:rsidRPr="00AE7209">
        <w:rPr>
          <w:rFonts w:ascii="Times New Roman" w:hAnsi="Times New Roman" w:cs="Times New Roman"/>
          <w:bCs/>
          <w:color w:val="000000"/>
          <w:sz w:val="20"/>
          <w:szCs w:val="20"/>
        </w:rPr>
        <w:t>da se na podlagi prej navedenih podlag sklepa ta koncesijska pogodba in</w:t>
      </w:r>
    </w:p>
    <w:p w:rsidR="00093B36" w:rsidRPr="00AE7209" w:rsidRDefault="00093B36" w:rsidP="00DE27E8">
      <w:pPr>
        <w:pStyle w:val="Odstavekseznama"/>
        <w:numPr>
          <w:ilvl w:val="0"/>
          <w:numId w:val="20"/>
        </w:numPr>
        <w:spacing w:after="0"/>
        <w:ind w:left="714" w:hanging="357"/>
        <w:jc w:val="both"/>
        <w:rPr>
          <w:rFonts w:ascii="Times New Roman" w:hAnsi="Times New Roman" w:cs="Times New Roman"/>
          <w:b/>
          <w:bCs/>
          <w:color w:val="000000"/>
          <w:sz w:val="20"/>
          <w:szCs w:val="20"/>
        </w:rPr>
      </w:pPr>
      <w:r w:rsidRPr="00AE7209">
        <w:rPr>
          <w:rFonts w:ascii="Times New Roman" w:hAnsi="Times New Roman" w:cs="Times New Roman"/>
          <w:bCs/>
          <w:color w:val="000000"/>
          <w:sz w:val="20"/>
          <w:szCs w:val="20"/>
        </w:rPr>
        <w:t>da pogodba postane veljavna s koncesionarjevo predložitvijo vseh zahtevanih zavarovanj in z izpolnitvijo vseh ostalih odložnih pogojev, kot so določeni v razpisni dokumentaciji ali tej pogodbi.</w:t>
      </w:r>
      <w:r w:rsidRPr="00AE7209">
        <w:rPr>
          <w:rFonts w:ascii="Times New Roman" w:hAnsi="Times New Roman" w:cs="Times New Roman"/>
          <w:b/>
          <w:bCs/>
          <w:color w:val="000000"/>
          <w:sz w:val="20"/>
          <w:szCs w:val="20"/>
        </w:rPr>
        <w:t xml:space="preserve"> </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(namen pogodbe)</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 xml:space="preserve">S to pogodbo koncedent in koncesionar podrobneje urejata predmet in medsebojna razmerja v zvezi izvajanjem gospodarske javne službe urejanja in čiščenja javnih </w:t>
            </w:r>
            <w:r w:rsidRPr="00AE7209">
              <w:rPr>
                <w:rFonts w:ascii="Times New Roman" w:hAnsi="Times New Roman" w:cs="Times New Roman"/>
                <w:bCs/>
                <w:color w:val="000000"/>
                <w:sz w:val="20"/>
                <w:szCs w:val="20"/>
              </w:rPr>
              <w:t>zelenih</w:t>
            </w:r>
            <w:r w:rsidRPr="00AE7209">
              <w:rPr>
                <w:rFonts w:ascii="Times New Roman" w:hAnsi="Times New Roman" w:cs="Times New Roman"/>
                <w:color w:val="000000"/>
                <w:sz w:val="20"/>
                <w:szCs w:val="20"/>
              </w:rPr>
              <w:t xml:space="preserve"> površin na območju Mestne občine Kranj, določenim v katastru javnih zelenih površin.</w:t>
            </w: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3.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(definicija pojmov)</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Izrazi in pojmi, uporabljeni v tej pogodbi, imajo enak pomen, kot ga določajo koncesijski akt, razpisna dokumentacija in vsa ostala dokumentacija, ki jo je objavil koncedent in predpisi, ki urejajo gospodarske javne službe, javno-zasebno partnerstvo in samo dejavnost, ki je predmet koncesije.</w:t>
            </w: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4.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(sestavni deli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Sestavni del te koncesijske pogodbe so:</w:t>
            </w:r>
          </w:p>
          <w:p w:rsidR="00093B36" w:rsidRPr="00AE7209" w:rsidRDefault="00093B36" w:rsidP="00DE27E8">
            <w:pPr>
              <w:pStyle w:val="Odstavekseznama"/>
              <w:numPr>
                <w:ilvl w:val="0"/>
                <w:numId w:val="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celotna razpisna dokumentacija javnega razpisa za podelitev koncesije, vključno z vsemi dokumenti, ki predstavljajo sestavne dele razpisne dokumentacije;</w:t>
            </w:r>
          </w:p>
          <w:p w:rsidR="00093B36" w:rsidRPr="00AE7209" w:rsidRDefault="00093B36" w:rsidP="00DE27E8">
            <w:pPr>
              <w:pStyle w:val="Odstavekseznama"/>
              <w:numPr>
                <w:ilvl w:val="0"/>
                <w:numId w:val="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Popis storitev,</w:t>
            </w:r>
          </w:p>
          <w:p w:rsidR="00093B36" w:rsidRPr="00AE7209" w:rsidRDefault="00093B36" w:rsidP="00DE27E8">
            <w:pPr>
              <w:pStyle w:val="Odstavekseznama"/>
              <w:numPr>
                <w:ilvl w:val="0"/>
                <w:numId w:val="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prijava koncesionarja z vsemi dopolnitvami in dodatnimi pojasnili.</w:t>
            </w:r>
          </w:p>
          <w:p w:rsidR="00093B36" w:rsidRPr="00AE7209" w:rsidRDefault="00093B36" w:rsidP="00FC4E60">
            <w:pPr>
              <w:jc w:val="center"/>
              <w:rPr>
                <w:rFonts w:ascii="Times New Roman" w:hAnsi="Times New Roman" w:cs="Times New Roman"/>
                <w:b/>
                <w:bCs/>
                <w:color w:val="000000"/>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sz w:val="20"/>
                <w:szCs w:val="20"/>
              </w:rPr>
              <w:t>5. člen</w:t>
            </w:r>
          </w:p>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lastRenderedPageBreak/>
              <w:t>(hierarhija in razlaga)</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V primeru neskladja med sestavnimi deli pogodbe se pri razlagi upošteva podana hierarhija dokumentacije, pri čemer je ta pogodba hierarhično nadrejena dokumentom iz predhodnega odstavka.</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II. PREDMET KONCESIJSKE POGODBE</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6.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(predmet koncesijske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 to pogodbo se urejajo medsebojna razmerja med koncesionarjem in koncedentom v zvezi z izključnim dolžnostnim upravičenjem koncesionarja za izvajanje gospodarske javne službe, na način in pod pogoji, določenimi z zakoni in podzakonskimi predpisi, koncesijskim aktom ter na njegovi podlagi sprejetimi dokumenti koncedenta, razpisno dokumentacijo za podelitev koncesije in to koncesijsko pogodbo.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Izvajanje koncesije (predmet koncesije) predstavlja opravljanje obvezne gospodarske javne službe urejanja in čiščenja javnih zelenih površin na območju Mestne občine Kranj. Javne zelene površine so zelene površine in javna otroška igrišča v lasti Mestne občine Kranj, katerih raba je pod enakimi pogoji namenjena vsem in so določene v katastru javnih zelenih površin. Predmet koncesije je tudi opravljanje drugih nalog, v skladu s programom izvajanja koncesije, veljavno zakonodajo in koncesijskim aktom.</w:t>
            </w:r>
          </w:p>
        </w:tc>
      </w:tr>
    </w:tbl>
    <w:p w:rsidR="00093B36" w:rsidRPr="00AE7209" w:rsidRDefault="00093B36" w:rsidP="00093B36">
      <w:pPr>
        <w:spacing w:before="225" w:after="225" w:line="240" w:lineRule="auto"/>
        <w:jc w:val="both"/>
        <w:rPr>
          <w:rFonts w:ascii="Times New Roman" w:hAnsi="Times New Roman" w:cs="Times New Roman"/>
          <w:b/>
          <w:bCs/>
          <w:color w:val="000000"/>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III. OBMOČJE IZVAJANJA KONCESIJE</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7.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(javne zelene površine)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Gospodarska javna služba se izvaja na območju javnih zelenih površin v Mestni občini Kranj, kot so te določene v katastru javnih zelenih površin.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Javne zelene površine po tej pogodbi predstavljajo hortikulturno urejene javne zelene površine, predvsem pa:</w:t>
            </w:r>
          </w:p>
          <w:p w:rsidR="00093B36" w:rsidRPr="00AE7209" w:rsidRDefault="00093B36" w:rsidP="00DE27E8">
            <w:pPr>
              <w:pStyle w:val="Odstavekseznama"/>
              <w:numPr>
                <w:ilvl w:val="0"/>
                <w:numId w:val="2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javni parki, nasadi, drevoredi, zelenice, sprehajališča in pešpoti na javnih zelenih površinah,</w:t>
            </w:r>
          </w:p>
          <w:p w:rsidR="00093B36" w:rsidRPr="00AE7209" w:rsidRDefault="00093B36" w:rsidP="00DE27E8">
            <w:pPr>
              <w:pStyle w:val="Odstavekseznama"/>
              <w:numPr>
                <w:ilvl w:val="0"/>
                <w:numId w:val="2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hortikulturno urejene javne zelene površine ob javnih cestah in poteh, vodnih tokovih, športnih igriščih, kopališčih in otroških igriščih,</w:t>
            </w:r>
          </w:p>
          <w:p w:rsidR="00093B36" w:rsidRPr="00AE7209" w:rsidRDefault="00093B36" w:rsidP="00DE27E8">
            <w:pPr>
              <w:pStyle w:val="Odstavekseznama"/>
              <w:numPr>
                <w:ilvl w:val="0"/>
                <w:numId w:val="2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hortikulturno urejene javne zelene površine ob spomeniških, zgodovinskih ter posameznih turističnih objektih, če je njihovo urejanje v pristojnosti koncedenta in</w:t>
            </w:r>
          </w:p>
          <w:p w:rsidR="00093B36" w:rsidRPr="00AE7209" w:rsidRDefault="00093B36" w:rsidP="00DE27E8">
            <w:pPr>
              <w:pStyle w:val="Odstavekseznama"/>
              <w:numPr>
                <w:ilvl w:val="0"/>
                <w:numId w:val="2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varovalni in zaščitni nasadi, posamezna okrasna drevesa ali skupine dreves na javnih površinah.</w:t>
            </w:r>
          </w:p>
          <w:p w:rsidR="00093B36" w:rsidRPr="00AE7209" w:rsidRDefault="00093B36" w:rsidP="00FC4E60">
            <w:pPr>
              <w:pStyle w:val="Odstavekseznama"/>
              <w:spacing w:before="225" w:after="225"/>
              <w:jc w:val="both"/>
              <w:rPr>
                <w:rFonts w:ascii="Times New Roman" w:hAnsi="Times New Roman" w:cs="Times New Roman"/>
                <w:color w:val="000000"/>
                <w:sz w:val="20"/>
                <w:szCs w:val="20"/>
              </w:rPr>
            </w:pPr>
          </w:p>
          <w:p w:rsidR="00093B36" w:rsidRPr="00AE7209" w:rsidRDefault="00093B36" w:rsidP="00FC4E60">
            <w:pPr>
              <w:pStyle w:val="Odstavekseznama"/>
              <w:spacing w:before="225" w:after="225"/>
              <w:ind w:left="0"/>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Javne zelene površine so določene v katastru javnih zelenih površin v Mestni občini Kranj. </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8.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(Kataster javnih zelenih površin)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Kataster javnih zelenih površin v Mestni občini Kranj je javna evidenca v lasti koncedenta, ki poleg splošnih podatkov vsebuje tudi kategorizacijo javnih zelenih površin, to je način njihove ureditve in vrsta zasaditve. Kataster javnih zelenih površin v pisni in elektronski obliki vzpostavi, vodi in vzdržuje koncesionar.</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Kataster javnih zelenih površin vsebuje podatke o lokaciji in atributne podatke v okviru obstoječe pogodbe za:</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zelene površine (površina, kategorizacija, število predvidenih košenj na leto, vrsta košnje, datum zadnje košnje, škropljenje…),</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drevesa (vrsta, višina, datum posaditve, starost, nujnost ukrepanja, vrsta ukrepanja, rasni pogoji, nujnost ukrepanja, stanje drevesa, datum in vrsta posegov,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nizke grmovnice (površina, datum posegov, vrsta posegov,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visoke grmovnice (komadi, datum posegov, vrsta posegov,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koši za smeti (lokacija, pogostost praznjenja),</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koši za pasje iztrebke (lokacija, pogostost praznjenja),</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otroška igrišča (ime, površina, tabla…),</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otroška igrala (vrsta, datum postavitve, model igrala, predviden ukrep, datum popravil, datum zadnjega ogleda,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ograja (vrsta, dolžina,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žive meje (dolžina, datum posegov, vrsta posegov,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cvetlične grede (tip zasaditve, datum zasaditve, datum posegov, vrsta posegov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cvetlična korita (vrsta, dimenzije, čiščenje, tip zasaditve, datum zasaditve, datum posegov, vrsta posegov,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ostala urbana oprema (vrsta, datum postavitve, opis, datum popravil, datum zadnjega ogleda,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klopi (vrsta, datum postavitve, model klopi, predviden ukrep, datum popravil, datum zadnjega ogleda, …),</w:t>
            </w:r>
          </w:p>
          <w:p w:rsidR="00093B36" w:rsidRPr="00AE7209" w:rsidRDefault="00093B36" w:rsidP="00DE27E8">
            <w:pPr>
              <w:pStyle w:val="Odstavekseznama"/>
              <w:numPr>
                <w:ilvl w:val="0"/>
                <w:numId w:val="2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ostale relevantne objekte v okviru izvajanja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Koncedent ima pravico povečati ali zmanjšati obseg podatkov v katastru javnih zelenih površin. Koncesionar določi primerne šifrante za vsak posamezni atribut, ki jih da v pregled in potrditev koncesionarju.</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Koncesionarju se na podlagi koncesijskega akta in na podlagi te pogodbe podeli javno pooblastilo za vodenje katastra zelenih površin. Kataster mora biti voden ažurno, kar pomeni, da se vse spremembe na objektih in napravah v kataster vnesejo najkasneje v 5 delovnih dneh od njihovega nastanka. Koncesionar mora kataster pregledati in po potrebi nadgraditi skladno z veljavno zakonodajo v roku 2 mesecev po podpisu koncesijske pogodbe. Koncesionar mora ves čas izvajanja koncesije kataster usklajevati in dopolnjevati tudi v skladu z določili odloka in te koncesijske pogodbe ter v skladu z vsakokratnim dejanskim stanjem.</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Kataster z vsemi zbirkami podatkov je last Mestne občine Kranj. Vodi se tekstualno in grafično v obliki računalniškega zapisa, skladno s predpisi in usklajeno s standardi občinskega informacijskega sistema.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Kopijo ažuriranih podatkov izroča koncesionar koncedentu periodično, vendar najmanj enkrat letno, ob prenehanju veljavnosti koncesijske pogodbe pa koncesionar vse pravice v zvezi z vzpostavljenim katastrom preda koncedentu za potrebe nadaljnje uporabe. Predaja katastra v celotno last in posest je za koncedenta brezplačna.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Koncesionar zagotovi neomejen dostop do spletnega grafičnega GIS pregledovalnika, na takšen način, da lahko koncedent ves čas preverja in pregleduje podatke omenjenega katastra.</w:t>
            </w:r>
          </w:p>
          <w:p w:rsidR="00093B36" w:rsidRPr="00AE7209" w:rsidRDefault="00093B36" w:rsidP="00FC4E60">
            <w:pPr>
              <w:spacing w:before="225" w:after="225"/>
              <w:jc w:val="both"/>
              <w:rPr>
                <w:rFonts w:ascii="Times New Roman" w:hAnsi="Times New Roman" w:cs="Times New Roman"/>
                <w:color w:val="000000"/>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sz w:val="20"/>
                <w:szCs w:val="20"/>
              </w:rPr>
              <w:t>9. člen</w:t>
            </w:r>
          </w:p>
          <w:tbl>
            <w:tblPr>
              <w:tblStyle w:val="NormalTablePHPDOCX"/>
              <w:tblW w:w="0" w:type="auto"/>
              <w:tblLook w:val="04A0" w:firstRow="1" w:lastRow="0" w:firstColumn="1" w:lastColumn="0" w:noHBand="0" w:noVBand="1"/>
            </w:tblPr>
            <w:tblGrid>
              <w:gridCol w:w="8856"/>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(Načrt urejanja javnih zelenih površin)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Javne zelene površine se urejajo na podlagi načrta urejanja javnih zelenih površin, ki mora vsebovati program ureditve javnih zelenih površin in zavarovanja posameznih značilnih javnih zelenih površin, drevoredov in zelenih površin ob pomembnejših prometnicah, križiščih, ob objektih, urejenih vodnih strugah ipd.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Načrt urejanja javnih zelenih površin, ki je usklajen z omrežjem komunalnih in energetskih naprav ter objektov s priključki na komunalne naprave, predstavlja podlago letnemu planu dela izvajalca javne službe.</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sz w:val="20"/>
                      <w:szCs w:val="20"/>
                    </w:rPr>
                    <w:t>Načrt urejanja javnih zelenih površin izdela koncedent v 6 (šestih) mesecih po začetku izvajanja koncesije in ga predloži v potrditev Uradu za gospodarstvo in gospodarske javne službe. Soglasje o usklajenosti načrta urejanja javnih zelenih površin s prostorskimi izvedbenimi akti izda urad za okolje in prostor. Koncesionar se v vmesnem času zaveže k izvajanju gospodarske javne službe v skladu z aktualnim načrtom urejanja javnih zelenih površin.</w:t>
                  </w:r>
                </w:p>
              </w:tc>
            </w:tr>
          </w:tbl>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10. člen</w:t>
            </w:r>
          </w:p>
          <w:tbl>
            <w:tblPr>
              <w:tblStyle w:val="NormalTablePHPDOCX"/>
              <w:tblW w:w="0" w:type="auto"/>
              <w:tblLook w:val="04A0" w:firstRow="1" w:lastRow="0" w:firstColumn="1" w:lastColumn="0" w:noHBand="0" w:noVBand="1"/>
            </w:tblPr>
            <w:tblGrid>
              <w:gridCol w:w="8856"/>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(urejanje javnih otroških igrišč)</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Javna otroška igrišča se urejajo v okviru javnih zelenih površin.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Javna otroška igrišča morajo biti ločena od ostalega prostora, predvsem od javnih prometnih površin. Ločitev otroških igrišč od ostalega prostora mora biti izvedena tako, da ni ogrožena varnost uporabnikov igrišč.</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Javna otroška igrišča morajo biti opremljena z igrali in opremo, ki ob normalni uporabi ne ogroža uporabnikov igrišč.</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Koncesionar mora vsakoletno izvesti glavni letni pregled in pri tem zagotoviti prisotnost strokovnjaka s področja varnosti otroških igrišč.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Glavni letni pregled zajema preverjanje glede zahtev, ograje, podlage, minimalnih površin igral, namestitve dodatne opreme, označitve igral, stabilnosti, popolnosti in nivoja obrabe igral ter stanja povezav in temeljev, sprememb glede varnosti zaradi opravljenih popravil.</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Rezultat pregleda morajo biti vzdrževalni posegi in popravila, kot so: povezave, podlaga otroškega igrišča, ležaji, vrvi, temelji, zaščitne in stopniščne ograje, elementi konstrukcije, premični elementi.</w:t>
                  </w:r>
                </w:p>
              </w:tc>
            </w:tr>
          </w:tbl>
          <w:p w:rsidR="00093B36" w:rsidRPr="00AE7209" w:rsidRDefault="00093B36" w:rsidP="00FC4E60">
            <w:pPr>
              <w:spacing w:before="225" w:after="225"/>
              <w:jc w:val="both"/>
              <w:rPr>
                <w:rFonts w:ascii="Times New Roman" w:hAnsi="Times New Roman" w:cs="Times New Roman"/>
                <w:sz w:val="20"/>
                <w:szCs w:val="20"/>
              </w:rPr>
            </w:pPr>
          </w:p>
        </w:tc>
      </w:tr>
    </w:tbl>
    <w:p w:rsidR="00093B36" w:rsidRPr="00AE7209" w:rsidRDefault="00093B36" w:rsidP="00093B36">
      <w:pPr>
        <w:spacing w:before="225" w:after="225" w:line="240" w:lineRule="auto"/>
        <w:jc w:val="both"/>
        <w:rPr>
          <w:rFonts w:ascii="Times New Roman" w:hAnsi="Times New Roman" w:cs="Times New Roman"/>
          <w:b/>
          <w:bCs/>
          <w:color w:val="000000"/>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IV. ČAS TRAJANJA KONCESIJE</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lastRenderedPageBreak/>
        <w:t>11.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(čas trajanja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Izvajanje koncesijske dejavnosti po tej pogodbi se začne z dnem predložitve kopije zavarovalne police za zavarovanje odgovornosti in potrdila o plačilu premije.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Koncesija se podeli za obdobje petih  (5) let od sklenitve koncesijske pogodbe.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Izvajanje koncesijske dejavnosti se v primeru, da:</w:t>
            </w:r>
          </w:p>
          <w:p w:rsidR="00093B36" w:rsidRPr="00AE7209" w:rsidRDefault="00093B36" w:rsidP="00DE27E8">
            <w:pPr>
              <w:pStyle w:val="Odstavekseznama"/>
              <w:numPr>
                <w:ilvl w:val="0"/>
                <w:numId w:val="10"/>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zaradi ukrepov koncedenta ali drugih ukrepov oblasti koncesije ni mogel izvajati;</w:t>
            </w:r>
          </w:p>
          <w:p w:rsidR="00093B36" w:rsidRPr="00AE7209" w:rsidRDefault="00093B36" w:rsidP="00DE27E8">
            <w:pPr>
              <w:pStyle w:val="Odstavekseznama"/>
              <w:numPr>
                <w:ilvl w:val="0"/>
                <w:numId w:val="10"/>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je to potrebno zaradi dodatnih vlaganj koncesionarja, ki so posledica zahtev koncedentov ali njihovih ukrepov v javnem interesu,</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lahko podaljša s sklenitvijo aneksa k tej osnovni pogodbi, vendar največ za polovico obdobja, določenega s to koncesijsko pogodbo. Dolžina podaljšanja se določi ob upoštevanju določb veljavne zakonodaje na področju urejanja gospodarskih javnih služb, javno-zasebnega partnerstva in javnega naročanja.</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V. FINANCIRANJE</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12.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(viri financiranja)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Koncesionirana dejavnost se financira iz sledečih virov:</w:t>
            </w:r>
          </w:p>
          <w:p w:rsidR="00093B36" w:rsidRPr="00AE7209" w:rsidRDefault="00093B36" w:rsidP="00DE27E8">
            <w:pPr>
              <w:pStyle w:val="Odstavekseznama"/>
              <w:numPr>
                <w:ilvl w:val="0"/>
                <w:numId w:val="11"/>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proračunskih sredstev koncedenta</w:t>
            </w:r>
          </w:p>
          <w:p w:rsidR="00093B36" w:rsidRPr="00AE7209" w:rsidRDefault="00093B36" w:rsidP="00DE27E8">
            <w:pPr>
              <w:pStyle w:val="Odstavekseznama"/>
              <w:numPr>
                <w:ilvl w:val="0"/>
                <w:numId w:val="11"/>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drugih sredstev, ki jih pridobi koncesionar na podlagi opravljanja koncesionirane dejavnosti;</w:t>
            </w:r>
          </w:p>
          <w:p w:rsidR="00093B36" w:rsidRPr="00AE7209" w:rsidRDefault="00093B36" w:rsidP="00DE27E8">
            <w:pPr>
              <w:pStyle w:val="Odstavekseznama"/>
              <w:numPr>
                <w:ilvl w:val="0"/>
                <w:numId w:val="11"/>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lastnih sredstev koncesionarja in</w:t>
            </w:r>
          </w:p>
          <w:p w:rsidR="00093B36" w:rsidRPr="00AE7209" w:rsidRDefault="00093B36" w:rsidP="00DE27E8">
            <w:pPr>
              <w:pStyle w:val="Odstavekseznama"/>
              <w:numPr>
                <w:ilvl w:val="0"/>
                <w:numId w:val="11"/>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drugih virov.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Sredstva iz prejšnjega odstavka se smejo uporabljati izključno za opravljanje koncesionirane dejavnosti.</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Osnova za določitev vrednosti opravljenega dela je letni plan vzdrževanja, ki ga predlaga koncesionar, sprejme pa koncedent.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mora skladno z veljavnim Zakonom o preglednosti finančnih odnosov in ločenem evidentiranju različnih dejavnosti in predpisi, izdanimi za njegovo izvrševanje, drugimi predpisi in računovodskimi standardi voditi ločeno računovodsko evidenco o sredstvih in virih sredstev ter prihodkih in odhodkih za izvajanje koncesionirane dejavnosti.</w:t>
            </w: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13. člen</w:t>
            </w:r>
          </w:p>
          <w:tbl>
            <w:tblPr>
              <w:tblStyle w:val="NormalTablePHPDOCX"/>
              <w:tblW w:w="0" w:type="auto"/>
              <w:tblLook w:val="04A0" w:firstRow="1" w:lastRow="0" w:firstColumn="1" w:lastColumn="0" w:noHBand="0" w:noVBand="1"/>
            </w:tblPr>
            <w:tblGrid>
              <w:gridCol w:w="8856"/>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(druga sredstva)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Če koncesionar prejema kakršna koli druga sredstva za izvajanje koncesije, ki niso navedena v tej pogodbi, mora ta sredstva, zmanjšana za upravičene stroške v zvezi z njihovim pridobivanjem, uporabiti za izvajanje te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 višini prihodkov iz prejšnjega odstavka mora koncesionar poročati koncedentu na način, določen v tej pogodbi.</w:t>
                  </w:r>
                </w:p>
              </w:tc>
            </w:tr>
          </w:tbl>
          <w:p w:rsidR="00093B36" w:rsidRPr="00AE7209" w:rsidRDefault="00093B36" w:rsidP="00FC4E60">
            <w:pPr>
              <w:spacing w:before="225" w:after="225"/>
              <w:jc w:val="both"/>
              <w:rPr>
                <w:rFonts w:ascii="Times New Roman" w:hAnsi="Times New Roman" w:cs="Times New Roman"/>
                <w:color w:val="000000"/>
                <w:sz w:val="20"/>
                <w:szCs w:val="20"/>
              </w:rPr>
            </w:pP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14.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120" w:after="120"/>
              <w:jc w:val="center"/>
              <w:rPr>
                <w:rFonts w:ascii="Times New Roman" w:hAnsi="Times New Roman" w:cs="Times New Roman"/>
                <w:sz w:val="20"/>
                <w:szCs w:val="20"/>
              </w:rPr>
            </w:pPr>
            <w:r w:rsidRPr="00AE7209">
              <w:rPr>
                <w:rFonts w:ascii="Times New Roman" w:hAnsi="Times New Roman" w:cs="Times New Roman"/>
                <w:color w:val="000000"/>
                <w:sz w:val="20"/>
                <w:szCs w:val="20"/>
              </w:rPr>
              <w:t>(okvirna vrednost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Okvirna vrednost storitev, ki jih bo koncesionar izvajal za koncedenta na podlagi tej pogodbe, skladno s prijavo koncesionarja in Popisom storitev s ponudbenim predračunom, ki sta sestavni del te pogodbe znaša za obdobje enega leta: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_ _ _ _ _ _ _ _ _ _ _ _ _ _ _ _ _  EUR brez DDV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_ _ _ _ _ _ _ _ _ _ _ _ _ _ _ _ _ _ Davek na dodano vrednost (DDV) v EUR</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_ _ _ _ _ _ _ _ _ _ _ _ _ _ _ _ _ _ _ EUR z DDV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Okvirna vrednost koncesije za skladno s prijavo koncesionarja in Popisom storitev s ponudbenim predračunom, ki sta sestavni del te pogodbe, znaša za celotno obdobje sklenitve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_ _ _ _ _ _ _ _ _ _ _ _ _ _ _ _ _  EUR brez DDV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_ _ _ _ _ _ _ _ _ _ _ _ _ _ _ _ _ _ Davek na dodano vrednost (DDV) v EUR</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_ _ _ _ _ _ _ _ _ _ _ _ _ _ _ _ _ _ _ EUR z DDV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Vsa dela po tej koncesijski pogodbi, mora koncesionar izvajati po cenah na enoto, kot jih je podal v Popisu storitev s ponudbeni predračunom, ki je priloga in sestavni del te koncesijske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Količine navedene v Popisu storitev s ponudbenim predračunom niso zavezujoče in se lahko spremenijo.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nima nobenega drugega zahtevka do koncedenta, razen plačila za opravljena izvedbena dela, tudi če ta ne dosegajo obsega del v vrednosti iz prvega odstavka tega člena.</w:t>
            </w:r>
          </w:p>
          <w:p w:rsidR="00093B36" w:rsidRPr="00AE7209" w:rsidRDefault="00093B36" w:rsidP="00FC4E60">
            <w:pPr>
              <w:spacing w:before="225" w:after="225"/>
              <w:jc w:val="both"/>
              <w:rPr>
                <w:rFonts w:ascii="Times New Roman" w:hAnsi="Times New Roman" w:cs="Times New Roman"/>
                <w:color w:val="000000"/>
                <w:sz w:val="20"/>
                <w:szCs w:val="20"/>
              </w:rPr>
            </w:pP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15.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120" w:after="120"/>
              <w:jc w:val="center"/>
              <w:rPr>
                <w:rFonts w:ascii="Times New Roman" w:hAnsi="Times New Roman" w:cs="Times New Roman"/>
                <w:sz w:val="20"/>
                <w:szCs w:val="20"/>
              </w:rPr>
            </w:pPr>
            <w:r w:rsidRPr="00AE7209">
              <w:rPr>
                <w:rFonts w:ascii="Times New Roman" w:hAnsi="Times New Roman" w:cs="Times New Roman"/>
                <w:color w:val="000000"/>
                <w:sz w:val="20"/>
                <w:szCs w:val="20"/>
              </w:rPr>
              <w:t>(obračun storitev)</w:t>
            </w:r>
          </w:p>
          <w:p w:rsidR="00093B36" w:rsidRPr="00AE7209" w:rsidRDefault="00093B36" w:rsidP="00FC4E60">
            <w:pPr>
              <w:spacing w:before="120" w:after="120"/>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Izvajanje gospodarske javne službe se financira iz virov financiranja opredeljenih v 12. členu te pogodbe. Osnova za obračun in plačilo storitev je obseg dejansko izvedenih storitev v okviru posameznega meseca. </w:t>
            </w:r>
          </w:p>
          <w:p w:rsidR="00093B36" w:rsidRPr="00AE7209" w:rsidRDefault="00093B36" w:rsidP="00FC4E60">
            <w:pPr>
              <w:spacing w:before="120" w:after="120"/>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mora za potrebe obračuna vsak mesec najkasneje do 5. v tekočem mesecu koncedentu predložiti začasno situacijo, potrjen delovni nalog za vsak dan posebej, potrjene račune podizvajalcev, specifikacije prejemkov plačil po konkretni situaciji in ostalo relevantno dokumentacijo, ki potrjuje, da je storitev opravljena v skladu s to koncesijsko pogodbo.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 xml:space="preserve">Koncedent bo v roku petih (5) delovnih dni po prejemu začasne situacije in spremljajoče dokumentacije oziroma dokazil te pregledal in začasno situacijo potrdil ali jo zavrnil. Potrditev začasne situacije je osnova za izstavitev računa. V kolikor in dokler koncedent začasne situacije ne potrdi, koncesionar nima upravičenja za izdajo računa.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Koncesionar se zavezuje račune poslati koncedentu v elektronski obliki (e – račun) skladno veljavnim Zakonom o opravljanju plačilnih storitev za proračunske uporabnike. Pri izstavitvi e-računa se mora koncesionar obvezno sklicevati na številko pogodbe, ki jo v </w:t>
            </w:r>
            <w:proofErr w:type="spellStart"/>
            <w:r w:rsidRPr="00AE7209">
              <w:rPr>
                <w:rFonts w:ascii="Times New Roman" w:hAnsi="Times New Roman" w:cs="Times New Roman"/>
                <w:color w:val="000000"/>
                <w:sz w:val="20"/>
                <w:szCs w:val="20"/>
              </w:rPr>
              <w:t>pdf</w:t>
            </w:r>
            <w:proofErr w:type="spellEnd"/>
            <w:r w:rsidRPr="00AE7209">
              <w:rPr>
                <w:rFonts w:ascii="Times New Roman" w:hAnsi="Times New Roman" w:cs="Times New Roman"/>
                <w:color w:val="000000"/>
                <w:sz w:val="20"/>
                <w:szCs w:val="20"/>
              </w:rPr>
              <w:t xml:space="preserve"> obliki pripne e-računu.</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Koncesionar mora predložiti račun oziroma situacijo do desetega delovnega dne v mesecu za dela opravljene storitve v preteklem mesecu, pri čemer mora imeti koncesionar, kot izhaja iz zgornjih določb, za izdajo računa predhodno potrditev koncedenta.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E - računu oz. situaciji morajo biti obvezno priloženi poročilo o poteku del, potrjeni dnevni delovni nalogi, s strani koncesionarja potrjeni računi podizvajalcev, specifikacije prejemkov plačil po konkretni situaciji in fotodokumentacija. V primeru dvoma si koncedent pridržuje pravico, da od koncesionarja zahteva tudi druga dokazila iz katerih bo izhajalo, da je storitev opravljena v skladu s to pogodbo.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Koncedent se zavezuje plačati račun trideseti (30.) dan po uradnem prejemu pravilnega računa. Kot dan plačila oz. izpolnitve </w:t>
            </w:r>
            <w:proofErr w:type="spellStart"/>
            <w:r w:rsidRPr="00AE7209">
              <w:rPr>
                <w:rFonts w:ascii="Times New Roman" w:hAnsi="Times New Roman" w:cs="Times New Roman"/>
                <w:color w:val="000000"/>
                <w:sz w:val="20"/>
                <w:szCs w:val="20"/>
              </w:rPr>
              <w:t>koncedentove</w:t>
            </w:r>
            <w:proofErr w:type="spellEnd"/>
            <w:r w:rsidRPr="00AE7209">
              <w:rPr>
                <w:rFonts w:ascii="Times New Roman" w:hAnsi="Times New Roman" w:cs="Times New Roman"/>
                <w:color w:val="000000"/>
                <w:sz w:val="20"/>
                <w:szCs w:val="20"/>
              </w:rPr>
              <w:t xml:space="preserve"> obveznosti se šteje dan, ko koncedent izroči nalog za izplačilo organizaciji, pri kateri ima svoj račun.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zadnji dan roka sovpada z dnem, ko je po zakonu dela prost dan oziroma v plačilnem sistemu TARGET ni opredeljen kot plačilni dan, se za zadnji dan roka šteje naslednji delavnik oziroma naslednji plačilni dan v sistemu TARGET.</w:t>
            </w: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16.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(valorizacija)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Denarne obveznosti iz te pogodbe se valorizirajo skladno z vsakokrat veljavnim pravilnikom o načinih valorizacije denarnih obveznosti, ki jih v večletnih pogodbah dogovarjajo pravne osebe javnega sektorja.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Kot podlaga za valorizacijo denarnih obveznosti se uporabi indeks maloprodajnih cen, ki ga uradno objavlja Statistični urad Republike Slovenije.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Spremembe cen, ki so posledica valorizacije, se dogovorijo s pisnim aneksom k tej pogodbi. </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VI. RAZMERJA S TRETJIMI OSEBAMI</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17.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(tretje osebe)</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[Navedba podatkov o podizvajalcih skladno z veljavno javno-naročniško zakonodajo in zakonodajo na področju javno-zasebnega partnerstva].</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VII. SPLOŠNI POGOJI ZA IZVAJANJE KONCESIJE</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18.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(obveznosti koncesionarja)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ima na podlagi te pogodbe dolžnostno upravičenje za urejanje in čiščenje javnih zelenih površin, ki zajemajo predvsem:</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spomladansko in jesensko čiščenje in grabljenje listja na javnih zelenih površinah,</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tedensko pobiranje smeti in praznjenje košev na zaključenih parkovnih ureditvah in otroških igriščih skladno s potrjenim letnim planom,</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vzdrževalna dela in košnja travnatih površin,</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urejanje in obnavljanje nasadov, pletje in sajenje cvetličnih gredic,</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postavljanje in vzdrževanje posod, cvetličnih loncev, korit in podobne opreme za saditev okrasnih rastlin na javnih površinah,</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sajenje in obnavljanje zasajenih okrasnih rastlin v opremi iz prejšnje alineje,</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gnojenje trat, rastlin in grmovnic,</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zasajanje, oskrba, pregled, posek in obrezovanje dreves, drevoredov in grmovnic,</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odstranitev hirajočih oziroma suhih dreves in grmovnic ter nadomestitev z novimi na podlagi soglasja pristojnega organa,</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namakanje in zalivanje nasadov in novo zasajenih dreves in grmovnic,</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zatiranje plevela in drugih rastlin, ki ovirajo rast parkovnih rastlin,</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hortikulturno urejanje zasaditve ob križiščih, v krožiščih in v prometnih otočkih,</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varstvo rastlin pred rastlinskimi boleznimi, škodljivci in poškodbami,</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redno vzdrževanje in čiščenje parkovne opreme (klopi, koši za smeti in pasje iztrebke) ter dobava košev za pasje iztrebke v skladu z letnim planom,</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intenzivna košnja javnih zelenih površin z rastišči invazivnih rastlin, glede na vrsto rastline,</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načrtno, sistematično odstranjevanje invazivnih drevnin,</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čiščenje, vzdrževanje igral in obnova njihovih sestavnih delov,</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čiščenje, vzdrževanje in obnavljanje ograj, klopi in druge opreme na otroških igriščih,</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letni pregled igral na otroških igriščih in izdelava letnega poročila,</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vodenje, vzdrževanje in mesečno posodabljanje katastra javnih zelenih površin,</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druga vzdrževalna dela, ki so potrebna, da se ohranja urejen videz javnih zelenih površin in</w:t>
            </w:r>
          </w:p>
          <w:p w:rsidR="00093B36" w:rsidRPr="00AE7209" w:rsidRDefault="00093B36" w:rsidP="00DE27E8">
            <w:pPr>
              <w:pStyle w:val="Odstavekseznama"/>
              <w:numPr>
                <w:ilvl w:val="0"/>
                <w:numId w:val="12"/>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vse preostale storitve in ukrepi urejanja in čiščenja javnih zelenih površin, kot izhajajo Popisa storitev s ponudbenim predračunom, koncesijskega akta in preostalih vsebin razpisne dokumentacije za javni razpis.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Dejavnost, ki je predmet te koncesije, mora koncesionar opravljati nepretrgano. Koncesionar lahko začasno prekine izvajanje dejavnosti le na način in iz razlogov, ki jih določajo zakon, koncesijski akt, ta pogodba ali drug predpis.</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izvaja gospodarsko javno službo na podlagi letnega plana vzdrževanja, ki je izdelan na podlagi načrta urejanja. Predlog letnega plana izdela koncesionar najkasneje do konca meseca septembra za vsako tekoče leto (razen prvo leto v roku 30 dni po podpisu pogodbe) in ga predloži v pregled in potrditev strokovni službi koncedenta. Letni program mora določati pogostnost in prioritete čiščenja javnih zelenih površin in otroških igrišč ter pogostnost in obseg ostalih del pri vzdrževanju teh javnih površin.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Letnemu planu mora biti priložen elaborat strokovnega pregleda igral s strani strokovno usposobljene osebe.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ima na podlagi koncesijske pogodbe tudi naslednje dolžnosti:</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lastRenderedPageBreak/>
              <w:t>zagotoviti izvedbo vseh storitev strokovno in kakovostno, v skladu s pravili stroke, zakonodajo in vso dokumentacijo v zvezi s tem razpisom;</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izvajati koncesijo s skrbnostjo strokovnjaka, v skladu z zakoni, drugimi predpisi, koncesijsko pogodbo, koncesijskim aktom in razpisno dokumentacijo;</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kot dober strokovnjak uporabljati, upravljati in/oziroma vzdrževati objekte, naprave in druga sredstva, namenjena izvajanju koncesije;</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upoštevati tehnične, zdravstvene in druge normative in standarde, povezane z izvajanjem koncesionirane dejavnosti,</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ves čas trajanja te pogodbe s skrbnostjo strokovnjaka skrbeti za to, da pridobi vsa potrebna dovoljenja, soglasja, certifikate in druge akte državnih in drugih pristojnih organov (ta dolžnost se nanaša tudi na potrebno podaljšanje ali obnovitev teh dovoljenj, soglasij, certifikatov in drugih aktov);</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 xml:space="preserve">izvajanje del predhodno uskladiti s koncedentom in </w:t>
            </w:r>
            <w:proofErr w:type="spellStart"/>
            <w:r w:rsidRPr="00AE7209">
              <w:rPr>
                <w:rFonts w:ascii="Times New Roman" w:hAnsi="Times New Roman" w:cs="Times New Roman"/>
                <w:sz w:val="20"/>
                <w:szCs w:val="20"/>
              </w:rPr>
              <w:t>soglasodajalci</w:t>
            </w:r>
            <w:proofErr w:type="spellEnd"/>
            <w:r w:rsidRPr="00AE7209">
              <w:rPr>
                <w:rFonts w:ascii="Times New Roman" w:hAnsi="Times New Roman" w:cs="Times New Roman"/>
                <w:sz w:val="20"/>
                <w:szCs w:val="20"/>
              </w:rPr>
              <w:t>;</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prevzeti odgovornost za koordinacijo vseh storitev z drugimi izvajalci;</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ves čas veljavnosti pogodbe izpolnjevati vse pogoje, opredeljene v koncesijskem aktu ali razpisni dokumentaciji;</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obračunavati pristojbine in druge prispevke, če so le-ti uvedeni s predpisom;</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zagotavljati vodenje vseh predpisanih evidenc in pravočasno posredovati podatke pristojnim institucijam, v skladu z zakonom, podzakonskimi predpisi in to pogodbo;</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pripravljati in pravočasno posredovati poročila in podatke iz drugih evidenc v skladu z zakonom in podzakonskimi akti;</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poročati koncedentu o izvajanju koncesije;</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o okvarah, napakah ali pomanjkljivostih, ki so pomembnejše, ali ki bi lahko ogrozile izvajanje koncesije, takoj obvestiti koncedenta;</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voditi poslovanje v skladu z veljavnimi predpisi in računovodskimi standardi, če opravlja drugo dejavnost pa voditi ločeno računovodstvo v skladu z zakonom in računovodskimi standardi;</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koncedentu omogočiti in dovoliti nemoten in neoviran nadzor nad poslovanjem in izvajanjem predmeta te pogodbe;</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 primeru obstoja resne ali neposredne nevarnosti za življenje, zdravje ali premoženje nemudoma obvestiti pristojni inšpektorat in izvesti potrebne ukrepe, da se nevarnost odstrani in škoda ne nastane oziroma je čim manjša;</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skleniti in predložiti ustrezna zavarovanja glede izvajana dejavnosti in</w:t>
            </w:r>
          </w:p>
          <w:p w:rsidR="00093B36" w:rsidRPr="00AE7209" w:rsidRDefault="00093B36" w:rsidP="00DE27E8">
            <w:pPr>
              <w:pStyle w:val="Odstavekseznama"/>
              <w:numPr>
                <w:ilvl w:val="0"/>
                <w:numId w:val="1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druge dolžnosti, ki so določene v tej pogodbi, koncesijskem aktu, javnem razpisu ali veljavni zakonodaji.</w:t>
            </w:r>
          </w:p>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szCs w:val="20"/>
              </w:rPr>
            </w:pP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19. člen</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sz w:val="20"/>
          <w:szCs w:val="20"/>
        </w:rPr>
        <w:t>(pogoji, ki jih mora izpolnjevati koncesionar)</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mora celotno obdobje sklenitve te pogodbe izpolnjevati vse pogoje, kot jih določa koncesijski akt v 25. členu in vse pogoje, ki izhajajo iz razpisne dokumentacije za javni razpis za podelitev koncesije. V kolikor bi koncedent v času izvajanja koncesije ugotovil, da koncesionar ne izpolnjuje pogojev, navedeno predstavlja razlog za odpoved pogodbe.</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20. člen</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sz w:val="20"/>
          <w:szCs w:val="20"/>
        </w:rPr>
        <w:t>(pravice in dolžnosti koncesionarja)</w:t>
      </w:r>
    </w:p>
    <w:p w:rsidR="00093B36" w:rsidRPr="00AE7209" w:rsidRDefault="00093B36" w:rsidP="00093B36">
      <w:pPr>
        <w:spacing w:after="0" w:line="240" w:lineRule="auto"/>
        <w:jc w:val="center"/>
        <w:rPr>
          <w:rFonts w:ascii="Times New Roman" w:hAnsi="Times New Roman" w:cs="Times New Roman"/>
          <w:sz w:val="20"/>
          <w:szCs w:val="20"/>
        </w:rPr>
      </w:pPr>
    </w:p>
    <w:p w:rsidR="00093B36" w:rsidRPr="00AE7209" w:rsidRDefault="00093B36" w:rsidP="00093B36">
      <w:p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Koncesionar ima na podlagi koncesijske pogodbe naslednje pravice in obveznosti:</w:t>
      </w:r>
    </w:p>
    <w:p w:rsidR="00093B36" w:rsidRPr="00AE7209" w:rsidRDefault="00093B36" w:rsidP="00DE27E8">
      <w:pPr>
        <w:pStyle w:val="Odstavekseznama"/>
        <w:numPr>
          <w:ilvl w:val="0"/>
          <w:numId w:val="2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izključno pravico opravljati koncesionirano gospodarsko javno službo opredeljeno s to pogodbo na celotnem območju občine;</w:t>
      </w:r>
    </w:p>
    <w:p w:rsidR="00093B36" w:rsidRPr="00AE7209" w:rsidRDefault="00093B36" w:rsidP="00DE27E8">
      <w:pPr>
        <w:pStyle w:val="Odstavekseznama"/>
        <w:numPr>
          <w:ilvl w:val="0"/>
          <w:numId w:val="2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lastRenderedPageBreak/>
        <w:t>pravico tekočega vzdrževanja objektov in opreme, ki služijo izvajanju koncesionirane javne službe;</w:t>
      </w:r>
    </w:p>
    <w:p w:rsidR="00093B36" w:rsidRPr="00AE7209" w:rsidRDefault="00093B36" w:rsidP="00DE27E8">
      <w:pPr>
        <w:pStyle w:val="Odstavekseznama"/>
        <w:numPr>
          <w:ilvl w:val="0"/>
          <w:numId w:val="2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dolžnost zagotavljati uporabnikom kontinuirano oskrbo z javnimi dobrinami in kvalitetno opravljati koncesionirano gospodarsko javno službo, v skladu s predpisi in v javnem interesu;</w:t>
      </w:r>
    </w:p>
    <w:p w:rsidR="00093B36" w:rsidRPr="00AE7209" w:rsidRDefault="00093B36" w:rsidP="00DE27E8">
      <w:pPr>
        <w:pStyle w:val="Odstavekseznama"/>
        <w:numPr>
          <w:ilvl w:val="0"/>
          <w:numId w:val="2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da prevzema vodenje vseh evidenc, ki so za opravljanje predmetne gospodarske javne službe potrebne, skladno z veljavnimi predpisi in to pogodbo in</w:t>
      </w:r>
    </w:p>
    <w:p w:rsidR="00093B36" w:rsidRPr="00AE7209" w:rsidRDefault="00093B36" w:rsidP="00DE27E8">
      <w:pPr>
        <w:pStyle w:val="Odstavekseznama"/>
        <w:numPr>
          <w:ilvl w:val="0"/>
          <w:numId w:val="23"/>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do plačila za opravljene storitve.</w:t>
      </w:r>
    </w:p>
    <w:p w:rsidR="00093B36" w:rsidRPr="00AE7209" w:rsidRDefault="00093B36" w:rsidP="00093B36">
      <w:pPr>
        <w:spacing w:after="0" w:line="240" w:lineRule="auto"/>
        <w:jc w:val="both"/>
        <w:rPr>
          <w:rFonts w:ascii="Times New Roman" w:hAnsi="Times New Roman" w:cs="Times New Roman"/>
          <w:sz w:val="20"/>
          <w:szCs w:val="20"/>
        </w:rPr>
      </w:pPr>
    </w:p>
    <w:p w:rsidR="00093B36" w:rsidRPr="00AE7209" w:rsidRDefault="00093B36" w:rsidP="00093B36">
      <w:pPr>
        <w:spacing w:after="0" w:line="240" w:lineRule="auto"/>
        <w:jc w:val="both"/>
        <w:rPr>
          <w:rFonts w:ascii="Times New Roman" w:hAnsi="Times New Roman" w:cs="Times New Roman"/>
          <w:sz w:val="20"/>
          <w:szCs w:val="20"/>
        </w:rPr>
      </w:pPr>
    </w:p>
    <w:p w:rsidR="00093B36" w:rsidRPr="00AE7209" w:rsidRDefault="00093B36" w:rsidP="00093B36">
      <w:p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Koncesionar ima na podlagi koncesijske pogodbe naslednje dolžnosti:</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koncedentu na njegovo utemeljeno zahtevo kadarkoli poročati o poslovanju,</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najkasneje do 31. marca tekočega leta dostaviti letno poročilo o opravljenih storitvah v preteklem letu,</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 primeru ugotovitve dodatnih nujnih posegov na drevju, zaradi poškodb, ki ogrožajo varnost takoj obvestiti koncedenta,</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dosledno mora izpolnjevati tehnične, organizacijske, stroškovne in druge pogoje za opravljanje vzdrževalnih del na javnih zelenih površinah ter otroških igriščih,</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pod pogoji te pogodbe opraviti odrejena nujna vzdrževalna dela na zasebnih površinah v breme lastnika/upravljavca.</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vzdrževanje mora voditi racionalno, da je najugodnejše za koncedenta,</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 primeru nove vzpostavitve poročanja s programsko opremo, se mora le te v 30. dneh po vzpostavitvi priučiti in jo dosledno uporabljati skladno s takratnimi navodili koncedenta,</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zagotavljati interventno vzdrževanje javnih zelenih površin ter otroških igrišč v določenih rokih po prejetem obvestilu o potrebni intervenciji,</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dela po potrebi izvajati tudi ob lokalno priznanih dela prostih dnevih in po potrebi tudi izven delovnega časa</w:t>
      </w:r>
    </w:p>
    <w:p w:rsidR="00093B36" w:rsidRPr="00AE7209" w:rsidRDefault="00093B36" w:rsidP="00DE27E8">
      <w:pPr>
        <w:pStyle w:val="Odstavekseznama"/>
        <w:numPr>
          <w:ilvl w:val="0"/>
          <w:numId w:val="24"/>
        </w:numPr>
        <w:jc w:val="both"/>
        <w:rPr>
          <w:rFonts w:ascii="Times New Roman" w:hAnsi="Times New Roman" w:cs="Times New Roman"/>
          <w:sz w:val="20"/>
        </w:rPr>
      </w:pPr>
      <w:r w:rsidRPr="00AE7209">
        <w:rPr>
          <w:rFonts w:ascii="Times New Roman" w:hAnsi="Times New Roman" w:cs="Times New Roman"/>
          <w:sz w:val="20"/>
        </w:rPr>
        <w:t>za vsak delovni dan mora koncesionar pripraviti delovni nalog, iz katerega mora izhajati obseg in vrsta storitev, ki jih namerava koncesionar, v tistem dnevu izvajati. Koncesionar mora delovni nalog v jutranjih urah oziroma pred začetkom izvajanja storitev v pregled in potrditev posredovati koncedentu. Koncedent bo delovni nalog potrdil tekom dneva. V fazi izvajanja predmeta koncesije se koncedent in koncesionar lahko dogovorita tudi za drugačen način oddajanja in potrjevanja delovnih nalogov (na primer, da se ti oddajo za več dni skupaj itn.),</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 xml:space="preserve">pripravljati (letne in dolgoročne) plane za izvajanje javne službe in kalkulacije prihodkov in odhodkov dejavnosti, </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 xml:space="preserve">svetovati in pomagati </w:t>
      </w:r>
      <w:proofErr w:type="spellStart"/>
      <w:r w:rsidRPr="00AE7209">
        <w:rPr>
          <w:rFonts w:ascii="Times New Roman" w:hAnsi="Times New Roman" w:cs="Times New Roman"/>
          <w:sz w:val="20"/>
          <w:szCs w:val="20"/>
        </w:rPr>
        <w:t>koncendentu</w:t>
      </w:r>
      <w:proofErr w:type="spellEnd"/>
      <w:r w:rsidRPr="00AE7209">
        <w:rPr>
          <w:rFonts w:ascii="Times New Roman" w:hAnsi="Times New Roman" w:cs="Times New Roman"/>
          <w:sz w:val="20"/>
          <w:szCs w:val="20"/>
        </w:rPr>
        <w:t xml:space="preserve"> pri pripravi razvojnih in investicijskih načrtov ter projektov za pridobivanje finančnih sredstev v okviru javnih razpisov ter drugih virov,</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podati pisni odgovor, podan v roku 15 dni po podani pritožbi uporabnika v zvezi z izvajanjem javne službe;</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kot dober strokovnjak uporabljati, upravljati in/oziroma vzdrževati objekte, naprave in druga sredstva, namenjena izvajanju dejavnosti,</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vzdrževati objekte in naprave koncesije tako, da se, ob upoštevanju časovnega obdobja trajanja koncesije, ohranja njihova vrednost,</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ažurno odgovarjati na pritožbe in/ali pobude uporabnikov, omogočati nemoten nadzor v zvezi z izvajanjem koncesije in javne službe in skrbeti za tekoče obveščanje javnosti o dogodkih v zvezi z izvajanjem javne službe,</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 primeru, da lastniki oziroma upravljavci zasebnih zelenih površin ne izvedejo nujnih vzdrževalnih del v roku, ki jim ga je odredil nadzorni organ, dela na podlagi odredbe opravi izvajalec javne službe na stroške lastnikov oziroma upravljavcev,</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ažurno in strokovno vodenje poslovnih knjig,</w:t>
      </w:r>
    </w:p>
    <w:p w:rsidR="00093B36" w:rsidRPr="00AE7209" w:rsidRDefault="00093B36" w:rsidP="00DE27E8">
      <w:pPr>
        <w:pStyle w:val="Odstavekseznama"/>
        <w:numPr>
          <w:ilvl w:val="0"/>
          <w:numId w:val="24"/>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lastRenderedPageBreak/>
        <w:t>glede ostalih del rednega vzdrževanja in zadev, ki niso posebej urejene s to pogodbo, zlasti glede oskrbovalnih standardov, razvrstitve objektov in naprav, vzdrževalnih in organizacijskih standardov in drugih standardov in normativov za izvajanje javne službe, se mora izvajalec javne službe ravnati po veljavnih predpisih.</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rPr>
            </w:pPr>
            <w:r w:rsidRPr="00AE7209">
              <w:rPr>
                <w:rFonts w:ascii="Times New Roman" w:hAnsi="Times New Roman" w:cs="Times New Roman"/>
                <w:sz w:val="20"/>
              </w:rPr>
              <w:t>Poleg izpolnjevanja vseh že navedenih zahtev, vseh zahtev, kot izhajajo iz Koncesijskega akta, veljavne zakonodaje na področju predmeta gospodarske javne službe in poleg izpolnjevanja vseh zahtev kot izhajajo iz popisa storitev, pa mora koncesionar pri izvajanju koncesije  upoštevati in izpolnjevati še sledeče zahteve koncedenta:</w:t>
            </w:r>
          </w:p>
          <w:p w:rsidR="00093B36" w:rsidRPr="00AE7209" w:rsidRDefault="00093B36" w:rsidP="00FC4E60">
            <w:pPr>
              <w:jc w:val="both"/>
              <w:rPr>
                <w:rFonts w:ascii="Times New Roman" w:hAnsi="Times New Roman" w:cs="Times New Roman"/>
                <w:sz w:val="20"/>
              </w:rPr>
            </w:pP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pri izvajanju storitev, ki so predmet koncesije, mora koncesionar uporabljati  naprave za škropljenje s pesticidi, ki morajo biti pregledane s strani pooblaščene institucije. Pred uporabo pesticidov, je potrebno koncedenta in uporabnike (občane Mestne občine Kranj) na običajen način obvestiti o </w:t>
            </w:r>
            <w:proofErr w:type="spellStart"/>
            <w:r w:rsidRPr="00AE7209">
              <w:rPr>
                <w:rFonts w:ascii="Times New Roman" w:hAnsi="Times New Roman" w:cs="Times New Roman"/>
                <w:sz w:val="20"/>
              </w:rPr>
              <w:t>tretiranju</w:t>
            </w:r>
            <w:proofErr w:type="spellEnd"/>
            <w:r w:rsidRPr="00AE7209">
              <w:rPr>
                <w:rFonts w:ascii="Times New Roman" w:hAnsi="Times New Roman" w:cs="Times New Roman"/>
                <w:sz w:val="20"/>
              </w:rPr>
              <w:t xml:space="preserve"> in območje ograditi oz. zaščititi pred raznašanjem v času, ki je določen kot delovna karenca na uporabljenem sredstvu in v skladu z </w:t>
            </w:r>
            <w:proofErr w:type="spellStart"/>
            <w:r w:rsidRPr="00AE7209">
              <w:rPr>
                <w:rFonts w:ascii="Times New Roman" w:hAnsi="Times New Roman" w:cs="Times New Roman"/>
                <w:sz w:val="20"/>
              </w:rPr>
              <w:t>ZFfs</w:t>
            </w:r>
            <w:proofErr w:type="spellEnd"/>
            <w:r w:rsidRPr="00AE7209">
              <w:rPr>
                <w:rFonts w:ascii="Times New Roman" w:hAnsi="Times New Roman" w:cs="Times New Roman"/>
                <w:sz w:val="20"/>
              </w:rPr>
              <w:t>,</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najkasneje do 15. februarja v vsakem tekočem letu izvajanja koncesije izdelati in koncedentu predložiti Predlog koncesionarja o uporabi </w:t>
            </w:r>
            <w:proofErr w:type="spellStart"/>
            <w:r w:rsidRPr="00AE7209">
              <w:rPr>
                <w:rFonts w:ascii="Times New Roman" w:hAnsi="Times New Roman" w:cs="Times New Roman"/>
                <w:sz w:val="20"/>
              </w:rPr>
              <w:t>nekemičnih</w:t>
            </w:r>
            <w:proofErr w:type="spellEnd"/>
            <w:r w:rsidRPr="00AE7209">
              <w:rPr>
                <w:rFonts w:ascii="Times New Roman" w:hAnsi="Times New Roman" w:cs="Times New Roman"/>
                <w:sz w:val="20"/>
              </w:rPr>
              <w:t xml:space="preserve"> sredstev z izdelano finančno konstrukcijo oz. primerjavo na m2,</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koncesionar mora na poziv koncedenta najkasneje v roku enega meseca od poziva koncedenta izdelati letno poročilo o porabi herbicidov s podatki o lokaciji, vrsti in količini porabljenih škropiv ter morebitnih drugih informacijah, ki bi jih definiral koncedent v pozivu,</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izvajati redne oglede igrišč skladno s smernicami oziroma priporočili Ministrstva za gospodarstvo, Ministrstva za zdravje in Tržnega inšpektorata tako, da se zagotavlja varnost uporabnikov. koncesionar namreč v polnosti odgovarja za varnost uporabnikov igral in prevzema celotno odgovornost v primeru morebitnih nesreč, ki bi bile posledica ne-vzdrževanih igral,     </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ves čas izvajanja gospodarske javne službe zagotavljati interventno službo, ki bo v odzivnem času največ dveh (2) ur po pozivu koncedenta odpravila oziroma pričela z odpravljanjem posledic nesreč (toča, ujma, veter, potres itn. ), ki bi povzročile lomljenje vej, podrta drevesa, polomljena igrala oziroma kakršnokoli drugo stanje objektov, ki se jih zavezuje vzdrževati izvajalec v okviru izvajanja gospodarske javne službe. Naveden odzivni čas velja tudi za pričetek odpravlja kakršnihkoli napak ali obrabe na igralih, ki bi lahko povzročile nevarnost,   </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vsako tekoče leto izvajanja koncesije najkasneje v roku 30 dni po pozivu koncedenta  izdelati in predložiti samostojni predlog v okviru hortikulturnih in </w:t>
            </w:r>
            <w:proofErr w:type="spellStart"/>
            <w:r w:rsidRPr="00AE7209">
              <w:rPr>
                <w:rFonts w:ascii="Times New Roman" w:hAnsi="Times New Roman" w:cs="Times New Roman"/>
                <w:sz w:val="20"/>
              </w:rPr>
              <w:t>arborističnih</w:t>
            </w:r>
            <w:proofErr w:type="spellEnd"/>
            <w:r w:rsidRPr="00AE7209">
              <w:rPr>
                <w:rFonts w:ascii="Times New Roman" w:hAnsi="Times New Roman" w:cs="Times New Roman"/>
                <w:sz w:val="20"/>
              </w:rPr>
              <w:t xml:space="preserve"> znanj z razdelano finančno konstrukcijo in opredelitev trajnostnih izboljšanj na področju zelenih površin, </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vsako tekoče leto izvajanja koncesije najkasneje v roku 30 dni po pozivu koncedenta izdelati in predložiti samostojni predlog v okviru hortikulturnih znanj za gredice in parke, za zagotavljanje zasaditve z enoletnicami (kolobarjenje oz. spremembe gredic), </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zasajanje Slovenskega trga in </w:t>
            </w:r>
            <w:proofErr w:type="spellStart"/>
            <w:r w:rsidRPr="00AE7209">
              <w:rPr>
                <w:rFonts w:ascii="Times New Roman" w:hAnsi="Times New Roman" w:cs="Times New Roman"/>
                <w:sz w:val="20"/>
              </w:rPr>
              <w:t>Laciotata</w:t>
            </w:r>
            <w:proofErr w:type="spellEnd"/>
            <w:r w:rsidRPr="00AE7209">
              <w:rPr>
                <w:rFonts w:ascii="Times New Roman" w:hAnsi="Times New Roman" w:cs="Times New Roman"/>
                <w:sz w:val="20"/>
              </w:rPr>
              <w:t xml:space="preserve"> z zasaditvijo začeti  najkasneje do 15.5. Zasajanje navedenih lokacij lahko traja največ sedem koledarskih dni. </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v okviru izvajanja storitev na lastne stroške pridobiti vsa potrebna dovoljenja za zaporo cest, kadar je to potrebno, vse v skladu  z veljavno  zakonodajo, </w:t>
            </w:r>
          </w:p>
          <w:p w:rsidR="00093B36" w:rsidRPr="00AE7209" w:rsidRDefault="00093B36" w:rsidP="00DE27E8">
            <w:pPr>
              <w:pStyle w:val="Odstavekseznama"/>
              <w:numPr>
                <w:ilvl w:val="0"/>
                <w:numId w:val="21"/>
              </w:numPr>
              <w:spacing w:after="0" w:line="240" w:lineRule="auto"/>
              <w:jc w:val="both"/>
              <w:rPr>
                <w:rFonts w:ascii="Times New Roman" w:hAnsi="Times New Roman" w:cs="Times New Roman"/>
                <w:sz w:val="20"/>
              </w:rPr>
            </w:pPr>
            <w:r w:rsidRPr="00AE7209">
              <w:rPr>
                <w:rFonts w:ascii="Times New Roman" w:hAnsi="Times New Roman" w:cs="Times New Roman"/>
                <w:sz w:val="20"/>
              </w:rPr>
              <w:t xml:space="preserve">koncesionar mora izvajati vse preostale aktivnosti in izpolnjevati vse ostale zahteve, kot izhajajo iz razpisa, popisa storitev, Odloka, vseh predpisov in ostale relevantne zakonodaje na področju predmeta koncesije. </w:t>
            </w:r>
          </w:p>
          <w:p w:rsidR="00093B36" w:rsidRPr="00AE7209" w:rsidRDefault="00093B36" w:rsidP="00FC4E60">
            <w:pPr>
              <w:pStyle w:val="Odstavekseznama"/>
              <w:jc w:val="both"/>
              <w:rPr>
                <w:rFonts w:ascii="Times New Roman" w:hAnsi="Times New Roman" w:cs="Times New Roman"/>
                <w:sz w:val="20"/>
              </w:rPr>
            </w:pPr>
          </w:p>
          <w:p w:rsidR="00093B36" w:rsidRPr="00AE7209" w:rsidRDefault="00093B36" w:rsidP="00FC4E60">
            <w:pPr>
              <w:jc w:val="both"/>
              <w:rPr>
                <w:rFonts w:ascii="Times New Roman" w:hAnsi="Times New Roman" w:cs="Times New Roman"/>
                <w:sz w:val="20"/>
              </w:rPr>
            </w:pPr>
            <w:r w:rsidRPr="00AE7209">
              <w:rPr>
                <w:rFonts w:ascii="Times New Roman" w:hAnsi="Times New Roman" w:cs="Times New Roman"/>
                <w:sz w:val="20"/>
              </w:rPr>
              <w:t xml:space="preserve">Koncedent v zvezi z dodatnimi zahtevami še posebej izpostavlja, da mora koncesionar v času izvajanja gospodarske javne službe, v celoti nositi tudi celotne stroške v zvezi z zagotavljanjem in vzdrževanjem katastra javnih zelenih površin, pri čemer gre predvsem za stroške zakupa modula katastra pri gospodarskem subjektu, ki ga za koncedenta zagotavlja, stroške vzdrževanja in </w:t>
            </w:r>
            <w:proofErr w:type="spellStart"/>
            <w:r w:rsidRPr="00AE7209">
              <w:rPr>
                <w:rFonts w:ascii="Times New Roman" w:hAnsi="Times New Roman" w:cs="Times New Roman"/>
                <w:sz w:val="20"/>
              </w:rPr>
              <w:t>novelacij</w:t>
            </w:r>
            <w:proofErr w:type="spellEnd"/>
            <w:r w:rsidRPr="00AE7209">
              <w:rPr>
                <w:rFonts w:ascii="Times New Roman" w:hAnsi="Times New Roman" w:cs="Times New Roman"/>
                <w:sz w:val="20"/>
              </w:rPr>
              <w:t xml:space="preserve"> ter nadgradenj katastra in ostale spremljajoče </w:t>
            </w:r>
            <w:r w:rsidRPr="00AE7209">
              <w:rPr>
                <w:rFonts w:ascii="Times New Roman" w:hAnsi="Times New Roman" w:cs="Times New Roman"/>
                <w:sz w:val="20"/>
              </w:rPr>
              <w:lastRenderedPageBreak/>
              <w:t xml:space="preserve">stroške v zvezi z zagotavljanjem katastra javnih zelenih površin. Po preteku obdobja koncesije se koncesionar zavezuje celoten kataster, vključno z vsemi nadgradnjami in dopolnitvami izročiti v last koncedenta. </w:t>
            </w:r>
          </w:p>
          <w:p w:rsidR="00093B36" w:rsidRPr="00AE7209" w:rsidRDefault="00093B36" w:rsidP="00FC4E60">
            <w:pPr>
              <w:jc w:val="both"/>
              <w:rPr>
                <w:rFonts w:ascii="Times New Roman" w:hAnsi="Times New Roman" w:cs="Times New Roman"/>
                <w:sz w:val="20"/>
              </w:rPr>
            </w:pPr>
          </w:p>
          <w:p w:rsidR="00093B36" w:rsidRPr="00AE7209" w:rsidRDefault="00093B36" w:rsidP="00FC4E60">
            <w:pPr>
              <w:jc w:val="both"/>
              <w:rPr>
                <w:rFonts w:ascii="Times New Roman" w:hAnsi="Times New Roman" w:cs="Times New Roman"/>
                <w:sz w:val="20"/>
              </w:rPr>
            </w:pPr>
            <w:r w:rsidRPr="00AE7209">
              <w:rPr>
                <w:rFonts w:ascii="Times New Roman" w:hAnsi="Times New Roman" w:cs="Times New Roman"/>
                <w:sz w:val="20"/>
              </w:rPr>
              <w:t>Koncesionar mora tekom izvajanja predmeta gospodarske javne službe izpolnjevati tudi vse zahteve veljavne Uredbe o zelenem javnem naročanju. Še posebej mora koncesionar:</w:t>
            </w:r>
          </w:p>
          <w:p w:rsidR="00093B36" w:rsidRPr="00AE7209" w:rsidRDefault="00093B36" w:rsidP="00FC4E60">
            <w:pPr>
              <w:jc w:val="both"/>
              <w:rPr>
                <w:rFonts w:ascii="Times New Roman" w:hAnsi="Times New Roman" w:cs="Times New Roman"/>
                <w:sz w:val="20"/>
              </w:rPr>
            </w:pPr>
          </w:p>
          <w:p w:rsidR="00093B36" w:rsidRPr="00AE7209" w:rsidRDefault="00093B36" w:rsidP="00DE27E8">
            <w:pPr>
              <w:pStyle w:val="Odstavekseznama"/>
              <w:numPr>
                <w:ilvl w:val="0"/>
                <w:numId w:val="27"/>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Vsako leto pripraviti poročilo, v katerem navede podatke o:</w:t>
            </w:r>
          </w:p>
          <w:p w:rsidR="00093B36" w:rsidRPr="00AE7209" w:rsidRDefault="00093B36" w:rsidP="00FC4E60">
            <w:pPr>
              <w:pStyle w:val="Odstavekseznama"/>
              <w:jc w:val="both"/>
              <w:rPr>
                <w:rFonts w:ascii="Times New Roman" w:hAnsi="Times New Roman" w:cs="Times New Roman"/>
                <w:sz w:val="20"/>
                <w:szCs w:val="20"/>
              </w:rPr>
            </w:pPr>
          </w:p>
          <w:p w:rsidR="00093B36" w:rsidRPr="00AE7209" w:rsidRDefault="00093B36" w:rsidP="00DE27E8">
            <w:pPr>
              <w:pStyle w:val="Odstavekseznama"/>
              <w:numPr>
                <w:ilvl w:val="0"/>
                <w:numId w:val="28"/>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gorivu, porabljenem pri izvajanju storitve,</w:t>
            </w:r>
          </w:p>
          <w:p w:rsidR="00093B36" w:rsidRPr="00AE7209" w:rsidRDefault="00093B36" w:rsidP="00DE27E8">
            <w:pPr>
              <w:pStyle w:val="Odstavekseznama"/>
              <w:numPr>
                <w:ilvl w:val="0"/>
                <w:numId w:val="28"/>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nazivih in količinah gnojil, fitofarmacevtskih sredstev oziroma uporabe metod z nizkim tveganjem in uporabljenih mazivnih olj,</w:t>
            </w:r>
          </w:p>
          <w:p w:rsidR="00093B36" w:rsidRPr="00AE7209" w:rsidRDefault="00093B36" w:rsidP="00DE27E8">
            <w:pPr>
              <w:pStyle w:val="Odstavekseznama"/>
              <w:numPr>
                <w:ilvl w:val="0"/>
                <w:numId w:val="28"/>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količino proizvedenih odpadkov po frakcijah in namembnih krajih ter</w:t>
            </w:r>
          </w:p>
          <w:p w:rsidR="00093B36" w:rsidRPr="00AE7209" w:rsidRDefault="00093B36" w:rsidP="00DE27E8">
            <w:pPr>
              <w:pStyle w:val="Odstavekseznama"/>
              <w:numPr>
                <w:ilvl w:val="0"/>
                <w:numId w:val="28"/>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vseh drugih ukrepih za izvajanje storitev v skladu s pogodbenimi določili (ukrepi za zmanjšanje porabe vode, zmanjšanje embalaže itd.).</w:t>
            </w:r>
          </w:p>
          <w:p w:rsidR="00093B36" w:rsidRPr="00AE7209" w:rsidRDefault="00093B36" w:rsidP="00FC4E60">
            <w:pPr>
              <w:jc w:val="both"/>
              <w:rPr>
                <w:rFonts w:ascii="Times New Roman" w:hAnsi="Times New Roman" w:cs="Times New Roman"/>
                <w:sz w:val="20"/>
                <w:szCs w:val="20"/>
              </w:rPr>
            </w:pPr>
          </w:p>
          <w:p w:rsidR="00093B36" w:rsidRPr="00AE7209" w:rsidRDefault="00093B36" w:rsidP="00DE27E8">
            <w:pPr>
              <w:pStyle w:val="Odstavekseznama"/>
              <w:numPr>
                <w:ilvl w:val="0"/>
                <w:numId w:val="27"/>
              </w:num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 xml:space="preserve">Koncedenta takoj obvestiti o </w:t>
            </w:r>
            <w:proofErr w:type="spellStart"/>
            <w:r w:rsidRPr="00AE7209">
              <w:rPr>
                <w:rFonts w:ascii="Times New Roman" w:hAnsi="Times New Roman" w:cs="Times New Roman"/>
                <w:sz w:val="20"/>
                <w:szCs w:val="20"/>
              </w:rPr>
              <w:t>o</w:t>
            </w:r>
            <w:proofErr w:type="spellEnd"/>
            <w:r w:rsidRPr="00AE7209">
              <w:rPr>
                <w:rFonts w:ascii="Times New Roman" w:hAnsi="Times New Roman" w:cs="Times New Roman"/>
                <w:sz w:val="20"/>
                <w:szCs w:val="20"/>
              </w:rPr>
              <w:t xml:space="preserve"> vseh rastlinah ali živalih, ki se zdijo invazivne, in v dogovoru s predstavnikom koncedenta sprejeti ustrezne ukrepe.</w:t>
            </w:r>
          </w:p>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szCs w:val="20"/>
              </w:rPr>
            </w:pPr>
            <w:r w:rsidRPr="00AE7209">
              <w:rPr>
                <w:rFonts w:ascii="Times New Roman" w:hAnsi="Times New Roman" w:cs="Times New Roman"/>
                <w:sz w:val="20"/>
                <w:szCs w:val="20"/>
              </w:rPr>
              <w:t>V primeru, da koncesionar ne izpolnjuje pogodbenih obveznosti na način, predviden v tej pogodbi, koncedent od te pogodbe lahko odstopi.</w:t>
            </w:r>
          </w:p>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szCs w:val="20"/>
              </w:rPr>
            </w:pPr>
          </w:p>
        </w:tc>
      </w:tr>
      <w:tr w:rsidR="00093B36" w:rsidRPr="00AE7209" w:rsidTr="00FC4E60">
        <w:tc>
          <w:tcPr>
            <w:tcW w:w="0" w:type="auto"/>
          </w:tcPr>
          <w:p w:rsidR="00093B36" w:rsidRPr="00AE7209" w:rsidRDefault="00093B36" w:rsidP="00FC4E60">
            <w:pPr>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21. člen</w:t>
            </w:r>
          </w:p>
          <w:p w:rsidR="00093B36" w:rsidRPr="00AE7209" w:rsidRDefault="00093B36" w:rsidP="00FC4E60">
            <w:pPr>
              <w:jc w:val="center"/>
              <w:rPr>
                <w:rFonts w:ascii="Times New Roman" w:hAnsi="Times New Roman" w:cs="Times New Roman"/>
                <w:b/>
                <w:bCs/>
                <w:color w:val="000000"/>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sz w:val="20"/>
                <w:szCs w:val="20"/>
              </w:rPr>
              <w:t>(pritožbe uporabnikov)</w:t>
            </w:r>
          </w:p>
          <w:p w:rsidR="00093B36" w:rsidRPr="00AE7209" w:rsidRDefault="00093B36" w:rsidP="00FC4E60">
            <w:pPr>
              <w:jc w:val="center"/>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szCs w:val="20"/>
              </w:rPr>
            </w:pPr>
            <w:r w:rsidRPr="00AE7209">
              <w:rPr>
                <w:rFonts w:ascii="Times New Roman" w:hAnsi="Times New Roman" w:cs="Times New Roman"/>
                <w:sz w:val="20"/>
                <w:szCs w:val="20"/>
              </w:rPr>
              <w:t>Koncedent se zavezuje, da bo koncesionarja pisno obveščal o morebitnih ugovorih oziroma pritožbah uporabnikov.</w:t>
            </w:r>
          </w:p>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jc w:val="both"/>
              <w:rPr>
                <w:rFonts w:ascii="Times New Roman" w:hAnsi="Times New Roman" w:cs="Times New Roman"/>
                <w:sz w:val="20"/>
                <w:szCs w:val="20"/>
              </w:rPr>
            </w:pPr>
            <w:r w:rsidRPr="00AE7209">
              <w:rPr>
                <w:rFonts w:ascii="Times New Roman" w:hAnsi="Times New Roman" w:cs="Times New Roman"/>
                <w:sz w:val="20"/>
                <w:szCs w:val="20"/>
              </w:rPr>
              <w:t xml:space="preserve">V primeru nezadovoljstva s kakovostjo ali obračunom storitev, bo </w:t>
            </w:r>
            <w:proofErr w:type="spellStart"/>
            <w:r w:rsidRPr="00AE7209">
              <w:rPr>
                <w:rFonts w:ascii="Times New Roman" w:hAnsi="Times New Roman" w:cs="Times New Roman"/>
                <w:sz w:val="20"/>
                <w:szCs w:val="20"/>
              </w:rPr>
              <w:t>koncendent</w:t>
            </w:r>
            <w:proofErr w:type="spellEnd"/>
            <w:r w:rsidRPr="00AE7209">
              <w:rPr>
                <w:rFonts w:ascii="Times New Roman" w:hAnsi="Times New Roman" w:cs="Times New Roman"/>
                <w:sz w:val="20"/>
                <w:szCs w:val="20"/>
              </w:rPr>
              <w:t xml:space="preserve"> napotil uporabnike, da najprej ugovarjajo pri koncesionarju, šele v primeru nezadovoljivega odgovora pa pri koncedentu.</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22. člen</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sz w:val="20"/>
          <w:szCs w:val="20"/>
        </w:rPr>
        <w:lastRenderedPageBreak/>
        <w:t>(odgovornost koncesionarja)</w:t>
      </w:r>
    </w:p>
    <w:p w:rsidR="00093B36" w:rsidRPr="00AE7209" w:rsidRDefault="00093B36" w:rsidP="00093B36">
      <w:pPr>
        <w:spacing w:after="0" w:line="240" w:lineRule="auto"/>
        <w:jc w:val="center"/>
        <w:rPr>
          <w:rFonts w:ascii="Times New Roman" w:hAnsi="Times New Roman" w:cs="Times New Roman"/>
          <w:sz w:val="20"/>
          <w:szCs w:val="20"/>
        </w:rPr>
      </w:pPr>
    </w:p>
    <w:p w:rsidR="00093B36" w:rsidRPr="00AE7209" w:rsidRDefault="00093B36" w:rsidP="00093B36">
      <w:pPr>
        <w:spacing w:after="0" w:line="240" w:lineRule="auto"/>
        <w:jc w:val="both"/>
        <w:rPr>
          <w:rFonts w:ascii="Times New Roman" w:hAnsi="Times New Roman" w:cs="Times New Roman"/>
          <w:sz w:val="20"/>
          <w:szCs w:val="20"/>
        </w:rPr>
      </w:pPr>
      <w:r w:rsidRPr="00AE7209">
        <w:rPr>
          <w:rFonts w:ascii="Times New Roman" w:hAnsi="Times New Roman" w:cs="Times New Roman"/>
          <w:sz w:val="20"/>
          <w:szCs w:val="20"/>
        </w:rPr>
        <w:t>Koncesionar je v skladu z zakonom, kot dober strokovnjak, odgovoren za vso škodo, ki jo pri opravljanju ali v zvezi z opravljanjem koncesionirane gospodarske javne službe povzročijo pri njem zaposleni ljudje ali pogodbeni podizvajalci koncedentu, uporabnikom ali drugim osebam.</w:t>
      </w:r>
    </w:p>
    <w:p w:rsidR="00093B36" w:rsidRPr="00AE7209" w:rsidRDefault="00093B36" w:rsidP="00093B36">
      <w:pPr>
        <w:spacing w:after="0" w:line="240" w:lineRule="auto"/>
        <w:jc w:val="both"/>
        <w:rPr>
          <w:rFonts w:ascii="Times New Roman" w:hAnsi="Times New Roman" w:cs="Times New Roman"/>
          <w:sz w:val="20"/>
          <w:szCs w:val="20"/>
        </w:rPr>
      </w:pPr>
    </w:p>
    <w:p w:rsidR="00093B36" w:rsidRPr="00AE7209" w:rsidRDefault="00093B36" w:rsidP="00093B36">
      <w:pPr>
        <w:spacing w:after="0" w:line="240" w:lineRule="auto"/>
        <w:jc w:val="both"/>
        <w:rPr>
          <w:rFonts w:ascii="Times New Roman" w:hAnsi="Times New Roman" w:cs="Times New Roman"/>
          <w:b/>
          <w:bCs/>
          <w:color w:val="000000"/>
          <w:sz w:val="20"/>
          <w:szCs w:val="20"/>
        </w:rPr>
      </w:pPr>
      <w:r w:rsidRPr="00AE7209">
        <w:rPr>
          <w:rFonts w:ascii="Times New Roman" w:hAnsi="Times New Roman" w:cs="Times New Roman"/>
          <w:sz w:val="20"/>
          <w:szCs w:val="20"/>
        </w:rPr>
        <w:t>V primeru povzročitve škode iz prejšnjega odstavka je odgovornost koncedenta le subsidiarna.</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23. člen</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sz w:val="20"/>
          <w:szCs w:val="20"/>
        </w:rPr>
        <w:t>(zavarovanje odgovornosti koncesionarja)</w:t>
      </w:r>
    </w:p>
    <w:p w:rsidR="00093B36" w:rsidRPr="00AE7209" w:rsidRDefault="00093B36" w:rsidP="00093B36">
      <w:pPr>
        <w:spacing w:before="225" w:after="225" w:line="240" w:lineRule="auto"/>
        <w:jc w:val="both"/>
        <w:rPr>
          <w:rFonts w:ascii="Times New Roman" w:hAnsi="Times New Roman" w:cs="Times New Roman"/>
          <w:color w:val="000000"/>
          <w:sz w:val="20"/>
          <w:szCs w:val="18"/>
        </w:rPr>
      </w:pPr>
      <w:r w:rsidRPr="00AE7209">
        <w:rPr>
          <w:rFonts w:ascii="Times New Roman" w:hAnsi="Times New Roman" w:cs="Times New Roman"/>
          <w:color w:val="000000"/>
          <w:sz w:val="20"/>
          <w:szCs w:val="18"/>
        </w:rPr>
        <w:t>Koncesionar je dolžan imeti ob sklenitvi koncesijske pogodbe sklenjeno veljavno zavarovanje odgovornosti za škodo, ki bi utegnila nastati koncedentu in tretjim osebam v zvezi z opravljanjem njihove dejavnosti. Višina letne zavarovalne vsote, ki se jo določi v zavarovalni pogodbi, mora biti najmanj v višini 450.000,00 EUR, od tega najmanj 100.000,00 EUR za materialno odgovornost in najmanj 350.000,00 za nematerialno odgovornost. Koncesionar je dolžan ob sklenitvi koncesijske pogodbe predložiti kopijo veljavne zavarovalne police, iz katere mora biti razvidno kritje odškodninskih zahtevkov do zaključka leta 2018 z možnostjo podaljšanja in potrdilo o plačilu premije. Ob tem koncedent dodatno izpostavlja, da mora biti v okviru zavarovanja zajeta tudi odgovornost koncesionarja za primere kakršnihkoli odškodninskih zahtevkov s strani tretjih zaradi neustreznega vzdrževanja ali obnavljanja igral oziroma ravnanja z drevjem (obrezovanje dreves, odstranjevanje »nevarnih dreves, vejevja itn.) oziroma kakršnihkoli drugih storitev zahtevanih s strani koncedenta.</w:t>
      </w:r>
    </w:p>
    <w:p w:rsidR="00093B36" w:rsidRPr="00AE7209" w:rsidRDefault="00093B36" w:rsidP="00093B36">
      <w:pPr>
        <w:spacing w:before="225" w:after="225" w:line="240" w:lineRule="auto"/>
        <w:jc w:val="both"/>
        <w:rPr>
          <w:rFonts w:ascii="Times New Roman" w:hAnsi="Times New Roman" w:cs="Times New Roman"/>
          <w:color w:val="000000"/>
          <w:sz w:val="20"/>
          <w:szCs w:val="18"/>
        </w:rPr>
      </w:pPr>
      <w:r w:rsidRPr="00AE7209">
        <w:rPr>
          <w:rFonts w:ascii="Times New Roman" w:hAnsi="Times New Roman" w:cs="Times New Roman"/>
          <w:color w:val="000000"/>
          <w:sz w:val="20"/>
          <w:szCs w:val="18"/>
          <w:shd w:val="clear" w:color="auto" w:fill="FFFFFF"/>
        </w:rPr>
        <w:t xml:space="preserve">Za vsako nadaljnje leto trajanja koncesijske pogodbe mora koncesionar do 15. decembra predložiti koncedentu kopijo, dokazilo o zavarovanju odgovornosti do zaključka naslednjega leta in potrdilo o plačilu premije. V kolikor koncesionar ne predloži kopije zavarovalne police in potrdila o plačilu premije skladno z navedenim, to predstavlja hujšo kršitev pogodbe, kar je razlog za unovčitev pogodbene kazni ali enostranski odstop od pogodbe. V primeru zamude pri predložitvi kopije dokazila o zavarovanju odgovornosti in potrdila o plačilu premije, se za vsak dan zamude koncesionarju obračuna pogodbena kazen v višini določeni v 41. členu te pogodbe, pri čemer za unovčenje pogodben kazni niso potrebni pisni opomini koncedenta. </w:t>
      </w:r>
    </w:p>
    <w:p w:rsidR="00093B36" w:rsidRPr="00AE7209" w:rsidRDefault="00093B36" w:rsidP="00093B36">
      <w:pPr>
        <w:spacing w:before="225" w:after="225" w:line="240" w:lineRule="auto"/>
        <w:jc w:val="both"/>
        <w:rPr>
          <w:rFonts w:ascii="Times New Roman" w:hAnsi="Times New Roman" w:cs="Times New Roman"/>
          <w:sz w:val="24"/>
        </w:rPr>
      </w:pPr>
      <w:r w:rsidRPr="00AE7209">
        <w:rPr>
          <w:rFonts w:ascii="Times New Roman" w:hAnsi="Times New Roman" w:cs="Times New Roman"/>
          <w:color w:val="000000"/>
          <w:sz w:val="20"/>
          <w:szCs w:val="18"/>
        </w:rPr>
        <w:t>Če se med trajanjem izvedbe pogodbe spremenijo roki za izvedbo posla, vrsta storitve, kvaliteta ali količina, se temu ustrezno spremenijo tudi pogoji zavarovanja oziroma veljavnost zavarovalne police. V primeru spremembe obsega predvidenih storitev po tej pogodbi se višina zavarovane odgovornosti spremeni za vrednost 10 % vrednosti spremembe v EUR z DDV.</w:t>
      </w: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24.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(obveznosti koncedenta)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Obveznosti koncedenta so zlasti:</w:t>
            </w:r>
          </w:p>
          <w:p w:rsidR="00093B36" w:rsidRPr="00AE7209" w:rsidRDefault="00093B36" w:rsidP="00DE27E8">
            <w:pPr>
              <w:pStyle w:val="Odstavekseznama"/>
              <w:numPr>
                <w:ilvl w:val="0"/>
                <w:numId w:val="14"/>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zagotavljanje plačil za opravljeno storitev, skladno s to pogodbo;</w:t>
            </w:r>
          </w:p>
          <w:p w:rsidR="00093B36" w:rsidRPr="00AE7209" w:rsidRDefault="00093B36" w:rsidP="00DE27E8">
            <w:pPr>
              <w:pStyle w:val="Odstavekseznama"/>
              <w:numPr>
                <w:ilvl w:val="0"/>
                <w:numId w:val="14"/>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koncesionarju zagotavljati pogoje za nemoteno opravljanje dejavnosti koncesije, vključno z neomejeno pravico dostopa do objektov in dostopa ter upravljanje z napravami, ki so predmet koncesije, za namen izvajanja koncesije;</w:t>
            </w:r>
          </w:p>
          <w:p w:rsidR="00093B36" w:rsidRPr="00AE7209" w:rsidRDefault="00093B36" w:rsidP="00DE27E8">
            <w:pPr>
              <w:pStyle w:val="Odstavekseznama"/>
              <w:numPr>
                <w:ilvl w:val="0"/>
                <w:numId w:val="14"/>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koncesionarju nuditi pomoč v primeru pridobitve posameznih pravic, soglasij ali dovoljenj, ki jih koncesionar ne more pridobiti samostojno ali brez pomoči koncedenta;</w:t>
            </w:r>
          </w:p>
          <w:p w:rsidR="00093B36" w:rsidRPr="00AE7209" w:rsidRDefault="00093B36" w:rsidP="00DE27E8">
            <w:pPr>
              <w:pStyle w:val="Odstavekseznama"/>
              <w:numPr>
                <w:ilvl w:val="0"/>
                <w:numId w:val="14"/>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koncesionarju na nepremičninah in premičninah, ki so potrebne za izvajanje aktivnosti za uresničitev koncesijske pogodbe, ob upoštevanju veljavne zakonodaje podeliti ustrezne stvarnopravne pravice (na primer služnost, stavbna pravica, itd.) na način, da se koncesionarju omogoči nemoteno izvajanje koncesionirane dejavnosti;</w:t>
            </w:r>
          </w:p>
          <w:p w:rsidR="00093B36" w:rsidRPr="00AE7209" w:rsidRDefault="00093B36" w:rsidP="00DE27E8">
            <w:pPr>
              <w:pStyle w:val="Odstavekseznama"/>
              <w:numPr>
                <w:ilvl w:val="0"/>
                <w:numId w:val="14"/>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vse ostale obveznosti in dolžnosti, kot izhajajo iz koncesijskega akta, javnega razpisa za podelitev koncesije ali ostalih sestavnih delov te koncesijske pogodbe.</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XIII. NADZOR</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25.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(nadzor)</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Nadzor nad zakonitostjo izvajanja koncesije oziroma koncesijske pogodbe ter strokovni in finančni nadzor izvaja koncedent. Koncedent lahko za posamezna strokovna in druga opravila nadzora pooblasti pristojno strokovno službo, zavod oziroma drugo primerno institucijo.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osebam iz prejšnjega odstavka dolžan omogočiti nadzor nad izvajanjem koncesije, predložiti vso potrebno dokumentacijo v zvezi z izvajanjem koncesije, dajati informacije v zvezi z izvajanjem koncesije in omogočiti vpogled v poslovne knjige in evidence v zvezi z izvajanjem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Nadzor se lahko izvaja tudi v prostorih koncesionarja.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Nadzor obsega pregled finančnega poslovanja v zvezi z izvajanjem koncesije, nadzor izvajanja dejavnosti, strokovni nadzor in nadzor nad ustreznostjo uporabe objektov ter ostalih sredstev za izvajanje dejavnosti, kakor tudi nadzor izvajanja dejavnosti v skladu z zakoni in drugimi predpisi.</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Nadzor je lahko napovedan ali nenapovedan in mora potekati tako, da ne ovira rednega izvajanja koncesije. V primeru napovedanega nadzora koncedent napove nadzor s poprejšnjo napovedjo najmanj 15 dni pred izvedbo. Praviloma se izvaja v poslovnem času koncesionarja. Nadzornik se po potrebi izkaže s pooblastilom. Nadzornik je dolžan podatke o poslovanju koncesionarja obravnavati kot poslovno skrivnost. O nadzoru se sestavi zapisnik.</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26.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(inšpekcijski nadzor)</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Nadzor nad opravljanjem storitev koncesionirane gospodarske javne službe izvajajo tudi pristojne inšpekcijske službe.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Določbe te pogodbe ne posegajo v pravice in obveznosti pristojnih organov, ki morajo izvajati nadzor po kateremkoli predpisu, ki posega v vsebino te pogodbe.</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27.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(nadzorni ukrepi)</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Če pristojni organ koncedenta ugotovi, da koncesionar ne izpolnjuje pravilno obveznosti iz koncesijskega razmerja, mu lahko z odločbo naloži izpolnitev teh obveznosti oziroma drugo ravnanje, ki izhaja iz koncesijskega akta ali koncesijske pogodbe.</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28.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(spremljanje kakovosti)</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Koncedent spremlja in ocenjuje kakovost opravljenih storitev.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Kakovost opravljenih storitev lahko koncedent spremlja neposredno v okviru nadzora iz 25. člena te pogodbe ali s pomočjo specializiranih organizacij.</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da ugotovi odstopanje kvalitete storitve od standardov, določenih s to pogodbo, koncesijskim aktom in posebnimi dogovori, lahko koncedent uporabi sankcije, opredeljene v tej pogodbi ali koncesijskem aktu.</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29.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(poročanje)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dolžan opravljati javno službo v skladu s koncesijskim aktom in to koncesijsko pogodbo.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mora na zahtevo koncedenta kadarkoli predložiti poročila o opravljenih in potrebnih delih, potrebnih investicijah in organizacijskih ukrepih in kvaliteti izvajanja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dolžan koncedentu do 31. marca tekočega leta podati za preteklo leto letno poročilo o izvajanju koncesijske pogodbe. Poročilo mora vsebovati zlasti podatke o:</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izpolnjevanju obveznosti, ki jih ima koncesionar po koncesijski pogodbi,</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pritožbah uporabnikov storitev koncesionarja in o reševanju le-teh,</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oddaji poslov podizvajalcem,</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spremembah v podjetju koncesionarja,</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škodnih dogodkih,</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spremenjenih pogojih izvajanja koncesijske pogodbe,</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koriščenju zavarovanj in</w:t>
            </w:r>
          </w:p>
          <w:p w:rsidR="00093B36" w:rsidRPr="00AE7209" w:rsidRDefault="00093B36" w:rsidP="00DE27E8">
            <w:pPr>
              <w:pStyle w:val="Odstavekseznama"/>
              <w:numPr>
                <w:ilvl w:val="0"/>
                <w:numId w:val="2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 vseh ostalih okoliščinah, ki lahko neposredno ali posredno vplivajo na izvajanje koncesijske pogodbe.</w:t>
            </w:r>
          </w:p>
          <w:p w:rsidR="00093B36" w:rsidRPr="00AE7209" w:rsidRDefault="00093B36" w:rsidP="00FC4E60">
            <w:pPr>
              <w:pStyle w:val="Odstavekseznama"/>
              <w:spacing w:before="225" w:after="225"/>
              <w:jc w:val="both"/>
              <w:rPr>
                <w:rFonts w:ascii="Times New Roman" w:hAnsi="Times New Roman" w:cs="Times New Roman"/>
                <w:color w:val="000000"/>
                <w:sz w:val="20"/>
                <w:szCs w:val="20"/>
              </w:rPr>
            </w:pPr>
          </w:p>
          <w:p w:rsidR="00093B36" w:rsidRPr="00AE7209" w:rsidRDefault="00093B36" w:rsidP="00FC4E60">
            <w:pPr>
              <w:pStyle w:val="Odstavekseznama"/>
              <w:spacing w:before="225" w:after="225"/>
              <w:ind w:left="0"/>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dolžan podatke iz prejšnjega odstavka pošiljati koncedentu v elektronski obliki. Obliko in formate pošiljanja podatkov določi koncedent.</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Letno poročilo mora obsegati podatke iz prvega odstavka tega člena, poleg tega pa še podatke o doseganju standardov kakovosti storitev, določenih s koncesijskim aktom, to pogodbo in posebnim dogovorom. Letno poročilo mora obsegati tudi revidirane računovodske izkaze, izdelane skladno z zakonom o preglednosti finančnih odnosov in ločenem evidentiranju različnih dejavnosti in predpisi, izdanimi za njegovo izvrševanje.</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lastRenderedPageBreak/>
        <w:t>30.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(revizijska sled)</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Vsa dokumentacija, povezana z izvajanjem koncesije, mora biti hranjena na način, da zagotavlja revizijsko sled.</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vso dokumentacijo, povezano z izvajanjem koncesije, dolžan hraniti v skladu z veljavno zakonodajo oziroma še najmanj 10 let po izpolnitvi pogodbenih obveznosti, za potrebe naknadnih preverjanj. Pred iztekom tega roka lahko koncedent le-tega enostransko podaljša.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se zavezuje, da bo zagotovil dostop do celotne dokumentacije vsem nadzornim organom, vključenim v izvajanje, upravljanje, nadzor ali revizijo izvajanja koncesije ter njihovim pooblaščencem, in sicer tudi po izpolnitvi pogodbenih obveznosti oziroma po poteku koncesijske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Revizijska sled mora omogočati predstavitev časovnega zaporedja vseh dogodkov, povezanih z izvedbo posameznih aktivnosti koncesije,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Informacije, ki jih revizijska sled vključuje, morajo biti takšne, da dokazujejo neoporečnost shranjene informacije. Njihov nastanek in hramba morata zagotavljati njihovo neoporečnost in uporabnost v vsem času hranjenja informacij.</w:t>
            </w:r>
          </w:p>
        </w:tc>
      </w:tr>
    </w:tbl>
    <w:p w:rsidR="00093B36" w:rsidRPr="00AE7209" w:rsidRDefault="00093B36" w:rsidP="00093B36">
      <w:pPr>
        <w:spacing w:before="225" w:after="225" w:line="240" w:lineRule="auto"/>
        <w:jc w:val="both"/>
        <w:rPr>
          <w:rFonts w:ascii="Times New Roman" w:hAnsi="Times New Roman" w:cs="Times New Roman"/>
          <w:sz w:val="20"/>
          <w:szCs w:val="20"/>
        </w:rPr>
      </w:pPr>
      <w:r w:rsidRPr="00AE7209">
        <w:rPr>
          <w:rFonts w:ascii="Times New Roman" w:hAnsi="Times New Roman" w:cs="Times New Roman"/>
          <w:b/>
          <w:bCs/>
          <w:color w:val="000000"/>
          <w:sz w:val="20"/>
          <w:szCs w:val="20"/>
        </w:rPr>
        <w:t>IX. PRENEHANJE KONCESIJSKEGA RAZMERJA</w:t>
      </w: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31. člen</w:t>
      </w:r>
    </w:p>
    <w:tbl>
      <w:tblPr>
        <w:tblStyle w:val="NormalTablePHPDOCX"/>
        <w:tblW w:w="0" w:type="auto"/>
        <w:tblLook w:val="04A0" w:firstRow="1" w:lastRow="0" w:firstColumn="1" w:lastColumn="0" w:noHBand="0" w:noVBand="1"/>
      </w:tblPr>
      <w:tblGrid>
        <w:gridCol w:w="7353"/>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                             (prenehanje razmerja)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Koncesijsko razmerje med koncedentom in koncesionarjem preneha na naslednje načine:                                   </w:t>
            </w:r>
          </w:p>
          <w:p w:rsidR="00093B36" w:rsidRPr="00AE7209" w:rsidRDefault="00093B36" w:rsidP="00DE27E8">
            <w:pPr>
              <w:pStyle w:val="Odstavekseznama"/>
              <w:numPr>
                <w:ilvl w:val="0"/>
                <w:numId w:val="1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 prenehanjem koncesijske pogodbe,</w:t>
            </w:r>
          </w:p>
          <w:p w:rsidR="00093B36" w:rsidRPr="00AE7209" w:rsidRDefault="00093B36" w:rsidP="00DE27E8">
            <w:pPr>
              <w:pStyle w:val="Odstavekseznama"/>
              <w:numPr>
                <w:ilvl w:val="0"/>
                <w:numId w:val="1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 odkupom koncesije,</w:t>
            </w:r>
          </w:p>
          <w:p w:rsidR="00093B36" w:rsidRPr="00AE7209" w:rsidRDefault="00093B36" w:rsidP="00DE27E8">
            <w:pPr>
              <w:pStyle w:val="Odstavekseznama"/>
              <w:numPr>
                <w:ilvl w:val="0"/>
                <w:numId w:val="1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 odvzemom koncesije,</w:t>
            </w:r>
          </w:p>
          <w:p w:rsidR="00093B36" w:rsidRPr="00AE7209" w:rsidRDefault="00093B36" w:rsidP="00DE27E8">
            <w:pPr>
              <w:pStyle w:val="Odstavekseznama"/>
              <w:numPr>
                <w:ilvl w:val="0"/>
                <w:numId w:val="1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 prevzemom koncesije,</w:t>
            </w:r>
          </w:p>
          <w:p w:rsidR="00093B36" w:rsidRPr="00AE7209" w:rsidRDefault="00093B36" w:rsidP="00DE27E8">
            <w:pPr>
              <w:pStyle w:val="Odstavekseznama"/>
              <w:numPr>
                <w:ilvl w:val="0"/>
                <w:numId w:val="15"/>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drugih primerih, določenih z zakonom, ki ureja javno-zasebno partnerstvo.</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32.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(prenehanje koncesijske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Koncesijska pogodbe preneha:</w:t>
            </w:r>
          </w:p>
          <w:p w:rsidR="00093B36" w:rsidRPr="00AE7209" w:rsidRDefault="00093B36" w:rsidP="00DE27E8">
            <w:pPr>
              <w:pStyle w:val="Odstavekseznama"/>
              <w:numPr>
                <w:ilvl w:val="0"/>
                <w:numId w:val="1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 pretekom časa, za katerega je bila sklenjena,</w:t>
            </w:r>
          </w:p>
          <w:p w:rsidR="00093B36" w:rsidRPr="00AE7209" w:rsidRDefault="00093B36" w:rsidP="00DE27E8">
            <w:pPr>
              <w:pStyle w:val="Odstavekseznama"/>
              <w:numPr>
                <w:ilvl w:val="0"/>
                <w:numId w:val="1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 odstopom od koncesijske pogodbe,</w:t>
            </w:r>
          </w:p>
          <w:p w:rsidR="00093B36" w:rsidRPr="00AE7209" w:rsidRDefault="00093B36" w:rsidP="00DE27E8">
            <w:pPr>
              <w:pStyle w:val="Odstavekseznama"/>
              <w:numPr>
                <w:ilvl w:val="0"/>
                <w:numId w:val="1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 sporazumno razvezo,</w:t>
            </w:r>
          </w:p>
          <w:p w:rsidR="00093B36" w:rsidRPr="00AE7209" w:rsidRDefault="00093B36" w:rsidP="00DE27E8">
            <w:pPr>
              <w:pStyle w:val="Odstavekseznama"/>
              <w:numPr>
                <w:ilvl w:val="0"/>
                <w:numId w:val="1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 enostranskim razdrtjem pogodbe,</w:t>
            </w:r>
          </w:p>
          <w:p w:rsidR="00093B36" w:rsidRPr="00AE7209" w:rsidRDefault="00093B36" w:rsidP="00DE27E8">
            <w:pPr>
              <w:pStyle w:val="Odstavekseznama"/>
              <w:numPr>
                <w:ilvl w:val="0"/>
                <w:numId w:val="16"/>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s prenehanjem koncesionarja.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Koncesijska pogodba preneha veljati s pretekom časa, za katerega je bila sklenjena.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Koncesijska pogodba in z njo koncesijsko razmerje preneha s sporazumno razvezo tako, da pogodbeni stranki skleneta pisni sporazum o prenehanju koncesijske pogodbe. V tem sporazumu določita vse medsebojne pravice in obveznosti, ki izvirajo iz sporazumnega prenehanja.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Koncesijska pogodba lahko enostransko preneha z razdrtjem:</w:t>
            </w:r>
          </w:p>
          <w:p w:rsidR="00093B36" w:rsidRPr="00AE7209" w:rsidRDefault="00093B36" w:rsidP="00DE27E8">
            <w:pPr>
              <w:pStyle w:val="Odstavekseznama"/>
              <w:numPr>
                <w:ilvl w:val="0"/>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proti koncesionarju uveden postopek zaradi insolventnosti, drug postopek prisilnega prenehanja ali likvidacijski postopek;</w:t>
            </w:r>
          </w:p>
          <w:p w:rsidR="00093B36" w:rsidRPr="00AE7209" w:rsidRDefault="00093B36" w:rsidP="00DE27E8">
            <w:pPr>
              <w:pStyle w:val="Odstavekseznama"/>
              <w:numPr>
                <w:ilvl w:val="0"/>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bila koncesionarju izdana sodna ali upravna odločba zaradi kršitve predpisov, koncesijske pogodbe ali upravnih aktov, izdanih za izvajanje koncesije, na podlagi katere utemeljeno ni mogoče pričakovati nadaljnje pravilno izvajanje koncesije;</w:t>
            </w:r>
          </w:p>
          <w:p w:rsidR="00093B36" w:rsidRPr="00AE7209" w:rsidRDefault="00093B36" w:rsidP="00DE27E8">
            <w:pPr>
              <w:pStyle w:val="Odstavekseznama"/>
              <w:numPr>
                <w:ilvl w:val="0"/>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po sklenitvi koncesijske pogodbe ugotovljeno, da je koncesionar dal zavajajoče in neresnične podatke, ki so vplivali na podelitev koncesije;</w:t>
            </w:r>
          </w:p>
          <w:p w:rsidR="00093B36" w:rsidRPr="00AE7209" w:rsidRDefault="00093B36" w:rsidP="00DE27E8">
            <w:pPr>
              <w:pStyle w:val="Odstavekseznama"/>
              <w:numPr>
                <w:ilvl w:val="0"/>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mogoče utemeljeno sklepati, da koncesionar v bistvenem delu ne bo izpolnil svoje obveznosti;</w:t>
            </w:r>
          </w:p>
          <w:p w:rsidR="00093B36" w:rsidRPr="00AE7209" w:rsidRDefault="00093B36" w:rsidP="00DE27E8">
            <w:pPr>
              <w:pStyle w:val="Odstavekseznama"/>
              <w:numPr>
                <w:ilvl w:val="0"/>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koncesionar očitno krši koncesijsko pogodbo, zlasti pa:</w:t>
            </w:r>
          </w:p>
          <w:p w:rsidR="00093B36" w:rsidRPr="00AE7209" w:rsidRDefault="00093B36" w:rsidP="00DE27E8">
            <w:pPr>
              <w:pStyle w:val="Odstavekseznama"/>
              <w:numPr>
                <w:ilvl w:val="1"/>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dejavnosti ne izvaja redno, strokovno in pravočasno oziroma jo izvaja tako, da so povzročene motnje v dejavnosti in funkcionalnosti;</w:t>
            </w:r>
          </w:p>
          <w:p w:rsidR="00093B36" w:rsidRPr="00AE7209" w:rsidRDefault="00093B36" w:rsidP="00DE27E8">
            <w:pPr>
              <w:pStyle w:val="Odstavekseznama"/>
              <w:numPr>
                <w:ilvl w:val="1"/>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koncedentu ali tretjim osebam namerno ali iz velike malomarnosti povzroči škodo;</w:t>
            </w:r>
          </w:p>
          <w:p w:rsidR="00093B36" w:rsidRPr="00AE7209" w:rsidRDefault="00093B36" w:rsidP="00DE27E8">
            <w:pPr>
              <w:pStyle w:val="Odstavekseznama"/>
              <w:numPr>
                <w:ilvl w:val="1"/>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se pri svoji dejavnosti ne drži predpisov in standardov ali navodil koncedenta;</w:t>
            </w:r>
          </w:p>
          <w:p w:rsidR="00093B36" w:rsidRPr="00AE7209" w:rsidRDefault="00093B36" w:rsidP="00DE27E8">
            <w:pPr>
              <w:pStyle w:val="Odstavekseznama"/>
              <w:numPr>
                <w:ilvl w:val="1"/>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izražen utemeljen javni interes po prenehanju izvajanja dejavnosti;</w:t>
            </w:r>
          </w:p>
          <w:p w:rsidR="00093B36" w:rsidRPr="00AE7209" w:rsidRDefault="00093B36" w:rsidP="00DE27E8">
            <w:pPr>
              <w:pStyle w:val="Odstavekseznama"/>
              <w:numPr>
                <w:ilvl w:val="1"/>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koncesionar drugače krši koncesijsko pogodbo oz. ne izvaja svojih obveznosti po koncesijski pogodbi, na podlagi česar nastaja oz. bo ali lahko nastane škoda koncedentu ali tretjim osebam.</w:t>
            </w:r>
          </w:p>
          <w:p w:rsidR="00093B36" w:rsidRPr="00AE7209" w:rsidRDefault="00093B36" w:rsidP="00DE27E8">
            <w:pPr>
              <w:pStyle w:val="Odstavekseznama"/>
              <w:numPr>
                <w:ilvl w:val="0"/>
                <w:numId w:val="17"/>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drugih primerih, ki so določeni s to koncesijsko pogodbo.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izpolnitve katerega izmed pogojev iz prejšnjega odstavka tega člena lahko koncedent s priporočeno pošto koncesionarja obvesti o enostranskemu razdrtju koncesijske pogodbe in mu do pravnomočne izbire novega koncesionarja naložijo izvajanje koncesije ali pa izvajanje koncesije v vmesnem času zagotovijo na drug ustrezen način.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glede na določbe prejšnjega odstavka koncedent pisno opozori koncesionarja na kršitve, opredeljene v peti alineji četrtega odstavka tega člena in mu določi primeren rok za odpravo kršitev ter ga opozori, da bodo v nasprotnem primeru razdrli koncesijsko pogodbo. Če je koncesionar konzorcij, se kršitev posameznega člana konzorcija šteje za kršitev koncesionarja.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razdrtja pogodbe s strani katere koli od strank velja 6 mesečni odpovedni rok, razen v primeru obstoja pogoja v peti alineji četrtega odstavka tega člena, kjer znaša odpovedni rok 3 mesece.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razdrtja koncesijske pogodbe s strani koncedenta, zaradi razlogov na strani koncesionarja, v fazi implementacije pripravljalnih storitev so dolžni koncesionarju izplačati nadomestilo na podlagi stroškov kapitala, ki so do prekinitve nastali koncesionarju.</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razdrtja koncesijske pogodbe s strani koncedenta, zaradi razlogov na strani koncesionarja, ki so opredeljeni v prvi, drugi, tretji, četrti in šesti alineji, v fazi izvajanja koncesije, je koncedent dolžan koncesionarju izplačati nadomestilo v višini trenutne tržne vrednosti sredstev, ocenjene s strani neodvisnih strokovnjakov, zmanjšane za 15%.</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Ne glede na določbo prejšnjega odstavka, koncedent koncesionarju ni dolžan plačati nikakršnega nadomestila, če je do razdrtja koncesijske pogodbe prišlo zaradi obstoja pogoja v peti alineji četrtega odstavka tega člena.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razdrtja koncesijske pogodbe s strani koncesionarja iz razlogov v peti alineji četrtega odstavka tega člena, je koncedent dolžan koncesionarju izplačati nadomestilo v višini trenutne tržne vrednosti sredstev, ocenjene s strani neodvisnih strokovnjakov, povečane za 15 %.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Enostransko razdrtje koncesijske pogodbe ni dopustno v primeru, če je do okoliščin, ki bi takšno prenehanje utemeljevale, prišlo zaradi višje sile ali drugih nepredvidljivih in nepremagljivih okoliščin.</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Koncesijska pogodba in s tem koncesijsko razmerje preneha s prenehanjem koncesionarja, če ta nima univerzalnega pravnega naslednika. V primeru obstoja univerzalnega pravnega naslednika koncesionarja koncesijska pogodba ne preneha in se koncesijsko razmerje prenese na univerzalnega pravnega naslednika.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Koncesijska pogodba in s tem koncesijsko razmerje preneha z dnem začetka stečajnega postopka. Na zgrajeni infrastrukturi, nameščeni opremi in drugih sredstvih koncesionarja, namenjenih izvajanju koncesije, ima koncedent izločitveno pravico, določeno z zakonom, ki ureja javno-zasebno partnerstvo. V primeru prenehanja koncesijske pogodbe zaradi stečaja preidejo vse premičnine in nepremičnine, s katerimi se je koncesijska dejavnost izvajala, brezplačno v last koncedenta.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koncesionar konzorcij, zaradi prenehanja enega ali več članov konzorcija ali uvedbe stečaja nad njimi, koncesijsko razmerje ne preneha, če ostali člani konzorcija izjavijo, da bodo nadaljevali s koncesijo.</w:t>
            </w:r>
          </w:p>
          <w:p w:rsidR="00093B36" w:rsidRPr="00AE7209" w:rsidRDefault="00093B36" w:rsidP="00FC4E60">
            <w:pPr>
              <w:spacing w:before="225" w:after="225"/>
              <w:jc w:val="both"/>
              <w:rPr>
                <w:rFonts w:ascii="Times New Roman" w:hAnsi="Times New Roman" w:cs="Times New Roman"/>
                <w:color w:val="000000"/>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sz w:val="20"/>
                <w:szCs w:val="20"/>
              </w:rPr>
              <w:t>33.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(odkup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Odkup koncesije je možen takrat, ko koncedent enostransko ugotovi, da bi bilo redno izvajanje delne ali celotne koncesije možno učinkoviteje opravljati na drug način, o čemer pisno z obrazložitvijo obvesti koncesionarja.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Ob odkupu je koncedent dolžan plačati koncesionarju odškodnino v višini tržne vrednosti koncesije ocenjene s strani neodvisnih strokovnjakov ob času odkupa, pri čemer koncesionar prevzema tveganje za stanje sredstva tekom pogodbene dobe.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glede na prejšnji odstavek je odkup lahko tudi prisilen. Za prisilen odkup koncesije se uporabljajo določbe predpisov, ki urejajo razlastitev.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Ob prisilnem odkupu je koncedent dolžan plačati koncesionarju odškodnino, ki se določa po predpisih o razlastitvi.</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34.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(odvzem koncesije)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Koncedent odvzame koncesijo koncesionarju v primeru, če:</w:t>
            </w:r>
          </w:p>
          <w:p w:rsidR="00093B36" w:rsidRPr="00AE7209" w:rsidRDefault="00093B36" w:rsidP="00DE27E8">
            <w:pPr>
              <w:pStyle w:val="Odstavekseznama"/>
              <w:numPr>
                <w:ilvl w:val="0"/>
                <w:numId w:val="18"/>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začne z opravljanjem koncesionirane gospodarske javne službe v za to določenem roku,</w:t>
            </w:r>
          </w:p>
          <w:p w:rsidR="00093B36" w:rsidRPr="00AE7209" w:rsidRDefault="00093B36" w:rsidP="00DE27E8">
            <w:pPr>
              <w:pStyle w:val="Odstavekseznama"/>
              <w:numPr>
                <w:ilvl w:val="0"/>
                <w:numId w:val="18"/>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je v javnem interesu, da se dejavnost preneha izvajati v obliki koncesijskega partnerstva.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Odvzem koncesije je mogoč ne glede na to, ali predstavljajo kršitve iz prejšnjega odstavka bistveno kršitev koncesijske pogodbe. Koncedent pisno opozori koncesionarja na kršitve, ki so razlog za odvzem koncesije, mu določi primeren rok za odpravo kršitev in ga opozori, da bo v nasprotnem primeru uvedel postopek odvzema koncesije. Če je koncesionar konzorcij, se kršitev posameznega člana konzorcija šteje za kršitev koncesionarja.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odvzema koncesije po drugi alineji prvega odstavka tega člena, je koncedent dolžan plačati koncesionarju odškodnino, ki se določa po predpisih o razlastitvi.</w:t>
            </w:r>
          </w:p>
          <w:p w:rsidR="00093B36" w:rsidRPr="00AE7209" w:rsidRDefault="00093B36" w:rsidP="00FC4E60">
            <w:pPr>
              <w:jc w:val="center"/>
              <w:rPr>
                <w:rFonts w:ascii="Times New Roman" w:hAnsi="Times New Roman" w:cs="Times New Roman"/>
                <w:sz w:val="20"/>
                <w:szCs w:val="20"/>
              </w:rPr>
            </w:pP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35.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(prehodno obdobje)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v primeru prenehanja koncesije ni podeljena nova koncesija ali ni drugače zagotovljeno, da bi bila koncesionirana dejavnost nepretrgano izvajana, mora dotedanji koncesionar izvajati dejavnost koncesije pod pogoji dotedanjega koncesijskega razmerja, in sicer do podelitve nove koncesije, vendar največ eno leto.</w:t>
            </w:r>
          </w:p>
          <w:p w:rsidR="00093B36" w:rsidRPr="00AE7209" w:rsidRDefault="00093B36" w:rsidP="00FC4E60">
            <w:pPr>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je koncesijsko razmerje prenehalo iz razlogov, zaradi katerih dotedanji koncesionar ne more več nadaljevati izvajanja koncesije po prejšnjem odstavku (npr. odvzem koncesije, stečaj koncesionarja), sklene koncedent pogodbo za izvajanje nujnih del za zagotavljanje koncesionirane dejavnosti z enim ali z več ponudniki ob upoštevanju veljavne zakonodaje.</w:t>
            </w:r>
          </w:p>
          <w:p w:rsidR="00093B36" w:rsidRPr="00AE7209" w:rsidRDefault="00093B36" w:rsidP="00FC4E60">
            <w:pPr>
              <w:jc w:val="both"/>
              <w:rPr>
                <w:rFonts w:ascii="Times New Roman" w:hAnsi="Times New Roman" w:cs="Times New Roman"/>
                <w:color w:val="000000"/>
                <w:sz w:val="20"/>
                <w:szCs w:val="20"/>
              </w:rPr>
            </w:pP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36.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(statusne spremembe koncesionarja)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dolžan obvestiti koncedenta o vsaki statusni spremembi, vključno s spremembo kapitalske strukture, ki presega kontrolni delež po zakonu, ki ureja prevzeme. Če koncesionar tega v razumnem roku ne stori, če je zaradi sprememb prizadet interes koncedenta in bi koncedentu zaradi tega nastala ali lahko nastala škoda, ali če so zaradi sprememb bistveno spremenjena razmerja iz koncesijske pogodbe, oziroma se spremeni razdelitev tveganj med koncesionarjem in koncedentom, lahko koncedent, pod pogoji iz te pogodbe, enostransko razdre koncesijsko pogodbo.</w:t>
            </w:r>
          </w:p>
          <w:p w:rsidR="00093B36" w:rsidRPr="00AE7209" w:rsidRDefault="00093B36" w:rsidP="00FC4E60">
            <w:pPr>
              <w:spacing w:before="225" w:after="225"/>
              <w:jc w:val="both"/>
              <w:rPr>
                <w:rFonts w:ascii="Times New Roman" w:hAnsi="Times New Roman" w:cs="Times New Roman"/>
                <w:color w:val="000000"/>
                <w:sz w:val="20"/>
                <w:szCs w:val="20"/>
              </w:rPr>
            </w:pPr>
          </w:p>
          <w:p w:rsidR="00093B36" w:rsidRPr="00AE7209" w:rsidRDefault="00093B36" w:rsidP="00FC4E60">
            <w:pPr>
              <w:spacing w:before="225" w:after="225"/>
              <w:jc w:val="both"/>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X. VIŠJA SILA IN SPREMENJENE OKOLIŠČINE</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37.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(višja sila)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Višja sila in druge nepredvidljive okoliščine so izredne, nepremagljive in nepredvidljive okoliščine, ki nastopijo po sklenitvi koncesijske pogodbe in so zunaj volje pogodbenih strank (v celoti tuje pogodbenim strankam). Za </w:t>
            </w:r>
            <w:r w:rsidRPr="00AE7209">
              <w:rPr>
                <w:rFonts w:ascii="Times New Roman" w:hAnsi="Times New Roman" w:cs="Times New Roman"/>
                <w:color w:val="000000"/>
                <w:sz w:val="20"/>
                <w:szCs w:val="20"/>
              </w:rPr>
              <w:lastRenderedPageBreak/>
              <w:t>višjo silo se štejejo zlasti potresi, poplave ter druge elementarne nezgode, stavke, vojna ali ukrepi oblasti, pri katerih izvajanje javne službe ni možno na celotnem območju občine ali na njenem delu.</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Koncesionar je dolžan v okviru objektivnih možnosti opravljati koncesijske dejavnosti tudi ob spremenjenih okoliščinah ter v primeru višje sile.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Za višjo silo se poleg okoliščin višje sile obligacijskega prava štejejo tudi spremembe pogojev izvajanja koncesijskih dejavnosti, ki nastanejo na podlagi spremembe zakonov in drugih predpisov EU ali Republike Slovenije, če izpolnjujejo siceršnje pogoje višje sile po pravilih obligacijskega prava.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O nastopu okoliščin, ki pomenijo višjo silo, mora koncesionar nemudoma obvestiti koncedenta in se dogovoriti o izvajanju koncesionirane gospodarske javne službe v takih pogojih.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V primeru iz prejšnjega odstavka ima koncesionar pravico zahtevati od koncedenta povračilo stroškov, ki so nastali zaradi opravljanja koncesionirane gospodarske javne službe v nepredvidljivih okoliščinah. </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38.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(spremenjene okoliščine)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nastanejo po sklenitvi koncesijske pogodbe okoliščine, ki bistveno otežujejo izpolnjevanje obveznosti ene stranke in to v takšni meri, da bi bilo kljub posebni javnopravni naravi koncesijske pogodbe nepravično pogodbena tveganja prevaliti pretežno ali izključno zgolj na enega pogodbenega partnerja, ima stranka, ki zaradi spremenjenih okoliščin ne more uresničiti namena pogodbe, pravico zahtevati spremembo koncesijske pogodbe na način, da se ustrezni pogodbeni pogoji pravično spremenijo.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Spremenjene okoliščine iz prejšnjega odstavka niso razlog za zahtevo po razvezi pogodbe in za razdrtje koncesijske pogodbe. Kljub spremenjenim okoliščinam je koncesionar dolžan izpolnjevati obveznosti iz odloka in te koncesijske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 nastopu spremenjenih okoliščin se morata stranki v roku največ treh delovnih dni medsebojno pisno obvestiti in dogovoriti o izvajanju koncesijske pogodbe v takšnih okoliščinah.</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V kolikor koncedent in koncesionar ne dosežejo dogovora o spremembi koncesijske pogodbe na način, da se ustrezni pogodbeni pogoji pravično spremenijo, je koncesionar dolžan izpolnjevati obveznosti iz odloka in te  koncesijske pogodbe, ima pa pravico, da po sodni poti zahteva pravično spremembo ustreznih pogodbenih pogojev.</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39.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(spremembe predpisov)</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Če se spremeni koncesijski akt ali drug splošen akt koncedenta drugače uredi posamezna vprašanja glede obveznosti ali pravic koncesionarja v zvezi z opravljanjem koncesionirane dejavnosti, kot je to določeno v tej pogodbi, in so zato koncesionarju naložene nove obveznosti ali zmanjšane pravice ali naloženi dodatni stroški, ter te obveznosti ne izhajajo že iz predpisov, veljavnih na dan zaključka javnega razpisa in iz razpisnih zahtev in razpisne dokumentacije, ne glede na to, ali je na ta dan rok ali pogoj za začetek njihovega izvajanja že nastopil, ima koncesionar pravico zahtevati od koncedenta ustrezno denarno ali drugo nadomestilo, razen v kolikor je ta </w:t>
            </w:r>
            <w:r w:rsidRPr="00AE7209">
              <w:rPr>
                <w:rFonts w:ascii="Times New Roman" w:hAnsi="Times New Roman" w:cs="Times New Roman"/>
                <w:color w:val="000000"/>
                <w:sz w:val="20"/>
                <w:szCs w:val="20"/>
              </w:rPr>
              <w:lastRenderedPageBreak/>
              <w:t>razlika že pokrita. V vsakem primeru nadomestilo ne sme presegati nujnih in potrebnih stroškov oziroma zmanjšanja prihodkov, ki koncesionarju nastane zaradi tega.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je dolžan storiti vse, kar je v njegovi moči, da so povečani stroški oziroma zmanjšani prihodki čim manjši.</w:t>
            </w:r>
          </w:p>
          <w:p w:rsidR="00093B36" w:rsidRPr="00AE7209" w:rsidRDefault="00093B36" w:rsidP="00FC4E60">
            <w:pPr>
              <w:spacing w:before="225" w:after="225"/>
              <w:jc w:val="center"/>
              <w:rPr>
                <w:rFonts w:ascii="Times New Roman" w:hAnsi="Times New Roman" w:cs="Times New Roman"/>
                <w:b/>
                <w:color w:val="000000"/>
                <w:sz w:val="20"/>
                <w:szCs w:val="20"/>
              </w:rPr>
            </w:pP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40.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(stavka)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mora zagotoviti opravljanje koncesionirane dejavnosti tudi v primeru stavke pri njem zaposlenih delavcev. Stavka zaposlenih pri koncesionarju ne predstavlja višje sile.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Če koncesionar ne more zagotoviti opravljanja koncesionirane dejavnosti, mora dati koncedentu za čas trajanja stavke na razpolago objekte, opremo in naprave za opravljanje koncesionirane dejavnosti, da se zagotovi nemoteno, redno in pravočasno izvajanje storitev. Stroške, ki jih je s prevzemom opravljanja koncesije imel </w:t>
            </w:r>
            <w:proofErr w:type="spellStart"/>
            <w:r w:rsidRPr="00AE7209">
              <w:rPr>
                <w:rFonts w:ascii="Times New Roman" w:hAnsi="Times New Roman" w:cs="Times New Roman"/>
                <w:color w:val="000000"/>
                <w:sz w:val="20"/>
                <w:szCs w:val="20"/>
              </w:rPr>
              <w:t>koncedenti</w:t>
            </w:r>
            <w:proofErr w:type="spellEnd"/>
            <w:r w:rsidRPr="00AE7209">
              <w:rPr>
                <w:rFonts w:ascii="Times New Roman" w:hAnsi="Times New Roman" w:cs="Times New Roman"/>
                <w:color w:val="000000"/>
                <w:sz w:val="20"/>
                <w:szCs w:val="20"/>
              </w:rPr>
              <w:t>, v celoti nosi koncesionar.</w:t>
            </w:r>
          </w:p>
          <w:p w:rsidR="00093B36" w:rsidRPr="00AE7209" w:rsidRDefault="00093B36" w:rsidP="00FC4E60">
            <w:pPr>
              <w:spacing w:before="225" w:after="225"/>
              <w:jc w:val="both"/>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XI. POGODBENA KAZEN</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41.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(kršitve)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ni v drugih členih te pogodbe za kršitve obveznosti koncesionarja določena drugačna pogodbena kazen, je koncesionar dolžan koncedentu plačati pogodbeno kazen v višini 5.000,00 € brez DDV za vsako posamezno kršitev, če:</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izvaja gospodarske javne službe skladno s koncesijskim aktom, to pogodbo, državnimi predpisi, standardi ali pravili stroke, ki veljajo ob podpisu te pogodbe,</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obvešča ali pravočasno ne obvešča koncedenta in uporabnika o svojih ukrepih v zvezi z opravljanjem koncesionirane dejavnosti,</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posreduje ali pravočasno ne posreduje zahtevanih podatkov o svojem poslovanju koncedentu,</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ovira opravljanje nadzora,</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ne dostavlja podatkov o izvajanju koncesije in računovodstvu,</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krši koncesijsko pogodbo kot to določa 32. člen,</w:t>
            </w:r>
          </w:p>
          <w:p w:rsidR="00093B36" w:rsidRPr="00AE7209" w:rsidRDefault="00093B36" w:rsidP="00DE27E8">
            <w:pPr>
              <w:pStyle w:val="Odstavekseznama"/>
              <w:numPr>
                <w:ilvl w:val="0"/>
                <w:numId w:val="19"/>
              </w:numPr>
              <w:spacing w:before="225" w:after="225" w:line="240" w:lineRule="auto"/>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krši katerokoli drugo svojo obveznost iz te koncesijske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Koncedent lahko zaračuna pogodbeno kazen šele po drugem pisnem opozorilu koncesionarja na spoštovanje obveznosti, v katerem je dal koncesionarju primeren rok za odpravo pomanjkljivosti in če koncesionar teh pomanjkljivosti v postavljenem roku ne odpravi. Pisno opozorilo se pošlje s priporočeno pošto.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V koliko navkljub opozorilom in pogodbenim kaznim koncesionar še vedno ne izvaja svojih obveznosti skladno s sklenjeno pogodbo, lahko koncedent ta dela poveri tretjemu na stroške koncesionarja. </w:t>
            </w:r>
          </w:p>
          <w:p w:rsidR="00093B36" w:rsidRPr="00AE7209" w:rsidRDefault="00093B36" w:rsidP="00FC4E60">
            <w:pPr>
              <w:spacing w:before="225" w:after="225"/>
              <w:jc w:val="both"/>
              <w:rPr>
                <w:rFonts w:ascii="Times New Roman" w:hAnsi="Times New Roman" w:cs="Times New Roman"/>
                <w:b/>
                <w:bCs/>
                <w:color w:val="000000"/>
                <w:sz w:val="20"/>
                <w:szCs w:val="20"/>
              </w:rPr>
            </w:pPr>
          </w:p>
          <w:p w:rsidR="00093B36" w:rsidRPr="00AE7209" w:rsidRDefault="00093B36" w:rsidP="00FC4E60">
            <w:pPr>
              <w:spacing w:before="225" w:after="225"/>
              <w:jc w:val="both"/>
              <w:rPr>
                <w:rFonts w:ascii="Times New Roman" w:hAnsi="Times New Roman" w:cs="Times New Roman"/>
                <w:b/>
                <w:bCs/>
                <w:color w:val="000000"/>
                <w:sz w:val="20"/>
                <w:szCs w:val="20"/>
              </w:rPr>
            </w:pPr>
            <w:r w:rsidRPr="00AE7209">
              <w:rPr>
                <w:rFonts w:ascii="Times New Roman" w:hAnsi="Times New Roman" w:cs="Times New Roman"/>
                <w:b/>
                <w:bCs/>
                <w:color w:val="000000"/>
                <w:sz w:val="20"/>
                <w:szCs w:val="20"/>
              </w:rPr>
              <w:t>XII. KONČNE DOLOČBE</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lastRenderedPageBreak/>
              <w:t>42.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(protikorupcijska določba)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da se ugotovi, da je pri izvedbi javnega razpisa, na podlagi katerega je podpisana ta pogodba, ali pri izvajanju te pogodbe kdo v imenu ali na račun druge pogodbene stranke, predstavniku ali posredniku koncedenta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93B36" w:rsidRPr="00AE7209" w:rsidRDefault="00093B36" w:rsidP="00FC4E60">
            <w:pPr>
              <w:spacing w:before="225" w:after="225"/>
              <w:jc w:val="both"/>
              <w:rPr>
                <w:rFonts w:ascii="Times New Roman" w:hAnsi="Times New Roman" w:cs="Times New Roman"/>
                <w:b/>
                <w:bCs/>
                <w:color w:val="000000"/>
                <w:sz w:val="20"/>
                <w:szCs w:val="20"/>
              </w:rPr>
            </w:pPr>
            <w:r w:rsidRPr="00AE7209">
              <w:rPr>
                <w:rFonts w:ascii="Times New Roman" w:hAnsi="Times New Roman" w:cs="Times New Roman"/>
                <w:color w:val="000000"/>
                <w:sz w:val="20"/>
                <w:szCs w:val="20"/>
              </w:rPr>
              <w:t>Koncedent bo v primeru ugotovitve o domnevnem obstoju dejanskega stanja iz prvega odstavka tega člena ali prejema obvestila Komisije za preprečevanje korupcije ali drugih organov, glede njegovega domnevnega nastanka, pričel z ugotavljanjem pogojev ničnosti dodatka iz prejšnjega odstavka tega člena oziroma z drugimi ukrepi, v skladu s predpisi Republike Slovenije.</w:t>
            </w:r>
            <w:r w:rsidRPr="00AE7209">
              <w:rPr>
                <w:rFonts w:ascii="Times New Roman" w:hAnsi="Times New Roman" w:cs="Times New Roman"/>
                <w:b/>
                <w:bCs/>
                <w:color w:val="000000"/>
                <w:sz w:val="20"/>
                <w:szCs w:val="20"/>
              </w:rPr>
              <w:t xml:space="preserve"> </w:t>
            </w:r>
          </w:p>
          <w:p w:rsidR="00093B36" w:rsidRPr="00AE7209" w:rsidRDefault="00093B36" w:rsidP="00FC4E60">
            <w:pPr>
              <w:spacing w:before="225" w:after="225"/>
              <w:jc w:val="both"/>
              <w:rPr>
                <w:rFonts w:ascii="Times New Roman" w:hAnsi="Times New Roman" w:cs="Times New Roman"/>
                <w:b/>
                <w:bCs/>
                <w:color w:val="000000"/>
                <w:sz w:val="20"/>
                <w:szCs w:val="20"/>
              </w:rPr>
            </w:pP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43.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(neskladje, neveljavnost, spremembe)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V primeru neskladja med določbami koncesijskega akta in določbami koncesijske pogodbe, veljajo določbe koncesijskega akta.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Za razmerja, ki jih ta pogodba ne ureja, veljajo določbe Zakona o gospodarskih javnih službah, Zakona o javno-zasebnem partnerstvu in določbe Obligacijskega zakonika.</w:t>
            </w:r>
          </w:p>
          <w:p w:rsidR="00093B36" w:rsidRPr="00AE7209" w:rsidRDefault="00093B36" w:rsidP="00FC4E60">
            <w:pPr>
              <w:jc w:val="both"/>
              <w:rPr>
                <w:rFonts w:ascii="Times New Roman" w:hAnsi="Times New Roman" w:cs="Times New Roman"/>
                <w:sz w:val="20"/>
                <w:szCs w:val="20"/>
              </w:rPr>
            </w:pPr>
            <w:r w:rsidRPr="00AE7209">
              <w:rPr>
                <w:rFonts w:ascii="Times New Roman" w:hAnsi="Times New Roman" w:cs="Times New Roman"/>
                <w:color w:val="000000"/>
                <w:sz w:val="20"/>
                <w:szCs w:val="20"/>
              </w:rPr>
              <w:t>Če katerakoli od določb je ali postane neveljavna, to ne vpliva na ostale pogodbene določbe. Neveljavna določba se nadomesti z veljavno, ki mora čim bolj ustrezati namenu, ki ga je želela doseči neveljavna določba.</w:t>
            </w:r>
          </w:p>
          <w:p w:rsidR="00093B36" w:rsidRPr="00AE7209" w:rsidRDefault="00093B36" w:rsidP="00FC4E60">
            <w:pPr>
              <w:jc w:val="both"/>
              <w:rPr>
                <w:rFonts w:ascii="Times New Roman" w:hAnsi="Times New Roman" w:cs="Times New Roman"/>
                <w:sz w:val="20"/>
                <w:szCs w:val="20"/>
              </w:rPr>
            </w:pP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44.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t>(spori)</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Morebitne spore v zvezi z izvajanjem te pogodbe bosta pogodbeni stranki skušali rešiti sporazumno.</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Če spora ne bo možno rešiti sporazumno, lahko vsaka pogodbena stranka sproži spor pri stvarno pristojnem sodišču po sedežu koncedenta.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O morebitnih vprašanjih tehnične narave vezanih na izvajanje te pogodbe, ki jih stranki ne bi mogli razrešiti sporazumno, odloča neodvisna tehnična komisija, institucija ipd., ki jo v 30 dneh od sklenitve te pogodbe nominirata pogodbeni stranki.</w:t>
            </w:r>
          </w:p>
          <w:p w:rsidR="00093B36" w:rsidRPr="00AE7209" w:rsidRDefault="00093B36" w:rsidP="00FC4E60">
            <w:pPr>
              <w:spacing w:before="225" w:after="225"/>
              <w:jc w:val="center"/>
              <w:rPr>
                <w:rFonts w:ascii="Times New Roman" w:hAnsi="Times New Roman" w:cs="Times New Roman"/>
                <w:b/>
                <w:color w:val="000000"/>
                <w:sz w:val="20"/>
                <w:szCs w:val="20"/>
              </w:rPr>
            </w:pPr>
            <w:r w:rsidRPr="00AE7209">
              <w:rPr>
                <w:rFonts w:ascii="Times New Roman" w:hAnsi="Times New Roman" w:cs="Times New Roman"/>
                <w:b/>
                <w:color w:val="000000"/>
                <w:sz w:val="20"/>
                <w:szCs w:val="20"/>
              </w:rPr>
              <w:t>45. člen</w:t>
            </w:r>
          </w:p>
          <w:p w:rsidR="00093B36" w:rsidRPr="00AE7209" w:rsidRDefault="00093B36" w:rsidP="00FC4E60">
            <w:pPr>
              <w:spacing w:before="225" w:after="225"/>
              <w:jc w:val="center"/>
              <w:rPr>
                <w:rFonts w:ascii="Times New Roman" w:hAnsi="Times New Roman" w:cs="Times New Roman"/>
                <w:color w:val="000000"/>
                <w:sz w:val="20"/>
                <w:szCs w:val="20"/>
              </w:rPr>
            </w:pPr>
            <w:r w:rsidRPr="00AE7209">
              <w:rPr>
                <w:rFonts w:ascii="Times New Roman" w:hAnsi="Times New Roman" w:cs="Times New Roman"/>
                <w:color w:val="000000"/>
                <w:sz w:val="20"/>
                <w:szCs w:val="20"/>
              </w:rPr>
              <w:lastRenderedPageBreak/>
              <w:t>(veljavnost)</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Pogodba je sklenjena, ko jo podpišejo vse pogodbene stranke.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Pogodba postane veljavna s koncesionarjevo predložitvijo kopije zavarovanja odgovornosti in potrdila o plačilu zavarovalne premije.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Pogodbeni stranki se strinjata, da v kolikor eden izmed odložnih pogojev ni izpolnjen, se veljavnost pogodbe odloži do izpolnitve manjkajočega odložnega pogoja. Pogodbeni stranki iz navedenega razloga nista upravičeni do kakršnihkoli odškodninskih zahtevkov zoper drugo pogodbeno stranko.</w:t>
            </w:r>
          </w:p>
        </w:tc>
      </w:tr>
    </w:tbl>
    <w:p w:rsidR="00093B36" w:rsidRPr="00AE7209" w:rsidRDefault="00093B36" w:rsidP="00093B36">
      <w:pPr>
        <w:spacing w:after="0" w:line="240" w:lineRule="auto"/>
        <w:jc w:val="center"/>
        <w:rPr>
          <w:rFonts w:ascii="Times New Roman" w:hAnsi="Times New Roman" w:cs="Times New Roman"/>
          <w:b/>
          <w:bCs/>
          <w:color w:val="000000"/>
          <w:sz w:val="20"/>
          <w:szCs w:val="20"/>
        </w:rPr>
      </w:pPr>
    </w:p>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46.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(pisna oblika)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Spremembe te pogodbe, vključno s to določbo, so dopustne le v obliki pisnega aneksa k tej pogodbi. Poskusi drugačne spremembe (npr. z ustnim dogovorom) so po izrecnem dogovoru strank nedovoljeni in neveljavni.</w:t>
            </w:r>
          </w:p>
          <w:p w:rsidR="00093B36" w:rsidRPr="00AE7209" w:rsidRDefault="00093B36" w:rsidP="00FC4E60">
            <w:pPr>
              <w:spacing w:before="225" w:after="225"/>
              <w:jc w:val="both"/>
              <w:rPr>
                <w:rFonts w:ascii="Times New Roman" w:hAnsi="Times New Roman" w:cs="Times New Roman"/>
                <w:color w:val="000000"/>
                <w:sz w:val="20"/>
                <w:szCs w:val="20"/>
              </w:rPr>
            </w:pPr>
          </w:p>
          <w:p w:rsidR="00093B36" w:rsidRPr="00AE7209" w:rsidRDefault="00093B36" w:rsidP="00FC4E60">
            <w:pPr>
              <w:jc w:val="center"/>
              <w:rPr>
                <w:rFonts w:ascii="Times New Roman" w:hAnsi="Times New Roman" w:cs="Times New Roman"/>
                <w:sz w:val="20"/>
                <w:szCs w:val="20"/>
              </w:rPr>
            </w:pPr>
            <w:r w:rsidRPr="00AE7209">
              <w:rPr>
                <w:rFonts w:ascii="Times New Roman" w:hAnsi="Times New Roman" w:cs="Times New Roman"/>
                <w:b/>
                <w:bCs/>
                <w:color w:val="000000"/>
                <w:sz w:val="20"/>
                <w:szCs w:val="20"/>
              </w:rPr>
              <w:t>47. člen</w:t>
            </w:r>
          </w:p>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(skrbnik pogodbe)</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Skrbnik te koncesijske pogodbe na strani koncedenta je: _ _ _ _ _ _ _ _ _ _ _ _ _ _ _ _ _ </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 xml:space="preserve">Skrbnik te koncesijske pogodbe na strani koncesionarja je: _ _ _ _ _ _ _ _ _ _ _ _ _ _ _ _ </w:t>
            </w:r>
          </w:p>
          <w:p w:rsidR="00093B36" w:rsidRPr="00AE7209" w:rsidRDefault="00093B36" w:rsidP="00FC4E60">
            <w:pPr>
              <w:spacing w:before="225" w:after="225"/>
              <w:jc w:val="both"/>
              <w:rPr>
                <w:rFonts w:ascii="Times New Roman" w:hAnsi="Times New Roman" w:cs="Times New Roman"/>
                <w:color w:val="000000"/>
                <w:sz w:val="20"/>
                <w:szCs w:val="20"/>
              </w:rPr>
            </w:pP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48.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(sporočila)</w:t>
            </w:r>
          </w:p>
          <w:p w:rsidR="00093B36" w:rsidRPr="00AE7209" w:rsidRDefault="00093B36" w:rsidP="00FC4E60">
            <w:pPr>
              <w:spacing w:before="225" w:after="225"/>
              <w:jc w:val="both"/>
              <w:rPr>
                <w:rFonts w:ascii="Times New Roman" w:hAnsi="Times New Roman" w:cs="Times New Roman"/>
                <w:color w:val="000000"/>
                <w:sz w:val="20"/>
                <w:szCs w:val="20"/>
              </w:rPr>
            </w:pPr>
            <w:r w:rsidRPr="00AE7209">
              <w:rPr>
                <w:rFonts w:ascii="Times New Roman" w:hAnsi="Times New Roman" w:cs="Times New Roman"/>
                <w:color w:val="000000"/>
                <w:sz w:val="20"/>
                <w:szCs w:val="20"/>
              </w:rPr>
              <w:t>Koncesionar mora vsa sporočila in druga pisanja, ki so namenjena koncedentu, praviloma vročati s priporočeno pošiljko. Pogodbeni stranki se strinjata, da lahko koncesionar sporočila in druga pisanja namenjena koncedentu vroča tudi po elektronski pošti, razen v kolikor je sporočilo vezano na določene roke – v tem primeru koncesionar vroča priporočeno s povratnico.</w:t>
            </w:r>
          </w:p>
          <w:p w:rsidR="00093B36" w:rsidRPr="00AE7209" w:rsidRDefault="00093B36" w:rsidP="00FC4E60">
            <w:pPr>
              <w:spacing w:before="225" w:after="225"/>
              <w:jc w:val="both"/>
              <w:rPr>
                <w:rFonts w:ascii="Times New Roman" w:hAnsi="Times New Roman" w:cs="Times New Roman"/>
                <w:sz w:val="20"/>
                <w:szCs w:val="20"/>
              </w:rPr>
            </w:pPr>
          </w:p>
        </w:tc>
      </w:tr>
    </w:tbl>
    <w:p w:rsidR="00093B36" w:rsidRPr="00AE7209" w:rsidRDefault="00093B36" w:rsidP="00093B36">
      <w:pPr>
        <w:spacing w:after="0" w:line="240" w:lineRule="auto"/>
        <w:jc w:val="center"/>
        <w:rPr>
          <w:rFonts w:ascii="Times New Roman" w:hAnsi="Times New Roman" w:cs="Times New Roman"/>
          <w:sz w:val="20"/>
          <w:szCs w:val="20"/>
        </w:rPr>
      </w:pPr>
      <w:r w:rsidRPr="00AE7209">
        <w:rPr>
          <w:rFonts w:ascii="Times New Roman" w:hAnsi="Times New Roman" w:cs="Times New Roman"/>
          <w:b/>
          <w:bCs/>
          <w:color w:val="000000"/>
          <w:sz w:val="20"/>
          <w:szCs w:val="20"/>
        </w:rPr>
        <w:t>49. člen</w:t>
      </w:r>
    </w:p>
    <w:tbl>
      <w:tblPr>
        <w:tblStyle w:val="NormalTablePHPDOCX"/>
        <w:tblW w:w="0" w:type="auto"/>
        <w:tblLook w:val="04A0" w:firstRow="1" w:lastRow="0" w:firstColumn="1" w:lastColumn="0" w:noHBand="0" w:noVBand="1"/>
      </w:tblPr>
      <w:tblGrid>
        <w:gridCol w:w="9072"/>
      </w:tblGrid>
      <w:tr w:rsidR="00093B36" w:rsidRPr="00AE7209" w:rsidTr="00FC4E60">
        <w:tc>
          <w:tcPr>
            <w:tcW w:w="0" w:type="auto"/>
            <w:hideMark/>
          </w:tcPr>
          <w:p w:rsidR="00093B36" w:rsidRPr="00AE7209" w:rsidRDefault="00093B36" w:rsidP="00FC4E60">
            <w:pPr>
              <w:spacing w:before="225" w:after="225"/>
              <w:jc w:val="center"/>
              <w:rPr>
                <w:rFonts w:ascii="Times New Roman" w:hAnsi="Times New Roman" w:cs="Times New Roman"/>
                <w:sz w:val="20"/>
                <w:szCs w:val="20"/>
              </w:rPr>
            </w:pPr>
            <w:r w:rsidRPr="00AE7209">
              <w:rPr>
                <w:rFonts w:ascii="Times New Roman" w:hAnsi="Times New Roman" w:cs="Times New Roman"/>
                <w:color w:val="000000"/>
                <w:sz w:val="20"/>
                <w:szCs w:val="20"/>
              </w:rPr>
              <w:t>(število izvirnikov pogodbe)</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Ta pogodba je sestavljena v 6. izvodih, od katerih prejme vsaka pogodbena stranka po 3. izvode.</w:t>
            </w:r>
          </w:p>
          <w:p w:rsidR="00093B36" w:rsidRPr="00AE7209" w:rsidRDefault="00093B36" w:rsidP="00FC4E60">
            <w:pPr>
              <w:spacing w:before="225" w:after="225"/>
              <w:jc w:val="both"/>
              <w:rPr>
                <w:rFonts w:ascii="Times New Roman" w:hAnsi="Times New Roman" w:cs="Times New Roman"/>
                <w:sz w:val="20"/>
                <w:szCs w:val="20"/>
              </w:rPr>
            </w:pPr>
            <w:r w:rsidRPr="00AE7209">
              <w:rPr>
                <w:rFonts w:ascii="Times New Roman" w:hAnsi="Times New Roman" w:cs="Times New Roman"/>
                <w:color w:val="000000"/>
                <w:sz w:val="20"/>
                <w:szCs w:val="20"/>
              </w:rPr>
              <w:t>Priloga te pogodbe je razpisna dokumentacija v postopku, na podlagi katerega je sklenjena ta pogodba, ter prijava koncesionarja.</w:t>
            </w:r>
          </w:p>
        </w:tc>
      </w:tr>
    </w:tbl>
    <w:p w:rsidR="00093B36" w:rsidRPr="00AE7209" w:rsidRDefault="00093B36" w:rsidP="00093B36">
      <w:pPr>
        <w:spacing w:before="975" w:after="225" w:line="240" w:lineRule="auto"/>
        <w:jc w:val="both"/>
        <w:rPr>
          <w:rFonts w:ascii="Times New Roman" w:hAnsi="Times New Roman" w:cs="Times New Roman"/>
          <w:sz w:val="20"/>
          <w:szCs w:val="20"/>
        </w:rPr>
      </w:pPr>
      <w:r w:rsidRPr="00AE7209">
        <w:rPr>
          <w:rFonts w:ascii="Times New Roman" w:hAnsi="Times New Roman" w:cs="Times New Roman"/>
          <w:color w:val="000000"/>
          <w:sz w:val="20"/>
          <w:szCs w:val="20"/>
        </w:rPr>
        <w:lastRenderedPageBreak/>
        <w:t>V/na ________________, dne ________________</w:t>
      </w:r>
    </w:p>
    <w:p w:rsidR="002E5C4C" w:rsidRPr="00AE7209" w:rsidRDefault="002E5C4C"/>
    <w:sectPr w:rsidR="002E5C4C" w:rsidRPr="00AE720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7E8" w:rsidRDefault="00DE27E8" w:rsidP="00093B36">
      <w:pPr>
        <w:spacing w:after="0" w:line="240" w:lineRule="auto"/>
      </w:pPr>
      <w:r>
        <w:separator/>
      </w:r>
    </w:p>
  </w:endnote>
  <w:endnote w:type="continuationSeparator" w:id="0">
    <w:p w:rsidR="00DE27E8" w:rsidRDefault="00DE27E8" w:rsidP="00093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rsidP="00F908B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7E8" w:rsidRDefault="00DE27E8" w:rsidP="00093B36">
      <w:pPr>
        <w:spacing w:after="0" w:line="240" w:lineRule="auto"/>
      </w:pPr>
      <w:r>
        <w:separator/>
      </w:r>
    </w:p>
  </w:footnote>
  <w:footnote w:type="continuationSeparator" w:id="0">
    <w:p w:rsidR="00DE27E8" w:rsidRDefault="00DE27E8" w:rsidP="00093B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B36" w:rsidRPr="00920F48" w:rsidRDefault="00093B36" w:rsidP="00093B36">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59264" behindDoc="1" locked="1" layoutInCell="1" allowOverlap="1" wp14:anchorId="18158B19" wp14:editId="0D85F1DC">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093B36" w:rsidRPr="00920F48" w:rsidRDefault="00093B36" w:rsidP="00093B36">
    <w:pPr>
      <w:tabs>
        <w:tab w:val="center" w:pos="4536"/>
        <w:tab w:val="right" w:pos="9072"/>
      </w:tabs>
      <w:spacing w:after="0" w:line="240" w:lineRule="auto"/>
      <w:jc w:val="both"/>
      <w:rPr>
        <w:rFonts w:ascii="Times New Roman" w:eastAsia="Times New Roman" w:hAnsi="Times New Roman" w:cs="Times New Roman"/>
      </w:rPr>
    </w:pPr>
  </w:p>
  <w:p w:rsidR="00093B36" w:rsidRPr="00920F48" w:rsidRDefault="00093B36" w:rsidP="00093B36">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093B36" w:rsidRPr="00920F48" w:rsidRDefault="00093B36" w:rsidP="00093B36">
    <w:pPr>
      <w:tabs>
        <w:tab w:val="center" w:pos="4536"/>
        <w:tab w:val="right" w:pos="9072"/>
      </w:tabs>
      <w:spacing w:after="0" w:line="240" w:lineRule="auto"/>
      <w:jc w:val="both"/>
      <w:rPr>
        <w:rFonts w:ascii="Times New Roman" w:eastAsia="Times New Roman" w:hAnsi="Times New Roman" w:cs="Times New Roman"/>
        <w:sz w:val="16"/>
        <w:szCs w:val="16"/>
      </w:rPr>
    </w:pPr>
  </w:p>
  <w:p w:rsidR="00093B36" w:rsidRPr="00920F48" w:rsidRDefault="00093B36" w:rsidP="00093B36">
    <w:pPr>
      <w:tabs>
        <w:tab w:val="center" w:pos="4536"/>
        <w:tab w:val="right" w:pos="9072"/>
      </w:tabs>
      <w:spacing w:after="0" w:line="240" w:lineRule="auto"/>
      <w:jc w:val="both"/>
      <w:rPr>
        <w:rFonts w:ascii="Times New Roman" w:eastAsia="Times New Roman" w:hAnsi="Times New Roman" w:cs="Times New Roman"/>
        <w:sz w:val="16"/>
        <w:szCs w:val="16"/>
      </w:rPr>
    </w:pPr>
  </w:p>
  <w:p w:rsidR="00093B36" w:rsidRPr="00920F48" w:rsidRDefault="00093B36" w:rsidP="00093B36">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093B36" w:rsidRPr="00920F48" w:rsidRDefault="00093B36" w:rsidP="00093B36">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093B36" w:rsidRPr="00920F48" w:rsidRDefault="00093B36" w:rsidP="00093B36">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093B36" w:rsidRPr="00920F48" w:rsidRDefault="00093B36" w:rsidP="00093B36">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67456"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5" name="Slika 5"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69504"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6" name="Slika 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71552"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7" name="Slika 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73600"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8" name="Slika 8"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75648"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9"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61312"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63360"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3" name="Slika 3"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A5A" w:rsidRDefault="00DE27E8">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209" w:rsidRPr="00920F48" w:rsidRDefault="00AE7209" w:rsidP="00AE7209">
    <w:pPr>
      <w:tabs>
        <w:tab w:val="left" w:pos="-567"/>
        <w:tab w:val="center" w:pos="4536"/>
        <w:tab w:val="right" w:pos="9072"/>
      </w:tabs>
      <w:spacing w:after="0" w:line="240" w:lineRule="auto"/>
      <w:jc w:val="both"/>
      <w:rPr>
        <w:rFonts w:ascii="Times New Roman" w:eastAsia="Times New Roman" w:hAnsi="Times New Roman" w:cs="Times New Roman"/>
        <w:b/>
      </w:rPr>
    </w:pPr>
    <w:r w:rsidRPr="00920F48">
      <w:rPr>
        <w:rFonts w:ascii="Times New Roman" w:eastAsia="Times New Roman" w:hAnsi="Times New Roman" w:cs="Times New Roman"/>
        <w:b/>
        <w:noProof/>
        <w:lang w:eastAsia="sl-SI"/>
      </w:rPr>
      <w:drawing>
        <wp:anchor distT="0" distB="0" distL="114300" distR="114300" simplePos="0" relativeHeight="251665408" behindDoc="1" locked="1" layoutInCell="1" allowOverlap="1" wp14:anchorId="2B207825" wp14:editId="17ADF03F">
          <wp:simplePos x="0" y="0"/>
          <wp:positionH relativeFrom="margin">
            <wp:posOffset>-360045</wp:posOffset>
          </wp:positionH>
          <wp:positionV relativeFrom="page">
            <wp:posOffset>344805</wp:posOffset>
          </wp:positionV>
          <wp:extent cx="308610" cy="259080"/>
          <wp:effectExtent l="0" t="0" r="0" b="7620"/>
          <wp:wrapTight wrapText="bothSides">
            <wp:wrapPolygon edited="0">
              <wp:start x="0" y="0"/>
              <wp:lineTo x="0" y="20647"/>
              <wp:lineTo x="20000" y="20647"/>
              <wp:lineTo x="20000" y="0"/>
              <wp:lineTo x="0" y="0"/>
            </wp:wrapPolygon>
          </wp:wrapTight>
          <wp:docPr id="4" name="Slika 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 cy="259080"/>
                  </a:xfrm>
                  <a:prstGeom prst="rect">
                    <a:avLst/>
                  </a:prstGeom>
                  <a:noFill/>
                </pic:spPr>
              </pic:pic>
            </a:graphicData>
          </a:graphic>
          <wp14:sizeRelH relativeFrom="page">
            <wp14:pctWidth>0</wp14:pctWidth>
          </wp14:sizeRelH>
          <wp14:sizeRelV relativeFrom="page">
            <wp14:pctHeight>0</wp14:pctHeight>
          </wp14:sizeRelV>
        </wp:anchor>
      </w:drawing>
    </w:r>
    <w:r w:rsidRPr="00920F48">
      <w:rPr>
        <w:rFonts w:ascii="Times New Roman" w:eastAsia="Times New Roman" w:hAnsi="Times New Roman" w:cs="Times New Roman"/>
        <w:b/>
      </w:rPr>
      <w:t>MESTNA OBČINA KRANJ</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rPr>
    </w:pPr>
    <w:r w:rsidRPr="00920F48">
      <w:rPr>
        <w:rFonts w:ascii="Times New Roman" w:eastAsia="Times New Roman" w:hAnsi="Times New Roman" w:cs="Times New Roman"/>
      </w:rPr>
      <w:t>Župan</w:t>
    </w: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center" w:pos="4536"/>
        <w:tab w:val="right" w:pos="9072"/>
      </w:tabs>
      <w:spacing w:after="0" w:line="240" w:lineRule="auto"/>
      <w:jc w:val="both"/>
      <w:rPr>
        <w:rFonts w:ascii="Times New Roman" w:eastAsia="Times New Roman" w:hAnsi="Times New Roman" w:cs="Times New Roman"/>
        <w:sz w:val="16"/>
        <w:szCs w:val="16"/>
      </w:rPr>
    </w:pP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Slovenski trg 1, 4000 Kranj</w:t>
    </w:r>
    <w:r w:rsidRPr="00920F48">
      <w:rPr>
        <w:rFonts w:ascii="Times New Roman" w:eastAsia="Times New Roman" w:hAnsi="Times New Roman" w:cs="Times New Roman"/>
        <w:sz w:val="16"/>
        <w:szCs w:val="16"/>
      </w:rPr>
      <w:tab/>
      <w:t>T: 04 237 31 01</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F: 04 237 31 06</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E: obcina.kranj@kranj.si</w:t>
    </w:r>
  </w:p>
  <w:p w:rsidR="00AE7209" w:rsidRPr="00920F48" w:rsidRDefault="00AE7209" w:rsidP="00AE7209">
    <w:pPr>
      <w:tabs>
        <w:tab w:val="left" w:pos="4536"/>
        <w:tab w:val="right" w:pos="9072"/>
      </w:tabs>
      <w:spacing w:after="0" w:line="240" w:lineRule="auto"/>
      <w:jc w:val="both"/>
      <w:rPr>
        <w:rFonts w:ascii="Times New Roman" w:eastAsia="Times New Roman" w:hAnsi="Times New Roman" w:cs="Times New Roman"/>
        <w:sz w:val="16"/>
        <w:szCs w:val="16"/>
      </w:rPr>
    </w:pPr>
    <w:r w:rsidRPr="00920F48">
      <w:rPr>
        <w:rFonts w:ascii="Times New Roman" w:eastAsia="Times New Roman" w:hAnsi="Times New Roman" w:cs="Times New Roman"/>
        <w:sz w:val="16"/>
        <w:szCs w:val="16"/>
      </w:rPr>
      <w:tab/>
      <w:t>www.kranj.si</w:t>
    </w:r>
  </w:p>
  <w:p w:rsidR="00C01A5A" w:rsidRDefault="00DE27E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1" w15:restartNumberingAfterBreak="0">
    <w:nsid w:val="0E1209CD"/>
    <w:multiLevelType w:val="hybridMultilevel"/>
    <w:tmpl w:val="6F2EB328"/>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3" w15:restartNumberingAfterBreak="0">
    <w:nsid w:val="1AB53799"/>
    <w:multiLevelType w:val="hybridMultilevel"/>
    <w:tmpl w:val="585AD048"/>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5" w15:restartNumberingAfterBreak="0">
    <w:nsid w:val="200067FC"/>
    <w:multiLevelType w:val="hybridMultilevel"/>
    <w:tmpl w:val="09102124"/>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907A2E"/>
    <w:multiLevelType w:val="hybridMultilevel"/>
    <w:tmpl w:val="F4F858B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8" w15:restartNumberingAfterBreak="0">
    <w:nsid w:val="37543F91"/>
    <w:multiLevelType w:val="hybridMultilevel"/>
    <w:tmpl w:val="1EF89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91025"/>
    <w:multiLevelType w:val="hybridMultilevel"/>
    <w:tmpl w:val="2446FF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5349EA"/>
    <w:multiLevelType w:val="hybridMultilevel"/>
    <w:tmpl w:val="CB3416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01F238A"/>
    <w:multiLevelType w:val="hybridMultilevel"/>
    <w:tmpl w:val="5B2633E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8BE71DD"/>
    <w:multiLevelType w:val="hybridMultilevel"/>
    <w:tmpl w:val="DA2EB94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14" w15:restartNumberingAfterBreak="0">
    <w:nsid w:val="4F217C1D"/>
    <w:multiLevelType w:val="hybridMultilevel"/>
    <w:tmpl w:val="8028F81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CD4F86"/>
    <w:multiLevelType w:val="hybridMultilevel"/>
    <w:tmpl w:val="3356BE8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ACF0EEB"/>
    <w:multiLevelType w:val="hybridMultilevel"/>
    <w:tmpl w:val="13D2C90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D821127"/>
    <w:multiLevelType w:val="hybridMultilevel"/>
    <w:tmpl w:val="7000523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137875"/>
    <w:multiLevelType w:val="hybridMultilevel"/>
    <w:tmpl w:val="DFFC4F4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6E4AE0"/>
    <w:multiLevelType w:val="hybridMultilevel"/>
    <w:tmpl w:val="6314760C"/>
    <w:lvl w:ilvl="0" w:tplc="0F2430C6">
      <w:start w:val="1"/>
      <w:numFmt w:val="bullet"/>
      <w:lvlText w:val=""/>
      <w:lvlJc w:val="left"/>
      <w:pPr>
        <w:ind w:left="720" w:hanging="360"/>
      </w:pPr>
      <w:rPr>
        <w:rFonts w:ascii="Symbol" w:hAnsi="Symbol" w:cs="Symbol" w:hint="default"/>
        <w:sz w:val="18"/>
        <w:szCs w:val="18"/>
      </w:rPr>
    </w:lvl>
    <w:lvl w:ilvl="1" w:tplc="6FC420D2">
      <w:start w:val="1"/>
      <w:numFmt w:val="bullet"/>
      <w:lvlText w:val="o"/>
      <w:lvlJc w:val="left"/>
      <w:pPr>
        <w:ind w:left="1440" w:hanging="360"/>
      </w:pPr>
      <w:rPr>
        <w:rFonts w:ascii="Courier New" w:hAnsi="Courier New" w:cs="Courier New" w:hint="default"/>
      </w:rPr>
    </w:lvl>
    <w:lvl w:ilvl="2" w:tplc="6794F116">
      <w:start w:val="1"/>
      <w:numFmt w:val="bullet"/>
      <w:lvlText w:val=""/>
      <w:lvlJc w:val="left"/>
      <w:pPr>
        <w:ind w:left="2160" w:hanging="360"/>
      </w:pPr>
      <w:rPr>
        <w:rFonts w:ascii="Wingdings" w:hAnsi="Wingdings" w:cs="Wingdings" w:hint="default"/>
      </w:rPr>
    </w:lvl>
    <w:lvl w:ilvl="3" w:tplc="642EAF32">
      <w:start w:val="1"/>
      <w:numFmt w:val="bullet"/>
      <w:lvlText w:val=""/>
      <w:lvlJc w:val="left"/>
      <w:pPr>
        <w:ind w:left="2880" w:hanging="360"/>
      </w:pPr>
      <w:rPr>
        <w:rFonts w:ascii="Symbol" w:hAnsi="Symbol" w:cs="Symbol" w:hint="default"/>
      </w:rPr>
    </w:lvl>
    <w:lvl w:ilvl="4" w:tplc="92101934">
      <w:start w:val="1"/>
      <w:numFmt w:val="bullet"/>
      <w:lvlText w:val="o"/>
      <w:lvlJc w:val="left"/>
      <w:pPr>
        <w:ind w:left="3600" w:hanging="360"/>
      </w:pPr>
      <w:rPr>
        <w:rFonts w:ascii="Courier New" w:hAnsi="Courier New" w:cs="Courier New" w:hint="default"/>
      </w:rPr>
    </w:lvl>
    <w:lvl w:ilvl="5" w:tplc="39AE284A">
      <w:start w:val="1"/>
      <w:numFmt w:val="bullet"/>
      <w:lvlText w:val=""/>
      <w:lvlJc w:val="left"/>
      <w:pPr>
        <w:ind w:left="4320" w:hanging="360"/>
      </w:pPr>
      <w:rPr>
        <w:rFonts w:ascii="Wingdings" w:hAnsi="Wingdings" w:cs="Wingdings" w:hint="default"/>
      </w:rPr>
    </w:lvl>
    <w:lvl w:ilvl="6" w:tplc="E416C92E">
      <w:start w:val="1"/>
      <w:numFmt w:val="bullet"/>
      <w:lvlText w:val=""/>
      <w:lvlJc w:val="left"/>
      <w:pPr>
        <w:ind w:left="5040" w:hanging="360"/>
      </w:pPr>
      <w:rPr>
        <w:rFonts w:ascii="Symbol" w:hAnsi="Symbol" w:cs="Symbol" w:hint="default"/>
      </w:rPr>
    </w:lvl>
    <w:lvl w:ilvl="7" w:tplc="8388A044">
      <w:start w:val="1"/>
      <w:numFmt w:val="bullet"/>
      <w:lvlText w:val="o"/>
      <w:lvlJc w:val="left"/>
      <w:pPr>
        <w:ind w:left="5760" w:hanging="360"/>
      </w:pPr>
      <w:rPr>
        <w:rFonts w:ascii="Courier New" w:hAnsi="Courier New" w:cs="Courier New" w:hint="default"/>
      </w:rPr>
    </w:lvl>
    <w:lvl w:ilvl="8" w:tplc="BC78CF3A">
      <w:start w:val="1"/>
      <w:numFmt w:val="bullet"/>
      <w:lvlText w:val=""/>
      <w:lvlJc w:val="left"/>
      <w:pPr>
        <w:ind w:left="6480" w:hanging="360"/>
      </w:pPr>
      <w:rPr>
        <w:rFonts w:ascii="Wingdings" w:hAnsi="Wingdings" w:cs="Wingdings" w:hint="default"/>
      </w:rPr>
    </w:lvl>
  </w:abstractNum>
  <w:abstractNum w:abstractNumId="20" w15:restartNumberingAfterBreak="0">
    <w:nsid w:val="68182CD2"/>
    <w:multiLevelType w:val="hybridMultilevel"/>
    <w:tmpl w:val="45E27E0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4A7786"/>
    <w:multiLevelType w:val="hybridMultilevel"/>
    <w:tmpl w:val="408C9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367C34"/>
    <w:multiLevelType w:val="hybridMultilevel"/>
    <w:tmpl w:val="8BD61C3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24" w15:restartNumberingAfterBreak="0">
    <w:nsid w:val="77ED0E81"/>
    <w:multiLevelType w:val="hybridMultilevel"/>
    <w:tmpl w:val="59E2D02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26" w15:restartNumberingAfterBreak="0">
    <w:nsid w:val="7C983717"/>
    <w:multiLevelType w:val="hybridMultilevel"/>
    <w:tmpl w:val="5DB8E880"/>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D556BA4"/>
    <w:multiLevelType w:val="hybridMultilevel"/>
    <w:tmpl w:val="5F7C9E5A"/>
    <w:lvl w:ilvl="0" w:tplc="67E067FE">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5"/>
  </w:num>
  <w:num w:numId="3">
    <w:abstractNumId w:val="2"/>
  </w:num>
  <w:num w:numId="4">
    <w:abstractNumId w:val="23"/>
  </w:num>
  <w:num w:numId="5">
    <w:abstractNumId w:val="7"/>
  </w:num>
  <w:num w:numId="6">
    <w:abstractNumId w:val="19"/>
  </w:num>
  <w:num w:numId="7">
    <w:abstractNumId w:val="4"/>
  </w:num>
  <w:num w:numId="8">
    <w:abstractNumId w:val="13"/>
  </w:num>
  <w:num w:numId="9">
    <w:abstractNumId w:val="10"/>
  </w:num>
  <w:num w:numId="10">
    <w:abstractNumId w:val="5"/>
  </w:num>
  <w:num w:numId="11">
    <w:abstractNumId w:val="26"/>
  </w:num>
  <w:num w:numId="12">
    <w:abstractNumId w:val="3"/>
  </w:num>
  <w:num w:numId="13">
    <w:abstractNumId w:val="11"/>
  </w:num>
  <w:num w:numId="14">
    <w:abstractNumId w:val="16"/>
  </w:num>
  <w:num w:numId="15">
    <w:abstractNumId w:val="1"/>
  </w:num>
  <w:num w:numId="16">
    <w:abstractNumId w:val="12"/>
  </w:num>
  <w:num w:numId="17">
    <w:abstractNumId w:val="22"/>
  </w:num>
  <w:num w:numId="18">
    <w:abstractNumId w:val="18"/>
  </w:num>
  <w:num w:numId="19">
    <w:abstractNumId w:val="15"/>
  </w:num>
  <w:num w:numId="20">
    <w:abstractNumId w:val="6"/>
  </w:num>
  <w:num w:numId="21">
    <w:abstractNumId w:val="9"/>
  </w:num>
  <w:num w:numId="22">
    <w:abstractNumId w:val="21"/>
  </w:num>
  <w:num w:numId="23">
    <w:abstractNumId w:val="24"/>
  </w:num>
  <w:num w:numId="24">
    <w:abstractNumId w:val="20"/>
  </w:num>
  <w:num w:numId="25">
    <w:abstractNumId w:val="14"/>
  </w:num>
  <w:num w:numId="26">
    <w:abstractNumId w:val="17"/>
  </w:num>
  <w:num w:numId="27">
    <w:abstractNumId w:val="8"/>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B36"/>
    <w:rsid w:val="00093B36"/>
    <w:rsid w:val="002E5C4C"/>
    <w:rsid w:val="00362042"/>
    <w:rsid w:val="00AE7209"/>
    <w:rsid w:val="00DE27E8"/>
    <w:rsid w:val="00EC01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B3FB66-0F79-4006-91E8-4DFE5EC37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093B36"/>
    <w:pPr>
      <w:spacing w:after="200" w:line="276" w:lineRule="auto"/>
    </w:pPr>
    <w:rPr>
      <w:rFonts w:ascii="Helvetica" w:hAnsi="Helvetica"/>
    </w:rPr>
  </w:style>
  <w:style w:type="paragraph" w:styleId="Naslov1">
    <w:name w:val="heading 1"/>
    <w:basedOn w:val="Navaden"/>
    <w:next w:val="Navaden"/>
    <w:link w:val="Naslov1Znak"/>
    <w:uiPriority w:val="9"/>
    <w:qFormat/>
    <w:rsid w:val="00093B3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093B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93B3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093B36"/>
    <w:rPr>
      <w:rFonts w:ascii="Helvetica" w:eastAsiaTheme="majorEastAsia" w:hAnsi="Helvetica" w:cstheme="majorBidi"/>
      <w:b/>
      <w:bCs/>
      <w:szCs w:val="26"/>
    </w:rPr>
  </w:style>
  <w:style w:type="paragraph" w:styleId="Brezrazmikov">
    <w:name w:val="No Spacing"/>
    <w:uiPriority w:val="1"/>
    <w:rsid w:val="00093B36"/>
    <w:pPr>
      <w:spacing w:after="0" w:line="240" w:lineRule="auto"/>
    </w:pPr>
    <w:rPr>
      <w:rFonts w:ascii="Helvetica" w:hAnsi="Helvetica"/>
      <w:sz w:val="18"/>
    </w:rPr>
  </w:style>
  <w:style w:type="paragraph" w:customStyle="1" w:styleId="Paragraf">
    <w:name w:val="Paragraf"/>
    <w:basedOn w:val="Navaden"/>
    <w:link w:val="ParagrafChar"/>
    <w:qFormat/>
    <w:rsid w:val="00093B36"/>
    <w:pPr>
      <w:spacing w:before="120" w:after="120"/>
    </w:pPr>
    <w:rPr>
      <w:sz w:val="18"/>
      <w:szCs w:val="18"/>
    </w:rPr>
  </w:style>
  <w:style w:type="character" w:customStyle="1" w:styleId="Heading1Char">
    <w:name w:val="Heading 1 Char"/>
    <w:basedOn w:val="Privzetapisavaodstavka"/>
    <w:uiPriority w:val="9"/>
    <w:rsid w:val="00093B3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093B36"/>
    <w:rPr>
      <w:rFonts w:ascii="Helvetica" w:hAnsi="Helvetica"/>
      <w:sz w:val="18"/>
      <w:szCs w:val="18"/>
    </w:rPr>
  </w:style>
  <w:style w:type="character" w:customStyle="1" w:styleId="Heading2Char">
    <w:name w:val="Heading 2 Char"/>
    <w:basedOn w:val="Privzetapisavaodstavka"/>
    <w:uiPriority w:val="9"/>
    <w:rsid w:val="00093B36"/>
    <w:rPr>
      <w:rFonts w:ascii="Helvetica" w:eastAsiaTheme="majorEastAsia" w:hAnsi="Helvetica" w:cstheme="majorBidi"/>
      <w:b/>
      <w:bCs/>
      <w:szCs w:val="26"/>
    </w:rPr>
  </w:style>
  <w:style w:type="paragraph" w:styleId="Glava">
    <w:name w:val="header"/>
    <w:basedOn w:val="Navaden"/>
    <w:link w:val="GlavaZnak"/>
    <w:uiPriority w:val="99"/>
    <w:unhideWhenUsed/>
    <w:rsid w:val="00093B36"/>
    <w:pPr>
      <w:tabs>
        <w:tab w:val="center" w:pos="4536"/>
        <w:tab w:val="right" w:pos="9072"/>
      </w:tabs>
      <w:spacing w:after="0" w:line="240" w:lineRule="auto"/>
    </w:pPr>
  </w:style>
  <w:style w:type="character" w:customStyle="1" w:styleId="GlavaZnak">
    <w:name w:val="Glava Znak"/>
    <w:basedOn w:val="Privzetapisavaodstavka"/>
    <w:link w:val="Glava"/>
    <w:uiPriority w:val="99"/>
    <w:rsid w:val="00093B36"/>
    <w:rPr>
      <w:rFonts w:ascii="Helvetica" w:hAnsi="Helvetica"/>
    </w:rPr>
  </w:style>
  <w:style w:type="character" w:customStyle="1" w:styleId="HeaderChar">
    <w:name w:val="Header Char"/>
    <w:basedOn w:val="Privzetapisavaodstavka"/>
    <w:uiPriority w:val="99"/>
    <w:rsid w:val="00093B36"/>
    <w:rPr>
      <w:rFonts w:ascii="Helvetica" w:hAnsi="Helvetica"/>
    </w:rPr>
  </w:style>
  <w:style w:type="paragraph" w:styleId="Noga">
    <w:name w:val="footer"/>
    <w:basedOn w:val="Navaden"/>
    <w:link w:val="NogaZnak"/>
    <w:uiPriority w:val="99"/>
    <w:unhideWhenUsed/>
    <w:rsid w:val="00093B36"/>
    <w:pPr>
      <w:tabs>
        <w:tab w:val="center" w:pos="4536"/>
        <w:tab w:val="right" w:pos="9072"/>
      </w:tabs>
      <w:spacing w:after="0" w:line="240" w:lineRule="auto"/>
    </w:pPr>
  </w:style>
  <w:style w:type="character" w:customStyle="1" w:styleId="NogaZnak">
    <w:name w:val="Noga Znak"/>
    <w:basedOn w:val="Privzetapisavaodstavka"/>
    <w:link w:val="Noga"/>
    <w:uiPriority w:val="99"/>
    <w:rsid w:val="00093B36"/>
    <w:rPr>
      <w:rFonts w:ascii="Helvetica" w:hAnsi="Helvetica"/>
    </w:rPr>
  </w:style>
  <w:style w:type="character" w:customStyle="1" w:styleId="FooterChar">
    <w:name w:val="Footer Char"/>
    <w:basedOn w:val="Privzetapisavaodstavka"/>
    <w:uiPriority w:val="99"/>
    <w:rsid w:val="00093B36"/>
    <w:rPr>
      <w:rFonts w:ascii="Helvetica" w:hAnsi="Helvetica"/>
    </w:rPr>
  </w:style>
  <w:style w:type="paragraph" w:styleId="Besedilooblaka">
    <w:name w:val="Balloon Text"/>
    <w:basedOn w:val="Navaden"/>
    <w:link w:val="BesedilooblakaZnak"/>
    <w:uiPriority w:val="99"/>
    <w:semiHidden/>
    <w:unhideWhenUsed/>
    <w:rsid w:val="00093B3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93B36"/>
    <w:rPr>
      <w:rFonts w:ascii="Tahoma" w:hAnsi="Tahoma" w:cs="Tahoma"/>
      <w:sz w:val="16"/>
      <w:szCs w:val="16"/>
    </w:rPr>
  </w:style>
  <w:style w:type="character" w:customStyle="1" w:styleId="BalloonTextChar">
    <w:name w:val="Balloon Text Char"/>
    <w:basedOn w:val="Privzetapisavaodstavka"/>
    <w:uiPriority w:val="99"/>
    <w:semiHidden/>
    <w:rsid w:val="00093B36"/>
    <w:rPr>
      <w:rFonts w:ascii="Tahoma" w:hAnsi="Tahoma" w:cs="Tahoma"/>
      <w:sz w:val="16"/>
      <w:szCs w:val="16"/>
    </w:rPr>
  </w:style>
  <w:style w:type="table" w:styleId="Tabelamrea">
    <w:name w:val="Table Grid"/>
    <w:basedOn w:val="Navadnatabela"/>
    <w:uiPriority w:val="59"/>
    <w:rsid w:val="00093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093B3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93B3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093B36"/>
  </w:style>
  <w:style w:type="paragraph" w:customStyle="1" w:styleId="ListParagraphPHPDOCX">
    <w:name w:val="List Paragraph PHPDOCX"/>
    <w:basedOn w:val="Navaden"/>
    <w:uiPriority w:val="34"/>
    <w:qFormat/>
    <w:rsid w:val="00093B36"/>
    <w:pPr>
      <w:ind w:left="720"/>
      <w:contextualSpacing/>
    </w:pPr>
  </w:style>
  <w:style w:type="paragraph" w:customStyle="1" w:styleId="TitlePHPDOCX">
    <w:name w:val="Title PHPDOCX"/>
    <w:basedOn w:val="Navaden"/>
    <w:next w:val="Navaden"/>
    <w:link w:val="TitleCarPHPDOCX"/>
    <w:uiPriority w:val="10"/>
    <w:qFormat/>
    <w:rsid w:val="00093B3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93B36"/>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93B3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093B36"/>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093B3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93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093B36"/>
    <w:rPr>
      <w:sz w:val="16"/>
      <w:szCs w:val="16"/>
    </w:rPr>
  </w:style>
  <w:style w:type="paragraph" w:customStyle="1" w:styleId="annotationtextPHPDOCX">
    <w:name w:val="annotation text PHPDOCX"/>
    <w:basedOn w:val="Navaden"/>
    <w:link w:val="CommentTextCharPHPDOCX"/>
    <w:uiPriority w:val="99"/>
    <w:semiHidden/>
    <w:unhideWhenUsed/>
    <w:rsid w:val="00093B36"/>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93B3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93B36"/>
    <w:rPr>
      <w:b/>
      <w:bCs/>
    </w:rPr>
  </w:style>
  <w:style w:type="character" w:customStyle="1" w:styleId="CommentSubjectCharPHPDOCX">
    <w:name w:val="Comment Subject Char PHPDOCX"/>
    <w:basedOn w:val="CommentTextCharPHPDOCX"/>
    <w:link w:val="annotationsubjectPHPDOCX"/>
    <w:uiPriority w:val="99"/>
    <w:semiHidden/>
    <w:rsid w:val="00093B3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093B3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93B3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093B36"/>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93B3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093B36"/>
    <w:rPr>
      <w:vertAlign w:val="superscript"/>
    </w:rPr>
  </w:style>
  <w:style w:type="paragraph" w:customStyle="1" w:styleId="endnoteTextPHPDOCX">
    <w:name w:val="endnote Text PHPDOCX"/>
    <w:basedOn w:val="Navaden"/>
    <w:link w:val="endnoteTextCarPHPDOCX"/>
    <w:uiPriority w:val="99"/>
    <w:semiHidden/>
    <w:unhideWhenUsed/>
    <w:rsid w:val="00093B36"/>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93B3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093B36"/>
    <w:rPr>
      <w:vertAlign w:val="superscript"/>
    </w:rPr>
  </w:style>
  <w:style w:type="paragraph" w:styleId="Odstavekseznama">
    <w:name w:val="List Paragraph"/>
    <w:basedOn w:val="Navaden"/>
    <w:link w:val="OdstavekseznamaZnak"/>
    <w:uiPriority w:val="34"/>
    <w:qFormat/>
    <w:rsid w:val="00093B36"/>
    <w:pPr>
      <w:ind w:left="720"/>
      <w:contextualSpacing/>
    </w:pPr>
  </w:style>
  <w:style w:type="character" w:styleId="Hiperpovezava">
    <w:name w:val="Hyperlink"/>
    <w:basedOn w:val="Privzetapisavaodstavka"/>
    <w:uiPriority w:val="99"/>
    <w:unhideWhenUsed/>
    <w:rsid w:val="00093B36"/>
    <w:rPr>
      <w:color w:val="0563C1" w:themeColor="hyperlink"/>
      <w:u w:val="single"/>
    </w:rPr>
  </w:style>
  <w:style w:type="paragraph" w:customStyle="1" w:styleId="Default">
    <w:name w:val="Default"/>
    <w:rsid w:val="00093B36"/>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093B36"/>
    <w:rPr>
      <w:rFonts w:ascii="Helvetica" w:hAnsi="Helvetica"/>
    </w:rPr>
  </w:style>
  <w:style w:type="paragraph" w:styleId="Pripombabesedilo">
    <w:name w:val="annotation text"/>
    <w:basedOn w:val="Navaden"/>
    <w:link w:val="PripombabesediloZnak"/>
    <w:uiPriority w:val="99"/>
    <w:semiHidden/>
    <w:unhideWhenUsed/>
    <w:rsid w:val="00093B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93B36"/>
    <w:rPr>
      <w:rFonts w:ascii="Helvetica" w:hAnsi="Helvetica"/>
      <w:sz w:val="20"/>
      <w:szCs w:val="20"/>
    </w:rPr>
  </w:style>
  <w:style w:type="character" w:styleId="Pripombasklic">
    <w:name w:val="annotation reference"/>
    <w:basedOn w:val="Privzetapisavaodstavka"/>
    <w:uiPriority w:val="99"/>
    <w:semiHidden/>
    <w:unhideWhenUsed/>
    <w:rsid w:val="00093B36"/>
    <w:rPr>
      <w:sz w:val="16"/>
      <w:szCs w:val="16"/>
    </w:rPr>
  </w:style>
  <w:style w:type="paragraph" w:styleId="Zadevapripombe">
    <w:name w:val="annotation subject"/>
    <w:basedOn w:val="Pripombabesedilo"/>
    <w:next w:val="Pripombabesedilo"/>
    <w:link w:val="ZadevapripombeZnak"/>
    <w:uiPriority w:val="99"/>
    <w:semiHidden/>
    <w:unhideWhenUsed/>
    <w:rsid w:val="00093B36"/>
    <w:rPr>
      <w:b/>
      <w:bCs/>
    </w:rPr>
  </w:style>
  <w:style w:type="character" w:customStyle="1" w:styleId="ZadevapripombeZnak">
    <w:name w:val="Zadeva pripombe Znak"/>
    <w:basedOn w:val="PripombabesediloZnak"/>
    <w:link w:val="Zadevapripombe"/>
    <w:uiPriority w:val="99"/>
    <w:semiHidden/>
    <w:rsid w:val="00093B36"/>
    <w:rPr>
      <w:rFonts w:ascii="Helvetica" w:hAnsi="Helvetica"/>
      <w:b/>
      <w:bCs/>
      <w:sz w:val="20"/>
      <w:szCs w:val="20"/>
    </w:rPr>
  </w:style>
  <w:style w:type="paragraph" w:styleId="Revizija">
    <w:name w:val="Revision"/>
    <w:hidden/>
    <w:uiPriority w:val="99"/>
    <w:semiHidden/>
    <w:rsid w:val="00093B36"/>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5.xml"/><Relationship Id="rId39"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11.xml"/><Relationship Id="rId34" Type="http://schemas.openxmlformats.org/officeDocument/2006/relationships/header" Target="header21.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header" Target="header24.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7.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header" Target="header16.xml"/><Relationship Id="rId36" Type="http://schemas.openxmlformats.org/officeDocument/2006/relationships/header" Target="header22.xml"/><Relationship Id="rId10" Type="http://schemas.openxmlformats.org/officeDocument/2006/relationships/header" Target="header3.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oter" Target="footer6.xml"/><Relationship Id="rId30" Type="http://schemas.openxmlformats.org/officeDocument/2006/relationships/header" Target="header18.xml"/><Relationship Id="rId35"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58</Pages>
  <Words>13128</Words>
  <Characters>74836</Characters>
  <Application>Microsoft Office Word</Application>
  <DocSecurity>0</DocSecurity>
  <Lines>623</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3</cp:revision>
  <dcterms:created xsi:type="dcterms:W3CDTF">2018-05-10T09:51:00Z</dcterms:created>
  <dcterms:modified xsi:type="dcterms:W3CDTF">2018-05-10T10:01:00Z</dcterms:modified>
</cp:coreProperties>
</file>