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D9E" w:rsidRPr="00DF6D9E" w:rsidRDefault="00DF6D9E" w:rsidP="00DF6D9E">
      <w:pPr>
        <w:jc w:val="both"/>
        <w:rPr>
          <w:rFonts w:ascii="Palatino Linotype" w:hAnsi="Palatino Linotype"/>
          <w:sz w:val="22"/>
        </w:rPr>
      </w:pPr>
      <w:r w:rsidRPr="00DF6D9E">
        <w:rPr>
          <w:rFonts w:ascii="Palatino Linotype" w:hAnsi="Palatino Linotype"/>
          <w:sz w:val="22"/>
        </w:rPr>
        <w:t>N</w:t>
      </w:r>
      <w:bookmarkStart w:id="0" w:name="_GoBack"/>
      <w:bookmarkEnd w:id="0"/>
      <w:r w:rsidRPr="00DF6D9E">
        <w:rPr>
          <w:rFonts w:ascii="Palatino Linotype" w:hAnsi="Palatino Linotype"/>
          <w:sz w:val="22"/>
        </w:rPr>
        <w:t>AROČNIK:</w:t>
      </w:r>
    </w:p>
    <w:p w:rsidR="00DF6D9E" w:rsidRPr="00C86D7F" w:rsidRDefault="00DF6D9E" w:rsidP="00DF6D9E">
      <w:pPr>
        <w:rPr>
          <w:rFonts w:ascii="Palatino Linotype" w:hAnsi="Palatino Linotype"/>
          <w:b/>
        </w:rPr>
      </w:pPr>
      <w:r w:rsidRPr="00C86D7F">
        <w:rPr>
          <w:rFonts w:ascii="Palatino Linotype" w:hAnsi="Palatino Linotype"/>
          <w:b/>
        </w:rPr>
        <w:t>ŠOLSKI CENTER NOVA GORICA</w:t>
      </w:r>
    </w:p>
    <w:p w:rsidR="00DF6D9E" w:rsidRPr="00C86D7F" w:rsidRDefault="00DF6D9E" w:rsidP="00DF6D9E">
      <w:pPr>
        <w:rPr>
          <w:rFonts w:ascii="Palatino Linotype" w:hAnsi="Palatino Linotype"/>
          <w:b/>
        </w:rPr>
      </w:pPr>
      <w:r w:rsidRPr="00C86D7F">
        <w:rPr>
          <w:rFonts w:ascii="Palatino Linotype" w:hAnsi="Palatino Linotype"/>
          <w:b/>
        </w:rPr>
        <w:t>CANKARJEVA ULICA 10</w:t>
      </w:r>
    </w:p>
    <w:p w:rsidR="00F84924" w:rsidRPr="003F5F2F" w:rsidRDefault="00DF6D9E" w:rsidP="00DF6D9E">
      <w:pPr>
        <w:jc w:val="both"/>
        <w:rPr>
          <w:rFonts w:ascii="Palatino Linotype" w:hAnsi="Palatino Linotype"/>
          <w:b/>
          <w:sz w:val="32"/>
          <w:szCs w:val="32"/>
          <w:highlight w:val="green"/>
        </w:rPr>
      </w:pPr>
      <w:r w:rsidRPr="00C86D7F">
        <w:rPr>
          <w:rFonts w:ascii="Palatino Linotype" w:hAnsi="Palatino Linotype"/>
          <w:b/>
        </w:rPr>
        <w:t>5000 NOVA GORICA</w:t>
      </w:r>
      <w:r w:rsidR="00F84924" w:rsidRPr="003F5F2F">
        <w:rPr>
          <w:rFonts w:ascii="Palatino Linotype" w:hAnsi="Palatino Linotype"/>
          <w:b/>
          <w:sz w:val="32"/>
          <w:szCs w:val="32"/>
          <w:highlight w:val="green"/>
        </w:rPr>
        <w:t xml:space="preserve"> </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DF6D9E" w:rsidRDefault="00DF6D9E"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DF6D9E">
        <w:trPr>
          <w:cantSplit/>
        </w:trPr>
        <w:tc>
          <w:tcPr>
            <w:tcW w:w="522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 xml:space="preserve">Meso </w:t>
            </w:r>
          </w:p>
        </w:tc>
        <w:tc>
          <w:tcPr>
            <w:tcW w:w="3780" w:type="dxa"/>
            <w:tcBorders>
              <w:top w:val="single" w:sz="4" w:space="0" w:color="auto"/>
              <w:left w:val="single" w:sz="4" w:space="0" w:color="auto"/>
              <w:bottom w:val="single" w:sz="4" w:space="0" w:color="auto"/>
              <w:right w:val="single" w:sz="4" w:space="0" w:color="auto"/>
            </w:tcBorders>
          </w:tcPr>
          <w:p w:rsidR="00DF6D9E" w:rsidRPr="0007081D" w:rsidRDefault="00DF6D9E" w:rsidP="00DF6D9E">
            <w:pPr>
              <w:pStyle w:val="BESEDILO"/>
              <w:keepLines w:val="0"/>
              <w:widowControl/>
              <w:tabs>
                <w:tab w:val="clear" w:pos="2155"/>
              </w:tabs>
              <w:jc w:val="center"/>
              <w:rPr>
                <w:rFonts w:ascii="Palatino Linotype" w:hAnsi="Palatino Linotype"/>
                <w:sz w:val="22"/>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Bio meso in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Jajca – talna reja</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Sladoledi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Pecivo in pekovski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Bio kruh in krušni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Mlevski izdelki in testenine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Zamrznjeni polpripravljeni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Sveže in suho sadje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Sveža zelenjava</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Bio 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Juhe in začimbe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Sadno žitne rezine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Med z geografsko označbo SMGO</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Kuhani in porcionirani izdelki</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lastRenderedPageBreak/>
              <w:t>Specialne slaščičarske surovine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Dekorativne paste in glazure za torte</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F6D9E" w:rsidRPr="005C22E2" w:rsidRDefault="00DF6D9E" w:rsidP="00DF6D9E">
            <w:pPr>
              <w:pStyle w:val="BESEDILO"/>
              <w:keepLines w:val="0"/>
              <w:widowControl/>
              <w:tabs>
                <w:tab w:val="clear" w:pos="2155"/>
              </w:tabs>
              <w:jc w:val="left"/>
              <w:rPr>
                <w:rFonts w:ascii="Palatino Linotype" w:hAnsi="Palatino Linotype"/>
                <w:kern w:val="0"/>
                <w:lang w:eastAsia="sl-SI"/>
              </w:rPr>
            </w:pPr>
            <w:r w:rsidRPr="005C22E2">
              <w:rPr>
                <w:rFonts w:ascii="Palatino Linotype" w:hAnsi="Palatino Linotype"/>
                <w:kern w:val="0"/>
                <w:lang w:eastAsia="sl-SI"/>
              </w:rPr>
              <w:t>Posipi za slaščičarstvo</w:t>
            </w:r>
          </w:p>
        </w:tc>
        <w:tc>
          <w:tcPr>
            <w:tcW w:w="3780" w:type="dxa"/>
            <w:tcBorders>
              <w:top w:val="single" w:sz="4" w:space="0" w:color="auto"/>
              <w:left w:val="single" w:sz="4" w:space="0" w:color="auto"/>
              <w:bottom w:val="single" w:sz="4" w:space="0" w:color="auto"/>
              <w:right w:val="single" w:sz="4" w:space="0" w:color="auto"/>
            </w:tcBorders>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r w:rsidR="00DF6D9E" w:rsidRPr="0019272F" w:rsidTr="00DF6D9E">
        <w:trPr>
          <w:cantSplit/>
        </w:trPr>
        <w:tc>
          <w:tcPr>
            <w:tcW w:w="522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DF6D9E" w:rsidRPr="0019272F" w:rsidRDefault="00DF6D9E" w:rsidP="00DF6D9E">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DF6D9E" w:rsidRPr="0019272F" w:rsidRDefault="00DF6D9E" w:rsidP="00DF6D9E">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DF6D9E" w:rsidRPr="0019272F" w:rsidRDefault="00DF6D9E"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DF6D9E">
        <w:tc>
          <w:tcPr>
            <w:tcW w:w="6910" w:type="dxa"/>
            <w:shd w:val="clear" w:color="auto" w:fill="D0CECE" w:themeFill="background2" w:themeFillShade="E6"/>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shd w:val="clear" w:color="auto" w:fill="D0CECE" w:themeFill="background2" w:themeFillShade="E6"/>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DF6D9E" w:rsidRDefault="002C2F44" w:rsidP="002C2F44">
      <w:pPr>
        <w:jc w:val="both"/>
        <w:rPr>
          <w:rFonts w:ascii="Palatino Linotype" w:hAnsi="Palatino Linotype"/>
          <w:sz w:val="22"/>
        </w:rPr>
      </w:pPr>
      <w:r>
        <w:rPr>
          <w:rFonts w:ascii="Palatino Linotype" w:hAnsi="Palatino Linotype"/>
          <w:sz w:val="22"/>
        </w:rPr>
        <w:t xml:space="preserve">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DF6D9E" w:rsidRDefault="00DF6D9E"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F6D9E">
        <w:rPr>
          <w:rFonts w:ascii="Palatino Linotype" w:hAnsi="Palatino Linotype"/>
          <w:sz w:val="22"/>
          <w:szCs w:val="22"/>
        </w:rPr>
        <w:t>Š</w:t>
      </w:r>
      <w:r w:rsidR="00DF6D9E" w:rsidRPr="00C86D7F">
        <w:rPr>
          <w:rFonts w:ascii="Palatino Linotype" w:hAnsi="Palatino Linotype"/>
          <w:sz w:val="22"/>
          <w:szCs w:val="22"/>
        </w:rPr>
        <w:t>olski</w:t>
      </w:r>
      <w:r w:rsidR="00DF6D9E">
        <w:rPr>
          <w:rFonts w:ascii="Palatino Linotype" w:hAnsi="Palatino Linotype"/>
          <w:sz w:val="22"/>
          <w:szCs w:val="22"/>
        </w:rPr>
        <w:t>m cent</w:t>
      </w:r>
      <w:r w:rsidR="00DF6D9E" w:rsidRPr="00C86D7F">
        <w:rPr>
          <w:rFonts w:ascii="Palatino Linotype" w:hAnsi="Palatino Linotype"/>
          <w:sz w:val="22"/>
          <w:szCs w:val="22"/>
        </w:rPr>
        <w:t>r</w:t>
      </w:r>
      <w:r w:rsidR="00DF6D9E">
        <w:rPr>
          <w:rFonts w:ascii="Palatino Linotype" w:hAnsi="Palatino Linotype"/>
          <w:sz w:val="22"/>
          <w:szCs w:val="22"/>
        </w:rPr>
        <w:t>om</w:t>
      </w:r>
      <w:r w:rsidR="00DF6D9E" w:rsidRPr="00C86D7F">
        <w:rPr>
          <w:rFonts w:ascii="Palatino Linotype" w:hAnsi="Palatino Linotype"/>
          <w:sz w:val="22"/>
          <w:szCs w:val="22"/>
        </w:rPr>
        <w:t xml:space="preserve"> Nova Gorica, Cankarjeva ulica 10, 5000 Nova </w:t>
      </w:r>
      <w:r w:rsidR="00DF6D9E" w:rsidRPr="00204905">
        <w:rPr>
          <w:rFonts w:ascii="Palatino Linotype" w:hAnsi="Palatino Linotype"/>
          <w:sz w:val="22"/>
          <w:szCs w:val="22"/>
        </w:rPr>
        <w:t>Gorica</w:t>
      </w:r>
      <w:r w:rsidR="00DF6D9E">
        <w:rPr>
          <w:rFonts w:ascii="Palatino Linotype" w:hAnsi="Palatino Linotype"/>
          <w:sz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DF6D9E" w:rsidRDefault="00446F35" w:rsidP="00446F35">
      <w:pPr>
        <w:numPr>
          <w:ilvl w:val="0"/>
          <w:numId w:val="31"/>
        </w:numPr>
        <w:ind w:left="720"/>
        <w:rPr>
          <w:rFonts w:ascii="Palatino Linotype" w:hAnsi="Palatino Linotype"/>
          <w:sz w:val="22"/>
          <w:szCs w:val="22"/>
        </w:rPr>
      </w:pPr>
      <w:r w:rsidRPr="00DF6D9E">
        <w:rPr>
          <w:rFonts w:ascii="Palatino Linotype" w:hAnsi="Palatino Linotype"/>
          <w:sz w:val="22"/>
          <w:szCs w:val="22"/>
        </w:rPr>
        <w:t xml:space="preserve">Sklop    3.   </w:t>
      </w:r>
      <w:r w:rsidR="00DF6D9E" w:rsidRPr="00DF6D9E">
        <w:rPr>
          <w:rFonts w:ascii="Palatino Linotype" w:hAnsi="Palatino Linotype"/>
          <w:sz w:val="22"/>
        </w:rPr>
        <w:t>Bio meso in</w:t>
      </w:r>
      <w:r w:rsidRPr="00DF6D9E">
        <w:rPr>
          <w:rFonts w:ascii="Palatino Linotype" w:hAnsi="Palatino Linotype"/>
          <w:sz w:val="22"/>
        </w:rPr>
        <w:t xml:space="preserve"> izdelki</w:t>
      </w:r>
    </w:p>
    <w:p w:rsidR="00446F35" w:rsidRPr="00DF6D9E" w:rsidRDefault="00DF6D9E" w:rsidP="00446F35">
      <w:pPr>
        <w:numPr>
          <w:ilvl w:val="0"/>
          <w:numId w:val="31"/>
        </w:numPr>
        <w:ind w:left="720"/>
        <w:rPr>
          <w:rFonts w:ascii="Palatino Linotype" w:hAnsi="Palatino Linotype"/>
          <w:sz w:val="22"/>
          <w:szCs w:val="22"/>
        </w:rPr>
      </w:pPr>
      <w:r w:rsidRPr="00DF6D9E">
        <w:rPr>
          <w:rFonts w:ascii="Palatino Linotype" w:hAnsi="Palatino Linotype"/>
          <w:sz w:val="22"/>
          <w:szCs w:val="22"/>
        </w:rPr>
        <w:t>Sklop    9</w:t>
      </w:r>
      <w:r w:rsidR="00446F35" w:rsidRPr="00DF6D9E">
        <w:rPr>
          <w:rFonts w:ascii="Palatino Linotype" w:hAnsi="Palatino Linotype"/>
          <w:sz w:val="22"/>
          <w:szCs w:val="22"/>
        </w:rPr>
        <w:t xml:space="preserve">. </w:t>
      </w:r>
      <w:r w:rsidRPr="00DF6D9E">
        <w:rPr>
          <w:rFonts w:ascii="Palatino Linotype" w:hAnsi="Palatino Linotype"/>
          <w:sz w:val="22"/>
          <w:szCs w:val="22"/>
        </w:rPr>
        <w:t xml:space="preserve"> </w:t>
      </w:r>
      <w:r w:rsidR="00446F35" w:rsidRPr="00DF6D9E">
        <w:rPr>
          <w:rFonts w:ascii="Palatino Linotype" w:hAnsi="Palatino Linotype"/>
          <w:sz w:val="22"/>
          <w:szCs w:val="22"/>
        </w:rPr>
        <w:t xml:space="preserve"> </w:t>
      </w:r>
      <w:r w:rsidRPr="00DF6D9E">
        <w:rPr>
          <w:rFonts w:ascii="Palatino Linotype" w:hAnsi="Palatino Linotype"/>
          <w:sz w:val="22"/>
        </w:rPr>
        <w:t>Bio</w:t>
      </w:r>
      <w:r w:rsidR="00446F35" w:rsidRPr="00DF6D9E">
        <w:rPr>
          <w:rFonts w:ascii="Palatino Linotype" w:hAnsi="Palatino Linotype"/>
          <w:sz w:val="22"/>
        </w:rPr>
        <w:t xml:space="preserve"> mleko in mlečni izdelki</w:t>
      </w:r>
      <w:r w:rsidR="00446F35" w:rsidRPr="00DF6D9E">
        <w:rPr>
          <w:rFonts w:ascii="Palatino Linotype" w:hAnsi="Palatino Linotype"/>
          <w:sz w:val="22"/>
          <w:szCs w:val="22"/>
        </w:rPr>
        <w:t xml:space="preserve"> </w:t>
      </w:r>
    </w:p>
    <w:p w:rsidR="00446F35" w:rsidRPr="00DF6D9E" w:rsidRDefault="00DF6D9E" w:rsidP="00446F35">
      <w:pPr>
        <w:numPr>
          <w:ilvl w:val="0"/>
          <w:numId w:val="31"/>
        </w:numPr>
        <w:ind w:left="720"/>
        <w:rPr>
          <w:rFonts w:ascii="Palatino Linotype" w:hAnsi="Palatino Linotype"/>
          <w:sz w:val="22"/>
          <w:szCs w:val="22"/>
        </w:rPr>
      </w:pPr>
      <w:r w:rsidRPr="00DF6D9E">
        <w:rPr>
          <w:rFonts w:ascii="Palatino Linotype" w:hAnsi="Palatino Linotype"/>
          <w:sz w:val="22"/>
          <w:szCs w:val="22"/>
        </w:rPr>
        <w:t>Sklop   12.  Bio kruh in krušni izdelki</w:t>
      </w:r>
    </w:p>
    <w:p w:rsidR="00446F35" w:rsidRPr="00DF6D9E" w:rsidRDefault="00DF6D9E" w:rsidP="00446F35">
      <w:pPr>
        <w:numPr>
          <w:ilvl w:val="0"/>
          <w:numId w:val="31"/>
        </w:numPr>
        <w:ind w:left="720"/>
        <w:rPr>
          <w:rFonts w:ascii="Palatino Linotype" w:hAnsi="Palatino Linotype"/>
          <w:sz w:val="22"/>
          <w:szCs w:val="22"/>
        </w:rPr>
      </w:pPr>
      <w:r w:rsidRPr="00DF6D9E">
        <w:rPr>
          <w:rFonts w:ascii="Palatino Linotype" w:hAnsi="Palatino Linotype"/>
          <w:sz w:val="22"/>
          <w:szCs w:val="22"/>
        </w:rPr>
        <w:t>Sklop   19</w:t>
      </w:r>
      <w:r w:rsidR="00446F35" w:rsidRPr="00DF6D9E">
        <w:rPr>
          <w:rFonts w:ascii="Palatino Linotype" w:hAnsi="Palatino Linotype"/>
          <w:sz w:val="22"/>
          <w:szCs w:val="22"/>
        </w:rPr>
        <w:t xml:space="preserve">.  </w:t>
      </w:r>
      <w:r w:rsidRPr="00DF6D9E">
        <w:rPr>
          <w:rFonts w:ascii="Palatino Linotype" w:hAnsi="Palatino Linotype"/>
          <w:sz w:val="22"/>
        </w:rPr>
        <w:t>Bio sveže in suho sadje in zelenjava</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DF6D9E" w:rsidRDefault="00DF6D9E"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F5CD2">
        <w:rPr>
          <w:rFonts w:ascii="Palatino Linotype" w:hAnsi="Palatino Linotype"/>
          <w:sz w:val="22"/>
        </w:rPr>
        <w:t xml:space="preserve"> </w:t>
      </w:r>
      <w:r w:rsidRPr="001F5CD2">
        <w:rPr>
          <w:rFonts w:ascii="Palatino Linotype" w:hAnsi="Palatino Linotype"/>
          <w:sz w:val="22"/>
        </w:rPr>
        <w:t>1</w:t>
      </w:r>
      <w:r w:rsidR="001F5CD2" w:rsidRPr="001F5CD2">
        <w:rPr>
          <w:rFonts w:ascii="Palatino Linotype" w:hAnsi="Palatino Linotype"/>
          <w:sz w:val="22"/>
        </w:rPr>
        <w:t>, 2, 3, 4, 5, 6, 7, 8, 9, 14</w:t>
      </w:r>
      <w:r w:rsidRPr="001F5CD2">
        <w:rPr>
          <w:rFonts w:ascii="Palatino Linotype" w:hAnsi="Palatino Linotype"/>
          <w:sz w:val="22"/>
        </w:rPr>
        <w:t xml:space="preserve">, 15, </w:t>
      </w:r>
      <w:r w:rsidR="001F5CD2" w:rsidRPr="001F5CD2">
        <w:rPr>
          <w:rFonts w:ascii="Palatino Linotype" w:hAnsi="Palatino Linotype"/>
          <w:sz w:val="22"/>
        </w:rPr>
        <w:t xml:space="preserve"> 16, </w:t>
      </w:r>
      <w:r w:rsidRPr="001F5CD2">
        <w:rPr>
          <w:rFonts w:ascii="Palatino Linotype" w:hAnsi="Palatino Linotype"/>
          <w:sz w:val="22"/>
        </w:rPr>
        <w:t>17</w:t>
      </w:r>
      <w:r w:rsidR="001F5CD2" w:rsidRPr="001F5CD2">
        <w:rPr>
          <w:rFonts w:ascii="Palatino Linotype" w:hAnsi="Palatino Linotype"/>
          <w:sz w:val="22"/>
        </w:rPr>
        <w:t>, 18  in 19</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1F5CD2" w:rsidRPr="001F5CD2">
        <w:rPr>
          <w:rFonts w:ascii="Palatino Linotype" w:hAnsi="Palatino Linotype"/>
          <w:sz w:val="22"/>
          <w:szCs w:val="22"/>
        </w:rPr>
        <w:t xml:space="preserve"> </w:t>
      </w:r>
      <w:r w:rsidR="001F5CD2">
        <w:rPr>
          <w:rFonts w:ascii="Palatino Linotype" w:hAnsi="Palatino Linotype"/>
          <w:sz w:val="22"/>
          <w:szCs w:val="22"/>
        </w:rPr>
        <w:t>Š</w:t>
      </w:r>
      <w:r w:rsidR="001F5CD2" w:rsidRPr="00C86D7F">
        <w:rPr>
          <w:rFonts w:ascii="Palatino Linotype" w:hAnsi="Palatino Linotype"/>
          <w:sz w:val="22"/>
          <w:szCs w:val="22"/>
        </w:rPr>
        <w:t>olski</w:t>
      </w:r>
      <w:r w:rsidR="001F5CD2">
        <w:rPr>
          <w:rFonts w:ascii="Palatino Linotype" w:hAnsi="Palatino Linotype"/>
          <w:sz w:val="22"/>
          <w:szCs w:val="22"/>
        </w:rPr>
        <w:t>m cent</w:t>
      </w:r>
      <w:r w:rsidR="001F5CD2" w:rsidRPr="00C86D7F">
        <w:rPr>
          <w:rFonts w:ascii="Palatino Linotype" w:hAnsi="Palatino Linotype"/>
          <w:sz w:val="22"/>
          <w:szCs w:val="22"/>
        </w:rPr>
        <w:t>r</w:t>
      </w:r>
      <w:r w:rsidR="001F5CD2">
        <w:rPr>
          <w:rFonts w:ascii="Palatino Linotype" w:hAnsi="Palatino Linotype"/>
          <w:sz w:val="22"/>
          <w:szCs w:val="22"/>
        </w:rPr>
        <w:t>om</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F5CD2">
        <w:rPr>
          <w:rFonts w:ascii="Palatino Linotype" w:hAnsi="Palatino Linotype"/>
          <w:sz w:val="22"/>
          <w:szCs w:val="22"/>
        </w:rPr>
        <w:t>Š</w:t>
      </w:r>
      <w:r w:rsidR="001F5CD2">
        <w:rPr>
          <w:rFonts w:ascii="Palatino Linotype" w:hAnsi="Palatino Linotype"/>
          <w:sz w:val="22"/>
          <w:szCs w:val="22"/>
        </w:rPr>
        <w:t>olskega</w:t>
      </w:r>
      <w:r w:rsidR="001F5CD2">
        <w:rPr>
          <w:rFonts w:ascii="Palatino Linotype" w:hAnsi="Palatino Linotype"/>
          <w:sz w:val="22"/>
          <w:szCs w:val="22"/>
        </w:rPr>
        <w:t xml:space="preserve"> cent</w:t>
      </w:r>
      <w:r w:rsidR="001F5CD2" w:rsidRPr="00C86D7F">
        <w:rPr>
          <w:rFonts w:ascii="Palatino Linotype" w:hAnsi="Palatino Linotype"/>
          <w:sz w:val="22"/>
          <w:szCs w:val="22"/>
        </w:rPr>
        <w:t>r</w:t>
      </w:r>
      <w:r w:rsidR="001F5CD2">
        <w:rPr>
          <w:rFonts w:ascii="Palatino Linotype" w:hAnsi="Palatino Linotype"/>
          <w:sz w:val="22"/>
          <w:szCs w:val="22"/>
        </w:rPr>
        <w:t>a</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001F5CD2">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1F5CD2">
        <w:rPr>
          <w:rFonts w:ascii="Palatino Linotype" w:hAnsi="Palatino Linotype"/>
          <w:sz w:val="22"/>
          <w:szCs w:val="22"/>
        </w:rPr>
        <w:t>Š</w:t>
      </w:r>
      <w:r w:rsidR="001F5CD2">
        <w:rPr>
          <w:rFonts w:ascii="Palatino Linotype" w:hAnsi="Palatino Linotype"/>
          <w:sz w:val="22"/>
          <w:szCs w:val="22"/>
        </w:rPr>
        <w:t>olske</w:t>
      </w:r>
      <w:r w:rsidR="001F5CD2">
        <w:rPr>
          <w:rFonts w:ascii="Palatino Linotype" w:hAnsi="Palatino Linotype"/>
          <w:sz w:val="22"/>
          <w:szCs w:val="22"/>
        </w:rPr>
        <w:t>m</w:t>
      </w:r>
      <w:r w:rsidR="001F5CD2">
        <w:rPr>
          <w:rFonts w:ascii="Palatino Linotype" w:hAnsi="Palatino Linotype"/>
          <w:sz w:val="22"/>
          <w:szCs w:val="22"/>
        </w:rPr>
        <w:t>u</w:t>
      </w:r>
      <w:r w:rsidR="001F5CD2">
        <w:rPr>
          <w:rFonts w:ascii="Palatino Linotype" w:hAnsi="Palatino Linotype"/>
          <w:sz w:val="22"/>
          <w:szCs w:val="22"/>
        </w:rPr>
        <w:t xml:space="preserve"> cent</w:t>
      </w:r>
      <w:r w:rsidR="001F5CD2" w:rsidRPr="00C86D7F">
        <w:rPr>
          <w:rFonts w:ascii="Palatino Linotype" w:hAnsi="Palatino Linotype"/>
          <w:sz w:val="22"/>
          <w:szCs w:val="22"/>
        </w:rPr>
        <w:t>r</w:t>
      </w:r>
      <w:r w:rsidR="001F5CD2">
        <w:rPr>
          <w:rFonts w:ascii="Palatino Linotype" w:hAnsi="Palatino Linotype"/>
          <w:sz w:val="22"/>
          <w:szCs w:val="22"/>
        </w:rPr>
        <w:t>u</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001F5CD2" w:rsidRPr="009843E9">
        <w:rPr>
          <w:rFonts w:ascii="Palatino Linotype" w:hAnsi="Palatino Linotype"/>
          <w:b/>
          <w:sz w:val="22"/>
          <w:szCs w:val="22"/>
          <w:highlight w:val="green"/>
        </w:rPr>
        <w:t xml:space="preserve"> </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F5CD2">
        <w:rPr>
          <w:rFonts w:ascii="Palatino Linotype" w:hAnsi="Palatino Linotype"/>
          <w:sz w:val="22"/>
          <w:szCs w:val="22"/>
        </w:rPr>
        <w:t>Š</w:t>
      </w:r>
      <w:r w:rsidR="001F5CD2" w:rsidRPr="00C86D7F">
        <w:rPr>
          <w:rFonts w:ascii="Palatino Linotype" w:hAnsi="Palatino Linotype"/>
          <w:sz w:val="22"/>
          <w:szCs w:val="22"/>
        </w:rPr>
        <w:t>olski</w:t>
      </w:r>
      <w:r w:rsidR="001F5CD2">
        <w:rPr>
          <w:rFonts w:ascii="Palatino Linotype" w:hAnsi="Palatino Linotype"/>
          <w:sz w:val="22"/>
          <w:szCs w:val="22"/>
        </w:rPr>
        <w:t xml:space="preserve"> cent</w:t>
      </w:r>
      <w:r w:rsidR="001F5CD2">
        <w:rPr>
          <w:rFonts w:ascii="Palatino Linotype" w:hAnsi="Palatino Linotype"/>
          <w:sz w:val="22"/>
          <w:szCs w:val="22"/>
        </w:rPr>
        <w:t>er</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F5CD2" w:rsidRPr="001F5CD2">
        <w:rPr>
          <w:rFonts w:ascii="Palatino Linotype" w:hAnsi="Palatino Linotype"/>
          <w:sz w:val="22"/>
          <w:szCs w:val="22"/>
        </w:rPr>
        <w:t xml:space="preserve"> </w:t>
      </w:r>
      <w:r w:rsidR="001F5CD2">
        <w:rPr>
          <w:rFonts w:ascii="Palatino Linotype" w:hAnsi="Palatino Linotype"/>
          <w:sz w:val="22"/>
          <w:szCs w:val="22"/>
        </w:rPr>
        <w:t>Š</w:t>
      </w:r>
      <w:r w:rsidR="001F5CD2" w:rsidRPr="00C86D7F">
        <w:rPr>
          <w:rFonts w:ascii="Palatino Linotype" w:hAnsi="Palatino Linotype"/>
          <w:sz w:val="22"/>
          <w:szCs w:val="22"/>
        </w:rPr>
        <w:t>olski</w:t>
      </w:r>
      <w:r w:rsidR="001F5CD2">
        <w:rPr>
          <w:rFonts w:ascii="Palatino Linotype" w:hAnsi="Palatino Linotype"/>
          <w:sz w:val="22"/>
          <w:szCs w:val="22"/>
        </w:rPr>
        <w:t xml:space="preserve"> cent</w:t>
      </w:r>
      <w:r w:rsidR="001F5CD2">
        <w:rPr>
          <w:rFonts w:ascii="Palatino Linotype" w:hAnsi="Palatino Linotype"/>
          <w:sz w:val="22"/>
          <w:szCs w:val="22"/>
        </w:rPr>
        <w:t>er</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1F5CD2" w:rsidRPr="001F5CD2">
        <w:rPr>
          <w:rFonts w:ascii="Palatino Linotype" w:hAnsi="Palatino Linotype"/>
          <w:sz w:val="22"/>
          <w:szCs w:val="22"/>
        </w:rPr>
        <w:t xml:space="preserve"> </w:t>
      </w:r>
      <w:r w:rsidR="001F5CD2">
        <w:rPr>
          <w:rFonts w:ascii="Palatino Linotype" w:hAnsi="Palatino Linotype"/>
          <w:sz w:val="22"/>
          <w:szCs w:val="22"/>
        </w:rPr>
        <w:t>Š</w:t>
      </w:r>
      <w:r w:rsidR="001F5CD2">
        <w:rPr>
          <w:rFonts w:ascii="Palatino Linotype" w:hAnsi="Palatino Linotype"/>
          <w:sz w:val="22"/>
          <w:szCs w:val="22"/>
        </w:rPr>
        <w:t>olske</w:t>
      </w:r>
      <w:r w:rsidR="001F5CD2">
        <w:rPr>
          <w:rFonts w:ascii="Palatino Linotype" w:hAnsi="Palatino Linotype"/>
          <w:sz w:val="22"/>
          <w:szCs w:val="22"/>
        </w:rPr>
        <w:t>m</w:t>
      </w:r>
      <w:r w:rsidR="001F5CD2">
        <w:rPr>
          <w:rFonts w:ascii="Palatino Linotype" w:hAnsi="Palatino Linotype"/>
          <w:sz w:val="22"/>
          <w:szCs w:val="22"/>
        </w:rPr>
        <w:t>u</w:t>
      </w:r>
      <w:r w:rsidR="001F5CD2">
        <w:rPr>
          <w:rFonts w:ascii="Palatino Linotype" w:hAnsi="Palatino Linotype"/>
          <w:sz w:val="22"/>
          <w:szCs w:val="22"/>
        </w:rPr>
        <w:t xml:space="preserve"> cent</w:t>
      </w:r>
      <w:r w:rsidR="001F5CD2" w:rsidRPr="00C86D7F">
        <w:rPr>
          <w:rFonts w:ascii="Palatino Linotype" w:hAnsi="Palatino Linotype"/>
          <w:sz w:val="22"/>
          <w:szCs w:val="22"/>
        </w:rPr>
        <w:t>r</w:t>
      </w:r>
      <w:r w:rsidR="001F5CD2">
        <w:rPr>
          <w:rFonts w:ascii="Palatino Linotype" w:hAnsi="Palatino Linotype"/>
          <w:sz w:val="22"/>
          <w:szCs w:val="22"/>
        </w:rPr>
        <w:t>u</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001F5CD2">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1F5CD2">
        <w:rPr>
          <w:rFonts w:ascii="Palatino Linotype" w:hAnsi="Palatino Linotype"/>
          <w:sz w:val="22"/>
          <w:szCs w:val="22"/>
        </w:rPr>
        <w:t>Š</w:t>
      </w:r>
      <w:r w:rsidR="001F5CD2">
        <w:rPr>
          <w:rFonts w:ascii="Palatino Linotype" w:hAnsi="Palatino Linotype"/>
          <w:sz w:val="22"/>
          <w:szCs w:val="22"/>
        </w:rPr>
        <w:t>olske</w:t>
      </w:r>
      <w:r w:rsidR="001F5CD2">
        <w:rPr>
          <w:rFonts w:ascii="Palatino Linotype" w:hAnsi="Palatino Linotype"/>
          <w:sz w:val="22"/>
          <w:szCs w:val="22"/>
        </w:rPr>
        <w:t>m</w:t>
      </w:r>
      <w:r w:rsidR="001F5CD2">
        <w:rPr>
          <w:rFonts w:ascii="Palatino Linotype" w:hAnsi="Palatino Linotype"/>
          <w:sz w:val="22"/>
          <w:szCs w:val="22"/>
        </w:rPr>
        <w:t>u</w:t>
      </w:r>
      <w:r w:rsidR="001F5CD2">
        <w:rPr>
          <w:rFonts w:ascii="Palatino Linotype" w:hAnsi="Palatino Linotype"/>
          <w:sz w:val="22"/>
          <w:szCs w:val="22"/>
        </w:rPr>
        <w:t xml:space="preserve"> cent</w:t>
      </w:r>
      <w:r w:rsidR="001F5CD2" w:rsidRPr="00C86D7F">
        <w:rPr>
          <w:rFonts w:ascii="Palatino Linotype" w:hAnsi="Palatino Linotype"/>
          <w:sz w:val="22"/>
          <w:szCs w:val="22"/>
        </w:rPr>
        <w:t>r</w:t>
      </w:r>
      <w:r w:rsidR="001F5CD2">
        <w:rPr>
          <w:rFonts w:ascii="Palatino Linotype" w:hAnsi="Palatino Linotype"/>
          <w:sz w:val="22"/>
          <w:szCs w:val="22"/>
        </w:rPr>
        <w:t>u</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1F5CD2">
        <w:rPr>
          <w:rFonts w:ascii="Palatino Linotype" w:hAnsi="Palatino Linotype"/>
          <w:sz w:val="22"/>
          <w:szCs w:val="22"/>
        </w:rPr>
        <w:t>Š</w:t>
      </w:r>
      <w:r w:rsidR="001F5CD2">
        <w:rPr>
          <w:rFonts w:ascii="Palatino Linotype" w:hAnsi="Palatino Linotype"/>
          <w:sz w:val="22"/>
          <w:szCs w:val="22"/>
        </w:rPr>
        <w:t>olske</w:t>
      </w:r>
      <w:r w:rsidR="001F5CD2">
        <w:rPr>
          <w:rFonts w:ascii="Palatino Linotype" w:hAnsi="Palatino Linotype"/>
          <w:sz w:val="22"/>
          <w:szCs w:val="22"/>
        </w:rPr>
        <w:t>m</w:t>
      </w:r>
      <w:r w:rsidR="001F5CD2">
        <w:rPr>
          <w:rFonts w:ascii="Palatino Linotype" w:hAnsi="Palatino Linotype"/>
          <w:sz w:val="22"/>
          <w:szCs w:val="22"/>
        </w:rPr>
        <w:t>u</w:t>
      </w:r>
      <w:r w:rsidR="001F5CD2">
        <w:rPr>
          <w:rFonts w:ascii="Palatino Linotype" w:hAnsi="Palatino Linotype"/>
          <w:sz w:val="22"/>
          <w:szCs w:val="22"/>
        </w:rPr>
        <w:t xml:space="preserve"> cent</w:t>
      </w:r>
      <w:r w:rsidR="001F5CD2" w:rsidRPr="00C86D7F">
        <w:rPr>
          <w:rFonts w:ascii="Palatino Linotype" w:hAnsi="Palatino Linotype"/>
          <w:sz w:val="22"/>
          <w:szCs w:val="22"/>
        </w:rPr>
        <w:t>r</w:t>
      </w:r>
      <w:r w:rsidR="001F5CD2">
        <w:rPr>
          <w:rFonts w:ascii="Palatino Linotype" w:hAnsi="Palatino Linotype"/>
          <w:sz w:val="22"/>
          <w:szCs w:val="22"/>
        </w:rPr>
        <w:t>u</w:t>
      </w:r>
      <w:r w:rsidR="001F5CD2" w:rsidRPr="00C86D7F">
        <w:rPr>
          <w:rFonts w:ascii="Palatino Linotype" w:hAnsi="Palatino Linotype"/>
          <w:sz w:val="22"/>
          <w:szCs w:val="22"/>
        </w:rPr>
        <w:t xml:space="preserve"> Nova Gorica, Cankarjeva ulica 10, 5000 Nova </w:t>
      </w:r>
      <w:r w:rsidR="001F5CD2" w:rsidRPr="00204905">
        <w:rPr>
          <w:rFonts w:ascii="Palatino Linotype" w:hAnsi="Palatino Linotype"/>
          <w:sz w:val="22"/>
          <w:szCs w:val="22"/>
        </w:rPr>
        <w:t>Gorica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00AC5" w:rsidRDefault="00AA7CDB" w:rsidP="00A00AC5">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F868DC" w:rsidRDefault="00F868DC" w:rsidP="00A00AC5"/>
    <w:p w:rsidR="00F868DC" w:rsidRPr="00A00AC5" w:rsidRDefault="00F868DC" w:rsidP="00A00AC5"/>
    <w:p w:rsidR="00F868DC" w:rsidRDefault="00F868DC"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F5CD2">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1F5CD2" w:rsidRPr="001F5CD2">
        <w:rPr>
          <w:rFonts w:ascii="Palatino Linotype" w:hAnsi="Palatino Linotype"/>
          <w:sz w:val="28"/>
          <w:szCs w:val="28"/>
          <w14:shadow w14:blurRad="50800" w14:dist="38100" w14:dir="2700000" w14:sx="100000" w14:sy="100000" w14:kx="0" w14:ky="0" w14:algn="tl">
            <w14:srgbClr w14:val="000000">
              <w14:alpha w14:val="60000"/>
            </w14:srgbClr>
          </w14:shadow>
        </w:rPr>
        <w:t>. 1-JNOP/2019</w:t>
      </w:r>
      <w:r w:rsidRPr="001F5CD2">
        <w:rPr>
          <w:rFonts w:ascii="Palatino Linotype" w:hAnsi="Palatino Linotype"/>
          <w:sz w:val="28"/>
          <w:szCs w:val="28"/>
          <w14:shadow w14:blurRad="50800" w14:dist="38100" w14:dir="2700000" w14:sx="100000" w14:sy="100000" w14:kx="0" w14:ky="0" w14:algn="tl">
            <w14:srgbClr w14:val="000000">
              <w14:alpha w14:val="60000"/>
            </w14:srgbClr>
          </w14:shadow>
        </w:rPr>
        <w:t>-2021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1F5CD2" w:rsidRDefault="001F5CD2" w:rsidP="001F5CD2">
      <w:pPr>
        <w:jc w:val="both"/>
        <w:rPr>
          <w:rFonts w:ascii="Palatino Linotype" w:hAnsi="Palatino Linotype"/>
          <w:sz w:val="22"/>
        </w:rPr>
      </w:pPr>
      <w:r w:rsidRPr="00C86D7F">
        <w:rPr>
          <w:rFonts w:ascii="Palatino Linotype" w:hAnsi="Palatino Linotype"/>
          <w:b/>
          <w:sz w:val="22"/>
          <w:szCs w:val="22"/>
        </w:rPr>
        <w:t>ŠOLSKI CENTER NOVA GORICA, CANKARJEVA ULICA 10, 5000 NOVA GORICA</w:t>
      </w:r>
      <w:r w:rsidRPr="00C86D7F">
        <w:rPr>
          <w:rFonts w:ascii="Palatino Linotype" w:hAnsi="Palatino Linotype"/>
          <w:sz w:val="22"/>
        </w:rPr>
        <w:t xml:space="preserve"> (v nadaljevanju naročnik), ki ga zastopa </w:t>
      </w:r>
      <w:r>
        <w:rPr>
          <w:rFonts w:ascii="Palatino Linotype" w:hAnsi="Palatino Linotype"/>
          <w:sz w:val="22"/>
        </w:rPr>
        <w:t>direktor Miran Saksida</w:t>
      </w:r>
      <w:r w:rsidRPr="00C86D7F">
        <w:rPr>
          <w:rFonts w:ascii="Palatino Linotype" w:hAnsi="Palatino Linotype"/>
          <w:sz w:val="22"/>
        </w:rPr>
        <w:t xml:space="preserve">, identifikacijska številka za DDV </w:t>
      </w:r>
      <w:r w:rsidRPr="00C86D7F">
        <w:rPr>
          <w:rFonts w:ascii="Palatino Linotype" w:hAnsi="Palatino Linotype"/>
          <w:sz w:val="22"/>
          <w:szCs w:val="22"/>
        </w:rPr>
        <w:t>SI69993211</w:t>
      </w:r>
      <w:r w:rsidRPr="00C86D7F">
        <w:rPr>
          <w:rFonts w:ascii="Palatino Linotype" w:hAnsi="Palatino Linotype"/>
          <w:sz w:val="22"/>
        </w:rPr>
        <w:t xml:space="preserve">, matična številka </w:t>
      </w:r>
      <w:smartTag w:uri="urn:schemas-microsoft-com:office:smarttags" w:element="metricconverter">
        <w:smartTagPr>
          <w:attr w:name="ProductID" w:val="5089085000 in"/>
        </w:smartTagPr>
        <w:r w:rsidRPr="00C86D7F">
          <w:rPr>
            <w:rFonts w:ascii="Palatino Linotype" w:hAnsi="Palatino Linotype"/>
            <w:sz w:val="22"/>
            <w:szCs w:val="22"/>
          </w:rPr>
          <w:t>5089085000</w:t>
        </w:r>
        <w:r w:rsidRPr="00C86D7F">
          <w:rPr>
            <w:rFonts w:ascii="Palatino Linotype" w:hAnsi="Palatino Linotype"/>
            <w:sz w:val="22"/>
          </w:rPr>
          <w:t xml:space="preserve"> in</w:t>
        </w:r>
      </w:smartTag>
      <w:r w:rsidRPr="00C86D7F">
        <w:rPr>
          <w:rFonts w:ascii="Palatino Linotype" w:hAnsi="Palatino Linotype"/>
          <w:sz w:val="22"/>
        </w:rPr>
        <w:t xml:space="preserve"> podračun pri UJP </w:t>
      </w:r>
      <w:r w:rsidRPr="00C86D7F">
        <w:rPr>
          <w:rFonts w:ascii="Palatino Linotype" w:hAnsi="Palatino Linotype"/>
          <w:sz w:val="22"/>
          <w:szCs w:val="22"/>
        </w:rPr>
        <w:t>01100-6030703142</w:t>
      </w:r>
      <w:r w:rsidRPr="00C86D7F">
        <w:rPr>
          <w:rFonts w:ascii="Palatino Linotype" w:hAnsi="Palatino Linotype"/>
          <w:sz w:val="22"/>
        </w:rPr>
        <w:t>.</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1F5CD2">
        <w:rPr>
          <w:rFonts w:ascii="Palatino Linotype" w:hAnsi="Palatino Linotype"/>
          <w:sz w:val="22"/>
        </w:rPr>
        <w:t>členom ZJN-3 na temelju  ponudb in specifikacij predračunov ponudnikov</w:t>
      </w:r>
      <w:r w:rsidR="00246BA8" w:rsidRPr="001F5CD2">
        <w:rPr>
          <w:rFonts w:ascii="Palatino Linotype" w:hAnsi="Palatino Linotype"/>
          <w:sz w:val="22"/>
        </w:rPr>
        <w:t>, ki so sestavni deli(priloge) sporazuma</w:t>
      </w:r>
      <w:r w:rsidRPr="001F5CD2">
        <w:rPr>
          <w:rFonts w:ascii="Palatino Linotype" w:hAnsi="Palatino Linotype"/>
          <w:sz w:val="22"/>
        </w:rPr>
        <w:t xml:space="preserve"> in naročnikove odločitve o oddaji naročila izbral dobavitelje za dobavo blaga za obdobje od </w:t>
      </w:r>
      <w:r w:rsidR="001F5CD2" w:rsidRPr="001F5CD2">
        <w:rPr>
          <w:rFonts w:ascii="Palatino Linotype" w:hAnsi="Palatino Linotype"/>
          <w:sz w:val="22"/>
        </w:rPr>
        <w:t>01.01.2019 do 31.12.2021</w:t>
      </w:r>
      <w:r w:rsidRPr="001F5CD2">
        <w:rPr>
          <w:rFonts w:ascii="Palatino Linotype" w:hAnsi="Palatino Linotype"/>
          <w:sz w:val="22"/>
        </w:rPr>
        <w:t>.</w:t>
      </w:r>
      <w:r>
        <w:rPr>
          <w:rFonts w:ascii="Palatino Linotype" w:hAnsi="Palatino Linotype"/>
          <w:sz w:val="22"/>
        </w:rPr>
        <w:t xml:space="preserve">  </w:t>
      </w:r>
    </w:p>
    <w:p w:rsidR="001F5CD2" w:rsidRDefault="001F5CD2"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F5CD2">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1F5CD2">
        <w:rPr>
          <w:rFonts w:ascii="Palatino Linotype" w:hAnsi="Palatino Linotype"/>
          <w:sz w:val="22"/>
        </w:rPr>
        <w:t>– 17</w:t>
      </w:r>
      <w:r w:rsidR="001F5CD2" w:rsidRPr="001F5CD2">
        <w:rPr>
          <w:rFonts w:ascii="Palatino Linotype" w:hAnsi="Palatino Linotype"/>
          <w:sz w:val="22"/>
        </w:rPr>
        <w:t>, 18 in 19</w:t>
      </w:r>
      <w:r w:rsidRPr="001F5CD2">
        <w:rPr>
          <w:rFonts w:ascii="Palatino Linotype" w:hAnsi="Palatino Linotype"/>
          <w:sz w:val="22"/>
        </w:rPr>
        <w:t xml:space="preserve"> </w:t>
      </w:r>
      <w:r w:rsidR="001F5CD2" w:rsidRPr="001F5CD2">
        <w:rPr>
          <w:rFonts w:ascii="Palatino Linotype" w:hAnsi="Palatino Linotype"/>
          <w:i/>
          <w:sz w:val="22"/>
        </w:rPr>
        <w:t>(izjeme</w:t>
      </w:r>
      <w:r w:rsidRPr="001F5CD2">
        <w:rPr>
          <w:rFonts w:ascii="Palatino Linotype" w:hAnsi="Palatino Linotype"/>
          <w:sz w:val="22"/>
        </w:rPr>
        <w:t xml:space="preserve">), kjer se po </w:t>
      </w:r>
      <w:r w:rsidRPr="001F5CD2">
        <w:rPr>
          <w:rFonts w:ascii="Palatino Linotype" w:hAnsi="Palatino Linotype" w:cs="Arial"/>
          <w:sz w:val="22"/>
          <w:szCs w:val="22"/>
        </w:rPr>
        <w:t xml:space="preserve">izteku datuma fiksnosti cen le te lahko spreminjajo </w:t>
      </w:r>
      <w:r w:rsidR="001F5CD2" w:rsidRPr="001F5CD2">
        <w:rPr>
          <w:rFonts w:ascii="Palatino Linotype" w:hAnsi="Palatino Linotype" w:cs="Arial"/>
          <w:sz w:val="22"/>
          <w:szCs w:val="22"/>
        </w:rPr>
        <w:t>šestmesečno</w:t>
      </w:r>
      <w:r w:rsidRPr="001F5CD2">
        <w:rPr>
          <w:rFonts w:ascii="Palatino Linotype" w:hAnsi="Palatino Linotype" w:cs="Arial"/>
          <w:sz w:val="22"/>
          <w:szCs w:val="22"/>
        </w:rPr>
        <w:t>.</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1F5CD2"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F868DC">
        <w:rPr>
          <w:rFonts w:ascii="Palatino Linotype" w:hAnsi="Palatino Linotype" w:cs="Arial"/>
          <w:sz w:val="22"/>
          <w:szCs w:val="22"/>
        </w:rPr>
        <w:t>Izjeme veljajo</w:t>
      </w:r>
      <w:r>
        <w:rPr>
          <w:rFonts w:ascii="Palatino Linotype" w:hAnsi="Palatino Linotype" w:cs="Arial"/>
          <w:sz w:val="22"/>
          <w:szCs w:val="22"/>
        </w:rPr>
        <w:t xml:space="preserve"> za razpisane</w:t>
      </w:r>
      <w:r w:rsidR="00A00AC5" w:rsidRPr="00976D88">
        <w:rPr>
          <w:rFonts w:ascii="Palatino Linotype" w:hAnsi="Palatino Linotype" w:cs="Arial"/>
          <w:sz w:val="22"/>
          <w:szCs w:val="22"/>
        </w:rPr>
        <w:t xml:space="preserve"> </w:t>
      </w:r>
      <w:r w:rsidR="00F868DC">
        <w:rPr>
          <w:rFonts w:ascii="Palatino Linotype" w:hAnsi="Palatino Linotype" w:cs="Arial"/>
          <w:sz w:val="22"/>
          <w:szCs w:val="22"/>
        </w:rPr>
        <w:t xml:space="preserve">sklope blaga </w:t>
      </w:r>
      <w:r w:rsidR="00F868DC" w:rsidRPr="00462861">
        <w:rPr>
          <w:rFonts w:ascii="Palatino Linotype" w:hAnsi="Palatino Linotype" w:cs="Arial"/>
          <w:sz w:val="22"/>
          <w:szCs w:val="22"/>
        </w:rPr>
        <w:t xml:space="preserve">št. </w:t>
      </w:r>
      <w:r w:rsidR="00F868DC" w:rsidRPr="00462861">
        <w:rPr>
          <w:rFonts w:ascii="Palatino Linotype" w:hAnsi="Palatino Linotype" w:cs="Arial"/>
          <w:b/>
          <w:sz w:val="22"/>
          <w:szCs w:val="22"/>
        </w:rPr>
        <w:t xml:space="preserve">17. Sveže in suho sadje, št. 18. Sveža zelenjava </w:t>
      </w:r>
      <w:r w:rsidR="00F868DC" w:rsidRPr="00462861">
        <w:rPr>
          <w:rFonts w:ascii="Palatino Linotype" w:hAnsi="Palatino Linotype" w:cs="Arial"/>
          <w:sz w:val="22"/>
          <w:szCs w:val="22"/>
        </w:rPr>
        <w:t>ter sklop</w:t>
      </w:r>
      <w:r w:rsidR="00F868DC" w:rsidRPr="00462861">
        <w:rPr>
          <w:rFonts w:ascii="Palatino Linotype" w:hAnsi="Palatino Linotype" w:cs="Arial"/>
          <w:b/>
          <w:sz w:val="22"/>
          <w:szCs w:val="22"/>
        </w:rPr>
        <w:t xml:space="preserve"> </w:t>
      </w:r>
      <w:r w:rsidR="00F868DC" w:rsidRPr="00462861">
        <w:rPr>
          <w:rFonts w:ascii="Palatino Linotype" w:hAnsi="Palatino Linotype" w:cs="Arial"/>
          <w:sz w:val="22"/>
          <w:szCs w:val="22"/>
        </w:rPr>
        <w:t>št.</w:t>
      </w:r>
      <w:r w:rsidR="00F868DC" w:rsidRPr="00462861">
        <w:rPr>
          <w:rFonts w:ascii="Palatino Linotype" w:hAnsi="Palatino Linotype" w:cs="Arial"/>
          <w:b/>
          <w:sz w:val="22"/>
          <w:szCs w:val="22"/>
        </w:rPr>
        <w:t xml:space="preserve"> 19. Bio sveže in suho sadje in zelenjava</w:t>
      </w:r>
      <w:r w:rsidR="00F868DC">
        <w:rPr>
          <w:rFonts w:ascii="Palatino Linotype" w:hAnsi="Palatino Linotype" w:cs="Arial"/>
          <w:b/>
          <w:sz w:val="22"/>
          <w:szCs w:val="22"/>
        </w:rPr>
        <w:t>.</w:t>
      </w:r>
      <w:r w:rsidR="00A00AC5" w:rsidRPr="0007081D">
        <w:rPr>
          <w:rFonts w:ascii="Palatino Linotype" w:hAnsi="Palatino Linotype" w:cs="Arial"/>
          <w:sz w:val="22"/>
          <w:szCs w:val="22"/>
        </w:rPr>
        <w:t xml:space="preserve"> V teh skupinah blaga bo </w:t>
      </w:r>
      <w:r w:rsidR="00A00AC5" w:rsidRPr="00F868DC">
        <w:rPr>
          <w:rFonts w:ascii="Palatino Linotype" w:hAnsi="Palatino Linotype" w:cs="Arial"/>
          <w:sz w:val="22"/>
          <w:szCs w:val="22"/>
        </w:rPr>
        <w:t>naročnik izbral tri(3) najugodnejše ponudnike glede na uspešnost v okviru razpisanega merila po vrstnem redu na osnovi njihovih ponudbenih predračunov. Z njimi bo sklenil okvirni sporazum/pogodbo za obdobje treh(3)</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w:t>
      </w:r>
      <w:r w:rsidR="00A00AC5" w:rsidRPr="00F868DC">
        <w:rPr>
          <w:rFonts w:ascii="Palatino Linotype" w:hAnsi="Palatino Linotype" w:cs="Arial"/>
          <w:sz w:val="22"/>
          <w:szCs w:val="22"/>
        </w:rPr>
        <w:t xml:space="preserve">do  </w:t>
      </w:r>
      <w:r w:rsidR="00F868DC" w:rsidRPr="00F868DC">
        <w:rPr>
          <w:rFonts w:ascii="Palatino Linotype" w:hAnsi="Palatino Linotype" w:cs="Arial"/>
          <w:sz w:val="22"/>
          <w:szCs w:val="22"/>
        </w:rPr>
        <w:t>30.06.2019</w:t>
      </w:r>
      <w:r w:rsidR="00A00AC5" w:rsidRPr="00F868DC">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F868DC">
        <w:rPr>
          <w:rFonts w:ascii="Palatino Linotype" w:hAnsi="Palatino Linotype" w:cs="Arial"/>
          <w:sz w:val="22"/>
          <w:szCs w:val="22"/>
        </w:rPr>
        <w:t xml:space="preserve">do </w:t>
      </w:r>
      <w:r w:rsidR="00F868DC" w:rsidRPr="00F868DC">
        <w:rPr>
          <w:rFonts w:ascii="Palatino Linotype" w:hAnsi="Palatino Linotype" w:cs="Arial"/>
          <w:sz w:val="22"/>
          <w:szCs w:val="22"/>
        </w:rPr>
        <w:t>30.06.2019</w:t>
      </w:r>
      <w:r w:rsidR="00A00AC5" w:rsidRPr="00F868DC">
        <w:rPr>
          <w:rFonts w:ascii="Palatino Linotype" w:hAnsi="Palatino Linotype" w:cs="Arial"/>
          <w:sz w:val="22"/>
          <w:szCs w:val="22"/>
        </w:rPr>
        <w:t xml:space="preserve">. Cene po prvotnem ponudbenem predračunu so veljavne najmanj do </w:t>
      </w:r>
      <w:r w:rsidR="00F868DC" w:rsidRPr="00F868DC">
        <w:rPr>
          <w:rFonts w:ascii="Palatino Linotype" w:hAnsi="Palatino Linotype" w:cs="Arial"/>
          <w:sz w:val="22"/>
          <w:szCs w:val="22"/>
        </w:rPr>
        <w:t>30.06.2019</w:t>
      </w:r>
      <w:r w:rsidR="00A00AC5" w:rsidRPr="00F868DC">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F868DC">
        <w:rPr>
          <w:rFonts w:ascii="Palatino Linotype" w:hAnsi="Palatino Linotype" w:cs="Arial"/>
          <w:b/>
          <w:sz w:val="22"/>
          <w:szCs w:val="22"/>
        </w:rPr>
        <w:t>vsakih</w:t>
      </w:r>
      <w:r w:rsidR="00A00AC5" w:rsidRPr="0007081D">
        <w:rPr>
          <w:rFonts w:ascii="Palatino Linotype" w:hAnsi="Palatino Linotype" w:cs="Arial"/>
          <w:b/>
          <w:sz w:val="22"/>
          <w:szCs w:val="22"/>
        </w:rPr>
        <w:t xml:space="preserve"> </w:t>
      </w:r>
      <w:r w:rsidR="00F868DC" w:rsidRPr="00F868DC">
        <w:rPr>
          <w:rFonts w:ascii="Palatino Linotype" w:hAnsi="Palatino Linotype" w:cs="Arial"/>
          <w:b/>
          <w:sz w:val="22"/>
          <w:szCs w:val="22"/>
        </w:rPr>
        <w:t>šest</w:t>
      </w:r>
      <w:r w:rsidR="00A00AC5" w:rsidRPr="00F868DC">
        <w:rPr>
          <w:rFonts w:ascii="Palatino Linotype" w:hAnsi="Palatino Linotype" w:cs="Arial"/>
          <w:b/>
          <w:sz w:val="22"/>
          <w:szCs w:val="22"/>
        </w:rPr>
        <w:t xml:space="preserve"> mesece</w:t>
      </w:r>
      <w:r w:rsidR="00F868DC" w:rsidRPr="00F868DC">
        <w:rPr>
          <w:rFonts w:ascii="Palatino Linotype" w:hAnsi="Palatino Linotype" w:cs="Arial"/>
          <w:b/>
          <w:sz w:val="22"/>
          <w:szCs w:val="22"/>
        </w:rPr>
        <w:t>v</w:t>
      </w:r>
      <w:r w:rsidR="00A00AC5" w:rsidRPr="00F868DC">
        <w:rPr>
          <w:rFonts w:ascii="Palatino Linotype" w:hAnsi="Palatino Linotype" w:cs="Arial"/>
          <w:b/>
          <w:sz w:val="22"/>
          <w:szCs w:val="22"/>
        </w:rPr>
        <w:t xml:space="preserve">. </w:t>
      </w:r>
      <w:r w:rsidR="00A00AC5" w:rsidRPr="00F868DC">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F868DC" w:rsidRPr="00F868DC">
        <w:rPr>
          <w:rFonts w:ascii="Palatino Linotype" w:hAnsi="Palatino Linotype" w:cs="Arial"/>
          <w:sz w:val="22"/>
          <w:szCs w:val="22"/>
        </w:rPr>
        <w:t>šestmesečnega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sporazuma/pogodbe</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w:t>
      </w:r>
      <w:r w:rsidR="00A00AC5" w:rsidRPr="00F868DC">
        <w:rPr>
          <w:rFonts w:ascii="Palatino Linotype" w:hAnsi="Palatino Linotype" w:cs="Arial"/>
          <w:sz w:val="22"/>
          <w:szCs w:val="22"/>
        </w:rPr>
        <w:t xml:space="preserve">nudil </w:t>
      </w:r>
      <w:r w:rsidR="00A00AC5" w:rsidRPr="00F868DC">
        <w:rPr>
          <w:rFonts w:ascii="Palatino Linotype" w:hAnsi="Palatino Linotype" w:cs="Arial"/>
          <w:b/>
          <w:sz w:val="22"/>
          <w:szCs w:val="22"/>
        </w:rPr>
        <w:t>nižje</w:t>
      </w:r>
      <w:r w:rsidR="00A00AC5" w:rsidRPr="00F868DC">
        <w:rPr>
          <w:rFonts w:ascii="Palatino Linotype" w:hAnsi="Palatino Linotype" w:cs="Arial"/>
          <w:sz w:val="22"/>
          <w:szCs w:val="22"/>
        </w:rPr>
        <w:t xml:space="preserve"> </w:t>
      </w:r>
      <w:r w:rsidR="00A00AC5" w:rsidRPr="00F868DC">
        <w:rPr>
          <w:rFonts w:ascii="Palatino Linotype" w:hAnsi="Palatino Linotype" w:cs="Arial"/>
          <w:b/>
          <w:sz w:val="22"/>
          <w:szCs w:val="22"/>
        </w:rPr>
        <w:t>cene posameznega sklopa</w:t>
      </w:r>
      <w:r w:rsidR="00A00AC5" w:rsidRPr="00F868DC">
        <w:rPr>
          <w:rFonts w:ascii="Palatino Linotype" w:hAnsi="Palatino Linotype" w:cs="Arial"/>
          <w:sz w:val="22"/>
          <w:szCs w:val="22"/>
        </w:rPr>
        <w:t xml:space="preserve"> v </w:t>
      </w:r>
      <w:r w:rsidR="00F868DC" w:rsidRPr="00F868DC">
        <w:rPr>
          <w:rFonts w:ascii="Palatino Linotype" w:hAnsi="Palatino Linotype" w:cs="Arial"/>
          <w:b/>
          <w:sz w:val="22"/>
          <w:szCs w:val="22"/>
        </w:rPr>
        <w:t>šestmesečnem</w:t>
      </w:r>
      <w:r w:rsidR="00A00AC5" w:rsidRPr="00F868DC">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w:t>
      </w:r>
      <w:r w:rsidRPr="00F868DC">
        <w:rPr>
          <w:rFonts w:ascii="Palatino Linotype" w:hAnsi="Palatino Linotype" w:cs="Arial"/>
          <w:sz w:val="22"/>
          <w:szCs w:val="22"/>
          <w:u w:val="single"/>
        </w:rPr>
        <w:t>izbranim dobaviteljem) bo naročnik glede na potrebe v elektronski obliki in pisno pred vsakim štirimesečnim obdobjem (</w:t>
      </w:r>
      <w:r w:rsidR="00F868DC" w:rsidRPr="00F868DC">
        <w:rPr>
          <w:rFonts w:ascii="Palatino Linotype" w:hAnsi="Palatino Linotype" w:cs="Arial"/>
          <w:sz w:val="22"/>
          <w:szCs w:val="22"/>
          <w:u w:val="single"/>
        </w:rPr>
        <w:t>do 15. decembra 2019, do 15. junija 2020</w:t>
      </w:r>
      <w:r w:rsidRPr="00F868DC">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00F868DC" w:rsidRPr="00F868DC">
        <w:rPr>
          <w:rFonts w:ascii="Palatino Linotype" w:hAnsi="Palatino Linotype" w:cs="Arial"/>
          <w:sz w:val="22"/>
          <w:szCs w:val="22"/>
        </w:rPr>
        <w:t>šestmesečnem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F868DC" w:rsidRDefault="00F868DC" w:rsidP="00A00AC5">
      <w:pPr>
        <w:jc w:val="both"/>
        <w:rPr>
          <w:rFonts w:ascii="Palatino Linotype" w:hAnsi="Palatino Linotype"/>
          <w:sz w:val="22"/>
          <w:szCs w:val="22"/>
        </w:rPr>
      </w:pPr>
    </w:p>
    <w:p w:rsidR="00F868DC" w:rsidRDefault="00F868DC" w:rsidP="00A00AC5">
      <w:pPr>
        <w:jc w:val="both"/>
        <w:rPr>
          <w:rFonts w:ascii="Palatino Linotype" w:hAnsi="Palatino Linotype"/>
          <w:sz w:val="22"/>
          <w:szCs w:val="22"/>
        </w:rPr>
      </w:pPr>
    </w:p>
    <w:p w:rsidR="00F868DC" w:rsidRDefault="00F868DC" w:rsidP="00A00AC5">
      <w:pPr>
        <w:jc w:val="both"/>
        <w:rPr>
          <w:rFonts w:ascii="Palatino Linotype" w:hAnsi="Palatino Linotype"/>
          <w:sz w:val="22"/>
          <w:szCs w:val="22"/>
        </w:rPr>
      </w:pPr>
    </w:p>
    <w:p w:rsidR="00F868DC" w:rsidRDefault="00F868DC" w:rsidP="00A00AC5">
      <w:pPr>
        <w:jc w:val="both"/>
        <w:rPr>
          <w:rFonts w:ascii="Palatino Linotype" w:hAnsi="Palatino Linotype"/>
          <w:sz w:val="22"/>
          <w:szCs w:val="22"/>
        </w:rPr>
      </w:pPr>
    </w:p>
    <w:p w:rsidR="00F868DC" w:rsidRDefault="00F868DC"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F868DC">
        <w:rPr>
          <w:rFonts w:ascii="Palatino Linotype" w:hAnsi="Palatino Linotype"/>
          <w:sz w:val="22"/>
          <w:szCs w:val="22"/>
        </w:rPr>
        <w:t xml:space="preserve">v </w:t>
      </w:r>
      <w:r w:rsidR="00EE7054" w:rsidRPr="00F868DC">
        <w:rPr>
          <w:rFonts w:ascii="Palatino Linotype" w:hAnsi="Palatino Linotype"/>
          <w:sz w:val="22"/>
          <w:szCs w:val="22"/>
        </w:rPr>
        <w:t>Novi Gorici</w:t>
      </w:r>
      <w:r w:rsidRPr="00F868DC">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F868DC" w:rsidRDefault="00A00AC5" w:rsidP="00A00AC5">
      <w:pPr>
        <w:rPr>
          <w:rFonts w:ascii="Palatino Linotype" w:hAnsi="Palatino Linotype"/>
          <w:sz w:val="22"/>
          <w:szCs w:val="22"/>
        </w:rPr>
      </w:pPr>
      <w:r w:rsidRPr="009C6D62">
        <w:rPr>
          <w:rFonts w:ascii="Palatino Linotype" w:hAnsi="Palatino Linotype"/>
          <w:sz w:val="22"/>
          <w:szCs w:val="22"/>
        </w:rPr>
        <w:t>Številka</w:t>
      </w:r>
      <w:r w:rsidRPr="00F868DC">
        <w:rPr>
          <w:rFonts w:ascii="Palatino Linotype" w:hAnsi="Palatino Linotype"/>
          <w:sz w:val="22"/>
          <w:szCs w:val="22"/>
        </w:rPr>
        <w:t>: 1-</w:t>
      </w:r>
      <w:r w:rsidR="00F868DC" w:rsidRPr="00F868DC">
        <w:rPr>
          <w:rFonts w:ascii="Palatino Linotype" w:hAnsi="Palatino Linotype"/>
          <w:sz w:val="22"/>
          <w:szCs w:val="22"/>
        </w:rPr>
        <w:t>JNOP/2019</w:t>
      </w:r>
      <w:r w:rsidR="00EE7054" w:rsidRPr="00F868DC">
        <w:rPr>
          <w:rFonts w:ascii="Palatino Linotype" w:hAnsi="Palatino Linotype"/>
          <w:sz w:val="22"/>
          <w:szCs w:val="22"/>
        </w:rPr>
        <w:t>-2021</w:t>
      </w:r>
      <w:r w:rsidRPr="00F868DC">
        <w:rPr>
          <w:rFonts w:ascii="Palatino Linotype" w:hAnsi="Palatino Linotype"/>
          <w:sz w:val="22"/>
          <w:szCs w:val="22"/>
        </w:rPr>
        <w:t xml:space="preserve"> </w:t>
      </w:r>
    </w:p>
    <w:p w:rsidR="00A00AC5" w:rsidRPr="00F868DC" w:rsidRDefault="00A00AC5" w:rsidP="00A00AC5">
      <w:pPr>
        <w:rPr>
          <w:rFonts w:ascii="Palatino Linotype" w:hAnsi="Palatino Linotype"/>
          <w:sz w:val="22"/>
          <w:szCs w:val="22"/>
        </w:rPr>
      </w:pPr>
    </w:p>
    <w:p w:rsidR="00A00AC5" w:rsidRPr="00535D27" w:rsidRDefault="00F868DC" w:rsidP="00A00AC5">
      <w:pPr>
        <w:rPr>
          <w:rFonts w:ascii="Palatino Linotype" w:hAnsi="Palatino Linotype"/>
          <w:sz w:val="22"/>
          <w:szCs w:val="22"/>
        </w:rPr>
      </w:pPr>
      <w:r w:rsidRPr="00F868DC">
        <w:rPr>
          <w:rFonts w:ascii="Palatino Linotype" w:hAnsi="Palatino Linotype"/>
          <w:sz w:val="22"/>
          <w:szCs w:val="22"/>
        </w:rPr>
        <w:t>Nova Gorica</w:t>
      </w:r>
      <w:r w:rsidR="00A00AC5" w:rsidRPr="00F868DC">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F868DC" w:rsidRDefault="00F868DC" w:rsidP="00CA6F5C">
            <w:pPr>
              <w:rPr>
                <w:rFonts w:ascii="Palatino Linotype" w:hAnsi="Palatino Linotype"/>
                <w:sz w:val="22"/>
                <w:szCs w:val="22"/>
              </w:rPr>
            </w:pPr>
            <w:r w:rsidRPr="00F868DC">
              <w:rPr>
                <w:rFonts w:ascii="Palatino Linotype" w:hAnsi="Palatino Linotype"/>
                <w:sz w:val="22"/>
                <w:szCs w:val="22"/>
              </w:rPr>
              <w:t>Direktor</w:t>
            </w:r>
            <w:r w:rsidR="00A00AC5" w:rsidRPr="00F868DC">
              <w:rPr>
                <w:rFonts w:ascii="Palatino Linotype" w:hAnsi="Palatino Linotype"/>
                <w:sz w:val="22"/>
                <w:szCs w:val="22"/>
              </w:rPr>
              <w:t xml:space="preserve"> </w:t>
            </w:r>
            <w:r w:rsidRPr="00F868DC">
              <w:rPr>
                <w:rFonts w:ascii="Palatino Linotype" w:hAnsi="Palatino Linotype"/>
                <w:sz w:val="22"/>
                <w:szCs w:val="22"/>
              </w:rPr>
              <w:t>: Miran Saksida</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6C3DA0" w:rsidRDefault="00A00AC5" w:rsidP="00F868D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rPr>
      </w:pPr>
      <w:r>
        <w:rPr>
          <w:rFonts w:ascii="Palatino Linotype" w:hAnsi="Palatino Linotype"/>
          <w:b/>
          <w:sz w:val="32"/>
        </w:rPr>
        <w:t xml:space="preserve">   </w:t>
      </w: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912" w:rsidRDefault="00405912">
      <w:r>
        <w:separator/>
      </w:r>
    </w:p>
  </w:endnote>
  <w:endnote w:type="continuationSeparator" w:id="0">
    <w:p w:rsidR="00405912" w:rsidRDefault="0040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9E" w:rsidRDefault="00DF6D9E">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DF6D9E" w:rsidRDefault="00DF6D9E">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9E" w:rsidRDefault="00DF6D9E">
    <w:pPr>
      <w:pStyle w:val="Footer"/>
      <w:ind w:right="360"/>
      <w:rPr>
        <w:rFonts w:ascii="Bookman Old Style" w:hAnsi="Bookman Old Style"/>
        <w:i/>
        <w:snapToGrid w:val="0"/>
        <w:color w:val="0000FF"/>
        <w:sz w:val="18"/>
        <w:lang w:val="es-ES"/>
      </w:rPr>
    </w:pPr>
  </w:p>
  <w:p w:rsidR="00DF6D9E" w:rsidRPr="002E599F" w:rsidRDefault="00DF6D9E"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F868DC">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F868DC">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DF6D9E" w:rsidRPr="002E599F" w:rsidRDefault="00DF6D9E"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912" w:rsidRDefault="00405912">
      <w:r>
        <w:separator/>
      </w:r>
    </w:p>
  </w:footnote>
  <w:footnote w:type="continuationSeparator" w:id="0">
    <w:p w:rsidR="00405912" w:rsidRDefault="00405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9E" w:rsidRDefault="00DF6D9E">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DF6D9E" w:rsidRDefault="00DF6D9E">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9E" w:rsidRDefault="00DF6D9E" w:rsidP="00F84924">
    <w:pPr>
      <w:pStyle w:val="Header"/>
      <w:jc w:val="center"/>
      <w:rPr>
        <w:rFonts w:ascii="Bookman Old Style" w:hAnsi="Bookman Old Style"/>
        <w:i/>
        <w:sz w:val="16"/>
        <w:szCs w:val="16"/>
        <w:lang w:val="sl-SI"/>
      </w:rPr>
    </w:pPr>
  </w:p>
  <w:p w:rsidR="00DF6D9E" w:rsidRDefault="00DF6D9E"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DF6D9E" w:rsidRPr="00DB130A" w:rsidRDefault="00DF6D9E" w:rsidP="00F84924">
    <w:pPr>
      <w:pStyle w:val="Header"/>
      <w:jc w:val="center"/>
      <w:rPr>
        <w:rFonts w:ascii="Bookman Old Style" w:hAnsi="Bookman Old Style"/>
        <w:i/>
        <w:sz w:val="16"/>
        <w:szCs w:val="16"/>
        <w:lang w:val="sl-SI"/>
      </w:rPr>
    </w:pPr>
    <w:r w:rsidRPr="00DF6D9E">
      <w:rPr>
        <w:rFonts w:ascii="Bookman Old Style" w:hAnsi="Bookman Old Style"/>
        <w:i/>
        <w:sz w:val="16"/>
        <w:szCs w:val="16"/>
        <w:lang w:val="sl-SI"/>
      </w:rPr>
      <w:t>Šolskega centra Nova Gorica – ponudbena dokumentacija«</w:t>
    </w:r>
  </w:p>
  <w:p w:rsidR="00DF6D9E" w:rsidRDefault="00DF6D9E">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5CD2"/>
    <w:rsid w:val="001F6DC7"/>
    <w:rsid w:val="001F7877"/>
    <w:rsid w:val="00246BA8"/>
    <w:rsid w:val="00247C87"/>
    <w:rsid w:val="002A006C"/>
    <w:rsid w:val="002B1975"/>
    <w:rsid w:val="002C2F44"/>
    <w:rsid w:val="00304A5D"/>
    <w:rsid w:val="00313D7E"/>
    <w:rsid w:val="00317991"/>
    <w:rsid w:val="003808D1"/>
    <w:rsid w:val="003E204D"/>
    <w:rsid w:val="003E5F72"/>
    <w:rsid w:val="003F5F2F"/>
    <w:rsid w:val="00405912"/>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DF6D9E"/>
    <w:rsid w:val="00E10221"/>
    <w:rsid w:val="00E27305"/>
    <w:rsid w:val="00E41C4B"/>
    <w:rsid w:val="00E528F5"/>
    <w:rsid w:val="00EA4709"/>
    <w:rsid w:val="00EB1980"/>
    <w:rsid w:val="00EC14E2"/>
    <w:rsid w:val="00EE243C"/>
    <w:rsid w:val="00EE7054"/>
    <w:rsid w:val="00F15CD8"/>
    <w:rsid w:val="00F316BD"/>
    <w:rsid w:val="00F826F9"/>
    <w:rsid w:val="00F84924"/>
    <w:rsid w:val="00F868DC"/>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D9E0B4"/>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5917F-FCA9-4450-A47F-A7CBD015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5728</Words>
  <Characters>32651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2018-11-05T15:09:00Z</dcterms:created>
  <dcterms:modified xsi:type="dcterms:W3CDTF">2018-11-05T15:09:00Z</dcterms:modified>
</cp:coreProperties>
</file>