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A04" w:rsidRDefault="002D7A04" w:rsidP="002D7A04">
      <w:pPr>
        <w:pStyle w:val="TextBody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SPECIFIKACIJE SKLOP 2</w:t>
      </w:r>
    </w:p>
    <w:p w:rsidR="002D7A04" w:rsidRDefault="002D7A04" w:rsidP="002D7A04">
      <w:pPr>
        <w:jc w:val="both"/>
        <w:rPr>
          <w:bCs w:val="0"/>
          <w:szCs w:val="20"/>
          <w:lang w:val="sl-SI"/>
        </w:rPr>
      </w:pPr>
    </w:p>
    <w:tbl>
      <w:tblPr>
        <w:tblW w:w="9287" w:type="dxa"/>
        <w:tblInd w:w="-10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left w:w="98" w:type="dxa"/>
        </w:tblCellMar>
        <w:tblLook w:val="0000" w:firstRow="0" w:lastRow="0" w:firstColumn="0" w:lastColumn="0" w:noHBand="0" w:noVBand="0"/>
      </w:tblPr>
      <w:tblGrid>
        <w:gridCol w:w="9287"/>
      </w:tblGrid>
      <w:tr w:rsidR="002D7A04" w:rsidTr="00DC5DF2">
        <w:trPr>
          <w:cantSplit/>
          <w:trHeight w:val="503"/>
        </w:trPr>
        <w:tc>
          <w:tcPr>
            <w:tcW w:w="928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AAA5A"/>
            <w:tcMar>
              <w:left w:w="98" w:type="dxa"/>
            </w:tcMar>
          </w:tcPr>
          <w:p w:rsidR="002D7A04" w:rsidRDefault="002D7A04" w:rsidP="00DC5DF2">
            <w:pPr>
              <w:pStyle w:val="Heading1"/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Vrsta, lastnosti, kakovost in izgled predmeta javnega naročila/ponudbe:</w:t>
            </w:r>
          </w:p>
        </w:tc>
      </w:tr>
    </w:tbl>
    <w:p w:rsidR="002D7A04" w:rsidRDefault="002D7A04" w:rsidP="002D7A04">
      <w:pPr>
        <w:rPr>
          <w:lang w:val="sl-SI"/>
        </w:rPr>
      </w:pPr>
    </w:p>
    <w:tbl>
      <w:tblPr>
        <w:tblW w:w="9308" w:type="dxa"/>
        <w:tblInd w:w="-10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108" w:type="dxa"/>
          <w:left w:w="107" w:type="dxa"/>
          <w:bottom w:w="108" w:type="dxa"/>
        </w:tblCellMar>
        <w:tblLook w:val="0000" w:firstRow="0" w:lastRow="0" w:firstColumn="0" w:lastColumn="0" w:noHBand="0" w:noVBand="0"/>
      </w:tblPr>
      <w:tblGrid>
        <w:gridCol w:w="1368"/>
        <w:gridCol w:w="7940"/>
      </w:tblGrid>
      <w:tr w:rsidR="002D7A04" w:rsidTr="00DC5DF2">
        <w:trPr>
          <w:trHeight w:val="503"/>
        </w:trPr>
        <w:tc>
          <w:tcPr>
            <w:tcW w:w="930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ADC8C"/>
            <w:tcMar>
              <w:left w:w="107" w:type="dxa"/>
            </w:tcMar>
          </w:tcPr>
          <w:p w:rsidR="002D7A04" w:rsidRDefault="002D7A04" w:rsidP="00DC5DF2">
            <w:pPr>
              <w:pStyle w:val="Heading1"/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Nakup monitorjev</w:t>
            </w:r>
          </w:p>
          <w:p w:rsidR="00404E1A" w:rsidRPr="00404E1A" w:rsidRDefault="00404E1A" w:rsidP="00404E1A">
            <w:pPr>
              <w:rPr>
                <w:lang w:val="sl-SI"/>
              </w:rPr>
            </w:pPr>
            <w:r>
              <w:rPr>
                <w:rFonts w:ascii="Calibri Light" w:hAnsi="Calibri Light" w:cs="Calibri Light"/>
                <w:sz w:val="22"/>
              </w:rPr>
              <w:t xml:space="preserve">Posamezna postavka opredeljena s strani ponudnika mora biti </w:t>
            </w:r>
            <w:r>
              <w:rPr>
                <w:rFonts w:ascii="Calibri Light" w:hAnsi="Calibri Light" w:cs="Calibri Light"/>
                <w:b/>
                <w:bCs w:val="0"/>
                <w:sz w:val="22"/>
              </w:rPr>
              <w:t>najmanj</w:t>
            </w:r>
            <w:r>
              <w:rPr>
                <w:rFonts w:ascii="Calibri Light" w:hAnsi="Calibri Light" w:cs="Calibri Light"/>
                <w:sz w:val="22"/>
              </w:rPr>
              <w:t xml:space="preserve"> take kvalitete in lastnosti, kot je določena v stolpcu </w:t>
            </w:r>
            <w:r>
              <w:rPr>
                <w:rFonts w:ascii="Calibri Light" w:hAnsi="Calibri Light" w:cs="Calibri Light"/>
                <w:i/>
                <w:iCs/>
                <w:sz w:val="22"/>
              </w:rPr>
              <w:t>ZAHTEVANO</w:t>
            </w:r>
            <w:r>
              <w:rPr>
                <w:rFonts w:ascii="Calibri Light" w:hAnsi="Calibri Light" w:cs="Calibri Light"/>
                <w:sz w:val="22"/>
              </w:rPr>
              <w:t>.</w:t>
            </w:r>
            <w:bookmarkStart w:id="0" w:name="_GoBack"/>
            <w:bookmarkEnd w:id="0"/>
          </w:p>
        </w:tc>
      </w:tr>
      <w:tr w:rsidR="002D7A04" w:rsidTr="00DC5DF2">
        <w:trPr>
          <w:trHeight w:val="610"/>
        </w:trPr>
        <w:tc>
          <w:tcPr>
            <w:tcW w:w="136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AAA5A"/>
            <w:tcMar>
              <w:left w:w="107" w:type="dxa"/>
            </w:tcMar>
            <w:vAlign w:val="center"/>
          </w:tcPr>
          <w:p w:rsidR="002D7A04" w:rsidRDefault="002D7A04" w:rsidP="00DC5DF2">
            <w:pPr>
              <w:pStyle w:val="Heading1"/>
              <w:snapToGrid w:val="0"/>
              <w:rPr>
                <w:bCs/>
              </w:rPr>
            </w:pPr>
            <w:r>
              <w:rPr>
                <w:bCs/>
              </w:rPr>
              <w:t>Številka postavke</w:t>
            </w:r>
          </w:p>
        </w:tc>
        <w:tc>
          <w:tcPr>
            <w:tcW w:w="7939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AAA5A"/>
            <w:tcMar>
              <w:left w:w="107" w:type="dxa"/>
            </w:tcMar>
            <w:vAlign w:val="center"/>
          </w:tcPr>
          <w:p w:rsidR="002D7A04" w:rsidRDefault="002D7A04" w:rsidP="00DC5DF2">
            <w:pPr>
              <w:snapToGrid w:val="0"/>
              <w:jc w:val="both"/>
              <w:rPr>
                <w:bCs w:val="0"/>
                <w:lang w:val="sl-SI"/>
              </w:rPr>
            </w:pPr>
            <w:r>
              <w:rPr>
                <w:bCs w:val="0"/>
              </w:rPr>
              <w:t>ZAHTEVANO</w:t>
            </w:r>
          </w:p>
        </w:tc>
      </w:tr>
      <w:tr w:rsidR="002D7A04" w:rsidTr="00DC5DF2">
        <w:trPr>
          <w:trHeight w:val="400"/>
        </w:trPr>
        <w:tc>
          <w:tcPr>
            <w:tcW w:w="1368" w:type="dxa"/>
            <w:tcBorders>
              <w:left w:val="single" w:sz="2" w:space="0" w:color="000001"/>
              <w:bottom w:val="single" w:sz="4" w:space="0" w:color="00000A"/>
            </w:tcBorders>
            <w:shd w:val="clear" w:color="auto" w:fill="FADC8C"/>
            <w:tcMar>
              <w:left w:w="107" w:type="dxa"/>
            </w:tcMar>
            <w:vAlign w:val="center"/>
          </w:tcPr>
          <w:p w:rsidR="002D7A04" w:rsidRDefault="002D7A04" w:rsidP="00DC5DF2">
            <w:pPr>
              <w:pStyle w:val="Heading1"/>
              <w:snapToGrid w:val="0"/>
              <w:jc w:val="center"/>
            </w:pPr>
            <w:r>
              <w:t>1.</w:t>
            </w:r>
          </w:p>
        </w:tc>
        <w:tc>
          <w:tcPr>
            <w:tcW w:w="7939" w:type="dxa"/>
            <w:tcBorders>
              <w:left w:val="single" w:sz="2" w:space="0" w:color="000001"/>
              <w:bottom w:val="single" w:sz="4" w:space="0" w:color="00000A"/>
              <w:right w:val="single" w:sz="2" w:space="0" w:color="000001"/>
            </w:tcBorders>
            <w:shd w:val="clear" w:color="auto" w:fill="auto"/>
            <w:tcMar>
              <w:left w:w="107" w:type="dxa"/>
            </w:tcMar>
          </w:tcPr>
          <w:p w:rsidR="002D7A04" w:rsidRDefault="0061405A" w:rsidP="00DC5DF2">
            <w:pPr>
              <w:rPr>
                <w:b/>
                <w:sz w:val="24"/>
                <w:lang w:val="sl-SI"/>
              </w:rPr>
            </w:pPr>
            <w:r>
              <w:rPr>
                <w:b/>
                <w:sz w:val="24"/>
                <w:lang w:val="sl-SI"/>
              </w:rPr>
              <w:t>2</w:t>
            </w:r>
            <w:r w:rsidR="00246F5B" w:rsidRPr="00E738C7">
              <w:rPr>
                <w:b/>
                <w:sz w:val="24"/>
                <w:lang w:val="sl-SI"/>
              </w:rPr>
              <w:t>x</w:t>
            </w:r>
            <w:r w:rsidR="002D7A04" w:rsidRPr="00E738C7">
              <w:rPr>
                <w:b/>
                <w:sz w:val="24"/>
                <w:lang w:val="sl-SI"/>
              </w:rPr>
              <w:t xml:space="preserve"> monitor </w:t>
            </w:r>
          </w:p>
          <w:p w:rsidR="00E738C7" w:rsidRPr="00373572" w:rsidRDefault="00E738C7" w:rsidP="00DC5DF2">
            <w:pPr>
              <w:rPr>
                <w:rFonts w:eastAsiaTheme="minorHAnsi"/>
                <w:color w:val="000000"/>
                <w:szCs w:val="24"/>
                <w:lang w:val="sl-SI"/>
              </w:rPr>
            </w:pPr>
          </w:p>
          <w:p w:rsidR="0073503A" w:rsidRDefault="0073503A" w:rsidP="0073503A">
            <w:pPr>
              <w:pStyle w:val="NormalWeb"/>
              <w:rPr>
                <w:rFonts w:ascii="Verdana" w:hAnsi="Verdana"/>
                <w:bCs/>
                <w:color w:val="000000"/>
                <w:sz w:val="20"/>
              </w:rPr>
            </w:pPr>
            <w:r>
              <w:rPr>
                <w:rFonts w:ascii="Verdana" w:hAnsi="Verdana"/>
                <w:bCs/>
                <w:color w:val="000000"/>
                <w:sz w:val="20"/>
              </w:rPr>
              <w:t>Diagonala: 24''</w:t>
            </w:r>
          </w:p>
          <w:p w:rsidR="0073503A" w:rsidRDefault="0073503A" w:rsidP="0073503A">
            <w:pPr>
              <w:pStyle w:val="NormalWeb"/>
              <w:rPr>
                <w:rFonts w:ascii="Verdana" w:hAnsi="Verdana"/>
                <w:bCs/>
                <w:color w:val="000000"/>
                <w:sz w:val="20"/>
              </w:rPr>
            </w:pPr>
            <w:r>
              <w:rPr>
                <w:rFonts w:ascii="Verdana" w:hAnsi="Verdana"/>
                <w:bCs/>
                <w:color w:val="000000"/>
                <w:sz w:val="20"/>
              </w:rPr>
              <w:t>Ločljivost: 1920x1200</w:t>
            </w:r>
          </w:p>
          <w:p w:rsidR="0073503A" w:rsidRDefault="0073503A" w:rsidP="0073503A">
            <w:pPr>
              <w:pStyle w:val="NormalWeb"/>
              <w:rPr>
                <w:rFonts w:ascii="Verdana" w:hAnsi="Verdana"/>
                <w:bCs/>
                <w:color w:val="000000"/>
                <w:sz w:val="20"/>
              </w:rPr>
            </w:pPr>
            <w:r>
              <w:rPr>
                <w:rFonts w:ascii="Verdana" w:hAnsi="Verdana"/>
                <w:bCs/>
                <w:color w:val="000000"/>
                <w:sz w:val="20"/>
              </w:rPr>
              <w:t>Tip zaslona: IPS z LED osvetlitvijo</w:t>
            </w:r>
          </w:p>
          <w:p w:rsidR="0073503A" w:rsidRDefault="0073503A" w:rsidP="0073503A">
            <w:pPr>
              <w:pStyle w:val="NormalWeb"/>
              <w:rPr>
                <w:rFonts w:ascii="Verdana" w:hAnsi="Verdana"/>
                <w:bCs/>
                <w:color w:val="000000"/>
                <w:sz w:val="20"/>
              </w:rPr>
            </w:pPr>
            <w:r>
              <w:rPr>
                <w:rFonts w:ascii="Verdana" w:hAnsi="Verdana"/>
                <w:bCs/>
                <w:color w:val="000000"/>
                <w:sz w:val="20"/>
              </w:rPr>
              <w:t>Svetilnost: vsaj 300 cd/m2</w:t>
            </w:r>
          </w:p>
          <w:p w:rsidR="0073503A" w:rsidRDefault="0073503A" w:rsidP="0073503A">
            <w:pPr>
              <w:pStyle w:val="NormalWeb"/>
              <w:rPr>
                <w:rFonts w:ascii="Verdana" w:hAnsi="Verdana"/>
                <w:bCs/>
                <w:color w:val="000000"/>
                <w:sz w:val="20"/>
              </w:rPr>
            </w:pPr>
            <w:r>
              <w:rPr>
                <w:rFonts w:ascii="Verdana" w:hAnsi="Verdana"/>
                <w:bCs/>
                <w:color w:val="000000"/>
                <w:sz w:val="20"/>
              </w:rPr>
              <w:t>Kontrast (statični): vsaj 1000:1</w:t>
            </w:r>
          </w:p>
          <w:p w:rsidR="0073503A" w:rsidRDefault="0073503A" w:rsidP="0073503A">
            <w:pPr>
              <w:pStyle w:val="NormalWeb"/>
              <w:rPr>
                <w:rFonts w:ascii="Verdana" w:hAnsi="Verdana"/>
                <w:bCs/>
                <w:color w:val="000000"/>
                <w:sz w:val="20"/>
              </w:rPr>
            </w:pPr>
            <w:r>
              <w:rPr>
                <w:rFonts w:ascii="Verdana" w:hAnsi="Verdana"/>
                <w:bCs/>
                <w:color w:val="000000"/>
                <w:sz w:val="20"/>
              </w:rPr>
              <w:t>Odzivni čas: do 8ms</w:t>
            </w:r>
          </w:p>
          <w:p w:rsidR="0073503A" w:rsidRDefault="0073503A" w:rsidP="0073503A">
            <w:pPr>
              <w:pStyle w:val="NormalWeb"/>
              <w:rPr>
                <w:rFonts w:ascii="Verdana" w:hAnsi="Verdana"/>
                <w:bCs/>
                <w:color w:val="000000"/>
                <w:sz w:val="20"/>
              </w:rPr>
            </w:pPr>
            <w:r>
              <w:rPr>
                <w:rFonts w:ascii="Verdana" w:hAnsi="Verdana"/>
                <w:bCs/>
                <w:color w:val="000000"/>
                <w:sz w:val="20"/>
              </w:rPr>
              <w:t>Vidni koti: vsaj 178/178</w:t>
            </w:r>
          </w:p>
          <w:p w:rsidR="00F9101F" w:rsidRPr="00786335" w:rsidRDefault="00F9101F" w:rsidP="00F9101F">
            <w:pPr>
              <w:pStyle w:val="NormalWeb"/>
              <w:rPr>
                <w:bCs/>
              </w:rPr>
            </w:pPr>
            <w:r w:rsidRPr="00786335">
              <w:rPr>
                <w:rFonts w:ascii="Verdana" w:hAnsi="Verdana"/>
                <w:bCs/>
                <w:color w:val="000000"/>
                <w:sz w:val="20"/>
              </w:rPr>
              <w:t xml:space="preserve">Natančnost prikaza barv: </w:t>
            </w:r>
            <w:r>
              <w:rPr>
                <w:rFonts w:ascii="Verdana" w:hAnsi="Verdana"/>
                <w:bCs/>
                <w:color w:val="000000"/>
                <w:sz w:val="20"/>
              </w:rPr>
              <w:t xml:space="preserve">vsaj </w:t>
            </w:r>
            <w:r w:rsidRPr="00786335">
              <w:rPr>
                <w:rFonts w:ascii="Verdana" w:hAnsi="Verdana"/>
                <w:bCs/>
                <w:color w:val="000000"/>
                <w:sz w:val="20"/>
              </w:rPr>
              <w:t>99% sRGB</w:t>
            </w:r>
          </w:p>
          <w:p w:rsidR="0073503A" w:rsidRDefault="0073503A" w:rsidP="0073503A">
            <w:pPr>
              <w:pStyle w:val="NormalWeb"/>
              <w:rPr>
                <w:rFonts w:ascii="Verdana" w:hAnsi="Verdana"/>
                <w:bCs/>
                <w:color w:val="000000"/>
                <w:sz w:val="20"/>
              </w:rPr>
            </w:pPr>
            <w:r>
              <w:rPr>
                <w:rFonts w:ascii="Verdana" w:hAnsi="Verdana"/>
                <w:bCs/>
                <w:color w:val="000000"/>
                <w:sz w:val="20"/>
              </w:rPr>
              <w:t>Nastavitev višin</w:t>
            </w:r>
            <w:r w:rsidR="007A1CD8">
              <w:rPr>
                <w:rFonts w:ascii="Verdana" w:hAnsi="Verdana"/>
                <w:bCs/>
                <w:color w:val="000000"/>
                <w:sz w:val="20"/>
              </w:rPr>
              <w:t>e vsaj 110mm, nagiba vsaj -5/+20</w:t>
            </w:r>
            <w:r>
              <w:rPr>
                <w:rFonts w:ascii="Verdana" w:hAnsi="Verdana"/>
                <w:bCs/>
                <w:color w:val="000000"/>
                <w:sz w:val="20"/>
              </w:rPr>
              <w:t>, pivot</w:t>
            </w:r>
          </w:p>
          <w:p w:rsidR="0073503A" w:rsidRDefault="0073503A" w:rsidP="0073503A">
            <w:pPr>
              <w:pStyle w:val="NormalWeb"/>
              <w:rPr>
                <w:rFonts w:ascii="Verdana" w:hAnsi="Verdana"/>
                <w:bCs/>
                <w:color w:val="000000"/>
                <w:sz w:val="20"/>
              </w:rPr>
            </w:pPr>
            <w:r>
              <w:rPr>
                <w:rFonts w:ascii="Verdana" w:hAnsi="Verdana"/>
                <w:bCs/>
                <w:color w:val="000000"/>
                <w:sz w:val="20"/>
              </w:rPr>
              <w:t>Priključki: DisplayPort 1.2 ter DVI ali HDMI 1.4</w:t>
            </w:r>
          </w:p>
          <w:p w:rsidR="0073503A" w:rsidRDefault="0073503A" w:rsidP="0073503A">
            <w:pPr>
              <w:pStyle w:val="NormalWeb"/>
              <w:rPr>
                <w:rFonts w:ascii="Verdana" w:hAnsi="Verdana"/>
                <w:bCs/>
                <w:color w:val="000000"/>
                <w:sz w:val="20"/>
              </w:rPr>
            </w:pPr>
            <w:r>
              <w:rPr>
                <w:rFonts w:ascii="Verdana" w:hAnsi="Verdana"/>
                <w:bCs/>
                <w:color w:val="000000"/>
                <w:sz w:val="20"/>
              </w:rPr>
              <w:t>Priloženi kabli: vsaj napajalni, USB in DisplayPort</w:t>
            </w:r>
          </w:p>
          <w:p w:rsidR="0073503A" w:rsidRDefault="0073503A" w:rsidP="0073503A">
            <w:pPr>
              <w:pStyle w:val="NormalWeb"/>
              <w:rPr>
                <w:rFonts w:ascii="Verdana" w:hAnsi="Verdana"/>
                <w:bCs/>
                <w:color w:val="000000"/>
                <w:sz w:val="20"/>
              </w:rPr>
            </w:pPr>
            <w:r>
              <w:rPr>
                <w:rFonts w:ascii="Verdana" w:hAnsi="Verdana"/>
                <w:bCs/>
                <w:color w:val="000000"/>
                <w:sz w:val="20"/>
              </w:rPr>
              <w:t xml:space="preserve">Vgrajen USB hub </w:t>
            </w:r>
            <w:r w:rsidR="004F78E7">
              <w:rPr>
                <w:rFonts w:ascii="Verdana" w:hAnsi="Verdana"/>
                <w:bCs/>
                <w:color w:val="000000"/>
                <w:sz w:val="20"/>
              </w:rPr>
              <w:t>z vsaj štirimi USB 3.0 režami (»</w:t>
            </w:r>
            <w:r>
              <w:rPr>
                <w:rFonts w:ascii="Verdana" w:hAnsi="Verdana"/>
                <w:bCs/>
                <w:color w:val="000000"/>
                <w:sz w:val="20"/>
              </w:rPr>
              <w:t>downstream</w:t>
            </w:r>
            <w:r w:rsidR="004F78E7">
              <w:rPr>
                <w:rFonts w:ascii="Verdana" w:hAnsi="Verdana"/>
                <w:bCs/>
                <w:color w:val="000000"/>
                <w:sz w:val="20"/>
              </w:rPr>
              <w:t>«</w:t>
            </w:r>
            <w:r>
              <w:rPr>
                <w:rFonts w:ascii="Verdana" w:hAnsi="Verdana"/>
                <w:bCs/>
                <w:color w:val="000000"/>
                <w:sz w:val="20"/>
              </w:rPr>
              <w:t>)</w:t>
            </w:r>
          </w:p>
          <w:p w:rsidR="0073503A" w:rsidRDefault="0073503A" w:rsidP="0073503A">
            <w:pPr>
              <w:pStyle w:val="NormalWeb"/>
              <w:rPr>
                <w:rFonts w:ascii="Verdana" w:hAnsi="Verdana"/>
                <w:bCs/>
                <w:color w:val="000000"/>
                <w:sz w:val="20"/>
              </w:rPr>
            </w:pPr>
            <w:r>
              <w:rPr>
                <w:rFonts w:ascii="Verdana" w:hAnsi="Verdana"/>
                <w:bCs/>
                <w:color w:val="000000"/>
                <w:sz w:val="20"/>
              </w:rPr>
              <w:t>Možnost vgradnje originalnih zvočnikov proizvajalca (»soundbar«)</w:t>
            </w:r>
          </w:p>
          <w:p w:rsidR="0073503A" w:rsidRDefault="0073503A" w:rsidP="0073503A">
            <w:pPr>
              <w:pStyle w:val="NormalWeb"/>
            </w:pPr>
            <w:r>
              <w:rPr>
                <w:rFonts w:ascii="Verdana" w:hAnsi="Verdana"/>
                <w:bCs/>
                <w:color w:val="000000"/>
                <w:sz w:val="20"/>
              </w:rPr>
              <w:t>Skladnost z najnovejšimi standardi: E</w:t>
            </w:r>
            <w:r w:rsidR="00DD042A">
              <w:rPr>
                <w:rFonts w:ascii="Verdana" w:hAnsi="Verdana"/>
                <w:bCs/>
                <w:color w:val="000000"/>
                <w:sz w:val="20"/>
              </w:rPr>
              <w:t>nergyStar, TCO Certified</w:t>
            </w:r>
          </w:p>
          <w:p w:rsidR="0073503A" w:rsidRDefault="0073503A" w:rsidP="0073503A">
            <w:pPr>
              <w:pStyle w:val="NormalWeb"/>
              <w:rPr>
                <w:rFonts w:ascii="Verdana" w:hAnsi="Verdana"/>
                <w:bCs/>
                <w:color w:val="000000"/>
                <w:sz w:val="20"/>
              </w:rPr>
            </w:pPr>
            <w:r>
              <w:rPr>
                <w:rFonts w:ascii="Verdana" w:hAnsi="Verdana"/>
                <w:bCs/>
                <w:color w:val="000000"/>
                <w:sz w:val="20"/>
              </w:rPr>
              <w:t xml:space="preserve">Vsa ponujena oprema mora zadostiti zahtevam Uredbe o zelenem javnem naročanju  </w:t>
            </w:r>
          </w:p>
          <w:p w:rsidR="0073503A" w:rsidRDefault="0073503A" w:rsidP="0073503A">
            <w:pPr>
              <w:pStyle w:val="NormalWeb"/>
            </w:pPr>
            <w:r>
              <w:rPr>
                <w:rFonts w:ascii="Verdana" w:hAnsi="Verdana"/>
                <w:bCs/>
                <w:color w:val="000000"/>
                <w:sz w:val="20"/>
              </w:rPr>
              <w:t>Monitor se mora nahajati na Windows Compatible Products List za Windows 10 (priložite izpis)</w:t>
            </w:r>
          </w:p>
          <w:p w:rsidR="002D7A04" w:rsidRPr="00373572" w:rsidRDefault="0073503A" w:rsidP="0073503A">
            <w:pPr>
              <w:pStyle w:val="NormalWeb"/>
              <w:rPr>
                <w:rFonts w:ascii="Verdana" w:hAnsi="Verdana"/>
                <w:bCs/>
                <w:color w:val="000000"/>
                <w:sz w:val="20"/>
              </w:rPr>
            </w:pPr>
            <w:r>
              <w:rPr>
                <w:rFonts w:ascii="Verdana" w:hAnsi="Verdana"/>
                <w:bCs/>
                <w:color w:val="000000"/>
                <w:sz w:val="20"/>
              </w:rPr>
              <w:t>Gar</w:t>
            </w:r>
            <w:r w:rsidR="004F78E7">
              <w:rPr>
                <w:rFonts w:ascii="Verdana" w:hAnsi="Verdana"/>
                <w:bCs/>
                <w:color w:val="000000"/>
                <w:sz w:val="20"/>
              </w:rPr>
              <w:t>ancija proizvajalca 36 mesecev »</w:t>
            </w:r>
            <w:r>
              <w:rPr>
                <w:rFonts w:ascii="Verdana" w:hAnsi="Verdana"/>
                <w:bCs/>
                <w:color w:val="000000"/>
                <w:sz w:val="20"/>
              </w:rPr>
              <w:t>on-site</w:t>
            </w:r>
            <w:r w:rsidR="004F78E7">
              <w:rPr>
                <w:rFonts w:ascii="Verdana" w:hAnsi="Verdana"/>
                <w:bCs/>
                <w:color w:val="000000"/>
                <w:sz w:val="20"/>
              </w:rPr>
              <w:t>«</w:t>
            </w:r>
          </w:p>
        </w:tc>
      </w:tr>
      <w:tr w:rsidR="002D7A04" w:rsidTr="00DC5DF2">
        <w:trPr>
          <w:trHeight w:val="400"/>
        </w:trPr>
        <w:tc>
          <w:tcPr>
            <w:tcW w:w="1368" w:type="dxa"/>
            <w:tcBorders>
              <w:top w:val="single" w:sz="4" w:space="0" w:color="00000A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ADC8C"/>
            <w:tcMar>
              <w:left w:w="105" w:type="dxa"/>
            </w:tcMar>
            <w:vAlign w:val="center"/>
          </w:tcPr>
          <w:p w:rsidR="002D7A04" w:rsidRDefault="002D7A04" w:rsidP="00DC5DF2">
            <w:pPr>
              <w:pStyle w:val="Heading1"/>
              <w:snapToGrid w:val="0"/>
              <w:jc w:val="center"/>
            </w:pPr>
            <w:r>
              <w:t>2.</w:t>
            </w:r>
          </w:p>
        </w:tc>
        <w:tc>
          <w:tcPr>
            <w:tcW w:w="7939" w:type="dxa"/>
            <w:tcBorders>
              <w:top w:val="single" w:sz="4" w:space="0" w:color="00000A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5" w:type="dxa"/>
            </w:tcMar>
          </w:tcPr>
          <w:p w:rsidR="002D7A04" w:rsidRDefault="0061405A" w:rsidP="00DC5DF2">
            <w:pPr>
              <w:rPr>
                <w:b/>
                <w:sz w:val="24"/>
                <w:lang w:val="sl-SI"/>
              </w:rPr>
            </w:pPr>
            <w:r>
              <w:rPr>
                <w:b/>
                <w:sz w:val="24"/>
                <w:lang w:val="sl-SI"/>
              </w:rPr>
              <w:t>1</w:t>
            </w:r>
            <w:r w:rsidR="00246F5B">
              <w:rPr>
                <w:b/>
                <w:sz w:val="24"/>
                <w:lang w:val="sl-SI"/>
              </w:rPr>
              <w:t xml:space="preserve">x </w:t>
            </w:r>
            <w:r w:rsidR="002D7A04">
              <w:rPr>
                <w:b/>
                <w:sz w:val="24"/>
                <w:lang w:val="sl-SI"/>
              </w:rPr>
              <w:t>monitor</w:t>
            </w:r>
          </w:p>
          <w:p w:rsidR="00E738C7" w:rsidRDefault="00E738C7" w:rsidP="00DC5DF2">
            <w:pPr>
              <w:rPr>
                <w:lang w:val="sl-SI"/>
              </w:rPr>
            </w:pPr>
          </w:p>
          <w:p w:rsidR="002D7A04" w:rsidRDefault="004A2A1A" w:rsidP="00DC5DF2">
            <w:pPr>
              <w:pStyle w:val="NormalWeb"/>
              <w:rPr>
                <w:rFonts w:ascii="Verdana" w:hAnsi="Verdana"/>
                <w:color w:val="000000"/>
                <w:sz w:val="20"/>
              </w:rPr>
            </w:pPr>
            <w:r>
              <w:rPr>
                <w:rFonts w:ascii="Verdana" w:hAnsi="Verdana"/>
                <w:color w:val="000000"/>
                <w:sz w:val="20"/>
              </w:rPr>
              <w:t>Diagonala: 27</w:t>
            </w:r>
            <w:r w:rsidR="002D7A04">
              <w:rPr>
                <w:rFonts w:ascii="Verdana" w:hAnsi="Verdana"/>
                <w:color w:val="000000"/>
                <w:sz w:val="20"/>
              </w:rPr>
              <w:t>''</w:t>
            </w:r>
          </w:p>
          <w:p w:rsidR="002D7A04" w:rsidRDefault="00246F5B" w:rsidP="00DC5DF2">
            <w:pPr>
              <w:pStyle w:val="NormalWeb"/>
              <w:rPr>
                <w:rFonts w:ascii="Verdana" w:hAnsi="Verdana"/>
                <w:color w:val="000000"/>
                <w:sz w:val="20"/>
              </w:rPr>
            </w:pPr>
            <w:r>
              <w:rPr>
                <w:rFonts w:ascii="Verdana" w:hAnsi="Verdana"/>
                <w:color w:val="000000"/>
                <w:sz w:val="20"/>
              </w:rPr>
              <w:t>Ločljivost: 2560</w:t>
            </w:r>
            <w:r w:rsidR="002D7A04">
              <w:rPr>
                <w:rFonts w:ascii="Verdana" w:hAnsi="Verdana"/>
                <w:color w:val="000000"/>
                <w:sz w:val="20"/>
              </w:rPr>
              <w:t>x</w:t>
            </w:r>
            <w:r>
              <w:rPr>
                <w:rFonts w:ascii="Verdana" w:hAnsi="Verdana"/>
                <w:color w:val="000000"/>
                <w:sz w:val="20"/>
              </w:rPr>
              <w:t>1440</w:t>
            </w:r>
          </w:p>
          <w:p w:rsidR="002D7A04" w:rsidRDefault="002D7A04" w:rsidP="00DC5DF2">
            <w:pPr>
              <w:pStyle w:val="NormalWeb"/>
              <w:rPr>
                <w:rFonts w:ascii="Verdana" w:hAnsi="Verdana"/>
                <w:color w:val="000000"/>
                <w:sz w:val="20"/>
              </w:rPr>
            </w:pPr>
            <w:r>
              <w:rPr>
                <w:rFonts w:ascii="Verdana" w:hAnsi="Verdana"/>
                <w:color w:val="000000"/>
                <w:sz w:val="20"/>
              </w:rPr>
              <w:t>Tip zaslona: IPS z LED osvetlitvijo</w:t>
            </w:r>
          </w:p>
          <w:p w:rsidR="002D7A04" w:rsidRDefault="00246F5B" w:rsidP="00DC5DF2">
            <w:pPr>
              <w:pStyle w:val="NormalWeb"/>
              <w:rPr>
                <w:rFonts w:ascii="Verdana" w:hAnsi="Verdana"/>
                <w:color w:val="000000"/>
                <w:sz w:val="20"/>
              </w:rPr>
            </w:pPr>
            <w:r>
              <w:rPr>
                <w:rFonts w:ascii="Verdana" w:hAnsi="Verdana"/>
                <w:color w:val="000000"/>
                <w:sz w:val="20"/>
              </w:rPr>
              <w:t>Svetilnost: vsaj 35</w:t>
            </w:r>
            <w:r w:rsidR="002D7A04">
              <w:rPr>
                <w:rFonts w:ascii="Verdana" w:hAnsi="Verdana"/>
                <w:color w:val="000000"/>
                <w:sz w:val="20"/>
              </w:rPr>
              <w:t>0 cd/m2</w:t>
            </w:r>
          </w:p>
          <w:p w:rsidR="002D7A04" w:rsidRDefault="002D7A04" w:rsidP="00DC5DF2">
            <w:pPr>
              <w:pStyle w:val="NormalWeb"/>
              <w:rPr>
                <w:rFonts w:ascii="Verdana" w:hAnsi="Verdana"/>
                <w:color w:val="000000"/>
                <w:sz w:val="20"/>
              </w:rPr>
            </w:pPr>
            <w:r>
              <w:rPr>
                <w:rFonts w:ascii="Verdana" w:hAnsi="Verdana"/>
                <w:color w:val="000000"/>
                <w:sz w:val="20"/>
              </w:rPr>
              <w:t>Kontrast (statični): vsaj 1000:1</w:t>
            </w:r>
          </w:p>
          <w:p w:rsidR="002D7A04" w:rsidRDefault="002D7A04" w:rsidP="00DC5DF2">
            <w:pPr>
              <w:pStyle w:val="NormalWeb"/>
              <w:rPr>
                <w:rFonts w:ascii="Verdana" w:hAnsi="Verdana"/>
                <w:color w:val="000000"/>
                <w:sz w:val="20"/>
              </w:rPr>
            </w:pPr>
            <w:r>
              <w:rPr>
                <w:rFonts w:ascii="Verdana" w:hAnsi="Verdana"/>
                <w:color w:val="000000"/>
                <w:sz w:val="20"/>
              </w:rPr>
              <w:t xml:space="preserve">Odzivni čas: do </w:t>
            </w:r>
            <w:r w:rsidR="00FA5A1D">
              <w:rPr>
                <w:rFonts w:ascii="Verdana" w:hAnsi="Verdana"/>
                <w:color w:val="000000"/>
                <w:sz w:val="20"/>
              </w:rPr>
              <w:t>8</w:t>
            </w:r>
            <w:r>
              <w:rPr>
                <w:rFonts w:ascii="Verdana" w:hAnsi="Verdana"/>
                <w:color w:val="000000"/>
                <w:sz w:val="20"/>
              </w:rPr>
              <w:t>ms</w:t>
            </w:r>
          </w:p>
          <w:p w:rsidR="002D7A04" w:rsidRDefault="002D7A04" w:rsidP="00DC5DF2">
            <w:pPr>
              <w:pStyle w:val="NormalWeb"/>
            </w:pPr>
            <w:r>
              <w:rPr>
                <w:rFonts w:ascii="Verdana" w:hAnsi="Verdana"/>
                <w:color w:val="000000"/>
                <w:sz w:val="20"/>
              </w:rPr>
              <w:t>Vidni koti: vsaj 178/178</w:t>
            </w:r>
          </w:p>
          <w:p w:rsidR="002D7A04" w:rsidRPr="00786335" w:rsidRDefault="002D7A04" w:rsidP="00DC5DF2">
            <w:pPr>
              <w:pStyle w:val="NormalWeb"/>
              <w:rPr>
                <w:bCs/>
              </w:rPr>
            </w:pPr>
            <w:r w:rsidRPr="00786335">
              <w:rPr>
                <w:rFonts w:ascii="Verdana" w:hAnsi="Verdana"/>
                <w:bCs/>
                <w:color w:val="000000"/>
                <w:sz w:val="20"/>
              </w:rPr>
              <w:t xml:space="preserve">Natančnost prikaza barv: </w:t>
            </w:r>
            <w:r w:rsidR="00F9101F">
              <w:rPr>
                <w:rFonts w:ascii="Verdana" w:hAnsi="Verdana"/>
                <w:bCs/>
                <w:color w:val="000000"/>
                <w:sz w:val="20"/>
              </w:rPr>
              <w:t xml:space="preserve">vsaj </w:t>
            </w:r>
            <w:r w:rsidRPr="00786335">
              <w:rPr>
                <w:rFonts w:ascii="Verdana" w:hAnsi="Verdana"/>
                <w:bCs/>
                <w:color w:val="000000"/>
                <w:sz w:val="20"/>
              </w:rPr>
              <w:t>99% sRGB</w:t>
            </w:r>
          </w:p>
          <w:p w:rsidR="002D7A04" w:rsidRDefault="002D7A04" w:rsidP="00DC5DF2">
            <w:pPr>
              <w:pStyle w:val="NormalWeb"/>
            </w:pPr>
            <w:r>
              <w:rPr>
                <w:rFonts w:ascii="Verdana" w:hAnsi="Verdana"/>
                <w:color w:val="000000"/>
                <w:sz w:val="20"/>
              </w:rPr>
              <w:t>Nastavitev višine vsaj 11</w:t>
            </w:r>
            <w:r w:rsidR="001B5731">
              <w:rPr>
                <w:rFonts w:ascii="Verdana" w:hAnsi="Verdana"/>
                <w:color w:val="000000"/>
                <w:sz w:val="20"/>
              </w:rPr>
              <w:t>0</w:t>
            </w:r>
            <w:r>
              <w:rPr>
                <w:rFonts w:ascii="Verdana" w:hAnsi="Verdana"/>
                <w:color w:val="000000"/>
                <w:sz w:val="20"/>
              </w:rPr>
              <w:t>mm, nagiba vsaj -5/</w:t>
            </w:r>
            <w:r w:rsidRPr="00786335">
              <w:rPr>
                <w:rFonts w:ascii="Verdana" w:hAnsi="Verdana"/>
                <w:bCs/>
                <w:color w:val="000000"/>
                <w:sz w:val="20"/>
              </w:rPr>
              <w:t>+2</w:t>
            </w:r>
            <w:r w:rsidR="00FA5A1D">
              <w:rPr>
                <w:rFonts w:ascii="Verdana" w:hAnsi="Verdana"/>
                <w:color w:val="000000"/>
                <w:sz w:val="20"/>
              </w:rPr>
              <w:t>1</w:t>
            </w:r>
            <w:r>
              <w:rPr>
                <w:rFonts w:ascii="Verdana" w:hAnsi="Verdana"/>
                <w:color w:val="000000"/>
                <w:sz w:val="20"/>
              </w:rPr>
              <w:t>, pivot</w:t>
            </w:r>
          </w:p>
          <w:p w:rsidR="002D7A04" w:rsidRDefault="00706978" w:rsidP="00DC5DF2">
            <w:pPr>
              <w:pStyle w:val="NormalWeb"/>
              <w:rPr>
                <w:rFonts w:ascii="Verdana" w:hAnsi="Verdana"/>
                <w:color w:val="000000"/>
                <w:sz w:val="20"/>
              </w:rPr>
            </w:pPr>
            <w:r>
              <w:rPr>
                <w:rFonts w:ascii="Verdana" w:hAnsi="Verdana"/>
                <w:color w:val="000000"/>
                <w:sz w:val="20"/>
              </w:rPr>
              <w:t>Priključki:</w:t>
            </w:r>
            <w:r w:rsidR="002D7A04">
              <w:rPr>
                <w:rFonts w:ascii="Verdana" w:hAnsi="Verdana"/>
                <w:color w:val="000000"/>
                <w:sz w:val="20"/>
              </w:rPr>
              <w:t xml:space="preserve"> vsaj </w:t>
            </w:r>
            <w:r w:rsidR="002D7A04" w:rsidRPr="00786335">
              <w:rPr>
                <w:rFonts w:ascii="Verdana" w:hAnsi="Verdana"/>
                <w:bCs/>
                <w:color w:val="000000"/>
                <w:sz w:val="20"/>
              </w:rPr>
              <w:t>1x</w:t>
            </w:r>
            <w:r w:rsidR="002D7A04">
              <w:rPr>
                <w:rFonts w:ascii="Verdana" w:hAnsi="Verdana"/>
                <w:color w:val="000000"/>
                <w:sz w:val="20"/>
              </w:rPr>
              <w:t xml:space="preserve"> DisplayPort 1.2, </w:t>
            </w:r>
            <w:r w:rsidR="002D7A04" w:rsidRPr="00786335">
              <w:rPr>
                <w:rFonts w:ascii="Verdana" w:hAnsi="Verdana"/>
                <w:bCs/>
                <w:color w:val="000000"/>
                <w:sz w:val="20"/>
              </w:rPr>
              <w:t>1x</w:t>
            </w:r>
            <w:r w:rsidR="002D7A04">
              <w:rPr>
                <w:rFonts w:ascii="Verdana" w:hAnsi="Verdana"/>
                <w:color w:val="000000"/>
                <w:sz w:val="20"/>
              </w:rPr>
              <w:t xml:space="preserve"> HDMI </w:t>
            </w:r>
            <w:r w:rsidR="002D7A04" w:rsidRPr="00786335">
              <w:rPr>
                <w:rFonts w:ascii="Verdana" w:hAnsi="Verdana"/>
                <w:bCs/>
                <w:color w:val="000000"/>
                <w:sz w:val="20"/>
              </w:rPr>
              <w:t>1.4</w:t>
            </w:r>
            <w:r w:rsidR="00814AAE">
              <w:rPr>
                <w:rFonts w:ascii="Verdana" w:hAnsi="Verdana"/>
                <w:color w:val="000000"/>
                <w:sz w:val="20"/>
              </w:rPr>
              <w:t>, DP izhod, Audio izhod</w:t>
            </w:r>
          </w:p>
          <w:p w:rsidR="002D7A04" w:rsidRDefault="002D7A04" w:rsidP="00DC5DF2">
            <w:pPr>
              <w:pStyle w:val="NormalWeb"/>
              <w:rPr>
                <w:rFonts w:ascii="Verdana" w:hAnsi="Verdana"/>
                <w:color w:val="000000"/>
                <w:sz w:val="20"/>
              </w:rPr>
            </w:pPr>
            <w:r>
              <w:rPr>
                <w:rFonts w:ascii="Verdana" w:hAnsi="Verdana"/>
                <w:color w:val="000000"/>
                <w:sz w:val="20"/>
              </w:rPr>
              <w:t>Priloženi kabli: vsaj napajalni, USB in DisplayPort</w:t>
            </w:r>
          </w:p>
          <w:p w:rsidR="002D7A04" w:rsidRDefault="002D7A04" w:rsidP="00DC5DF2">
            <w:pPr>
              <w:pStyle w:val="NormalWeb"/>
            </w:pPr>
            <w:r>
              <w:rPr>
                <w:rFonts w:ascii="Verdana" w:hAnsi="Verdana"/>
                <w:color w:val="000000"/>
                <w:sz w:val="20"/>
              </w:rPr>
              <w:t xml:space="preserve">Vgrajen USB hub </w:t>
            </w:r>
            <w:r w:rsidR="004F78E7">
              <w:rPr>
                <w:rFonts w:ascii="Verdana" w:hAnsi="Verdana"/>
                <w:color w:val="000000"/>
                <w:sz w:val="20"/>
              </w:rPr>
              <w:t>z vsaj štirimi USB 3.0 režami (»downstream«</w:t>
            </w:r>
            <w:r>
              <w:rPr>
                <w:rFonts w:ascii="Verdana" w:hAnsi="Verdana"/>
                <w:color w:val="000000"/>
                <w:sz w:val="20"/>
              </w:rPr>
              <w:t>)</w:t>
            </w:r>
            <w:r w:rsidR="00EA5A31">
              <w:rPr>
                <w:rFonts w:ascii="Verdana" w:hAnsi="Verdana"/>
                <w:color w:val="000000"/>
                <w:sz w:val="20"/>
              </w:rPr>
              <w:t xml:space="preserve"> ali 3x USB 3.0 + 1x USB-C režami (»downstream«)</w:t>
            </w:r>
          </w:p>
          <w:p w:rsidR="002D7A04" w:rsidRPr="00786335" w:rsidRDefault="002D7A04" w:rsidP="00DC5DF2">
            <w:pPr>
              <w:pStyle w:val="NormalWeb"/>
              <w:rPr>
                <w:bCs/>
              </w:rPr>
            </w:pPr>
            <w:r w:rsidRPr="00786335">
              <w:rPr>
                <w:rFonts w:ascii="Verdana" w:hAnsi="Verdana"/>
                <w:bCs/>
                <w:color w:val="000000"/>
                <w:sz w:val="20"/>
              </w:rPr>
              <w:t>Možnost vgradnje originalnih zvočnikov proizvajalca (»soundbar«)</w:t>
            </w:r>
          </w:p>
          <w:p w:rsidR="004F78E7" w:rsidRDefault="002D7A04" w:rsidP="00DC5DF2">
            <w:pPr>
              <w:pStyle w:val="NormalWeb"/>
              <w:rPr>
                <w:rFonts w:ascii="Verdana" w:hAnsi="Verdana"/>
                <w:bCs/>
                <w:color w:val="000000"/>
                <w:sz w:val="20"/>
              </w:rPr>
            </w:pPr>
            <w:r>
              <w:rPr>
                <w:rFonts w:ascii="Verdana" w:hAnsi="Verdana"/>
                <w:color w:val="000000"/>
                <w:sz w:val="20"/>
              </w:rPr>
              <w:lastRenderedPageBreak/>
              <w:t xml:space="preserve">Skladnost z najnovejšimi standardi: EnergyStar, TCO </w:t>
            </w:r>
            <w:r w:rsidR="004F78E7">
              <w:rPr>
                <w:rFonts w:ascii="Verdana" w:hAnsi="Verdana"/>
                <w:bCs/>
                <w:color w:val="000000"/>
                <w:sz w:val="20"/>
              </w:rPr>
              <w:t>Certified</w:t>
            </w:r>
          </w:p>
          <w:p w:rsidR="00373572" w:rsidRPr="00786335" w:rsidRDefault="00373572" w:rsidP="00DC5DF2">
            <w:pPr>
              <w:pStyle w:val="NormalWeb"/>
            </w:pPr>
            <w:r>
              <w:rPr>
                <w:rFonts w:ascii="Verdana" w:hAnsi="Verdana"/>
                <w:bCs/>
                <w:color w:val="000000"/>
                <w:sz w:val="20"/>
              </w:rPr>
              <w:t>Vsa ponujena oprema mora</w:t>
            </w:r>
            <w:r w:rsidRPr="00373572">
              <w:rPr>
                <w:rFonts w:ascii="Verdana" w:hAnsi="Verdana"/>
                <w:bCs/>
                <w:color w:val="000000"/>
                <w:sz w:val="20"/>
              </w:rPr>
              <w:t xml:space="preserve"> zadostiti zahtevam Uredbe o zelenem javnem naročanju</w:t>
            </w:r>
          </w:p>
          <w:p w:rsidR="002D7A04" w:rsidRPr="00786335" w:rsidRDefault="002D7A04" w:rsidP="00DC5DF2">
            <w:pPr>
              <w:pStyle w:val="NormalWeb"/>
            </w:pPr>
            <w:r w:rsidRPr="00786335">
              <w:rPr>
                <w:rFonts w:ascii="Verdana" w:hAnsi="Verdana"/>
                <w:color w:val="000000"/>
                <w:sz w:val="20"/>
              </w:rPr>
              <w:t>Monitor se mora nahajati na Windows Compatibl</w:t>
            </w:r>
            <w:r w:rsidR="004F78E7">
              <w:rPr>
                <w:rFonts w:ascii="Verdana" w:hAnsi="Verdana"/>
                <w:color w:val="000000"/>
                <w:sz w:val="20"/>
              </w:rPr>
              <w:t xml:space="preserve">e Products List za Windows </w:t>
            </w:r>
            <w:r w:rsidRPr="00786335">
              <w:rPr>
                <w:rFonts w:ascii="Verdana" w:hAnsi="Verdana"/>
                <w:color w:val="000000"/>
                <w:sz w:val="20"/>
              </w:rPr>
              <w:t>10 (priložite izpis)</w:t>
            </w:r>
          </w:p>
          <w:p w:rsidR="002D7A04" w:rsidRDefault="002D7A04" w:rsidP="00DC5DF2">
            <w:pPr>
              <w:pStyle w:val="NormalWeb"/>
              <w:rPr>
                <w:rFonts w:ascii="Verdana" w:hAnsi="Verdana"/>
                <w:color w:val="000000"/>
                <w:sz w:val="20"/>
              </w:rPr>
            </w:pPr>
            <w:r>
              <w:rPr>
                <w:rFonts w:ascii="Verdana" w:hAnsi="Verdana"/>
                <w:color w:val="000000"/>
                <w:sz w:val="20"/>
              </w:rPr>
              <w:t>Garancija</w:t>
            </w:r>
            <w:r w:rsidR="004F78E7">
              <w:rPr>
                <w:rFonts w:ascii="Verdana" w:hAnsi="Verdana"/>
                <w:color w:val="000000"/>
                <w:sz w:val="20"/>
              </w:rPr>
              <w:t xml:space="preserve"> proizvajalca 36 mesecev »</w:t>
            </w:r>
            <w:r>
              <w:rPr>
                <w:rFonts w:ascii="Verdana" w:hAnsi="Verdana"/>
                <w:color w:val="000000"/>
                <w:sz w:val="20"/>
              </w:rPr>
              <w:t>on-site</w:t>
            </w:r>
            <w:r w:rsidR="004F78E7">
              <w:rPr>
                <w:rFonts w:ascii="Verdana" w:hAnsi="Verdana"/>
                <w:color w:val="000000"/>
                <w:sz w:val="20"/>
              </w:rPr>
              <w:t>«</w:t>
            </w:r>
          </w:p>
        </w:tc>
      </w:tr>
    </w:tbl>
    <w:p w:rsidR="00103C50" w:rsidRPr="002D7A04" w:rsidRDefault="00103C50" w:rsidP="002D7A04"/>
    <w:sectPr w:rsidR="00103C50" w:rsidRPr="002D7A04" w:rsidSect="00567552">
      <w:headerReference w:type="default" r:id="rId8"/>
      <w:footerReference w:type="default" r:id="rId9"/>
      <w:footnotePr>
        <w:pos w:val="beneathText"/>
      </w:footnotePr>
      <w:pgSz w:w="11905" w:h="16837"/>
      <w:pgMar w:top="1078" w:right="1417" w:bottom="1417" w:left="1417" w:header="510" w:footer="930" w:gutter="0"/>
      <w:cols w:space="708"/>
      <w:docGrid w:linePitch="36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3885" w:rsidRDefault="003F3885">
      <w:r>
        <w:separator/>
      </w:r>
    </w:p>
  </w:endnote>
  <w:endnote w:type="continuationSeparator" w:id="0">
    <w:p w:rsidR="003F3885" w:rsidRDefault="003F3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72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072"/>
    </w:tblGrid>
    <w:tr w:rsidR="0008477C">
      <w:tc>
        <w:tcPr>
          <w:tcW w:w="9072" w:type="dxa"/>
          <w:tcBorders>
            <w:top w:val="single" w:sz="1" w:space="0" w:color="000000"/>
          </w:tcBorders>
        </w:tcPr>
        <w:p w:rsidR="0008477C" w:rsidRPr="000A0485" w:rsidRDefault="0008477C" w:rsidP="000A0485">
          <w:pPr>
            <w:pStyle w:val="Footer"/>
            <w:tabs>
              <w:tab w:val="right" w:pos="9529"/>
            </w:tabs>
            <w:jc w:val="center"/>
            <w:rPr>
              <w:sz w:val="18"/>
              <w:szCs w:val="18"/>
            </w:rPr>
          </w:pPr>
          <w:r w:rsidRPr="000A0485">
            <w:rPr>
              <w:sz w:val="14"/>
              <w:szCs w:val="18"/>
            </w:rPr>
            <w:t xml:space="preserve">Stran </w:t>
          </w:r>
          <w:r w:rsidRPr="000A0485">
            <w:rPr>
              <w:sz w:val="14"/>
              <w:szCs w:val="18"/>
            </w:rPr>
            <w:fldChar w:fldCharType="begin"/>
          </w:r>
          <w:r w:rsidRPr="000A0485">
            <w:rPr>
              <w:sz w:val="14"/>
              <w:szCs w:val="18"/>
            </w:rPr>
            <w:instrText xml:space="preserve"> PAGE </w:instrText>
          </w:r>
          <w:r w:rsidRPr="000A0485">
            <w:rPr>
              <w:sz w:val="14"/>
              <w:szCs w:val="18"/>
            </w:rPr>
            <w:fldChar w:fldCharType="separate"/>
          </w:r>
          <w:r w:rsidR="00404E1A">
            <w:rPr>
              <w:noProof/>
              <w:sz w:val="14"/>
              <w:szCs w:val="18"/>
            </w:rPr>
            <w:t>1</w:t>
          </w:r>
          <w:r w:rsidRPr="000A0485">
            <w:rPr>
              <w:sz w:val="14"/>
              <w:szCs w:val="18"/>
            </w:rPr>
            <w:fldChar w:fldCharType="end"/>
          </w:r>
          <w:r w:rsidRPr="000A0485">
            <w:rPr>
              <w:sz w:val="14"/>
              <w:szCs w:val="18"/>
            </w:rPr>
            <w:t>/</w:t>
          </w:r>
          <w:r w:rsidRPr="000A0485">
            <w:rPr>
              <w:sz w:val="14"/>
              <w:szCs w:val="18"/>
            </w:rPr>
            <w:fldChar w:fldCharType="begin"/>
          </w:r>
          <w:r w:rsidRPr="000A0485">
            <w:rPr>
              <w:sz w:val="14"/>
              <w:szCs w:val="18"/>
            </w:rPr>
            <w:instrText xml:space="preserve"> NUMPAGES </w:instrText>
          </w:r>
          <w:r w:rsidRPr="000A0485">
            <w:rPr>
              <w:sz w:val="14"/>
              <w:szCs w:val="18"/>
            </w:rPr>
            <w:fldChar w:fldCharType="separate"/>
          </w:r>
          <w:r w:rsidR="00404E1A">
            <w:rPr>
              <w:noProof/>
              <w:sz w:val="14"/>
              <w:szCs w:val="18"/>
            </w:rPr>
            <w:t>2</w:t>
          </w:r>
          <w:r w:rsidRPr="000A0485">
            <w:rPr>
              <w:sz w:val="14"/>
              <w:szCs w:val="18"/>
            </w:rPr>
            <w:fldChar w:fldCharType="end"/>
          </w:r>
        </w:p>
      </w:tc>
    </w:tr>
  </w:tbl>
  <w:p w:rsidR="0008477C" w:rsidRPr="009B2752" w:rsidRDefault="0008477C" w:rsidP="00103C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3885" w:rsidRDefault="003F3885">
      <w:r>
        <w:separator/>
      </w:r>
    </w:p>
  </w:footnote>
  <w:footnote w:type="continuationSeparator" w:id="0">
    <w:p w:rsidR="003F3885" w:rsidRDefault="003F38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single" w:sz="4" w:space="0" w:color="FFFFFF" w:themeColor="background1"/>
        <w:bottom w:val="single" w:sz="4" w:space="0" w:color="000000" w:themeColor="text1"/>
        <w:right w:val="single" w:sz="4" w:space="0" w:color="FFFFFF" w:themeColor="background1"/>
        <w:insideH w:val="single" w:sz="4" w:space="0" w:color="000000" w:themeColor="text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3020"/>
      <w:gridCol w:w="3020"/>
      <w:gridCol w:w="3021"/>
    </w:tblGrid>
    <w:tr w:rsidR="0020577D" w:rsidTr="000A0485">
      <w:trPr>
        <w:trHeight w:val="835"/>
      </w:trPr>
      <w:tc>
        <w:tcPr>
          <w:tcW w:w="3020" w:type="dxa"/>
          <w:vAlign w:val="center"/>
        </w:tcPr>
        <w:p w:rsidR="0020577D" w:rsidRDefault="0020577D" w:rsidP="0020577D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1068000" cy="360000"/>
                <wp:effectExtent l="0" t="0" r="0" b="2540"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logotip-arnes-splet.gi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68000" cy="36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0" w:type="dxa"/>
          <w:vAlign w:val="center"/>
        </w:tcPr>
        <w:p w:rsidR="0020577D" w:rsidRDefault="0020577D" w:rsidP="0020577D">
          <w:pPr>
            <w:pStyle w:val="Header"/>
            <w:jc w:val="center"/>
          </w:pPr>
        </w:p>
      </w:tc>
      <w:tc>
        <w:tcPr>
          <w:tcW w:w="3021" w:type="dxa"/>
          <w:vAlign w:val="center"/>
        </w:tcPr>
        <w:p w:rsidR="0020577D" w:rsidRDefault="00567552" w:rsidP="0020577D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-958215</wp:posOffset>
                </wp:positionH>
                <wp:positionV relativeFrom="paragraph">
                  <wp:posOffset>-88265</wp:posOffset>
                </wp:positionV>
                <wp:extent cx="2809875" cy="495300"/>
                <wp:effectExtent l="0" t="0" r="0" b="0"/>
                <wp:wrapNone/>
                <wp:docPr id="1" name="Picture 1" descr="sl_horizontal_cef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l_horizontal_cef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0987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08477C" w:rsidRPr="009C21C6" w:rsidRDefault="0008477C" w:rsidP="009C21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32E2309"/>
    <w:multiLevelType w:val="hybridMultilevel"/>
    <w:tmpl w:val="7D1615DE"/>
    <w:lvl w:ilvl="0" w:tplc="577E07AC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79145A8E">
      <w:start w:val="1"/>
      <w:numFmt w:val="bullet"/>
      <w:lvlText w:val=""/>
      <w:lvlJc w:val="left"/>
      <w:pPr>
        <w:ind w:left="737" w:hanging="283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5132FFA"/>
    <w:multiLevelType w:val="hybridMultilevel"/>
    <w:tmpl w:val="089C98B0"/>
    <w:lvl w:ilvl="0" w:tplc="577E07AC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79145A8E">
      <w:start w:val="1"/>
      <w:numFmt w:val="bullet"/>
      <w:lvlText w:val=""/>
      <w:lvlJc w:val="left"/>
      <w:pPr>
        <w:ind w:left="737" w:hanging="283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04663EC"/>
    <w:multiLevelType w:val="hybridMultilevel"/>
    <w:tmpl w:val="5E1A8642"/>
    <w:lvl w:ilvl="0" w:tplc="577E07A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hdrShapeDefaults>
    <o:shapedefaults v:ext="edit" spidmax="8193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32F"/>
    <w:rsid w:val="00001238"/>
    <w:rsid w:val="00025636"/>
    <w:rsid w:val="00035E34"/>
    <w:rsid w:val="00063B2A"/>
    <w:rsid w:val="00083A36"/>
    <w:rsid w:val="00084379"/>
    <w:rsid w:val="0008477C"/>
    <w:rsid w:val="00092830"/>
    <w:rsid w:val="000A0485"/>
    <w:rsid w:val="000B7E08"/>
    <w:rsid w:val="000D4C25"/>
    <w:rsid w:val="00103C50"/>
    <w:rsid w:val="001056C8"/>
    <w:rsid w:val="00120D25"/>
    <w:rsid w:val="001339FA"/>
    <w:rsid w:val="00134613"/>
    <w:rsid w:val="00145174"/>
    <w:rsid w:val="0016056A"/>
    <w:rsid w:val="00194A5E"/>
    <w:rsid w:val="001B5731"/>
    <w:rsid w:val="001C4CAC"/>
    <w:rsid w:val="001D0869"/>
    <w:rsid w:val="001F7524"/>
    <w:rsid w:val="0020577D"/>
    <w:rsid w:val="00217887"/>
    <w:rsid w:val="00246F5B"/>
    <w:rsid w:val="00293022"/>
    <w:rsid w:val="002D7A04"/>
    <w:rsid w:val="002E0EBC"/>
    <w:rsid w:val="002E13AD"/>
    <w:rsid w:val="003027F7"/>
    <w:rsid w:val="00330B03"/>
    <w:rsid w:val="00341773"/>
    <w:rsid w:val="00350778"/>
    <w:rsid w:val="00351AEA"/>
    <w:rsid w:val="00364DBC"/>
    <w:rsid w:val="00372282"/>
    <w:rsid w:val="00373572"/>
    <w:rsid w:val="00381DB8"/>
    <w:rsid w:val="003A3261"/>
    <w:rsid w:val="003E005A"/>
    <w:rsid w:val="003E3695"/>
    <w:rsid w:val="003F3885"/>
    <w:rsid w:val="004046FB"/>
    <w:rsid w:val="00404E1A"/>
    <w:rsid w:val="00406F89"/>
    <w:rsid w:val="00437CE2"/>
    <w:rsid w:val="00446807"/>
    <w:rsid w:val="00451E7F"/>
    <w:rsid w:val="00457348"/>
    <w:rsid w:val="004A2A1A"/>
    <w:rsid w:val="004B34B9"/>
    <w:rsid w:val="004D48C2"/>
    <w:rsid w:val="004F4CE0"/>
    <w:rsid w:val="004F78E7"/>
    <w:rsid w:val="005608DC"/>
    <w:rsid w:val="00567552"/>
    <w:rsid w:val="00571440"/>
    <w:rsid w:val="00573E73"/>
    <w:rsid w:val="00585B35"/>
    <w:rsid w:val="005936F4"/>
    <w:rsid w:val="005A7E6F"/>
    <w:rsid w:val="005C00B9"/>
    <w:rsid w:val="0060532F"/>
    <w:rsid w:val="00606C97"/>
    <w:rsid w:val="0061405A"/>
    <w:rsid w:val="00621E7E"/>
    <w:rsid w:val="00630F9F"/>
    <w:rsid w:val="006335D2"/>
    <w:rsid w:val="00644F92"/>
    <w:rsid w:val="00647510"/>
    <w:rsid w:val="00657580"/>
    <w:rsid w:val="0066354D"/>
    <w:rsid w:val="006B3269"/>
    <w:rsid w:val="006E326A"/>
    <w:rsid w:val="00705446"/>
    <w:rsid w:val="00706978"/>
    <w:rsid w:val="0072014D"/>
    <w:rsid w:val="00732DD9"/>
    <w:rsid w:val="0073503A"/>
    <w:rsid w:val="007607F0"/>
    <w:rsid w:val="00770759"/>
    <w:rsid w:val="0078161E"/>
    <w:rsid w:val="00791B11"/>
    <w:rsid w:val="007A1CD8"/>
    <w:rsid w:val="007C04EB"/>
    <w:rsid w:val="007F4D99"/>
    <w:rsid w:val="00800D3F"/>
    <w:rsid w:val="00803069"/>
    <w:rsid w:val="00814338"/>
    <w:rsid w:val="00814AAE"/>
    <w:rsid w:val="008227F4"/>
    <w:rsid w:val="0083220F"/>
    <w:rsid w:val="008326D2"/>
    <w:rsid w:val="00840EC8"/>
    <w:rsid w:val="008557DB"/>
    <w:rsid w:val="00874850"/>
    <w:rsid w:val="00874BC7"/>
    <w:rsid w:val="00883E63"/>
    <w:rsid w:val="0089102E"/>
    <w:rsid w:val="008A2C56"/>
    <w:rsid w:val="008C2C4F"/>
    <w:rsid w:val="008E5004"/>
    <w:rsid w:val="00901C03"/>
    <w:rsid w:val="009511B1"/>
    <w:rsid w:val="00961A33"/>
    <w:rsid w:val="00987249"/>
    <w:rsid w:val="009A63E3"/>
    <w:rsid w:val="009C21C6"/>
    <w:rsid w:val="009D2D92"/>
    <w:rsid w:val="009F4E24"/>
    <w:rsid w:val="00A0655A"/>
    <w:rsid w:val="00A1244B"/>
    <w:rsid w:val="00A22771"/>
    <w:rsid w:val="00A66EC0"/>
    <w:rsid w:val="00A67170"/>
    <w:rsid w:val="00AD144F"/>
    <w:rsid w:val="00AE1F02"/>
    <w:rsid w:val="00AE75B7"/>
    <w:rsid w:val="00AF3930"/>
    <w:rsid w:val="00AF5E12"/>
    <w:rsid w:val="00B46946"/>
    <w:rsid w:val="00B54740"/>
    <w:rsid w:val="00B725A6"/>
    <w:rsid w:val="00B8343E"/>
    <w:rsid w:val="00BC3384"/>
    <w:rsid w:val="00BC66A4"/>
    <w:rsid w:val="00C002BF"/>
    <w:rsid w:val="00C02DC9"/>
    <w:rsid w:val="00C03411"/>
    <w:rsid w:val="00C44AF0"/>
    <w:rsid w:val="00C511CC"/>
    <w:rsid w:val="00C74EB1"/>
    <w:rsid w:val="00C81606"/>
    <w:rsid w:val="00CB0669"/>
    <w:rsid w:val="00CD270D"/>
    <w:rsid w:val="00CE0D9C"/>
    <w:rsid w:val="00D0391E"/>
    <w:rsid w:val="00D41B86"/>
    <w:rsid w:val="00D615AE"/>
    <w:rsid w:val="00D6362E"/>
    <w:rsid w:val="00D740F1"/>
    <w:rsid w:val="00D83CAC"/>
    <w:rsid w:val="00DB3A2D"/>
    <w:rsid w:val="00DD042A"/>
    <w:rsid w:val="00DD366E"/>
    <w:rsid w:val="00DD6B99"/>
    <w:rsid w:val="00DD6F3A"/>
    <w:rsid w:val="00E1436F"/>
    <w:rsid w:val="00E72429"/>
    <w:rsid w:val="00E738C7"/>
    <w:rsid w:val="00E84AC8"/>
    <w:rsid w:val="00EA3A1A"/>
    <w:rsid w:val="00EA5A31"/>
    <w:rsid w:val="00EC6291"/>
    <w:rsid w:val="00F13F11"/>
    <w:rsid w:val="00F24926"/>
    <w:rsid w:val="00F2697A"/>
    <w:rsid w:val="00F9101F"/>
    <w:rsid w:val="00FA5A1D"/>
    <w:rsid w:val="00FD4CFF"/>
    <w:rsid w:val="00FF093B"/>
    <w:rsid w:val="00FF2A1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7909D460"/>
  <w15:docId w15:val="{DF4E0A61-5243-4D05-8CC2-70F6B7E00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Verdana" w:hAnsi="Verdana"/>
      <w:bCs/>
      <w:szCs w:val="22"/>
      <w:lang w:val="en-GB"/>
    </w:rPr>
  </w:style>
  <w:style w:type="paragraph" w:styleId="Heading1">
    <w:name w:val="heading 1"/>
    <w:basedOn w:val="Normal"/>
    <w:next w:val="Normal"/>
    <w:qFormat/>
    <w:pPr>
      <w:overflowPunct w:val="0"/>
      <w:autoSpaceDE w:val="0"/>
      <w:spacing w:before="120" w:after="120"/>
      <w:textAlignment w:val="baseline"/>
      <w:outlineLvl w:val="0"/>
    </w:pPr>
    <w:rPr>
      <w:bCs w:val="0"/>
      <w:lang w:val="sl-SI"/>
    </w:rPr>
  </w:style>
  <w:style w:type="paragraph" w:styleId="Heading2">
    <w:name w:val="heading 2"/>
    <w:basedOn w:val="Normal"/>
    <w:next w:val="Normal"/>
    <w:qFormat/>
    <w:pPr>
      <w:widowControl w:val="0"/>
      <w:numPr>
        <w:ilvl w:val="1"/>
        <w:numId w:val="1"/>
      </w:numPr>
      <w:overflowPunct w:val="0"/>
      <w:autoSpaceDE w:val="0"/>
      <w:spacing w:before="120" w:after="120"/>
      <w:jc w:val="both"/>
      <w:textAlignment w:val="baseline"/>
      <w:outlineLvl w:val="1"/>
    </w:pPr>
    <w:rPr>
      <w:b/>
      <w:sz w:val="22"/>
      <w:szCs w:val="20"/>
      <w:lang w:val="sl-SI"/>
    </w:rPr>
  </w:style>
  <w:style w:type="paragraph" w:styleId="Heading3">
    <w:name w:val="heading 3"/>
    <w:basedOn w:val="Normal"/>
    <w:next w:val="Normal"/>
    <w:qFormat/>
    <w:pPr>
      <w:widowControl w:val="0"/>
      <w:numPr>
        <w:ilvl w:val="2"/>
        <w:numId w:val="1"/>
      </w:numPr>
      <w:overflowPunct w:val="0"/>
      <w:autoSpaceDE w:val="0"/>
      <w:spacing w:before="120" w:after="120"/>
      <w:jc w:val="both"/>
      <w:textAlignment w:val="baseline"/>
      <w:outlineLvl w:val="2"/>
    </w:pPr>
    <w:rPr>
      <w:b/>
      <w:szCs w:val="20"/>
      <w:lang w:val="sl-SI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verflowPunct w:val="0"/>
      <w:autoSpaceDE w:val="0"/>
      <w:spacing w:before="240" w:after="60"/>
      <w:jc w:val="both"/>
      <w:textAlignment w:val="baseline"/>
      <w:outlineLvl w:val="3"/>
    </w:pPr>
    <w:rPr>
      <w:i/>
      <w:szCs w:val="20"/>
      <w:lang w:val="sl-SI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jc w:val="both"/>
      <w:outlineLvl w:val="4"/>
    </w:pPr>
    <w:rPr>
      <w:b/>
      <w:bCs w:val="0"/>
      <w:i/>
      <w:iCs/>
      <w:sz w:val="26"/>
      <w:szCs w:val="26"/>
      <w:lang w:val="sl-SI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jc w:val="both"/>
      <w:outlineLvl w:val="5"/>
    </w:pPr>
    <w:rPr>
      <w:b/>
      <w:bCs w:val="0"/>
      <w:sz w:val="22"/>
      <w:lang w:val="sl-SI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jc w:val="both"/>
      <w:outlineLvl w:val="6"/>
    </w:pPr>
    <w:rPr>
      <w:lang w:val="sl-SI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jc w:val="both"/>
      <w:outlineLvl w:val="7"/>
    </w:pPr>
    <w:rPr>
      <w:i/>
      <w:iCs/>
      <w:lang w:val="sl-SI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styleId="PageNumber">
    <w:name w:val="page number"/>
    <w:basedOn w:val="Privzetapisavaodstavka1"/>
  </w:style>
  <w:style w:type="character" w:styleId="FootnoteReference">
    <w:name w:val="footnote reference"/>
    <w:rPr>
      <w:vertAlign w:val="superscript"/>
    </w:rPr>
  </w:style>
  <w:style w:type="character" w:customStyle="1" w:styleId="Privzetapisavaodstavka1">
    <w:name w:val="Privzeta pisava odstavka1"/>
  </w:style>
  <w:style w:type="paragraph" w:styleId="BodyText">
    <w:name w:val="Body Text"/>
    <w:basedOn w:val="Normal"/>
    <w:pPr>
      <w:overflowPunct w:val="0"/>
      <w:autoSpaceDE w:val="0"/>
      <w:spacing w:after="120"/>
      <w:jc w:val="both"/>
      <w:textAlignment w:val="baseline"/>
    </w:pPr>
    <w:rPr>
      <w:bCs w:val="0"/>
      <w:sz w:val="22"/>
      <w:lang w:val="sl-SI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Arial Unicode MS"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styleId="Header">
    <w:name w:val="header"/>
    <w:basedOn w:val="Normal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FootnoteText">
    <w:name w:val="footnote text"/>
    <w:basedOn w:val="Normal"/>
    <w:rPr>
      <w:szCs w:val="20"/>
    </w:rPr>
  </w:style>
  <w:style w:type="paragraph" w:customStyle="1" w:styleId="Index">
    <w:name w:val="Index"/>
    <w:basedOn w:val="Normal"/>
    <w:qFormat/>
    <w:pPr>
      <w:suppressLineNumbers/>
    </w:pPr>
    <w:rPr>
      <w:rFonts w:cs="Tahoma"/>
      <w:sz w:val="24"/>
    </w:rPr>
  </w:style>
  <w:style w:type="paragraph" w:styleId="TOC1">
    <w:name w:val="toc 1"/>
    <w:basedOn w:val="Normal"/>
    <w:next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BodyText21">
    <w:name w:val="Body Text 21"/>
    <w:basedOn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CVITEXT">
    <w:name w:val="CVI TEXT"/>
    <w:basedOn w:val="Normal"/>
    <w:pPr>
      <w:overflowPunct w:val="0"/>
      <w:autoSpaceDE w:val="0"/>
      <w:spacing w:after="120"/>
      <w:jc w:val="both"/>
      <w:textAlignment w:val="baseline"/>
    </w:pPr>
    <w:rPr>
      <w:szCs w:val="20"/>
      <w:lang w:val="sl-SI"/>
    </w:rPr>
  </w:style>
  <w:style w:type="paragraph" w:customStyle="1" w:styleId="Telobesedila21">
    <w:name w:val="Telo besedila 21"/>
    <w:basedOn w:val="Normal"/>
    <w:pPr>
      <w:overflowPunct w:val="0"/>
      <w:autoSpaceDE w:val="0"/>
      <w:jc w:val="both"/>
    </w:pPr>
    <w:rPr>
      <w:i/>
      <w:iCs/>
      <w:sz w:val="16"/>
    </w:rPr>
  </w:style>
  <w:style w:type="paragraph" w:customStyle="1" w:styleId="Slog1">
    <w:name w:val="Slog1"/>
    <w:basedOn w:val="Heading1"/>
    <w:rPr>
      <w:b/>
      <w:bCs/>
    </w:rPr>
  </w:style>
  <w:style w:type="character" w:customStyle="1" w:styleId="FooterChar">
    <w:name w:val="Footer Char"/>
    <w:link w:val="Footer"/>
    <w:rsid w:val="009B2752"/>
    <w:rPr>
      <w:rFonts w:ascii="Verdana" w:hAnsi="Verdana"/>
      <w:bCs/>
      <w:lang w:val="sl-SI"/>
    </w:rPr>
  </w:style>
  <w:style w:type="paragraph" w:styleId="ListParagraph">
    <w:name w:val="List Paragraph"/>
    <w:basedOn w:val="Normal"/>
    <w:uiPriority w:val="34"/>
    <w:qFormat/>
    <w:rsid w:val="00C511CC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bCs w:val="0"/>
      <w:sz w:val="22"/>
      <w:lang w:val="sl-SI" w:eastAsia="en-US"/>
    </w:rPr>
  </w:style>
  <w:style w:type="paragraph" w:styleId="NormalWeb">
    <w:name w:val="Normal (Web)"/>
    <w:basedOn w:val="Normal"/>
    <w:uiPriority w:val="99"/>
    <w:unhideWhenUsed/>
    <w:qFormat/>
    <w:rsid w:val="009F4E24"/>
    <w:pPr>
      <w:suppressAutoHyphens w:val="0"/>
    </w:pPr>
    <w:rPr>
      <w:rFonts w:ascii="Times New Roman" w:eastAsiaTheme="minorHAnsi" w:hAnsi="Times New Roman"/>
      <w:bCs w:val="0"/>
      <w:sz w:val="24"/>
      <w:szCs w:val="24"/>
      <w:lang w:val="sl-S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144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144F"/>
    <w:rPr>
      <w:rFonts w:ascii="Segoe UI" w:hAnsi="Segoe UI" w:cs="Segoe UI"/>
      <w:bCs/>
      <w:sz w:val="18"/>
      <w:szCs w:val="18"/>
      <w:lang w:val="en-GB"/>
    </w:rPr>
  </w:style>
  <w:style w:type="table" w:styleId="TableGrid">
    <w:name w:val="Table Grid"/>
    <w:basedOn w:val="TableNormal"/>
    <w:uiPriority w:val="59"/>
    <w:rsid w:val="002057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TextBody"/>
    <w:qFormat/>
    <w:rsid w:val="002D7A04"/>
    <w:rPr>
      <w:rFonts w:ascii="Verdana" w:hAnsi="Verdana"/>
    </w:rPr>
  </w:style>
  <w:style w:type="paragraph" w:customStyle="1" w:styleId="TextBody">
    <w:name w:val="Text Body"/>
    <w:basedOn w:val="Normal"/>
    <w:link w:val="BodyTextChar"/>
    <w:rsid w:val="002D7A04"/>
    <w:pPr>
      <w:spacing w:after="120"/>
      <w:jc w:val="both"/>
      <w:textAlignment w:val="baseline"/>
    </w:pPr>
    <w:rPr>
      <w:bCs w:val="0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F417D-E2B0-4A85-BD5B-90BD5AE98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SPECIFIKACIJE</vt:lpstr>
      <vt:lpstr>SPECIFIKACIJE</vt:lpstr>
    </vt:vector>
  </TitlesOfParts>
  <Company>Arnes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SPECIFIKACIJE</dc:title>
  <dc:creator>PRAETOR</dc:creator>
  <cp:lastModifiedBy>Katja Hrovat</cp:lastModifiedBy>
  <cp:revision>14</cp:revision>
  <cp:lastPrinted>1899-12-31T23:00:00Z</cp:lastPrinted>
  <dcterms:created xsi:type="dcterms:W3CDTF">2016-10-18T12:03:00Z</dcterms:created>
  <dcterms:modified xsi:type="dcterms:W3CDTF">2019-06-27T10:55:00Z</dcterms:modified>
</cp:coreProperties>
</file>