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6976D"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bookmarkStart w:id="0" w:name="_GoBack"/>
      <w:bookmarkEnd w:id="0"/>
    </w:p>
    <w:p w14:paraId="2FAC2BEE"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33C93464" w14:textId="77777777" w:rsidTr="002E2399">
        <w:trPr>
          <w:jc w:val="center"/>
        </w:trPr>
        <w:tc>
          <w:tcPr>
            <w:tcW w:w="3263" w:type="dxa"/>
            <w:shd w:val="clear" w:color="auto" w:fill="FDB940"/>
          </w:tcPr>
          <w:p w14:paraId="7B1E22B2"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4E2613AE" w14:textId="4939EC40"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8B29B2">
              <w:rPr>
                <w:rFonts w:ascii="Verdana" w:hAnsi="Verdana"/>
                <w:b/>
                <w:sz w:val="20"/>
                <w:szCs w:val="28"/>
                <w:lang w:val="sl-SI"/>
              </w:rPr>
              <w:t>Zavod za zdravstveno zavarovanje Slovenije</w:t>
            </w:r>
            <w:r>
              <w:rPr>
                <w:rFonts w:ascii="Verdana" w:hAnsi="Verdana"/>
                <w:b/>
                <w:sz w:val="20"/>
                <w:szCs w:val="28"/>
                <w:lang w:val="sl-SI"/>
              </w:rPr>
              <w:fldChar w:fldCharType="end"/>
            </w:r>
          </w:p>
          <w:p w14:paraId="25CDCE5B" w14:textId="1EDB8433"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8B29B2">
              <w:rPr>
                <w:rFonts w:ascii="Verdana" w:hAnsi="Verdana"/>
                <w:b/>
                <w:sz w:val="20"/>
                <w:szCs w:val="28"/>
                <w:lang w:val="sl-SI"/>
              </w:rPr>
              <w:t>Miklošičeva cesta 24</w:t>
            </w:r>
            <w:r>
              <w:rPr>
                <w:rFonts w:ascii="Verdana" w:hAnsi="Verdana"/>
                <w:b/>
                <w:sz w:val="20"/>
                <w:szCs w:val="28"/>
                <w:lang w:val="sl-SI"/>
              </w:rPr>
              <w:fldChar w:fldCharType="end"/>
            </w:r>
          </w:p>
          <w:p w14:paraId="63725239" w14:textId="3F663BFB"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8B29B2">
              <w:rPr>
                <w:rFonts w:ascii="Verdana" w:hAnsi="Verdana"/>
                <w:b/>
                <w:sz w:val="20"/>
                <w:szCs w:val="28"/>
                <w:lang w:val="sl-SI"/>
              </w:rPr>
              <w:t>1000 Ljubljana</w:t>
            </w:r>
            <w:r>
              <w:rPr>
                <w:rFonts w:ascii="Verdana" w:hAnsi="Verdana"/>
                <w:b/>
                <w:sz w:val="20"/>
                <w:szCs w:val="28"/>
                <w:lang w:val="sl-SI"/>
              </w:rPr>
              <w:fldChar w:fldCharType="end"/>
            </w:r>
          </w:p>
        </w:tc>
      </w:tr>
      <w:tr w:rsidR="005D28B6" w:rsidRPr="002A12DD" w14:paraId="741CF426" w14:textId="77777777" w:rsidTr="002E2399">
        <w:trPr>
          <w:jc w:val="center"/>
        </w:trPr>
        <w:tc>
          <w:tcPr>
            <w:tcW w:w="3263" w:type="dxa"/>
            <w:shd w:val="clear" w:color="auto" w:fill="FDB940"/>
          </w:tcPr>
          <w:p w14:paraId="48EBB872" w14:textId="77777777"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160FB845" w14:textId="3FEBC556" w:rsidR="005D28B6" w:rsidRPr="002A12DD" w:rsidRDefault="000C630C" w:rsidP="002A12DD">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Pr>
                <w:rFonts w:ascii="Verdana" w:hAnsi="Verdana"/>
                <w:sz w:val="20"/>
                <w:szCs w:val="28"/>
                <w:lang w:val="sl-SI"/>
              </w:rPr>
              <w:fldChar w:fldCharType="separate"/>
            </w:r>
            <w:r w:rsidR="008B29B2">
              <w:rPr>
                <w:rFonts w:ascii="Verdana" w:hAnsi="Verdana"/>
                <w:sz w:val="20"/>
                <w:szCs w:val="28"/>
                <w:lang w:val="sl-SI"/>
              </w:rPr>
              <w:t>IC-HO-23-021/19-B</w:t>
            </w:r>
            <w:r>
              <w:rPr>
                <w:rFonts w:ascii="Verdana" w:hAnsi="Verdana"/>
                <w:sz w:val="20"/>
                <w:szCs w:val="28"/>
                <w:lang w:val="sl-SI"/>
              </w:rPr>
              <w:fldChar w:fldCharType="end"/>
            </w:r>
          </w:p>
        </w:tc>
      </w:tr>
      <w:tr w:rsidR="005D28B6" w:rsidRPr="002A12DD" w14:paraId="6F5BBFD5" w14:textId="77777777" w:rsidTr="002E2399">
        <w:trPr>
          <w:jc w:val="center"/>
        </w:trPr>
        <w:tc>
          <w:tcPr>
            <w:tcW w:w="3263" w:type="dxa"/>
            <w:shd w:val="clear" w:color="auto" w:fill="FDB940"/>
          </w:tcPr>
          <w:p w14:paraId="15CF41C7" w14:textId="77777777" w:rsidR="005D28B6" w:rsidRPr="002A12DD" w:rsidRDefault="00974AA2" w:rsidP="002A12DD">
            <w:pPr>
              <w:spacing w:after="0" w:line="240" w:lineRule="auto"/>
              <w:rPr>
                <w:rFonts w:ascii="Verdana" w:hAnsi="Verdana"/>
                <w:b/>
                <w:sz w:val="20"/>
                <w:szCs w:val="28"/>
                <w:lang w:val="sl-SI"/>
              </w:rPr>
            </w:pPr>
            <w:r w:rsidRPr="002A12DD">
              <w:rPr>
                <w:rFonts w:ascii="Verdana" w:hAnsi="Verdana"/>
                <w:b/>
                <w:sz w:val="20"/>
                <w:szCs w:val="28"/>
                <w:lang w:val="sl-SI"/>
              </w:rPr>
              <w:t>Predmet javnega naročila</w:t>
            </w:r>
          </w:p>
        </w:tc>
        <w:tc>
          <w:tcPr>
            <w:tcW w:w="6431" w:type="dxa"/>
            <w:shd w:val="clear" w:color="auto" w:fill="FFF0D5"/>
          </w:tcPr>
          <w:p w14:paraId="4B1B3F64" w14:textId="7E7CAA86" w:rsidR="005D28B6" w:rsidRPr="002A12DD" w:rsidRDefault="000C630C"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8B29B2">
              <w:rPr>
                <w:rFonts w:ascii="Verdana" w:hAnsi="Verdana"/>
                <w:b/>
                <w:sz w:val="20"/>
                <w:szCs w:val="28"/>
                <w:lang w:val="sl-SI"/>
              </w:rPr>
              <w:t>Nakup in nadgradnja diskov ter nakup in implementacija programske opreme GDPS Metro Dual Leg</w:t>
            </w:r>
            <w:r>
              <w:rPr>
                <w:rFonts w:ascii="Verdana" w:hAnsi="Verdana"/>
                <w:b/>
                <w:sz w:val="20"/>
                <w:szCs w:val="28"/>
                <w:lang w:val="sl-SI"/>
              </w:rPr>
              <w:fldChar w:fldCharType="end"/>
            </w:r>
          </w:p>
        </w:tc>
      </w:tr>
    </w:tbl>
    <w:p w14:paraId="2DDB4CC9" w14:textId="77777777" w:rsidR="00A218F2" w:rsidRDefault="00A218F2" w:rsidP="002A12DD">
      <w:pPr>
        <w:spacing w:after="0" w:line="240" w:lineRule="auto"/>
        <w:jc w:val="both"/>
        <w:rPr>
          <w:rFonts w:ascii="Verdana" w:hAnsi="Verdana"/>
          <w:sz w:val="20"/>
          <w:szCs w:val="28"/>
          <w:lang w:val="sl-SI"/>
        </w:rPr>
      </w:pPr>
    </w:p>
    <w:p w14:paraId="511D7EFB" w14:textId="77777777" w:rsidR="00A218F2" w:rsidRPr="00734EF5" w:rsidRDefault="00A218F2" w:rsidP="002A12DD">
      <w:pPr>
        <w:spacing w:after="0" w:line="240" w:lineRule="auto"/>
        <w:jc w:val="both"/>
        <w:rPr>
          <w:rFonts w:ascii="Verdana" w:hAnsi="Verdana"/>
          <w:sz w:val="8"/>
          <w:szCs w:val="8"/>
          <w:lang w:val="sl-SI"/>
        </w:rPr>
      </w:pPr>
    </w:p>
    <w:p w14:paraId="739D335B" w14:textId="77777777" w:rsidR="00292849" w:rsidRPr="00AE7853" w:rsidRDefault="00AE7853" w:rsidP="00AE7853">
      <w:pPr>
        <w:spacing w:after="120" w:line="240" w:lineRule="auto"/>
        <w:jc w:val="both"/>
        <w:rPr>
          <w:rFonts w:ascii="Verdana" w:hAnsi="Verdana"/>
          <w:b/>
          <w:lang w:val="sl-SI"/>
        </w:rPr>
      </w:pPr>
      <w:r w:rsidRPr="00AE7853">
        <w:rPr>
          <w:rFonts w:ascii="Verdana" w:hAnsi="Verdana"/>
          <w:b/>
          <w:lang w:val="sl-SI"/>
        </w:rPr>
        <w:t>1. VRSTA, LASTNOSTI, KAKOVOST IN IZGLED PR</w:t>
      </w:r>
      <w:r>
        <w:rPr>
          <w:rFonts w:ascii="Verdana" w:hAnsi="Verdana"/>
          <w:b/>
          <w:lang w:val="sl-SI"/>
        </w:rPr>
        <w:t>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8393"/>
      </w:tblGrid>
      <w:tr w:rsidR="00292849" w:rsidRPr="002A12DD" w14:paraId="465588C4" w14:textId="77777777" w:rsidTr="002E2399">
        <w:trPr>
          <w:trHeight w:val="20"/>
          <w:jc w:val="center"/>
        </w:trPr>
        <w:tc>
          <w:tcPr>
            <w:tcW w:w="9694" w:type="dxa"/>
            <w:gridSpan w:val="2"/>
            <w:tcBorders>
              <w:top w:val="single" w:sz="4" w:space="0" w:color="auto"/>
              <w:bottom w:val="single" w:sz="4" w:space="0" w:color="auto"/>
            </w:tcBorders>
            <w:shd w:val="clear" w:color="auto" w:fill="FFF0D5"/>
            <w:vAlign w:val="center"/>
          </w:tcPr>
          <w:p w14:paraId="0D487F31" w14:textId="77777777" w:rsidR="004468B6" w:rsidRDefault="00292849" w:rsidP="00813B7A">
            <w:pPr>
              <w:spacing w:after="120" w:line="240" w:lineRule="auto"/>
              <w:jc w:val="both"/>
              <w:rPr>
                <w:rFonts w:ascii="Verdana" w:hAnsi="Verdana"/>
                <w:b/>
                <w:sz w:val="20"/>
                <w:szCs w:val="28"/>
                <w:lang w:val="sl-SI"/>
              </w:rPr>
            </w:pPr>
            <w:r w:rsidRPr="00292849">
              <w:rPr>
                <w:rFonts w:ascii="Verdana" w:hAnsi="Verdana"/>
                <w:b/>
                <w:sz w:val="20"/>
                <w:szCs w:val="28"/>
                <w:lang w:val="sl-SI"/>
              </w:rPr>
              <w:t xml:space="preserve">SKLOP 1: </w:t>
            </w:r>
            <w:r w:rsidR="00320EAD" w:rsidRPr="00320EAD">
              <w:rPr>
                <w:rFonts w:ascii="Verdana" w:hAnsi="Verdana"/>
                <w:b/>
                <w:sz w:val="20"/>
                <w:szCs w:val="28"/>
                <w:lang w:val="sl-SI"/>
              </w:rPr>
              <w:t>Nakup 2 diskovnih sistemov in nadgradnja 2 obstoječih diskovnih sistemov  DS8886</w:t>
            </w:r>
          </w:p>
          <w:p w14:paraId="7FEA115B" w14:textId="77777777" w:rsidR="00813B7A" w:rsidRPr="00813B7A" w:rsidRDefault="00813B7A" w:rsidP="00813B7A">
            <w:pPr>
              <w:pStyle w:val="Odstavekseznama"/>
              <w:numPr>
                <w:ilvl w:val="0"/>
                <w:numId w:val="23"/>
              </w:numPr>
              <w:spacing w:after="120" w:line="240" w:lineRule="auto"/>
              <w:ind w:left="714" w:hanging="357"/>
              <w:contextualSpacing w:val="0"/>
              <w:jc w:val="both"/>
              <w:rPr>
                <w:rFonts w:ascii="Verdana" w:hAnsi="Verdana"/>
                <w:bCs/>
                <w:sz w:val="20"/>
                <w:szCs w:val="28"/>
                <w:lang w:val="sl-SI"/>
              </w:rPr>
            </w:pPr>
            <w:r w:rsidRPr="00813B7A">
              <w:rPr>
                <w:rFonts w:ascii="Verdana" w:hAnsi="Verdana"/>
                <w:bCs/>
                <w:sz w:val="20"/>
                <w:szCs w:val="28"/>
                <w:lang w:val="sl-SI"/>
              </w:rPr>
              <w:t>Nakup dveh diskovnih sistemov kot zamenjavo za dve diskovni enoti IBM DS8870, ki sta sestavni del obstoječe GDPS Metro HM konfiguracije, z vključeno 4 letno garancijo in dodatnim vzdrževanjem v času garancije.</w:t>
            </w:r>
          </w:p>
          <w:p w14:paraId="177B63AC" w14:textId="77777777" w:rsidR="00813B7A" w:rsidRPr="00813B7A" w:rsidRDefault="00813B7A" w:rsidP="00813B7A">
            <w:pPr>
              <w:pStyle w:val="Odstavekseznama"/>
              <w:numPr>
                <w:ilvl w:val="0"/>
                <w:numId w:val="23"/>
              </w:numPr>
              <w:spacing w:after="120" w:line="240" w:lineRule="auto"/>
              <w:ind w:left="714" w:hanging="357"/>
              <w:contextualSpacing w:val="0"/>
              <w:jc w:val="both"/>
              <w:rPr>
                <w:rFonts w:ascii="Verdana" w:hAnsi="Verdana"/>
                <w:bCs/>
                <w:sz w:val="20"/>
                <w:szCs w:val="28"/>
                <w:lang w:val="sl-SI"/>
              </w:rPr>
            </w:pPr>
            <w:r w:rsidRPr="00813B7A">
              <w:rPr>
                <w:rFonts w:ascii="Verdana" w:hAnsi="Verdana"/>
                <w:bCs/>
                <w:sz w:val="20"/>
                <w:szCs w:val="28"/>
                <w:lang w:val="sl-SI"/>
              </w:rPr>
              <w:t>Nadgradnja kapacitete dveh obstoječih diskovnih sistemov IBM DS8886, ki sta sestavni del  obstoječe GDPS Metro HM  konfiguracije, z vključeno 1 letno garancijo in dodatnim vzdrževanjem v času garancije.</w:t>
            </w:r>
          </w:p>
          <w:p w14:paraId="70C81188" w14:textId="5D7CCAC2" w:rsidR="00813B7A" w:rsidRPr="00813B7A" w:rsidRDefault="00813B7A" w:rsidP="00813B7A">
            <w:pPr>
              <w:pStyle w:val="Odstavekseznama"/>
              <w:numPr>
                <w:ilvl w:val="0"/>
                <w:numId w:val="23"/>
              </w:numPr>
              <w:spacing w:after="0" w:line="240" w:lineRule="auto"/>
              <w:ind w:left="714" w:hanging="357"/>
              <w:jc w:val="both"/>
              <w:rPr>
                <w:rFonts w:ascii="Verdana" w:hAnsi="Verdana"/>
                <w:b/>
                <w:sz w:val="20"/>
                <w:szCs w:val="28"/>
                <w:lang w:val="sl-SI"/>
              </w:rPr>
            </w:pPr>
            <w:r w:rsidRPr="00813B7A">
              <w:rPr>
                <w:rFonts w:ascii="Verdana" w:hAnsi="Verdana"/>
                <w:bCs/>
                <w:sz w:val="20"/>
                <w:szCs w:val="28"/>
                <w:lang w:val="sl-SI"/>
              </w:rPr>
              <w:t>Nakup storitev dostave, postavitve, konfiguracije, testiranja, priprave za produkcijsko uvedbo, selitve, najem dvigal, ureditev hladnih con.</w:t>
            </w:r>
          </w:p>
        </w:tc>
      </w:tr>
      <w:tr w:rsidR="00AB4ACE" w:rsidRPr="002A12DD" w14:paraId="54DCDEB9" w14:textId="77777777" w:rsidTr="00387462">
        <w:trPr>
          <w:trHeight w:val="20"/>
          <w:jc w:val="center"/>
        </w:trPr>
        <w:tc>
          <w:tcPr>
            <w:tcW w:w="1301" w:type="dxa"/>
            <w:tcBorders>
              <w:top w:val="single" w:sz="4" w:space="0" w:color="auto"/>
              <w:bottom w:val="single" w:sz="4" w:space="0" w:color="auto"/>
              <w:right w:val="single" w:sz="4" w:space="0" w:color="auto"/>
            </w:tcBorders>
            <w:shd w:val="clear" w:color="auto" w:fill="FDB940"/>
            <w:vAlign w:val="center"/>
          </w:tcPr>
          <w:p w14:paraId="5A6C9281" w14:textId="77777777" w:rsidR="00AB4ACE" w:rsidRPr="002A12DD" w:rsidRDefault="00AB4ACE" w:rsidP="002A12DD">
            <w:pPr>
              <w:spacing w:after="0" w:line="240" w:lineRule="auto"/>
              <w:jc w:val="center"/>
              <w:rPr>
                <w:rFonts w:ascii="Verdana" w:hAnsi="Verdana"/>
                <w:b/>
                <w:sz w:val="20"/>
                <w:szCs w:val="28"/>
                <w:lang w:val="sl-SI"/>
              </w:rPr>
            </w:pPr>
            <w:r w:rsidRPr="002A12DD">
              <w:rPr>
                <w:rFonts w:ascii="Verdana" w:hAnsi="Verdana"/>
                <w:b/>
                <w:sz w:val="20"/>
                <w:szCs w:val="28"/>
                <w:lang w:val="sl-SI"/>
              </w:rPr>
              <w:t>Številka postavke</w:t>
            </w:r>
          </w:p>
        </w:tc>
        <w:tc>
          <w:tcPr>
            <w:tcW w:w="8393" w:type="dxa"/>
            <w:tcBorders>
              <w:top w:val="single" w:sz="4" w:space="0" w:color="auto"/>
              <w:left w:val="single" w:sz="4" w:space="0" w:color="auto"/>
              <w:bottom w:val="single" w:sz="4" w:space="0" w:color="auto"/>
            </w:tcBorders>
            <w:shd w:val="clear" w:color="auto" w:fill="FDB940"/>
            <w:vAlign w:val="center"/>
          </w:tcPr>
          <w:p w14:paraId="123D4DC3" w14:textId="77777777" w:rsidR="00AB4ACE" w:rsidRPr="00AB4ACE" w:rsidRDefault="00AB4ACE" w:rsidP="00AB4ACE">
            <w:pPr>
              <w:spacing w:after="0" w:line="240" w:lineRule="auto"/>
              <w:jc w:val="center"/>
              <w:rPr>
                <w:rFonts w:ascii="Verdana" w:hAnsi="Verdana"/>
                <w:b/>
                <w:sz w:val="20"/>
                <w:szCs w:val="28"/>
                <w:lang w:val="sl-SI"/>
              </w:rPr>
            </w:pPr>
            <w:r w:rsidRPr="002A12DD">
              <w:rPr>
                <w:rFonts w:ascii="Verdana" w:hAnsi="Verdana"/>
                <w:b/>
                <w:sz w:val="20"/>
                <w:szCs w:val="28"/>
                <w:lang w:val="sl-SI"/>
              </w:rPr>
              <w:t>ZAHTEVANO</w:t>
            </w:r>
          </w:p>
        </w:tc>
      </w:tr>
      <w:tr w:rsidR="00AB4ACE" w:rsidRPr="002A12DD" w14:paraId="1DA69B17" w14:textId="77777777" w:rsidTr="00FA23F1">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3859317B" w14:textId="77777777" w:rsidR="00AB4ACE" w:rsidRPr="002A12DD" w:rsidRDefault="00AB4ACE" w:rsidP="002A12DD">
            <w:pPr>
              <w:numPr>
                <w:ilvl w:val="0"/>
                <w:numId w:val="1"/>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50CC0018" w14:textId="77777777" w:rsidR="00AB4ACE" w:rsidRPr="00AB4ACE" w:rsidRDefault="00AB4ACE" w:rsidP="00AB4ACE">
            <w:pPr>
              <w:spacing w:after="120" w:line="240" w:lineRule="auto"/>
              <w:jc w:val="both"/>
              <w:rPr>
                <w:rFonts w:ascii="Verdana" w:hAnsi="Verdana"/>
                <w:sz w:val="20"/>
                <w:szCs w:val="20"/>
                <w:lang w:val="sl-SI"/>
              </w:rPr>
            </w:pPr>
            <w:r w:rsidRPr="00AB4ACE">
              <w:rPr>
                <w:rFonts w:ascii="Verdana" w:hAnsi="Verdana"/>
                <w:sz w:val="20"/>
                <w:szCs w:val="20"/>
                <w:lang w:val="sl-SI"/>
              </w:rPr>
              <w:t>PREDMET: Nakup dveh diskovnih sistemov kot zamenjavo za dve diskovni enoti IBM DS8870, ki sta sestavni del obstoječe GDPS Metro HM konfiguracije, z vključeno 4 letno garancijo in dodatnim vzdrževanjem v času garancije.</w:t>
            </w:r>
          </w:p>
          <w:p w14:paraId="3D2C6C57" w14:textId="77777777" w:rsidR="00AB4ACE" w:rsidRPr="00AB4ACE" w:rsidRDefault="00AB4ACE" w:rsidP="00AB4ACE">
            <w:pPr>
              <w:spacing w:after="0" w:line="240" w:lineRule="auto"/>
              <w:jc w:val="both"/>
              <w:rPr>
                <w:rFonts w:ascii="Verdana" w:hAnsi="Verdana"/>
                <w:sz w:val="20"/>
                <w:szCs w:val="20"/>
                <w:lang w:val="sl-SI"/>
              </w:rPr>
            </w:pPr>
            <w:r w:rsidRPr="00AB4ACE">
              <w:rPr>
                <w:rFonts w:ascii="Verdana" w:hAnsi="Verdana"/>
                <w:sz w:val="20"/>
                <w:szCs w:val="20"/>
                <w:lang w:val="sl-SI"/>
              </w:rPr>
              <w:t>OPIS:</w:t>
            </w:r>
            <w:r>
              <w:rPr>
                <w:rFonts w:ascii="Verdana" w:hAnsi="Verdana"/>
                <w:sz w:val="20"/>
                <w:szCs w:val="20"/>
                <w:lang w:val="sl-SI"/>
              </w:rPr>
              <w:t xml:space="preserve"> </w:t>
            </w:r>
            <w:r w:rsidRPr="00AB4ACE">
              <w:rPr>
                <w:rFonts w:ascii="Verdana" w:eastAsia="Times New Roman" w:hAnsi="Verdana" w:cs="Calibri"/>
                <w:sz w:val="20"/>
                <w:szCs w:val="20"/>
                <w:lang w:val="sl-SI" w:eastAsia="sl-SI"/>
              </w:rPr>
              <w:t>Oba ponujena diskovna sistema morata imeti identične karakteristike.</w:t>
            </w:r>
            <w:r>
              <w:rPr>
                <w:rFonts w:ascii="Verdana" w:eastAsia="Times New Roman" w:hAnsi="Verdana" w:cs="Calibri"/>
                <w:sz w:val="20"/>
                <w:szCs w:val="20"/>
                <w:lang w:val="sl-SI" w:eastAsia="sl-SI"/>
              </w:rPr>
              <w:t xml:space="preserve"> </w:t>
            </w:r>
            <w:r w:rsidRPr="00AB4ACE">
              <w:rPr>
                <w:rFonts w:ascii="Verdana" w:eastAsia="Times New Roman" w:hAnsi="Verdana" w:cs="Calibri"/>
                <w:sz w:val="20"/>
                <w:szCs w:val="20"/>
                <w:lang w:val="sl-SI" w:eastAsia="sl-SI"/>
              </w:rPr>
              <w:t xml:space="preserve">Karakteristike vsakega diskovnega sistema: </w:t>
            </w:r>
          </w:p>
          <w:p w14:paraId="6C45145A"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Ponujena 2 diskovna sistema morata imeti primerljive karakteristike kot IBM DS8886 (z vsaj SSD tehnologijo).</w:t>
            </w:r>
          </w:p>
          <w:p w14:paraId="312ABD3A"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Diskovni sistem mora biti iz družine “Enterprise” diskovnih sistemov.</w:t>
            </w:r>
          </w:p>
          <w:p w14:paraId="4FAA2FB6"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Popolnoma redundantna arhitektura s podvojenimi komponentami (krmilnika, napajalni, hladilni moduli, baterije, vsaj dve interni poti iz posameznega krmilnika do vsakega diskovnega modula) z možnostjo zamenjave vseh komponent med delovanjem, brezprekinitveno. </w:t>
            </w:r>
          </w:p>
          <w:p w14:paraId="4EF54A8F" w14:textId="77777777" w:rsidR="00AB4ACE" w:rsidRPr="00AB4ACE" w:rsidRDefault="00AB4ACE" w:rsidP="00AB4ACE">
            <w:pPr>
              <w:numPr>
                <w:ilvl w:val="0"/>
                <w:numId w:val="8"/>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Monolitno diskovno polje brez dodatnih funkcionalnosti za morebitno virtualizacijo obstoječih diskovnih sistemov.</w:t>
            </w:r>
          </w:p>
          <w:p w14:paraId="333A29F0" w14:textId="77777777" w:rsidR="00AB4ACE" w:rsidRPr="00AB4ACE" w:rsidRDefault="00AB4ACE" w:rsidP="00AB4ACE">
            <w:pPr>
              <w:numPr>
                <w:ilvl w:val="0"/>
                <w:numId w:val="8"/>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Nazivna visoka razpoložljivost celotnega sistema vsaj 99,999 %.</w:t>
            </w:r>
          </w:p>
          <w:p w14:paraId="5967BBCB" w14:textId="77777777" w:rsidR="00AB4ACE" w:rsidRPr="00AB4ACE" w:rsidRDefault="00AB4ACE" w:rsidP="00AB4ACE">
            <w:pPr>
              <w:numPr>
                <w:ilvl w:val="0"/>
                <w:numId w:val="8"/>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Način delovanja kontrolerjev v načinu active/active.</w:t>
            </w:r>
          </w:p>
          <w:p w14:paraId="7B9C5241" w14:textId="77777777" w:rsidR="00AB4ACE" w:rsidRPr="00AB4ACE" w:rsidRDefault="00AB4ACE" w:rsidP="00AB4ACE">
            <w:pPr>
              <w:numPr>
                <w:ilvl w:val="0"/>
                <w:numId w:val="8"/>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Diskovni sistem mora podpirati nadgradnjo mikrokode krmilnikov med delovanjem.</w:t>
            </w:r>
          </w:p>
          <w:p w14:paraId="370C7CF4"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Zahtevana konfiguracija podatkovnih diskov:</w:t>
            </w:r>
          </w:p>
          <w:p w14:paraId="7522617F"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 xml:space="preserve">Skupna kapaciteta vsaj 491 TB bruto oziroma 290 TiB neto kapaciteta. </w:t>
            </w:r>
          </w:p>
          <w:p w14:paraId="43034291"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Za vso kapaciteto so zahtevani flash modul-i 7,68 TB</w:t>
            </w:r>
          </w:p>
          <w:p w14:paraId="6F1D9136"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Vsi moduli (diski) morajo biti v RAID 6 konfiguraciji</w:t>
            </w:r>
          </w:p>
          <w:p w14:paraId="5C58AAF8"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Vsaj 512 GB predpomnilnika – “Cache”,</w:t>
            </w:r>
          </w:p>
          <w:p w14:paraId="50A3CABA"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6 FCP/FICON LW 16Gb kartice s 4 porti (skupaj 24 portov).</w:t>
            </w:r>
          </w:p>
          <w:p w14:paraId="36A52B38"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lastRenderedPageBreak/>
              <w:t xml:space="preserve">2 x zHyperlink adapter </w:t>
            </w:r>
          </w:p>
          <w:p w14:paraId="7977E187"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12 x 9 um Fibre cable (LC)</w:t>
            </w:r>
          </w:p>
          <w:p w14:paraId="0713DE40"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 xml:space="preserve">2 x 40m zHyperlink cable </w:t>
            </w:r>
          </w:p>
          <w:p w14:paraId="2041E770" w14:textId="77777777" w:rsidR="00AB4ACE" w:rsidRPr="00AB4ACE" w:rsidRDefault="00AB4ACE" w:rsidP="00AB4ACE">
            <w:pPr>
              <w:numPr>
                <w:ilvl w:val="0"/>
                <w:numId w:val="8"/>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Diskovna sistema se morata v popolnosti vključevati v obstoječo arhitekturo in delovanje ZZZS IT sistemov, zato morata za celotno ponujeno kapaciteto (enako kot na obstoječih DS8886 diskovnih sistemih) podpirati in vključevati naslednje funkcionalnosti:</w:t>
            </w:r>
          </w:p>
          <w:p w14:paraId="1B587148"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"Easy Tier" funkcionalnost; porazdelitev logičnega diska po različnih tipih diskov s samodejno optimizacijo porazdelitve podatkov glede na pogostost dostopa,</w:t>
            </w:r>
          </w:p>
          <w:p w14:paraId="2AFE9679"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"Thin Provisioning" funkcionalnost; podpora dodeljevanja fizičnega prostora po potrebi, s podporo sproščanju neuporabljenega prostora neodvisno od operacijskega sistema</w:t>
            </w:r>
          </w:p>
          <w:p w14:paraId="03DF6618"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"Encryption Authorization" funkcionalnost; podpora kriptiranemu zapisovanju podatkov na diskovne module,</w:t>
            </w:r>
          </w:p>
          <w:p w14:paraId="2C5C5ACC"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"I/O Priority Manager" funkcionalnost; prioritizacija in avtomatizacija ti. I/O prometa,</w:t>
            </w:r>
          </w:p>
          <w:p w14:paraId="6E1400CC"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PAV (Parallel Access Volume) funkcionalnost; za zagotavljanje dostopa do podatkov iz z Systems strežnikov,</w:t>
            </w:r>
          </w:p>
          <w:p w14:paraId="106F9743"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Hyper-PAV funkcionalnost; za zagotavljanje dostopa do podatkov iz z Systems strežnikov,</w:t>
            </w:r>
          </w:p>
          <w:p w14:paraId="240A9047"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High Performance FICON (zHPF); za zagotavljanje fizičnega povezovanja diskovnega sistema z Systems strežnikom,</w:t>
            </w:r>
          </w:p>
          <w:p w14:paraId="444DAA57"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FlashCopy (Point in Time Copy) funkcionalnost v povezavi s z Systems z/OS programsko opremo za kreiranje in hranjenje kopij podatkov v določenem trenutku,</w:t>
            </w:r>
          </w:p>
          <w:p w14:paraId="728CAE6F"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Metro Mirror (sinhrona replikacija) za sinhrono kopijo z Systems podatkov za zagotavljanje RPO=0,</w:t>
            </w:r>
          </w:p>
          <w:p w14:paraId="1A0CC892"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Sinhrona replikacija iz enega na več diskovnih sistemov (Multi-Target Metro Mirror oz. Multi-Target PPRC) pri čemer morajo biti podprti obstoječi ZZZS diskovni sistemi  IBM DS8886,</w:t>
            </w:r>
          </w:p>
          <w:p w14:paraId="77774068"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Global Mirror (asinhrona replikacija) za asinhrono kopijo z Systems podatkov,</w:t>
            </w:r>
          </w:p>
          <w:p w14:paraId="34EEDEE7"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Metro/Global Mirror podpora za možnost sinhrone in asinhrone replikacije podatkov, (npr. med dvema diskovnima sistemoma se podatki replicirajo sinhrono, na tretji pa asinhrono),</w:t>
            </w:r>
          </w:p>
          <w:p w14:paraId="4AEA06FA"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z/Global Mirror &amp; z/Global Mirror Resync (podpora z Systems z/OS replikaciji podatkov).</w:t>
            </w:r>
          </w:p>
          <w:p w14:paraId="0F1A9477" w14:textId="77777777" w:rsidR="00AB4ACE" w:rsidRPr="00AB4ACE" w:rsidRDefault="00AB4ACE" w:rsidP="00AB4ACE">
            <w:pPr>
              <w:autoSpaceDE w:val="0"/>
              <w:autoSpaceDN w:val="0"/>
              <w:adjustRightInd w:val="0"/>
              <w:spacing w:after="0" w:line="240" w:lineRule="auto"/>
              <w:ind w:left="360"/>
              <w:jc w:val="both"/>
              <w:rPr>
                <w:rFonts w:ascii="Verdana" w:eastAsia="Times New Roman" w:hAnsi="Verdana" w:cs="Calibri"/>
                <w:sz w:val="20"/>
                <w:szCs w:val="20"/>
                <w:lang w:val="sl-SI" w:eastAsia="sl-SI"/>
              </w:rPr>
            </w:pPr>
          </w:p>
          <w:p w14:paraId="09BE6570"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Diskovna sistema se morata v popolnosti vključevati v obstoječo arhitekturo, zato morata za celotno ponujeno kapaciteto (enako kot na obstoječih IBM DS8886 diskovnih sistemih) vključevati naslednje pakete programske opreme:</w:t>
            </w:r>
          </w:p>
          <w:p w14:paraId="684622BF"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Base Function License:</w:t>
            </w:r>
          </w:p>
          <w:p w14:paraId="65AFE7E7"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Logical Configuration support for FB</w:t>
            </w:r>
          </w:p>
          <w:p w14:paraId="2860860D"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 xml:space="preserve">Original Equipment License (OEL) </w:t>
            </w:r>
          </w:p>
          <w:p w14:paraId="1A03613D"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 xml:space="preserve">IBM Database Protection </w:t>
            </w:r>
          </w:p>
          <w:p w14:paraId="0EB623B3"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Thin Provisioning</w:t>
            </w:r>
          </w:p>
          <w:p w14:paraId="7C8448E4"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Encryption Authorization</w:t>
            </w:r>
          </w:p>
          <w:p w14:paraId="79ED3BE0"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Easy Tier</w:t>
            </w:r>
          </w:p>
          <w:p w14:paraId="1D1EF3B1"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I/O Priority Manager</w:t>
            </w:r>
          </w:p>
          <w:p w14:paraId="477795C2" w14:textId="77777777" w:rsidR="00AB4ACE" w:rsidRPr="00AB4ACE" w:rsidRDefault="00AB4ACE" w:rsidP="00AB4ACE">
            <w:pPr>
              <w:autoSpaceDE w:val="0"/>
              <w:autoSpaceDN w:val="0"/>
              <w:adjustRightInd w:val="0"/>
              <w:spacing w:after="0" w:line="240" w:lineRule="auto"/>
              <w:ind w:left="720"/>
              <w:jc w:val="both"/>
              <w:rPr>
                <w:rFonts w:ascii="Verdana" w:eastAsia="Times New Roman" w:hAnsi="Verdana" w:cs="Calibri"/>
                <w:sz w:val="20"/>
                <w:szCs w:val="20"/>
                <w:lang w:val="sl-SI" w:eastAsia="sl-SI"/>
              </w:rPr>
            </w:pPr>
          </w:p>
          <w:p w14:paraId="51B8FFC1"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Copy Services License:</w:t>
            </w:r>
          </w:p>
          <w:p w14:paraId="41386581"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FlashCopy</w:t>
            </w:r>
          </w:p>
          <w:p w14:paraId="2B9AF043"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Metro Mirror</w:t>
            </w:r>
          </w:p>
          <w:p w14:paraId="7200117B"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Global Mirror</w:t>
            </w:r>
          </w:p>
          <w:p w14:paraId="07AB7F0B"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lastRenderedPageBreak/>
              <w:t>Metro/Global Mirror</w:t>
            </w:r>
          </w:p>
          <w:p w14:paraId="59357713"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z/Global Mirror &amp; z/Global Mirror Resync</w:t>
            </w:r>
          </w:p>
          <w:p w14:paraId="732608F0"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Multi-Target PPRC</w:t>
            </w:r>
          </w:p>
          <w:p w14:paraId="1531D4C1" w14:textId="77777777" w:rsidR="00AB4ACE" w:rsidRPr="00AB4ACE" w:rsidRDefault="00AB4ACE" w:rsidP="00AB4ACE">
            <w:pPr>
              <w:autoSpaceDE w:val="0"/>
              <w:autoSpaceDN w:val="0"/>
              <w:adjustRightInd w:val="0"/>
              <w:spacing w:after="0" w:line="240" w:lineRule="auto"/>
              <w:jc w:val="both"/>
              <w:rPr>
                <w:rFonts w:ascii="Verdana" w:eastAsia="Times New Roman" w:hAnsi="Verdana" w:cs="Calibri"/>
                <w:sz w:val="20"/>
                <w:szCs w:val="20"/>
                <w:lang w:val="sl-SI" w:eastAsia="sl-SI"/>
              </w:rPr>
            </w:pPr>
          </w:p>
          <w:p w14:paraId="33BBA371"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zSynergy Services License:</w:t>
            </w:r>
          </w:p>
          <w:p w14:paraId="4079E9C9"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PAV</w:t>
            </w:r>
          </w:p>
          <w:p w14:paraId="200AA5A7"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Hyper-PAV</w:t>
            </w:r>
          </w:p>
          <w:p w14:paraId="5381C525"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FICON Attachment</w:t>
            </w:r>
          </w:p>
          <w:p w14:paraId="3474EF3D"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High Performance FICON (zHPF) za QSAM, BSAM, BPAM</w:t>
            </w:r>
          </w:p>
          <w:p w14:paraId="050AC5FD"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IBM z/OS Distributed Data Backup</w:t>
            </w:r>
          </w:p>
          <w:p w14:paraId="095A31B0" w14:textId="77777777" w:rsidR="00AB4ACE" w:rsidRPr="00AB4ACE" w:rsidRDefault="00AB4ACE" w:rsidP="00AB4ACE">
            <w:pPr>
              <w:autoSpaceDE w:val="0"/>
              <w:autoSpaceDN w:val="0"/>
              <w:adjustRightInd w:val="0"/>
              <w:spacing w:after="0" w:line="240" w:lineRule="auto"/>
              <w:ind w:left="720"/>
              <w:jc w:val="both"/>
              <w:rPr>
                <w:rFonts w:ascii="Verdana" w:eastAsia="Times New Roman" w:hAnsi="Verdana" w:cs="Calibri"/>
                <w:sz w:val="20"/>
                <w:szCs w:val="20"/>
                <w:lang w:val="sl-SI" w:eastAsia="sl-SI"/>
              </w:rPr>
            </w:pPr>
          </w:p>
          <w:p w14:paraId="6430D7F2"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Nadgradljivost diskovnega sistema do najmanj</w:t>
            </w:r>
            <w:r w:rsidRPr="00AB4ACE">
              <w:rPr>
                <w:rFonts w:ascii="Verdana" w:eastAsia="Times New Roman" w:hAnsi="Verdana" w:cs="Calibri"/>
                <w:b/>
                <w:color w:val="FF0000"/>
                <w:sz w:val="20"/>
                <w:szCs w:val="20"/>
                <w:lang w:val="sl-SI" w:eastAsia="sl-SI"/>
              </w:rPr>
              <w:t xml:space="preserve"> </w:t>
            </w:r>
            <w:r w:rsidRPr="00AB4ACE">
              <w:rPr>
                <w:rFonts w:ascii="Verdana" w:eastAsia="Times New Roman" w:hAnsi="Verdana" w:cs="Calibri"/>
                <w:b/>
                <w:color w:val="000000"/>
                <w:sz w:val="20"/>
                <w:szCs w:val="20"/>
                <w:lang w:val="sl-SI" w:eastAsia="sl-SI"/>
              </w:rPr>
              <w:t>2 TB</w:t>
            </w:r>
            <w:r w:rsidRPr="00AB4ACE">
              <w:rPr>
                <w:rFonts w:ascii="Verdana" w:eastAsia="Times New Roman" w:hAnsi="Verdana" w:cs="Calibri"/>
                <w:color w:val="000000"/>
                <w:sz w:val="20"/>
                <w:szCs w:val="20"/>
                <w:lang w:val="sl-SI" w:eastAsia="sl-SI"/>
              </w:rPr>
              <w:t xml:space="preserve"> </w:t>
            </w:r>
            <w:r w:rsidRPr="00AB4ACE">
              <w:rPr>
                <w:rFonts w:ascii="Verdana" w:eastAsia="Times New Roman" w:hAnsi="Verdana" w:cs="Calibri"/>
                <w:sz w:val="20"/>
                <w:szCs w:val="20"/>
                <w:lang w:val="sl-SI" w:eastAsia="sl-SI"/>
              </w:rPr>
              <w:t>predpomnilnika (cache-a).</w:t>
            </w:r>
          </w:p>
          <w:p w14:paraId="40D942CB"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Diskovni sistem mora vsebovati že vgrajeno programsko opremo za upravljanje in nadzor preko spletnega vmesnika (GUI). </w:t>
            </w:r>
          </w:p>
          <w:p w14:paraId="69E44474"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Nova diskovna sistema se morata integrirati v obstoječe okolje in podpreti funkcionalnost sinhrone replikacije na več diskovnih sistemov hkrati in sicer v zahtevani arhitekturi kot je specificirana v zaupnem delu Tehničnih specifikacij:</w:t>
            </w:r>
          </w:p>
          <w:p w14:paraId="752306C1"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Diskovni sistem mora biti standardne širine ene 19-colske oz. inčne strežniške omare.  </w:t>
            </w:r>
          </w:p>
          <w:p w14:paraId="5BC71A8A"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Avtomatsko samodejno obveščanje servisne službe o napakah (funkcija call home).</w:t>
            </w:r>
          </w:p>
          <w:p w14:paraId="005206DD"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Popolna kompatibilnost z obstoječo strojno in programsko opremo ZZZS (nova oprema ne sme zahtevati menjave ostalih, že obstoječih komponent, ki jih ima naročnik).</w:t>
            </w:r>
          </w:p>
          <w:p w14:paraId="65DE00E2"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Novi diskovni sistem mora biti “nov”. Rešitev, ki bi bila ponujena iz opreme, ki je že uporabljana (refurbished), ni sprejemljiva.</w:t>
            </w:r>
          </w:p>
          <w:p w14:paraId="10D4CB94"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Novi diskovni sistem mora v popolnosti podpirati System z programsko opremo z/OS, in sicer:</w:t>
            </w:r>
          </w:p>
          <w:p w14:paraId="4E9296BA"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Parallel Sysplex v t.i. “Multisite” načinu delovanja,</w:t>
            </w:r>
          </w:p>
          <w:p w14:paraId="68AD2C9E"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DB2 in DB2 Data Sharing,</w:t>
            </w:r>
          </w:p>
          <w:p w14:paraId="56959B70"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CICSplex, itd.</w:t>
            </w:r>
          </w:p>
          <w:p w14:paraId="4479030F"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Novi diskovni sistem mora v popolnosti podpirati z Systems programsko opremo z/VM in “Linux for z Systems”.</w:t>
            </w:r>
          </w:p>
          <w:p w14:paraId="71773B73"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Novi diskovni sistem mora podpirati dinamično razširitev in prekonfiguracijo med CKD (System z sistem) in FB (open sistemi) kapacitetami diskovnih sistemov.</w:t>
            </w:r>
          </w:p>
          <w:p w14:paraId="0630A54A"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Novi diskovni sistem mora podpirati in se v popolnosti integrirati z obstoječo ZZZS IBM GDPS Metro HM rešitvijo in planirano IBM GDPS Metro Dual Leg rešitvijo.</w:t>
            </w:r>
          </w:p>
          <w:p w14:paraId="1341BAC3"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Ponujeni diski morajo vključevati 4 letno garancijo in vključeno vzdrževanje v času garancije po naslednjih pogojih:</w:t>
            </w:r>
          </w:p>
          <w:p w14:paraId="5BA68B21" w14:textId="77777777" w:rsidR="00AB4ACE" w:rsidRPr="00AB4ACE" w:rsidRDefault="00AB4ACE" w:rsidP="00AB4ACE">
            <w:pPr>
              <w:numPr>
                <w:ilvl w:val="0"/>
                <w:numId w:val="11"/>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Režim vzdrževanja</w:t>
            </w:r>
          </w:p>
          <w:p w14:paraId="1F3444FC"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zagotavlja vzdrževanje opreme z odzivnim časom dve uri - 24/7/2.</w:t>
            </w:r>
          </w:p>
          <w:p w14:paraId="334742C7"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Napake</w:t>
            </w:r>
            <w:r w:rsidRPr="00AB4ACE">
              <w:rPr>
                <w:rFonts w:ascii="Verdana" w:eastAsia="Times New Roman" w:hAnsi="Verdana" w:cs="Calibri"/>
                <w:b/>
                <w:sz w:val="20"/>
                <w:szCs w:val="20"/>
                <w:lang w:val="sl-SI" w:eastAsia="sl-SI"/>
              </w:rPr>
              <w:t xml:space="preserve"> </w:t>
            </w:r>
            <w:r w:rsidRPr="00AB4ACE">
              <w:rPr>
                <w:rFonts w:ascii="Verdana" w:eastAsia="Times New Roman" w:hAnsi="Verdana" w:cs="Calibri"/>
                <w:sz w:val="20"/>
                <w:szCs w:val="20"/>
                <w:lang w:val="sl-SI" w:eastAsia="sl-SI"/>
              </w:rPr>
              <w:t>začne ponudnik odpravljati najkasneje v dveh (2) urah po prijavi napake. Naročnika mora ob odzivu obvestiti o statusu, načinu in predvidenem času odprave napake. V primeru spremembe statusa, načina in predvidenega časa odprave napake mora ponudnik takoj obvestiti naročnika. Ponudnik o odpravi napake obvesti naročnika – potrdi odpravo napake.</w:t>
            </w:r>
          </w:p>
          <w:p w14:paraId="4FD98DDB" w14:textId="77777777" w:rsidR="00AB4ACE" w:rsidRPr="00AB4ACE" w:rsidRDefault="00AB4ACE" w:rsidP="00AB4ACE">
            <w:pPr>
              <w:widowControl w:val="0"/>
              <w:numPr>
                <w:ilvl w:val="0"/>
                <w:numId w:val="11"/>
              </w:numPr>
              <w:suppressAutoHyphens/>
              <w:spacing w:after="60" w:line="240" w:lineRule="auto"/>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Prijava, obravnava in odprava napak v režimu 365/7/24</w:t>
            </w:r>
          </w:p>
          <w:p w14:paraId="6823E1EC"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mora zagotoviti možnost prijave napake / okvare vse dni v letu (365/7/24).</w:t>
            </w:r>
          </w:p>
          <w:p w14:paraId="439F12FF"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lastRenderedPageBreak/>
              <w:t>Ponudnik mora zagotoviti povezavo opreme neposredno v proizvajalčev center za prijavo napak.</w:t>
            </w:r>
          </w:p>
          <w:p w14:paraId="48A88891"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mora zagotoviti prijavo napake po telefonu oziroma elektronski pošti (ponudnik navede tel. številko in elektronski naslov).</w:t>
            </w:r>
          </w:p>
          <w:p w14:paraId="048C0AE8"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V primeru odkritja napake preko avtomatske prijave napake v proizvajalčev center za prijavo napak, je skladno z zahtevanim odzivnim časom, potrebna seznanitev naročnika o napaki in dogovor z naročnikom o izvedbi servisnega posega.</w:t>
            </w:r>
          </w:p>
          <w:p w14:paraId="0B8B0CCC"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opredeli odgovornega serviserja.</w:t>
            </w:r>
          </w:p>
          <w:p w14:paraId="7076AF85"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odpravi napako v najkrajšem možnem času.</w:t>
            </w:r>
          </w:p>
          <w:p w14:paraId="1438711D" w14:textId="77777777" w:rsidR="00AB4ACE" w:rsidRPr="00AB4ACE" w:rsidRDefault="00AB4ACE" w:rsidP="00AB4ACE">
            <w:pPr>
              <w:numPr>
                <w:ilvl w:val="0"/>
                <w:numId w:val="11"/>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Zagotavljanje vzdrževalne podpore </w:t>
            </w:r>
          </w:p>
          <w:p w14:paraId="5458194F"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Ponudnik zagotavlja vzdrževanje opreme na kraju uporabe </w:t>
            </w:r>
          </w:p>
          <w:p w14:paraId="52CFD93E"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je dolžan v primeru, ko odprava napake ni mogoča v 24 urah od začetka odprave napake, narava napake pa ogroža delovanje informacijskega sistema naročnika, naročniku predlagati ustrezno rešitev za začasno premostitev okvare, če je to tehnično mogoče. Ponudnik je dolžan po odpravi napake (pred potrditvijo odprave) preveriti delovanje vseh vzdrževanih komponent, na katere je napaka vplivala in po potrebi odpraviti morebitne povezane okvare na vzdrževani opremi.</w:t>
            </w:r>
          </w:p>
          <w:p w14:paraId="0ACE0ECC"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je dolžan upoštevati vse morebitne reklamacije, oziroma pripombe na opravljeno storitev, ki jih naročnik reklamira takoj, ali najkasneje v osmih (8) dneh od nastanka. Ponudnik reklamacijo obravnava kot prijavo napake, skladno z režimom vzdrževanja.</w:t>
            </w:r>
          </w:p>
          <w:p w14:paraId="1E1A5179" w14:textId="77777777" w:rsidR="00AB4ACE" w:rsidRPr="00AB4ACE" w:rsidRDefault="00AB4ACE" w:rsidP="00AB4ACE">
            <w:pPr>
              <w:numPr>
                <w:ilvl w:val="0"/>
                <w:numId w:val="11"/>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Nadomestni deli za vzdrževano opremo</w:t>
            </w:r>
          </w:p>
          <w:p w14:paraId="72B44C9F"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mora zagotavljati originalne nadomestne dele za vzdrževano opremo.</w:t>
            </w:r>
          </w:p>
          <w:p w14:paraId="09EC5C69"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mora imeti lastno skladišče rezervnih delov za vzdrževano opremo, ali zagotovljen dostop do skladišča proizvajalca opreme.</w:t>
            </w:r>
          </w:p>
          <w:p w14:paraId="4BA1EA4E" w14:textId="77777777" w:rsidR="00AB4ACE" w:rsidRPr="00AB4ACE" w:rsidRDefault="00AB4ACE" w:rsidP="00AB4ACE">
            <w:pPr>
              <w:numPr>
                <w:ilvl w:val="0"/>
                <w:numId w:val="12"/>
              </w:numPr>
              <w:spacing w:after="0" w:line="240" w:lineRule="auto"/>
              <w:ind w:left="1491" w:hanging="357"/>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mora zagotoviti garancijsko dobo za vgrajene nadomestne dele, ki mora biti najmanj enaka garancijski dobi, ki jo zagotavljajo proizvajalci teh delov.</w:t>
            </w:r>
          </w:p>
        </w:tc>
      </w:tr>
      <w:tr w:rsidR="00AB4ACE" w:rsidRPr="002A12DD" w14:paraId="5DDD9547" w14:textId="77777777" w:rsidTr="00B107C1">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1B987249" w14:textId="77777777" w:rsidR="00AB4ACE" w:rsidRPr="002A12DD" w:rsidRDefault="00AB4ACE" w:rsidP="002A12DD">
            <w:pPr>
              <w:numPr>
                <w:ilvl w:val="0"/>
                <w:numId w:val="1"/>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42652573" w14:textId="77777777" w:rsidR="00AB4ACE" w:rsidRPr="00AB4ACE" w:rsidRDefault="00AB4ACE" w:rsidP="00AB4ACE">
            <w:pPr>
              <w:spacing w:after="120" w:line="240" w:lineRule="auto"/>
              <w:jc w:val="both"/>
              <w:rPr>
                <w:rFonts w:ascii="Verdana" w:hAnsi="Verdana"/>
                <w:sz w:val="20"/>
                <w:szCs w:val="20"/>
                <w:lang w:val="sl-SI"/>
              </w:rPr>
            </w:pPr>
            <w:r w:rsidRPr="00AB4ACE">
              <w:rPr>
                <w:rFonts w:ascii="Verdana" w:hAnsi="Verdana"/>
                <w:sz w:val="20"/>
                <w:szCs w:val="20"/>
                <w:lang w:val="sl-SI"/>
              </w:rPr>
              <w:t>PREDMET:</w:t>
            </w:r>
            <w:r w:rsidRPr="00AB4ACE">
              <w:rPr>
                <w:rFonts w:ascii="Verdana" w:hAnsi="Verdana"/>
                <w:sz w:val="20"/>
                <w:szCs w:val="20"/>
              </w:rPr>
              <w:t xml:space="preserve"> </w:t>
            </w:r>
            <w:r w:rsidRPr="00AB4ACE">
              <w:rPr>
                <w:rFonts w:ascii="Verdana" w:hAnsi="Verdana"/>
                <w:sz w:val="20"/>
                <w:szCs w:val="20"/>
                <w:lang w:val="sl-SI"/>
              </w:rPr>
              <w:t>Nadgradnja kapacitete dveh obstoječih diskovnih sistemov IBM DS8886, ki sta sestavni del  obstoječe GDPS Metro HM  konfiguracije, z vključeno 1 letno garancijo in dodatnim vzdrževanjem v času garancije.</w:t>
            </w:r>
          </w:p>
          <w:p w14:paraId="3D5A78D4" w14:textId="77777777" w:rsidR="00AB4ACE" w:rsidRPr="00AB4ACE" w:rsidRDefault="00AB4ACE" w:rsidP="00AB4ACE">
            <w:pPr>
              <w:spacing w:after="0" w:line="240" w:lineRule="auto"/>
              <w:jc w:val="both"/>
              <w:rPr>
                <w:rFonts w:ascii="Verdana" w:hAnsi="Verdana"/>
                <w:sz w:val="20"/>
                <w:szCs w:val="20"/>
                <w:lang w:val="sl-SI"/>
              </w:rPr>
            </w:pPr>
            <w:r w:rsidRPr="00AB4ACE">
              <w:rPr>
                <w:rFonts w:ascii="Verdana" w:hAnsi="Verdana"/>
                <w:sz w:val="20"/>
                <w:szCs w:val="20"/>
                <w:lang w:val="sl-SI"/>
              </w:rPr>
              <w:t>OPIS:</w:t>
            </w:r>
            <w:r>
              <w:rPr>
                <w:rFonts w:ascii="Verdana" w:hAnsi="Verdana"/>
                <w:sz w:val="20"/>
                <w:szCs w:val="20"/>
                <w:lang w:val="sl-SI"/>
              </w:rPr>
              <w:t xml:space="preserve"> </w:t>
            </w:r>
            <w:r w:rsidRPr="00AB4ACE">
              <w:rPr>
                <w:rFonts w:ascii="Verdana" w:eastAsia="Times New Roman" w:hAnsi="Verdana" w:cs="Calibri"/>
                <w:sz w:val="20"/>
                <w:szCs w:val="20"/>
                <w:lang w:val="sl-SI" w:eastAsia="sl-SI"/>
              </w:rPr>
              <w:t>Zahtevana konfiguracija nadgradnje obstoječih IBM DS8886 diskovnih sistemov (za vsak sistem):</w:t>
            </w:r>
          </w:p>
          <w:p w14:paraId="52DA44DE"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Dodatnih 32 x 1.6TB SSD diskov</w:t>
            </w:r>
          </w:p>
          <w:p w14:paraId="1A90C90D"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Kapaciteta dodatnih diskov mora biti vsaj 50 TB bruto oziroma 27 TiB neto kapacitete. </w:t>
            </w:r>
          </w:p>
          <w:p w14:paraId="3F7DA761" w14:textId="77777777" w:rsidR="00AB4ACE" w:rsidRPr="00AB4ACE" w:rsidRDefault="00AB4ACE" w:rsidP="00AB4ACE">
            <w:pPr>
              <w:numPr>
                <w:ilvl w:val="0"/>
                <w:numId w:val="8"/>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Odstranitev obstoječih 16 x 400GB diskov</w:t>
            </w:r>
          </w:p>
          <w:p w14:paraId="528AFBCB" w14:textId="77777777" w:rsidR="00AB4ACE" w:rsidRPr="00AB4ACE" w:rsidRDefault="00AB4ACE" w:rsidP="00AB4ACE">
            <w:pPr>
              <w:numPr>
                <w:ilvl w:val="0"/>
                <w:numId w:val="8"/>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Skupna kapaciteta po nadgradnji je 84.8TiB</w:t>
            </w:r>
          </w:p>
          <w:p w14:paraId="38EA867E" w14:textId="77777777" w:rsidR="00AB4ACE" w:rsidRPr="00AB4ACE" w:rsidRDefault="00AB4ACE" w:rsidP="00AB4ACE">
            <w:pPr>
              <w:numPr>
                <w:ilvl w:val="0"/>
                <w:numId w:val="8"/>
              </w:numPr>
              <w:autoSpaceDE w:val="0"/>
              <w:autoSpaceDN w:val="0"/>
              <w:adjustRightInd w:val="0"/>
              <w:spacing w:after="0" w:line="240" w:lineRule="auto"/>
              <w:ind w:left="357" w:hanging="357"/>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Za celo kapaciteto nadgrajenih IBM DS8886 diskovnih sistemov je potrebno zagotoviti potrebne dodatne licence, za vse tri obstoječe pakete IBM programske opreme: Base Function, Copy Services in zSynergy Services</w:t>
            </w:r>
          </w:p>
          <w:p w14:paraId="18367142" w14:textId="77777777" w:rsidR="00AB4ACE" w:rsidRPr="00AB4ACE" w:rsidRDefault="00AB4ACE" w:rsidP="00AB4ACE">
            <w:pPr>
              <w:numPr>
                <w:ilvl w:val="0"/>
                <w:numId w:val="8"/>
              </w:numPr>
              <w:autoSpaceDE w:val="0"/>
              <w:autoSpaceDN w:val="0"/>
              <w:adjustRightInd w:val="0"/>
              <w:spacing w:after="60" w:line="240" w:lineRule="auto"/>
              <w:ind w:left="357" w:hanging="357"/>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Ponujena nadgradnja diskov mora vključevati eno letno </w:t>
            </w:r>
            <w:r w:rsidRPr="00AB4ACE">
              <w:rPr>
                <w:rFonts w:ascii="Verdana" w:hAnsi="Verdana" w:cs="Calibri"/>
                <w:kern w:val="1"/>
                <w:sz w:val="20"/>
                <w:szCs w:val="20"/>
                <w:lang w:val="sl-SI" w:eastAsia="ar-SA"/>
              </w:rPr>
              <w:t xml:space="preserve">garancijo in </w:t>
            </w:r>
            <w:r w:rsidRPr="00AB4ACE">
              <w:rPr>
                <w:rFonts w:ascii="Verdana" w:eastAsia="Times New Roman" w:hAnsi="Verdana" w:cs="Calibri"/>
                <w:sz w:val="20"/>
                <w:szCs w:val="20"/>
                <w:lang w:val="sl-SI" w:eastAsia="sl-SI"/>
              </w:rPr>
              <w:t>vključeno vzdrževanje v času garancije po naslednjih pogojih:</w:t>
            </w:r>
          </w:p>
          <w:p w14:paraId="7BA3B083" w14:textId="77777777" w:rsidR="00AB4ACE" w:rsidRPr="00AB4ACE" w:rsidRDefault="00AB4ACE" w:rsidP="00AB4ACE">
            <w:pPr>
              <w:numPr>
                <w:ilvl w:val="0"/>
                <w:numId w:val="13"/>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Režim vzdrževanja</w:t>
            </w:r>
          </w:p>
          <w:p w14:paraId="51B792FE"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lastRenderedPageBreak/>
              <w:t>Ponudnik zagotavlja vzdrževanje opreme z odzivnim časom dve uri - 24/7/2.</w:t>
            </w:r>
          </w:p>
          <w:p w14:paraId="0A8EE86D"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Napake</w:t>
            </w:r>
            <w:r w:rsidRPr="00AB4ACE">
              <w:rPr>
                <w:rFonts w:ascii="Verdana" w:eastAsia="Times New Roman" w:hAnsi="Verdana" w:cs="Calibri"/>
                <w:b/>
                <w:sz w:val="20"/>
                <w:szCs w:val="20"/>
                <w:lang w:val="sl-SI" w:eastAsia="sl-SI"/>
              </w:rPr>
              <w:t xml:space="preserve"> </w:t>
            </w:r>
            <w:r w:rsidRPr="00AB4ACE">
              <w:rPr>
                <w:rFonts w:ascii="Verdana" w:eastAsia="Times New Roman" w:hAnsi="Verdana" w:cs="Calibri"/>
                <w:sz w:val="20"/>
                <w:szCs w:val="20"/>
                <w:lang w:val="sl-SI" w:eastAsia="sl-SI"/>
              </w:rPr>
              <w:t>začne ponudnik odpravljati najkasneje v dveh (2) urah po prijavi napake. Naročnika mora ob odzivu obvestiti o statusu, načinu in predvidenem času odprave napake. V primeru spremembe statusa, načina in predvidenega časa odprave napake mora ponudnik takoj obvestiti naročnika. Ponudnik o odpravi napake obvesti naročnika – potrdi odpravo napake.</w:t>
            </w:r>
          </w:p>
          <w:p w14:paraId="27776262" w14:textId="77777777" w:rsidR="00AB4ACE" w:rsidRPr="00AB4ACE" w:rsidRDefault="00AB4ACE" w:rsidP="00AB4ACE">
            <w:pPr>
              <w:widowControl w:val="0"/>
              <w:numPr>
                <w:ilvl w:val="0"/>
                <w:numId w:val="13"/>
              </w:numPr>
              <w:suppressAutoHyphens/>
              <w:spacing w:after="60" w:line="240" w:lineRule="auto"/>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Prijava, obravnava in odprava napak v režimu 365/7/24</w:t>
            </w:r>
          </w:p>
          <w:p w14:paraId="2A0619B4"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mora zagotoviti možnost prijave napake / okvare vse dni v letu (365/7/24).</w:t>
            </w:r>
          </w:p>
          <w:p w14:paraId="4714C889"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mora zagotoviti povezavo opreme neposredno v proizvajalčev center za prijavo napak.</w:t>
            </w:r>
          </w:p>
          <w:p w14:paraId="035E07D0"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mora zagotoviti prijavo napake po telefonu oziroma elektronski pošti (ponudnik navede tel. številko in elektronski naslov).</w:t>
            </w:r>
          </w:p>
          <w:p w14:paraId="495E7A73"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V primeru odkritja napake preko avtomatske prijave napake v proizvajalčev center za prijavo napak, je skladno z zahtevanim odzivnim časom, potrebna seznanitev naročnika o napaki in dogovor z naročnikom o izvedbi servisnega posega.</w:t>
            </w:r>
          </w:p>
          <w:p w14:paraId="488C56FB"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opredeli odgovornega serviserja.</w:t>
            </w:r>
          </w:p>
          <w:p w14:paraId="4AF1C6C8"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odpravi napako v najkrajšem možnem času.</w:t>
            </w:r>
          </w:p>
          <w:p w14:paraId="3863BA34" w14:textId="77777777" w:rsidR="00AB4ACE" w:rsidRPr="00AB4ACE" w:rsidRDefault="00AB4ACE" w:rsidP="00AB4ACE">
            <w:pPr>
              <w:numPr>
                <w:ilvl w:val="0"/>
                <w:numId w:val="13"/>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Zagotavljanje vzdrževalne podpore </w:t>
            </w:r>
          </w:p>
          <w:p w14:paraId="64EB24AC"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Ponudnik zagotavlja vzdrževanje opreme na kraju uporabe </w:t>
            </w:r>
          </w:p>
          <w:p w14:paraId="2BEAB4C6"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je dolžan v primeru, ko odprava napake ni mogoča v 24 urah od začetka odprave napake, narava napake pa ogroža delovanje informacijskega sistema naročnika, naročniku predlagati ustrezno rešitev za začasno premostitev okvare, če je to tehnično mogoče. Ponudnik je dolžan po odpravi napake (pred potrditvijo odprave) preveriti delovanje vseh vzdrževanih komponent, na katere je napaka vplivala in po potrebi odpraviti morebitne povezane okvare na vzdrževani opremi.</w:t>
            </w:r>
          </w:p>
          <w:p w14:paraId="6625E50C"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je dolžan upoštevati vse morebitne reklamacije, oziroma pripombe na opravljeno storitev, ki jih naročnik reklamira takoj, ali najkasneje v osmih (8) dneh od nastanka. Ponudnik reklamacijo obravnava kot prijavo napake, skladno z režimom vzdrževanja.</w:t>
            </w:r>
          </w:p>
          <w:p w14:paraId="56D0E462" w14:textId="77777777" w:rsidR="00AB4ACE" w:rsidRPr="00AB4ACE" w:rsidRDefault="00AB4ACE" w:rsidP="00AB4ACE">
            <w:pPr>
              <w:numPr>
                <w:ilvl w:val="0"/>
                <w:numId w:val="13"/>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Nadomestni deli za vzdrževano opremo</w:t>
            </w:r>
          </w:p>
          <w:p w14:paraId="26D67A71"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mora zagotavljati originalne nadomestne dele za vzdrževano opremo.</w:t>
            </w:r>
          </w:p>
          <w:p w14:paraId="0D23F7AD"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mora imeti lastno skladišče rezervnih delov za vzdrževano opremo, ali zagotovljen dostop do skladišča proizvajalca opreme.</w:t>
            </w:r>
          </w:p>
          <w:p w14:paraId="37E16B49" w14:textId="77777777" w:rsidR="00AB4ACE" w:rsidRPr="00AB4ACE" w:rsidRDefault="00AB4ACE" w:rsidP="00AB4ACE">
            <w:pPr>
              <w:numPr>
                <w:ilvl w:val="0"/>
                <w:numId w:val="12"/>
              </w:numPr>
              <w:spacing w:after="0" w:line="240" w:lineRule="auto"/>
              <w:ind w:left="1491" w:hanging="357"/>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mora zagotoviti garancijsko dobo za vgrajene nadomestne dele, ki mora biti najmanj enaka garancijski dobi, ki jo zagotavljajo proizvajalci teh delov.</w:t>
            </w:r>
          </w:p>
        </w:tc>
      </w:tr>
      <w:tr w:rsidR="00AB4ACE" w:rsidRPr="002A12DD" w14:paraId="5096F427" w14:textId="77777777" w:rsidTr="00882546">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18B4A2C1" w14:textId="77777777" w:rsidR="00AB4ACE" w:rsidRPr="002A12DD" w:rsidRDefault="00AB4ACE" w:rsidP="002A12DD">
            <w:pPr>
              <w:numPr>
                <w:ilvl w:val="0"/>
                <w:numId w:val="1"/>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64D49769" w14:textId="77777777" w:rsidR="00AB4ACE" w:rsidRPr="00AB4ACE" w:rsidRDefault="00AB4ACE" w:rsidP="00AB4ACE">
            <w:pPr>
              <w:spacing w:after="120" w:line="240" w:lineRule="auto"/>
              <w:jc w:val="both"/>
              <w:rPr>
                <w:rFonts w:ascii="Verdana" w:hAnsi="Verdana"/>
                <w:sz w:val="20"/>
                <w:szCs w:val="20"/>
                <w:lang w:val="sl-SI"/>
              </w:rPr>
            </w:pPr>
            <w:r w:rsidRPr="00AB4ACE">
              <w:rPr>
                <w:rFonts w:ascii="Verdana" w:hAnsi="Verdana"/>
                <w:sz w:val="20"/>
                <w:szCs w:val="20"/>
                <w:lang w:val="sl-SI"/>
              </w:rPr>
              <w:t>PREDMET:</w:t>
            </w:r>
            <w:r w:rsidRPr="00AB4ACE">
              <w:rPr>
                <w:rFonts w:ascii="Verdana" w:hAnsi="Verdana"/>
                <w:sz w:val="20"/>
                <w:szCs w:val="20"/>
              </w:rPr>
              <w:t xml:space="preserve"> </w:t>
            </w:r>
            <w:r w:rsidRPr="00AB4ACE">
              <w:rPr>
                <w:rFonts w:ascii="Verdana" w:hAnsi="Verdana"/>
                <w:sz w:val="20"/>
                <w:szCs w:val="20"/>
                <w:lang w:val="sl-SI"/>
              </w:rPr>
              <w:t>Nakup storitev dostave, postavitve, konfiguracije, testiranja, priprave za produkcijsko uvedbo, selitve, najem dvigal, ureditev hladnih con.</w:t>
            </w:r>
          </w:p>
          <w:p w14:paraId="4AC1740E" w14:textId="77777777" w:rsidR="00AB4ACE" w:rsidRDefault="00AB4ACE" w:rsidP="00AB4ACE">
            <w:pPr>
              <w:spacing w:after="0" w:line="240" w:lineRule="auto"/>
              <w:jc w:val="both"/>
              <w:rPr>
                <w:rFonts w:ascii="Verdana" w:eastAsia="Times New Roman" w:hAnsi="Verdana" w:cs="Calibri"/>
                <w:sz w:val="20"/>
                <w:szCs w:val="20"/>
                <w:lang w:val="sl-SI" w:eastAsia="sl-SI"/>
              </w:rPr>
            </w:pPr>
            <w:r w:rsidRPr="00AB4ACE">
              <w:rPr>
                <w:rFonts w:ascii="Verdana" w:hAnsi="Verdana"/>
                <w:sz w:val="20"/>
                <w:szCs w:val="20"/>
                <w:lang w:val="sl-SI"/>
              </w:rPr>
              <w:t>OPIS:</w:t>
            </w:r>
            <w:r>
              <w:rPr>
                <w:rFonts w:ascii="Verdana" w:hAnsi="Verdana"/>
                <w:sz w:val="20"/>
                <w:szCs w:val="20"/>
                <w:lang w:val="sl-SI"/>
              </w:rPr>
              <w:t xml:space="preserve"> </w:t>
            </w:r>
            <w:r w:rsidRPr="00AB4ACE">
              <w:rPr>
                <w:rFonts w:ascii="Verdana" w:eastAsia="Times New Roman" w:hAnsi="Verdana" w:cs="Calibri"/>
                <w:sz w:val="20"/>
                <w:szCs w:val="20"/>
                <w:lang w:val="sl-SI" w:eastAsia="sl-SI"/>
              </w:rPr>
              <w:t>Ponudnik mora ponuditi naslednje storitve:</w:t>
            </w:r>
          </w:p>
          <w:p w14:paraId="7A8E1FEA" w14:textId="77777777" w:rsidR="00AB4ACE" w:rsidRPr="00AB4ACE" w:rsidRDefault="00AB4ACE" w:rsidP="00AB4ACE">
            <w:pPr>
              <w:spacing w:after="0" w:line="240" w:lineRule="auto"/>
              <w:jc w:val="both"/>
              <w:rPr>
                <w:rFonts w:ascii="Verdana" w:hAnsi="Verdana"/>
                <w:sz w:val="20"/>
                <w:szCs w:val="20"/>
                <w:lang w:val="sl-SI"/>
              </w:rPr>
            </w:pPr>
          </w:p>
          <w:p w14:paraId="396B4440" w14:textId="77777777" w:rsidR="00AB4ACE" w:rsidRPr="00AB4ACE" w:rsidRDefault="00AB4ACE" w:rsidP="00AB4ACE">
            <w:p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Faza 1: Novi diskovni sistemi </w:t>
            </w:r>
          </w:p>
          <w:p w14:paraId="632628FC" w14:textId="77777777" w:rsidR="00AB4ACE" w:rsidRPr="00AB4ACE" w:rsidRDefault="00AB4ACE" w:rsidP="00AB4ACE">
            <w:pPr>
              <w:numPr>
                <w:ilvl w:val="0"/>
                <w:numId w:val="14"/>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lastRenderedPageBreak/>
              <w:t xml:space="preserve">Dostava novo dobavljenih visoko razpoložljivih diskovnih sistemov v VVSP na lokacijo naročnika. </w:t>
            </w:r>
          </w:p>
          <w:p w14:paraId="49FF2E4D" w14:textId="77777777" w:rsidR="00AB4ACE" w:rsidRPr="00AB4ACE" w:rsidRDefault="00AB4ACE" w:rsidP="00AB4ACE">
            <w:pPr>
              <w:numPr>
                <w:ilvl w:val="0"/>
                <w:numId w:val="14"/>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Ureditev hladnega koridorja v VVSP</w:t>
            </w:r>
          </w:p>
          <w:p w14:paraId="5DA0293F" w14:textId="77777777" w:rsidR="00AB4ACE" w:rsidRPr="00AB4ACE" w:rsidRDefault="00AB4ACE" w:rsidP="00AB4ACE">
            <w:pPr>
              <w:numPr>
                <w:ilvl w:val="0"/>
                <w:numId w:val="14"/>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Postavitev novo dobavljenih diskovnih sistemov na končno lokacijo znotraj VVSP, ter priklop na električno omrežje, LAN omrežje in SAN omrežje </w:t>
            </w:r>
          </w:p>
          <w:p w14:paraId="645B3797" w14:textId="77777777" w:rsidR="00AB4ACE" w:rsidRPr="00AB4ACE" w:rsidRDefault="00AB4ACE" w:rsidP="00AB4ACE">
            <w:pPr>
              <w:numPr>
                <w:ilvl w:val="0"/>
                <w:numId w:val="14"/>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Konfiguracija novo dobavljenih diskovnih sistemov po priporočilih principala ter 'best-practice' scenarijih</w:t>
            </w:r>
          </w:p>
          <w:p w14:paraId="1A7096AA" w14:textId="77777777" w:rsidR="00AB4ACE" w:rsidRPr="00AB4ACE" w:rsidRDefault="00AB4ACE" w:rsidP="00AB4ACE">
            <w:pPr>
              <w:numPr>
                <w:ilvl w:val="0"/>
                <w:numId w:val="14"/>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Izvedba osnovnih redundantnih testov </w:t>
            </w:r>
          </w:p>
          <w:p w14:paraId="6C50C66E" w14:textId="77777777" w:rsidR="00AB4ACE" w:rsidRPr="00AB4ACE" w:rsidRDefault="00AB4ACE" w:rsidP="00AB4ACE">
            <w:pPr>
              <w:numPr>
                <w:ilvl w:val="0"/>
                <w:numId w:val="14"/>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Izdelava dokumentacije o postavitvi ter konfiguraciji novo dobavljenih diskovnih sistemov</w:t>
            </w:r>
          </w:p>
          <w:p w14:paraId="71D95F85" w14:textId="77777777" w:rsidR="00AB4ACE" w:rsidRPr="00AB4ACE" w:rsidRDefault="00AB4ACE" w:rsidP="00AB4ACE">
            <w:pPr>
              <w:spacing w:after="0" w:line="240" w:lineRule="auto"/>
              <w:jc w:val="both"/>
              <w:rPr>
                <w:rFonts w:ascii="Verdana" w:eastAsia="Times New Roman" w:hAnsi="Verdana" w:cs="Calibri"/>
                <w:sz w:val="20"/>
                <w:szCs w:val="20"/>
                <w:lang w:val="sl-SI" w:eastAsia="sl-SI"/>
              </w:rPr>
            </w:pPr>
          </w:p>
          <w:p w14:paraId="3B32715F" w14:textId="77777777" w:rsidR="00AB4ACE" w:rsidRPr="00AB4ACE" w:rsidRDefault="00AB4ACE" w:rsidP="00AB4ACE">
            <w:p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Faza 2: Selitev opreme </w:t>
            </w:r>
          </w:p>
          <w:p w14:paraId="19340D53" w14:textId="77777777" w:rsidR="00AB4ACE" w:rsidRPr="00AB4ACE" w:rsidRDefault="00AB4ACE" w:rsidP="00AB4ACE">
            <w:pPr>
              <w:numPr>
                <w:ilvl w:val="0"/>
                <w:numId w:val="14"/>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Varno brisanje podatkov, dekabliranje, demontaža starih diskov in preselitev na ciljno lokacijo </w:t>
            </w:r>
          </w:p>
          <w:p w14:paraId="7CEFEB63" w14:textId="77777777" w:rsidR="00AB4ACE" w:rsidRPr="00AB4ACE" w:rsidRDefault="00AB4ACE" w:rsidP="00AB4ACE">
            <w:pPr>
              <w:numPr>
                <w:ilvl w:val="0"/>
                <w:numId w:val="14"/>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Ureditev hladnega koridorja v VVSP in DRC</w:t>
            </w:r>
          </w:p>
          <w:p w14:paraId="1B2624AF" w14:textId="77777777" w:rsidR="00AB4ACE" w:rsidRPr="00AB4ACE" w:rsidRDefault="00AB4ACE" w:rsidP="00AB4ACE">
            <w:pPr>
              <w:numPr>
                <w:ilvl w:val="0"/>
                <w:numId w:val="14"/>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Selitev enega diskovnega sistema DS8886 iz VVSP  v DRC, priklop in konfiguriranje</w:t>
            </w:r>
          </w:p>
          <w:p w14:paraId="215A20D2" w14:textId="77777777" w:rsidR="00AB4ACE" w:rsidRPr="00AB4ACE" w:rsidRDefault="00AB4ACE" w:rsidP="00AB4ACE">
            <w:pPr>
              <w:numPr>
                <w:ilvl w:val="0"/>
                <w:numId w:val="14"/>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Izvedba osnovnih redundantnih testov </w:t>
            </w:r>
          </w:p>
          <w:p w14:paraId="19A9EA90" w14:textId="77777777" w:rsidR="00AB4ACE" w:rsidRPr="00AB4ACE" w:rsidRDefault="00AB4ACE" w:rsidP="00AB4ACE">
            <w:pPr>
              <w:numPr>
                <w:ilvl w:val="0"/>
                <w:numId w:val="14"/>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Izdelava dokumentacije o postavitvi ter konfiguraciji preseljenega diskovnega sistema</w:t>
            </w:r>
          </w:p>
          <w:p w14:paraId="26985AB9" w14:textId="77777777" w:rsidR="00AB4ACE" w:rsidRPr="00AB4ACE" w:rsidRDefault="00AB4ACE" w:rsidP="00AB4ACE">
            <w:pPr>
              <w:autoSpaceDE w:val="0"/>
              <w:autoSpaceDN w:val="0"/>
              <w:adjustRightInd w:val="0"/>
              <w:spacing w:after="0" w:line="240" w:lineRule="auto"/>
              <w:ind w:left="360"/>
              <w:jc w:val="both"/>
              <w:rPr>
                <w:rFonts w:ascii="Verdana" w:eastAsia="Times New Roman" w:hAnsi="Verdana"/>
                <w:color w:val="000000"/>
                <w:sz w:val="20"/>
                <w:szCs w:val="20"/>
                <w:lang w:val="sl-SI" w:eastAsia="sl-SI"/>
              </w:rPr>
            </w:pPr>
          </w:p>
          <w:p w14:paraId="3DDD3ED4" w14:textId="77777777" w:rsidR="00AB4ACE" w:rsidRPr="00AB4ACE" w:rsidRDefault="00AB4ACE" w:rsidP="00AB4ACE">
            <w:pPr>
              <w:autoSpaceDE w:val="0"/>
              <w:autoSpaceDN w:val="0"/>
              <w:adjustRightInd w:val="0"/>
              <w:spacing w:after="0" w:line="240" w:lineRule="auto"/>
              <w:jc w:val="both"/>
              <w:rPr>
                <w:rFonts w:ascii="Verdana" w:eastAsia="Times New Roman" w:hAnsi="Verdana" w:cs="Calibri"/>
                <w:color w:val="000000"/>
                <w:sz w:val="20"/>
                <w:szCs w:val="20"/>
                <w:lang w:val="sl-SI" w:eastAsia="sl-SI"/>
              </w:rPr>
            </w:pPr>
            <w:r w:rsidRPr="00AB4ACE">
              <w:rPr>
                <w:rFonts w:ascii="Verdana" w:eastAsia="Times New Roman" w:hAnsi="Verdana" w:cs="Calibri"/>
                <w:color w:val="000000"/>
                <w:sz w:val="20"/>
                <w:szCs w:val="20"/>
                <w:lang w:val="sl-SI" w:eastAsia="sl-SI"/>
              </w:rPr>
              <w:t xml:space="preserve">Faza 3: Nadgradnja 2 obstoječih diskovnih sistemov </w:t>
            </w:r>
          </w:p>
          <w:p w14:paraId="6BC019C3" w14:textId="77777777" w:rsidR="00AB4ACE" w:rsidRPr="00AB4ACE" w:rsidRDefault="00AB4ACE" w:rsidP="00AB4ACE">
            <w:pPr>
              <w:numPr>
                <w:ilvl w:val="0"/>
                <w:numId w:val="14"/>
              </w:numPr>
              <w:autoSpaceDE w:val="0"/>
              <w:autoSpaceDN w:val="0"/>
              <w:adjustRightInd w:val="0"/>
              <w:spacing w:after="16" w:line="240" w:lineRule="auto"/>
              <w:jc w:val="both"/>
              <w:rPr>
                <w:rFonts w:ascii="Verdana" w:eastAsia="Times New Roman" w:hAnsi="Verdana" w:cs="Calibri"/>
                <w:color w:val="000000"/>
                <w:sz w:val="20"/>
                <w:szCs w:val="20"/>
                <w:lang w:val="sl-SI" w:eastAsia="sl-SI"/>
              </w:rPr>
            </w:pPr>
            <w:r w:rsidRPr="00AB4ACE">
              <w:rPr>
                <w:rFonts w:ascii="Verdana" w:eastAsia="Times New Roman" w:hAnsi="Verdana" w:cs="Calibri"/>
                <w:color w:val="000000"/>
                <w:sz w:val="20"/>
                <w:szCs w:val="20"/>
                <w:lang w:val="sl-SI" w:eastAsia="sl-SI"/>
              </w:rPr>
              <w:t xml:space="preserve">Vgradnja novih diskov v obstoječe DS8886 diskovne sisteme. </w:t>
            </w:r>
          </w:p>
          <w:p w14:paraId="43A94A5F" w14:textId="77777777" w:rsidR="00AB4ACE" w:rsidRPr="00AB4ACE" w:rsidRDefault="00AB4ACE" w:rsidP="00AB4ACE">
            <w:pPr>
              <w:numPr>
                <w:ilvl w:val="0"/>
                <w:numId w:val="14"/>
              </w:numPr>
              <w:autoSpaceDE w:val="0"/>
              <w:autoSpaceDN w:val="0"/>
              <w:adjustRightInd w:val="0"/>
              <w:spacing w:after="0" w:line="240" w:lineRule="auto"/>
              <w:ind w:left="714" w:hanging="357"/>
              <w:jc w:val="both"/>
              <w:rPr>
                <w:rFonts w:ascii="Verdana" w:eastAsia="Times New Roman" w:hAnsi="Verdana" w:cs="Calibri"/>
                <w:color w:val="000000"/>
                <w:sz w:val="20"/>
                <w:szCs w:val="20"/>
                <w:lang w:val="sl-SI" w:eastAsia="sl-SI"/>
              </w:rPr>
            </w:pPr>
            <w:r w:rsidRPr="00AB4ACE">
              <w:rPr>
                <w:rFonts w:ascii="Verdana" w:eastAsia="Times New Roman" w:hAnsi="Verdana" w:cs="Calibri"/>
                <w:color w:val="000000"/>
                <w:sz w:val="20"/>
                <w:szCs w:val="20"/>
                <w:lang w:val="sl-SI" w:eastAsia="sl-SI"/>
              </w:rPr>
              <w:t xml:space="preserve">Rekonfiguracija ter optimizacija obstoječih DS8886 sistemov za uporabo nove kapacitete po priporočilih principala ter 'best-practise' scenarijih. </w:t>
            </w:r>
          </w:p>
        </w:tc>
      </w:tr>
      <w:tr w:rsidR="00082684" w:rsidRPr="002A12DD" w14:paraId="057F2AC2" w14:textId="77777777" w:rsidTr="00F5769D">
        <w:trPr>
          <w:trHeight w:val="20"/>
          <w:jc w:val="center"/>
        </w:trPr>
        <w:tc>
          <w:tcPr>
            <w:tcW w:w="9694" w:type="dxa"/>
            <w:gridSpan w:val="2"/>
            <w:tcBorders>
              <w:top w:val="single" w:sz="4" w:space="0" w:color="auto"/>
              <w:bottom w:val="single" w:sz="4" w:space="0" w:color="auto"/>
            </w:tcBorders>
            <w:shd w:val="clear" w:color="auto" w:fill="FDB940"/>
            <w:vAlign w:val="center"/>
          </w:tcPr>
          <w:p w14:paraId="7B3042CA" w14:textId="77777777" w:rsidR="00082684" w:rsidRPr="002A12DD" w:rsidRDefault="00082684" w:rsidP="00F5769D">
            <w:pPr>
              <w:spacing w:after="0" w:line="240" w:lineRule="auto"/>
              <w:jc w:val="center"/>
              <w:rPr>
                <w:rFonts w:ascii="Verdana" w:hAnsi="Verdana"/>
                <w:b/>
                <w:sz w:val="20"/>
                <w:szCs w:val="28"/>
                <w:lang w:val="sl-SI"/>
              </w:rPr>
            </w:pPr>
            <w:r w:rsidRPr="002A12DD">
              <w:rPr>
                <w:rFonts w:ascii="Verdana" w:hAnsi="Verdana"/>
                <w:b/>
                <w:sz w:val="20"/>
                <w:szCs w:val="28"/>
                <w:lang w:val="sl-SI"/>
              </w:rPr>
              <w:lastRenderedPageBreak/>
              <w:t>DODATNI OPIS</w:t>
            </w:r>
          </w:p>
        </w:tc>
      </w:tr>
      <w:tr w:rsidR="00082684" w:rsidRPr="002A12DD" w14:paraId="1C642A41" w14:textId="77777777" w:rsidTr="00F5769D">
        <w:trPr>
          <w:trHeight w:val="20"/>
          <w:jc w:val="center"/>
        </w:trPr>
        <w:tc>
          <w:tcPr>
            <w:tcW w:w="9694" w:type="dxa"/>
            <w:gridSpan w:val="2"/>
            <w:tcBorders>
              <w:top w:val="single" w:sz="4" w:space="0" w:color="auto"/>
              <w:bottom w:val="single" w:sz="4" w:space="0" w:color="auto"/>
            </w:tcBorders>
            <w:shd w:val="clear" w:color="auto" w:fill="FFF0D5"/>
            <w:vAlign w:val="center"/>
          </w:tcPr>
          <w:p w14:paraId="7A981330" w14:textId="77777777" w:rsidR="00082684" w:rsidRPr="004F0443" w:rsidRDefault="00082684" w:rsidP="00F5769D">
            <w:pPr>
              <w:widowControl w:val="0"/>
              <w:suppressAutoHyphens/>
              <w:spacing w:after="60" w:line="240" w:lineRule="auto"/>
              <w:jc w:val="both"/>
              <w:rPr>
                <w:rFonts w:ascii="Verdana" w:hAnsi="Verdana" w:cs="Calibri"/>
                <w:b/>
                <w:kern w:val="1"/>
                <w:sz w:val="20"/>
                <w:szCs w:val="20"/>
                <w:lang w:val="sl-SI" w:eastAsia="ar-SA"/>
              </w:rPr>
            </w:pPr>
            <w:r w:rsidRPr="004F0443">
              <w:rPr>
                <w:rFonts w:ascii="Verdana" w:hAnsi="Verdana" w:cs="Calibri"/>
                <w:b/>
                <w:kern w:val="1"/>
                <w:sz w:val="20"/>
                <w:szCs w:val="20"/>
                <w:lang w:val="sl-SI" w:eastAsia="ar-SA"/>
              </w:rPr>
              <w:t xml:space="preserve">Implementacija opreme v skladu z naslednjimi datumi:  </w:t>
            </w:r>
          </w:p>
          <w:p w14:paraId="372519EA" w14:textId="77777777" w:rsidR="00082684" w:rsidRPr="004F0443" w:rsidRDefault="00082684" w:rsidP="00F5769D">
            <w:pPr>
              <w:numPr>
                <w:ilvl w:val="0"/>
                <w:numId w:val="16"/>
              </w:numPr>
              <w:tabs>
                <w:tab w:val="left" w:pos="708"/>
                <w:tab w:val="center" w:pos="4536"/>
                <w:tab w:val="right" w:pos="9072"/>
              </w:tabs>
              <w:spacing w:after="60" w:line="240" w:lineRule="auto"/>
              <w:jc w:val="both"/>
              <w:rPr>
                <w:rFonts w:ascii="Verdana" w:eastAsia="Times New Roman" w:hAnsi="Verdana" w:cs="Calibri"/>
                <w:sz w:val="20"/>
                <w:szCs w:val="20"/>
                <w:lang w:val="sl-SI" w:eastAsia="sl-SI"/>
              </w:rPr>
            </w:pPr>
            <w:r w:rsidRPr="004F0443">
              <w:rPr>
                <w:rFonts w:ascii="Verdana" w:eastAsia="Times New Roman" w:hAnsi="Verdana" w:cs="Calibri"/>
                <w:sz w:val="20"/>
                <w:szCs w:val="20"/>
                <w:lang w:val="sl-SI" w:eastAsia="sl-SI"/>
              </w:rPr>
              <w:t>Dobava na lokacijo naročnika 1 mesec od podpisa pogodbe.</w:t>
            </w:r>
          </w:p>
          <w:p w14:paraId="255FFB0E" w14:textId="77777777" w:rsidR="00082684" w:rsidRPr="004F0443" w:rsidRDefault="00082684" w:rsidP="00F5769D">
            <w:pPr>
              <w:numPr>
                <w:ilvl w:val="0"/>
                <w:numId w:val="16"/>
              </w:numPr>
              <w:tabs>
                <w:tab w:val="left" w:pos="708"/>
                <w:tab w:val="center" w:pos="4536"/>
                <w:tab w:val="right" w:pos="9072"/>
              </w:tabs>
              <w:spacing w:after="60" w:line="240" w:lineRule="auto"/>
              <w:jc w:val="both"/>
              <w:rPr>
                <w:rFonts w:ascii="Verdana" w:eastAsia="Times New Roman" w:hAnsi="Verdana" w:cs="Calibri"/>
                <w:sz w:val="20"/>
                <w:szCs w:val="20"/>
                <w:lang w:val="sl-SI" w:eastAsia="sl-SI"/>
              </w:rPr>
            </w:pPr>
            <w:r w:rsidRPr="004F0443">
              <w:rPr>
                <w:rFonts w:ascii="Verdana" w:eastAsia="Times New Roman" w:hAnsi="Verdana" w:cs="Calibri"/>
                <w:sz w:val="20"/>
                <w:szCs w:val="20"/>
                <w:lang w:val="sl-SI" w:eastAsia="sl-SI"/>
              </w:rPr>
              <w:t>Instalacija novih diskov v VVSP 15 dni od dobave.</w:t>
            </w:r>
          </w:p>
          <w:p w14:paraId="6E2F01C7" w14:textId="2AD6F423" w:rsidR="009D679A" w:rsidRPr="009269E0" w:rsidRDefault="009D679A" w:rsidP="009D679A">
            <w:pPr>
              <w:numPr>
                <w:ilvl w:val="0"/>
                <w:numId w:val="16"/>
              </w:numPr>
              <w:tabs>
                <w:tab w:val="left" w:pos="708"/>
                <w:tab w:val="center" w:pos="4536"/>
                <w:tab w:val="right" w:pos="9072"/>
              </w:tabs>
              <w:spacing w:after="0" w:line="240" w:lineRule="auto"/>
              <w:ind w:left="714" w:hanging="357"/>
              <w:jc w:val="both"/>
              <w:rPr>
                <w:rFonts w:ascii="Verdana" w:eastAsia="Times New Roman" w:hAnsi="Verdana" w:cs="Calibri"/>
                <w:sz w:val="20"/>
                <w:szCs w:val="20"/>
                <w:lang w:val="sl-SI" w:eastAsia="sl-SI"/>
              </w:rPr>
            </w:pPr>
            <w:r w:rsidRPr="009269E0">
              <w:rPr>
                <w:rFonts w:ascii="Verdana" w:eastAsia="Times New Roman" w:hAnsi="Verdana" w:cs="Calibri"/>
                <w:sz w:val="20"/>
                <w:szCs w:val="20"/>
                <w:lang w:val="sl-SI" w:eastAsia="sl-SI"/>
              </w:rPr>
              <w:t>Uvedba novih diskov v produkcijsko okolje in nadgradnja obstoječih diskov do 1.4.2020. Garancija prične veljati z dnem uvedbe v produkcijo.</w:t>
            </w:r>
          </w:p>
        </w:tc>
      </w:tr>
      <w:tr w:rsidR="004468B6" w:rsidRPr="002A12DD" w14:paraId="6A0F5179" w14:textId="77777777" w:rsidTr="00AC66FF">
        <w:trPr>
          <w:trHeight w:val="20"/>
          <w:jc w:val="center"/>
        </w:trPr>
        <w:tc>
          <w:tcPr>
            <w:tcW w:w="9694" w:type="dxa"/>
            <w:gridSpan w:val="2"/>
            <w:tcBorders>
              <w:top w:val="single" w:sz="4" w:space="0" w:color="auto"/>
              <w:bottom w:val="single" w:sz="4" w:space="0" w:color="auto"/>
            </w:tcBorders>
            <w:shd w:val="clear" w:color="auto" w:fill="FDB940"/>
            <w:vAlign w:val="center"/>
          </w:tcPr>
          <w:p w14:paraId="4D73AF0D" w14:textId="77777777" w:rsidR="004468B6" w:rsidRPr="004F0443" w:rsidRDefault="004468B6" w:rsidP="00AC66FF">
            <w:pPr>
              <w:widowControl w:val="0"/>
              <w:suppressAutoHyphens/>
              <w:spacing w:after="60" w:line="240" w:lineRule="auto"/>
              <w:jc w:val="center"/>
              <w:rPr>
                <w:rFonts w:ascii="Verdana" w:hAnsi="Verdana" w:cs="Calibri"/>
                <w:b/>
                <w:kern w:val="1"/>
                <w:sz w:val="20"/>
                <w:szCs w:val="20"/>
                <w:lang w:val="sl-SI" w:eastAsia="ar-SA"/>
              </w:rPr>
            </w:pPr>
            <w:r>
              <w:rPr>
                <w:rFonts w:ascii="Verdana" w:hAnsi="Verdana" w:cs="Calibri"/>
                <w:b/>
                <w:kern w:val="1"/>
                <w:sz w:val="20"/>
                <w:szCs w:val="20"/>
                <w:lang w:val="sl-SI" w:eastAsia="ar-SA"/>
              </w:rPr>
              <w:t>POSEBNI POGOJI</w:t>
            </w:r>
          </w:p>
        </w:tc>
      </w:tr>
      <w:tr w:rsidR="004468B6" w:rsidRPr="002A12DD" w14:paraId="162E217F" w14:textId="77777777" w:rsidTr="00AC66FF">
        <w:trPr>
          <w:trHeight w:val="20"/>
          <w:jc w:val="center"/>
        </w:trPr>
        <w:tc>
          <w:tcPr>
            <w:tcW w:w="9694"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41F183F7" w14:textId="219FE3E4" w:rsidR="004F3968" w:rsidRPr="005C784E" w:rsidRDefault="004468B6" w:rsidP="004F3968">
            <w:pPr>
              <w:tabs>
                <w:tab w:val="left" w:pos="708"/>
                <w:tab w:val="center" w:pos="4536"/>
                <w:tab w:val="right" w:pos="9072"/>
              </w:tabs>
              <w:spacing w:after="120" w:line="240" w:lineRule="auto"/>
              <w:jc w:val="both"/>
              <w:rPr>
                <w:rFonts w:ascii="Verdana" w:hAnsi="Verdana" w:cs="Calibri"/>
                <w:b/>
                <w:kern w:val="1"/>
                <w:sz w:val="20"/>
                <w:szCs w:val="20"/>
                <w:lang w:val="sl-SI" w:eastAsia="ar-SA"/>
              </w:rPr>
            </w:pPr>
            <w:r w:rsidRPr="005C784E">
              <w:rPr>
                <w:rFonts w:ascii="Verdana" w:hAnsi="Verdana" w:cs="Calibri"/>
                <w:b/>
                <w:kern w:val="1"/>
                <w:sz w:val="20"/>
                <w:szCs w:val="20"/>
                <w:lang w:val="sl-SI" w:eastAsia="ar-SA"/>
              </w:rPr>
              <w:t>Če bo ponudnik ponudil blago drugega proizvajalca (ne IBM)</w:t>
            </w:r>
            <w:r w:rsidR="004F3968" w:rsidRPr="005C784E">
              <w:rPr>
                <w:rFonts w:ascii="Verdana" w:hAnsi="Verdana" w:cs="Calibri"/>
                <w:b/>
                <w:kern w:val="1"/>
                <w:sz w:val="20"/>
                <w:szCs w:val="20"/>
                <w:lang w:val="sl-SI" w:eastAsia="ar-SA"/>
              </w:rPr>
              <w:t>:</w:t>
            </w:r>
          </w:p>
          <w:p w14:paraId="4E7A4A58" w14:textId="5AA1478E" w:rsidR="004F3968" w:rsidRDefault="004F3968" w:rsidP="004F3968">
            <w:pPr>
              <w:pStyle w:val="Odstavekseznama"/>
              <w:numPr>
                <w:ilvl w:val="0"/>
                <w:numId w:val="22"/>
              </w:numPr>
              <w:tabs>
                <w:tab w:val="left" w:pos="708"/>
                <w:tab w:val="center" w:pos="4536"/>
                <w:tab w:val="right" w:pos="9072"/>
              </w:tabs>
              <w:spacing w:after="120" w:line="240" w:lineRule="auto"/>
              <w:contextualSpacing w:val="0"/>
              <w:jc w:val="both"/>
              <w:rPr>
                <w:rFonts w:ascii="Verdana" w:hAnsi="Verdana" w:cs="Calibri"/>
                <w:bCs/>
                <w:kern w:val="1"/>
                <w:sz w:val="20"/>
                <w:szCs w:val="20"/>
                <w:lang w:val="sl-SI" w:eastAsia="ar-SA"/>
              </w:rPr>
            </w:pPr>
            <w:r>
              <w:rPr>
                <w:rFonts w:ascii="Verdana" w:hAnsi="Verdana" w:cs="Calibri"/>
                <w:bCs/>
                <w:kern w:val="1"/>
                <w:sz w:val="20"/>
                <w:szCs w:val="20"/>
                <w:lang w:val="sl-SI" w:eastAsia="ar-SA"/>
              </w:rPr>
              <w:t xml:space="preserve">mora </w:t>
            </w:r>
            <w:r w:rsidR="004468B6" w:rsidRPr="004F3968">
              <w:rPr>
                <w:rFonts w:ascii="Verdana" w:hAnsi="Verdana" w:cs="Calibri"/>
                <w:bCs/>
                <w:kern w:val="1"/>
                <w:sz w:val="20"/>
                <w:szCs w:val="20"/>
                <w:lang w:val="sl-SI" w:eastAsia="ar-SA"/>
              </w:rPr>
              <w:t xml:space="preserve">od IBM Slovenija d.o.o. pridobiti izjavo, da bo vso ponujeno blago vključil v obstoječo GDPS vzdrževalno pogodbo, ki jo ima z naročnikom. </w:t>
            </w:r>
            <w:r w:rsidR="004468B6" w:rsidRPr="006E6E8B">
              <w:rPr>
                <w:rFonts w:ascii="Verdana" w:hAnsi="Verdana" w:cs="Calibri"/>
                <w:bCs/>
                <w:kern w:val="1"/>
                <w:sz w:val="20"/>
                <w:szCs w:val="20"/>
                <w:u w:val="single"/>
                <w:lang w:val="sl-SI" w:eastAsia="ar-SA"/>
              </w:rPr>
              <w:t>Ponudnik izjavo priloži v ponudbi</w:t>
            </w:r>
            <w:r w:rsidR="004468B6" w:rsidRPr="004F3968">
              <w:rPr>
                <w:rFonts w:ascii="Verdana" w:hAnsi="Verdana" w:cs="Calibri"/>
                <w:bCs/>
                <w:kern w:val="1"/>
                <w:sz w:val="20"/>
                <w:szCs w:val="20"/>
                <w:lang w:val="sl-SI" w:eastAsia="ar-SA"/>
              </w:rPr>
              <w:t xml:space="preserve">. </w:t>
            </w:r>
          </w:p>
          <w:p w14:paraId="3B8B5390" w14:textId="02C5BF81" w:rsidR="004468B6" w:rsidRPr="004F3968" w:rsidRDefault="00082684" w:rsidP="004F3968">
            <w:pPr>
              <w:pStyle w:val="Odstavekseznama"/>
              <w:numPr>
                <w:ilvl w:val="0"/>
                <w:numId w:val="22"/>
              </w:numPr>
              <w:tabs>
                <w:tab w:val="left" w:pos="708"/>
                <w:tab w:val="center" w:pos="4536"/>
                <w:tab w:val="right" w:pos="9072"/>
              </w:tabs>
              <w:spacing w:after="120" w:line="240" w:lineRule="auto"/>
              <w:contextualSpacing w:val="0"/>
              <w:jc w:val="both"/>
              <w:rPr>
                <w:rFonts w:ascii="Verdana" w:hAnsi="Verdana" w:cs="Calibri"/>
                <w:bCs/>
                <w:kern w:val="1"/>
                <w:sz w:val="20"/>
                <w:szCs w:val="20"/>
                <w:lang w:val="sl-SI" w:eastAsia="ar-SA"/>
              </w:rPr>
            </w:pPr>
            <w:r>
              <w:rPr>
                <w:rFonts w:ascii="Verdana" w:hAnsi="Verdana" w:cs="Calibri"/>
                <w:bCs/>
                <w:kern w:val="1"/>
                <w:sz w:val="20"/>
                <w:szCs w:val="20"/>
                <w:lang w:val="sl-SI" w:eastAsia="ar-SA"/>
              </w:rPr>
              <w:t>č</w:t>
            </w:r>
            <w:r w:rsidRPr="00082684">
              <w:rPr>
                <w:rFonts w:ascii="Verdana" w:hAnsi="Verdana" w:cs="Calibri"/>
                <w:bCs/>
                <w:kern w:val="1"/>
                <w:sz w:val="20"/>
                <w:szCs w:val="20"/>
                <w:lang w:val="sl-SI" w:eastAsia="ar-SA"/>
              </w:rPr>
              <w:t>e bo ponudnik ponudil blago drugega proizvajalca (ne IBM)</w:t>
            </w:r>
            <w:r>
              <w:rPr>
                <w:rFonts w:ascii="Verdana" w:hAnsi="Verdana" w:cs="Calibri"/>
                <w:bCs/>
                <w:kern w:val="1"/>
                <w:sz w:val="20"/>
                <w:szCs w:val="20"/>
                <w:lang w:val="sl-SI" w:eastAsia="ar-SA"/>
              </w:rPr>
              <w:t xml:space="preserve">, </w:t>
            </w:r>
            <w:r w:rsidR="004468B6" w:rsidRPr="004F3968">
              <w:rPr>
                <w:rFonts w:ascii="Verdana" w:hAnsi="Verdana" w:cs="Calibri"/>
                <w:bCs/>
                <w:kern w:val="1"/>
                <w:sz w:val="20"/>
                <w:szCs w:val="20"/>
                <w:lang w:val="sl-SI" w:eastAsia="ar-SA"/>
              </w:rPr>
              <w:t>ki se ne more integrirati z obstoječimi IBM ZZZS diskovnimi sistemi</w:t>
            </w:r>
            <w:r w:rsidR="004F3968">
              <w:rPr>
                <w:rFonts w:ascii="Verdana" w:hAnsi="Verdana" w:cs="Calibri"/>
                <w:bCs/>
                <w:kern w:val="1"/>
                <w:sz w:val="20"/>
                <w:szCs w:val="20"/>
                <w:lang w:val="sl-SI" w:eastAsia="ar-SA"/>
              </w:rPr>
              <w:t xml:space="preserve">, </w:t>
            </w:r>
            <w:r w:rsidR="004468B6" w:rsidRPr="004F3968">
              <w:rPr>
                <w:rFonts w:ascii="Verdana" w:hAnsi="Verdana" w:cs="Calibri"/>
                <w:bCs/>
                <w:kern w:val="1"/>
                <w:sz w:val="20"/>
                <w:szCs w:val="20"/>
                <w:lang w:val="sl-SI" w:eastAsia="ar-SA"/>
              </w:rPr>
              <w:t xml:space="preserve">mora ponuditi </w:t>
            </w:r>
            <w:r w:rsidR="004468B6" w:rsidRPr="006E6E8B">
              <w:rPr>
                <w:rFonts w:ascii="Verdana" w:hAnsi="Verdana" w:cs="Calibri"/>
                <w:bCs/>
                <w:kern w:val="1"/>
                <w:sz w:val="20"/>
                <w:szCs w:val="20"/>
                <w:u w:val="single"/>
                <w:lang w:val="sl-SI" w:eastAsia="ar-SA"/>
              </w:rPr>
              <w:t>enakovredno celostno rešitev s štirimi diskovnimi sistemi</w:t>
            </w:r>
            <w:r w:rsidR="004468B6" w:rsidRPr="004F3968">
              <w:rPr>
                <w:rFonts w:ascii="Verdana" w:hAnsi="Verdana" w:cs="Calibri"/>
                <w:bCs/>
                <w:kern w:val="1"/>
                <w:sz w:val="20"/>
                <w:szCs w:val="20"/>
                <w:lang w:val="sl-SI" w:eastAsia="ar-SA"/>
              </w:rPr>
              <w:t>, ki pa morajo imeti enake karakteristike in kapacitete kot je v razpisu zahtevano, morajo podpirati vse zahtevane funkcionalnosti,</w:t>
            </w:r>
            <w:r w:rsidR="004F3968" w:rsidRPr="004F3968">
              <w:rPr>
                <w:rFonts w:ascii="Verdana" w:hAnsi="Verdana" w:cs="Calibri"/>
                <w:bCs/>
                <w:kern w:val="1"/>
                <w:sz w:val="20"/>
                <w:szCs w:val="20"/>
                <w:lang w:val="sl-SI" w:eastAsia="ar-SA"/>
              </w:rPr>
              <w:t xml:space="preserve"> </w:t>
            </w:r>
            <w:r w:rsidR="004468B6" w:rsidRPr="004F3968">
              <w:rPr>
                <w:rFonts w:ascii="Verdana" w:hAnsi="Verdana" w:cs="Calibri"/>
                <w:bCs/>
                <w:kern w:val="1"/>
                <w:sz w:val="20"/>
                <w:szCs w:val="20"/>
                <w:lang w:val="sl-SI" w:eastAsia="ar-SA"/>
              </w:rPr>
              <w:t>arhitekturo replikacije podatkov ter mora biti podprta s strani IBM GDPS Metro MTMM oz. Dual Leg rešitve.</w:t>
            </w:r>
          </w:p>
          <w:p w14:paraId="6B1187BD" w14:textId="22F2E0F5" w:rsidR="004468B6" w:rsidRPr="004F3968" w:rsidRDefault="004468B6" w:rsidP="004F3968">
            <w:pPr>
              <w:pStyle w:val="Odstavekseznama"/>
              <w:numPr>
                <w:ilvl w:val="0"/>
                <w:numId w:val="22"/>
              </w:numPr>
              <w:tabs>
                <w:tab w:val="left" w:pos="708"/>
                <w:tab w:val="center" w:pos="4536"/>
                <w:tab w:val="right" w:pos="9072"/>
              </w:tabs>
              <w:spacing w:after="120" w:line="240" w:lineRule="auto"/>
              <w:contextualSpacing w:val="0"/>
              <w:jc w:val="both"/>
              <w:rPr>
                <w:rFonts w:ascii="Verdana" w:hAnsi="Verdana" w:cs="Calibri"/>
                <w:bCs/>
                <w:kern w:val="1"/>
                <w:sz w:val="20"/>
                <w:szCs w:val="20"/>
                <w:lang w:val="sl-SI" w:eastAsia="ar-SA"/>
              </w:rPr>
            </w:pPr>
            <w:r w:rsidRPr="004F3968">
              <w:rPr>
                <w:rFonts w:ascii="Verdana" w:hAnsi="Verdana" w:cs="Calibri"/>
                <w:bCs/>
                <w:kern w:val="1"/>
                <w:sz w:val="20"/>
                <w:szCs w:val="20"/>
                <w:lang w:val="sl-SI" w:eastAsia="ar-SA"/>
              </w:rPr>
              <w:t xml:space="preserve">mora dodatno </w:t>
            </w:r>
            <w:r w:rsidRPr="006E6E8B">
              <w:rPr>
                <w:rFonts w:ascii="Verdana" w:hAnsi="Verdana" w:cs="Calibri"/>
                <w:bCs/>
                <w:kern w:val="1"/>
                <w:sz w:val="20"/>
                <w:szCs w:val="20"/>
                <w:u w:val="single"/>
                <w:lang w:val="sl-SI" w:eastAsia="ar-SA"/>
              </w:rPr>
              <w:t>zagotoviti nemoteno – brezprekinitveno migracijo podatkov</w:t>
            </w:r>
            <w:r w:rsidRPr="004F3968">
              <w:rPr>
                <w:rFonts w:ascii="Verdana" w:hAnsi="Verdana" w:cs="Calibri"/>
                <w:bCs/>
                <w:kern w:val="1"/>
                <w:sz w:val="20"/>
                <w:szCs w:val="20"/>
                <w:lang w:val="sl-SI" w:eastAsia="ar-SA"/>
              </w:rPr>
              <w:t xml:space="preserve"> iz obstoječih diskovnih sistemov na nove.</w:t>
            </w:r>
          </w:p>
          <w:p w14:paraId="1A9141FE" w14:textId="5AACD259" w:rsidR="004468B6" w:rsidRPr="004F3968" w:rsidRDefault="004468B6" w:rsidP="004F3968">
            <w:pPr>
              <w:pStyle w:val="Odstavekseznama"/>
              <w:numPr>
                <w:ilvl w:val="0"/>
                <w:numId w:val="22"/>
              </w:numPr>
              <w:tabs>
                <w:tab w:val="left" w:pos="708"/>
                <w:tab w:val="center" w:pos="4536"/>
                <w:tab w:val="right" w:pos="9072"/>
              </w:tabs>
              <w:spacing w:after="120" w:line="240" w:lineRule="auto"/>
              <w:contextualSpacing w:val="0"/>
              <w:jc w:val="both"/>
              <w:rPr>
                <w:rFonts w:ascii="Verdana" w:hAnsi="Verdana" w:cs="Calibri"/>
                <w:bCs/>
                <w:kern w:val="1"/>
                <w:sz w:val="20"/>
                <w:szCs w:val="20"/>
                <w:lang w:val="sl-SI" w:eastAsia="ar-SA"/>
              </w:rPr>
            </w:pPr>
            <w:r w:rsidRPr="004F3968">
              <w:rPr>
                <w:rFonts w:ascii="Verdana" w:hAnsi="Verdana" w:cs="Calibri"/>
                <w:bCs/>
                <w:kern w:val="1"/>
                <w:sz w:val="20"/>
                <w:szCs w:val="20"/>
                <w:lang w:val="sl-SI" w:eastAsia="ar-SA"/>
              </w:rPr>
              <w:t xml:space="preserve">mora </w:t>
            </w:r>
            <w:r w:rsidRPr="006E6E8B">
              <w:rPr>
                <w:rFonts w:ascii="Verdana" w:hAnsi="Verdana" w:cs="Calibri"/>
                <w:bCs/>
                <w:kern w:val="1"/>
                <w:sz w:val="20"/>
                <w:szCs w:val="20"/>
                <w:u w:val="single"/>
                <w:lang w:val="sl-SI" w:eastAsia="ar-SA"/>
              </w:rPr>
              <w:t>od IBM Slovenija d.o.o. pridobiti izjavo</w:t>
            </w:r>
            <w:r w:rsidRPr="004F3968">
              <w:rPr>
                <w:rFonts w:ascii="Verdana" w:hAnsi="Verdana" w:cs="Calibri"/>
                <w:bCs/>
                <w:kern w:val="1"/>
                <w:sz w:val="20"/>
                <w:szCs w:val="20"/>
                <w:lang w:val="sl-SI" w:eastAsia="ar-SA"/>
              </w:rPr>
              <w:t>, da je ponujeno blago (in konfiguracija) podprta s strani obstoječe IBM GDPS Metro HM in planirane IBM GDPS Metro Dual Leg rešitve.</w:t>
            </w:r>
          </w:p>
          <w:p w14:paraId="68B5814C" w14:textId="56A685C0" w:rsidR="004468B6" w:rsidRPr="00664F67" w:rsidRDefault="00664F67" w:rsidP="00664F67">
            <w:pPr>
              <w:tabs>
                <w:tab w:val="left" w:pos="708"/>
                <w:tab w:val="center" w:pos="4536"/>
                <w:tab w:val="right" w:pos="9072"/>
              </w:tabs>
              <w:spacing w:after="0" w:line="240" w:lineRule="auto"/>
              <w:jc w:val="both"/>
              <w:rPr>
                <w:rFonts w:ascii="Verdana" w:hAnsi="Verdana" w:cs="Calibri"/>
                <w:b/>
                <w:kern w:val="1"/>
                <w:sz w:val="20"/>
                <w:szCs w:val="20"/>
                <w:lang w:val="sl-SI" w:eastAsia="ar-SA"/>
              </w:rPr>
            </w:pPr>
            <w:r w:rsidRPr="005C784E">
              <w:rPr>
                <w:rFonts w:ascii="Verdana" w:hAnsi="Verdana" w:cs="Calibri"/>
                <w:b/>
                <w:kern w:val="1"/>
                <w:sz w:val="20"/>
                <w:szCs w:val="20"/>
                <w:lang w:val="sl-SI" w:eastAsia="ar-SA"/>
              </w:rPr>
              <w:t>Če bo ponudnik ponudil blago proizvajalca</w:t>
            </w:r>
            <w:r w:rsidRPr="00664F67">
              <w:rPr>
                <w:rFonts w:ascii="Verdana" w:hAnsi="Verdana" w:cs="Calibri"/>
                <w:bCs/>
                <w:kern w:val="1"/>
                <w:sz w:val="20"/>
                <w:szCs w:val="20"/>
                <w:lang w:val="sl-SI" w:eastAsia="ar-SA"/>
              </w:rPr>
              <w:t xml:space="preserve"> </w:t>
            </w:r>
            <w:r w:rsidRPr="00664F67">
              <w:rPr>
                <w:rFonts w:ascii="Verdana" w:hAnsi="Verdana" w:cs="Calibri"/>
                <w:b/>
                <w:kern w:val="1"/>
                <w:sz w:val="20"/>
                <w:szCs w:val="20"/>
                <w:lang w:val="sl-SI" w:eastAsia="ar-SA"/>
              </w:rPr>
              <w:t xml:space="preserve">IBM </w:t>
            </w:r>
            <w:r w:rsidR="004468B6" w:rsidRPr="00664F67">
              <w:rPr>
                <w:rFonts w:ascii="Verdana" w:hAnsi="Verdana" w:cs="Calibri"/>
                <w:bCs/>
                <w:kern w:val="1"/>
                <w:sz w:val="20"/>
                <w:szCs w:val="20"/>
                <w:lang w:val="sl-SI" w:eastAsia="ar-SA"/>
              </w:rPr>
              <w:t xml:space="preserve">je po izteku garancijske dobe obvezna vključitev dobavljenega blaga v obstoječo vzdrževalno pogodbo, ki jo ima naročnik sklenjeno </w:t>
            </w:r>
            <w:r w:rsidR="004468B6" w:rsidRPr="00664F67">
              <w:rPr>
                <w:rFonts w:ascii="Verdana" w:hAnsi="Verdana" w:cs="Calibri"/>
                <w:bCs/>
                <w:kern w:val="1"/>
                <w:sz w:val="20"/>
                <w:szCs w:val="20"/>
                <w:lang w:val="sl-SI" w:eastAsia="ar-SA"/>
              </w:rPr>
              <w:lastRenderedPageBreak/>
              <w:t xml:space="preserve">z IBM Slovenija d.o.o. Ponudnik mora v ponudbi priložiti </w:t>
            </w:r>
            <w:r w:rsidR="004468B6" w:rsidRPr="00664F67">
              <w:rPr>
                <w:rFonts w:ascii="Verdana" w:hAnsi="Verdana" w:cs="Calibri"/>
                <w:bCs/>
                <w:kern w:val="1"/>
                <w:sz w:val="20"/>
                <w:szCs w:val="20"/>
                <w:u w:val="single"/>
                <w:lang w:val="sl-SI" w:eastAsia="ar-SA"/>
              </w:rPr>
              <w:t>izjavo IBM Slovenija d.o.o.</w:t>
            </w:r>
            <w:r w:rsidR="004468B6" w:rsidRPr="00664F67">
              <w:rPr>
                <w:rFonts w:ascii="Verdana" w:hAnsi="Verdana" w:cs="Calibri"/>
                <w:bCs/>
                <w:kern w:val="1"/>
                <w:sz w:val="20"/>
                <w:szCs w:val="20"/>
                <w:lang w:val="sl-SI" w:eastAsia="ar-SA"/>
              </w:rPr>
              <w:t>, da bo HW enote, kupljene v tem postopku javnega naročila, po izteku garancijske dobe posameznemu kosu blaga, vključil v obstoječo vzdrževalno pogodbo.</w:t>
            </w:r>
          </w:p>
        </w:tc>
      </w:tr>
    </w:tbl>
    <w:p w14:paraId="0B744B2F" w14:textId="77777777" w:rsidR="004468B6" w:rsidRDefault="004468B6" w:rsidP="003A627A">
      <w:pPr>
        <w:spacing w:after="0" w:line="240" w:lineRule="auto"/>
        <w:jc w:val="both"/>
        <w:rPr>
          <w:rFonts w:ascii="Verdana" w:hAnsi="Verdana"/>
          <w:b/>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8393"/>
      </w:tblGrid>
      <w:tr w:rsidR="00320EAD" w:rsidRPr="002A12DD" w14:paraId="70811D67" w14:textId="77777777" w:rsidTr="0033013E">
        <w:trPr>
          <w:trHeight w:val="20"/>
          <w:jc w:val="center"/>
        </w:trPr>
        <w:tc>
          <w:tcPr>
            <w:tcW w:w="9694" w:type="dxa"/>
            <w:gridSpan w:val="2"/>
            <w:tcBorders>
              <w:top w:val="single" w:sz="4" w:space="0" w:color="auto"/>
              <w:bottom w:val="single" w:sz="4" w:space="0" w:color="auto"/>
            </w:tcBorders>
            <w:shd w:val="clear" w:color="auto" w:fill="FFF0D5"/>
            <w:vAlign w:val="center"/>
          </w:tcPr>
          <w:p w14:paraId="5186154A" w14:textId="77777777" w:rsidR="00320EAD" w:rsidRDefault="00320EAD" w:rsidP="00813B7A">
            <w:pPr>
              <w:spacing w:after="120" w:line="240" w:lineRule="auto"/>
              <w:jc w:val="both"/>
              <w:rPr>
                <w:rFonts w:ascii="Verdana" w:hAnsi="Verdana"/>
                <w:b/>
                <w:sz w:val="20"/>
                <w:szCs w:val="28"/>
                <w:lang w:val="sl-SI"/>
              </w:rPr>
            </w:pPr>
            <w:r w:rsidRPr="00292849">
              <w:rPr>
                <w:rFonts w:ascii="Verdana" w:hAnsi="Verdana"/>
                <w:b/>
                <w:sz w:val="20"/>
                <w:szCs w:val="28"/>
                <w:lang w:val="sl-SI"/>
              </w:rPr>
              <w:t xml:space="preserve">SKLOP </w:t>
            </w:r>
            <w:r>
              <w:rPr>
                <w:rFonts w:ascii="Verdana" w:hAnsi="Verdana"/>
                <w:b/>
                <w:sz w:val="20"/>
                <w:szCs w:val="28"/>
                <w:lang w:val="sl-SI"/>
              </w:rPr>
              <w:t>2</w:t>
            </w:r>
            <w:r w:rsidRPr="00292849">
              <w:rPr>
                <w:rFonts w:ascii="Verdana" w:hAnsi="Verdana"/>
                <w:b/>
                <w:sz w:val="20"/>
                <w:szCs w:val="28"/>
                <w:lang w:val="sl-SI"/>
              </w:rPr>
              <w:t xml:space="preserve">: </w:t>
            </w:r>
            <w:r w:rsidRPr="00320EAD">
              <w:rPr>
                <w:rFonts w:ascii="Verdana" w:hAnsi="Verdana"/>
                <w:b/>
                <w:sz w:val="20"/>
                <w:szCs w:val="28"/>
                <w:lang w:val="sl-SI"/>
              </w:rPr>
              <w:t xml:space="preserve">Nakup GDPS Metro Dual Leg    </w:t>
            </w:r>
          </w:p>
          <w:p w14:paraId="1179E537" w14:textId="03D8B8D0" w:rsidR="00813B7A" w:rsidRPr="00813B7A" w:rsidRDefault="00813B7A" w:rsidP="00813B7A">
            <w:pPr>
              <w:pStyle w:val="Odstavekseznama"/>
              <w:numPr>
                <w:ilvl w:val="0"/>
                <w:numId w:val="24"/>
              </w:numPr>
              <w:spacing w:after="120" w:line="240" w:lineRule="auto"/>
              <w:contextualSpacing w:val="0"/>
              <w:jc w:val="both"/>
              <w:rPr>
                <w:rFonts w:ascii="Verdana" w:hAnsi="Verdana"/>
                <w:bCs/>
                <w:sz w:val="20"/>
                <w:szCs w:val="28"/>
                <w:lang w:val="sl-SI"/>
              </w:rPr>
            </w:pPr>
            <w:r w:rsidRPr="00813B7A">
              <w:rPr>
                <w:rFonts w:ascii="Verdana" w:hAnsi="Verdana"/>
                <w:bCs/>
                <w:sz w:val="20"/>
                <w:szCs w:val="28"/>
                <w:lang w:val="sl-SI"/>
              </w:rPr>
              <w:t>Nakup programske opreme GDPS Metro Dual Leg</w:t>
            </w:r>
            <w:r>
              <w:rPr>
                <w:rFonts w:ascii="Verdana" w:hAnsi="Verdana"/>
                <w:bCs/>
                <w:sz w:val="20"/>
                <w:szCs w:val="28"/>
                <w:lang w:val="sl-SI"/>
              </w:rPr>
              <w:t>.</w:t>
            </w:r>
            <w:r w:rsidRPr="00813B7A">
              <w:rPr>
                <w:rFonts w:ascii="Verdana" w:hAnsi="Verdana"/>
                <w:bCs/>
                <w:sz w:val="20"/>
                <w:szCs w:val="28"/>
                <w:lang w:val="sl-SI"/>
              </w:rPr>
              <w:t xml:space="preserve"> </w:t>
            </w:r>
          </w:p>
          <w:p w14:paraId="59E47E1D" w14:textId="70E45D35" w:rsidR="00813B7A" w:rsidRPr="00813B7A" w:rsidRDefault="00813B7A" w:rsidP="00813B7A">
            <w:pPr>
              <w:pStyle w:val="Odstavekseznama"/>
              <w:numPr>
                <w:ilvl w:val="0"/>
                <w:numId w:val="24"/>
              </w:numPr>
              <w:spacing w:after="120" w:line="240" w:lineRule="auto"/>
              <w:contextualSpacing w:val="0"/>
              <w:jc w:val="both"/>
              <w:rPr>
                <w:rFonts w:ascii="Verdana" w:hAnsi="Verdana"/>
                <w:bCs/>
                <w:sz w:val="20"/>
                <w:szCs w:val="28"/>
                <w:lang w:val="sl-SI"/>
              </w:rPr>
            </w:pPr>
            <w:r w:rsidRPr="00813B7A">
              <w:rPr>
                <w:rFonts w:ascii="Verdana" w:hAnsi="Verdana"/>
                <w:bCs/>
                <w:sz w:val="20"/>
                <w:szCs w:val="28"/>
                <w:lang w:val="sl-SI"/>
              </w:rPr>
              <w:t>Vzdrževanje licenc GDPS Metro Dual Leg do 30.</w:t>
            </w:r>
            <w:r>
              <w:rPr>
                <w:rFonts w:ascii="Verdana" w:hAnsi="Verdana"/>
                <w:bCs/>
                <w:sz w:val="20"/>
                <w:szCs w:val="28"/>
                <w:lang w:val="sl-SI"/>
              </w:rPr>
              <w:t xml:space="preserve"> </w:t>
            </w:r>
            <w:r w:rsidRPr="00813B7A">
              <w:rPr>
                <w:rFonts w:ascii="Verdana" w:hAnsi="Verdana"/>
                <w:bCs/>
                <w:sz w:val="20"/>
                <w:szCs w:val="28"/>
                <w:lang w:val="sl-SI"/>
              </w:rPr>
              <w:t>6.</w:t>
            </w:r>
            <w:r>
              <w:rPr>
                <w:rFonts w:ascii="Verdana" w:hAnsi="Verdana"/>
                <w:bCs/>
                <w:sz w:val="20"/>
                <w:szCs w:val="28"/>
                <w:lang w:val="sl-SI"/>
              </w:rPr>
              <w:t xml:space="preserve"> </w:t>
            </w:r>
            <w:r w:rsidRPr="00813B7A">
              <w:rPr>
                <w:rFonts w:ascii="Verdana" w:hAnsi="Verdana"/>
                <w:bCs/>
                <w:sz w:val="20"/>
                <w:szCs w:val="28"/>
                <w:lang w:val="sl-SI"/>
              </w:rPr>
              <w:t>2021.</w:t>
            </w:r>
          </w:p>
          <w:p w14:paraId="4C944DFF" w14:textId="68D8A2A5" w:rsidR="00813B7A" w:rsidRPr="00813B7A" w:rsidRDefault="00813B7A" w:rsidP="00813B7A">
            <w:pPr>
              <w:pStyle w:val="Odstavekseznama"/>
              <w:numPr>
                <w:ilvl w:val="0"/>
                <w:numId w:val="24"/>
              </w:numPr>
              <w:spacing w:after="0" w:line="240" w:lineRule="auto"/>
              <w:jc w:val="both"/>
              <w:rPr>
                <w:rFonts w:ascii="Verdana" w:hAnsi="Verdana"/>
                <w:b/>
                <w:sz w:val="20"/>
                <w:szCs w:val="28"/>
                <w:lang w:val="sl-SI"/>
              </w:rPr>
            </w:pPr>
            <w:r w:rsidRPr="00813B7A">
              <w:rPr>
                <w:rFonts w:ascii="Verdana" w:hAnsi="Verdana"/>
                <w:bCs/>
                <w:sz w:val="20"/>
                <w:szCs w:val="28"/>
                <w:lang w:val="sl-SI"/>
              </w:rPr>
              <w:t>Nakup storitev implementacije GDPS Metro Dual Leg v naročnikovo okolje.</w:t>
            </w:r>
          </w:p>
        </w:tc>
      </w:tr>
      <w:tr w:rsidR="00A119FB" w:rsidRPr="002A12DD" w14:paraId="4CF310EB" w14:textId="77777777" w:rsidTr="00D46FD1">
        <w:trPr>
          <w:trHeight w:val="20"/>
          <w:jc w:val="center"/>
        </w:trPr>
        <w:tc>
          <w:tcPr>
            <w:tcW w:w="1301" w:type="dxa"/>
            <w:tcBorders>
              <w:top w:val="single" w:sz="4" w:space="0" w:color="auto"/>
              <w:bottom w:val="single" w:sz="4" w:space="0" w:color="auto"/>
              <w:right w:val="single" w:sz="4" w:space="0" w:color="auto"/>
            </w:tcBorders>
            <w:shd w:val="clear" w:color="auto" w:fill="FDB940"/>
            <w:vAlign w:val="center"/>
          </w:tcPr>
          <w:p w14:paraId="2451FC98" w14:textId="77777777" w:rsidR="00A119FB" w:rsidRPr="002A12DD" w:rsidRDefault="00A119FB" w:rsidP="0033013E">
            <w:pPr>
              <w:spacing w:after="0" w:line="240" w:lineRule="auto"/>
              <w:jc w:val="center"/>
              <w:rPr>
                <w:rFonts w:ascii="Verdana" w:hAnsi="Verdana"/>
                <w:b/>
                <w:sz w:val="20"/>
                <w:szCs w:val="28"/>
                <w:lang w:val="sl-SI"/>
              </w:rPr>
            </w:pPr>
            <w:r w:rsidRPr="002A12DD">
              <w:rPr>
                <w:rFonts w:ascii="Verdana" w:hAnsi="Verdana"/>
                <w:b/>
                <w:sz w:val="20"/>
                <w:szCs w:val="28"/>
                <w:lang w:val="sl-SI"/>
              </w:rPr>
              <w:t>Številka postavke</w:t>
            </w:r>
          </w:p>
        </w:tc>
        <w:tc>
          <w:tcPr>
            <w:tcW w:w="8393" w:type="dxa"/>
            <w:tcBorders>
              <w:top w:val="single" w:sz="4" w:space="0" w:color="auto"/>
              <w:left w:val="single" w:sz="4" w:space="0" w:color="auto"/>
              <w:bottom w:val="single" w:sz="4" w:space="0" w:color="auto"/>
            </w:tcBorders>
            <w:shd w:val="clear" w:color="auto" w:fill="FDB940"/>
            <w:vAlign w:val="center"/>
          </w:tcPr>
          <w:p w14:paraId="78541694" w14:textId="77777777" w:rsidR="00A119FB" w:rsidRPr="002A12DD" w:rsidRDefault="00A119FB" w:rsidP="0033013E">
            <w:pPr>
              <w:spacing w:after="0" w:line="240" w:lineRule="auto"/>
              <w:jc w:val="both"/>
              <w:rPr>
                <w:rFonts w:ascii="Verdana" w:hAnsi="Verdana"/>
                <w:sz w:val="20"/>
                <w:szCs w:val="28"/>
                <w:lang w:val="sl-SI"/>
              </w:rPr>
            </w:pPr>
            <w:r w:rsidRPr="002A12DD">
              <w:rPr>
                <w:rFonts w:ascii="Verdana" w:hAnsi="Verdana"/>
                <w:b/>
                <w:sz w:val="20"/>
                <w:szCs w:val="28"/>
                <w:lang w:val="sl-SI"/>
              </w:rPr>
              <w:t>ZAHTEVANO</w:t>
            </w:r>
          </w:p>
        </w:tc>
      </w:tr>
      <w:tr w:rsidR="00A119FB" w:rsidRPr="002A12DD" w14:paraId="7DF71206" w14:textId="77777777" w:rsidTr="002D616A">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3DCE99B" w14:textId="77777777" w:rsidR="00A119FB" w:rsidRPr="002A12DD" w:rsidRDefault="00A119FB" w:rsidP="00AB4ACE">
            <w:pPr>
              <w:numPr>
                <w:ilvl w:val="0"/>
                <w:numId w:val="7"/>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6CFA97CD" w14:textId="77777777" w:rsidR="00A119FB" w:rsidRPr="00D139E6" w:rsidRDefault="00A119FB" w:rsidP="00D139E6">
            <w:pPr>
              <w:spacing w:after="120" w:line="240" w:lineRule="auto"/>
              <w:jc w:val="both"/>
              <w:rPr>
                <w:rFonts w:ascii="Verdana" w:hAnsi="Verdana"/>
                <w:sz w:val="20"/>
                <w:szCs w:val="20"/>
                <w:lang w:val="sl-SI"/>
              </w:rPr>
            </w:pPr>
            <w:r w:rsidRPr="00D139E6">
              <w:rPr>
                <w:rFonts w:ascii="Verdana" w:hAnsi="Verdana"/>
                <w:sz w:val="20"/>
                <w:szCs w:val="20"/>
                <w:lang w:val="sl-SI"/>
              </w:rPr>
              <w:t>PREDMET:</w:t>
            </w:r>
            <w:r w:rsidRPr="00D139E6">
              <w:rPr>
                <w:rFonts w:ascii="Verdana" w:hAnsi="Verdana"/>
                <w:sz w:val="20"/>
                <w:szCs w:val="20"/>
              </w:rPr>
              <w:t xml:space="preserve"> </w:t>
            </w:r>
            <w:r w:rsidRPr="00D139E6">
              <w:rPr>
                <w:rFonts w:ascii="Verdana" w:hAnsi="Verdana"/>
                <w:sz w:val="20"/>
                <w:szCs w:val="20"/>
                <w:lang w:val="sl-SI"/>
              </w:rPr>
              <w:t>Nakup programske opreme GDPS Metro Dual Leg</w:t>
            </w:r>
          </w:p>
          <w:p w14:paraId="649E9206" w14:textId="77777777" w:rsidR="00D139E6" w:rsidRPr="00D139E6" w:rsidRDefault="00A119FB" w:rsidP="00D139E6">
            <w:pPr>
              <w:spacing w:after="0" w:line="240" w:lineRule="auto"/>
              <w:jc w:val="both"/>
              <w:rPr>
                <w:rFonts w:ascii="Verdana" w:hAnsi="Verdana"/>
                <w:sz w:val="20"/>
                <w:szCs w:val="20"/>
                <w:lang w:val="sl-SI"/>
              </w:rPr>
            </w:pPr>
            <w:r w:rsidRPr="00D139E6">
              <w:rPr>
                <w:rFonts w:ascii="Verdana" w:hAnsi="Verdana"/>
                <w:sz w:val="20"/>
                <w:szCs w:val="20"/>
                <w:lang w:val="sl-SI"/>
              </w:rPr>
              <w:t>OPIS:</w:t>
            </w:r>
            <w:r w:rsidR="00D139E6">
              <w:rPr>
                <w:rFonts w:ascii="Verdana" w:hAnsi="Verdana"/>
                <w:sz w:val="20"/>
                <w:szCs w:val="20"/>
                <w:lang w:val="sl-SI"/>
              </w:rPr>
              <w:t xml:space="preserve"> </w:t>
            </w:r>
            <w:r w:rsidR="00D139E6" w:rsidRPr="00D139E6">
              <w:rPr>
                <w:rFonts w:ascii="Verdana" w:eastAsia="Times New Roman" w:hAnsi="Verdana" w:cs="Calibri"/>
                <w:sz w:val="20"/>
                <w:szCs w:val="20"/>
                <w:lang w:val="sl-SI" w:eastAsia="sl-SI"/>
              </w:rPr>
              <w:t xml:space="preserve">Ponujena programska oprema GDPS Metro Dual Leg mora vsebovati: </w:t>
            </w:r>
          </w:p>
          <w:p w14:paraId="3254E871" w14:textId="77777777" w:rsidR="00D139E6" w:rsidRPr="00D139E6" w:rsidRDefault="00D139E6" w:rsidP="00D139E6">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D139E6">
              <w:rPr>
                <w:rFonts w:ascii="Verdana" w:eastAsia="Times New Roman" w:hAnsi="Verdana" w:cs="Calibri"/>
                <w:sz w:val="20"/>
                <w:szCs w:val="20"/>
                <w:lang w:val="sl-SI" w:eastAsia="sl-SI"/>
              </w:rPr>
              <w:t>GDPS Metro Standardne Funkcije</w:t>
            </w:r>
          </w:p>
          <w:p w14:paraId="7E65FEFA" w14:textId="77777777" w:rsidR="00D139E6" w:rsidRPr="00D139E6" w:rsidRDefault="00D139E6" w:rsidP="00D139E6">
            <w:pPr>
              <w:numPr>
                <w:ilvl w:val="1"/>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D139E6">
              <w:rPr>
                <w:rFonts w:ascii="Verdana" w:eastAsia="Times New Roman" w:hAnsi="Verdana" w:cs="Calibri"/>
                <w:sz w:val="20"/>
                <w:szCs w:val="20"/>
                <w:lang w:val="sl-SI" w:eastAsia="sl-SI"/>
              </w:rPr>
              <w:t>Avtomatsko reagiranje ob planiranih in ne planiranih izjemnih situacijah, kot so:</w:t>
            </w:r>
          </w:p>
          <w:p w14:paraId="29F3CB69" w14:textId="77777777" w:rsidR="00D139E6" w:rsidRPr="00D139E6" w:rsidRDefault="00D139E6" w:rsidP="00D139E6">
            <w:pPr>
              <w:numPr>
                <w:ilvl w:val="2"/>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D139E6">
              <w:rPr>
                <w:rFonts w:ascii="Verdana" w:eastAsia="Times New Roman" w:hAnsi="Verdana" w:cs="Calibri"/>
                <w:sz w:val="20"/>
                <w:szCs w:val="20"/>
                <w:lang w:val="sl-SI" w:eastAsia="sl-SI"/>
              </w:rPr>
              <w:t>Varna zaustavitev sistemskih in aplikacijskih komponent (System Shutdown) in odstranitev sistema iz Sysplexa pred načrtovano spremembo sistemov</w:t>
            </w:r>
          </w:p>
          <w:p w14:paraId="08CF4819" w14:textId="77777777" w:rsidR="00D139E6" w:rsidRPr="00D139E6" w:rsidRDefault="00D139E6" w:rsidP="00D139E6">
            <w:pPr>
              <w:numPr>
                <w:ilvl w:val="2"/>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D139E6">
              <w:rPr>
                <w:rFonts w:ascii="Verdana" w:eastAsia="Times New Roman" w:hAnsi="Verdana" w:cs="Calibri"/>
                <w:sz w:val="20"/>
                <w:szCs w:val="20"/>
                <w:lang w:val="sl-SI" w:eastAsia="sl-SI"/>
              </w:rPr>
              <w:t>Zagon sistemov (IPL) po načrtovani spremembi sistemov</w:t>
            </w:r>
          </w:p>
          <w:p w14:paraId="130DAF77" w14:textId="77777777" w:rsidR="00D139E6" w:rsidRPr="00D139E6" w:rsidRDefault="00D139E6" w:rsidP="00D139E6">
            <w:pPr>
              <w:numPr>
                <w:ilvl w:val="2"/>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D139E6">
              <w:rPr>
                <w:rFonts w:ascii="Verdana" w:eastAsia="Times New Roman" w:hAnsi="Verdana" w:cs="Calibri"/>
                <w:sz w:val="20"/>
                <w:szCs w:val="20"/>
                <w:lang w:val="sl-SI" w:eastAsia="sl-SI"/>
              </w:rPr>
              <w:t>Varna zaustavitev, odstranitev sistema iz Sysplexa, ponovni zagon na isti lokaciji (npr. ob spremembi programske opreme) ali DRC lokaciji (ob disaster situaciji)</w:t>
            </w:r>
          </w:p>
          <w:p w14:paraId="0F112D8B" w14:textId="77777777" w:rsidR="00D139E6" w:rsidRPr="00D139E6" w:rsidRDefault="00D139E6" w:rsidP="00D139E6">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D139E6">
              <w:rPr>
                <w:rFonts w:ascii="Verdana" w:eastAsia="Times New Roman" w:hAnsi="Verdana" w:cs="Calibri"/>
                <w:sz w:val="20"/>
                <w:szCs w:val="20"/>
                <w:lang w:val="sl-SI" w:eastAsia="sl-SI"/>
              </w:rPr>
              <w:t>GDPS Metro Sysplex Resource Management</w:t>
            </w:r>
          </w:p>
          <w:p w14:paraId="210CE1A6" w14:textId="77777777" w:rsidR="00D139E6" w:rsidRPr="00D139E6" w:rsidRDefault="00D139E6" w:rsidP="00D139E6">
            <w:pPr>
              <w:numPr>
                <w:ilvl w:val="1"/>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D139E6">
              <w:rPr>
                <w:rFonts w:ascii="Verdana" w:eastAsia="Times New Roman" w:hAnsi="Verdana" w:cs="Calibri"/>
                <w:sz w:val="20"/>
                <w:szCs w:val="20"/>
                <w:lang w:val="sl-SI" w:eastAsia="sl-SI"/>
              </w:rPr>
              <w:t>Upravljanje Sysplex resursov kot so: CDS, STP. CF IPL tabele</w:t>
            </w:r>
          </w:p>
          <w:p w14:paraId="063960F8" w14:textId="77777777" w:rsidR="00D139E6" w:rsidRPr="00D139E6" w:rsidRDefault="00D139E6" w:rsidP="00D139E6">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D139E6">
              <w:rPr>
                <w:rFonts w:ascii="Verdana" w:eastAsia="Times New Roman" w:hAnsi="Verdana" w:cs="Calibri"/>
                <w:sz w:val="20"/>
                <w:szCs w:val="20"/>
                <w:lang w:val="sl-SI" w:eastAsia="sl-SI"/>
              </w:rPr>
              <w:t>GDPS Metro extension to z/VM LPAR/zLinux</w:t>
            </w:r>
          </w:p>
          <w:p w14:paraId="6249BE64" w14:textId="77777777" w:rsidR="00D139E6" w:rsidRPr="00D139E6" w:rsidRDefault="00D139E6" w:rsidP="00D139E6">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D139E6">
              <w:rPr>
                <w:rFonts w:ascii="Verdana" w:eastAsia="Times New Roman" w:hAnsi="Verdana" w:cs="Calibri"/>
                <w:sz w:val="20"/>
                <w:szCs w:val="20"/>
                <w:lang w:val="sl-SI" w:eastAsia="sl-SI"/>
              </w:rPr>
              <w:t>Uporaba procedur oz. »Script«</w:t>
            </w:r>
          </w:p>
          <w:p w14:paraId="4219FA4A" w14:textId="77777777" w:rsidR="00D139E6" w:rsidRPr="00D139E6" w:rsidRDefault="00D139E6" w:rsidP="00D139E6">
            <w:pPr>
              <w:spacing w:after="60" w:line="240" w:lineRule="auto"/>
              <w:ind w:left="414"/>
              <w:jc w:val="both"/>
              <w:rPr>
                <w:rFonts w:ascii="Verdana" w:eastAsia="Times New Roman" w:hAnsi="Verdana" w:cs="Calibri"/>
                <w:sz w:val="20"/>
                <w:szCs w:val="20"/>
                <w:lang w:val="sl-SI" w:eastAsia="sl-SI"/>
              </w:rPr>
            </w:pPr>
          </w:p>
          <w:p w14:paraId="79A3BB4D" w14:textId="77777777" w:rsidR="00D139E6" w:rsidRPr="00D139E6" w:rsidRDefault="00D139E6" w:rsidP="00D139E6">
            <w:pPr>
              <w:spacing w:after="60" w:line="240" w:lineRule="auto"/>
              <w:jc w:val="both"/>
              <w:rPr>
                <w:rFonts w:ascii="Verdana" w:eastAsia="Times New Roman" w:hAnsi="Verdana" w:cs="Calibri"/>
                <w:sz w:val="20"/>
                <w:szCs w:val="20"/>
                <w:lang w:val="sl-SI" w:eastAsia="sl-SI"/>
              </w:rPr>
            </w:pPr>
            <w:r w:rsidRPr="00D139E6">
              <w:rPr>
                <w:rFonts w:ascii="Verdana" w:eastAsia="Times New Roman" w:hAnsi="Verdana" w:cs="Calibri"/>
                <w:sz w:val="20"/>
                <w:szCs w:val="20"/>
                <w:lang w:val="sl-SI" w:eastAsia="sl-SI"/>
              </w:rPr>
              <w:t>GDPS Metro kontrolna koda mora poleg standardnih vsebovati tudi funkcijo:</w:t>
            </w:r>
          </w:p>
          <w:p w14:paraId="195571AF" w14:textId="77777777" w:rsidR="00D139E6" w:rsidRPr="00D139E6" w:rsidRDefault="00D139E6" w:rsidP="00D139E6">
            <w:pPr>
              <w:widowControl w:val="0"/>
              <w:numPr>
                <w:ilvl w:val="0"/>
                <w:numId w:val="8"/>
              </w:numPr>
              <w:suppressAutoHyphens/>
              <w:spacing w:after="0" w:line="240" w:lineRule="auto"/>
              <w:ind w:left="357" w:hanging="357"/>
              <w:jc w:val="both"/>
              <w:rPr>
                <w:rFonts w:ascii="Verdana" w:eastAsia="Times New Roman" w:hAnsi="Verdana" w:cs="Calibri"/>
                <w:sz w:val="20"/>
                <w:szCs w:val="20"/>
                <w:lang w:val="sl-SI" w:eastAsia="en-GB"/>
              </w:rPr>
            </w:pPr>
            <w:r w:rsidRPr="00D139E6">
              <w:rPr>
                <w:rFonts w:ascii="Verdana" w:hAnsi="Verdana" w:cs="Calibri"/>
                <w:b/>
                <w:kern w:val="1"/>
                <w:sz w:val="20"/>
                <w:szCs w:val="20"/>
                <w:lang w:val="sl-SI" w:eastAsia="ar-SA"/>
              </w:rPr>
              <w:t>MTMM Dual Leg</w:t>
            </w:r>
            <w:r w:rsidRPr="00D139E6">
              <w:rPr>
                <w:rFonts w:ascii="Verdana" w:hAnsi="Verdana" w:cs="Calibri"/>
                <w:kern w:val="1"/>
                <w:sz w:val="20"/>
                <w:szCs w:val="20"/>
                <w:lang w:val="sl-SI" w:eastAsia="ar-SA"/>
              </w:rPr>
              <w:t xml:space="preserve"> – Sinhrono kopiranje podatkov iz enega izvornega diska na dva različna ciljna diska. </w:t>
            </w:r>
            <w:r w:rsidRPr="00D139E6">
              <w:rPr>
                <w:rFonts w:ascii="Verdana" w:eastAsia="Times New Roman" w:hAnsi="Verdana" w:cs="Calibri"/>
                <w:sz w:val="20"/>
                <w:szCs w:val="20"/>
                <w:lang w:val="sl-SI" w:eastAsia="en-GB"/>
              </w:rPr>
              <w:t xml:space="preserve">To pomeni relacijo med tremi  diskovnimi kontrolnimi enotami, kjer je ena enota vir podatkov, ki se sinhrono in neodvisno kopirajo na drugi dve diskovni enoti.  Ta tehnologija omogoča neprekinjeno razpoložljivost podatkov v primeru prehoda na nove  diskovne enote ali v primeru načrtovanega ali nenačrtovanega izpada dveh od treh diskovnih enot. </w:t>
            </w:r>
          </w:p>
        </w:tc>
      </w:tr>
      <w:tr w:rsidR="00A119FB" w:rsidRPr="002A12DD" w14:paraId="7B4BB82B" w14:textId="77777777" w:rsidTr="00F52E78">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0A7B6D04" w14:textId="77777777" w:rsidR="00A119FB" w:rsidRPr="002A12DD" w:rsidRDefault="00A119FB" w:rsidP="00AB4ACE">
            <w:pPr>
              <w:numPr>
                <w:ilvl w:val="0"/>
                <w:numId w:val="7"/>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3C11D73E" w14:textId="55437306" w:rsidR="00A119FB" w:rsidRPr="002A12DD" w:rsidRDefault="00A119FB" w:rsidP="00C43C22">
            <w:pPr>
              <w:spacing w:after="120" w:line="240" w:lineRule="auto"/>
              <w:jc w:val="both"/>
              <w:rPr>
                <w:rFonts w:ascii="Verdana" w:hAnsi="Verdana"/>
                <w:sz w:val="20"/>
                <w:szCs w:val="28"/>
                <w:lang w:val="sl-SI"/>
              </w:rPr>
            </w:pPr>
            <w:r w:rsidRPr="002A12DD">
              <w:rPr>
                <w:rFonts w:ascii="Verdana" w:hAnsi="Verdana"/>
                <w:sz w:val="20"/>
                <w:szCs w:val="28"/>
                <w:lang w:val="sl-SI"/>
              </w:rPr>
              <w:t>PREDMET:</w:t>
            </w:r>
            <w:r>
              <w:t xml:space="preserve"> </w:t>
            </w:r>
            <w:r w:rsidRPr="00AB4ACE">
              <w:rPr>
                <w:rFonts w:ascii="Verdana" w:hAnsi="Verdana"/>
                <w:sz w:val="20"/>
                <w:szCs w:val="28"/>
                <w:lang w:val="sl-SI"/>
              </w:rPr>
              <w:t>Vzdrževanje licenc GDPS Metro Dual Leg do 30.</w:t>
            </w:r>
            <w:r w:rsidR="00571F58">
              <w:rPr>
                <w:rFonts w:ascii="Verdana" w:hAnsi="Verdana"/>
                <w:sz w:val="20"/>
                <w:szCs w:val="28"/>
                <w:lang w:val="sl-SI"/>
              </w:rPr>
              <w:t xml:space="preserve"> </w:t>
            </w:r>
            <w:r w:rsidRPr="00AB4ACE">
              <w:rPr>
                <w:rFonts w:ascii="Verdana" w:hAnsi="Verdana"/>
                <w:sz w:val="20"/>
                <w:szCs w:val="28"/>
                <w:lang w:val="sl-SI"/>
              </w:rPr>
              <w:t>6.</w:t>
            </w:r>
            <w:r w:rsidR="00571F58">
              <w:rPr>
                <w:rFonts w:ascii="Verdana" w:hAnsi="Verdana"/>
                <w:sz w:val="20"/>
                <w:szCs w:val="28"/>
                <w:lang w:val="sl-SI"/>
              </w:rPr>
              <w:t xml:space="preserve"> </w:t>
            </w:r>
            <w:r w:rsidRPr="00AB4ACE">
              <w:rPr>
                <w:rFonts w:ascii="Verdana" w:hAnsi="Verdana"/>
                <w:sz w:val="20"/>
                <w:szCs w:val="28"/>
                <w:lang w:val="sl-SI"/>
              </w:rPr>
              <w:t>2021.</w:t>
            </w:r>
          </w:p>
          <w:p w14:paraId="137B467C" w14:textId="3CEF538A" w:rsidR="00A119FB" w:rsidRPr="002A12DD" w:rsidRDefault="00A119FB" w:rsidP="00C43C22">
            <w:pPr>
              <w:spacing w:after="0" w:line="240" w:lineRule="auto"/>
              <w:jc w:val="both"/>
              <w:rPr>
                <w:rFonts w:ascii="Verdana" w:hAnsi="Verdana"/>
                <w:sz w:val="20"/>
                <w:szCs w:val="28"/>
                <w:lang w:val="sl-SI"/>
              </w:rPr>
            </w:pPr>
            <w:r w:rsidRPr="002A12DD">
              <w:rPr>
                <w:rFonts w:ascii="Verdana" w:hAnsi="Verdana"/>
                <w:sz w:val="20"/>
                <w:szCs w:val="28"/>
                <w:lang w:val="sl-SI"/>
              </w:rPr>
              <w:t>OPIS:</w:t>
            </w:r>
            <w:r w:rsidR="00C43C22">
              <w:t xml:space="preserve"> </w:t>
            </w:r>
            <w:r w:rsidR="00C43C22" w:rsidRPr="00C43C22">
              <w:rPr>
                <w:rFonts w:ascii="Verdana" w:hAnsi="Verdana"/>
                <w:sz w:val="20"/>
                <w:szCs w:val="28"/>
                <w:lang w:val="sl-SI"/>
              </w:rPr>
              <w:t>Ponudba mora vsebovati vzdrževanje licence GDPS Metro Dual Leg do 30.</w:t>
            </w:r>
            <w:r w:rsidR="008B29B2">
              <w:rPr>
                <w:rFonts w:ascii="Verdana" w:hAnsi="Verdana"/>
                <w:sz w:val="20"/>
                <w:szCs w:val="28"/>
                <w:lang w:val="sl-SI"/>
              </w:rPr>
              <w:t xml:space="preserve"> </w:t>
            </w:r>
            <w:r w:rsidR="00C43C22" w:rsidRPr="00C43C22">
              <w:rPr>
                <w:rFonts w:ascii="Verdana" w:hAnsi="Verdana"/>
                <w:sz w:val="20"/>
                <w:szCs w:val="28"/>
                <w:lang w:val="sl-SI"/>
              </w:rPr>
              <w:t>6.</w:t>
            </w:r>
            <w:r w:rsidR="008B29B2">
              <w:rPr>
                <w:rFonts w:ascii="Verdana" w:hAnsi="Verdana"/>
                <w:sz w:val="20"/>
                <w:szCs w:val="28"/>
                <w:lang w:val="sl-SI"/>
              </w:rPr>
              <w:t xml:space="preserve"> </w:t>
            </w:r>
            <w:r w:rsidR="00C43C22" w:rsidRPr="00C43C22">
              <w:rPr>
                <w:rFonts w:ascii="Verdana" w:hAnsi="Verdana"/>
                <w:sz w:val="20"/>
                <w:szCs w:val="28"/>
                <w:lang w:val="sl-SI"/>
              </w:rPr>
              <w:t>2021. Neprekinjena podpora okolja GDPS bo po implementaciji GDPS Metro Dual Leg potekala po pogodbi, ki jo ima ZZZS že sklenjeno. Vsebina pogodbe je na voljo v zaupnem delu dokumentacije.</w:t>
            </w:r>
          </w:p>
        </w:tc>
      </w:tr>
      <w:tr w:rsidR="00A119FB" w:rsidRPr="002A12DD" w14:paraId="4AC626E5" w14:textId="77777777" w:rsidTr="006D724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2E54182" w14:textId="77777777" w:rsidR="00A119FB" w:rsidRPr="002A12DD" w:rsidRDefault="00A119FB" w:rsidP="00AB4ACE">
            <w:pPr>
              <w:numPr>
                <w:ilvl w:val="0"/>
                <w:numId w:val="7"/>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500EE3AE" w14:textId="77777777" w:rsidR="00A119FB" w:rsidRPr="00C43C22" w:rsidRDefault="00A119FB" w:rsidP="00C43C22">
            <w:pPr>
              <w:spacing w:after="120" w:line="240" w:lineRule="auto"/>
              <w:jc w:val="both"/>
              <w:rPr>
                <w:rFonts w:ascii="Verdana" w:hAnsi="Verdana"/>
                <w:sz w:val="20"/>
                <w:szCs w:val="20"/>
                <w:lang w:val="sl-SI"/>
              </w:rPr>
            </w:pPr>
            <w:r w:rsidRPr="00C43C22">
              <w:rPr>
                <w:rFonts w:ascii="Verdana" w:hAnsi="Verdana"/>
                <w:sz w:val="20"/>
                <w:szCs w:val="20"/>
                <w:lang w:val="sl-SI"/>
              </w:rPr>
              <w:t>PREDMET:</w:t>
            </w:r>
            <w:r w:rsidRPr="00C43C22">
              <w:rPr>
                <w:rFonts w:ascii="Verdana" w:hAnsi="Verdana"/>
                <w:sz w:val="20"/>
                <w:szCs w:val="20"/>
              </w:rPr>
              <w:t xml:space="preserve"> </w:t>
            </w:r>
            <w:r w:rsidRPr="00C43C22">
              <w:rPr>
                <w:rFonts w:ascii="Verdana" w:hAnsi="Verdana"/>
                <w:sz w:val="20"/>
                <w:szCs w:val="20"/>
                <w:lang w:val="sl-SI"/>
              </w:rPr>
              <w:t>Nakup storitev implementacije GDPS Metro Dual Leg v naročnikovo okolje.</w:t>
            </w:r>
          </w:p>
          <w:p w14:paraId="664160AD" w14:textId="77777777" w:rsidR="00A119FB" w:rsidRPr="00C43C22" w:rsidRDefault="00A119FB" w:rsidP="00C43C22">
            <w:pPr>
              <w:spacing w:after="0" w:line="240" w:lineRule="auto"/>
              <w:jc w:val="both"/>
              <w:rPr>
                <w:rFonts w:ascii="Verdana" w:hAnsi="Verdana"/>
                <w:sz w:val="20"/>
                <w:szCs w:val="20"/>
                <w:lang w:val="sl-SI"/>
              </w:rPr>
            </w:pPr>
            <w:r w:rsidRPr="00C43C22">
              <w:rPr>
                <w:rFonts w:ascii="Verdana" w:hAnsi="Verdana"/>
                <w:sz w:val="20"/>
                <w:szCs w:val="20"/>
                <w:lang w:val="sl-SI"/>
              </w:rPr>
              <w:t>OPIS:</w:t>
            </w:r>
          </w:p>
          <w:p w14:paraId="7526BE36" w14:textId="77777777" w:rsidR="00C43C22" w:rsidRPr="00C43C22" w:rsidRDefault="00C43C22" w:rsidP="00C43C22">
            <w:pPr>
              <w:pStyle w:val="Odstavekseznama"/>
              <w:widowControl w:val="0"/>
              <w:numPr>
                <w:ilvl w:val="0"/>
                <w:numId w:val="19"/>
              </w:numPr>
              <w:suppressAutoHyphens/>
              <w:spacing w:after="60" w:line="240" w:lineRule="auto"/>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Projektno vodenje.</w:t>
            </w:r>
          </w:p>
          <w:p w14:paraId="6A5C1700" w14:textId="77777777" w:rsidR="00C43C22" w:rsidRPr="00C43C22" w:rsidRDefault="00C43C22" w:rsidP="00C43C22">
            <w:pPr>
              <w:spacing w:after="60" w:line="240" w:lineRule="auto"/>
              <w:ind w:left="1134"/>
              <w:jc w:val="both"/>
              <w:rPr>
                <w:rFonts w:ascii="Verdana" w:eastAsia="Times New Roman" w:hAnsi="Verdana" w:cs="Calibri"/>
                <w:sz w:val="20"/>
                <w:szCs w:val="20"/>
                <w:lang w:val="sl-SI" w:eastAsia="sl-SI"/>
              </w:rPr>
            </w:pPr>
            <w:r w:rsidRPr="00C43C22">
              <w:rPr>
                <w:rFonts w:ascii="Verdana" w:eastAsia="Times New Roman" w:hAnsi="Verdana" w:cs="Calibri"/>
                <w:sz w:val="20"/>
                <w:szCs w:val="20"/>
                <w:lang w:val="sl-SI" w:eastAsia="sl-SI"/>
              </w:rPr>
              <w:t>Ponudnik mora zagotoviti projektno vodenje za vse aktivnosti vezane na implementacijo GDPS Metro Dual Leg. Projektni vodka mora pripraviti podroben projektni načrt za vsa dela vezana na GDPS implementacijo. Projektni vodja mora:</w:t>
            </w:r>
          </w:p>
          <w:p w14:paraId="69EB3EBA"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lastRenderedPageBreak/>
              <w:t>Urejati in voditi tehnične in organizacijske aktivnosti izvajalčevih delavcev.</w:t>
            </w:r>
          </w:p>
          <w:p w14:paraId="00D25CB6"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vzpostaviti in ohranjati komunikacijo preko naročnikove kontaktne osebe,</w:t>
            </w:r>
          </w:p>
          <w:p w14:paraId="213B5E41"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v sodelovanju z naročnikovo kontaktno osebo koordinirati aktivnosti povezane z implementacijo GDPS</w:t>
            </w:r>
          </w:p>
          <w:p w14:paraId="7D9B9690"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pripraviti in vzdrževati načrt projekta, ki navaja naloge, zadolžitve, mejnike in ocene za namen izvajanja storitev,</w:t>
            </w:r>
          </w:p>
          <w:p w14:paraId="54EC0B6F"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meriti in slediti napredek v skladu z načrtom projekta,</w:t>
            </w:r>
          </w:p>
          <w:p w14:paraId="7E7F7FF5"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opozarjati na morebitna razhajanja pri izvajanju načrtu projekta in jih sproti usklajevati z naročnikovo kontaktno osebo,</w:t>
            </w:r>
          </w:p>
          <w:p w14:paraId="7C5CC3A6"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voditi sestanke z naročnikovo projektno skupino zaradi pregleda statusa projekta,</w:t>
            </w:r>
          </w:p>
          <w:p w14:paraId="0DCABC02"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 xml:space="preserve">pripravljati statusna poročila. </w:t>
            </w:r>
          </w:p>
          <w:p w14:paraId="359B4037" w14:textId="77777777" w:rsidR="00C43C22" w:rsidRPr="00C43C22" w:rsidRDefault="00C43C22" w:rsidP="00C43C22">
            <w:pPr>
              <w:spacing w:after="0" w:line="240" w:lineRule="auto"/>
              <w:jc w:val="both"/>
              <w:rPr>
                <w:rFonts w:ascii="Verdana" w:eastAsia="Times New Roman" w:hAnsi="Verdana" w:cs="Calibri"/>
                <w:sz w:val="20"/>
                <w:szCs w:val="20"/>
                <w:lang w:val="sl-SI" w:eastAsia="sl-SI"/>
              </w:rPr>
            </w:pPr>
          </w:p>
          <w:p w14:paraId="1FFB4D42" w14:textId="77777777" w:rsidR="00C43C22" w:rsidRPr="00C43C22" w:rsidRDefault="00C43C22" w:rsidP="00C43C22">
            <w:pPr>
              <w:pStyle w:val="Odstavekseznama"/>
              <w:widowControl w:val="0"/>
              <w:numPr>
                <w:ilvl w:val="0"/>
                <w:numId w:val="19"/>
              </w:numPr>
              <w:suppressAutoHyphens/>
              <w:spacing w:after="60" w:line="240" w:lineRule="auto"/>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Implementacija GDPS kode GDPS Metro Dual Leg .</w:t>
            </w:r>
          </w:p>
          <w:p w14:paraId="06CF9733" w14:textId="77777777" w:rsidR="00C43C22" w:rsidRPr="00C43C22" w:rsidRDefault="00C43C22" w:rsidP="00C43C22">
            <w:pPr>
              <w:spacing w:after="60" w:line="240" w:lineRule="auto"/>
              <w:ind w:left="1134"/>
              <w:jc w:val="both"/>
              <w:rPr>
                <w:rFonts w:ascii="Verdana" w:eastAsia="Times New Roman" w:hAnsi="Verdana" w:cs="Calibri"/>
                <w:sz w:val="20"/>
                <w:szCs w:val="20"/>
                <w:lang w:val="sl-SI" w:eastAsia="sl-SI"/>
              </w:rPr>
            </w:pPr>
            <w:r w:rsidRPr="00C43C22">
              <w:rPr>
                <w:rFonts w:ascii="Verdana" w:eastAsia="Times New Roman" w:hAnsi="Verdana" w:cs="Calibri"/>
                <w:sz w:val="20"/>
                <w:szCs w:val="20"/>
                <w:lang w:val="sl-SI" w:eastAsia="sl-SI"/>
              </w:rPr>
              <w:t>Ponudnik mora zagotoviti strokovno pomoč:</w:t>
            </w:r>
          </w:p>
          <w:p w14:paraId="64E8382C"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 planiranju vseh potrebnih aktivnosti za uvedbo nove rešitve</w:t>
            </w:r>
          </w:p>
          <w:p w14:paraId="3BBFD61D"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 xml:space="preserve">Pri planiranju zahtev za data recovery </w:t>
            </w:r>
          </w:p>
          <w:p w14:paraId="4985E01D"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 analizah in razhroščevanju morebitnih težav v implementaciji</w:t>
            </w:r>
          </w:p>
          <w:p w14:paraId="2FF3A09D"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 Implementaciji nove kontrolne kode v naročnikovo okolje v testnem in produkcijskem Sysplexu</w:t>
            </w:r>
          </w:p>
          <w:p w14:paraId="306565FA"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 urejanju naročnikovega okolja za uporabo GDPS Metro Dual Leg: System Automation, Netview, GDPS parametri v testnem in produkcijskem Sysplexu</w:t>
            </w:r>
          </w:p>
          <w:p w14:paraId="3D05F17A" w14:textId="77777777" w:rsidR="00C43C22" w:rsidRPr="00C43C22" w:rsidRDefault="00C43C22" w:rsidP="00C43C22">
            <w:pPr>
              <w:widowControl w:val="0"/>
              <w:numPr>
                <w:ilvl w:val="0"/>
                <w:numId w:val="18"/>
              </w:numPr>
              <w:suppressAutoHyphens/>
              <w:spacing w:after="0" w:line="240" w:lineRule="auto"/>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 uvajanju, implementaciji in testiranju Metro Mirror podatkovne replikacije, HyperSwap in FlashCopy v testnem in produkcijskem Sysplexu</w:t>
            </w:r>
          </w:p>
          <w:p w14:paraId="280D9E01" w14:textId="77777777" w:rsidR="00C43C22" w:rsidRPr="00C43C22" w:rsidRDefault="00C43C22" w:rsidP="00C43C22">
            <w:pPr>
              <w:spacing w:after="0" w:line="240" w:lineRule="auto"/>
              <w:jc w:val="both"/>
              <w:rPr>
                <w:rFonts w:ascii="Verdana" w:eastAsia="Times New Roman" w:hAnsi="Verdana" w:cs="Calibri"/>
                <w:sz w:val="20"/>
                <w:szCs w:val="20"/>
                <w:lang w:val="sl-SI" w:eastAsia="sl-SI"/>
              </w:rPr>
            </w:pPr>
          </w:p>
          <w:p w14:paraId="2D73472F" w14:textId="77777777" w:rsidR="00C43C22" w:rsidRPr="00C43C22" w:rsidRDefault="00C43C22" w:rsidP="00C43C22">
            <w:pPr>
              <w:spacing w:after="60" w:line="240" w:lineRule="auto"/>
              <w:ind w:left="1134"/>
              <w:jc w:val="both"/>
              <w:rPr>
                <w:rFonts w:ascii="Verdana" w:eastAsia="Times New Roman" w:hAnsi="Verdana" w:cs="Calibri"/>
                <w:sz w:val="20"/>
                <w:szCs w:val="20"/>
                <w:lang w:val="sl-SI" w:eastAsia="sl-SI"/>
              </w:rPr>
            </w:pPr>
            <w:r w:rsidRPr="00C43C22">
              <w:rPr>
                <w:rFonts w:ascii="Verdana" w:eastAsia="Times New Roman" w:hAnsi="Verdana" w:cs="Calibri"/>
                <w:sz w:val="20"/>
                <w:szCs w:val="20"/>
                <w:lang w:val="sl-SI" w:eastAsia="sl-SI"/>
              </w:rPr>
              <w:t>Ponudnik mora zagotoviti::</w:t>
            </w:r>
          </w:p>
          <w:p w14:paraId="3A7EA01B"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 xml:space="preserve">Šolanje naročnikovega kadra za uporabo novih funkcij GDPS Metro Dual Leg </w:t>
            </w:r>
          </w:p>
          <w:p w14:paraId="26D0F0F8"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Pripravo strokovne dokumentacije novega okolja</w:t>
            </w:r>
          </w:p>
          <w:p w14:paraId="38B926AC" w14:textId="77777777" w:rsidR="00C43C22" w:rsidRPr="00C43C22" w:rsidRDefault="00C43C22" w:rsidP="00C43C22">
            <w:pPr>
              <w:spacing w:after="0" w:line="240" w:lineRule="auto"/>
              <w:jc w:val="both"/>
              <w:rPr>
                <w:rFonts w:ascii="Verdana" w:eastAsia="Times New Roman" w:hAnsi="Verdana" w:cs="Calibri"/>
                <w:sz w:val="20"/>
                <w:szCs w:val="20"/>
                <w:lang w:val="sl-SI" w:eastAsia="sl-SI"/>
              </w:rPr>
            </w:pPr>
          </w:p>
          <w:p w14:paraId="320D6063" w14:textId="77777777" w:rsidR="00C43C22" w:rsidRPr="00C43C22" w:rsidRDefault="00C43C22" w:rsidP="00C43C22">
            <w:pPr>
              <w:pStyle w:val="Odstavekseznama"/>
              <w:widowControl w:val="0"/>
              <w:numPr>
                <w:ilvl w:val="0"/>
                <w:numId w:val="19"/>
              </w:numPr>
              <w:suppressAutoHyphens/>
              <w:spacing w:after="60" w:line="240" w:lineRule="auto"/>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 xml:space="preserve">Implementacija MTMM Dual Leg </w:t>
            </w:r>
          </w:p>
          <w:p w14:paraId="46378FE1" w14:textId="77777777" w:rsidR="00C43C22" w:rsidRPr="00C43C22" w:rsidRDefault="00C43C22" w:rsidP="00C43C22">
            <w:pPr>
              <w:spacing w:after="60" w:line="240" w:lineRule="auto"/>
              <w:ind w:left="1134"/>
              <w:jc w:val="both"/>
              <w:rPr>
                <w:rFonts w:ascii="Verdana" w:eastAsia="Times New Roman" w:hAnsi="Verdana" w:cs="Calibri"/>
                <w:sz w:val="20"/>
                <w:szCs w:val="20"/>
                <w:lang w:val="sl-SI" w:eastAsia="sl-SI"/>
              </w:rPr>
            </w:pPr>
            <w:r w:rsidRPr="00C43C22">
              <w:rPr>
                <w:rFonts w:ascii="Verdana" w:eastAsia="Times New Roman" w:hAnsi="Verdana" w:cs="Calibri"/>
                <w:sz w:val="20"/>
                <w:szCs w:val="20"/>
                <w:lang w:val="sl-SI" w:eastAsia="sl-SI"/>
              </w:rPr>
              <w:t>Ponudnik mora zagotoviti strokovno pomoč:</w:t>
            </w:r>
          </w:p>
          <w:p w14:paraId="5C978361"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 planiranju vseh potrebnih aktivnosti za uvedbo MTMM</w:t>
            </w:r>
          </w:p>
          <w:p w14:paraId="3B97F582"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 xml:space="preserve">Pri planiranju zahtev za multi-target data recovery </w:t>
            </w:r>
          </w:p>
          <w:p w14:paraId="4FB24AD3"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 analizah in razhroščevanju morebitnih težav v implementaciji</w:t>
            </w:r>
          </w:p>
          <w:p w14:paraId="05ED6F40"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 urejanju naročnikovega okolja za uporabo GDPS Metro MTMM Dual Leg: System Automation, Netview, GDPS parametri v testnem in produkcijskem Sysplexu</w:t>
            </w:r>
          </w:p>
          <w:p w14:paraId="00D1A1A0" w14:textId="77777777" w:rsidR="00C43C22" w:rsidRPr="00C43C22" w:rsidRDefault="00C43C22" w:rsidP="00C43C22">
            <w:pPr>
              <w:widowControl w:val="0"/>
              <w:numPr>
                <w:ilvl w:val="0"/>
                <w:numId w:val="18"/>
              </w:numPr>
              <w:suppressAutoHyphens/>
              <w:spacing w:after="0" w:line="240" w:lineRule="auto"/>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 uvajanju, implementaciji in testiranju MTMM Dual Leg rešitve v testnem in produkcijskem Sysplexu</w:t>
            </w:r>
          </w:p>
          <w:p w14:paraId="05323385" w14:textId="77777777" w:rsidR="00C43C22" w:rsidRPr="00C43C22" w:rsidRDefault="00C43C22" w:rsidP="00C43C22">
            <w:pPr>
              <w:spacing w:after="0" w:line="240" w:lineRule="auto"/>
              <w:jc w:val="both"/>
              <w:rPr>
                <w:rFonts w:ascii="Verdana" w:eastAsia="Times New Roman" w:hAnsi="Verdana" w:cs="Calibri"/>
                <w:sz w:val="20"/>
                <w:szCs w:val="20"/>
                <w:lang w:val="sl-SI" w:eastAsia="sl-SI"/>
              </w:rPr>
            </w:pPr>
          </w:p>
          <w:p w14:paraId="71EF383A" w14:textId="77777777" w:rsidR="00C43C22" w:rsidRPr="00C43C22" w:rsidRDefault="00C43C22" w:rsidP="00C43C22">
            <w:pPr>
              <w:spacing w:after="60" w:line="240" w:lineRule="auto"/>
              <w:ind w:left="1134"/>
              <w:jc w:val="both"/>
              <w:rPr>
                <w:rFonts w:ascii="Verdana" w:eastAsia="Times New Roman" w:hAnsi="Verdana" w:cs="Calibri"/>
                <w:sz w:val="20"/>
                <w:szCs w:val="20"/>
                <w:lang w:val="sl-SI" w:eastAsia="sl-SI"/>
              </w:rPr>
            </w:pPr>
            <w:r w:rsidRPr="00C43C22">
              <w:rPr>
                <w:rFonts w:ascii="Verdana" w:eastAsia="Times New Roman" w:hAnsi="Verdana" w:cs="Calibri"/>
                <w:sz w:val="20"/>
                <w:szCs w:val="20"/>
                <w:lang w:val="sl-SI" w:eastAsia="sl-SI"/>
              </w:rPr>
              <w:t>Ponudnik mora zagotoviti::</w:t>
            </w:r>
          </w:p>
          <w:p w14:paraId="014CF647"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 xml:space="preserve">Šolanje naročnikovega kadra za uporabo novih funkcij GDPS Metro Dual Leg </w:t>
            </w:r>
          </w:p>
          <w:p w14:paraId="0090B6EC"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Pripravo strokovne dokumentacije novega okolja</w:t>
            </w:r>
          </w:p>
        </w:tc>
      </w:tr>
      <w:tr w:rsidR="00320EAD" w:rsidRPr="002A12DD" w14:paraId="54C5B797" w14:textId="77777777" w:rsidTr="0033013E">
        <w:trPr>
          <w:trHeight w:val="20"/>
          <w:jc w:val="center"/>
        </w:trPr>
        <w:tc>
          <w:tcPr>
            <w:tcW w:w="9694" w:type="dxa"/>
            <w:gridSpan w:val="2"/>
            <w:tcBorders>
              <w:top w:val="single" w:sz="4" w:space="0" w:color="auto"/>
              <w:bottom w:val="single" w:sz="4" w:space="0" w:color="auto"/>
            </w:tcBorders>
            <w:shd w:val="clear" w:color="auto" w:fill="FDB940"/>
            <w:vAlign w:val="center"/>
          </w:tcPr>
          <w:p w14:paraId="2ECEF625" w14:textId="77777777" w:rsidR="00320EAD" w:rsidRPr="002A12DD" w:rsidRDefault="00320EAD" w:rsidP="0033013E">
            <w:pPr>
              <w:spacing w:after="0" w:line="240" w:lineRule="auto"/>
              <w:jc w:val="center"/>
              <w:rPr>
                <w:rFonts w:ascii="Verdana" w:hAnsi="Verdana"/>
                <w:b/>
                <w:sz w:val="20"/>
                <w:szCs w:val="28"/>
                <w:lang w:val="sl-SI"/>
              </w:rPr>
            </w:pPr>
            <w:r w:rsidRPr="002A12DD">
              <w:rPr>
                <w:rFonts w:ascii="Verdana" w:hAnsi="Verdana"/>
                <w:b/>
                <w:sz w:val="20"/>
                <w:szCs w:val="28"/>
                <w:lang w:val="sl-SI"/>
              </w:rPr>
              <w:lastRenderedPageBreak/>
              <w:t>DODATNI OPIS</w:t>
            </w:r>
          </w:p>
        </w:tc>
      </w:tr>
      <w:tr w:rsidR="00320EAD" w:rsidRPr="002A12DD" w14:paraId="2A5776EB" w14:textId="77777777" w:rsidTr="0033013E">
        <w:trPr>
          <w:trHeight w:val="20"/>
          <w:jc w:val="center"/>
        </w:trPr>
        <w:tc>
          <w:tcPr>
            <w:tcW w:w="9694" w:type="dxa"/>
            <w:gridSpan w:val="2"/>
            <w:tcBorders>
              <w:top w:val="single" w:sz="4" w:space="0" w:color="auto"/>
              <w:bottom w:val="single" w:sz="4" w:space="0" w:color="auto"/>
            </w:tcBorders>
            <w:shd w:val="clear" w:color="auto" w:fill="FFF0D5"/>
            <w:vAlign w:val="center"/>
          </w:tcPr>
          <w:p w14:paraId="40210701" w14:textId="77777777" w:rsidR="00C43C22" w:rsidRPr="00C43C22" w:rsidRDefault="00C43C22" w:rsidP="00C43C22">
            <w:pPr>
              <w:widowControl w:val="0"/>
              <w:suppressAutoHyphens/>
              <w:spacing w:after="60" w:line="240" w:lineRule="auto"/>
              <w:jc w:val="both"/>
              <w:rPr>
                <w:rFonts w:ascii="Verdana" w:hAnsi="Verdana" w:cs="Calibri"/>
                <w:b/>
                <w:kern w:val="1"/>
                <w:sz w:val="20"/>
                <w:szCs w:val="20"/>
                <w:lang w:val="sl-SI" w:eastAsia="ar-SA"/>
              </w:rPr>
            </w:pPr>
            <w:r w:rsidRPr="00C43C22">
              <w:rPr>
                <w:rFonts w:ascii="Verdana" w:hAnsi="Verdana" w:cs="Calibri"/>
                <w:b/>
                <w:kern w:val="1"/>
                <w:sz w:val="20"/>
                <w:szCs w:val="20"/>
                <w:lang w:val="sl-SI" w:eastAsia="ar-SA"/>
              </w:rPr>
              <w:t xml:space="preserve">Implementacija v skladu z naslednjimi datumi </w:t>
            </w:r>
          </w:p>
          <w:p w14:paraId="74B493CE" w14:textId="77777777" w:rsidR="00813B7A" w:rsidRDefault="00C43C22" w:rsidP="00813B7A">
            <w:pPr>
              <w:pStyle w:val="Odstavekseznama"/>
              <w:numPr>
                <w:ilvl w:val="0"/>
                <w:numId w:val="25"/>
              </w:numPr>
              <w:tabs>
                <w:tab w:val="left" w:pos="708"/>
                <w:tab w:val="center" w:pos="4536"/>
                <w:tab w:val="right" w:pos="9072"/>
              </w:tabs>
              <w:spacing w:after="60" w:line="240" w:lineRule="auto"/>
              <w:jc w:val="both"/>
              <w:rPr>
                <w:rFonts w:ascii="Verdana" w:eastAsia="Times New Roman" w:hAnsi="Verdana" w:cs="Calibri"/>
                <w:sz w:val="20"/>
                <w:szCs w:val="20"/>
                <w:lang w:val="sl-SI" w:eastAsia="sl-SI"/>
              </w:rPr>
            </w:pPr>
            <w:r w:rsidRPr="00813B7A">
              <w:rPr>
                <w:rFonts w:ascii="Verdana" w:eastAsia="Times New Roman" w:hAnsi="Verdana" w:cs="Calibri"/>
                <w:sz w:val="20"/>
                <w:szCs w:val="20"/>
                <w:lang w:val="sl-SI" w:eastAsia="sl-SI"/>
              </w:rPr>
              <w:t>Dobava nove GDPS kode GDPS Metro Dual Leg 1 mesec od podpisa pogodbe.</w:t>
            </w:r>
          </w:p>
          <w:p w14:paraId="50716C60" w14:textId="55067B49" w:rsidR="00320EAD" w:rsidRPr="00813B7A" w:rsidRDefault="00C43C22" w:rsidP="00813B7A">
            <w:pPr>
              <w:pStyle w:val="Odstavekseznama"/>
              <w:numPr>
                <w:ilvl w:val="0"/>
                <w:numId w:val="25"/>
              </w:numPr>
              <w:tabs>
                <w:tab w:val="left" w:pos="708"/>
                <w:tab w:val="center" w:pos="4536"/>
                <w:tab w:val="right" w:pos="9072"/>
              </w:tabs>
              <w:spacing w:after="60" w:line="240" w:lineRule="auto"/>
              <w:jc w:val="both"/>
              <w:rPr>
                <w:rFonts w:ascii="Verdana" w:eastAsia="Times New Roman" w:hAnsi="Verdana" w:cs="Calibri"/>
                <w:sz w:val="20"/>
                <w:szCs w:val="20"/>
                <w:lang w:val="sl-SI" w:eastAsia="sl-SI"/>
              </w:rPr>
            </w:pPr>
            <w:r w:rsidRPr="00813B7A">
              <w:rPr>
                <w:rFonts w:ascii="Verdana" w:eastAsia="Times New Roman" w:hAnsi="Verdana" w:cs="Calibri"/>
                <w:sz w:val="20"/>
                <w:szCs w:val="20"/>
                <w:lang w:val="sl-SI" w:eastAsia="sl-SI"/>
              </w:rPr>
              <w:lastRenderedPageBreak/>
              <w:t>Izvedba projekta GDPS Metro Dual Leg do 30.</w:t>
            </w:r>
            <w:r w:rsidR="00571F58" w:rsidRPr="00813B7A">
              <w:rPr>
                <w:rFonts w:ascii="Verdana" w:eastAsia="Times New Roman" w:hAnsi="Verdana" w:cs="Calibri"/>
                <w:sz w:val="20"/>
                <w:szCs w:val="20"/>
                <w:lang w:val="sl-SI" w:eastAsia="sl-SI"/>
              </w:rPr>
              <w:t xml:space="preserve"> </w:t>
            </w:r>
            <w:r w:rsidRPr="00813B7A">
              <w:rPr>
                <w:rFonts w:ascii="Verdana" w:eastAsia="Times New Roman" w:hAnsi="Verdana" w:cs="Calibri"/>
                <w:sz w:val="20"/>
                <w:szCs w:val="20"/>
                <w:lang w:val="sl-SI" w:eastAsia="sl-SI"/>
              </w:rPr>
              <w:t>6.</w:t>
            </w:r>
            <w:r w:rsidR="00571F58" w:rsidRPr="00813B7A">
              <w:rPr>
                <w:rFonts w:ascii="Verdana" w:eastAsia="Times New Roman" w:hAnsi="Verdana" w:cs="Calibri"/>
                <w:sz w:val="20"/>
                <w:szCs w:val="20"/>
                <w:lang w:val="sl-SI" w:eastAsia="sl-SI"/>
              </w:rPr>
              <w:t xml:space="preserve"> </w:t>
            </w:r>
            <w:r w:rsidRPr="00813B7A">
              <w:rPr>
                <w:rFonts w:ascii="Verdana" w:eastAsia="Times New Roman" w:hAnsi="Verdana" w:cs="Calibri"/>
                <w:sz w:val="20"/>
                <w:szCs w:val="20"/>
                <w:lang w:val="sl-SI" w:eastAsia="sl-SI"/>
              </w:rPr>
              <w:t>2020.</w:t>
            </w:r>
          </w:p>
        </w:tc>
      </w:tr>
    </w:tbl>
    <w:p w14:paraId="7879D941" w14:textId="77777777" w:rsidR="00320EAD" w:rsidRDefault="00320EAD" w:rsidP="003A627A">
      <w:pPr>
        <w:spacing w:after="0" w:line="240" w:lineRule="auto"/>
        <w:jc w:val="both"/>
        <w:rPr>
          <w:rFonts w:ascii="Verdana" w:hAnsi="Verdana"/>
          <w:b/>
          <w:lang w:val="sl-SI"/>
        </w:rPr>
      </w:pPr>
    </w:p>
    <w:p w14:paraId="7590822E" w14:textId="77777777" w:rsidR="00320EAD" w:rsidRDefault="00FF3101" w:rsidP="003A627A">
      <w:pPr>
        <w:spacing w:after="0" w:line="240" w:lineRule="auto"/>
        <w:jc w:val="both"/>
        <w:rPr>
          <w:rFonts w:ascii="Verdana" w:hAnsi="Verdana"/>
          <w:b/>
          <w:sz w:val="20"/>
          <w:szCs w:val="28"/>
          <w:lang w:val="sl-SI"/>
        </w:rPr>
      </w:pPr>
      <w:r w:rsidRPr="00FF3101">
        <w:rPr>
          <w:rFonts w:ascii="Verdana" w:hAnsi="Verdana"/>
          <w:b/>
          <w:sz w:val="20"/>
          <w:szCs w:val="28"/>
          <w:lang w:val="sl-SI"/>
        </w:rPr>
        <w:t xml:space="preserve">Detajlni seznam opreme in opis naročnikovega okolja </w:t>
      </w:r>
      <w:r>
        <w:rPr>
          <w:rFonts w:ascii="Verdana" w:hAnsi="Verdana"/>
          <w:b/>
          <w:sz w:val="20"/>
          <w:szCs w:val="28"/>
          <w:lang w:val="sl-SI"/>
        </w:rPr>
        <w:t>je</w:t>
      </w:r>
      <w:r w:rsidRPr="00FF3101">
        <w:rPr>
          <w:rFonts w:ascii="Verdana" w:hAnsi="Verdana"/>
          <w:b/>
          <w:sz w:val="20"/>
          <w:szCs w:val="28"/>
          <w:lang w:val="sl-SI"/>
        </w:rPr>
        <w:t xml:space="preserve"> na voljo zainteresiranim ponudnikom v zaupnem delu specifikacij.</w:t>
      </w:r>
    </w:p>
    <w:p w14:paraId="43DF0A62" w14:textId="77777777" w:rsidR="00FF3101" w:rsidRDefault="00FF3101" w:rsidP="003A627A">
      <w:pPr>
        <w:spacing w:after="0" w:line="240" w:lineRule="auto"/>
        <w:jc w:val="both"/>
        <w:rPr>
          <w:rFonts w:ascii="Verdana" w:hAnsi="Verdana"/>
          <w:b/>
          <w:sz w:val="20"/>
          <w:szCs w:val="28"/>
          <w:lang w:val="sl-SI"/>
        </w:rPr>
      </w:pPr>
    </w:p>
    <w:p w14:paraId="75121E6D" w14:textId="77777777" w:rsidR="00DD5EC5" w:rsidRDefault="00DD5EC5" w:rsidP="003A627A">
      <w:pPr>
        <w:spacing w:after="0" w:line="240" w:lineRule="auto"/>
        <w:jc w:val="both"/>
        <w:rPr>
          <w:rFonts w:ascii="Verdana" w:hAnsi="Verdana"/>
          <w:b/>
          <w:sz w:val="20"/>
          <w:szCs w:val="28"/>
          <w:lang w:val="sl-SI"/>
        </w:rPr>
      </w:pPr>
    </w:p>
    <w:p w14:paraId="53263881" w14:textId="77777777" w:rsidR="00792CE4" w:rsidRDefault="00D228E0" w:rsidP="00792CE4">
      <w:pPr>
        <w:spacing w:after="0" w:line="240" w:lineRule="auto"/>
        <w:jc w:val="both"/>
        <w:rPr>
          <w:rFonts w:ascii="Verdana" w:hAnsi="Verdana"/>
          <w:sz w:val="20"/>
          <w:szCs w:val="20"/>
          <w:lang w:val="sl-SI"/>
        </w:rPr>
      </w:pPr>
      <w:r>
        <w:rPr>
          <w:rFonts w:ascii="Verdana" w:hAnsi="Verdana"/>
          <w:sz w:val="20"/>
          <w:szCs w:val="20"/>
          <w:lang w:val="sl-SI"/>
        </w:rPr>
        <w:t>Zastopnik/p</w:t>
      </w:r>
      <w:r w:rsidR="00792CE4" w:rsidRPr="005C2CAB">
        <w:rPr>
          <w:rFonts w:ascii="Verdana" w:hAnsi="Verdana"/>
          <w:sz w:val="20"/>
          <w:szCs w:val="20"/>
          <w:lang w:val="sl-SI"/>
        </w:rPr>
        <w:t>ooblaščeni predstavnik ponudnika izjavljam, da po</w:t>
      </w:r>
      <w:r w:rsidR="00792CE4">
        <w:rPr>
          <w:rFonts w:ascii="Verdana" w:hAnsi="Verdana"/>
          <w:sz w:val="20"/>
          <w:szCs w:val="20"/>
          <w:lang w:val="sl-SI"/>
        </w:rPr>
        <w:t>nujeno</w:t>
      </w:r>
      <w:r w:rsidR="00792CE4" w:rsidRPr="005C2CAB">
        <w:rPr>
          <w:rFonts w:ascii="Verdana" w:hAnsi="Verdana"/>
          <w:sz w:val="20"/>
          <w:szCs w:val="20"/>
          <w:lang w:val="sl-SI"/>
        </w:rPr>
        <w:t xml:space="preserve"> </w:t>
      </w:r>
      <w:r w:rsidR="00792CE4">
        <w:rPr>
          <w:rFonts w:ascii="Verdana" w:hAnsi="Verdana"/>
          <w:sz w:val="20"/>
          <w:szCs w:val="20"/>
          <w:lang w:val="sl-SI"/>
        </w:rPr>
        <w:t>blago</w:t>
      </w:r>
      <w:r w:rsidR="00792CE4" w:rsidRPr="005C2CAB">
        <w:rPr>
          <w:rFonts w:ascii="Verdana" w:hAnsi="Verdana"/>
          <w:sz w:val="20"/>
          <w:szCs w:val="20"/>
          <w:lang w:val="sl-SI"/>
        </w:rPr>
        <w:t>/vse storitve v celoti ustreza/jo zgoraj navedenim opisom.</w:t>
      </w:r>
    </w:p>
    <w:p w14:paraId="7C527EE8" w14:textId="77777777" w:rsidR="00DD5EC5" w:rsidRPr="005C2CAB" w:rsidRDefault="00DD5EC5" w:rsidP="00792CE4">
      <w:pPr>
        <w:spacing w:after="0" w:line="240" w:lineRule="auto"/>
        <w:jc w:val="both"/>
        <w:rPr>
          <w:rFonts w:ascii="Verdana" w:hAnsi="Verdana"/>
          <w:sz w:val="20"/>
          <w:szCs w:val="20"/>
          <w:lang w:val="sl-SI"/>
        </w:rPr>
      </w:pPr>
    </w:p>
    <w:p w14:paraId="03DB8684" w14:textId="77777777" w:rsidR="00792CE4" w:rsidRPr="005C2CAB" w:rsidRDefault="00792CE4" w:rsidP="00792CE4">
      <w:pPr>
        <w:spacing w:after="0" w:line="240" w:lineRule="auto"/>
        <w:rPr>
          <w:rFonts w:ascii="Verdana" w:hAnsi="Verdana"/>
          <w:sz w:val="20"/>
          <w:szCs w:val="20"/>
          <w:lang w:val="sl-SI"/>
        </w:rPr>
      </w:pPr>
    </w:p>
    <w:p w14:paraId="17C42FBA" w14:textId="77777777" w:rsidR="00792CE4" w:rsidRPr="00320EAD"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bookmarkStart w:id="1" w:name="_Hlk511137352"/>
      <w:r w:rsidRPr="00320EAD">
        <w:rPr>
          <w:rFonts w:ascii="Verdana" w:hAnsi="Verdana"/>
          <w:sz w:val="20"/>
          <w:szCs w:val="20"/>
          <w:lang w:val="sl-SI"/>
        </w:rPr>
        <w:t xml:space="preserve">V/na </w:t>
      </w:r>
      <w:r w:rsidRPr="00320EAD">
        <w:rPr>
          <w:rFonts w:ascii="Verdana" w:hAnsi="Verdana"/>
          <w:sz w:val="20"/>
          <w:szCs w:val="20"/>
          <w:lang w:val="sl-SI"/>
        </w:rPr>
        <w:fldChar w:fldCharType="begin">
          <w:ffData>
            <w:name w:val="Text1"/>
            <w:enabled/>
            <w:calcOnExit w:val="0"/>
            <w:textInput/>
          </w:ffData>
        </w:fldChar>
      </w:r>
      <w:bookmarkStart w:id="2" w:name="Text1"/>
      <w:r w:rsidRPr="00320EAD">
        <w:rPr>
          <w:rFonts w:ascii="Verdana" w:hAnsi="Verdana"/>
          <w:sz w:val="20"/>
          <w:szCs w:val="20"/>
          <w:lang w:val="sl-SI"/>
        </w:rPr>
        <w:instrText xml:space="preserve"> FORMTEXT </w:instrText>
      </w:r>
      <w:r w:rsidRPr="00320EAD">
        <w:rPr>
          <w:rFonts w:ascii="Verdana" w:hAnsi="Verdana"/>
          <w:sz w:val="20"/>
          <w:szCs w:val="20"/>
          <w:lang w:val="sl-SI"/>
        </w:rPr>
      </w:r>
      <w:r w:rsidRPr="00320EAD">
        <w:rPr>
          <w:rFonts w:ascii="Verdana" w:hAnsi="Verdana"/>
          <w:sz w:val="20"/>
          <w:szCs w:val="20"/>
          <w:lang w:val="sl-SI"/>
        </w:rPr>
        <w:fldChar w:fldCharType="separate"/>
      </w:r>
      <w:r w:rsidRPr="00320EAD">
        <w:rPr>
          <w:rFonts w:ascii="Verdana" w:hAnsi="Verdana"/>
          <w:noProof/>
          <w:sz w:val="20"/>
          <w:szCs w:val="20"/>
          <w:lang w:val="sl-SI"/>
        </w:rPr>
        <w:t> </w:t>
      </w:r>
      <w:r w:rsidRPr="00320EAD">
        <w:rPr>
          <w:rFonts w:ascii="Verdana" w:hAnsi="Verdana"/>
          <w:noProof/>
          <w:sz w:val="20"/>
          <w:szCs w:val="20"/>
          <w:lang w:val="sl-SI"/>
        </w:rPr>
        <w:t> </w:t>
      </w:r>
      <w:r w:rsidRPr="00320EAD">
        <w:rPr>
          <w:rFonts w:ascii="Verdana" w:hAnsi="Verdana"/>
          <w:noProof/>
          <w:sz w:val="20"/>
          <w:szCs w:val="20"/>
          <w:lang w:val="sl-SI"/>
        </w:rPr>
        <w:t> </w:t>
      </w:r>
      <w:r w:rsidRPr="00320EAD">
        <w:rPr>
          <w:rFonts w:ascii="Verdana" w:hAnsi="Verdana"/>
          <w:noProof/>
          <w:sz w:val="20"/>
          <w:szCs w:val="20"/>
          <w:lang w:val="sl-SI"/>
        </w:rPr>
        <w:t> </w:t>
      </w:r>
      <w:r w:rsidRPr="00320EAD">
        <w:rPr>
          <w:rFonts w:ascii="Verdana" w:hAnsi="Verdana"/>
          <w:noProof/>
          <w:sz w:val="20"/>
          <w:szCs w:val="20"/>
          <w:lang w:val="sl-SI"/>
        </w:rPr>
        <w:tab/>
      </w:r>
      <w:r w:rsidRPr="00320EAD">
        <w:rPr>
          <w:rFonts w:ascii="Verdana" w:hAnsi="Verdana"/>
          <w:noProof/>
          <w:sz w:val="20"/>
          <w:szCs w:val="20"/>
          <w:lang w:val="sl-SI"/>
        </w:rPr>
        <w:tab/>
      </w:r>
      <w:r w:rsidRPr="00320EAD">
        <w:rPr>
          <w:rFonts w:ascii="Verdana" w:hAnsi="Verdana"/>
          <w:noProof/>
          <w:sz w:val="20"/>
          <w:szCs w:val="20"/>
          <w:lang w:val="sl-SI"/>
        </w:rPr>
        <w:t> </w:t>
      </w:r>
      <w:r w:rsidRPr="00320EAD">
        <w:rPr>
          <w:rFonts w:ascii="Verdana" w:hAnsi="Verdana"/>
          <w:sz w:val="20"/>
          <w:szCs w:val="20"/>
          <w:lang w:val="sl-SI"/>
        </w:rPr>
        <w:fldChar w:fldCharType="end"/>
      </w:r>
      <w:bookmarkEnd w:id="2"/>
      <w:r w:rsidRPr="00320EAD">
        <w:rPr>
          <w:rFonts w:ascii="Verdana" w:hAnsi="Verdana"/>
          <w:sz w:val="20"/>
          <w:szCs w:val="20"/>
          <w:lang w:val="sl-SI"/>
        </w:rPr>
        <w:t xml:space="preserve">, dne </w:t>
      </w:r>
      <w:r w:rsidRPr="00320EAD">
        <w:rPr>
          <w:rFonts w:ascii="Verdana" w:hAnsi="Verdana"/>
          <w:sz w:val="20"/>
          <w:szCs w:val="20"/>
          <w:lang w:val="sl-SI"/>
        </w:rPr>
        <w:fldChar w:fldCharType="begin">
          <w:ffData>
            <w:name w:val="Text2"/>
            <w:enabled/>
            <w:calcOnExit w:val="0"/>
            <w:textInput/>
          </w:ffData>
        </w:fldChar>
      </w:r>
      <w:bookmarkStart w:id="3" w:name="Text2"/>
      <w:r w:rsidRPr="00320EAD">
        <w:rPr>
          <w:rFonts w:ascii="Verdana" w:hAnsi="Verdana"/>
          <w:sz w:val="20"/>
          <w:szCs w:val="20"/>
          <w:lang w:val="sl-SI"/>
        </w:rPr>
        <w:instrText xml:space="preserve"> FORMTEXT </w:instrText>
      </w:r>
      <w:r w:rsidRPr="00320EAD">
        <w:rPr>
          <w:rFonts w:ascii="Verdana" w:hAnsi="Verdana"/>
          <w:sz w:val="20"/>
          <w:szCs w:val="20"/>
          <w:lang w:val="sl-SI"/>
        </w:rPr>
      </w:r>
      <w:r w:rsidRPr="00320EAD">
        <w:rPr>
          <w:rFonts w:ascii="Verdana" w:hAnsi="Verdana"/>
          <w:sz w:val="20"/>
          <w:szCs w:val="20"/>
          <w:lang w:val="sl-SI"/>
        </w:rPr>
        <w:fldChar w:fldCharType="separate"/>
      </w:r>
      <w:r w:rsidRPr="00320EAD">
        <w:rPr>
          <w:rFonts w:ascii="Verdana" w:hAnsi="Verdana"/>
          <w:noProof/>
          <w:sz w:val="20"/>
          <w:szCs w:val="20"/>
          <w:lang w:val="sl-SI"/>
        </w:rPr>
        <w:t> </w:t>
      </w:r>
      <w:r w:rsidRPr="00320EAD">
        <w:rPr>
          <w:rFonts w:ascii="Verdana" w:hAnsi="Verdana"/>
          <w:noProof/>
          <w:sz w:val="20"/>
          <w:szCs w:val="20"/>
          <w:lang w:val="sl-SI"/>
        </w:rPr>
        <w:t> </w:t>
      </w:r>
      <w:r w:rsidRPr="00320EAD">
        <w:rPr>
          <w:rFonts w:ascii="Verdana" w:hAnsi="Verdana"/>
          <w:noProof/>
          <w:sz w:val="20"/>
          <w:szCs w:val="20"/>
          <w:lang w:val="sl-SI"/>
        </w:rPr>
        <w:t> </w:t>
      </w:r>
      <w:r w:rsidRPr="00320EAD">
        <w:rPr>
          <w:rFonts w:ascii="Verdana" w:hAnsi="Verdana"/>
          <w:noProof/>
          <w:sz w:val="20"/>
          <w:szCs w:val="20"/>
          <w:lang w:val="sl-SI"/>
        </w:rPr>
        <w:t> </w:t>
      </w:r>
      <w:r w:rsidRPr="00320EAD">
        <w:rPr>
          <w:rFonts w:ascii="Verdana" w:hAnsi="Verdana"/>
          <w:noProof/>
          <w:sz w:val="20"/>
          <w:szCs w:val="20"/>
          <w:lang w:val="sl-SI"/>
        </w:rPr>
        <w:tab/>
      </w:r>
      <w:r w:rsidRPr="00320EAD">
        <w:rPr>
          <w:rFonts w:ascii="Verdana" w:hAnsi="Verdana"/>
          <w:noProof/>
          <w:sz w:val="20"/>
          <w:szCs w:val="20"/>
          <w:lang w:val="sl-SI"/>
        </w:rPr>
        <w:t> </w:t>
      </w:r>
      <w:r w:rsidRPr="00320EAD">
        <w:rPr>
          <w:rFonts w:ascii="Verdana" w:hAnsi="Verdana"/>
          <w:sz w:val="20"/>
          <w:szCs w:val="20"/>
          <w:lang w:val="sl-SI"/>
        </w:rPr>
        <w:fldChar w:fldCharType="end"/>
      </w:r>
      <w:bookmarkEnd w:id="3"/>
    </w:p>
    <w:p w14:paraId="5C67A7C5" w14:textId="77777777" w:rsidR="00792CE4" w:rsidRPr="00320EAD" w:rsidRDefault="00792CE4" w:rsidP="00792CE4">
      <w:pPr>
        <w:spacing w:after="0" w:line="240" w:lineRule="auto"/>
        <w:rPr>
          <w:rFonts w:ascii="Verdana" w:hAnsi="Verdana"/>
          <w:sz w:val="20"/>
          <w:szCs w:val="20"/>
          <w:lang w:val="sl-SI"/>
        </w:rPr>
      </w:pPr>
    </w:p>
    <w:p w14:paraId="0F9C090F" w14:textId="77777777" w:rsidR="00792CE4" w:rsidRPr="00320EAD" w:rsidRDefault="00792CE4" w:rsidP="00792CE4">
      <w:pPr>
        <w:spacing w:after="0" w:line="240" w:lineRule="auto"/>
        <w:rPr>
          <w:rFonts w:ascii="Verdana" w:hAnsi="Verdana"/>
          <w:sz w:val="20"/>
          <w:szCs w:val="20"/>
          <w:lang w:val="sl-SI"/>
        </w:rPr>
      </w:pPr>
      <w:r w:rsidRPr="00320EAD">
        <w:rPr>
          <w:rFonts w:ascii="Verdana" w:hAnsi="Verdana"/>
          <w:sz w:val="20"/>
          <w:szCs w:val="20"/>
          <w:lang w:val="sl-SI"/>
        </w:rPr>
        <w:tab/>
      </w:r>
      <w:r w:rsidRPr="00320EAD">
        <w:rPr>
          <w:rFonts w:ascii="Verdana" w:hAnsi="Verdana"/>
          <w:sz w:val="20"/>
          <w:szCs w:val="20"/>
          <w:lang w:val="sl-SI"/>
        </w:rPr>
        <w:tab/>
      </w:r>
      <w:r w:rsidRPr="00320EAD">
        <w:rPr>
          <w:rFonts w:ascii="Verdana" w:hAnsi="Verdana"/>
          <w:sz w:val="20"/>
          <w:szCs w:val="20"/>
          <w:lang w:val="sl-SI"/>
        </w:rPr>
        <w:tab/>
      </w:r>
      <w:r w:rsidRPr="00320EAD">
        <w:rPr>
          <w:rFonts w:ascii="Verdana" w:hAnsi="Verdana"/>
          <w:sz w:val="20"/>
          <w:szCs w:val="20"/>
          <w:lang w:val="sl-SI"/>
        </w:rPr>
        <w:tab/>
      </w:r>
      <w:r w:rsidRPr="00320EAD">
        <w:rPr>
          <w:rFonts w:ascii="Verdana" w:hAnsi="Verdana"/>
          <w:sz w:val="20"/>
          <w:szCs w:val="20"/>
          <w:lang w:val="sl-SI"/>
        </w:rPr>
        <w:tab/>
      </w:r>
      <w:r w:rsidRPr="00320EAD">
        <w:rPr>
          <w:rFonts w:ascii="Verdana" w:hAnsi="Verdana"/>
          <w:sz w:val="20"/>
          <w:szCs w:val="20"/>
          <w:lang w:val="sl-SI"/>
        </w:rPr>
        <w:tab/>
      </w:r>
      <w:r w:rsidRPr="00320EAD">
        <w:rPr>
          <w:rFonts w:ascii="Verdana" w:hAnsi="Verdana"/>
          <w:sz w:val="20"/>
          <w:szCs w:val="20"/>
          <w:lang w:val="sl-SI"/>
        </w:rPr>
        <w:tab/>
        <w:t>Ime in priimek:</w:t>
      </w:r>
    </w:p>
    <w:p w14:paraId="70144BC7" w14:textId="77777777" w:rsidR="00320EAD" w:rsidRPr="00320EAD" w:rsidRDefault="00320EAD" w:rsidP="00792CE4">
      <w:pPr>
        <w:spacing w:after="0" w:line="240" w:lineRule="auto"/>
        <w:rPr>
          <w:rFonts w:ascii="Verdana" w:hAnsi="Verdana"/>
          <w:sz w:val="20"/>
          <w:szCs w:val="20"/>
          <w:lang w:val="sl-SI"/>
        </w:rPr>
      </w:pPr>
    </w:p>
    <w:p w14:paraId="55AC0E7F" w14:textId="77777777" w:rsidR="00320EAD" w:rsidRPr="00320EAD" w:rsidRDefault="00320EAD" w:rsidP="00792CE4">
      <w:pPr>
        <w:spacing w:after="0" w:line="240" w:lineRule="auto"/>
        <w:rPr>
          <w:rFonts w:ascii="Verdana" w:hAnsi="Verdana"/>
          <w:sz w:val="20"/>
          <w:szCs w:val="20"/>
          <w:lang w:val="sl-SI"/>
        </w:rPr>
      </w:pPr>
      <w:r w:rsidRPr="00320EAD">
        <w:rPr>
          <w:rFonts w:ascii="Verdana" w:hAnsi="Verdana"/>
          <w:sz w:val="20"/>
          <w:szCs w:val="20"/>
          <w:lang w:val="sl-SI"/>
        </w:rPr>
        <w:tab/>
      </w:r>
      <w:r w:rsidRPr="00320EAD">
        <w:rPr>
          <w:rFonts w:ascii="Verdana" w:hAnsi="Verdana"/>
          <w:sz w:val="20"/>
          <w:szCs w:val="20"/>
          <w:lang w:val="sl-SI"/>
        </w:rPr>
        <w:tab/>
      </w:r>
      <w:r w:rsidRPr="00320EAD">
        <w:rPr>
          <w:rFonts w:ascii="Verdana" w:hAnsi="Verdana"/>
          <w:sz w:val="20"/>
          <w:szCs w:val="20"/>
          <w:lang w:val="sl-SI"/>
        </w:rPr>
        <w:tab/>
      </w:r>
      <w:r w:rsidRPr="00320EAD">
        <w:rPr>
          <w:rFonts w:ascii="Verdana" w:hAnsi="Verdana"/>
          <w:sz w:val="20"/>
          <w:szCs w:val="20"/>
          <w:lang w:val="sl-SI"/>
        </w:rPr>
        <w:tab/>
      </w:r>
      <w:r w:rsidRPr="00320EAD">
        <w:rPr>
          <w:rFonts w:ascii="Verdana" w:hAnsi="Verdana"/>
          <w:sz w:val="20"/>
          <w:szCs w:val="20"/>
          <w:lang w:val="sl-SI"/>
        </w:rPr>
        <w:tab/>
      </w:r>
      <w:r w:rsidRPr="00320EAD">
        <w:rPr>
          <w:rFonts w:ascii="Verdana" w:hAnsi="Verdana"/>
          <w:sz w:val="20"/>
          <w:szCs w:val="20"/>
          <w:lang w:val="sl-SI"/>
        </w:rPr>
        <w:tab/>
      </w:r>
      <w:r w:rsidRPr="00320EAD">
        <w:rPr>
          <w:rFonts w:ascii="Verdana" w:hAnsi="Verdana"/>
          <w:sz w:val="20"/>
          <w:szCs w:val="20"/>
          <w:lang w:val="sl-SI"/>
        </w:rPr>
        <w:tab/>
        <w:t>Podpis in žig:</w:t>
      </w:r>
    </w:p>
    <w:bookmarkEnd w:id="1"/>
    <w:p w14:paraId="44B50C0E" w14:textId="77777777" w:rsidR="00792CE4" w:rsidRPr="005C2CAB" w:rsidRDefault="00792CE4" w:rsidP="00792CE4">
      <w:pPr>
        <w:spacing w:after="0" w:line="240" w:lineRule="auto"/>
        <w:jc w:val="both"/>
        <w:rPr>
          <w:rFonts w:ascii="Verdana" w:hAnsi="Verdana"/>
          <w:sz w:val="18"/>
          <w:szCs w:val="28"/>
          <w:lang w:val="sl-SI"/>
        </w:rPr>
      </w:pPr>
    </w:p>
    <w:p w14:paraId="709C60D5" w14:textId="77777777" w:rsidR="00792CE4" w:rsidRDefault="00792CE4" w:rsidP="003A627A">
      <w:pPr>
        <w:spacing w:after="0" w:line="240" w:lineRule="auto"/>
        <w:jc w:val="both"/>
        <w:rPr>
          <w:rFonts w:ascii="Verdana" w:hAnsi="Verdana"/>
          <w:b/>
          <w:sz w:val="20"/>
          <w:szCs w:val="28"/>
          <w:lang w:val="sl-SI"/>
        </w:rPr>
      </w:pPr>
    </w:p>
    <w:sectPr w:rsidR="00792CE4" w:rsidSect="006E6E30">
      <w:headerReference w:type="default" r:id="rId7"/>
      <w:footerReference w:type="default" r:id="rId8"/>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ADC66" w14:textId="77777777" w:rsidR="003F2E6E" w:rsidRDefault="003F2E6E" w:rsidP="00540116">
      <w:pPr>
        <w:spacing w:after="0" w:line="240" w:lineRule="auto"/>
      </w:pPr>
      <w:r>
        <w:separator/>
      </w:r>
    </w:p>
  </w:endnote>
  <w:endnote w:type="continuationSeparator" w:id="0">
    <w:p w14:paraId="089B0A41" w14:textId="77777777" w:rsidR="003F2E6E" w:rsidRDefault="003F2E6E"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604EC4EE" w14:textId="77777777" w:rsidTr="00334F67">
      <w:tc>
        <w:tcPr>
          <w:tcW w:w="6588" w:type="dxa"/>
          <w:shd w:val="clear" w:color="auto" w:fill="auto"/>
        </w:tcPr>
        <w:p w14:paraId="3A4078E6" w14:textId="77777777" w:rsidR="00540116" w:rsidRPr="001774F3" w:rsidRDefault="00911568" w:rsidP="00334F67">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p>
      </w:tc>
      <w:tc>
        <w:tcPr>
          <w:tcW w:w="6588" w:type="dxa"/>
          <w:shd w:val="clear" w:color="auto" w:fill="auto"/>
          <w:vAlign w:val="center"/>
        </w:tcPr>
        <w:p w14:paraId="566AF53B" w14:textId="77777777" w:rsidR="00540116" w:rsidRPr="001774F3" w:rsidRDefault="00540116"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48E5B8E6" w14:textId="77777777" w:rsidR="00540116" w:rsidRDefault="0054011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6B084" w14:textId="77777777" w:rsidR="003F2E6E" w:rsidRDefault="003F2E6E" w:rsidP="00540116">
      <w:pPr>
        <w:spacing w:after="0" w:line="240" w:lineRule="auto"/>
      </w:pPr>
      <w:r>
        <w:separator/>
      </w:r>
    </w:p>
  </w:footnote>
  <w:footnote w:type="continuationSeparator" w:id="0">
    <w:p w14:paraId="5CBF361D" w14:textId="77777777" w:rsidR="003F2E6E" w:rsidRDefault="003F2E6E"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18"/>
      <w:gridCol w:w="4921"/>
    </w:tblGrid>
    <w:tr w:rsidR="00540116" w:rsidRPr="001B422B" w14:paraId="69FD9BF5" w14:textId="77777777" w:rsidTr="00334F67">
      <w:tc>
        <w:tcPr>
          <w:tcW w:w="6588" w:type="dxa"/>
          <w:shd w:val="clear" w:color="auto" w:fill="auto"/>
        </w:tcPr>
        <w:p w14:paraId="779BCB08" w14:textId="77777777" w:rsidR="00540116" w:rsidRPr="001B422B" w:rsidRDefault="00204FCF" w:rsidP="00334F67">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EC8D76F" w14:textId="5547A8DF" w:rsidR="00540116" w:rsidRPr="001B422B" w:rsidRDefault="00540116" w:rsidP="00334F67">
          <w:pPr>
            <w:pStyle w:val="Glava"/>
            <w:spacing w:after="0" w:line="240" w:lineRule="auto"/>
            <w:jc w:val="right"/>
            <w:rPr>
              <w:rFonts w:ascii="Verdana" w:hAnsi="Verdana"/>
              <w:sz w:val="16"/>
              <w:szCs w:val="16"/>
              <w:lang w:val="sl-SI"/>
            </w:rPr>
          </w:pPr>
          <w:r>
            <w:rPr>
              <w:rFonts w:ascii="Verdana" w:hAnsi="Verdana"/>
              <w:sz w:val="16"/>
              <w:szCs w:val="16"/>
              <w:lang w:val="sl-SI"/>
            </w:rPr>
            <w:t>Specifikacije</w:t>
          </w:r>
          <w:r w:rsidR="00867E9A">
            <w:rPr>
              <w:rFonts w:ascii="Verdana" w:hAnsi="Verdana"/>
              <w:sz w:val="16"/>
              <w:szCs w:val="16"/>
              <w:lang w:val="sl-SI"/>
            </w:rPr>
            <w:t>-popravek1</w:t>
          </w:r>
        </w:p>
      </w:tc>
    </w:tr>
  </w:tbl>
  <w:p w14:paraId="4154EFA7" w14:textId="77777777" w:rsidR="00540116" w:rsidRDefault="005401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A577B1"/>
    <w:multiLevelType w:val="hybridMultilevel"/>
    <w:tmpl w:val="239C8E30"/>
    <w:lvl w:ilvl="0" w:tplc="FB8A85E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03B18"/>
    <w:multiLevelType w:val="hybridMultilevel"/>
    <w:tmpl w:val="856CE7A2"/>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1C5239"/>
    <w:multiLevelType w:val="hybridMultilevel"/>
    <w:tmpl w:val="4DC87906"/>
    <w:lvl w:ilvl="0" w:tplc="04240003">
      <w:start w:val="1"/>
      <w:numFmt w:val="bullet"/>
      <w:lvlText w:val="o"/>
      <w:lvlJc w:val="left"/>
      <w:pPr>
        <w:ind w:left="1495" w:hanging="360"/>
      </w:pPr>
      <w:rPr>
        <w:rFonts w:ascii="Courier New" w:hAnsi="Courier New" w:cs="Courier New" w:hint="default"/>
      </w:rPr>
    </w:lvl>
    <w:lvl w:ilvl="1" w:tplc="04240003">
      <w:start w:val="1"/>
      <w:numFmt w:val="bullet"/>
      <w:lvlText w:val="o"/>
      <w:lvlJc w:val="left"/>
      <w:pPr>
        <w:ind w:left="2431" w:hanging="360"/>
      </w:pPr>
      <w:rPr>
        <w:rFonts w:ascii="Courier New" w:hAnsi="Courier New" w:cs="Courier New" w:hint="default"/>
      </w:rPr>
    </w:lvl>
    <w:lvl w:ilvl="2" w:tplc="04240005" w:tentative="1">
      <w:start w:val="1"/>
      <w:numFmt w:val="bullet"/>
      <w:lvlText w:val=""/>
      <w:lvlJc w:val="left"/>
      <w:pPr>
        <w:ind w:left="3151" w:hanging="360"/>
      </w:pPr>
      <w:rPr>
        <w:rFonts w:ascii="Wingdings" w:hAnsi="Wingdings" w:hint="default"/>
      </w:rPr>
    </w:lvl>
    <w:lvl w:ilvl="3" w:tplc="04240001" w:tentative="1">
      <w:start w:val="1"/>
      <w:numFmt w:val="bullet"/>
      <w:lvlText w:val=""/>
      <w:lvlJc w:val="left"/>
      <w:pPr>
        <w:ind w:left="3871" w:hanging="360"/>
      </w:pPr>
      <w:rPr>
        <w:rFonts w:ascii="Symbol" w:hAnsi="Symbol" w:hint="default"/>
      </w:rPr>
    </w:lvl>
    <w:lvl w:ilvl="4" w:tplc="04240003" w:tentative="1">
      <w:start w:val="1"/>
      <w:numFmt w:val="bullet"/>
      <w:lvlText w:val="o"/>
      <w:lvlJc w:val="left"/>
      <w:pPr>
        <w:ind w:left="4591" w:hanging="360"/>
      </w:pPr>
      <w:rPr>
        <w:rFonts w:ascii="Courier New" w:hAnsi="Courier New" w:cs="Courier New" w:hint="default"/>
      </w:rPr>
    </w:lvl>
    <w:lvl w:ilvl="5" w:tplc="04240005" w:tentative="1">
      <w:start w:val="1"/>
      <w:numFmt w:val="bullet"/>
      <w:lvlText w:val=""/>
      <w:lvlJc w:val="left"/>
      <w:pPr>
        <w:ind w:left="5311" w:hanging="360"/>
      </w:pPr>
      <w:rPr>
        <w:rFonts w:ascii="Wingdings" w:hAnsi="Wingdings" w:hint="default"/>
      </w:rPr>
    </w:lvl>
    <w:lvl w:ilvl="6" w:tplc="04240001" w:tentative="1">
      <w:start w:val="1"/>
      <w:numFmt w:val="bullet"/>
      <w:lvlText w:val=""/>
      <w:lvlJc w:val="left"/>
      <w:pPr>
        <w:ind w:left="6031" w:hanging="360"/>
      </w:pPr>
      <w:rPr>
        <w:rFonts w:ascii="Symbol" w:hAnsi="Symbol" w:hint="default"/>
      </w:rPr>
    </w:lvl>
    <w:lvl w:ilvl="7" w:tplc="04240003" w:tentative="1">
      <w:start w:val="1"/>
      <w:numFmt w:val="bullet"/>
      <w:lvlText w:val="o"/>
      <w:lvlJc w:val="left"/>
      <w:pPr>
        <w:ind w:left="6751" w:hanging="360"/>
      </w:pPr>
      <w:rPr>
        <w:rFonts w:ascii="Courier New" w:hAnsi="Courier New" w:cs="Courier New" w:hint="default"/>
      </w:rPr>
    </w:lvl>
    <w:lvl w:ilvl="8" w:tplc="04240005" w:tentative="1">
      <w:start w:val="1"/>
      <w:numFmt w:val="bullet"/>
      <w:lvlText w:val=""/>
      <w:lvlJc w:val="left"/>
      <w:pPr>
        <w:ind w:left="7471" w:hanging="360"/>
      </w:pPr>
      <w:rPr>
        <w:rFonts w:ascii="Wingdings" w:hAnsi="Wingdings" w:hint="default"/>
      </w:rPr>
    </w:lvl>
  </w:abstractNum>
  <w:abstractNum w:abstractNumId="4" w15:restartNumberingAfterBreak="0">
    <w:nsid w:val="15EE73A8"/>
    <w:multiLevelType w:val="hybridMultilevel"/>
    <w:tmpl w:val="A4306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703B9F"/>
    <w:multiLevelType w:val="hybridMultilevel"/>
    <w:tmpl w:val="E0083032"/>
    <w:lvl w:ilvl="0" w:tplc="04090005">
      <w:start w:val="1"/>
      <w:numFmt w:val="bullet"/>
      <w:lvlText w:val=""/>
      <w:lvlJc w:val="left"/>
      <w:pPr>
        <w:ind w:left="1800" w:hanging="360"/>
      </w:pPr>
      <w:rPr>
        <w:rFonts w:ascii="Wingdings" w:hAnsi="Wingdings"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6" w15:restartNumberingAfterBreak="0">
    <w:nsid w:val="1F1C1D0A"/>
    <w:multiLevelType w:val="hybridMultilevel"/>
    <w:tmpl w:val="9A24E282"/>
    <w:lvl w:ilvl="0" w:tplc="7CF4244E">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2D3AF2"/>
    <w:multiLevelType w:val="hybridMultilevel"/>
    <w:tmpl w:val="ECB0A7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2F271B"/>
    <w:multiLevelType w:val="hybridMultilevel"/>
    <w:tmpl w:val="A5343004"/>
    <w:lvl w:ilvl="0" w:tplc="890AB6CA">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D7802C6"/>
    <w:multiLevelType w:val="hybridMultilevel"/>
    <w:tmpl w:val="38EE87E4"/>
    <w:lvl w:ilvl="0" w:tplc="3E14CFEA">
      <w:start w:val="1"/>
      <w:numFmt w:val="lowerLetter"/>
      <w:lvlText w:val="%1."/>
      <w:lvlJc w:val="left"/>
      <w:pPr>
        <w:ind w:left="991" w:hanging="283"/>
      </w:pPr>
      <w:rPr>
        <w:rFonts w:hint="default"/>
      </w:rPr>
    </w:lvl>
    <w:lvl w:ilvl="1" w:tplc="04240003">
      <w:start w:val="1"/>
      <w:numFmt w:val="bullet"/>
      <w:lvlText w:val="o"/>
      <w:lvlJc w:val="left"/>
      <w:pPr>
        <w:tabs>
          <w:tab w:val="num" w:pos="1495"/>
        </w:tabs>
        <w:ind w:left="1495" w:hanging="360"/>
      </w:pPr>
      <w:rPr>
        <w:rFonts w:ascii="Courier New" w:hAnsi="Courier New" w:cs="Courier New" w:hint="default"/>
      </w:rPr>
    </w:lvl>
    <w:lvl w:ilvl="2" w:tplc="04240005">
      <w:start w:val="1"/>
      <w:numFmt w:val="bullet"/>
      <w:lvlText w:val=""/>
      <w:lvlJc w:val="left"/>
      <w:pPr>
        <w:tabs>
          <w:tab w:val="num" w:pos="2489"/>
        </w:tabs>
        <w:ind w:left="2489" w:hanging="360"/>
      </w:pPr>
      <w:rPr>
        <w:rFonts w:ascii="Wingdings" w:hAnsi="Wingdings" w:hint="default"/>
      </w:rPr>
    </w:lvl>
    <w:lvl w:ilvl="3" w:tplc="04240001" w:tentative="1">
      <w:start w:val="1"/>
      <w:numFmt w:val="bullet"/>
      <w:lvlText w:val=""/>
      <w:lvlJc w:val="left"/>
      <w:pPr>
        <w:tabs>
          <w:tab w:val="num" w:pos="3209"/>
        </w:tabs>
        <w:ind w:left="3209" w:hanging="360"/>
      </w:pPr>
      <w:rPr>
        <w:rFonts w:ascii="Symbol" w:hAnsi="Symbol" w:hint="default"/>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10"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9A6725"/>
    <w:multiLevelType w:val="hybridMultilevel"/>
    <w:tmpl w:val="9DFA19EE"/>
    <w:lvl w:ilvl="0" w:tplc="20000003">
      <w:start w:val="1"/>
      <w:numFmt w:val="bullet"/>
      <w:lvlText w:val="o"/>
      <w:lvlJc w:val="left"/>
      <w:pPr>
        <w:ind w:left="1080" w:hanging="360"/>
      </w:pPr>
      <w:rPr>
        <w:rFonts w:ascii="Courier New" w:hAnsi="Courier New" w:cs="Courier New"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46AA18EF"/>
    <w:multiLevelType w:val="hybridMultilevel"/>
    <w:tmpl w:val="495A5E96"/>
    <w:lvl w:ilvl="0" w:tplc="3CDC0CDC">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E263CF8"/>
    <w:multiLevelType w:val="multilevel"/>
    <w:tmpl w:val="67325534"/>
    <w:lvl w:ilvl="0">
      <w:start w:val="2"/>
      <w:numFmt w:val="decimal"/>
      <w:lvlText w:val="%1."/>
      <w:lvlJc w:val="left"/>
      <w:pPr>
        <w:ind w:left="720"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6" w15:restartNumberingAfterBreak="0">
    <w:nsid w:val="50504595"/>
    <w:multiLevelType w:val="hybridMultilevel"/>
    <w:tmpl w:val="38EE87E4"/>
    <w:lvl w:ilvl="0" w:tplc="3E14CFEA">
      <w:start w:val="1"/>
      <w:numFmt w:val="lowerLetter"/>
      <w:lvlText w:val="%1."/>
      <w:lvlJc w:val="left"/>
      <w:pPr>
        <w:ind w:left="991" w:hanging="283"/>
      </w:pPr>
      <w:rPr>
        <w:rFonts w:hint="default"/>
      </w:rPr>
    </w:lvl>
    <w:lvl w:ilvl="1" w:tplc="04240003">
      <w:start w:val="1"/>
      <w:numFmt w:val="bullet"/>
      <w:lvlText w:val="o"/>
      <w:lvlJc w:val="left"/>
      <w:pPr>
        <w:tabs>
          <w:tab w:val="num" w:pos="1495"/>
        </w:tabs>
        <w:ind w:left="1495" w:hanging="360"/>
      </w:pPr>
      <w:rPr>
        <w:rFonts w:ascii="Courier New" w:hAnsi="Courier New" w:cs="Courier New" w:hint="default"/>
      </w:rPr>
    </w:lvl>
    <w:lvl w:ilvl="2" w:tplc="04240005">
      <w:start w:val="1"/>
      <w:numFmt w:val="bullet"/>
      <w:lvlText w:val=""/>
      <w:lvlJc w:val="left"/>
      <w:pPr>
        <w:tabs>
          <w:tab w:val="num" w:pos="2489"/>
        </w:tabs>
        <w:ind w:left="2489" w:hanging="360"/>
      </w:pPr>
      <w:rPr>
        <w:rFonts w:ascii="Wingdings" w:hAnsi="Wingdings" w:hint="default"/>
      </w:rPr>
    </w:lvl>
    <w:lvl w:ilvl="3" w:tplc="04240001" w:tentative="1">
      <w:start w:val="1"/>
      <w:numFmt w:val="bullet"/>
      <w:lvlText w:val=""/>
      <w:lvlJc w:val="left"/>
      <w:pPr>
        <w:tabs>
          <w:tab w:val="num" w:pos="3209"/>
        </w:tabs>
        <w:ind w:left="3209" w:hanging="360"/>
      </w:pPr>
      <w:rPr>
        <w:rFonts w:ascii="Symbol" w:hAnsi="Symbol" w:hint="default"/>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17" w15:restartNumberingAfterBreak="0">
    <w:nsid w:val="51DC1E17"/>
    <w:multiLevelType w:val="hybridMultilevel"/>
    <w:tmpl w:val="0CC2E4A8"/>
    <w:lvl w:ilvl="0" w:tplc="7CF4244E">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3F23274"/>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97572F"/>
    <w:multiLevelType w:val="hybridMultilevel"/>
    <w:tmpl w:val="D5164302"/>
    <w:lvl w:ilvl="0" w:tplc="1EE472E6">
      <w:numFmt w:val="bullet"/>
      <w:lvlText w:val="-"/>
      <w:lvlJc w:val="left"/>
      <w:pPr>
        <w:ind w:left="1497" w:hanging="360"/>
      </w:pPr>
      <w:rPr>
        <w:rFonts w:ascii="Times New Roman" w:eastAsia="Times New Roman" w:hAnsi="Times New Roman" w:hint="default"/>
      </w:rPr>
    </w:lvl>
    <w:lvl w:ilvl="1" w:tplc="04240003" w:tentative="1">
      <w:start w:val="1"/>
      <w:numFmt w:val="bullet"/>
      <w:lvlText w:val="o"/>
      <w:lvlJc w:val="left"/>
      <w:pPr>
        <w:ind w:left="2217" w:hanging="360"/>
      </w:pPr>
      <w:rPr>
        <w:rFonts w:ascii="Courier New" w:hAnsi="Courier New" w:cs="Courier New" w:hint="default"/>
      </w:rPr>
    </w:lvl>
    <w:lvl w:ilvl="2" w:tplc="04240005" w:tentative="1">
      <w:start w:val="1"/>
      <w:numFmt w:val="bullet"/>
      <w:lvlText w:val=""/>
      <w:lvlJc w:val="left"/>
      <w:pPr>
        <w:ind w:left="2937" w:hanging="360"/>
      </w:pPr>
      <w:rPr>
        <w:rFonts w:ascii="Wingdings" w:hAnsi="Wingdings" w:hint="default"/>
      </w:rPr>
    </w:lvl>
    <w:lvl w:ilvl="3" w:tplc="04240001" w:tentative="1">
      <w:start w:val="1"/>
      <w:numFmt w:val="bullet"/>
      <w:lvlText w:val=""/>
      <w:lvlJc w:val="left"/>
      <w:pPr>
        <w:ind w:left="3657" w:hanging="360"/>
      </w:pPr>
      <w:rPr>
        <w:rFonts w:ascii="Symbol" w:hAnsi="Symbol" w:hint="default"/>
      </w:rPr>
    </w:lvl>
    <w:lvl w:ilvl="4" w:tplc="04240003" w:tentative="1">
      <w:start w:val="1"/>
      <w:numFmt w:val="bullet"/>
      <w:lvlText w:val="o"/>
      <w:lvlJc w:val="left"/>
      <w:pPr>
        <w:ind w:left="4377" w:hanging="360"/>
      </w:pPr>
      <w:rPr>
        <w:rFonts w:ascii="Courier New" w:hAnsi="Courier New" w:cs="Courier New" w:hint="default"/>
      </w:rPr>
    </w:lvl>
    <w:lvl w:ilvl="5" w:tplc="04240005" w:tentative="1">
      <w:start w:val="1"/>
      <w:numFmt w:val="bullet"/>
      <w:lvlText w:val=""/>
      <w:lvlJc w:val="left"/>
      <w:pPr>
        <w:ind w:left="5097" w:hanging="360"/>
      </w:pPr>
      <w:rPr>
        <w:rFonts w:ascii="Wingdings" w:hAnsi="Wingdings" w:hint="default"/>
      </w:rPr>
    </w:lvl>
    <w:lvl w:ilvl="6" w:tplc="04240001" w:tentative="1">
      <w:start w:val="1"/>
      <w:numFmt w:val="bullet"/>
      <w:lvlText w:val=""/>
      <w:lvlJc w:val="left"/>
      <w:pPr>
        <w:ind w:left="5817" w:hanging="360"/>
      </w:pPr>
      <w:rPr>
        <w:rFonts w:ascii="Symbol" w:hAnsi="Symbol" w:hint="default"/>
      </w:rPr>
    </w:lvl>
    <w:lvl w:ilvl="7" w:tplc="04240003" w:tentative="1">
      <w:start w:val="1"/>
      <w:numFmt w:val="bullet"/>
      <w:lvlText w:val="o"/>
      <w:lvlJc w:val="left"/>
      <w:pPr>
        <w:ind w:left="6537" w:hanging="360"/>
      </w:pPr>
      <w:rPr>
        <w:rFonts w:ascii="Courier New" w:hAnsi="Courier New" w:cs="Courier New" w:hint="default"/>
      </w:rPr>
    </w:lvl>
    <w:lvl w:ilvl="8" w:tplc="04240005" w:tentative="1">
      <w:start w:val="1"/>
      <w:numFmt w:val="bullet"/>
      <w:lvlText w:val=""/>
      <w:lvlJc w:val="left"/>
      <w:pPr>
        <w:ind w:left="7257" w:hanging="360"/>
      </w:pPr>
      <w:rPr>
        <w:rFonts w:ascii="Wingdings" w:hAnsi="Wingdings" w:hint="default"/>
      </w:rPr>
    </w:lvl>
  </w:abstractNum>
  <w:abstractNum w:abstractNumId="20" w15:restartNumberingAfterBreak="0">
    <w:nsid w:val="57BA4847"/>
    <w:multiLevelType w:val="hybridMultilevel"/>
    <w:tmpl w:val="A7E6B698"/>
    <w:lvl w:ilvl="0" w:tplc="1EE472E6">
      <w:numFmt w:val="bullet"/>
      <w:lvlText w:val="-"/>
      <w:lvlJc w:val="left"/>
      <w:pPr>
        <w:ind w:left="720" w:hanging="360"/>
      </w:pPr>
      <w:rPr>
        <w:rFonts w:ascii="Times New Roman" w:eastAsia="Times New Roman" w:hAnsi="Times New Roman" w:hint="default"/>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2D4787F"/>
    <w:multiLevelType w:val="hybridMultilevel"/>
    <w:tmpl w:val="9BB84B2E"/>
    <w:lvl w:ilvl="0" w:tplc="B1FC8DC4">
      <w:start w:val="1"/>
      <w:numFmt w:val="lowerLetter"/>
      <w:lvlText w:val="%1)"/>
      <w:lvlJc w:val="left"/>
      <w:pPr>
        <w:ind w:left="720" w:hanging="360"/>
      </w:pPr>
      <w:rPr>
        <w:rFonts w:ascii="Verdana" w:eastAsia="Times New Roman" w:hAnsi="Verdana" w:cs="Calibri"/>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21"/>
  </w:num>
  <w:num w:numId="4">
    <w:abstractNumId w:val="10"/>
  </w:num>
  <w:num w:numId="5">
    <w:abstractNumId w:val="12"/>
  </w:num>
  <w:num w:numId="6">
    <w:abstractNumId w:val="0"/>
  </w:num>
  <w:num w:numId="7">
    <w:abstractNumId w:val="18"/>
  </w:num>
  <w:num w:numId="8">
    <w:abstractNumId w:val="6"/>
  </w:num>
  <w:num w:numId="9">
    <w:abstractNumId w:val="13"/>
  </w:num>
  <w:num w:numId="10">
    <w:abstractNumId w:val="5"/>
  </w:num>
  <w:num w:numId="11">
    <w:abstractNumId w:val="9"/>
  </w:num>
  <w:num w:numId="12">
    <w:abstractNumId w:val="3"/>
  </w:num>
  <w:num w:numId="13">
    <w:abstractNumId w:val="16"/>
  </w:num>
  <w:num w:numId="14">
    <w:abstractNumId w:val="1"/>
  </w:num>
  <w:num w:numId="15">
    <w:abstractNumId w:val="15"/>
  </w:num>
  <w:num w:numId="16">
    <w:abstractNumId w:val="20"/>
  </w:num>
  <w:num w:numId="17">
    <w:abstractNumId w:val="20"/>
  </w:num>
  <w:num w:numId="18">
    <w:abstractNumId w:val="19"/>
  </w:num>
  <w:num w:numId="19">
    <w:abstractNumId w:val="7"/>
  </w:num>
  <w:num w:numId="20">
    <w:abstractNumId w:val="22"/>
  </w:num>
  <w:num w:numId="21">
    <w:abstractNumId w:val="4"/>
  </w:num>
  <w:num w:numId="22">
    <w:abstractNumId w:val="17"/>
  </w:num>
  <w:num w:numId="23">
    <w:abstractNumId w:val="14"/>
  </w:num>
  <w:num w:numId="24">
    <w:abstractNumId w:val="8"/>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7215D"/>
    <w:rsid w:val="000812BF"/>
    <w:rsid w:val="00082684"/>
    <w:rsid w:val="00090D3A"/>
    <w:rsid w:val="000B3251"/>
    <w:rsid w:val="000C630C"/>
    <w:rsid w:val="000D0AD2"/>
    <w:rsid w:val="0010095B"/>
    <w:rsid w:val="001409D8"/>
    <w:rsid w:val="0018304D"/>
    <w:rsid w:val="001B524D"/>
    <w:rsid w:val="001C5A88"/>
    <w:rsid w:val="001D6BD3"/>
    <w:rsid w:val="00200750"/>
    <w:rsid w:val="00204FCF"/>
    <w:rsid w:val="002771C1"/>
    <w:rsid w:val="00292849"/>
    <w:rsid w:val="002A12DD"/>
    <w:rsid w:val="002A2382"/>
    <w:rsid w:val="002B3F9F"/>
    <w:rsid w:val="002B4C03"/>
    <w:rsid w:val="002E2399"/>
    <w:rsid w:val="002F0454"/>
    <w:rsid w:val="003035CB"/>
    <w:rsid w:val="00311F43"/>
    <w:rsid w:val="00320EAD"/>
    <w:rsid w:val="00334F67"/>
    <w:rsid w:val="00336CFD"/>
    <w:rsid w:val="003411BC"/>
    <w:rsid w:val="00342AF9"/>
    <w:rsid w:val="00355032"/>
    <w:rsid w:val="003564A9"/>
    <w:rsid w:val="00382C05"/>
    <w:rsid w:val="003A627A"/>
    <w:rsid w:val="003B04F2"/>
    <w:rsid w:val="003F2E6E"/>
    <w:rsid w:val="0040169F"/>
    <w:rsid w:val="00422BDB"/>
    <w:rsid w:val="004468B6"/>
    <w:rsid w:val="00450288"/>
    <w:rsid w:val="00484860"/>
    <w:rsid w:val="004B2C5A"/>
    <w:rsid w:val="004D18FD"/>
    <w:rsid w:val="004F0443"/>
    <w:rsid w:val="004F17F3"/>
    <w:rsid w:val="004F3968"/>
    <w:rsid w:val="00503B5A"/>
    <w:rsid w:val="00540116"/>
    <w:rsid w:val="00547605"/>
    <w:rsid w:val="00556AA7"/>
    <w:rsid w:val="00571AC5"/>
    <w:rsid w:val="00571F58"/>
    <w:rsid w:val="00581FA1"/>
    <w:rsid w:val="00593B06"/>
    <w:rsid w:val="005B0C10"/>
    <w:rsid w:val="005B5A0D"/>
    <w:rsid w:val="005C4444"/>
    <w:rsid w:val="005C784E"/>
    <w:rsid w:val="005D212B"/>
    <w:rsid w:val="005D28B6"/>
    <w:rsid w:val="005E4BFF"/>
    <w:rsid w:val="005F02A1"/>
    <w:rsid w:val="0060436C"/>
    <w:rsid w:val="00617004"/>
    <w:rsid w:val="0063606C"/>
    <w:rsid w:val="00642C4C"/>
    <w:rsid w:val="00657526"/>
    <w:rsid w:val="00664F19"/>
    <w:rsid w:val="00664F67"/>
    <w:rsid w:val="006A7ABC"/>
    <w:rsid w:val="006E61C8"/>
    <w:rsid w:val="006E6E30"/>
    <w:rsid w:val="006E6E8B"/>
    <w:rsid w:val="0070566A"/>
    <w:rsid w:val="0070782A"/>
    <w:rsid w:val="0071138D"/>
    <w:rsid w:val="007120B7"/>
    <w:rsid w:val="00725F47"/>
    <w:rsid w:val="00734EF5"/>
    <w:rsid w:val="00756C9B"/>
    <w:rsid w:val="00792CE4"/>
    <w:rsid w:val="007E124B"/>
    <w:rsid w:val="007F141F"/>
    <w:rsid w:val="007F5782"/>
    <w:rsid w:val="008026F0"/>
    <w:rsid w:val="00813B7A"/>
    <w:rsid w:val="008356AC"/>
    <w:rsid w:val="00844713"/>
    <w:rsid w:val="00850F3E"/>
    <w:rsid w:val="00867E9A"/>
    <w:rsid w:val="008A3921"/>
    <w:rsid w:val="008B29B2"/>
    <w:rsid w:val="008C14D0"/>
    <w:rsid w:val="008D12D3"/>
    <w:rsid w:val="008F0D04"/>
    <w:rsid w:val="009061C2"/>
    <w:rsid w:val="00911568"/>
    <w:rsid w:val="009269E0"/>
    <w:rsid w:val="0095520A"/>
    <w:rsid w:val="00963F3E"/>
    <w:rsid w:val="00974AA2"/>
    <w:rsid w:val="00977253"/>
    <w:rsid w:val="00977CE6"/>
    <w:rsid w:val="009D4D96"/>
    <w:rsid w:val="009D679A"/>
    <w:rsid w:val="00A119FB"/>
    <w:rsid w:val="00A20748"/>
    <w:rsid w:val="00A218F2"/>
    <w:rsid w:val="00A40F38"/>
    <w:rsid w:val="00A70C25"/>
    <w:rsid w:val="00AB4ACE"/>
    <w:rsid w:val="00AC0CD8"/>
    <w:rsid w:val="00AC1077"/>
    <w:rsid w:val="00AE4BF2"/>
    <w:rsid w:val="00AE7853"/>
    <w:rsid w:val="00B367E7"/>
    <w:rsid w:val="00C01019"/>
    <w:rsid w:val="00C1225D"/>
    <w:rsid w:val="00C43C22"/>
    <w:rsid w:val="00C65FF5"/>
    <w:rsid w:val="00C8064E"/>
    <w:rsid w:val="00CA3765"/>
    <w:rsid w:val="00CC4D4F"/>
    <w:rsid w:val="00CD1F38"/>
    <w:rsid w:val="00CD5A0A"/>
    <w:rsid w:val="00CE1A2E"/>
    <w:rsid w:val="00CE7CC1"/>
    <w:rsid w:val="00D139E6"/>
    <w:rsid w:val="00D15D05"/>
    <w:rsid w:val="00D16168"/>
    <w:rsid w:val="00D21E38"/>
    <w:rsid w:val="00D228E0"/>
    <w:rsid w:val="00D61B05"/>
    <w:rsid w:val="00D64F06"/>
    <w:rsid w:val="00DC3054"/>
    <w:rsid w:val="00DD2250"/>
    <w:rsid w:val="00DD227D"/>
    <w:rsid w:val="00DD5EC5"/>
    <w:rsid w:val="00DF4CAC"/>
    <w:rsid w:val="00E03FA2"/>
    <w:rsid w:val="00EC7AFA"/>
    <w:rsid w:val="00EF1E3E"/>
    <w:rsid w:val="00EF626F"/>
    <w:rsid w:val="00F3087F"/>
    <w:rsid w:val="00F86D55"/>
    <w:rsid w:val="00FC104A"/>
    <w:rsid w:val="00FC217C"/>
    <w:rsid w:val="00FF3101"/>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B0D33C"/>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34"/>
    <w:qFormat/>
    <w:rsid w:val="00AE7853"/>
    <w:pPr>
      <w:ind w:left="720"/>
      <w:contextualSpacing/>
    </w:pPr>
  </w:style>
  <w:style w:type="character" w:styleId="Pripombasklic">
    <w:name w:val="annotation reference"/>
    <w:basedOn w:val="Privzetapisavaodstavka"/>
    <w:uiPriority w:val="99"/>
    <w:semiHidden/>
    <w:unhideWhenUsed/>
    <w:rsid w:val="0007215D"/>
    <w:rPr>
      <w:sz w:val="16"/>
      <w:szCs w:val="16"/>
    </w:rPr>
  </w:style>
  <w:style w:type="paragraph" w:styleId="Pripombabesedilo">
    <w:name w:val="annotation text"/>
    <w:basedOn w:val="Navaden"/>
    <w:link w:val="PripombabesediloZnak"/>
    <w:uiPriority w:val="99"/>
    <w:semiHidden/>
    <w:unhideWhenUsed/>
    <w:rsid w:val="0007215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7215D"/>
    <w:rPr>
      <w:lang w:val="en-US" w:eastAsia="en-US"/>
    </w:rPr>
  </w:style>
  <w:style w:type="paragraph" w:styleId="Zadevapripombe">
    <w:name w:val="annotation subject"/>
    <w:basedOn w:val="Pripombabesedilo"/>
    <w:next w:val="Pripombabesedilo"/>
    <w:link w:val="ZadevapripombeZnak"/>
    <w:uiPriority w:val="99"/>
    <w:semiHidden/>
    <w:unhideWhenUsed/>
    <w:rsid w:val="0007215D"/>
    <w:rPr>
      <w:b/>
      <w:bCs/>
    </w:rPr>
  </w:style>
  <w:style w:type="character" w:customStyle="1" w:styleId="ZadevapripombeZnak">
    <w:name w:val="Zadeva pripombe Znak"/>
    <w:basedOn w:val="PripombabesediloZnak"/>
    <w:link w:val="Zadevapripombe"/>
    <w:uiPriority w:val="99"/>
    <w:semiHidden/>
    <w:rsid w:val="0007215D"/>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9</Pages>
  <Words>3060</Words>
  <Characters>17445</Characters>
  <Application>Microsoft Office Word</Application>
  <DocSecurity>0</DocSecurity>
  <Lines>145</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Andrej Boršič</cp:lastModifiedBy>
  <cp:revision>4</cp:revision>
  <cp:lastPrinted>2016-04-01T12:08:00Z</cp:lastPrinted>
  <dcterms:created xsi:type="dcterms:W3CDTF">2019-07-26T07:17:00Z</dcterms:created>
  <dcterms:modified xsi:type="dcterms:W3CDTF">2019-07-29T09:50:00Z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IC-HO-23-021/19-B</vt:lpwstr>
  </property>
  <property fmtid="{D5CDD505-2E9C-101B-9397-08002B2CF9AE}" pid="5" name="MFiles_P1046">
    <vt:lpwstr>Nakup in nadgradnja diskov ter nakup in implementacija programske opreme GDPS Metro Dual Leg</vt:lpwstr>
  </property>
  <property fmtid="{D5CDD505-2E9C-101B-9397-08002B2CF9AE}" pid="6" name="MFiles_PG5BC2FC14A405421BA79F5FEC63BD00E3n1_PGB3D8D77D2D654902AEB821305A1A12BC">
    <vt:lpwstr>1000 Ljubljana</vt:lpwstr>
  </property>
</Properties>
</file>