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6176C5" w14:textId="77777777" w:rsidR="00CD293E" w:rsidRPr="00CD293E" w:rsidRDefault="00CD293E" w:rsidP="00CD293E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1F63577F" w14:textId="77777777" w:rsidR="007803B5" w:rsidRPr="00CD293E" w:rsidRDefault="007803B5">
      <w:pPr>
        <w:rPr>
          <w:rFonts w:ascii="Verdana" w:hAnsi="Verdana"/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CD293E" w:rsidRPr="00CD293E" w14:paraId="653377F3" w14:textId="77777777" w:rsidTr="00277DF4">
        <w:trPr>
          <w:jc w:val="center"/>
        </w:trPr>
        <w:tc>
          <w:tcPr>
            <w:tcW w:w="3263" w:type="dxa"/>
            <w:shd w:val="clear" w:color="auto" w:fill="FDB940"/>
          </w:tcPr>
          <w:p w14:paraId="673386BC" w14:textId="77777777" w:rsidR="00CD293E" w:rsidRPr="00CD293E" w:rsidRDefault="00CD293E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EC4CBAA" w14:textId="4910EBE1" w:rsidR="00CD293E" w:rsidRPr="00CD293E" w:rsidRDefault="00CD293E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525E5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1EC60BC8" w14:textId="1452BB57" w:rsidR="00CD293E" w:rsidRPr="00CD293E" w:rsidRDefault="00CD293E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525E5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2EBEB506" w14:textId="52BDBBD6" w:rsidR="00CD293E" w:rsidRPr="00CD293E" w:rsidRDefault="00CD293E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525E5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293E" w:rsidRPr="00CD293E" w14:paraId="1107C02B" w14:textId="77777777" w:rsidTr="00277DF4">
        <w:trPr>
          <w:jc w:val="center"/>
        </w:trPr>
        <w:tc>
          <w:tcPr>
            <w:tcW w:w="3263" w:type="dxa"/>
            <w:shd w:val="clear" w:color="auto" w:fill="FDB940"/>
          </w:tcPr>
          <w:p w14:paraId="028D9E24" w14:textId="77777777" w:rsidR="00CD293E" w:rsidRPr="00CD293E" w:rsidRDefault="00CD293E" w:rsidP="00277DF4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0DF87E08" w14:textId="34D052A1" w:rsidR="00CD293E" w:rsidRPr="00CD293E" w:rsidRDefault="00CD293E" w:rsidP="00277DF4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525E54">
              <w:rPr>
                <w:rFonts w:ascii="Verdana" w:eastAsia="Calibri" w:hAnsi="Verdana"/>
                <w:sz w:val="20"/>
                <w:szCs w:val="20"/>
                <w:lang w:eastAsia="en-US"/>
              </w:rPr>
              <w:t>IC-VZ-39-014/20-S</w: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CD293E" w:rsidRPr="00CD293E" w14:paraId="7BE9DB7A" w14:textId="77777777" w:rsidTr="00277DF4">
        <w:trPr>
          <w:jc w:val="center"/>
        </w:trPr>
        <w:tc>
          <w:tcPr>
            <w:tcW w:w="3263" w:type="dxa"/>
            <w:shd w:val="clear" w:color="auto" w:fill="FDB940"/>
          </w:tcPr>
          <w:p w14:paraId="7163F222" w14:textId="77777777" w:rsidR="00CD293E" w:rsidRPr="00CD293E" w:rsidRDefault="00CD293E" w:rsidP="00277DF4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224CEB41" w14:textId="64F8709E" w:rsidR="00CD293E" w:rsidRPr="00CD293E" w:rsidRDefault="00CD293E" w:rsidP="00277DF4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525E5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Vzdrževanje programske in strojne opreme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</w:tr>
    </w:tbl>
    <w:p w14:paraId="3026AE2F" w14:textId="56F51298" w:rsidR="00CD293E" w:rsidRPr="00CD293E" w:rsidRDefault="00CD293E">
      <w:pPr>
        <w:rPr>
          <w:rFonts w:ascii="Verdana" w:hAnsi="Verdana"/>
          <w:sz w:val="20"/>
          <w:szCs w:val="20"/>
        </w:rPr>
      </w:pPr>
    </w:p>
    <w:p w14:paraId="12D7430A" w14:textId="77777777" w:rsidR="00CD293E" w:rsidRPr="00CD293E" w:rsidRDefault="00CD293E">
      <w:pPr>
        <w:rPr>
          <w:rFonts w:ascii="Verdana" w:hAnsi="Verdana"/>
          <w:sz w:val="20"/>
          <w:szCs w:val="20"/>
        </w:rPr>
      </w:pPr>
    </w:p>
    <w:p w14:paraId="38BE904E" w14:textId="5C2C051B" w:rsidR="003C32C5" w:rsidRPr="00CD293E" w:rsidRDefault="003C3943" w:rsidP="003C32C5">
      <w:pPr>
        <w:jc w:val="center"/>
        <w:rPr>
          <w:rFonts w:ascii="Verdana" w:hAnsi="Verdana"/>
          <w:b/>
        </w:rPr>
      </w:pPr>
      <w:r w:rsidRPr="00CD293E">
        <w:rPr>
          <w:rFonts w:ascii="Verdana" w:hAnsi="Verdana"/>
          <w:b/>
        </w:rPr>
        <w:t xml:space="preserve">SKLOP </w:t>
      </w:r>
      <w:r w:rsidR="00B61A31" w:rsidRPr="00CD293E">
        <w:rPr>
          <w:rFonts w:ascii="Verdana" w:hAnsi="Verdana"/>
          <w:b/>
        </w:rPr>
        <w:t>1</w:t>
      </w:r>
      <w:r w:rsidR="003C32C5" w:rsidRPr="00CD293E">
        <w:rPr>
          <w:rFonts w:ascii="Verdana" w:hAnsi="Verdana"/>
          <w:b/>
        </w:rPr>
        <w:t xml:space="preserve">: </w:t>
      </w:r>
      <w:r w:rsidR="00CB3371" w:rsidRPr="00CD293E">
        <w:rPr>
          <w:rFonts w:ascii="Verdana" w:hAnsi="Verdana"/>
          <w:b/>
        </w:rPr>
        <w:t>Lokalna tehnična pomoč za orodje IBM ILMT</w:t>
      </w:r>
    </w:p>
    <w:p w14:paraId="531D8F26" w14:textId="77777777" w:rsidR="00B81F0C" w:rsidRPr="00CD293E" w:rsidRDefault="00B81F0C">
      <w:pPr>
        <w:rPr>
          <w:rFonts w:ascii="Verdana" w:hAnsi="Verdana"/>
          <w:sz w:val="20"/>
          <w:szCs w:val="20"/>
        </w:rPr>
      </w:pPr>
    </w:p>
    <w:p w14:paraId="265C4CF4" w14:textId="77777777" w:rsidR="003C32C5" w:rsidRPr="00CD293E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12FCED7E" w14:textId="08DC80F9" w:rsidR="003C32C5" w:rsidRPr="00CD293E" w:rsidRDefault="00CB3371" w:rsidP="003C32C5">
      <w:pPr>
        <w:jc w:val="both"/>
        <w:rPr>
          <w:rFonts w:ascii="Verdana" w:hAnsi="Verdana"/>
          <w:sz w:val="20"/>
          <w:szCs w:val="20"/>
        </w:rPr>
      </w:pPr>
      <w:r w:rsidRPr="00CD293E">
        <w:rPr>
          <w:rFonts w:ascii="Verdana" w:hAnsi="Verdana"/>
          <w:sz w:val="20"/>
          <w:szCs w:val="20"/>
        </w:rPr>
        <w:t>Predmet naročila je lokalna tehnična pomoč za orodje IBM ILMT od 1.</w:t>
      </w:r>
      <w:r w:rsidR="00525E54">
        <w:rPr>
          <w:rFonts w:ascii="Verdana" w:hAnsi="Verdana"/>
          <w:sz w:val="20"/>
          <w:szCs w:val="20"/>
        </w:rPr>
        <w:t xml:space="preserve"> </w:t>
      </w:r>
      <w:r w:rsidR="00A67453" w:rsidRPr="00CD293E">
        <w:rPr>
          <w:rFonts w:ascii="Verdana" w:hAnsi="Verdana"/>
          <w:sz w:val="20"/>
          <w:szCs w:val="20"/>
        </w:rPr>
        <w:t>8</w:t>
      </w:r>
      <w:r w:rsidRPr="00CD293E">
        <w:rPr>
          <w:rFonts w:ascii="Verdana" w:hAnsi="Verdana"/>
          <w:sz w:val="20"/>
          <w:szCs w:val="20"/>
        </w:rPr>
        <w:t>.</w:t>
      </w:r>
      <w:r w:rsidR="00525E54">
        <w:rPr>
          <w:rFonts w:ascii="Verdana" w:hAnsi="Verdana"/>
          <w:sz w:val="20"/>
          <w:szCs w:val="20"/>
        </w:rPr>
        <w:t xml:space="preserve"> </w:t>
      </w:r>
      <w:r w:rsidRPr="00CD293E">
        <w:rPr>
          <w:rFonts w:ascii="Verdana" w:hAnsi="Verdana"/>
          <w:sz w:val="20"/>
          <w:szCs w:val="20"/>
        </w:rPr>
        <w:t>2020 do 30.</w:t>
      </w:r>
      <w:r w:rsidR="00525E54">
        <w:rPr>
          <w:rFonts w:ascii="Verdana" w:hAnsi="Verdana"/>
          <w:sz w:val="20"/>
          <w:szCs w:val="20"/>
        </w:rPr>
        <w:t xml:space="preserve"> </w:t>
      </w:r>
      <w:r w:rsidRPr="00CD293E">
        <w:rPr>
          <w:rFonts w:ascii="Verdana" w:hAnsi="Verdana"/>
          <w:sz w:val="20"/>
          <w:szCs w:val="20"/>
        </w:rPr>
        <w:t>11.</w:t>
      </w:r>
      <w:r w:rsidR="00525E54">
        <w:rPr>
          <w:rFonts w:ascii="Verdana" w:hAnsi="Verdana"/>
          <w:sz w:val="20"/>
          <w:szCs w:val="20"/>
        </w:rPr>
        <w:t xml:space="preserve"> </w:t>
      </w:r>
      <w:r w:rsidRPr="00CD293E">
        <w:rPr>
          <w:rFonts w:ascii="Verdana" w:hAnsi="Verdana"/>
          <w:sz w:val="20"/>
          <w:szCs w:val="20"/>
        </w:rPr>
        <w:t>2023 (</w:t>
      </w:r>
      <w:r w:rsidR="003A2435" w:rsidRPr="00CD293E">
        <w:rPr>
          <w:rFonts w:ascii="Verdana" w:hAnsi="Verdana"/>
          <w:sz w:val="20"/>
          <w:szCs w:val="20"/>
        </w:rPr>
        <w:t>39</w:t>
      </w:r>
      <w:r w:rsidRPr="00CD293E">
        <w:rPr>
          <w:rFonts w:ascii="Verdana" w:hAnsi="Verdana"/>
          <w:sz w:val="20"/>
          <w:szCs w:val="20"/>
        </w:rPr>
        <w:t xml:space="preserve"> mesecev).</w:t>
      </w:r>
    </w:p>
    <w:p w14:paraId="6CB2CF9C" w14:textId="77777777" w:rsidR="00CB3371" w:rsidRPr="00CD293E" w:rsidRDefault="00CB3371" w:rsidP="003C32C5">
      <w:pPr>
        <w:jc w:val="both"/>
        <w:rPr>
          <w:rFonts w:ascii="Verdana" w:hAnsi="Verdana"/>
          <w:sz w:val="20"/>
          <w:szCs w:val="20"/>
        </w:rPr>
      </w:pPr>
    </w:p>
    <w:p w14:paraId="43DB57CC" w14:textId="54F2D5EF" w:rsidR="003C32C5" w:rsidRPr="00CD293E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CD293E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CD293E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2B427847" w14:textId="77777777" w:rsidR="003C32C5" w:rsidRPr="00CD293E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278F0EA9" w14:textId="77777777" w:rsidR="00CB3371" w:rsidRPr="00CD293E" w:rsidRDefault="00CB3371" w:rsidP="00CB3371">
      <w:pPr>
        <w:jc w:val="both"/>
        <w:rPr>
          <w:rFonts w:ascii="Verdana" w:hAnsi="Verdana"/>
          <w:sz w:val="20"/>
          <w:szCs w:val="20"/>
        </w:rPr>
      </w:pPr>
      <w:r w:rsidRPr="00CD293E">
        <w:rPr>
          <w:rFonts w:ascii="Verdana" w:hAnsi="Verdana"/>
          <w:sz w:val="20"/>
          <w:szCs w:val="20"/>
        </w:rPr>
        <w:t>ZZZS uporablja IBM programsko opremo pri opravljanju svojih storitev, ki je licencirana s pogodbo PA (</w:t>
      </w:r>
      <w:proofErr w:type="spellStart"/>
      <w:r w:rsidRPr="00CD293E">
        <w:rPr>
          <w:rFonts w:ascii="Verdana" w:hAnsi="Verdana"/>
          <w:sz w:val="20"/>
          <w:szCs w:val="20"/>
        </w:rPr>
        <w:t>Passport</w:t>
      </w:r>
      <w:proofErr w:type="spellEnd"/>
      <w:r w:rsidRPr="00CD293E">
        <w:rPr>
          <w:rFonts w:ascii="Verdana" w:hAnsi="Verdana"/>
          <w:sz w:val="20"/>
          <w:szCs w:val="20"/>
        </w:rPr>
        <w:t xml:space="preserve"> </w:t>
      </w:r>
      <w:proofErr w:type="spellStart"/>
      <w:r w:rsidRPr="00CD293E">
        <w:rPr>
          <w:rFonts w:ascii="Verdana" w:hAnsi="Verdana"/>
          <w:sz w:val="20"/>
          <w:szCs w:val="20"/>
        </w:rPr>
        <w:t>Advantage</w:t>
      </w:r>
      <w:proofErr w:type="spellEnd"/>
      <w:r w:rsidRPr="00CD293E">
        <w:rPr>
          <w:rFonts w:ascii="Verdana" w:hAnsi="Verdana"/>
          <w:sz w:val="20"/>
          <w:szCs w:val="20"/>
        </w:rPr>
        <w:t xml:space="preserve">) v okviru ESSO za Intel in </w:t>
      </w:r>
      <w:proofErr w:type="spellStart"/>
      <w:r w:rsidRPr="00CD293E">
        <w:rPr>
          <w:rFonts w:ascii="Verdana" w:hAnsi="Verdana"/>
          <w:sz w:val="20"/>
          <w:szCs w:val="20"/>
        </w:rPr>
        <w:t>zLinux</w:t>
      </w:r>
      <w:proofErr w:type="spellEnd"/>
      <w:r w:rsidRPr="00CD293E">
        <w:rPr>
          <w:rFonts w:ascii="Verdana" w:hAnsi="Verdana"/>
          <w:sz w:val="20"/>
          <w:szCs w:val="20"/>
        </w:rPr>
        <w:t xml:space="preserve"> okolje. IBM ponuja različne možnosti licenciranja, med drugim tudi RVU in PVU, ki omogočata sub-</w:t>
      </w:r>
      <w:proofErr w:type="spellStart"/>
      <w:r w:rsidRPr="00CD293E">
        <w:rPr>
          <w:rFonts w:ascii="Verdana" w:hAnsi="Verdana"/>
          <w:sz w:val="20"/>
          <w:szCs w:val="20"/>
        </w:rPr>
        <w:t>capacity</w:t>
      </w:r>
      <w:proofErr w:type="spellEnd"/>
      <w:r w:rsidRPr="00CD293E">
        <w:rPr>
          <w:rFonts w:ascii="Verdana" w:hAnsi="Verdana"/>
          <w:sz w:val="20"/>
          <w:szCs w:val="20"/>
        </w:rPr>
        <w:t xml:space="preserve"> in </w:t>
      </w:r>
      <w:proofErr w:type="spellStart"/>
      <w:r w:rsidRPr="00CD293E">
        <w:rPr>
          <w:rFonts w:ascii="Verdana" w:hAnsi="Verdana"/>
          <w:sz w:val="20"/>
          <w:szCs w:val="20"/>
        </w:rPr>
        <w:t>fullcapacity</w:t>
      </w:r>
      <w:proofErr w:type="spellEnd"/>
      <w:r w:rsidRPr="00CD293E">
        <w:rPr>
          <w:rFonts w:ascii="Verdana" w:hAnsi="Verdana"/>
          <w:sz w:val="20"/>
          <w:szCs w:val="20"/>
        </w:rPr>
        <w:t xml:space="preserve"> način licenciranja. </w:t>
      </w:r>
      <w:proofErr w:type="spellStart"/>
      <w:r w:rsidRPr="00CD293E">
        <w:rPr>
          <w:rFonts w:ascii="Verdana" w:hAnsi="Verdana"/>
          <w:sz w:val="20"/>
          <w:szCs w:val="20"/>
        </w:rPr>
        <w:t>Subcapacity</w:t>
      </w:r>
      <w:proofErr w:type="spellEnd"/>
      <w:r w:rsidRPr="00CD293E">
        <w:rPr>
          <w:rFonts w:ascii="Verdana" w:hAnsi="Verdana"/>
          <w:sz w:val="20"/>
          <w:szCs w:val="20"/>
        </w:rPr>
        <w:t xml:space="preserve"> način omogoča licenciranje po virtualnih strežnikih in njim dodeljenih virtualnih procesorjih. Za zagotavljanje skladnost s tem licenciranjem je s strani IBM zahtevana uporaba ILMT programske opreme, naročnik pa podrobno ne pozna IBM licenčnih modelov in pravil, ki so integrirana v različne pakete (</w:t>
      </w:r>
      <w:proofErr w:type="spellStart"/>
      <w:r w:rsidRPr="00CD293E">
        <w:rPr>
          <w:rFonts w:ascii="Verdana" w:hAnsi="Verdana"/>
          <w:sz w:val="20"/>
          <w:szCs w:val="20"/>
        </w:rPr>
        <w:t>bundle</w:t>
      </w:r>
      <w:proofErr w:type="spellEnd"/>
      <w:r w:rsidRPr="00CD293E">
        <w:rPr>
          <w:rFonts w:ascii="Verdana" w:hAnsi="Verdana"/>
          <w:sz w:val="20"/>
          <w:szCs w:val="20"/>
        </w:rPr>
        <w:t>).</w:t>
      </w:r>
    </w:p>
    <w:p w14:paraId="363225A3" w14:textId="77777777" w:rsidR="00CB3371" w:rsidRPr="00CD293E" w:rsidRDefault="00CB3371" w:rsidP="00CB3371">
      <w:pPr>
        <w:jc w:val="both"/>
        <w:rPr>
          <w:rFonts w:ascii="Verdana" w:hAnsi="Verdana"/>
          <w:sz w:val="20"/>
          <w:szCs w:val="20"/>
        </w:rPr>
      </w:pPr>
    </w:p>
    <w:p w14:paraId="3CDAB98E" w14:textId="77777777" w:rsidR="00CB3371" w:rsidRPr="00CD293E" w:rsidRDefault="00CB3371" w:rsidP="00CB3371">
      <w:pPr>
        <w:jc w:val="both"/>
        <w:rPr>
          <w:rFonts w:ascii="Verdana" w:hAnsi="Verdana"/>
          <w:sz w:val="20"/>
          <w:szCs w:val="20"/>
        </w:rPr>
      </w:pPr>
      <w:r w:rsidRPr="00CD293E">
        <w:rPr>
          <w:rFonts w:ascii="Verdana" w:hAnsi="Verdana"/>
          <w:sz w:val="20"/>
          <w:szCs w:val="20"/>
        </w:rPr>
        <w:t>Tehnična pomoč obsega naslednje storitve, ki so povezane z optimalnim delovanjem ILMT:</w:t>
      </w:r>
    </w:p>
    <w:p w14:paraId="2E0D402C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bookmarkStart w:id="1" w:name="_Hlk513727810"/>
      <w:r w:rsidRPr="00CD293E">
        <w:rPr>
          <w:rFonts w:ascii="Verdana" w:hAnsi="Verdana"/>
          <w:sz w:val="20"/>
          <w:szCs w:val="20"/>
          <w:lang w:val="sl-SI"/>
        </w:rPr>
        <w:t>4 x letno pregled ILMT sistema z ugotovitvami in predlogi izboljšav;</w:t>
      </w:r>
    </w:p>
    <w:p w14:paraId="4D63ABAE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pomoč pri optimizaciji delovanja ILMT orodja:</w:t>
      </w:r>
    </w:p>
    <w:p w14:paraId="03BE07EF" w14:textId="77777777" w:rsidR="00CB3371" w:rsidRPr="00CD293E" w:rsidRDefault="00CB3371" w:rsidP="00CB3371">
      <w:pPr>
        <w:pStyle w:val="ListParagraph"/>
        <w:widowControl/>
        <w:numPr>
          <w:ilvl w:val="1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priporočila o smiselnem vklopu števila in tipa analiz, ki se izvajajo v okolju,</w:t>
      </w:r>
    </w:p>
    <w:p w14:paraId="2C430782" w14:textId="77777777" w:rsidR="00CB3371" w:rsidRPr="00CD293E" w:rsidRDefault="00CB3371" w:rsidP="00CB3371">
      <w:pPr>
        <w:pStyle w:val="ListParagraph"/>
        <w:widowControl/>
        <w:numPr>
          <w:ilvl w:val="1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 xml:space="preserve">optimalna raba virov na klientih (poraba CPU, RAM-a, </w:t>
      </w:r>
      <w:proofErr w:type="spellStart"/>
      <w:r w:rsidRPr="00CD293E">
        <w:rPr>
          <w:rFonts w:ascii="Verdana" w:hAnsi="Verdana"/>
          <w:sz w:val="20"/>
          <w:szCs w:val="20"/>
          <w:lang w:val="sl-SI"/>
        </w:rPr>
        <w:t>itd</w:t>
      </w:r>
      <w:proofErr w:type="spellEnd"/>
      <w:r w:rsidRPr="00CD293E">
        <w:rPr>
          <w:rFonts w:ascii="Verdana" w:hAnsi="Verdana"/>
          <w:sz w:val="20"/>
          <w:szCs w:val="20"/>
          <w:lang w:val="sl-SI"/>
        </w:rPr>
        <w:t>…),</w:t>
      </w:r>
    </w:p>
    <w:p w14:paraId="2283DC19" w14:textId="77777777" w:rsidR="00CB3371" w:rsidRPr="00CD293E" w:rsidRDefault="00CB3371" w:rsidP="00CB3371">
      <w:pPr>
        <w:pStyle w:val="ListParagraph"/>
        <w:widowControl/>
        <w:numPr>
          <w:ilvl w:val="1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 xml:space="preserve">priporočila o optimalni in smiselni izvedbi akcij (skeniranje, obdelava rezultatov, </w:t>
      </w:r>
      <w:proofErr w:type="spellStart"/>
      <w:r w:rsidRPr="00CD293E">
        <w:rPr>
          <w:rFonts w:ascii="Verdana" w:hAnsi="Verdana"/>
          <w:sz w:val="20"/>
          <w:szCs w:val="20"/>
          <w:lang w:val="sl-SI"/>
        </w:rPr>
        <w:t>itd</w:t>
      </w:r>
      <w:proofErr w:type="spellEnd"/>
      <w:r w:rsidRPr="00CD293E">
        <w:rPr>
          <w:rFonts w:ascii="Verdana" w:hAnsi="Verdana"/>
          <w:sz w:val="20"/>
          <w:szCs w:val="20"/>
          <w:lang w:val="sl-SI"/>
        </w:rPr>
        <w:t>…)</w:t>
      </w:r>
    </w:p>
    <w:p w14:paraId="379F64B4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izvedba nadgradnje ILMT sistema in klientov ter nameščanje novih klientov;</w:t>
      </w:r>
    </w:p>
    <w:p w14:paraId="78E71B03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pravilna nastavitev orodja in pravilno poročanje IBM;</w:t>
      </w:r>
    </w:p>
    <w:p w14:paraId="5504492F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klasifikacija programske opreme:</w:t>
      </w:r>
    </w:p>
    <w:p w14:paraId="20787D19" w14:textId="77777777" w:rsidR="00CB3371" w:rsidRPr="00CD293E" w:rsidRDefault="00CB3371" w:rsidP="00CB3371">
      <w:pPr>
        <w:pStyle w:val="ListParagraph"/>
        <w:widowControl/>
        <w:numPr>
          <w:ilvl w:val="1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prenos najnovejše datoteke s številkami delov,</w:t>
      </w:r>
    </w:p>
    <w:p w14:paraId="4963E692" w14:textId="77777777" w:rsidR="00CB3371" w:rsidRPr="00CD293E" w:rsidRDefault="00CB3371" w:rsidP="00CB3371">
      <w:pPr>
        <w:pStyle w:val="ListParagraph"/>
        <w:widowControl/>
        <w:numPr>
          <w:ilvl w:val="1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nalaganje kataloga programske opreme,</w:t>
      </w:r>
    </w:p>
    <w:p w14:paraId="18915B9D" w14:textId="77777777" w:rsidR="00CB3371" w:rsidRPr="00CD293E" w:rsidRDefault="00CB3371" w:rsidP="00CB3371">
      <w:pPr>
        <w:pStyle w:val="ListParagraph"/>
        <w:widowControl/>
        <w:numPr>
          <w:ilvl w:val="1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združevanje in urejanje programske opreme v ustrezno skupino izdelka</w:t>
      </w:r>
    </w:p>
    <w:p w14:paraId="1B745115" w14:textId="77777777" w:rsidR="00CB3371" w:rsidRPr="00CD293E" w:rsidRDefault="00CB3371" w:rsidP="00CB3371">
      <w:pPr>
        <w:pStyle w:val="ListParagraph"/>
        <w:widowControl/>
        <w:numPr>
          <w:ilvl w:val="1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izločitve v ILMT ter uskladitve prepoznanega z naročnikom (skladnost uporabe licenc z ESSO pogodbo).</w:t>
      </w:r>
    </w:p>
    <w:p w14:paraId="58574B33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telefonska pomoč pri opravilih na ILMT sistemu in posredovanje na daljavo (oddaljena pomoč);</w:t>
      </w:r>
    </w:p>
    <w:p w14:paraId="27ECC2B0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reševanje incidentov in odprava težav na ILMT okolju;</w:t>
      </w:r>
    </w:p>
    <w:p w14:paraId="40F5A7A3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koordinacija del s principalom (IBM) pri morebitnem odpravljanju napak na ILMT opremi (odpiranje PMR);</w:t>
      </w:r>
    </w:p>
    <w:p w14:paraId="2B2CFFEB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priprava dokumentacije za izvajanje osnovnih operativnih nalog;</w:t>
      </w:r>
    </w:p>
    <w:p w14:paraId="78629CD4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 xml:space="preserve">pripravo kvartalnih </w:t>
      </w:r>
      <w:proofErr w:type="spellStart"/>
      <w:r w:rsidRPr="00CD293E">
        <w:rPr>
          <w:rFonts w:ascii="Verdana" w:hAnsi="Verdana"/>
          <w:sz w:val="20"/>
          <w:szCs w:val="20"/>
          <w:lang w:val="sl-SI"/>
        </w:rPr>
        <w:t>skladnostnih</w:t>
      </w:r>
      <w:proofErr w:type="spellEnd"/>
      <w:r w:rsidRPr="00CD293E">
        <w:rPr>
          <w:rFonts w:ascii="Verdana" w:hAnsi="Verdana"/>
          <w:sz w:val="20"/>
          <w:szCs w:val="20"/>
          <w:lang w:val="sl-SI"/>
        </w:rPr>
        <w:t xml:space="preserve"> poročil o stanju licenc iz ILMT;</w:t>
      </w:r>
    </w:p>
    <w:p w14:paraId="7A2775A3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svetovanje o licenciranju IBM programske opreme (optimalnejša izraba licenc).</w:t>
      </w:r>
    </w:p>
    <w:bookmarkEnd w:id="1"/>
    <w:p w14:paraId="56D8DB89" w14:textId="77777777" w:rsidR="00CB3371" w:rsidRPr="00CD293E" w:rsidRDefault="00CB3371" w:rsidP="00CB3371">
      <w:pPr>
        <w:rPr>
          <w:rFonts w:ascii="Verdana" w:hAnsi="Verdana"/>
          <w:b/>
          <w:sz w:val="20"/>
          <w:szCs w:val="20"/>
        </w:rPr>
      </w:pPr>
    </w:p>
    <w:p w14:paraId="586AF135" w14:textId="77777777" w:rsidR="00CB3371" w:rsidRPr="00CD293E" w:rsidRDefault="00CB3371" w:rsidP="00CB3371">
      <w:pPr>
        <w:jc w:val="both"/>
        <w:rPr>
          <w:rFonts w:ascii="Verdana" w:hAnsi="Verdana"/>
          <w:sz w:val="20"/>
          <w:szCs w:val="20"/>
        </w:rPr>
      </w:pPr>
      <w:r w:rsidRPr="00CD293E">
        <w:rPr>
          <w:rFonts w:ascii="Verdana" w:hAnsi="Verdana"/>
          <w:sz w:val="20"/>
          <w:szCs w:val="20"/>
        </w:rPr>
        <w:t>Pri čemer naročnik zagotovi:</w:t>
      </w:r>
    </w:p>
    <w:p w14:paraId="19B46150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razpoložljivost ključnih oseb za morebitna vsebinska in tehnična vprašanja;</w:t>
      </w:r>
    </w:p>
    <w:p w14:paraId="3805F27C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lastRenderedPageBreak/>
        <w:t xml:space="preserve">namestitev ILMT klientov na vse sisteme, kjer evidentno teče IBM programska oprema licencirana na način RVU ali PVU (Windows, </w:t>
      </w:r>
      <w:proofErr w:type="spellStart"/>
      <w:r w:rsidRPr="00CD293E">
        <w:rPr>
          <w:rFonts w:ascii="Verdana" w:hAnsi="Verdana"/>
          <w:sz w:val="20"/>
          <w:szCs w:val="20"/>
          <w:lang w:val="sl-SI"/>
        </w:rPr>
        <w:t>zLinux</w:t>
      </w:r>
      <w:proofErr w:type="spellEnd"/>
      <w:r w:rsidRPr="00CD293E">
        <w:rPr>
          <w:rFonts w:ascii="Verdana" w:hAnsi="Verdana"/>
          <w:sz w:val="20"/>
          <w:szCs w:val="20"/>
          <w:lang w:val="sl-SI"/>
        </w:rPr>
        <w:t>, itd.);</w:t>
      </w:r>
    </w:p>
    <w:p w14:paraId="57345045" w14:textId="77777777" w:rsidR="00CB3371" w:rsidRPr="00CD293E" w:rsidRDefault="00CB3371" w:rsidP="00CB3371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dostop do ILMT okolja preko varne VPN povezave.</w:t>
      </w:r>
    </w:p>
    <w:p w14:paraId="0CF83D03" w14:textId="77777777" w:rsidR="00CB3371" w:rsidRPr="00CD293E" w:rsidRDefault="00CB3371" w:rsidP="00CB3371">
      <w:pPr>
        <w:rPr>
          <w:rFonts w:ascii="Verdana" w:hAnsi="Verdana"/>
          <w:b/>
          <w:sz w:val="20"/>
          <w:szCs w:val="20"/>
        </w:rPr>
      </w:pPr>
    </w:p>
    <w:p w14:paraId="27E0B844" w14:textId="64025DCF" w:rsidR="001810EE" w:rsidRPr="00CD293E" w:rsidRDefault="001810EE" w:rsidP="001810EE">
      <w:pPr>
        <w:jc w:val="both"/>
        <w:rPr>
          <w:rFonts w:ascii="Verdana" w:hAnsi="Verdana"/>
          <w:sz w:val="20"/>
          <w:szCs w:val="20"/>
        </w:rPr>
      </w:pPr>
      <w:r w:rsidRPr="00CD293E">
        <w:rPr>
          <w:rFonts w:ascii="Verdana" w:hAnsi="Verdana"/>
          <w:sz w:val="20"/>
          <w:szCs w:val="20"/>
        </w:rPr>
        <w:t xml:space="preserve">Opcijsko ocenjujemo, da bomo tekom pogodbenega odnosa potrebovali še </w:t>
      </w:r>
      <w:r w:rsidR="004E634F" w:rsidRPr="00CD293E">
        <w:rPr>
          <w:rFonts w:ascii="Verdana" w:hAnsi="Verdana"/>
          <w:sz w:val="20"/>
          <w:szCs w:val="20"/>
        </w:rPr>
        <w:t>2</w:t>
      </w:r>
      <w:r w:rsidRPr="00CD293E">
        <w:rPr>
          <w:rFonts w:ascii="Verdana" w:hAnsi="Verdana"/>
          <w:sz w:val="20"/>
          <w:szCs w:val="20"/>
        </w:rPr>
        <w:t>0 ur letno za izvajanje naslednjih obsežnejših nalog:</w:t>
      </w:r>
    </w:p>
    <w:p w14:paraId="02E511EF" w14:textId="77C34040" w:rsidR="001810EE" w:rsidRPr="00CD293E" w:rsidRDefault="001810EE" w:rsidP="001810EE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izdelava zahtevnejših analiz in poročil za revizijo,</w:t>
      </w:r>
    </w:p>
    <w:p w14:paraId="28EDAAC8" w14:textId="07335031" w:rsidR="001810EE" w:rsidRPr="00CD293E" w:rsidRDefault="001810EE" w:rsidP="001810EE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CD293E">
        <w:rPr>
          <w:rFonts w:ascii="Verdana" w:hAnsi="Verdana"/>
          <w:sz w:val="20"/>
          <w:szCs w:val="20"/>
          <w:lang w:val="sl-SI"/>
        </w:rPr>
        <w:t>obnovitev celotnega sistema v primeru katastrofe.</w:t>
      </w:r>
    </w:p>
    <w:p w14:paraId="40BD93E6" w14:textId="77777777" w:rsidR="001810EE" w:rsidRPr="00CD293E" w:rsidRDefault="001810EE" w:rsidP="001810EE">
      <w:pPr>
        <w:rPr>
          <w:rFonts w:ascii="Verdana" w:hAnsi="Verdana"/>
          <w:b/>
          <w:sz w:val="20"/>
          <w:szCs w:val="20"/>
        </w:rPr>
      </w:pPr>
    </w:p>
    <w:p w14:paraId="5C02E1B9" w14:textId="2C597833" w:rsidR="00113F26" w:rsidRPr="00113F26" w:rsidRDefault="00113F26" w:rsidP="00113F26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113F26">
        <w:rPr>
          <w:rFonts w:ascii="Verdana" w:hAnsi="Verdana"/>
          <w:b/>
          <w:sz w:val="20"/>
          <w:szCs w:val="20"/>
        </w:rPr>
        <w:t>POSEBNI POGOJI:</w:t>
      </w:r>
    </w:p>
    <w:p w14:paraId="759A646C" w14:textId="77777777" w:rsidR="00113F26" w:rsidRPr="00113F26" w:rsidRDefault="00113F26" w:rsidP="00113F26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3F0B8ADB" w14:textId="66B5DF88" w:rsidR="00113F26" w:rsidRPr="00113F26" w:rsidRDefault="00113F26" w:rsidP="00113F2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113F26">
        <w:rPr>
          <w:rFonts w:ascii="Verdana" w:hAnsi="Verdana"/>
          <w:sz w:val="20"/>
          <w:szCs w:val="20"/>
          <w:lang w:val="sl-SI"/>
        </w:rPr>
        <w:t>Razpoložljivost tehnične pomoči mora biti zagotovljena v delovnem tednu od ponedeljka do petka od 7:00 do 15:00 z odzivnim časom 4 ure od prijave napake. Odprava napake oddaljeno ali na lokaciji naročnika naslednji delovni dan</w:t>
      </w:r>
      <w:r w:rsidR="000A5E78">
        <w:rPr>
          <w:rFonts w:ascii="Verdana" w:hAnsi="Verdana"/>
          <w:sz w:val="20"/>
          <w:szCs w:val="20"/>
          <w:lang w:val="sl-SI"/>
        </w:rPr>
        <w:t xml:space="preserve"> (največ 24 ur)</w:t>
      </w:r>
      <w:r w:rsidRPr="00113F26">
        <w:rPr>
          <w:rFonts w:ascii="Verdana" w:hAnsi="Verdana"/>
          <w:sz w:val="20"/>
          <w:szCs w:val="20"/>
          <w:lang w:val="sl-SI"/>
        </w:rPr>
        <w:t xml:space="preserve">. </w:t>
      </w:r>
    </w:p>
    <w:p w14:paraId="38DAC4B5" w14:textId="77777777" w:rsidR="00113F26" w:rsidRPr="00113F26" w:rsidRDefault="00113F26" w:rsidP="00113F2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113F26">
        <w:rPr>
          <w:rFonts w:ascii="Verdana" w:hAnsi="Verdana"/>
          <w:sz w:val="20"/>
          <w:szCs w:val="20"/>
          <w:lang w:val="sl-SI"/>
        </w:rPr>
        <w:t>Ponudnik mora zagotoviti naročanje servisnih zahtevkov preko telefona, faksa, elektronske pošte ali elektronsko preko spletne strani.</w:t>
      </w:r>
    </w:p>
    <w:p w14:paraId="3BB922BB" w14:textId="77777777" w:rsidR="00113F26" w:rsidRPr="00113F26" w:rsidRDefault="00113F26" w:rsidP="00113F2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113F26">
        <w:rPr>
          <w:rFonts w:ascii="Verdana" w:hAnsi="Verdana"/>
          <w:sz w:val="20"/>
          <w:szCs w:val="20"/>
          <w:lang w:val="sl-SI"/>
        </w:rPr>
        <w:t xml:space="preserve">Ponudnik izstavi naročniku mesečni račun za tehnično pomoč. Priloge računu so: </w:t>
      </w:r>
    </w:p>
    <w:p w14:paraId="487624A5" w14:textId="77777777" w:rsidR="00113F26" w:rsidRPr="00113F26" w:rsidRDefault="00113F26" w:rsidP="00113F26">
      <w:pPr>
        <w:pStyle w:val="ListParagraph"/>
        <w:widowControl/>
        <w:numPr>
          <w:ilvl w:val="1"/>
          <w:numId w:val="19"/>
        </w:numPr>
        <w:suppressAutoHyphens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13F26">
        <w:rPr>
          <w:rFonts w:ascii="Verdana" w:hAnsi="Verdana"/>
          <w:sz w:val="20"/>
          <w:szCs w:val="20"/>
          <w:lang w:val="sl-SI"/>
        </w:rPr>
        <w:t xml:space="preserve">mesečno povzetek opravljenih storitev v predhodnem mesecu (nadgradnje, redni pregled okolja, prijavljeni incidenti, spremembe nastavitev orodja); </w:t>
      </w:r>
    </w:p>
    <w:p w14:paraId="77689712" w14:textId="77777777" w:rsidR="00113F26" w:rsidRPr="00113F26" w:rsidRDefault="00113F26" w:rsidP="00113F26">
      <w:pPr>
        <w:pStyle w:val="ListParagraph"/>
        <w:widowControl/>
        <w:numPr>
          <w:ilvl w:val="1"/>
          <w:numId w:val="19"/>
        </w:numPr>
        <w:suppressAutoHyphens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13F26">
        <w:rPr>
          <w:rFonts w:ascii="Verdana" w:hAnsi="Verdana"/>
          <w:sz w:val="20"/>
          <w:szCs w:val="20"/>
          <w:lang w:val="sl-SI"/>
        </w:rPr>
        <w:t xml:space="preserve">kvartalno </w:t>
      </w:r>
      <w:proofErr w:type="spellStart"/>
      <w:r w:rsidRPr="00113F26">
        <w:rPr>
          <w:rFonts w:ascii="Verdana" w:hAnsi="Verdana"/>
          <w:sz w:val="20"/>
          <w:szCs w:val="20"/>
          <w:lang w:val="sl-SI"/>
        </w:rPr>
        <w:t>skladnostno</w:t>
      </w:r>
      <w:proofErr w:type="spellEnd"/>
      <w:r w:rsidRPr="00113F26">
        <w:rPr>
          <w:rFonts w:ascii="Verdana" w:hAnsi="Verdana"/>
          <w:sz w:val="20"/>
          <w:szCs w:val="20"/>
          <w:lang w:val="sl-SI"/>
        </w:rPr>
        <w:t xml:space="preserve"> poročilo za IBM, </w:t>
      </w:r>
    </w:p>
    <w:p w14:paraId="0278722C" w14:textId="77777777" w:rsidR="00113F26" w:rsidRPr="00113F26" w:rsidRDefault="00113F26" w:rsidP="00113F26">
      <w:pPr>
        <w:pStyle w:val="ListParagraph"/>
        <w:widowControl/>
        <w:numPr>
          <w:ilvl w:val="1"/>
          <w:numId w:val="19"/>
        </w:numPr>
        <w:suppressAutoHyphens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113F26">
        <w:rPr>
          <w:rFonts w:ascii="Verdana" w:hAnsi="Verdana"/>
          <w:sz w:val="20"/>
          <w:szCs w:val="20"/>
          <w:lang w:val="sl-SI"/>
        </w:rPr>
        <w:t>letno poročilo o optimizaciji licenciranja IBM programske opreme.</w:t>
      </w:r>
    </w:p>
    <w:p w14:paraId="61C0B35C" w14:textId="77777777" w:rsidR="00113F26" w:rsidRPr="00113F26" w:rsidRDefault="00113F26" w:rsidP="00113F2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jc w:val="both"/>
        <w:rPr>
          <w:rFonts w:ascii="Verdana" w:hAnsi="Verdana"/>
          <w:vanish/>
          <w:sz w:val="20"/>
          <w:szCs w:val="20"/>
          <w:lang w:val="sl-SI"/>
        </w:rPr>
      </w:pPr>
    </w:p>
    <w:p w14:paraId="38ADC52A" w14:textId="77777777" w:rsidR="00113F26" w:rsidRPr="00113F26" w:rsidRDefault="00113F26" w:rsidP="00113F2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jc w:val="both"/>
        <w:rPr>
          <w:rFonts w:ascii="Verdana" w:hAnsi="Verdana"/>
          <w:vanish/>
          <w:sz w:val="20"/>
          <w:szCs w:val="20"/>
          <w:lang w:val="sl-SI"/>
        </w:rPr>
      </w:pPr>
    </w:p>
    <w:p w14:paraId="7D71A695" w14:textId="77777777" w:rsidR="00113F26" w:rsidRPr="00113F26" w:rsidRDefault="00113F26" w:rsidP="00113F2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jc w:val="both"/>
        <w:rPr>
          <w:rFonts w:ascii="Verdana" w:hAnsi="Verdana"/>
          <w:vanish/>
          <w:sz w:val="20"/>
          <w:szCs w:val="20"/>
          <w:lang w:val="sl-SI"/>
        </w:rPr>
      </w:pPr>
    </w:p>
    <w:p w14:paraId="0C10A987" w14:textId="77777777" w:rsidR="00113F26" w:rsidRPr="00113F26" w:rsidRDefault="00113F26" w:rsidP="00113F26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8"/>
        <w:jc w:val="both"/>
        <w:rPr>
          <w:rFonts w:ascii="Verdana" w:hAnsi="Verdana"/>
          <w:sz w:val="20"/>
          <w:szCs w:val="20"/>
          <w:lang w:val="sl-SI"/>
        </w:rPr>
      </w:pPr>
      <w:r w:rsidRPr="00113F26">
        <w:rPr>
          <w:rFonts w:ascii="Verdana" w:hAnsi="Verdana"/>
          <w:sz w:val="20"/>
          <w:szCs w:val="20"/>
          <w:lang w:val="sl-SI"/>
        </w:rPr>
        <w:t>Dodatne (opcijske) naloge na zahtevo se dogovorijo tekom izvajanja pogodbe na podlagi predhodnega naročila. Naročnik ni vezan na izvedbo nalog.</w:t>
      </w:r>
    </w:p>
    <w:p w14:paraId="7B9BF369" w14:textId="17D38145" w:rsidR="009C2D1C" w:rsidRPr="00CD293E" w:rsidRDefault="009C2D1C" w:rsidP="00154E10">
      <w:pPr>
        <w:jc w:val="both"/>
        <w:rPr>
          <w:rFonts w:ascii="Verdana" w:hAnsi="Verdana"/>
          <w:sz w:val="20"/>
          <w:szCs w:val="20"/>
        </w:rPr>
      </w:pPr>
    </w:p>
    <w:p w14:paraId="2812FE06" w14:textId="77777777" w:rsidR="00EC23D8" w:rsidRPr="00CD293E" w:rsidRDefault="00EC23D8" w:rsidP="00154E10">
      <w:pPr>
        <w:jc w:val="both"/>
        <w:rPr>
          <w:rFonts w:ascii="Verdana" w:hAnsi="Verdana"/>
          <w:sz w:val="20"/>
          <w:szCs w:val="20"/>
        </w:rPr>
      </w:pPr>
    </w:p>
    <w:p w14:paraId="2AC88998" w14:textId="77777777" w:rsidR="00EC23D8" w:rsidRPr="00CD293E" w:rsidRDefault="00EC23D8" w:rsidP="00EC23D8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bookmarkStart w:id="2" w:name="_Hlk42502245"/>
      <w:r w:rsidRPr="00CD293E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6A53545F" w14:textId="77777777" w:rsidR="00EC23D8" w:rsidRPr="00CD293E" w:rsidRDefault="00EC23D8" w:rsidP="00EC23D8">
      <w:pPr>
        <w:rPr>
          <w:rFonts w:ascii="Verdana" w:eastAsia="Calibri" w:hAnsi="Verdana"/>
          <w:sz w:val="20"/>
          <w:szCs w:val="20"/>
          <w:lang w:eastAsia="en-US"/>
        </w:rPr>
      </w:pPr>
    </w:p>
    <w:p w14:paraId="19D8BDA5" w14:textId="77777777" w:rsidR="00EC23D8" w:rsidRPr="00CD293E" w:rsidRDefault="00EC23D8" w:rsidP="00EC23D8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3"/>
      <w:r w:rsidRPr="00CD293E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4"/>
    </w:p>
    <w:p w14:paraId="2AF02375" w14:textId="77777777" w:rsidR="00EC23D8" w:rsidRPr="00CD293E" w:rsidRDefault="00EC23D8" w:rsidP="00EC23D8">
      <w:pPr>
        <w:rPr>
          <w:rFonts w:ascii="Verdana" w:eastAsia="Calibri" w:hAnsi="Verdana"/>
          <w:sz w:val="20"/>
          <w:szCs w:val="20"/>
          <w:lang w:eastAsia="en-US"/>
        </w:rPr>
      </w:pPr>
    </w:p>
    <w:p w14:paraId="598D020A" w14:textId="77777777" w:rsidR="00EC23D8" w:rsidRPr="00CD293E" w:rsidRDefault="00EC23D8" w:rsidP="00EC23D8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11941EDD" w14:textId="77777777" w:rsidR="00EC23D8" w:rsidRPr="00CD293E" w:rsidRDefault="00EC23D8" w:rsidP="00EC23D8">
      <w:pPr>
        <w:rPr>
          <w:rFonts w:ascii="Verdana" w:eastAsia="Calibri" w:hAnsi="Verdana"/>
          <w:sz w:val="20"/>
          <w:szCs w:val="20"/>
          <w:lang w:eastAsia="en-US"/>
        </w:rPr>
      </w:pPr>
    </w:p>
    <w:p w14:paraId="7A70C6F8" w14:textId="77777777" w:rsidR="00EC23D8" w:rsidRPr="00CD293E" w:rsidRDefault="00EC23D8" w:rsidP="00EC23D8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bookmarkEnd w:id="2"/>
    <w:p w14:paraId="2B927411" w14:textId="2C7B74A9" w:rsidR="00EC23D8" w:rsidRPr="00CD293E" w:rsidRDefault="00EC23D8" w:rsidP="00154E10">
      <w:pPr>
        <w:jc w:val="both"/>
        <w:rPr>
          <w:rFonts w:ascii="Verdana" w:hAnsi="Verdana"/>
          <w:sz w:val="22"/>
          <w:szCs w:val="22"/>
        </w:rPr>
      </w:pPr>
    </w:p>
    <w:p w14:paraId="173751FC" w14:textId="4050FB2D" w:rsidR="00EC23D8" w:rsidRPr="00CD293E" w:rsidRDefault="00EC23D8" w:rsidP="00154E10">
      <w:pPr>
        <w:jc w:val="both"/>
        <w:rPr>
          <w:rFonts w:ascii="Verdana" w:hAnsi="Verdana"/>
          <w:sz w:val="22"/>
          <w:szCs w:val="22"/>
        </w:rPr>
      </w:pPr>
    </w:p>
    <w:p w14:paraId="7DC0C3E3" w14:textId="77777777" w:rsidR="00EC23D8" w:rsidRPr="00CD293E" w:rsidRDefault="00EC23D8" w:rsidP="00154E10">
      <w:pPr>
        <w:jc w:val="both"/>
        <w:rPr>
          <w:rFonts w:ascii="Verdana" w:hAnsi="Verdana"/>
          <w:sz w:val="22"/>
          <w:szCs w:val="22"/>
        </w:rPr>
      </w:pPr>
    </w:p>
    <w:p w14:paraId="3A770A60" w14:textId="77777777" w:rsidR="003C32C5" w:rsidRPr="00CD293E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2"/>
          <w:szCs w:val="22"/>
        </w:rPr>
      </w:pPr>
    </w:p>
    <w:sectPr w:rsidR="003C32C5" w:rsidRPr="00CD293E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ABAEE5" w14:textId="77777777" w:rsidR="009C3FD0" w:rsidRDefault="009C3FD0">
      <w:r>
        <w:separator/>
      </w:r>
    </w:p>
  </w:endnote>
  <w:endnote w:type="continuationSeparator" w:id="0">
    <w:p w14:paraId="52546B43" w14:textId="77777777" w:rsidR="009C3FD0" w:rsidRDefault="009C3F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0EA09" w14:textId="77777777" w:rsidR="00525E54" w:rsidRDefault="00525E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EBE0D" w14:textId="77777777" w:rsidR="00525E54" w:rsidRDefault="00525E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F4256" w14:textId="77777777" w:rsidR="009C3FD0" w:rsidRDefault="009C3FD0">
      <w:r>
        <w:separator/>
      </w:r>
    </w:p>
  </w:footnote>
  <w:footnote w:type="continuationSeparator" w:id="0">
    <w:p w14:paraId="59997779" w14:textId="77777777" w:rsidR="009C3FD0" w:rsidRDefault="009C3F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612DE" w14:textId="77777777" w:rsidR="00525E54" w:rsidRDefault="00525E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0A21B" w14:textId="52F81E5B" w:rsidR="00CD293E" w:rsidRPr="00CD293E" w:rsidRDefault="00CD293E" w:rsidP="00CD293E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proofErr w:type="spellStart"/>
    <w:r w:rsidRPr="00CD293E">
      <w:rPr>
        <w:rFonts w:ascii="Verdana" w:hAnsi="Verdana"/>
        <w:sz w:val="16"/>
        <w:szCs w:val="16"/>
      </w:rPr>
      <w:t>ePRO</w:t>
    </w:r>
    <w:proofErr w:type="spellEnd"/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proofErr w:type="spellStart"/>
    <w:r w:rsidRPr="00CD293E">
      <w:rPr>
        <w:rFonts w:ascii="Verdana" w:hAnsi="Verdana"/>
        <w:iCs/>
        <w:sz w:val="16"/>
        <w:szCs w:val="16"/>
      </w:rPr>
      <w:t>Specifikacije</w:t>
    </w:r>
    <w:r w:rsidR="009F23CD">
      <w:rPr>
        <w:rFonts w:ascii="Verdana" w:hAnsi="Verdana"/>
        <w:iCs/>
        <w:sz w:val="16"/>
        <w:szCs w:val="16"/>
      </w:rPr>
      <w:t>_sklop</w:t>
    </w:r>
    <w:proofErr w:type="spellEnd"/>
    <w:r w:rsidR="009F23CD">
      <w:rPr>
        <w:rFonts w:ascii="Verdana" w:hAnsi="Verdana"/>
        <w:iCs/>
        <w:sz w:val="16"/>
        <w:szCs w:val="16"/>
      </w:rPr>
      <w:t xml:space="preserve"> 1</w:t>
    </w:r>
  </w:p>
  <w:p w14:paraId="7DEE0932" w14:textId="07989D21" w:rsidR="003351F9" w:rsidRPr="00CD293E" w:rsidRDefault="003351F9" w:rsidP="00CD29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46D33" w14:textId="77777777" w:rsidR="00525E54" w:rsidRDefault="00525E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6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9" w15:restartNumberingAfterBreak="0">
    <w:nsid w:val="3F4F7BC0"/>
    <w:multiLevelType w:val="hybridMultilevel"/>
    <w:tmpl w:val="0A104216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2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1090CE3"/>
    <w:multiLevelType w:val="hybridMultilevel"/>
    <w:tmpl w:val="1374D188"/>
    <w:lvl w:ilvl="0" w:tplc="08F88D56">
      <w:start w:val="4"/>
      <w:numFmt w:val="lowerLetter"/>
      <w:lvlText w:val="%1)"/>
      <w:lvlJc w:val="left"/>
      <w:pPr>
        <w:ind w:left="25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8"/>
  </w:num>
  <w:num w:numId="5">
    <w:abstractNumId w:val="12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17"/>
  </w:num>
  <w:num w:numId="12">
    <w:abstractNumId w:val="5"/>
  </w:num>
  <w:num w:numId="13">
    <w:abstractNumId w:val="4"/>
  </w:num>
  <w:num w:numId="14">
    <w:abstractNumId w:val="20"/>
  </w:num>
  <w:num w:numId="15">
    <w:abstractNumId w:val="7"/>
  </w:num>
  <w:num w:numId="16">
    <w:abstractNumId w:val="15"/>
  </w:num>
  <w:num w:numId="17">
    <w:abstractNumId w:val="19"/>
  </w:num>
  <w:num w:numId="18">
    <w:abstractNumId w:val="16"/>
  </w:num>
  <w:num w:numId="19">
    <w:abstractNumId w:val="9"/>
  </w:num>
  <w:num w:numId="20">
    <w:abstractNumId w:val="3"/>
  </w:num>
  <w:num w:numId="21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408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A5E78"/>
    <w:rsid w:val="000B3849"/>
    <w:rsid w:val="000C130A"/>
    <w:rsid w:val="000C44BC"/>
    <w:rsid w:val="000C6AB1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3F26"/>
    <w:rsid w:val="001175EE"/>
    <w:rsid w:val="00121C3C"/>
    <w:rsid w:val="00125269"/>
    <w:rsid w:val="00153EE8"/>
    <w:rsid w:val="00154E10"/>
    <w:rsid w:val="0016214F"/>
    <w:rsid w:val="00165481"/>
    <w:rsid w:val="001807F7"/>
    <w:rsid w:val="00180E11"/>
    <w:rsid w:val="001810EE"/>
    <w:rsid w:val="00184A87"/>
    <w:rsid w:val="00194412"/>
    <w:rsid w:val="001A194D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21CB3"/>
    <w:rsid w:val="00243E10"/>
    <w:rsid w:val="002508A9"/>
    <w:rsid w:val="002675A2"/>
    <w:rsid w:val="00296019"/>
    <w:rsid w:val="002B28F6"/>
    <w:rsid w:val="002B3124"/>
    <w:rsid w:val="002B3A9E"/>
    <w:rsid w:val="002C0E47"/>
    <w:rsid w:val="002C66B2"/>
    <w:rsid w:val="002F0695"/>
    <w:rsid w:val="003022F5"/>
    <w:rsid w:val="00315B5E"/>
    <w:rsid w:val="00325925"/>
    <w:rsid w:val="0033402B"/>
    <w:rsid w:val="003351F9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77F8C"/>
    <w:rsid w:val="00391B14"/>
    <w:rsid w:val="00393F5C"/>
    <w:rsid w:val="003A12D9"/>
    <w:rsid w:val="003A2435"/>
    <w:rsid w:val="003A7631"/>
    <w:rsid w:val="003C0151"/>
    <w:rsid w:val="003C32C5"/>
    <w:rsid w:val="003C32CD"/>
    <w:rsid w:val="003C3943"/>
    <w:rsid w:val="003D4270"/>
    <w:rsid w:val="003F1440"/>
    <w:rsid w:val="004249DE"/>
    <w:rsid w:val="00433963"/>
    <w:rsid w:val="00433C8A"/>
    <w:rsid w:val="0043699A"/>
    <w:rsid w:val="00446129"/>
    <w:rsid w:val="004479CD"/>
    <w:rsid w:val="0045008C"/>
    <w:rsid w:val="00456D55"/>
    <w:rsid w:val="00463071"/>
    <w:rsid w:val="00477E07"/>
    <w:rsid w:val="0048203E"/>
    <w:rsid w:val="00486569"/>
    <w:rsid w:val="00492B9F"/>
    <w:rsid w:val="004A4376"/>
    <w:rsid w:val="004A72BA"/>
    <w:rsid w:val="004D7A8E"/>
    <w:rsid w:val="004E0521"/>
    <w:rsid w:val="004E060E"/>
    <w:rsid w:val="004E634F"/>
    <w:rsid w:val="004F10A2"/>
    <w:rsid w:val="005011DF"/>
    <w:rsid w:val="00525E54"/>
    <w:rsid w:val="00531F71"/>
    <w:rsid w:val="0053318C"/>
    <w:rsid w:val="00535564"/>
    <w:rsid w:val="00560FFE"/>
    <w:rsid w:val="005707F2"/>
    <w:rsid w:val="00576750"/>
    <w:rsid w:val="00577934"/>
    <w:rsid w:val="005924DE"/>
    <w:rsid w:val="00596713"/>
    <w:rsid w:val="005A52A6"/>
    <w:rsid w:val="005B4DA2"/>
    <w:rsid w:val="005E671F"/>
    <w:rsid w:val="005E7CB0"/>
    <w:rsid w:val="005F19BC"/>
    <w:rsid w:val="005F3114"/>
    <w:rsid w:val="005F5E5E"/>
    <w:rsid w:val="005F6330"/>
    <w:rsid w:val="00601530"/>
    <w:rsid w:val="00605C37"/>
    <w:rsid w:val="00607C2A"/>
    <w:rsid w:val="00615103"/>
    <w:rsid w:val="0061625B"/>
    <w:rsid w:val="00625714"/>
    <w:rsid w:val="00632ACA"/>
    <w:rsid w:val="00641ED6"/>
    <w:rsid w:val="00650445"/>
    <w:rsid w:val="006522D0"/>
    <w:rsid w:val="00652CB6"/>
    <w:rsid w:val="006638FC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C5B8B"/>
    <w:rsid w:val="006C7B9A"/>
    <w:rsid w:val="006D085D"/>
    <w:rsid w:val="00700A35"/>
    <w:rsid w:val="00706FD3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73D23"/>
    <w:rsid w:val="007762E5"/>
    <w:rsid w:val="007803B5"/>
    <w:rsid w:val="007906B7"/>
    <w:rsid w:val="007913DB"/>
    <w:rsid w:val="00793A9A"/>
    <w:rsid w:val="007B2CE8"/>
    <w:rsid w:val="007B564C"/>
    <w:rsid w:val="007C18C2"/>
    <w:rsid w:val="007C3214"/>
    <w:rsid w:val="007C32A4"/>
    <w:rsid w:val="007D6179"/>
    <w:rsid w:val="007E056C"/>
    <w:rsid w:val="007E6CE1"/>
    <w:rsid w:val="007F2F69"/>
    <w:rsid w:val="008238F4"/>
    <w:rsid w:val="008312D9"/>
    <w:rsid w:val="00831CAA"/>
    <w:rsid w:val="00832AC3"/>
    <w:rsid w:val="00832ECE"/>
    <w:rsid w:val="00841661"/>
    <w:rsid w:val="0084230A"/>
    <w:rsid w:val="008472D2"/>
    <w:rsid w:val="008540F7"/>
    <w:rsid w:val="00856E51"/>
    <w:rsid w:val="0086585A"/>
    <w:rsid w:val="00882D17"/>
    <w:rsid w:val="0088627D"/>
    <w:rsid w:val="0089175B"/>
    <w:rsid w:val="00892AA5"/>
    <w:rsid w:val="008972CC"/>
    <w:rsid w:val="008A0867"/>
    <w:rsid w:val="008A43CF"/>
    <w:rsid w:val="008A534D"/>
    <w:rsid w:val="008A54BC"/>
    <w:rsid w:val="008B61B4"/>
    <w:rsid w:val="008B63D5"/>
    <w:rsid w:val="008C692D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12C5"/>
    <w:rsid w:val="009118F0"/>
    <w:rsid w:val="0092233B"/>
    <w:rsid w:val="00932D40"/>
    <w:rsid w:val="00936380"/>
    <w:rsid w:val="009413C0"/>
    <w:rsid w:val="00944E87"/>
    <w:rsid w:val="00950F71"/>
    <w:rsid w:val="00951DA2"/>
    <w:rsid w:val="00952C2A"/>
    <w:rsid w:val="009628F4"/>
    <w:rsid w:val="0096660B"/>
    <w:rsid w:val="00967BDC"/>
    <w:rsid w:val="00972368"/>
    <w:rsid w:val="00972E4D"/>
    <w:rsid w:val="009A3768"/>
    <w:rsid w:val="009A5E2C"/>
    <w:rsid w:val="009B49E0"/>
    <w:rsid w:val="009C0373"/>
    <w:rsid w:val="009C2D1C"/>
    <w:rsid w:val="009C32E0"/>
    <w:rsid w:val="009C3FD0"/>
    <w:rsid w:val="009C6A78"/>
    <w:rsid w:val="009D13D4"/>
    <w:rsid w:val="009D278F"/>
    <w:rsid w:val="009F23CD"/>
    <w:rsid w:val="009F6554"/>
    <w:rsid w:val="00A06CA3"/>
    <w:rsid w:val="00A131A6"/>
    <w:rsid w:val="00A164E2"/>
    <w:rsid w:val="00A24354"/>
    <w:rsid w:val="00A27CF3"/>
    <w:rsid w:val="00A31DB6"/>
    <w:rsid w:val="00A34DB6"/>
    <w:rsid w:val="00A468A0"/>
    <w:rsid w:val="00A523AD"/>
    <w:rsid w:val="00A62F22"/>
    <w:rsid w:val="00A67453"/>
    <w:rsid w:val="00A80516"/>
    <w:rsid w:val="00A809CB"/>
    <w:rsid w:val="00A830D6"/>
    <w:rsid w:val="00A84FB9"/>
    <w:rsid w:val="00A967F7"/>
    <w:rsid w:val="00AA49A8"/>
    <w:rsid w:val="00AA5F6F"/>
    <w:rsid w:val="00AB21E0"/>
    <w:rsid w:val="00AB338B"/>
    <w:rsid w:val="00AB4115"/>
    <w:rsid w:val="00AC10DA"/>
    <w:rsid w:val="00AD7874"/>
    <w:rsid w:val="00AE31B9"/>
    <w:rsid w:val="00AE5D9F"/>
    <w:rsid w:val="00AE61EE"/>
    <w:rsid w:val="00AE6639"/>
    <w:rsid w:val="00AF4E75"/>
    <w:rsid w:val="00B037BB"/>
    <w:rsid w:val="00B07831"/>
    <w:rsid w:val="00B34188"/>
    <w:rsid w:val="00B359F6"/>
    <w:rsid w:val="00B36279"/>
    <w:rsid w:val="00B45078"/>
    <w:rsid w:val="00B554FF"/>
    <w:rsid w:val="00B61A31"/>
    <w:rsid w:val="00B63510"/>
    <w:rsid w:val="00B64A1B"/>
    <w:rsid w:val="00B653CA"/>
    <w:rsid w:val="00B7121D"/>
    <w:rsid w:val="00B81F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6FCC"/>
    <w:rsid w:val="00C1066B"/>
    <w:rsid w:val="00C20654"/>
    <w:rsid w:val="00C211C7"/>
    <w:rsid w:val="00C407E4"/>
    <w:rsid w:val="00C444E6"/>
    <w:rsid w:val="00C454E2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76C1"/>
    <w:rsid w:val="00CD02E5"/>
    <w:rsid w:val="00CD293E"/>
    <w:rsid w:val="00CD4597"/>
    <w:rsid w:val="00CD7D83"/>
    <w:rsid w:val="00CD7F48"/>
    <w:rsid w:val="00CE4DAE"/>
    <w:rsid w:val="00CE5A65"/>
    <w:rsid w:val="00CF3E5A"/>
    <w:rsid w:val="00D05BE9"/>
    <w:rsid w:val="00D05DDA"/>
    <w:rsid w:val="00D11D23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81E9C"/>
    <w:rsid w:val="00D84790"/>
    <w:rsid w:val="00D860A7"/>
    <w:rsid w:val="00DA3058"/>
    <w:rsid w:val="00DB243E"/>
    <w:rsid w:val="00DC1C47"/>
    <w:rsid w:val="00DC4670"/>
    <w:rsid w:val="00DE0CE4"/>
    <w:rsid w:val="00DE2430"/>
    <w:rsid w:val="00DE6737"/>
    <w:rsid w:val="00DF0D54"/>
    <w:rsid w:val="00DF4526"/>
    <w:rsid w:val="00E1190C"/>
    <w:rsid w:val="00E139B6"/>
    <w:rsid w:val="00E33321"/>
    <w:rsid w:val="00E35A10"/>
    <w:rsid w:val="00E415BC"/>
    <w:rsid w:val="00E46463"/>
    <w:rsid w:val="00E5441F"/>
    <w:rsid w:val="00E80079"/>
    <w:rsid w:val="00E87E33"/>
    <w:rsid w:val="00E93310"/>
    <w:rsid w:val="00EA3365"/>
    <w:rsid w:val="00EA4213"/>
    <w:rsid w:val="00EA5CBC"/>
    <w:rsid w:val="00EB5663"/>
    <w:rsid w:val="00EC23D8"/>
    <w:rsid w:val="00EC6750"/>
    <w:rsid w:val="00ED15FB"/>
    <w:rsid w:val="00ED522F"/>
    <w:rsid w:val="00EF5019"/>
    <w:rsid w:val="00F075FB"/>
    <w:rsid w:val="00F10A17"/>
    <w:rsid w:val="00F12D27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90D77"/>
    <w:rsid w:val="00F958D5"/>
    <w:rsid w:val="00FA03C8"/>
    <w:rsid w:val="00FB4DC1"/>
    <w:rsid w:val="00FB65B3"/>
    <w:rsid w:val="00FC0BA7"/>
    <w:rsid w:val="00FC0DAE"/>
    <w:rsid w:val="00FC6362"/>
    <w:rsid w:val="00FE405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DB359-65AB-4305-8EA3-E7A9BA487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1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3</cp:revision>
  <cp:lastPrinted>2018-02-09T10:08:00Z</cp:lastPrinted>
  <dcterms:created xsi:type="dcterms:W3CDTF">2020-06-09T11:31:00Z</dcterms:created>
  <dcterms:modified xsi:type="dcterms:W3CDTF">2020-06-15T10:50:00Z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IC-VZ-39-014/20-S</vt:lpwstr>
  </property>
  <property fmtid="{D5CDD505-2E9C-101B-9397-08002B2CF9AE}" pid="5" name="MFiles_P1046">
    <vt:lpwstr>Vzdrževanje programske in strojne opreme</vt:lpwstr>
  </property>
  <property fmtid="{D5CDD505-2E9C-101B-9397-08002B2CF9AE}" pid="6" name="MFiles_PG5BC2FC14A405421BA79F5FEC63BD00E3n1_PGB3D8D77D2D654902AEB821305A1A12BC">
    <vt:lpwstr>1000 Ljubljana</vt:lpwstr>
  </property>
</Properties>
</file>