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rPr>
        <w:t>Naročnik</w:t>
      </w:r>
      <w:r w:rsidRPr="00E54093">
        <w:rPr>
          <w:rFonts w:ascii="Garamond" w:hAnsi="Garamond"/>
          <w:b/>
          <w:color w:val="000000"/>
          <w:lang w:val="sl-SI"/>
        </w:rPr>
        <w:t>:</w:t>
      </w:r>
    </w:p>
    <w:p w:rsidR="00417DB3" w:rsidRPr="00E54093" w:rsidRDefault="00F84E4D">
      <w:pPr>
        <w:pStyle w:val="Standard"/>
        <w:spacing w:after="0" w:line="240" w:lineRule="auto"/>
        <w:jc w:val="both"/>
        <w:rPr>
          <w:rFonts w:ascii="Garamond" w:hAnsi="Garamond"/>
        </w:rPr>
      </w:pPr>
      <w:r w:rsidRPr="00E54093">
        <w:rPr>
          <w:rFonts w:ascii="Garamond" w:hAnsi="Garamond"/>
          <w:b/>
          <w:color w:val="000000"/>
          <w:lang w:val="sl-SI"/>
        </w:rPr>
        <w:t xml:space="preserve">Osnovna šola Ivana Roba, </w:t>
      </w:r>
      <w:r w:rsidRPr="00E54093">
        <w:rPr>
          <w:rStyle w:val="xbe"/>
          <w:rFonts w:ascii="Garamond" w:hAnsi="Garamond" w:cs="Arial"/>
          <w:b/>
          <w:color w:val="000000"/>
          <w:lang w:val="sl-SI"/>
        </w:rPr>
        <w:t>Ulica Andreja Gabrščka 1, 5290 Šempeter pri Gorici</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b/>
          <w:bCs/>
          <w:color w:val="000000"/>
          <w:lang w:val="sl-SI" w:eastAsia="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b/>
          <w:bCs/>
          <w:color w:val="000000"/>
          <w:lang w:val="sl-SI" w:eastAsia="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b/>
          <w:bCs/>
          <w:color w:val="000000"/>
          <w:lang w:val="sl-SI" w:eastAsia="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b/>
          <w:bCs/>
          <w:color w:val="000000"/>
          <w:lang w:val="sl-SI" w:eastAsia="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b/>
          <w:bCs/>
          <w:color w:val="000000"/>
          <w:lang w:val="sl-SI" w:eastAsia="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b/>
          <w:bCs/>
          <w:color w:val="000000"/>
          <w:lang w:val="sl-SI" w:eastAsia="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Garamond" w:hAnsi="Garamond"/>
          <w:b/>
          <w:bCs/>
          <w:color w:val="000000"/>
          <w:lang w:val="sl-SI" w:eastAsia="sl-SI"/>
        </w:rPr>
      </w:pPr>
    </w:p>
    <w:p w:rsidR="00417DB3" w:rsidRPr="00E54093" w:rsidRDefault="00F84E4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Garamond" w:hAnsi="Garamond"/>
          <w:bCs/>
          <w:color w:val="000000"/>
          <w:lang w:val="sl-SI" w:eastAsia="sl-SI"/>
        </w:rPr>
      </w:pPr>
      <w:r w:rsidRPr="00E54093">
        <w:rPr>
          <w:rFonts w:ascii="Garamond" w:hAnsi="Garamond"/>
          <w:bCs/>
          <w:color w:val="000000"/>
          <w:lang w:val="sl-SI" w:eastAsia="sl-SI"/>
        </w:rPr>
        <w:t>Razpisna dokumentacija v postopku oddaje naročila:</w:t>
      </w:r>
    </w:p>
    <w:p w:rsidR="00417DB3" w:rsidRPr="00E54093" w:rsidRDefault="00417DB3">
      <w:pPr>
        <w:pStyle w:val="Standard"/>
        <w:spacing w:after="0" w:line="240" w:lineRule="auto"/>
        <w:jc w:val="center"/>
        <w:rPr>
          <w:rFonts w:ascii="Garamond" w:hAnsi="Garamond"/>
          <w:b/>
          <w:color w:val="000000"/>
          <w:lang w:val="sl-SI" w:eastAsia="sl-SI"/>
        </w:rPr>
      </w:pPr>
    </w:p>
    <w:p w:rsidR="00417DB3" w:rsidRPr="00E54093" w:rsidRDefault="00417DB3">
      <w:pPr>
        <w:pStyle w:val="Standard"/>
        <w:spacing w:after="0" w:line="240" w:lineRule="auto"/>
        <w:jc w:val="center"/>
        <w:rPr>
          <w:rFonts w:ascii="Garamond" w:hAnsi="Garamond"/>
          <w:b/>
          <w:color w:val="000000"/>
          <w:lang w:val="sl-SI" w:eastAsia="sl-SI"/>
        </w:rPr>
      </w:pPr>
    </w:p>
    <w:p w:rsidR="00417DB3" w:rsidRPr="00E54093" w:rsidRDefault="00F84E4D">
      <w:pPr>
        <w:pStyle w:val="Standard"/>
        <w:spacing w:after="0" w:line="240" w:lineRule="auto"/>
        <w:jc w:val="center"/>
        <w:rPr>
          <w:rFonts w:ascii="Garamond" w:hAnsi="Garamond"/>
          <w:b/>
          <w:i/>
          <w:color w:val="000000"/>
          <w:lang w:val="sl-SI" w:eastAsia="sl-SI"/>
        </w:rPr>
      </w:pPr>
      <w:r w:rsidRPr="00E54093">
        <w:rPr>
          <w:rFonts w:ascii="Garamond" w:hAnsi="Garamond"/>
          <w:b/>
          <w:i/>
          <w:color w:val="000000"/>
          <w:lang w:val="sl-SI" w:eastAsia="sl-SI"/>
        </w:rPr>
        <w:t>»Dobava živil za obdobje 48 mesecev«</w:t>
      </w: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Garamond" w:hAnsi="Garamond"/>
          <w:bCs/>
          <w:i/>
          <w:color w:val="000000"/>
          <w:lang w:val="sl-SI" w:eastAsia="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bCs/>
          <w:color w:val="000000"/>
          <w:lang w:val="sl-SI" w:eastAsia="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bCs/>
          <w:color w:val="000000"/>
          <w:lang w:val="sl-SI" w:eastAsia="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bCs/>
          <w:color w:val="000000"/>
          <w:lang w:val="sl-SI" w:eastAsia="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bCs/>
          <w:color w:val="000000"/>
          <w:lang w:val="sl-SI" w:eastAsia="sl-SI"/>
        </w:rPr>
      </w:pP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bCs/>
          <w:color w:val="000000"/>
          <w:lang w:val="sl-SI" w:eastAsia="sl-SI"/>
        </w:rPr>
      </w:pPr>
    </w:p>
    <w:p w:rsidR="00417DB3" w:rsidRPr="00E54093" w:rsidRDefault="00417DB3">
      <w:pPr>
        <w:pStyle w:val="Standard"/>
        <w:spacing w:after="0" w:line="240" w:lineRule="auto"/>
        <w:jc w:val="both"/>
        <w:rPr>
          <w:rFonts w:ascii="Garamond" w:hAnsi="Garamond"/>
          <w:bCs/>
          <w:color w:val="000000"/>
          <w:lang w:val="sl-SI" w:eastAsia="sl-SI"/>
        </w:rPr>
      </w:pPr>
    </w:p>
    <w:p w:rsidR="00417DB3" w:rsidRPr="00E54093" w:rsidRDefault="00417DB3">
      <w:pPr>
        <w:pStyle w:val="Standard"/>
        <w:spacing w:after="0" w:line="240" w:lineRule="auto"/>
        <w:jc w:val="both"/>
        <w:rPr>
          <w:rFonts w:ascii="Garamond" w:hAnsi="Garamond"/>
          <w:bCs/>
          <w:color w:val="000000"/>
          <w:lang w:val="sl-SI" w:eastAsia="sl-SI"/>
        </w:rPr>
      </w:pPr>
    </w:p>
    <w:p w:rsidR="00417DB3" w:rsidRPr="00E54093" w:rsidRDefault="00417DB3">
      <w:pPr>
        <w:pStyle w:val="Standard"/>
        <w:spacing w:after="0" w:line="240" w:lineRule="auto"/>
        <w:jc w:val="both"/>
        <w:rPr>
          <w:rFonts w:ascii="Garamond" w:hAnsi="Garamond"/>
          <w:bCs/>
          <w:color w:val="000000"/>
          <w:lang w:val="sl-SI" w:eastAsia="sl-SI"/>
        </w:rPr>
      </w:pPr>
    </w:p>
    <w:p w:rsidR="00417DB3" w:rsidRPr="00E54093" w:rsidRDefault="00417DB3">
      <w:pPr>
        <w:pStyle w:val="Standard"/>
        <w:spacing w:after="0" w:line="240" w:lineRule="auto"/>
        <w:jc w:val="both"/>
        <w:rPr>
          <w:rFonts w:ascii="Garamond" w:hAnsi="Garamond"/>
          <w:bCs/>
          <w:color w:val="000000"/>
          <w:lang w:val="sl-SI" w:eastAsia="sl-SI"/>
        </w:rPr>
      </w:pPr>
    </w:p>
    <w:p w:rsidR="00417DB3" w:rsidRPr="00E54093" w:rsidRDefault="00F84E4D">
      <w:pPr>
        <w:pStyle w:val="Standard"/>
        <w:spacing w:after="0" w:line="240" w:lineRule="auto"/>
        <w:jc w:val="both"/>
        <w:rPr>
          <w:rFonts w:ascii="Garamond" w:hAnsi="Garamond"/>
        </w:rPr>
      </w:pPr>
      <w:r w:rsidRPr="00E54093">
        <w:rPr>
          <w:rFonts w:ascii="Garamond" w:hAnsi="Garamond"/>
          <w:bCs/>
          <w:color w:val="000000"/>
          <w:lang w:val="sl-SI" w:eastAsia="sl-SI"/>
        </w:rPr>
        <w:t>Oznaka:</w:t>
      </w: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E54093">
        <w:rPr>
          <w:rFonts w:ascii="Garamond" w:hAnsi="Garamond"/>
          <w:bCs/>
          <w:color w:val="000000"/>
          <w:lang w:val="sl-SI" w:eastAsia="sl-SI"/>
        </w:rPr>
        <w:t xml:space="preserve"> JN 1/</w:t>
      </w:r>
      <w:bookmarkStart w:id="12" w:name="_Toc258503850"/>
      <w:bookmarkStart w:id="13" w:name="_Toc258503888"/>
      <w:bookmarkStart w:id="14" w:name="_Toc258504019"/>
      <w:bookmarkStart w:id="15" w:name="_Toc258504063"/>
      <w:bookmarkStart w:id="16" w:name="_Toc258504317"/>
      <w:bookmarkStart w:id="17" w:name="_Toc258504393"/>
      <w:r w:rsidRPr="00E54093">
        <w:rPr>
          <w:rFonts w:ascii="Garamond" w:hAnsi="Garamond"/>
          <w:bCs/>
          <w:color w:val="000000"/>
          <w:lang w:val="sl-SI" w:eastAsia="sl-SI"/>
        </w:rPr>
        <w:t>2020</w:t>
      </w:r>
    </w:p>
    <w:p w:rsidR="00417DB3" w:rsidRPr="00E54093" w:rsidRDefault="00417DB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aramond" w:hAnsi="Garamond"/>
          <w:color w:val="000000"/>
          <w:lang w:val="sl-SI" w:eastAsia="sl-SI"/>
        </w:rPr>
      </w:pP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Šempeter pri Gorici, avgust 2020</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417DB3" w:rsidRPr="00E54093" w:rsidRDefault="00417DB3">
      <w:pPr>
        <w:pStyle w:val="Standard"/>
        <w:spacing w:after="0" w:line="240" w:lineRule="auto"/>
        <w:jc w:val="center"/>
        <w:rPr>
          <w:rFonts w:ascii="Garamond" w:hAnsi="Garamond"/>
          <w:color w:val="000000"/>
          <w:lang w:val="sl-SI" w:eastAsia="sl-SI"/>
        </w:rPr>
      </w:pP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pageBreakBefore/>
        <w:spacing w:after="0" w:line="240" w:lineRule="auto"/>
        <w:jc w:val="both"/>
        <w:rPr>
          <w:rFonts w:ascii="Garamond" w:hAnsi="Garamond"/>
          <w:b/>
          <w:color w:val="000000"/>
          <w:lang w:val="sl-SI"/>
        </w:rPr>
      </w:pPr>
      <w:bookmarkStart w:id="18" w:name="_Ref356391452"/>
      <w:bookmarkStart w:id="19" w:name="_Toc356904113"/>
      <w:bookmarkStart w:id="20" w:name="_Toc402336678"/>
      <w:bookmarkStart w:id="21" w:name="_Toc449088113"/>
      <w:r w:rsidRPr="00E54093">
        <w:rPr>
          <w:rFonts w:ascii="Garamond" w:hAnsi="Garamond"/>
          <w:b/>
          <w:color w:val="000000"/>
          <w:lang w:val="sl-SI"/>
        </w:rPr>
        <w:lastRenderedPageBreak/>
        <w:t>1 Predmet in podatki o javnem naročilu</w:t>
      </w:r>
      <w:bookmarkEnd w:id="18"/>
      <w:bookmarkEnd w:id="19"/>
      <w:bookmarkEnd w:id="20"/>
      <w:bookmarkEnd w:id="21"/>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rPr>
        <w:t xml:space="preserve">Osnovna šola Ivana Roba, </w:t>
      </w:r>
      <w:r w:rsidRPr="00E54093">
        <w:rPr>
          <w:rStyle w:val="xbe"/>
          <w:rFonts w:ascii="Garamond" w:hAnsi="Garamond" w:cs="Arial"/>
          <w:color w:val="000000"/>
          <w:lang w:val="sl-SI"/>
        </w:rPr>
        <w:t>Ulica Andreja Gabrščka 1, 5290 Šempeter pri Gorici</w:t>
      </w:r>
      <w:r w:rsidRPr="00E54093">
        <w:rPr>
          <w:rFonts w:ascii="Garamond" w:hAnsi="Garamond"/>
          <w:color w:val="000000"/>
          <w:lang w:val="sl-SI"/>
        </w:rPr>
        <w:t xml:space="preserve"> (v nadaljevanju: naročnik), v skladu s 40. členom ZJN-3 vabi vse zainteresirane ponudnike, da predložijo svojo pisno ponudbo v skladu s to dokumentacijo, objavljeno na Portalu javnih naročil in v Uradnem listu EU po odprtem postopku za izbiro izvajalca:</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rPr>
        <w:t>»</w:t>
      </w:r>
      <w:r w:rsidRPr="00E54093">
        <w:rPr>
          <w:rFonts w:ascii="Garamond" w:hAnsi="Garamond"/>
          <w:b/>
          <w:bCs/>
          <w:color w:val="000000"/>
          <w:lang w:val="sl-SI"/>
        </w:rPr>
        <w:t>DOBAVA ŽIVIL ZA OBDOBJE 48 MESECEV</w:t>
      </w:r>
      <w:r w:rsidRPr="00E54093">
        <w:rPr>
          <w:rFonts w:ascii="Garamond" w:hAnsi="Garamond"/>
          <w:color w:val="000000"/>
          <w:lang w:val="sl-SI"/>
        </w:rPr>
        <w:t>«</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rsidP="00E54093">
      <w:pPr>
        <w:rPr>
          <w:rFonts w:ascii="Garamond" w:hAnsi="Garamond"/>
        </w:rPr>
      </w:pPr>
      <w:proofErr w:type="spellStart"/>
      <w:r w:rsidRPr="00E54093">
        <w:rPr>
          <w:rFonts w:ascii="Garamond" w:hAnsi="Garamond"/>
        </w:rPr>
        <w:t>Predmet</w:t>
      </w:r>
      <w:proofErr w:type="spellEnd"/>
      <w:r w:rsidRPr="00E54093">
        <w:rPr>
          <w:rFonts w:ascii="Garamond" w:hAnsi="Garamond"/>
        </w:rPr>
        <w:t xml:space="preserve"> </w:t>
      </w:r>
      <w:proofErr w:type="spellStart"/>
      <w:r w:rsidRPr="00E54093">
        <w:rPr>
          <w:rFonts w:ascii="Garamond" w:hAnsi="Garamond"/>
        </w:rPr>
        <w:t>javnega</w:t>
      </w:r>
      <w:proofErr w:type="spellEnd"/>
      <w:r w:rsidRPr="00E54093">
        <w:rPr>
          <w:rFonts w:ascii="Garamond" w:hAnsi="Garamond"/>
        </w:rPr>
        <w:t xml:space="preserve"> </w:t>
      </w:r>
      <w:proofErr w:type="spellStart"/>
      <w:r w:rsidRPr="00E54093">
        <w:rPr>
          <w:rFonts w:ascii="Garamond" w:hAnsi="Garamond"/>
        </w:rPr>
        <w:t>naročila</w:t>
      </w:r>
      <w:proofErr w:type="spellEnd"/>
      <w:r w:rsidRPr="00E54093">
        <w:rPr>
          <w:rFonts w:ascii="Garamond" w:hAnsi="Garamond"/>
        </w:rPr>
        <w:t xml:space="preserve"> je </w:t>
      </w:r>
      <w:proofErr w:type="spellStart"/>
      <w:r w:rsidRPr="00E54093">
        <w:rPr>
          <w:rFonts w:ascii="Garamond" w:hAnsi="Garamond"/>
        </w:rPr>
        <w:t>razdeljen</w:t>
      </w:r>
      <w:proofErr w:type="spellEnd"/>
      <w:r w:rsidRPr="00E54093">
        <w:rPr>
          <w:rFonts w:ascii="Garamond" w:hAnsi="Garamond"/>
        </w:rPr>
        <w:t xml:space="preserve"> </w:t>
      </w:r>
      <w:proofErr w:type="spellStart"/>
      <w:r w:rsidRPr="00E54093">
        <w:rPr>
          <w:rFonts w:ascii="Garamond" w:hAnsi="Garamond"/>
        </w:rPr>
        <w:t>na</w:t>
      </w:r>
      <w:proofErr w:type="spellEnd"/>
      <w:r w:rsidRPr="00E54093">
        <w:rPr>
          <w:rFonts w:ascii="Garamond" w:hAnsi="Garamond"/>
        </w:rPr>
        <w:t xml:space="preserve"> </w:t>
      </w:r>
      <w:proofErr w:type="spellStart"/>
      <w:r w:rsidRPr="00E54093">
        <w:rPr>
          <w:rFonts w:ascii="Garamond" w:hAnsi="Garamond"/>
        </w:rPr>
        <w:t>naslednje</w:t>
      </w:r>
      <w:proofErr w:type="spellEnd"/>
      <w:r w:rsidRPr="00E54093">
        <w:rPr>
          <w:rFonts w:ascii="Garamond" w:hAnsi="Garamond"/>
        </w:rPr>
        <w:t xml:space="preserve"> </w:t>
      </w:r>
      <w:proofErr w:type="spellStart"/>
      <w:r w:rsidRPr="00E54093">
        <w:rPr>
          <w:rFonts w:ascii="Garamond" w:hAnsi="Garamond"/>
        </w:rPr>
        <w:t>sklope</w:t>
      </w:r>
      <w:proofErr w:type="spellEnd"/>
      <w:r w:rsidRPr="00E54093">
        <w:rPr>
          <w:rFonts w:ascii="Garamond" w:hAnsi="Garamond"/>
        </w:rPr>
        <w:t>:</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1. meso in mesni izdelki</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2. perutninsko meso in izdelki</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3. jajca</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4. zamrznjene in sveže ribe</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5. mleko in mlečni izdelki</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7. kruh in krušni izdelki</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9. slaščice in peciva</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10. zamrznjeni izdelki iz testa</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11. žita in mlevski izdelki</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12. zamrznjeno sadje in zelenjava</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13. sadni sokovi, sirupi in pijača</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14. otroška hrana</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 xml:space="preserve">15. splošno </w:t>
      </w:r>
      <w:proofErr w:type="spellStart"/>
      <w:r w:rsidRPr="00E54093">
        <w:rPr>
          <w:rFonts w:ascii="Garamond" w:hAnsi="Garamond"/>
          <w:color w:val="000000"/>
          <w:lang w:val="sl-SI" w:eastAsia="sl-SI"/>
        </w:rPr>
        <w:t>prehrambeno</w:t>
      </w:r>
      <w:proofErr w:type="spellEnd"/>
      <w:r w:rsidRPr="00E54093">
        <w:rPr>
          <w:rFonts w:ascii="Garamond" w:hAnsi="Garamond"/>
          <w:color w:val="000000"/>
          <w:lang w:val="sl-SI" w:eastAsia="sl-SI"/>
        </w:rPr>
        <w:t xml:space="preserve"> blago</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18. EKO živila</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19. EKO meso in izdelki</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20. EKO mleko in izdelki</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22. sveže sadje in zelenjava</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 xml:space="preserve">23. EKO sadje in zelenjava  </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26. med</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27. EKO mlevski izdelki</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29. EKO sladko pecivo</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30. sladki zamrznjeni izdelki iz testa</w:t>
      </w:r>
    </w:p>
    <w:p w:rsidR="00417DB3" w:rsidRPr="00E54093" w:rsidRDefault="00417DB3">
      <w:pPr>
        <w:pStyle w:val="Standard"/>
        <w:spacing w:after="0" w:line="240" w:lineRule="auto"/>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Ponudnik lahko odda ponudba za enega ali več sklopov. Ponudnik mora ponuditi vse artikle v posameznem sklopu, sicer se bo ponudba štela kot tehnično neustrezna in posledično nedopustna. Variantne ponudbe niso dopustne.</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eastAsia="sl-SI"/>
        </w:rPr>
        <w:t xml:space="preserve">Naročnik bo v vsakem sklopu sklenil okvirni sporazum s tremi ponudniki, ki bodo dali najugodnejšo ponudbo za obdobje 48 mesecev. Konkurenca med ponudniki se bo odpirala enkrat letno, razen v sklopih 22. sveže sadje in zelenjava in 23. EKO sadje in zelenjava, kjer bo naročnik konkurenco odpiral predvidoma na tri mesece. </w:t>
      </w:r>
      <w:r w:rsidRPr="00E54093">
        <w:rPr>
          <w:rFonts w:ascii="Garamond" w:hAnsi="Garamond" w:cs="Calibri"/>
          <w:color w:val="000000"/>
          <w:lang w:val="sl-SI" w:eastAsia="sl-SI"/>
        </w:rPr>
        <w:t xml:space="preserve">Naročnik lahko, v kolikor se pojavi potreba po novem artiklu, spremeni nabor artiklov oziroma posameznih sklopov v posameznem vabilu k oddaji ponudb.  </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eastAsia="sl-SI"/>
        </w:rPr>
        <w:t>Okvirni sporazum se bo predvidoma pričel izvajati s 01.12.2020.</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rPr>
      </w:pPr>
      <w:bookmarkStart w:id="22" w:name="_Toc356904114"/>
      <w:bookmarkStart w:id="23" w:name="_Toc402336679"/>
      <w:bookmarkStart w:id="24" w:name="_Toc449088114"/>
      <w:r w:rsidRPr="00E54093">
        <w:rPr>
          <w:rFonts w:ascii="Garamond" w:hAnsi="Garamond"/>
          <w:b/>
          <w:color w:val="000000"/>
          <w:lang w:val="sl-SI"/>
        </w:rPr>
        <w:t xml:space="preserve">2 Oddaja ponudb in rok za </w:t>
      </w:r>
      <w:bookmarkEnd w:id="22"/>
      <w:bookmarkEnd w:id="23"/>
      <w:r w:rsidRPr="00E54093">
        <w:rPr>
          <w:rFonts w:ascii="Garamond" w:hAnsi="Garamond"/>
          <w:b/>
          <w:color w:val="000000"/>
          <w:lang w:val="sl-SI"/>
        </w:rPr>
        <w:t>oddajo ponudb</w:t>
      </w:r>
      <w:bookmarkEnd w:id="24"/>
    </w:p>
    <w:p w:rsidR="00417DB3" w:rsidRPr="00E54093" w:rsidRDefault="00F84E4D">
      <w:pPr>
        <w:pStyle w:val="Standard"/>
        <w:tabs>
          <w:tab w:val="left" w:pos="1211"/>
        </w:tabs>
        <w:spacing w:after="0" w:line="240" w:lineRule="auto"/>
        <w:jc w:val="both"/>
        <w:rPr>
          <w:rFonts w:ascii="Garamond" w:hAnsi="Garamond"/>
        </w:rPr>
      </w:pPr>
      <w:r w:rsidRPr="00E54093">
        <w:rPr>
          <w:rFonts w:ascii="Garamond" w:hAnsi="Garamond"/>
          <w:color w:val="000000"/>
          <w:lang w:val="sl-SI" w:eastAsia="sl-SI"/>
        </w:rPr>
        <w:t xml:space="preserve">Ponudbe morajo biti do roka za predložene v informacijski sistem e-JN na spletnem naslovu </w:t>
      </w:r>
      <w:hyperlink r:id="rId7" w:history="1">
        <w:r w:rsidRPr="00E54093">
          <w:rPr>
            <w:rStyle w:val="Hiperpovezava"/>
            <w:rFonts w:ascii="Garamond" w:hAnsi="Garamond"/>
            <w:lang w:val="sl-SI" w:eastAsia="sl-SI"/>
          </w:rPr>
          <w:t>https://ejn.gov.si/eJN2</w:t>
        </w:r>
      </w:hyperlink>
      <w:r w:rsidRPr="00E54093">
        <w:rPr>
          <w:rFonts w:ascii="Garamond" w:hAnsi="Garamond"/>
          <w:color w:val="000000"/>
          <w:lang w:val="sl-SI"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E54093">
          <w:rPr>
            <w:rStyle w:val="Hiperpovezava"/>
            <w:rFonts w:ascii="Garamond" w:hAnsi="Garamond"/>
            <w:lang w:val="sl-SI" w:eastAsia="sl-SI"/>
          </w:rPr>
          <w:t>https://ejn.gov.si/eJN2</w:t>
        </w:r>
      </w:hyperlink>
      <w:r w:rsidRPr="00E54093">
        <w:rPr>
          <w:rFonts w:ascii="Garamond" w:hAnsi="Garamond"/>
          <w:color w:val="000000"/>
          <w:lang w:val="sl-SI" w:eastAsia="sl-SI"/>
        </w:rPr>
        <w:t>.</w:t>
      </w:r>
    </w:p>
    <w:p w:rsidR="00417DB3" w:rsidRPr="00E54093" w:rsidRDefault="00417DB3">
      <w:pPr>
        <w:pStyle w:val="Standard"/>
        <w:tabs>
          <w:tab w:val="left" w:pos="1211"/>
        </w:tabs>
        <w:spacing w:after="0" w:line="240" w:lineRule="auto"/>
        <w:ind w:left="284" w:hanging="284"/>
        <w:rPr>
          <w:rFonts w:ascii="Garamond" w:hAnsi="Garamond"/>
          <w:color w:val="000000"/>
          <w:lang w:val="sl-SI" w:eastAsia="sl-SI"/>
        </w:rPr>
      </w:pPr>
      <w:bookmarkStart w:id="25" w:name="_Hlk509995408"/>
    </w:p>
    <w:tbl>
      <w:tblPr>
        <w:tblW w:w="9062" w:type="dxa"/>
        <w:tblCellMar>
          <w:left w:w="10" w:type="dxa"/>
          <w:right w:w="10" w:type="dxa"/>
        </w:tblCellMar>
        <w:tblLook w:val="0000" w:firstRow="0" w:lastRow="0" w:firstColumn="0" w:lastColumn="0" w:noHBand="0" w:noVBand="0"/>
      </w:tblPr>
      <w:tblGrid>
        <w:gridCol w:w="9062"/>
      </w:tblGrid>
      <w:tr w:rsidR="00417DB3" w:rsidRPr="00E54093">
        <w:tc>
          <w:tcPr>
            <w:tcW w:w="9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DB3" w:rsidRPr="00E54093" w:rsidRDefault="00F84E4D">
            <w:pPr>
              <w:pStyle w:val="Standard"/>
              <w:tabs>
                <w:tab w:val="left" w:pos="1211"/>
              </w:tabs>
              <w:spacing w:after="0" w:line="240" w:lineRule="auto"/>
              <w:ind w:left="284" w:hanging="284"/>
              <w:jc w:val="both"/>
              <w:rPr>
                <w:rFonts w:ascii="Garamond" w:hAnsi="Garamond"/>
                <w:color w:val="000000"/>
                <w:lang w:val="sl-SI" w:eastAsia="sl-SI"/>
              </w:rPr>
            </w:pPr>
            <w:r w:rsidRPr="00E54093">
              <w:rPr>
                <w:rFonts w:ascii="Garamond" w:hAnsi="Garamond"/>
                <w:color w:val="000000"/>
                <w:lang w:val="sl-SI" w:eastAsia="sl-SI"/>
              </w:rPr>
              <w:t>Rok za oddajo ponudb je 05.10.2020 ob 10:00 uri.</w:t>
            </w:r>
          </w:p>
        </w:tc>
      </w:tr>
      <w:bookmarkEnd w:id="25"/>
    </w:tbl>
    <w:p w:rsidR="00417DB3" w:rsidRPr="00E54093" w:rsidRDefault="00417DB3">
      <w:pPr>
        <w:pStyle w:val="Standard"/>
        <w:tabs>
          <w:tab w:val="left" w:pos="1211"/>
        </w:tabs>
        <w:spacing w:after="0" w:line="240" w:lineRule="auto"/>
        <w:ind w:left="284" w:hanging="284"/>
        <w:rPr>
          <w:rFonts w:ascii="Garamond" w:hAnsi="Garamond"/>
          <w:color w:val="000000"/>
          <w:lang w:val="sl-SI" w:eastAsia="sl-SI"/>
        </w:rPr>
      </w:pPr>
    </w:p>
    <w:p w:rsidR="00417DB3" w:rsidRPr="00E54093" w:rsidRDefault="00F84E4D">
      <w:pPr>
        <w:pStyle w:val="Standard"/>
        <w:tabs>
          <w:tab w:val="left" w:pos="1211"/>
        </w:tabs>
        <w:spacing w:after="0" w:line="240" w:lineRule="auto"/>
        <w:jc w:val="both"/>
        <w:rPr>
          <w:rFonts w:ascii="Garamond" w:hAnsi="Garamond"/>
          <w:color w:val="000000"/>
          <w:lang w:val="sl-SI" w:eastAsia="sl-SI"/>
        </w:rPr>
      </w:pPr>
      <w:r w:rsidRPr="00E54093">
        <w:rPr>
          <w:rFonts w:ascii="Garamond" w:hAnsi="Garamond"/>
          <w:color w:val="000000"/>
          <w:lang w:val="sl-SI" w:eastAsia="sl-SI"/>
        </w:rPr>
        <w:t>Za oddano ponudbo se šteje ponudba, ki je v informacijskem sistemu e-JN označena s statusom »ODDANO«.</w:t>
      </w:r>
    </w:p>
    <w:p w:rsidR="00417DB3" w:rsidRPr="00E54093" w:rsidRDefault="00417DB3">
      <w:pPr>
        <w:pStyle w:val="Standard"/>
        <w:tabs>
          <w:tab w:val="left" w:pos="1211"/>
        </w:tabs>
        <w:spacing w:after="0" w:line="240" w:lineRule="auto"/>
        <w:ind w:left="284" w:hanging="284"/>
        <w:jc w:val="both"/>
        <w:rPr>
          <w:rFonts w:ascii="Garamond" w:hAnsi="Garamond"/>
          <w:color w:val="000000"/>
          <w:lang w:val="sl-SI" w:eastAsia="sl-SI"/>
        </w:rPr>
      </w:pPr>
    </w:p>
    <w:p w:rsidR="00417DB3" w:rsidRPr="00E54093" w:rsidRDefault="00F84E4D">
      <w:pPr>
        <w:pStyle w:val="Standard"/>
        <w:tabs>
          <w:tab w:val="left" w:pos="1211"/>
        </w:tabs>
        <w:spacing w:after="0" w:line="240" w:lineRule="auto"/>
        <w:jc w:val="both"/>
        <w:rPr>
          <w:rFonts w:ascii="Garamond" w:hAnsi="Garamond"/>
          <w:color w:val="000000"/>
          <w:lang w:val="sl-SI" w:eastAsia="sl-SI"/>
        </w:rPr>
      </w:pPr>
      <w:r w:rsidRPr="00E54093">
        <w:rPr>
          <w:rFonts w:ascii="Garamond" w:hAnsi="Garamond"/>
          <w:color w:val="000000"/>
          <w:lang w:val="sl-SI"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17DB3" w:rsidRPr="00E54093" w:rsidRDefault="00417DB3">
      <w:pPr>
        <w:pStyle w:val="Standard"/>
        <w:tabs>
          <w:tab w:val="left" w:pos="1211"/>
        </w:tabs>
        <w:spacing w:after="0" w:line="240" w:lineRule="auto"/>
        <w:ind w:left="284" w:hanging="284"/>
        <w:jc w:val="both"/>
        <w:rPr>
          <w:rFonts w:ascii="Garamond" w:hAnsi="Garamond"/>
          <w:color w:val="000000"/>
          <w:lang w:val="sl-SI" w:eastAsia="sl-SI"/>
        </w:rPr>
      </w:pPr>
    </w:p>
    <w:p w:rsidR="00417DB3" w:rsidRPr="00E54093" w:rsidRDefault="00F84E4D">
      <w:pPr>
        <w:pStyle w:val="Standard"/>
        <w:tabs>
          <w:tab w:val="left" w:pos="1211"/>
        </w:tabs>
        <w:spacing w:after="0" w:line="240" w:lineRule="auto"/>
        <w:jc w:val="both"/>
        <w:rPr>
          <w:rFonts w:ascii="Garamond" w:hAnsi="Garamond"/>
        </w:rPr>
      </w:pPr>
      <w:r w:rsidRPr="00E54093">
        <w:rPr>
          <w:rFonts w:ascii="Garamond" w:hAnsi="Garamond"/>
          <w:color w:val="000000"/>
          <w:lang w:val="sl-SI" w:eastAsia="sl-SI"/>
        </w:rPr>
        <w:t xml:space="preserve">Ponudnik se mora pred oddajo ponudbe registrirati na spletnem naslovu </w:t>
      </w:r>
      <w:hyperlink r:id="rId9" w:history="1">
        <w:r w:rsidRPr="00E54093">
          <w:rPr>
            <w:rStyle w:val="Hiperpovezava"/>
            <w:rFonts w:ascii="Garamond" w:hAnsi="Garamond"/>
            <w:lang w:val="sl-SI" w:eastAsia="sl-SI"/>
          </w:rPr>
          <w:t>https://ejn.gov.si/eJN2</w:t>
        </w:r>
      </w:hyperlink>
      <w:r w:rsidRPr="00E54093">
        <w:rPr>
          <w:rFonts w:ascii="Garamond" w:hAnsi="Garamond"/>
          <w:color w:val="000000"/>
          <w:lang w:val="sl-SI" w:eastAsia="sl-SI"/>
        </w:rPr>
        <w:t>, v skladu z Navodili za uporabo e-JN. Če je ponudnik že registriran v informacijski sistem e-JN, se v aplikacijo prijavi na istem naslovu. Za oddajo ponudb je zahtevano eno od s strani kvalificiranega overitelja izdano digitalno potrdilo: SIGEN-CA (</w:t>
      </w:r>
      <w:hyperlink r:id="rId10" w:history="1">
        <w:r w:rsidRPr="00E54093">
          <w:rPr>
            <w:rStyle w:val="Hiperpovezava"/>
            <w:rFonts w:ascii="Garamond" w:hAnsi="Garamond"/>
            <w:lang w:val="sl-SI" w:eastAsia="sl-SI"/>
          </w:rPr>
          <w:t>www.sigen-ca.si</w:t>
        </w:r>
      </w:hyperlink>
      <w:r w:rsidRPr="00E54093">
        <w:rPr>
          <w:rFonts w:ascii="Garamond" w:hAnsi="Garamond"/>
          <w:color w:val="000000"/>
          <w:lang w:val="sl-SI" w:eastAsia="sl-SI"/>
        </w:rPr>
        <w:t>), POŠTA®CA (postarca.posta.si), HALCOM-CA (</w:t>
      </w:r>
      <w:hyperlink r:id="rId11" w:history="1">
        <w:r w:rsidRPr="00E54093">
          <w:rPr>
            <w:rStyle w:val="Hiperpovezava"/>
            <w:rFonts w:ascii="Garamond" w:hAnsi="Garamond"/>
            <w:lang w:val="sl-SI" w:eastAsia="sl-SI"/>
          </w:rPr>
          <w:t>www.halcom.si</w:t>
        </w:r>
      </w:hyperlink>
      <w:r w:rsidRPr="00E54093">
        <w:rPr>
          <w:rFonts w:ascii="Garamond" w:hAnsi="Garamond"/>
          <w:color w:val="000000"/>
          <w:lang w:val="sl-SI" w:eastAsia="sl-SI"/>
        </w:rPr>
        <w:t>), AC NLB (</w:t>
      </w:r>
      <w:hyperlink r:id="rId12" w:history="1">
        <w:r w:rsidRPr="00E54093">
          <w:rPr>
            <w:rStyle w:val="Hiperpovezava"/>
            <w:rFonts w:ascii="Garamond" w:hAnsi="Garamond"/>
            <w:lang w:val="sl-SI" w:eastAsia="sl-SI"/>
          </w:rPr>
          <w:t>www.nlb.si</w:t>
        </w:r>
      </w:hyperlink>
      <w:r w:rsidRPr="00E54093">
        <w:rPr>
          <w:rFonts w:ascii="Garamond" w:hAnsi="Garamond"/>
          <w:color w:val="000000"/>
          <w:lang w:val="sl-SI" w:eastAsia="sl-SI"/>
        </w:rPr>
        <w:t>).</w:t>
      </w:r>
    </w:p>
    <w:p w:rsidR="00417DB3" w:rsidRPr="00E54093" w:rsidRDefault="00417DB3">
      <w:pPr>
        <w:pStyle w:val="Standard"/>
        <w:tabs>
          <w:tab w:val="left" w:pos="1211"/>
        </w:tabs>
        <w:spacing w:after="0" w:line="240" w:lineRule="auto"/>
        <w:ind w:left="284" w:hanging="284"/>
        <w:jc w:val="both"/>
        <w:rPr>
          <w:rFonts w:ascii="Garamond" w:hAnsi="Garamond"/>
          <w:color w:val="000000"/>
          <w:lang w:val="sl-SI" w:eastAsia="sl-SI"/>
        </w:rPr>
      </w:pPr>
    </w:p>
    <w:p w:rsidR="00417DB3" w:rsidRPr="00E54093" w:rsidRDefault="00F84E4D">
      <w:pPr>
        <w:pStyle w:val="Standard"/>
        <w:tabs>
          <w:tab w:val="left" w:pos="1211"/>
        </w:tabs>
        <w:spacing w:after="0" w:line="240" w:lineRule="auto"/>
        <w:jc w:val="both"/>
        <w:rPr>
          <w:rFonts w:ascii="Garamond" w:hAnsi="Garamond"/>
          <w:color w:val="000000"/>
          <w:lang w:val="sl-SI" w:eastAsia="sl-SI"/>
        </w:rPr>
      </w:pPr>
      <w:r w:rsidRPr="00E54093">
        <w:rPr>
          <w:rFonts w:ascii="Garamond" w:hAnsi="Garamond"/>
          <w:color w:val="000000"/>
          <w:lang w:val="sl-SI" w:eastAsia="sl-SI"/>
        </w:rPr>
        <w:t>Dostop do povezave za oddajo elektronske ponudbe v tem postopku javnega naročila je na naslednji povezavi:</w:t>
      </w:r>
    </w:p>
    <w:p w:rsidR="00417DB3" w:rsidRDefault="00AB4DDE">
      <w:pPr>
        <w:pStyle w:val="Standard"/>
        <w:tabs>
          <w:tab w:val="left" w:pos="1211"/>
        </w:tabs>
        <w:spacing w:after="0" w:line="240" w:lineRule="auto"/>
        <w:ind w:left="284" w:hanging="284"/>
        <w:jc w:val="both"/>
      </w:pPr>
      <w:hyperlink r:id="rId13" w:history="1">
        <w:r w:rsidRPr="00DF0452">
          <w:rPr>
            <w:rStyle w:val="Hiperpovezava"/>
          </w:rPr>
          <w:t>https://ejn.gov.si/ponudba/pages/aktualno/aktualno_javno_narocilo_podrobno.xhtml?zadevaId=20518</w:t>
        </w:r>
      </w:hyperlink>
    </w:p>
    <w:p w:rsidR="00AB4DDE" w:rsidRPr="00E54093" w:rsidRDefault="00AB4DDE">
      <w:pPr>
        <w:pStyle w:val="Standard"/>
        <w:tabs>
          <w:tab w:val="left" w:pos="1211"/>
        </w:tabs>
        <w:spacing w:after="0" w:line="240" w:lineRule="auto"/>
        <w:ind w:left="284" w:hanging="284"/>
        <w:jc w:val="both"/>
        <w:rPr>
          <w:rFonts w:ascii="Garamond" w:hAnsi="Garamond"/>
          <w:color w:val="000000"/>
          <w:lang w:val="sl-SI" w:eastAsia="sl-SI"/>
        </w:rPr>
      </w:pPr>
      <w:bookmarkStart w:id="26" w:name="_GoBack"/>
      <w:bookmarkEnd w:id="26"/>
    </w:p>
    <w:tbl>
      <w:tblPr>
        <w:tblW w:w="9062" w:type="dxa"/>
        <w:tblCellMar>
          <w:left w:w="10" w:type="dxa"/>
          <w:right w:w="10" w:type="dxa"/>
        </w:tblCellMar>
        <w:tblLook w:val="0000" w:firstRow="0" w:lastRow="0" w:firstColumn="0" w:lastColumn="0" w:noHBand="0" w:noVBand="0"/>
      </w:tblPr>
      <w:tblGrid>
        <w:gridCol w:w="9062"/>
      </w:tblGrid>
      <w:tr w:rsidR="00417DB3" w:rsidRPr="00E54093">
        <w:tc>
          <w:tcPr>
            <w:tcW w:w="9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DB3" w:rsidRPr="00E54093" w:rsidRDefault="00F84E4D">
            <w:pPr>
              <w:pStyle w:val="Standard"/>
              <w:tabs>
                <w:tab w:val="left" w:pos="1211"/>
              </w:tabs>
              <w:spacing w:after="0" w:line="240" w:lineRule="auto"/>
              <w:ind w:left="29" w:hanging="29"/>
              <w:jc w:val="both"/>
              <w:rPr>
                <w:rFonts w:ascii="Garamond" w:hAnsi="Garamond"/>
              </w:rPr>
            </w:pPr>
            <w:r w:rsidRPr="00E54093">
              <w:rPr>
                <w:rFonts w:ascii="Garamond" w:hAnsi="Garamond"/>
                <w:color w:val="000000"/>
                <w:lang w:val="sl-SI" w:eastAsia="sl-SI"/>
              </w:rPr>
              <w:t xml:space="preserve">Odpiranje ponudb bo potekalo dne 05.10.2020 ob 10:05 uri v informacijskem sistemu e-JN, na spletnem naslovu </w:t>
            </w:r>
            <w:hyperlink r:id="rId14" w:history="1">
              <w:r w:rsidRPr="00E54093">
                <w:rPr>
                  <w:rStyle w:val="Hiperpovezava"/>
                  <w:rFonts w:ascii="Garamond" w:hAnsi="Garamond"/>
                  <w:lang w:val="sl-SI" w:eastAsia="sl-SI"/>
                </w:rPr>
                <w:t>https://ejn.gov.si/eJN2</w:t>
              </w:r>
            </w:hyperlink>
            <w:r w:rsidRPr="00E54093">
              <w:rPr>
                <w:rFonts w:ascii="Garamond" w:hAnsi="Garamond"/>
                <w:color w:val="000000"/>
                <w:lang w:val="sl-SI" w:eastAsia="sl-SI"/>
              </w:rPr>
              <w:t xml:space="preserve"> .</w:t>
            </w:r>
          </w:p>
        </w:tc>
      </w:tr>
    </w:tbl>
    <w:p w:rsidR="00417DB3" w:rsidRPr="00E54093" w:rsidRDefault="00417DB3">
      <w:pPr>
        <w:pStyle w:val="Standard"/>
        <w:tabs>
          <w:tab w:val="left" w:pos="1211"/>
        </w:tabs>
        <w:spacing w:after="0" w:line="240" w:lineRule="auto"/>
        <w:ind w:left="284" w:hanging="284"/>
        <w:jc w:val="both"/>
        <w:rPr>
          <w:rFonts w:ascii="Garamond" w:hAnsi="Garamond"/>
          <w:color w:val="000000"/>
          <w:lang w:val="sl-SI" w:eastAsia="sl-SI"/>
        </w:rPr>
      </w:pPr>
    </w:p>
    <w:p w:rsidR="00417DB3" w:rsidRPr="00E54093" w:rsidRDefault="00F84E4D">
      <w:pPr>
        <w:pStyle w:val="Standard"/>
        <w:tabs>
          <w:tab w:val="left" w:pos="1211"/>
        </w:tabs>
        <w:spacing w:after="0" w:line="240" w:lineRule="auto"/>
        <w:jc w:val="both"/>
        <w:rPr>
          <w:rFonts w:ascii="Garamond" w:hAnsi="Garamond"/>
          <w:color w:val="000000"/>
          <w:lang w:val="sl-SI" w:eastAsia="sl-SI"/>
        </w:rPr>
      </w:pPr>
      <w:r w:rsidRPr="00E54093">
        <w:rPr>
          <w:rFonts w:ascii="Garamond" w:hAnsi="Garamond"/>
          <w:color w:val="000000"/>
          <w:lang w:val="sl-SI" w:eastAsia="sl-SI"/>
        </w:rPr>
        <w:t>Odpiranje poteka tako, da informacijski sistem e-JN samodejno ob zgoraj navedenem času  prikaže podatke o ponudniku, o variantah, če so bile zahtevane oziroma dovoljene, ter omogoči dostop do .</w:t>
      </w:r>
      <w:proofErr w:type="spellStart"/>
      <w:r w:rsidRPr="00E54093">
        <w:rPr>
          <w:rFonts w:ascii="Garamond" w:hAnsi="Garamond"/>
          <w:color w:val="000000"/>
          <w:lang w:val="sl-SI" w:eastAsia="sl-SI"/>
        </w:rPr>
        <w:t>pdf</w:t>
      </w:r>
      <w:proofErr w:type="spellEnd"/>
      <w:r w:rsidRPr="00E54093">
        <w:rPr>
          <w:rFonts w:ascii="Garamond" w:hAnsi="Garamond"/>
          <w:color w:val="000000"/>
          <w:lang w:val="sl-SI" w:eastAsia="sl-SI"/>
        </w:rPr>
        <w:t xml:space="preserve"> dokumenta, ki ga ponudnik naloži v sistem e-JN pod razdelek »Predračun«. Javna objava se avtomatično zaključi po preteku 60 minut. </w:t>
      </w:r>
    </w:p>
    <w:p w:rsidR="00417DB3" w:rsidRPr="00E54093" w:rsidRDefault="00417DB3">
      <w:pPr>
        <w:pStyle w:val="Standard"/>
        <w:numPr>
          <w:ilvl w:val="0"/>
          <w:numId w:val="2"/>
        </w:numPr>
        <w:tabs>
          <w:tab w:val="left" w:pos="1211"/>
        </w:tabs>
        <w:spacing w:after="0" w:line="240" w:lineRule="auto"/>
        <w:rPr>
          <w:rFonts w:ascii="Garamond" w:hAnsi="Garamond"/>
          <w:color w:val="000000"/>
          <w:lang w:val="sl-SI" w:eastAsia="sl-SI"/>
        </w:rPr>
      </w:pPr>
    </w:p>
    <w:p w:rsidR="00417DB3" w:rsidRPr="00E54093" w:rsidRDefault="00F84E4D">
      <w:pPr>
        <w:pStyle w:val="Standard"/>
        <w:numPr>
          <w:ilvl w:val="0"/>
          <w:numId w:val="2"/>
        </w:numPr>
        <w:tabs>
          <w:tab w:val="left" w:pos="1211"/>
        </w:tabs>
        <w:spacing w:after="0" w:line="240" w:lineRule="auto"/>
        <w:rPr>
          <w:rFonts w:ascii="Garamond" w:hAnsi="Garamond"/>
        </w:rPr>
      </w:pPr>
      <w:bookmarkStart w:id="27" w:name="_Toc436222800"/>
      <w:bookmarkStart w:id="28" w:name="_Toc449088116"/>
      <w:r w:rsidRPr="00E54093">
        <w:rPr>
          <w:rFonts w:ascii="Garamond" w:hAnsi="Garamond"/>
          <w:b/>
          <w:color w:val="000000"/>
          <w:lang w:val="sl-SI" w:eastAsia="sl-SI"/>
        </w:rPr>
        <w:t xml:space="preserve">3. Pridobitev </w:t>
      </w:r>
      <w:bookmarkEnd w:id="27"/>
      <w:r w:rsidRPr="00E54093">
        <w:rPr>
          <w:rFonts w:ascii="Garamond" w:hAnsi="Garamond"/>
          <w:b/>
          <w:color w:val="000000"/>
          <w:lang w:val="sl-SI" w:eastAsia="sl-SI"/>
        </w:rPr>
        <w:t>dokumentacije v zvezi z naročilom in pojasnila</w:t>
      </w:r>
      <w:bookmarkEnd w:id="28"/>
    </w:p>
    <w:p w:rsidR="00417DB3" w:rsidRPr="00E54093" w:rsidRDefault="00F84E4D">
      <w:pPr>
        <w:pStyle w:val="Standard"/>
        <w:numPr>
          <w:ilvl w:val="0"/>
          <w:numId w:val="2"/>
        </w:numPr>
        <w:tabs>
          <w:tab w:val="left" w:pos="1211"/>
        </w:tabs>
        <w:spacing w:after="0" w:line="240" w:lineRule="auto"/>
        <w:rPr>
          <w:rFonts w:ascii="Garamond" w:hAnsi="Garamond"/>
        </w:rPr>
      </w:pPr>
      <w:r w:rsidRPr="00E54093">
        <w:rPr>
          <w:rFonts w:ascii="Garamond" w:hAnsi="Garamond"/>
          <w:color w:val="000000"/>
          <w:lang w:val="sl-SI" w:eastAsia="sl-SI"/>
        </w:rPr>
        <w:t>Dokumentacija v zvezi z naročilom je brezplačno na voljo na Portalu javnih naročil (</w:t>
      </w:r>
      <w:hyperlink r:id="rId15" w:history="1">
        <w:r w:rsidRPr="00E54093">
          <w:rPr>
            <w:rStyle w:val="Hiperpovezava"/>
            <w:rFonts w:ascii="Garamond" w:hAnsi="Garamond"/>
            <w:lang w:val="sl-SI" w:eastAsia="sl-SI"/>
          </w:rPr>
          <w:t>www.enarocanje.si</w:t>
        </w:r>
      </w:hyperlink>
      <w:r w:rsidRPr="00E54093">
        <w:rPr>
          <w:rFonts w:ascii="Garamond" w:hAnsi="Garamond"/>
          <w:color w:val="000000"/>
          <w:lang w:val="sl-SI" w:eastAsia="sl-SI"/>
        </w:rPr>
        <w:t>).</w:t>
      </w:r>
    </w:p>
    <w:p w:rsidR="00417DB3" w:rsidRPr="00E54093" w:rsidRDefault="00417DB3">
      <w:pPr>
        <w:pStyle w:val="Standard"/>
        <w:numPr>
          <w:ilvl w:val="0"/>
          <w:numId w:val="2"/>
        </w:numPr>
        <w:tabs>
          <w:tab w:val="left" w:pos="1211"/>
        </w:tabs>
        <w:spacing w:after="0" w:line="240" w:lineRule="auto"/>
        <w:rPr>
          <w:rFonts w:ascii="Garamond" w:hAnsi="Garamond"/>
          <w:color w:val="000000"/>
          <w:lang w:val="sl-SI" w:eastAsia="sl-SI"/>
        </w:rPr>
      </w:pPr>
    </w:p>
    <w:p w:rsidR="00417DB3" w:rsidRPr="00E54093" w:rsidRDefault="00F84E4D">
      <w:pPr>
        <w:pStyle w:val="Standard"/>
        <w:numPr>
          <w:ilvl w:val="0"/>
          <w:numId w:val="2"/>
        </w:numPr>
        <w:tabs>
          <w:tab w:val="left" w:pos="1211"/>
        </w:tabs>
        <w:spacing w:after="0" w:line="240" w:lineRule="auto"/>
        <w:jc w:val="both"/>
        <w:rPr>
          <w:rFonts w:ascii="Garamond" w:hAnsi="Garamond"/>
        </w:rPr>
      </w:pPr>
      <w:r w:rsidRPr="00E54093">
        <w:rPr>
          <w:rFonts w:ascii="Garamond" w:hAnsi="Garamond"/>
          <w:color w:val="000000"/>
          <w:u w:val="single"/>
          <w:lang w:val="sl-SI" w:eastAsia="sl-SI"/>
        </w:rPr>
        <w:t xml:space="preserve">Ponudnik lahko dodatna pojasnila v zvezi z dokumentacijo zahteva preko Portala javnih naročil </w:t>
      </w:r>
      <w:proofErr w:type="spellStart"/>
      <w:r w:rsidRPr="00E54093">
        <w:rPr>
          <w:rFonts w:ascii="Garamond" w:hAnsi="Garamond"/>
          <w:color w:val="000000"/>
          <w:u w:val="single"/>
          <w:lang w:eastAsia="sl-SI"/>
        </w:rPr>
        <w:t>najkasneje</w:t>
      </w:r>
      <w:proofErr w:type="spellEnd"/>
      <w:r w:rsidRPr="00E54093">
        <w:rPr>
          <w:rFonts w:ascii="Garamond" w:hAnsi="Garamond"/>
          <w:color w:val="000000"/>
          <w:u w:val="single"/>
          <w:lang w:eastAsia="sl-SI"/>
        </w:rPr>
        <w:t xml:space="preserve"> do </w:t>
      </w:r>
      <w:proofErr w:type="spellStart"/>
      <w:r w:rsidRPr="00E54093">
        <w:rPr>
          <w:rFonts w:ascii="Garamond" w:hAnsi="Garamond"/>
          <w:color w:val="000000"/>
          <w:u w:val="single"/>
          <w:lang w:eastAsia="sl-SI"/>
        </w:rPr>
        <w:t>dne</w:t>
      </w:r>
      <w:proofErr w:type="spellEnd"/>
      <w:r w:rsidRPr="00E54093">
        <w:rPr>
          <w:rFonts w:ascii="Garamond" w:hAnsi="Garamond"/>
          <w:color w:val="000000"/>
          <w:u w:val="single"/>
          <w:lang w:eastAsia="sl-SI"/>
        </w:rPr>
        <w:t xml:space="preserve"> 23.09.2020 </w:t>
      </w:r>
      <w:r w:rsidRPr="00E54093">
        <w:rPr>
          <w:rFonts w:ascii="Garamond" w:hAnsi="Garamond"/>
          <w:color w:val="000000"/>
          <w:u w:val="single"/>
          <w:lang w:val="sl-SI" w:eastAsia="sl-SI"/>
        </w:rPr>
        <w:t>do 10:00 ure.</w:t>
      </w:r>
      <w:r w:rsidRPr="00E54093">
        <w:rPr>
          <w:rFonts w:ascii="Garamond" w:hAnsi="Garamond"/>
          <w:color w:val="000000"/>
          <w:lang w:val="sl-SI" w:eastAsia="sl-SI"/>
        </w:rPr>
        <w:t xml:space="preserve"> Naročnik ne bo odgovarjal na vprašanja, ki ne bodo zastavljena na zgoraj navedeni način in do navedenega roka. </w:t>
      </w:r>
    </w:p>
    <w:p w:rsidR="00417DB3" w:rsidRPr="00E54093" w:rsidRDefault="00417DB3">
      <w:pPr>
        <w:pStyle w:val="Standard"/>
        <w:numPr>
          <w:ilvl w:val="0"/>
          <w:numId w:val="2"/>
        </w:numPr>
        <w:tabs>
          <w:tab w:val="left" w:pos="1211"/>
        </w:tabs>
        <w:spacing w:after="0" w:line="240" w:lineRule="auto"/>
        <w:rPr>
          <w:rFonts w:ascii="Garamond" w:hAnsi="Garamond"/>
          <w:color w:val="000000"/>
          <w:lang w:val="sl-SI" w:eastAsia="sl-SI"/>
        </w:rPr>
      </w:pPr>
    </w:p>
    <w:p w:rsidR="00417DB3" w:rsidRPr="00E54093" w:rsidRDefault="00F84E4D">
      <w:pPr>
        <w:pStyle w:val="Standard"/>
        <w:numPr>
          <w:ilvl w:val="0"/>
          <w:numId w:val="2"/>
        </w:numPr>
        <w:tabs>
          <w:tab w:val="left" w:pos="1211"/>
        </w:tabs>
        <w:spacing w:after="0" w:line="240" w:lineRule="auto"/>
        <w:jc w:val="both"/>
        <w:rPr>
          <w:rFonts w:ascii="Garamond" w:hAnsi="Garamond"/>
          <w:color w:val="000000"/>
          <w:lang w:val="sl-SI" w:eastAsia="sl-SI"/>
        </w:rPr>
      </w:pPr>
      <w:r w:rsidRPr="00E54093">
        <w:rPr>
          <w:rFonts w:ascii="Garamond" w:hAnsi="Garamond"/>
          <w:color w:val="000000"/>
          <w:lang w:val="sl-SI" w:eastAsia="sl-SI"/>
        </w:rPr>
        <w:t>Naročnik si pridržuje pravico, da dokumentacijo delno spremeni ali dopolni ter po potrebi podaljša rok za oddajo ponudb. Spremembe in dopolnitve razpisne dokumentacije so sestavni del dokumentacije v zvezi z naročilom.</w:t>
      </w:r>
    </w:p>
    <w:p w:rsidR="00417DB3" w:rsidRPr="00E54093" w:rsidRDefault="00417DB3">
      <w:pPr>
        <w:pStyle w:val="Standard"/>
        <w:numPr>
          <w:ilvl w:val="0"/>
          <w:numId w:val="2"/>
        </w:numPr>
        <w:tabs>
          <w:tab w:val="left" w:pos="1211"/>
        </w:tabs>
        <w:spacing w:after="0" w:line="240" w:lineRule="auto"/>
        <w:rPr>
          <w:rFonts w:ascii="Garamond" w:hAnsi="Garamond"/>
          <w:color w:val="000000"/>
          <w:lang w:val="sl-SI" w:eastAsia="sl-SI"/>
        </w:rPr>
      </w:pPr>
    </w:p>
    <w:p w:rsidR="00417DB3" w:rsidRPr="00E54093" w:rsidRDefault="00F84E4D">
      <w:pPr>
        <w:pStyle w:val="Standard"/>
        <w:numPr>
          <w:ilvl w:val="0"/>
          <w:numId w:val="2"/>
        </w:numPr>
        <w:tabs>
          <w:tab w:val="left" w:pos="1211"/>
        </w:tabs>
        <w:spacing w:after="0" w:line="240" w:lineRule="auto"/>
        <w:jc w:val="both"/>
        <w:rPr>
          <w:rFonts w:ascii="Garamond" w:hAnsi="Garamond"/>
          <w:color w:val="000000"/>
          <w:lang w:val="sl-SI" w:eastAsia="sl-SI"/>
        </w:rPr>
      </w:pPr>
      <w:r w:rsidRPr="00E54093">
        <w:rPr>
          <w:rFonts w:ascii="Garamond" w:hAnsi="Garamond"/>
          <w:color w:val="000000"/>
          <w:lang w:val="sl-SI" w:eastAsia="sl-SI"/>
        </w:rPr>
        <w:t>Kontaktna oseba s strani naročnika: mag. Primož Hvala Kamenšček, ravnatelj; e-mail: primoz.hvala@os-iroba.si</w:t>
      </w:r>
    </w:p>
    <w:p w:rsidR="00417DB3" w:rsidRPr="00E54093" w:rsidRDefault="00417DB3">
      <w:pPr>
        <w:pStyle w:val="Standard"/>
        <w:numPr>
          <w:ilvl w:val="0"/>
          <w:numId w:val="2"/>
        </w:numPr>
        <w:tabs>
          <w:tab w:val="left" w:pos="1211"/>
        </w:tabs>
        <w:spacing w:after="0" w:line="240" w:lineRule="auto"/>
        <w:rPr>
          <w:rFonts w:ascii="Garamond" w:hAnsi="Garamond"/>
          <w:b/>
          <w:color w:val="000000"/>
          <w:lang w:val="sl-SI" w:eastAsia="sl-SI"/>
        </w:rPr>
      </w:pPr>
    </w:p>
    <w:p w:rsidR="00417DB3" w:rsidRPr="00E54093" w:rsidRDefault="00417DB3">
      <w:pPr>
        <w:pStyle w:val="Standard"/>
        <w:tabs>
          <w:tab w:val="left" w:pos="1211"/>
        </w:tabs>
        <w:spacing w:after="0" w:line="240" w:lineRule="auto"/>
        <w:ind w:left="284" w:hanging="284"/>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b/>
          <w:color w:val="000000"/>
          <w:lang w:val="sl-SI"/>
        </w:rPr>
      </w:pPr>
      <w:bookmarkStart w:id="29" w:name="_Toc356904116"/>
      <w:bookmarkStart w:id="30" w:name="_Toc436222802"/>
      <w:bookmarkStart w:id="31" w:name="_Toc449088117"/>
      <w:r w:rsidRPr="00E54093">
        <w:rPr>
          <w:rFonts w:ascii="Garamond" w:hAnsi="Garamond"/>
          <w:b/>
          <w:color w:val="000000"/>
          <w:lang w:val="sl-SI"/>
        </w:rPr>
        <w:t>4  Oblika, jezik in stroški ponudbe</w:t>
      </w:r>
      <w:bookmarkEnd w:id="29"/>
      <w:bookmarkEnd w:id="30"/>
      <w:bookmarkEnd w:id="31"/>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Ponudnik ponudbo odda elektronsko kot je navedeno v točki 2 te razpisne dokumentacije.</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 xml:space="preserve">Ponudbe se oddajo v slovenskem jeziku. Če ni drugače določeno, tuji ponudnik izkaže izpolnjevanje pogojev s fotokopijami dokazil iz uradne evidence, ki izkazujejo zahtevano </w:t>
      </w:r>
      <w:proofErr w:type="spellStart"/>
      <w:r w:rsidRPr="00E54093">
        <w:rPr>
          <w:rFonts w:ascii="Garamond" w:hAnsi="Garamond"/>
          <w:color w:val="000000"/>
          <w:lang w:val="sl-SI" w:eastAsia="sl-SI"/>
        </w:rPr>
        <w:t>pravnorelevantno</w:t>
      </w:r>
      <w:proofErr w:type="spellEnd"/>
      <w:r w:rsidRPr="00E54093">
        <w:rPr>
          <w:rFonts w:ascii="Garamond" w:hAnsi="Garamond"/>
          <w:color w:val="000000"/>
          <w:lang w:val="sl-SI" w:eastAsia="sl-SI"/>
        </w:rPr>
        <w:t xml:space="preserve"> </w:t>
      </w:r>
      <w:r w:rsidRPr="00E54093">
        <w:rPr>
          <w:rFonts w:ascii="Garamond" w:hAnsi="Garamond"/>
          <w:color w:val="000000"/>
          <w:lang w:val="sl-SI" w:eastAsia="sl-SI"/>
        </w:rPr>
        <w:lastRenderedPageBreak/>
        <w:t>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Ponudniki lahko predložijo v tujem jeziku prospekte ali drugo tehnično dokumentacijo, ki ga bo moral ponudnik, v kolikor bo naročnik to ocenil kot potrebno, uradno prevesti v slovenski jezik, v določenem roku.</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 xml:space="preserve">Označeni deli ponudbene dokumentacije morajo biti podpisani s strani zakonitega zastopnika ponudnika ali druge osebe, pooblaščene za sklepanje pogodb predvidene vrste, vrednosti in obsega. </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 xml:space="preserve">V kolikor bo naročnik sam ali na predlog gospodarskega subjekta ugotovil, da je potrebno ponudbo dopolniti, bo naročnik postopal skladno s petim odstavkom 89. člena ZJN-3. </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b/>
          <w:color w:val="000000"/>
          <w:lang w:val="sl-SI"/>
        </w:rPr>
      </w:pPr>
      <w:bookmarkStart w:id="32" w:name="_Toc356904117"/>
      <w:bookmarkStart w:id="33" w:name="_Toc436222803"/>
      <w:bookmarkStart w:id="34" w:name="_Toc449088118"/>
      <w:r w:rsidRPr="00E54093">
        <w:rPr>
          <w:rFonts w:ascii="Garamond" w:hAnsi="Garamond"/>
          <w:b/>
          <w:color w:val="000000"/>
          <w:lang w:val="sl-SI"/>
        </w:rPr>
        <w:t>5 Veljavnost ponudbe</w:t>
      </w:r>
      <w:bookmarkEnd w:id="32"/>
      <w:bookmarkEnd w:id="33"/>
      <w:bookmarkEnd w:id="34"/>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eastAsia="sl-SI"/>
        </w:rPr>
        <w:t>Ponudba mora veljati najmanj do 31.03.2021. V primeru krajšega roka veljavnosti ponudbe se ponudba izloči.</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b/>
          <w:color w:val="000000"/>
          <w:lang w:val="sl-SI"/>
        </w:rPr>
      </w:pPr>
      <w:bookmarkStart w:id="35" w:name="_Toc356904118"/>
      <w:bookmarkStart w:id="36" w:name="_Toc436222804"/>
      <w:bookmarkStart w:id="37" w:name="_Toc449088119"/>
      <w:r w:rsidRPr="00E54093">
        <w:rPr>
          <w:rFonts w:ascii="Garamond" w:hAnsi="Garamond"/>
          <w:b/>
          <w:color w:val="000000"/>
          <w:lang w:val="sl-SI"/>
        </w:rPr>
        <w:t>6 Skupna ponudba</w:t>
      </w:r>
      <w:bookmarkEnd w:id="35"/>
      <w:bookmarkEnd w:id="36"/>
      <w:bookmarkEnd w:id="37"/>
    </w:p>
    <w:p w:rsidR="00417DB3" w:rsidRPr="00E54093" w:rsidRDefault="00F84E4D">
      <w:pPr>
        <w:pStyle w:val="Standard"/>
        <w:spacing w:after="0" w:line="240" w:lineRule="auto"/>
        <w:jc w:val="both"/>
        <w:rPr>
          <w:rFonts w:ascii="Garamond" w:hAnsi="Garamond"/>
        </w:rPr>
      </w:pPr>
      <w:bookmarkStart w:id="38" w:name="_Toc343021147"/>
      <w:bookmarkStart w:id="39" w:name="_Toc345670766"/>
      <w:bookmarkStart w:id="40" w:name="_Toc346696676"/>
      <w:r w:rsidRPr="00E54093">
        <w:rPr>
          <w:rFonts w:ascii="Garamond" w:hAnsi="Garamond"/>
          <w:color w:val="000000"/>
          <w:lang w:val="sl-SI" w:eastAsia="sl-SI"/>
        </w:rPr>
        <w:t>Dovoljena je skupna ponudba več pogodbenih partnerjev. V poglavju 14 Razlogi za izključitev in pogoji za priznanje sposobnosti je določeno, kateri pogoj mora v primeru skupne ponudbe izpolnjevati vsak izmed partnerjev oziroma, kateri pogoj lahko izpolnjujejo partnerji skupaj.</w:t>
      </w:r>
      <w:bookmarkEnd w:id="38"/>
      <w:bookmarkEnd w:id="39"/>
      <w:bookmarkEnd w:id="40"/>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lastRenderedPageBreak/>
        <w:t>V primeru skupne ponudbe je potrebno v ponudbi predložiti pogodbo o skupnem nastopu. Iz pogodbe o skupnem nastopu mora biti razvidno sledeče:</w:t>
      </w:r>
    </w:p>
    <w:p w:rsidR="00417DB3" w:rsidRPr="00E54093" w:rsidRDefault="00F84E4D">
      <w:pPr>
        <w:pStyle w:val="Odstavekseznama"/>
        <w:numPr>
          <w:ilvl w:val="0"/>
          <w:numId w:val="42"/>
        </w:numPr>
        <w:tabs>
          <w:tab w:val="left" w:pos="1647"/>
        </w:tabs>
        <w:spacing w:before="0"/>
        <w:rPr>
          <w:rFonts w:ascii="Garamond" w:hAnsi="Garamond"/>
          <w:color w:val="000000"/>
          <w:sz w:val="24"/>
          <w:lang w:val="sl-SI"/>
        </w:rPr>
      </w:pPr>
      <w:r w:rsidRPr="00E54093">
        <w:rPr>
          <w:rFonts w:ascii="Garamond" w:hAnsi="Garamond"/>
          <w:color w:val="000000"/>
          <w:sz w:val="24"/>
          <w:lang w:val="sl-SI"/>
        </w:rPr>
        <w:t>imenovanje nosilca posla pri izvedbi javnega naročila,</w:t>
      </w:r>
    </w:p>
    <w:p w:rsidR="00417DB3" w:rsidRPr="00E54093" w:rsidRDefault="00F84E4D">
      <w:pPr>
        <w:pStyle w:val="Odstavekseznama"/>
        <w:numPr>
          <w:ilvl w:val="0"/>
          <w:numId w:val="7"/>
        </w:numPr>
        <w:tabs>
          <w:tab w:val="left" w:pos="1647"/>
        </w:tabs>
        <w:spacing w:before="0"/>
        <w:rPr>
          <w:rFonts w:ascii="Garamond" w:hAnsi="Garamond"/>
          <w:color w:val="000000"/>
          <w:sz w:val="24"/>
          <w:lang w:val="sl-SI"/>
        </w:rPr>
      </w:pPr>
      <w:r w:rsidRPr="00E54093">
        <w:rPr>
          <w:rFonts w:ascii="Garamond" w:hAnsi="Garamond"/>
          <w:color w:val="000000"/>
          <w:sz w:val="24"/>
          <w:lang w:val="sl-SI"/>
        </w:rPr>
        <w:t>pooblastilo nosilcu posla in odgovorni osebi za podpis ponudbe ter podpis pogodbe,</w:t>
      </w:r>
    </w:p>
    <w:p w:rsidR="00417DB3" w:rsidRPr="00E54093" w:rsidRDefault="00F84E4D">
      <w:pPr>
        <w:pStyle w:val="Odstavekseznama"/>
        <w:numPr>
          <w:ilvl w:val="0"/>
          <w:numId w:val="7"/>
        </w:numPr>
        <w:tabs>
          <w:tab w:val="left" w:pos="1647"/>
        </w:tabs>
        <w:spacing w:before="0"/>
        <w:rPr>
          <w:rFonts w:ascii="Garamond" w:hAnsi="Garamond"/>
          <w:color w:val="000000"/>
          <w:sz w:val="24"/>
          <w:lang w:val="sl-SI"/>
        </w:rPr>
      </w:pPr>
      <w:r w:rsidRPr="00E54093">
        <w:rPr>
          <w:rFonts w:ascii="Garamond" w:hAnsi="Garamond"/>
          <w:color w:val="000000"/>
          <w:sz w:val="24"/>
          <w:lang w:val="sl-SI"/>
        </w:rPr>
        <w:t>izjava, da so vsi ponudniki v skupni ponudbi seznanjeni z navodili ponudnikom in razpisnimi pogoji ter merili za dodelitev javnega naročila in da z njimi v celoti soglašajo,</w:t>
      </w:r>
    </w:p>
    <w:p w:rsidR="00417DB3" w:rsidRPr="00E54093" w:rsidRDefault="00F84E4D">
      <w:pPr>
        <w:pStyle w:val="Odstavekseznama"/>
        <w:numPr>
          <w:ilvl w:val="0"/>
          <w:numId w:val="7"/>
        </w:numPr>
        <w:tabs>
          <w:tab w:val="left" w:pos="1647"/>
        </w:tabs>
        <w:spacing w:before="0"/>
        <w:rPr>
          <w:rFonts w:ascii="Garamond" w:hAnsi="Garamond"/>
          <w:color w:val="000000"/>
          <w:sz w:val="24"/>
          <w:lang w:val="sl-SI"/>
        </w:rPr>
      </w:pPr>
      <w:r w:rsidRPr="00E54093">
        <w:rPr>
          <w:rFonts w:ascii="Garamond" w:hAnsi="Garamond"/>
          <w:color w:val="000000"/>
          <w:sz w:val="24"/>
          <w:lang w:val="sl-SI"/>
        </w:rPr>
        <w:t>izjava, da so vsi ponudniki seznanjeni s plačilnimi pogoji iz razpisne dokumentacije,</w:t>
      </w:r>
    </w:p>
    <w:p w:rsidR="00417DB3" w:rsidRPr="00E54093" w:rsidRDefault="00F84E4D">
      <w:pPr>
        <w:pStyle w:val="Odstavekseznama"/>
        <w:numPr>
          <w:ilvl w:val="0"/>
          <w:numId w:val="7"/>
        </w:numPr>
        <w:tabs>
          <w:tab w:val="left" w:pos="1647"/>
        </w:tabs>
        <w:spacing w:before="0"/>
        <w:rPr>
          <w:rFonts w:ascii="Garamond" w:hAnsi="Garamond"/>
          <w:color w:val="000000"/>
          <w:sz w:val="24"/>
          <w:lang w:val="sl-SI"/>
        </w:rPr>
      </w:pPr>
      <w:r w:rsidRPr="00E54093">
        <w:rPr>
          <w:rFonts w:ascii="Garamond" w:hAnsi="Garamond"/>
          <w:color w:val="000000"/>
          <w:sz w:val="24"/>
          <w:lang w:val="sl-SI"/>
        </w:rPr>
        <w:t>določbe glede načina plačila preko nosilca posla,</w:t>
      </w:r>
    </w:p>
    <w:p w:rsidR="00417DB3" w:rsidRPr="00E54093" w:rsidRDefault="00F84E4D">
      <w:pPr>
        <w:pStyle w:val="Odstavekseznama"/>
        <w:numPr>
          <w:ilvl w:val="0"/>
          <w:numId w:val="7"/>
        </w:numPr>
        <w:tabs>
          <w:tab w:val="left" w:pos="1647"/>
        </w:tabs>
        <w:spacing w:before="0"/>
        <w:rPr>
          <w:rFonts w:ascii="Garamond" w:hAnsi="Garamond"/>
          <w:color w:val="000000"/>
          <w:sz w:val="24"/>
          <w:lang w:val="sl-SI"/>
        </w:rPr>
      </w:pPr>
      <w:r w:rsidRPr="00E54093">
        <w:rPr>
          <w:rFonts w:ascii="Garamond" w:hAnsi="Garamond"/>
          <w:color w:val="000000"/>
          <w:sz w:val="24"/>
          <w:lang w:val="sl-SI"/>
        </w:rPr>
        <w:t>navedba, da odgovarjajo naročniku za celotno obveznost in za vsak njen del vsi partnerji solidarno in vsak posebej v celoti.</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b/>
          <w:color w:val="000000"/>
          <w:lang w:val="sl-SI"/>
        </w:rPr>
      </w:pPr>
      <w:bookmarkStart w:id="41" w:name="_Toc356904119"/>
      <w:bookmarkStart w:id="42" w:name="_Toc436222805"/>
      <w:bookmarkStart w:id="43" w:name="_Toc449088120"/>
      <w:r w:rsidRPr="00E54093">
        <w:rPr>
          <w:rFonts w:ascii="Garamond" w:hAnsi="Garamond"/>
          <w:b/>
          <w:color w:val="000000"/>
          <w:lang w:val="sl-SI"/>
        </w:rPr>
        <w:t>7 Ponudba s podizvajalci</w:t>
      </w:r>
      <w:bookmarkEnd w:id="41"/>
      <w:bookmarkEnd w:id="42"/>
      <w:bookmarkEnd w:id="43"/>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eastAsia="sl-SI"/>
        </w:rPr>
        <w:t xml:space="preserve">Ponudnik, ki namerava pri izvedbi naročila nastopati s podizvajalci, mora v obrazec </w:t>
      </w:r>
      <w:r w:rsidRPr="00E54093">
        <w:rPr>
          <w:rFonts w:ascii="Garamond" w:hAnsi="Garamond"/>
          <w:i/>
          <w:color w:val="000000"/>
          <w:lang w:val="sl-SI" w:eastAsia="sl-SI"/>
        </w:rPr>
        <w:t>Seznam podizvajalcev</w:t>
      </w:r>
      <w:r w:rsidRPr="00E54093">
        <w:rPr>
          <w:rFonts w:ascii="Garamond" w:hAnsi="Garamond"/>
          <w:color w:val="000000"/>
          <w:lang w:val="sl-SI" w:eastAsia="sl-SI"/>
        </w:rPr>
        <w:t xml:space="preserve"> vnesti vse zahtevane podatke o podizvajalcih. V kolikor ponudnik ne bo nastopil s podizvajalci, izpolni obrazec </w:t>
      </w:r>
      <w:r w:rsidRPr="00E54093">
        <w:rPr>
          <w:rFonts w:ascii="Garamond" w:hAnsi="Garamond"/>
          <w:i/>
          <w:color w:val="000000"/>
          <w:lang w:val="sl-SI" w:eastAsia="sl-SI"/>
        </w:rPr>
        <w:t>Izjava ponudnika, da ne nastopa s podizvajalci</w:t>
      </w:r>
      <w:r w:rsidRPr="00E54093">
        <w:rPr>
          <w:rFonts w:ascii="Garamond" w:hAnsi="Garamond"/>
          <w:color w:val="000000"/>
          <w:lang w:val="sl-SI" w:eastAsia="sl-SI"/>
        </w:rPr>
        <w:t>. Prijavljeni podizvajalci morajo izpolniti obrazec ESDP obrazec in izpolnjevati pogoje, ki so v poglavju 13. določeni za podizvajalce, kar izkažejo s podpisom ESDP obrazca</w:t>
      </w:r>
      <w:r w:rsidRPr="00E54093">
        <w:rPr>
          <w:rFonts w:ascii="Garamond" w:hAnsi="Garamond"/>
          <w:i/>
          <w:color w:val="000000"/>
          <w:lang w:val="sl-SI" w:eastAsia="sl-SI"/>
        </w:rPr>
        <w:t xml:space="preserve">. </w:t>
      </w:r>
      <w:r w:rsidRPr="00E54093">
        <w:rPr>
          <w:rFonts w:ascii="Garamond" w:hAnsi="Garamond"/>
          <w:color w:val="000000"/>
          <w:lang w:val="sl-SI" w:eastAsia="sl-SI"/>
        </w:rPr>
        <w:t>V kolikor bo nominirani podizvajalec zahteval neposredno plačilo od naročnika, mora predložiti zahtevo za neposredno plačilo, katerega mora podpisati tudi ponudnik oziroma vodilni partner v primeru skupne ponudbe.</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rPr>
      </w:pPr>
      <w:bookmarkStart w:id="44" w:name="_Toc356904120"/>
      <w:r w:rsidRPr="00E54093">
        <w:rPr>
          <w:rFonts w:ascii="Garamond" w:hAnsi="Garamond"/>
          <w:color w:val="000000"/>
          <w:lang w:val="sl-SI"/>
        </w:rPr>
        <w:t xml:space="preserve">Kadar namerava ponudnik izvesti javno naročilo s podizvajalci, mora v ponudbi:  </w:t>
      </w:r>
    </w:p>
    <w:p w:rsidR="00417DB3" w:rsidRPr="00E54093" w:rsidRDefault="00F84E4D">
      <w:pPr>
        <w:pStyle w:val="Odstavekseznama"/>
        <w:numPr>
          <w:ilvl w:val="0"/>
          <w:numId w:val="43"/>
        </w:numPr>
        <w:spacing w:before="0"/>
        <w:rPr>
          <w:rFonts w:ascii="Garamond" w:eastAsia="MS PGothic" w:hAnsi="Garamond" w:cs="+mn-cs"/>
          <w:color w:val="000000"/>
          <w:sz w:val="24"/>
          <w:lang w:val="sl-SI"/>
        </w:rPr>
      </w:pPr>
      <w:r w:rsidRPr="00E54093">
        <w:rPr>
          <w:rFonts w:ascii="Garamond" w:eastAsia="MS PGothic" w:hAnsi="Garamond" w:cs="+mn-cs"/>
          <w:color w:val="000000"/>
          <w:sz w:val="24"/>
          <w:lang w:val="sl-SI"/>
        </w:rPr>
        <w:t xml:space="preserve">navesti vse podizvajalce ter vsak del javnega naročila, ki ga namerava oddati v </w:t>
      </w:r>
      <w:proofErr w:type="spellStart"/>
      <w:r w:rsidRPr="00E54093">
        <w:rPr>
          <w:rFonts w:ascii="Garamond" w:eastAsia="MS PGothic" w:hAnsi="Garamond" w:cs="+mn-cs"/>
          <w:color w:val="000000"/>
          <w:sz w:val="24"/>
          <w:lang w:val="sl-SI"/>
        </w:rPr>
        <w:t>podizvajanje</w:t>
      </w:r>
      <w:proofErr w:type="spellEnd"/>
      <w:r w:rsidRPr="00E54093">
        <w:rPr>
          <w:rFonts w:ascii="Garamond" w:eastAsia="MS PGothic" w:hAnsi="Garamond" w:cs="+mn-cs"/>
          <w:color w:val="000000"/>
          <w:sz w:val="24"/>
          <w:lang w:val="sl-SI"/>
        </w:rPr>
        <w:t>,</w:t>
      </w:r>
    </w:p>
    <w:p w:rsidR="00417DB3" w:rsidRPr="00E54093" w:rsidRDefault="00F84E4D">
      <w:pPr>
        <w:pStyle w:val="Odstavekseznama"/>
        <w:numPr>
          <w:ilvl w:val="0"/>
          <w:numId w:val="19"/>
        </w:numPr>
        <w:spacing w:before="0"/>
        <w:rPr>
          <w:rFonts w:ascii="Garamond" w:eastAsia="MS PGothic" w:hAnsi="Garamond" w:cs="+mn-cs"/>
          <w:color w:val="000000"/>
          <w:sz w:val="24"/>
          <w:lang w:val="sl-SI"/>
        </w:rPr>
      </w:pPr>
      <w:r w:rsidRPr="00E54093">
        <w:rPr>
          <w:rFonts w:ascii="Garamond" w:eastAsia="MS PGothic" w:hAnsi="Garamond" w:cs="+mn-cs"/>
          <w:color w:val="000000"/>
          <w:sz w:val="24"/>
          <w:lang w:val="sl-SI"/>
        </w:rPr>
        <w:t>kontaktne podatke in zakonite zastopnike predlaganih podizvajalcev,</w:t>
      </w:r>
    </w:p>
    <w:p w:rsidR="00417DB3" w:rsidRPr="00E54093" w:rsidRDefault="00F84E4D">
      <w:pPr>
        <w:pStyle w:val="Odstavekseznama"/>
        <w:numPr>
          <w:ilvl w:val="0"/>
          <w:numId w:val="19"/>
        </w:numPr>
        <w:spacing w:before="0"/>
        <w:rPr>
          <w:rFonts w:ascii="Garamond" w:eastAsia="MS PGothic" w:hAnsi="Garamond" w:cs="+mn-cs"/>
          <w:color w:val="000000"/>
          <w:sz w:val="24"/>
          <w:lang w:val="sl-SI"/>
        </w:rPr>
      </w:pPr>
      <w:r w:rsidRPr="00E54093">
        <w:rPr>
          <w:rFonts w:ascii="Garamond" w:eastAsia="MS PGothic" w:hAnsi="Garamond" w:cs="+mn-cs"/>
          <w:color w:val="000000"/>
          <w:sz w:val="24"/>
          <w:lang w:val="sl-SI"/>
        </w:rPr>
        <w:t>izpolnjene ESPD teh podizvajalcev in</w:t>
      </w:r>
    </w:p>
    <w:p w:rsidR="00417DB3" w:rsidRPr="00E54093" w:rsidRDefault="00F84E4D">
      <w:pPr>
        <w:pStyle w:val="Odstavekseznama"/>
        <w:numPr>
          <w:ilvl w:val="0"/>
          <w:numId w:val="19"/>
        </w:numPr>
        <w:spacing w:before="0"/>
        <w:rPr>
          <w:rFonts w:ascii="Garamond" w:eastAsia="MS PGothic" w:hAnsi="Garamond" w:cs="+mn-cs"/>
          <w:color w:val="000000"/>
          <w:sz w:val="24"/>
          <w:lang w:val="sl-SI"/>
        </w:rPr>
      </w:pPr>
      <w:r w:rsidRPr="00E54093">
        <w:rPr>
          <w:rFonts w:ascii="Garamond" w:eastAsia="MS PGothic" w:hAnsi="Garamond" w:cs="+mn-cs"/>
          <w:color w:val="000000"/>
          <w:sz w:val="24"/>
          <w:lang w:val="sl-SI"/>
        </w:rPr>
        <w:t>priložiti zahtevo podizvajalca za neposredno plačilo, če podizvajalec to zahteva.</w:t>
      </w:r>
    </w:p>
    <w:p w:rsidR="00417DB3" w:rsidRPr="00E54093" w:rsidRDefault="00417DB3">
      <w:pPr>
        <w:pStyle w:val="Odstavekseznama"/>
        <w:spacing w:before="0"/>
        <w:rPr>
          <w:rFonts w:ascii="Garamond" w:eastAsia="MS PGothic" w:hAnsi="Garamond" w:cs="+mn-cs"/>
          <w:color w:val="000000"/>
          <w:sz w:val="24"/>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rPr>
        <w:t xml:space="preserve">V kolikor podizvajalec zahteva neposredno plačilo mora v ponudbi predložiti </w:t>
      </w:r>
      <w:r w:rsidRPr="00E54093">
        <w:rPr>
          <w:rFonts w:ascii="Garamond" w:hAnsi="Garamond"/>
          <w:color w:val="000000"/>
          <w:u w:val="single"/>
          <w:lang w:val="sl-SI"/>
        </w:rPr>
        <w:t>lastno izjavo</w:t>
      </w:r>
      <w:r w:rsidRPr="00E54093">
        <w:rPr>
          <w:rFonts w:ascii="Garamond" w:hAnsi="Garamond"/>
          <w:color w:val="000000"/>
          <w:lang w:val="sl-SI"/>
        </w:rPr>
        <w:t xml:space="preserve"> iz katere bo razvidno:</w:t>
      </w:r>
    </w:p>
    <w:p w:rsidR="00417DB3" w:rsidRPr="00E54093" w:rsidRDefault="00F84E4D">
      <w:pPr>
        <w:pStyle w:val="Standard"/>
        <w:widowControl w:val="0"/>
        <w:numPr>
          <w:ilvl w:val="0"/>
          <w:numId w:val="44"/>
        </w:numPr>
        <w:spacing w:after="0" w:line="240" w:lineRule="auto"/>
        <w:jc w:val="both"/>
        <w:rPr>
          <w:rFonts w:ascii="Garamond" w:hAnsi="Garamond"/>
        </w:rPr>
      </w:pPr>
      <w:r w:rsidRPr="00E54093">
        <w:rPr>
          <w:rFonts w:ascii="Garamond" w:hAnsi="Garamond"/>
          <w:color w:val="000000"/>
          <w:lang w:val="sl-SI"/>
        </w:rPr>
        <w:t>izjava podizvajalca, da podaja soglasje naročniku, da naročnik namesto glavnega izvajalca poravna podizvajalčevo terjatev do glavnega izvajalca;</w:t>
      </w:r>
    </w:p>
    <w:p w:rsidR="00417DB3" w:rsidRPr="00E54093" w:rsidRDefault="00F84E4D">
      <w:pPr>
        <w:pStyle w:val="Standard"/>
        <w:widowControl w:val="0"/>
        <w:numPr>
          <w:ilvl w:val="0"/>
          <w:numId w:val="18"/>
        </w:numPr>
        <w:spacing w:after="0" w:line="240" w:lineRule="auto"/>
        <w:jc w:val="both"/>
        <w:rPr>
          <w:rFonts w:ascii="Garamond" w:hAnsi="Garamond"/>
          <w:color w:val="000000"/>
          <w:lang w:val="sl-SI"/>
        </w:rPr>
      </w:pPr>
      <w:r w:rsidRPr="00E54093">
        <w:rPr>
          <w:rFonts w:ascii="Garamond" w:hAnsi="Garamond"/>
          <w:color w:val="000000"/>
          <w:lang w:val="sl-SI"/>
        </w:rPr>
        <w:t>izjava ponudnika, da pooblašča naročnika, da na podlagi potrjenega računa oziroma situacije neposredno plačuje podizvajalcem.</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V kolikor bo glavni izvajalec nastopil s podizvajalcem, mora v ponudbi predložiti zgoraj navedena dokazila, ki jih bo moral predložiti tudi v primeru zamenjave podizvajalca in sicer najkasneje v petih dneh po spremembi.</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Naročnik bo skladno z določilom četrtega odstavka 94. člena ZJN-3 zavrnil podizvajalca, ki izpolnjuje obvezne in neobvezne razloge za izključitev. V kolikor bo naročnik presodil, da bi </w:t>
      </w:r>
      <w:r w:rsidRPr="00E54093">
        <w:rPr>
          <w:rFonts w:ascii="Garamond" w:hAnsi="Garamond"/>
          <w:color w:val="000000"/>
          <w:lang w:val="sl-SI"/>
        </w:rPr>
        <w:lastRenderedPageBreak/>
        <w:t>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Ponudnik prevzema odgovornost za izvedbo celotnega javnega naročila, vključno z deli, ki jih je oddal podizvajalcem.</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rPr>
      </w:pPr>
      <w:bookmarkStart w:id="45" w:name="_Toc436222806"/>
      <w:bookmarkStart w:id="46" w:name="_Toc449088121"/>
      <w:r w:rsidRPr="00E54093">
        <w:rPr>
          <w:rFonts w:ascii="Garamond" w:hAnsi="Garamond"/>
          <w:b/>
          <w:color w:val="000000"/>
          <w:lang w:val="sl-SI"/>
        </w:rPr>
        <w:t>8 Poslovna skrivnost in varovanje zaupnih podatkov</w:t>
      </w:r>
      <w:bookmarkEnd w:id="44"/>
      <w:bookmarkEnd w:id="45"/>
      <w:bookmarkEnd w:id="46"/>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Ponudniki, ki z udeležbo v postopku oziroma v izvajanju pogodbenih obveznosti izvedo za zaupne podatke, so jih dolžni varovati v skladu s predpisi.</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bookmarkStart w:id="47" w:name="_Toc436222807"/>
      <w:bookmarkStart w:id="48" w:name="_Toc449088122"/>
      <w:r w:rsidRPr="00E54093">
        <w:rPr>
          <w:rFonts w:ascii="Garamond" w:hAnsi="Garamond"/>
          <w:b/>
          <w:color w:val="000000"/>
          <w:lang w:val="sl-SI"/>
        </w:rPr>
        <w:t>9 Posredovanje podatkov naročniku</w:t>
      </w:r>
      <w:bookmarkEnd w:id="47"/>
      <w:bookmarkEnd w:id="48"/>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Izbrani ponudnik mora na naročnikov poziv v postopku javnega naročanja ali pri izvajanju javnega naročila v 8 dneh od prejema poziva posredovati podatke o:</w:t>
      </w:r>
    </w:p>
    <w:p w:rsidR="00417DB3" w:rsidRPr="00E54093" w:rsidRDefault="00F84E4D">
      <w:pPr>
        <w:pStyle w:val="Odstavekseznama"/>
        <w:numPr>
          <w:ilvl w:val="0"/>
          <w:numId w:val="45"/>
        </w:numPr>
        <w:tabs>
          <w:tab w:val="left" w:pos="1647"/>
        </w:tabs>
        <w:spacing w:before="0"/>
        <w:rPr>
          <w:rFonts w:ascii="Garamond" w:hAnsi="Garamond"/>
          <w:color w:val="000000"/>
          <w:sz w:val="24"/>
          <w:lang w:val="sl-SI"/>
        </w:rPr>
      </w:pPr>
      <w:r w:rsidRPr="00E54093">
        <w:rPr>
          <w:rFonts w:ascii="Garamond" w:hAnsi="Garamond"/>
          <w:color w:val="000000"/>
          <w:sz w:val="24"/>
          <w:lang w:val="sl-SI"/>
        </w:rPr>
        <w:t xml:space="preserve">svojih ustanoviteljih, družbenikih, delničarjih, </w:t>
      </w:r>
      <w:proofErr w:type="spellStart"/>
      <w:r w:rsidRPr="00E54093">
        <w:rPr>
          <w:rFonts w:ascii="Garamond" w:hAnsi="Garamond"/>
          <w:color w:val="000000"/>
          <w:sz w:val="24"/>
          <w:lang w:val="sl-SI"/>
        </w:rPr>
        <w:t>komanditistih</w:t>
      </w:r>
      <w:proofErr w:type="spellEnd"/>
      <w:r w:rsidRPr="00E54093">
        <w:rPr>
          <w:rFonts w:ascii="Garamond" w:hAnsi="Garamond"/>
          <w:color w:val="000000"/>
          <w:sz w:val="24"/>
          <w:lang w:val="sl-SI"/>
        </w:rPr>
        <w:t xml:space="preserve"> ali drugih lastnikih in podatke o lastniških deležih navedenih oseb;</w:t>
      </w:r>
    </w:p>
    <w:p w:rsidR="00417DB3" w:rsidRPr="00E54093" w:rsidRDefault="00F84E4D">
      <w:pPr>
        <w:pStyle w:val="Odstavekseznama"/>
        <w:numPr>
          <w:ilvl w:val="0"/>
          <w:numId w:val="8"/>
        </w:numPr>
        <w:tabs>
          <w:tab w:val="left" w:pos="1647"/>
        </w:tabs>
        <w:spacing w:before="0"/>
        <w:rPr>
          <w:rFonts w:ascii="Garamond" w:hAnsi="Garamond"/>
          <w:color w:val="000000"/>
          <w:sz w:val="24"/>
          <w:lang w:val="sl-SI"/>
        </w:rPr>
      </w:pPr>
      <w:r w:rsidRPr="00E54093">
        <w:rPr>
          <w:rFonts w:ascii="Garamond" w:hAnsi="Garamond"/>
          <w:color w:val="000000"/>
          <w:sz w:val="24"/>
          <w:lang w:val="sl-SI"/>
        </w:rPr>
        <w:t>gospodarskih subjektih, za katere se glede na določbe zakona, ki ureja gospodarske družbe, šteje, da so z njim povezane družbe.</w:t>
      </w:r>
    </w:p>
    <w:p w:rsidR="00417DB3" w:rsidRPr="00E54093" w:rsidRDefault="00417DB3">
      <w:pPr>
        <w:pStyle w:val="Odstavekseznama"/>
        <w:tabs>
          <w:tab w:val="left" w:pos="1647"/>
        </w:tabs>
        <w:spacing w:before="0"/>
        <w:rPr>
          <w:rFonts w:ascii="Garamond" w:hAnsi="Garamond"/>
          <w:color w:val="000000"/>
          <w:sz w:val="24"/>
          <w:lang w:val="sl-SI"/>
        </w:rPr>
      </w:pPr>
    </w:p>
    <w:p w:rsidR="00417DB3" w:rsidRPr="00E54093" w:rsidRDefault="00F84E4D">
      <w:pPr>
        <w:pStyle w:val="Standard"/>
        <w:spacing w:after="0" w:line="240" w:lineRule="auto"/>
        <w:jc w:val="both"/>
        <w:rPr>
          <w:rFonts w:ascii="Garamond" w:hAnsi="Garamond"/>
          <w:b/>
          <w:color w:val="000000"/>
          <w:lang w:val="sl-SI"/>
        </w:rPr>
      </w:pPr>
      <w:bookmarkStart w:id="49" w:name="_Toc436222808"/>
      <w:bookmarkStart w:id="50" w:name="_Toc449088123"/>
      <w:r w:rsidRPr="00E54093">
        <w:rPr>
          <w:rFonts w:ascii="Garamond" w:hAnsi="Garamond"/>
          <w:b/>
          <w:color w:val="000000"/>
          <w:lang w:val="sl-SI"/>
        </w:rPr>
        <w:t>10 Sprememba obsega predmeta javnega naročila in sklenitev okvirnega sporazuma</w:t>
      </w:r>
      <w:bookmarkEnd w:id="49"/>
      <w:bookmarkEnd w:id="50"/>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eastAsia="sl-SI"/>
        </w:rPr>
        <w:t>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 razveljavi javno naročilo ali zmanjša obseg dobav.</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S podpisom ESDP obrazca ponudnik izkaže razumevanje in soglasje k navedenemu v gornjem odstavku.</w:t>
      </w:r>
    </w:p>
    <w:p w:rsidR="00417DB3" w:rsidRPr="00E54093" w:rsidRDefault="00417DB3">
      <w:pPr>
        <w:pStyle w:val="Standard"/>
        <w:tabs>
          <w:tab w:val="right" w:pos="142"/>
          <w:tab w:val="right" w:pos="8928"/>
        </w:tabs>
        <w:spacing w:after="0" w:line="240" w:lineRule="auto"/>
        <w:jc w:val="both"/>
        <w:rPr>
          <w:rFonts w:ascii="Garamond" w:hAnsi="Garamond"/>
          <w:color w:val="000000"/>
          <w:lang w:val="sl-SI"/>
        </w:rPr>
      </w:pPr>
    </w:p>
    <w:p w:rsidR="00417DB3" w:rsidRPr="00E54093" w:rsidRDefault="00F84E4D">
      <w:pPr>
        <w:pStyle w:val="Standard"/>
        <w:tabs>
          <w:tab w:val="right" w:pos="142"/>
          <w:tab w:val="right" w:pos="8928"/>
        </w:tabs>
        <w:spacing w:after="0" w:line="240" w:lineRule="auto"/>
        <w:jc w:val="both"/>
        <w:rPr>
          <w:rFonts w:ascii="Garamond" w:hAnsi="Garamond"/>
          <w:color w:val="000000"/>
          <w:lang w:val="sl-SI"/>
        </w:rPr>
      </w:pPr>
      <w:r w:rsidRPr="00E54093">
        <w:rPr>
          <w:rFonts w:ascii="Garamond" w:hAnsi="Garamond"/>
          <w:color w:val="000000"/>
          <w:lang w:val="sl-SI"/>
        </w:rPr>
        <w:t>V skladu z 89. členom ZJN-3 si naročnik pridružuje pravico do ustavitve postopka, zavrnitve vseh ponudb, odstopa od izvedbe javnega naročila.</w:t>
      </w:r>
    </w:p>
    <w:p w:rsidR="00417DB3" w:rsidRPr="00E54093" w:rsidRDefault="00417DB3">
      <w:pPr>
        <w:pStyle w:val="Standard"/>
        <w:tabs>
          <w:tab w:val="right" w:pos="496"/>
          <w:tab w:val="right" w:pos="8928"/>
        </w:tabs>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Pogodba bo sklenjena pod </w:t>
      </w:r>
      <w:proofErr w:type="spellStart"/>
      <w:r w:rsidRPr="00E54093">
        <w:rPr>
          <w:rFonts w:ascii="Garamond" w:hAnsi="Garamond"/>
          <w:color w:val="000000"/>
          <w:lang w:val="sl-SI"/>
        </w:rPr>
        <w:t>odložnim</w:t>
      </w:r>
      <w:proofErr w:type="spellEnd"/>
      <w:r w:rsidRPr="00E54093">
        <w:rPr>
          <w:rFonts w:ascii="Garamond" w:hAnsi="Garamond"/>
          <w:color w:val="000000"/>
          <w:lang w:val="sl-SI"/>
        </w:rPr>
        <w:t xml:space="preserve"> pogojem predložitve finančnega zavarovanja za dobro izvedbo del,  kot izhaja iz vzorca pogodbe.</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rsidR="00417DB3" w:rsidRPr="00E54093" w:rsidRDefault="00417DB3">
      <w:pPr>
        <w:pStyle w:val="Naslov1"/>
        <w:spacing w:before="0" w:line="240" w:lineRule="auto"/>
        <w:rPr>
          <w:color w:val="000000"/>
          <w:lang w:val="sl-SI" w:eastAsia="sl-SI"/>
        </w:rPr>
      </w:pPr>
    </w:p>
    <w:p w:rsidR="00417DB3" w:rsidRPr="00E54093" w:rsidRDefault="00F84E4D">
      <w:pPr>
        <w:pStyle w:val="Naslov1"/>
        <w:spacing w:before="0" w:line="240" w:lineRule="auto"/>
        <w:rPr>
          <w:color w:val="000000"/>
          <w:lang w:val="sl-SI" w:eastAsia="sl-SI"/>
        </w:rPr>
      </w:pPr>
      <w:bookmarkStart w:id="51" w:name="_Toc449088124"/>
      <w:r w:rsidRPr="00E54093">
        <w:rPr>
          <w:color w:val="000000"/>
          <w:lang w:val="sl-SI" w:eastAsia="sl-SI"/>
        </w:rPr>
        <w:t>11 Finančna zavarovanja</w:t>
      </w:r>
      <w:bookmarkEnd w:id="51"/>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Pri ponudbi s podizvajalci zavarovanje predloži glavni ponudnik, pri skupni ponudbi pa nosilec posla.</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Izbrani ponudnik, s katerim sklene naročnik okvirni sporazum, jamči za odpravo vseh vrst napak oziroma nepravilnosti, skladno z določili Obligacijskega zakonika in predpisi, ki urejajo področje predmeta javnega naročila.</w:t>
      </w:r>
    </w:p>
    <w:p w:rsidR="00417DB3" w:rsidRPr="00E54093" w:rsidRDefault="00417DB3">
      <w:pPr>
        <w:pStyle w:val="Naslov1"/>
        <w:spacing w:before="0" w:line="240" w:lineRule="auto"/>
        <w:rPr>
          <w:color w:val="000000"/>
          <w:lang w:val="sl-SI"/>
        </w:rPr>
      </w:pPr>
    </w:p>
    <w:p w:rsidR="00417DB3" w:rsidRPr="00E54093" w:rsidRDefault="00F84E4D" w:rsidP="00DB7D97">
      <w:pPr>
        <w:rPr>
          <w:rFonts w:ascii="Garamond" w:hAnsi="Garamond"/>
        </w:rPr>
      </w:pPr>
      <w:bookmarkStart w:id="52" w:name="_Toc443902454"/>
      <w:bookmarkStart w:id="53" w:name="_Toc449088125"/>
      <w:r w:rsidRPr="00E54093">
        <w:rPr>
          <w:rFonts w:ascii="Garamond" w:hAnsi="Garamond"/>
        </w:rPr>
        <w:t xml:space="preserve">11.1 </w:t>
      </w:r>
      <w:proofErr w:type="spellStart"/>
      <w:r w:rsidRPr="00E54093">
        <w:rPr>
          <w:rFonts w:ascii="Garamond" w:hAnsi="Garamond"/>
          <w:b/>
          <w:bCs/>
        </w:rPr>
        <w:t>Finančno</w:t>
      </w:r>
      <w:proofErr w:type="spellEnd"/>
      <w:r w:rsidRPr="00E54093">
        <w:rPr>
          <w:rFonts w:ascii="Garamond" w:hAnsi="Garamond"/>
          <w:b/>
          <w:bCs/>
        </w:rPr>
        <w:t xml:space="preserve"> </w:t>
      </w:r>
      <w:proofErr w:type="spellStart"/>
      <w:r w:rsidRPr="00E54093">
        <w:rPr>
          <w:rFonts w:ascii="Garamond" w:hAnsi="Garamond"/>
          <w:b/>
          <w:bCs/>
        </w:rPr>
        <w:t>zavarovanje</w:t>
      </w:r>
      <w:proofErr w:type="spellEnd"/>
      <w:r w:rsidRPr="00E54093">
        <w:rPr>
          <w:rFonts w:ascii="Garamond" w:hAnsi="Garamond"/>
          <w:b/>
          <w:bCs/>
        </w:rPr>
        <w:t xml:space="preserve"> za </w:t>
      </w:r>
      <w:proofErr w:type="spellStart"/>
      <w:r w:rsidRPr="00E54093">
        <w:rPr>
          <w:rFonts w:ascii="Garamond" w:hAnsi="Garamond"/>
          <w:b/>
          <w:bCs/>
        </w:rPr>
        <w:t>resnost</w:t>
      </w:r>
      <w:proofErr w:type="spellEnd"/>
      <w:r w:rsidRPr="00E54093">
        <w:rPr>
          <w:rFonts w:ascii="Garamond" w:hAnsi="Garamond"/>
          <w:b/>
          <w:bCs/>
        </w:rPr>
        <w:t xml:space="preserve"> </w:t>
      </w:r>
      <w:proofErr w:type="spellStart"/>
      <w:r w:rsidRPr="00E54093">
        <w:rPr>
          <w:rFonts w:ascii="Garamond" w:hAnsi="Garamond"/>
          <w:b/>
          <w:bCs/>
        </w:rPr>
        <w:t>ponudbe</w:t>
      </w:r>
      <w:bookmarkEnd w:id="52"/>
      <w:bookmarkEnd w:id="53"/>
      <w:proofErr w:type="spellEnd"/>
    </w:p>
    <w:p w:rsidR="00DB7D97" w:rsidRPr="00E54093" w:rsidRDefault="00DB7D97" w:rsidP="00DB7D97">
      <w:pPr>
        <w:rPr>
          <w:rFonts w:ascii="Garamond" w:hAnsi="Garamond"/>
        </w:rPr>
      </w:pPr>
      <w:proofErr w:type="spellStart"/>
      <w:r w:rsidRPr="00E54093">
        <w:rPr>
          <w:rFonts w:ascii="Garamond" w:hAnsi="Garamond"/>
        </w:rPr>
        <w:t>Finančno</w:t>
      </w:r>
      <w:proofErr w:type="spellEnd"/>
      <w:r w:rsidRPr="00E54093">
        <w:rPr>
          <w:rFonts w:ascii="Garamond" w:hAnsi="Garamond"/>
        </w:rPr>
        <w:t xml:space="preserve"> </w:t>
      </w:r>
      <w:proofErr w:type="spellStart"/>
      <w:r w:rsidRPr="00E54093">
        <w:rPr>
          <w:rFonts w:ascii="Garamond" w:hAnsi="Garamond"/>
        </w:rPr>
        <w:t>zavarovanje</w:t>
      </w:r>
      <w:proofErr w:type="spellEnd"/>
      <w:r w:rsidRPr="00E54093">
        <w:rPr>
          <w:rFonts w:ascii="Garamond" w:hAnsi="Garamond"/>
        </w:rPr>
        <w:t xml:space="preserve"> za </w:t>
      </w:r>
      <w:proofErr w:type="spellStart"/>
      <w:r w:rsidRPr="00E54093">
        <w:rPr>
          <w:rFonts w:ascii="Garamond" w:hAnsi="Garamond"/>
        </w:rPr>
        <w:t>resnost</w:t>
      </w:r>
      <w:proofErr w:type="spellEnd"/>
      <w:r w:rsidRPr="00E54093">
        <w:rPr>
          <w:rFonts w:ascii="Garamond" w:hAnsi="Garamond"/>
        </w:rPr>
        <w:t xml:space="preserve"> </w:t>
      </w:r>
      <w:proofErr w:type="spellStart"/>
      <w:r w:rsidRPr="00E54093">
        <w:rPr>
          <w:rFonts w:ascii="Garamond" w:hAnsi="Garamond"/>
        </w:rPr>
        <w:t>ponudbe</w:t>
      </w:r>
      <w:proofErr w:type="spellEnd"/>
      <w:r w:rsidRPr="00E54093">
        <w:rPr>
          <w:rFonts w:ascii="Garamond" w:hAnsi="Garamond"/>
        </w:rPr>
        <w:t xml:space="preserve"> </w:t>
      </w:r>
      <w:proofErr w:type="spellStart"/>
      <w:r w:rsidRPr="00E54093">
        <w:rPr>
          <w:rFonts w:ascii="Garamond" w:hAnsi="Garamond"/>
        </w:rPr>
        <w:t>ni</w:t>
      </w:r>
      <w:proofErr w:type="spellEnd"/>
      <w:r w:rsidRPr="00E54093">
        <w:rPr>
          <w:rFonts w:ascii="Garamond" w:hAnsi="Garamond"/>
        </w:rPr>
        <w:t xml:space="preserve"> </w:t>
      </w:r>
      <w:proofErr w:type="spellStart"/>
      <w:r w:rsidRPr="00E54093">
        <w:rPr>
          <w:rFonts w:ascii="Garamond" w:hAnsi="Garamond"/>
        </w:rPr>
        <w:t>zahtevano</w:t>
      </w:r>
      <w:proofErr w:type="spellEnd"/>
      <w:r w:rsidRPr="00E54093">
        <w:rPr>
          <w:rFonts w:ascii="Garamond" w:hAnsi="Garamond"/>
        </w:rPr>
        <w:t>.</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rsidP="00DB7D97">
      <w:pPr>
        <w:rPr>
          <w:rFonts w:ascii="Garamond" w:hAnsi="Garamond"/>
          <w:b/>
          <w:bCs/>
        </w:rPr>
      </w:pPr>
      <w:bookmarkStart w:id="54" w:name="_Toc402336692"/>
      <w:bookmarkStart w:id="55" w:name="_Toc449088126"/>
      <w:r w:rsidRPr="00E54093">
        <w:rPr>
          <w:rFonts w:ascii="Garamond" w:hAnsi="Garamond"/>
          <w:b/>
          <w:bCs/>
        </w:rPr>
        <w:t xml:space="preserve">11.2. </w:t>
      </w:r>
      <w:proofErr w:type="spellStart"/>
      <w:r w:rsidRPr="00E54093">
        <w:rPr>
          <w:rFonts w:ascii="Garamond" w:hAnsi="Garamond"/>
          <w:b/>
          <w:bCs/>
        </w:rPr>
        <w:t>Finančno</w:t>
      </w:r>
      <w:proofErr w:type="spellEnd"/>
      <w:r w:rsidRPr="00E54093">
        <w:rPr>
          <w:rFonts w:ascii="Garamond" w:hAnsi="Garamond"/>
          <w:b/>
          <w:bCs/>
        </w:rPr>
        <w:t xml:space="preserve"> </w:t>
      </w:r>
      <w:proofErr w:type="spellStart"/>
      <w:r w:rsidRPr="00E54093">
        <w:rPr>
          <w:rFonts w:ascii="Garamond" w:hAnsi="Garamond"/>
          <w:b/>
          <w:bCs/>
        </w:rPr>
        <w:t>zavarovanje</w:t>
      </w:r>
      <w:proofErr w:type="spellEnd"/>
      <w:r w:rsidRPr="00E54093">
        <w:rPr>
          <w:rFonts w:ascii="Garamond" w:hAnsi="Garamond"/>
          <w:b/>
          <w:bCs/>
        </w:rPr>
        <w:t xml:space="preserve"> za dobro </w:t>
      </w:r>
      <w:proofErr w:type="spellStart"/>
      <w:r w:rsidRPr="00E54093">
        <w:rPr>
          <w:rFonts w:ascii="Garamond" w:hAnsi="Garamond"/>
          <w:b/>
          <w:bCs/>
        </w:rPr>
        <w:t>izvedbo</w:t>
      </w:r>
      <w:proofErr w:type="spellEnd"/>
      <w:r w:rsidRPr="00E54093">
        <w:rPr>
          <w:rFonts w:ascii="Garamond" w:hAnsi="Garamond"/>
          <w:b/>
          <w:bCs/>
        </w:rPr>
        <w:t xml:space="preserve"> </w:t>
      </w:r>
      <w:proofErr w:type="spellStart"/>
      <w:r w:rsidRPr="00E54093">
        <w:rPr>
          <w:rFonts w:ascii="Garamond" w:hAnsi="Garamond"/>
          <w:b/>
          <w:bCs/>
        </w:rPr>
        <w:t>pogodbenih</w:t>
      </w:r>
      <w:proofErr w:type="spellEnd"/>
      <w:r w:rsidRPr="00E54093">
        <w:rPr>
          <w:rFonts w:ascii="Garamond" w:hAnsi="Garamond"/>
          <w:b/>
          <w:bCs/>
        </w:rPr>
        <w:t xml:space="preserve"> </w:t>
      </w:r>
      <w:proofErr w:type="spellStart"/>
      <w:r w:rsidRPr="00E54093">
        <w:rPr>
          <w:rFonts w:ascii="Garamond" w:hAnsi="Garamond"/>
          <w:b/>
          <w:bCs/>
        </w:rPr>
        <w:t>obveznosti</w:t>
      </w:r>
      <w:bookmarkEnd w:id="54"/>
      <w:bookmarkEnd w:id="55"/>
      <w:proofErr w:type="spellEnd"/>
    </w:p>
    <w:p w:rsidR="00417DB3" w:rsidRPr="00E54093" w:rsidRDefault="00F84E4D" w:rsidP="00980A6D">
      <w:pPr>
        <w:jc w:val="both"/>
        <w:rPr>
          <w:rFonts w:ascii="Garamond" w:hAnsi="Garamond"/>
          <w:shd w:val="clear" w:color="auto" w:fill="FFFF00"/>
          <w:lang w:val="sl-SI"/>
        </w:rPr>
      </w:pPr>
      <w:proofErr w:type="spellStart"/>
      <w:r w:rsidRPr="00E54093">
        <w:rPr>
          <w:rFonts w:ascii="Garamond" w:hAnsi="Garamond"/>
        </w:rPr>
        <w:t>Ponudnik</w:t>
      </w:r>
      <w:proofErr w:type="spellEnd"/>
      <w:r w:rsidRPr="00E54093">
        <w:rPr>
          <w:rFonts w:ascii="Garamond" w:hAnsi="Garamond"/>
        </w:rPr>
        <w:t xml:space="preserve"> mora za </w:t>
      </w:r>
      <w:proofErr w:type="spellStart"/>
      <w:r w:rsidRPr="00E54093">
        <w:rPr>
          <w:rFonts w:ascii="Garamond" w:hAnsi="Garamond"/>
        </w:rPr>
        <w:t>zavarovanje</w:t>
      </w:r>
      <w:proofErr w:type="spellEnd"/>
      <w:r w:rsidRPr="00E54093">
        <w:rPr>
          <w:rFonts w:ascii="Garamond" w:hAnsi="Garamond"/>
        </w:rPr>
        <w:t xml:space="preserve"> </w:t>
      </w:r>
      <w:proofErr w:type="spellStart"/>
      <w:r w:rsidRPr="00E54093">
        <w:rPr>
          <w:rFonts w:ascii="Garamond" w:hAnsi="Garamond"/>
        </w:rPr>
        <w:t>dobre</w:t>
      </w:r>
      <w:proofErr w:type="spellEnd"/>
      <w:r w:rsidRPr="00E54093">
        <w:rPr>
          <w:rFonts w:ascii="Garamond" w:hAnsi="Garamond"/>
        </w:rPr>
        <w:t xml:space="preserve"> </w:t>
      </w:r>
      <w:proofErr w:type="spellStart"/>
      <w:r w:rsidRPr="00E54093">
        <w:rPr>
          <w:rFonts w:ascii="Garamond" w:hAnsi="Garamond"/>
        </w:rPr>
        <w:t>izvedbe</w:t>
      </w:r>
      <w:proofErr w:type="spellEnd"/>
      <w:r w:rsidRPr="00E54093">
        <w:rPr>
          <w:rFonts w:ascii="Garamond" w:hAnsi="Garamond"/>
        </w:rPr>
        <w:t xml:space="preserve"> </w:t>
      </w:r>
      <w:proofErr w:type="spellStart"/>
      <w:r w:rsidRPr="00E54093">
        <w:rPr>
          <w:rFonts w:ascii="Garamond" w:hAnsi="Garamond"/>
        </w:rPr>
        <w:t>pogodbenih</w:t>
      </w:r>
      <w:proofErr w:type="spellEnd"/>
      <w:r w:rsidRPr="00E54093">
        <w:rPr>
          <w:rFonts w:ascii="Garamond" w:hAnsi="Garamond"/>
        </w:rPr>
        <w:t xml:space="preserve"> </w:t>
      </w:r>
      <w:proofErr w:type="spellStart"/>
      <w:r w:rsidRPr="00E54093">
        <w:rPr>
          <w:rFonts w:ascii="Garamond" w:hAnsi="Garamond"/>
        </w:rPr>
        <w:t>obveznosti</w:t>
      </w:r>
      <w:proofErr w:type="spellEnd"/>
      <w:r w:rsidRPr="00E54093">
        <w:rPr>
          <w:rFonts w:ascii="Garamond" w:hAnsi="Garamond"/>
        </w:rPr>
        <w:t xml:space="preserve"> </w:t>
      </w:r>
      <w:proofErr w:type="spellStart"/>
      <w:r w:rsidRPr="00E54093">
        <w:rPr>
          <w:rFonts w:ascii="Garamond" w:hAnsi="Garamond"/>
        </w:rPr>
        <w:t>predložiti</w:t>
      </w:r>
      <w:proofErr w:type="spellEnd"/>
      <w:r w:rsidRPr="00E54093">
        <w:rPr>
          <w:rFonts w:ascii="Garamond" w:hAnsi="Garamond"/>
        </w:rPr>
        <w:t xml:space="preserve"> </w:t>
      </w:r>
      <w:proofErr w:type="spellStart"/>
      <w:r w:rsidRPr="00E54093">
        <w:rPr>
          <w:rFonts w:ascii="Garamond" w:hAnsi="Garamond"/>
        </w:rPr>
        <w:t>brezpogojno</w:t>
      </w:r>
      <w:proofErr w:type="spellEnd"/>
      <w:r w:rsidRPr="00E54093">
        <w:rPr>
          <w:rFonts w:ascii="Garamond" w:hAnsi="Garamond"/>
        </w:rPr>
        <w:t xml:space="preserve">, </w:t>
      </w:r>
      <w:proofErr w:type="spellStart"/>
      <w:r w:rsidRPr="00E54093">
        <w:rPr>
          <w:rFonts w:ascii="Garamond" w:hAnsi="Garamond"/>
        </w:rPr>
        <w:t>brez</w:t>
      </w:r>
      <w:proofErr w:type="spellEnd"/>
      <w:r w:rsidRPr="00E54093">
        <w:rPr>
          <w:rFonts w:ascii="Garamond" w:hAnsi="Garamond"/>
        </w:rPr>
        <w:t xml:space="preserve"> </w:t>
      </w:r>
      <w:proofErr w:type="spellStart"/>
      <w:r w:rsidRPr="00E54093">
        <w:rPr>
          <w:rFonts w:ascii="Garamond" w:hAnsi="Garamond"/>
        </w:rPr>
        <w:t>protesta</w:t>
      </w:r>
      <w:proofErr w:type="spellEnd"/>
      <w:r w:rsidRPr="00E54093">
        <w:rPr>
          <w:rFonts w:ascii="Garamond" w:hAnsi="Garamond"/>
        </w:rPr>
        <w:t xml:space="preserve"> in </w:t>
      </w:r>
      <w:proofErr w:type="spellStart"/>
      <w:r w:rsidRPr="00E54093">
        <w:rPr>
          <w:rFonts w:ascii="Garamond" w:hAnsi="Garamond"/>
        </w:rPr>
        <w:t>na</w:t>
      </w:r>
      <w:proofErr w:type="spellEnd"/>
      <w:r w:rsidRPr="00E54093">
        <w:rPr>
          <w:rFonts w:ascii="Garamond" w:hAnsi="Garamond"/>
        </w:rPr>
        <w:t xml:space="preserve"> </w:t>
      </w:r>
      <w:proofErr w:type="spellStart"/>
      <w:r w:rsidRPr="00E54093">
        <w:rPr>
          <w:rFonts w:ascii="Garamond" w:hAnsi="Garamond"/>
        </w:rPr>
        <w:t>prvi</w:t>
      </w:r>
      <w:proofErr w:type="spellEnd"/>
      <w:r w:rsidRPr="00E54093">
        <w:rPr>
          <w:rFonts w:ascii="Garamond" w:hAnsi="Garamond"/>
        </w:rPr>
        <w:t xml:space="preserve"> </w:t>
      </w:r>
      <w:proofErr w:type="spellStart"/>
      <w:r w:rsidRPr="00E54093">
        <w:rPr>
          <w:rFonts w:ascii="Garamond" w:hAnsi="Garamond"/>
        </w:rPr>
        <w:t>poziv</w:t>
      </w:r>
      <w:proofErr w:type="spellEnd"/>
      <w:r w:rsidRPr="00E54093">
        <w:rPr>
          <w:rFonts w:ascii="Garamond" w:hAnsi="Garamond"/>
        </w:rPr>
        <w:t xml:space="preserve"> </w:t>
      </w:r>
      <w:proofErr w:type="spellStart"/>
      <w:r w:rsidRPr="00E54093">
        <w:rPr>
          <w:rFonts w:ascii="Garamond" w:hAnsi="Garamond"/>
        </w:rPr>
        <w:t>unovčljivo</w:t>
      </w:r>
      <w:proofErr w:type="spellEnd"/>
      <w:r w:rsidRPr="00E54093">
        <w:rPr>
          <w:rFonts w:ascii="Garamond" w:hAnsi="Garamond"/>
        </w:rPr>
        <w:t xml:space="preserve"> </w:t>
      </w:r>
      <w:proofErr w:type="spellStart"/>
      <w:r w:rsidRPr="00E54093">
        <w:rPr>
          <w:rFonts w:ascii="Garamond" w:hAnsi="Garamond"/>
        </w:rPr>
        <w:t>menično</w:t>
      </w:r>
      <w:proofErr w:type="spellEnd"/>
      <w:r w:rsidRPr="00E54093">
        <w:rPr>
          <w:rFonts w:ascii="Garamond" w:hAnsi="Garamond"/>
        </w:rPr>
        <w:t xml:space="preserve"> </w:t>
      </w:r>
      <w:proofErr w:type="spellStart"/>
      <w:r w:rsidRPr="00E54093">
        <w:rPr>
          <w:rFonts w:ascii="Garamond" w:hAnsi="Garamond"/>
        </w:rPr>
        <w:t>izjavo</w:t>
      </w:r>
      <w:proofErr w:type="spellEnd"/>
      <w:r w:rsidRPr="00E54093">
        <w:rPr>
          <w:rFonts w:ascii="Garamond" w:hAnsi="Garamond"/>
        </w:rPr>
        <w:t xml:space="preserve"> in </w:t>
      </w:r>
      <w:proofErr w:type="spellStart"/>
      <w:r w:rsidRPr="00E54093">
        <w:rPr>
          <w:rFonts w:ascii="Garamond" w:hAnsi="Garamond"/>
        </w:rPr>
        <w:t>menico</w:t>
      </w:r>
      <w:proofErr w:type="spellEnd"/>
      <w:r w:rsidRPr="00E54093">
        <w:rPr>
          <w:rFonts w:ascii="Garamond" w:hAnsi="Garamond"/>
        </w:rPr>
        <w:t xml:space="preserve"> v </w:t>
      </w:r>
      <w:proofErr w:type="spellStart"/>
      <w:r w:rsidRPr="00E54093">
        <w:rPr>
          <w:rFonts w:ascii="Garamond" w:hAnsi="Garamond"/>
        </w:rPr>
        <w:t>višini</w:t>
      </w:r>
      <w:proofErr w:type="spellEnd"/>
      <w:r w:rsidRPr="00E54093">
        <w:rPr>
          <w:rFonts w:ascii="Garamond" w:hAnsi="Garamond"/>
        </w:rPr>
        <w:t xml:space="preserve"> </w:t>
      </w:r>
      <w:r w:rsidR="00DB7D97" w:rsidRPr="00E54093">
        <w:rPr>
          <w:rFonts w:ascii="Garamond" w:hAnsi="Garamond"/>
        </w:rPr>
        <w:t>10%</w:t>
      </w:r>
      <w:r w:rsidR="00980A6D" w:rsidRPr="00E54093">
        <w:rPr>
          <w:rFonts w:ascii="Garamond" w:hAnsi="Garamond"/>
        </w:rPr>
        <w:t xml:space="preserve"> </w:t>
      </w:r>
      <w:proofErr w:type="spellStart"/>
      <w:r w:rsidR="00980A6D" w:rsidRPr="00E54093">
        <w:rPr>
          <w:rFonts w:ascii="Garamond" w:hAnsi="Garamond"/>
        </w:rPr>
        <w:t>od</w:t>
      </w:r>
      <w:proofErr w:type="spellEnd"/>
      <w:r w:rsidR="00DB7D97" w:rsidRPr="00E54093">
        <w:rPr>
          <w:rFonts w:ascii="Garamond" w:hAnsi="Garamond"/>
        </w:rPr>
        <w:t xml:space="preserve"> </w:t>
      </w:r>
      <w:proofErr w:type="spellStart"/>
      <w:r w:rsidR="00DB7D97" w:rsidRPr="00E54093">
        <w:rPr>
          <w:rFonts w:ascii="Garamond" w:hAnsi="Garamond"/>
        </w:rPr>
        <w:t>ponujene</w:t>
      </w:r>
      <w:proofErr w:type="spellEnd"/>
      <w:r w:rsidR="00DB7D97" w:rsidRPr="00E54093">
        <w:rPr>
          <w:rFonts w:ascii="Garamond" w:hAnsi="Garamond"/>
        </w:rPr>
        <w:t xml:space="preserve"> </w:t>
      </w:r>
      <w:proofErr w:type="spellStart"/>
      <w:r w:rsidR="00DB7D97" w:rsidRPr="00E54093">
        <w:rPr>
          <w:rFonts w:ascii="Garamond" w:hAnsi="Garamond"/>
        </w:rPr>
        <w:t>vrednosti</w:t>
      </w:r>
      <w:proofErr w:type="spellEnd"/>
      <w:r w:rsidR="00DB7D97" w:rsidRPr="00E54093">
        <w:rPr>
          <w:rFonts w:ascii="Garamond" w:hAnsi="Garamond"/>
        </w:rPr>
        <w:t xml:space="preserve"> z DDV </w:t>
      </w:r>
      <w:r w:rsidRPr="00E54093">
        <w:rPr>
          <w:rFonts w:ascii="Garamond" w:hAnsi="Garamond"/>
        </w:rPr>
        <w:t xml:space="preserve">za </w:t>
      </w:r>
      <w:proofErr w:type="spellStart"/>
      <w:r w:rsidRPr="00E54093">
        <w:rPr>
          <w:rFonts w:ascii="Garamond" w:hAnsi="Garamond"/>
        </w:rPr>
        <w:t>sklop</w:t>
      </w:r>
      <w:proofErr w:type="spellEnd"/>
      <w:r w:rsidRPr="00E54093">
        <w:rPr>
          <w:rFonts w:ascii="Garamond" w:hAnsi="Garamond"/>
        </w:rPr>
        <w:t xml:space="preserve"> za </w:t>
      </w:r>
      <w:proofErr w:type="spellStart"/>
      <w:r w:rsidRPr="00E54093">
        <w:rPr>
          <w:rFonts w:ascii="Garamond" w:hAnsi="Garamond"/>
        </w:rPr>
        <w:t>kat</w:t>
      </w:r>
      <w:r w:rsidR="00980A6D" w:rsidRPr="00E54093">
        <w:rPr>
          <w:rFonts w:ascii="Garamond" w:hAnsi="Garamond"/>
        </w:rPr>
        <w:t>erega</w:t>
      </w:r>
      <w:proofErr w:type="spellEnd"/>
      <w:r w:rsidR="00980A6D" w:rsidRPr="00E54093">
        <w:rPr>
          <w:rFonts w:ascii="Garamond" w:hAnsi="Garamond"/>
        </w:rPr>
        <w:t xml:space="preserve"> je </w:t>
      </w:r>
      <w:proofErr w:type="spellStart"/>
      <w:r w:rsidR="00980A6D" w:rsidRPr="00E54093">
        <w:rPr>
          <w:rFonts w:ascii="Garamond" w:hAnsi="Garamond"/>
        </w:rPr>
        <w:t>bil</w:t>
      </w:r>
      <w:proofErr w:type="spellEnd"/>
      <w:r w:rsidR="00980A6D" w:rsidRPr="00E54093">
        <w:rPr>
          <w:rFonts w:ascii="Garamond" w:hAnsi="Garamond"/>
        </w:rPr>
        <w:t xml:space="preserve"> z </w:t>
      </w:r>
      <w:proofErr w:type="spellStart"/>
      <w:r w:rsidR="00980A6D" w:rsidRPr="00E54093">
        <w:rPr>
          <w:rFonts w:ascii="Garamond" w:hAnsi="Garamond"/>
        </w:rPr>
        <w:t>njim</w:t>
      </w:r>
      <w:proofErr w:type="spellEnd"/>
      <w:r w:rsidR="00980A6D" w:rsidRPr="00E54093">
        <w:rPr>
          <w:rFonts w:ascii="Garamond" w:hAnsi="Garamond"/>
        </w:rPr>
        <w:t xml:space="preserve"> </w:t>
      </w:r>
      <w:proofErr w:type="spellStart"/>
      <w:r w:rsidR="00980A6D" w:rsidRPr="00E54093">
        <w:rPr>
          <w:rFonts w:ascii="Garamond" w:hAnsi="Garamond"/>
        </w:rPr>
        <w:t>sklenjen</w:t>
      </w:r>
      <w:proofErr w:type="spellEnd"/>
      <w:r w:rsidR="00980A6D" w:rsidRPr="00E54093">
        <w:rPr>
          <w:rFonts w:ascii="Garamond" w:hAnsi="Garamond"/>
        </w:rPr>
        <w:t xml:space="preserve"> </w:t>
      </w:r>
      <w:proofErr w:type="spellStart"/>
      <w:r w:rsidR="00980A6D" w:rsidRPr="00E54093">
        <w:rPr>
          <w:rFonts w:ascii="Garamond" w:hAnsi="Garamond"/>
        </w:rPr>
        <w:t>okvirni</w:t>
      </w:r>
      <w:proofErr w:type="spellEnd"/>
      <w:r w:rsidR="00980A6D" w:rsidRPr="00E54093">
        <w:rPr>
          <w:rFonts w:ascii="Garamond" w:hAnsi="Garamond"/>
        </w:rPr>
        <w:t xml:space="preserve"> </w:t>
      </w:r>
      <w:proofErr w:type="spellStart"/>
      <w:r w:rsidR="00980A6D" w:rsidRPr="00E54093">
        <w:rPr>
          <w:rFonts w:ascii="Garamond" w:hAnsi="Garamond"/>
        </w:rPr>
        <w:t>sporazum</w:t>
      </w:r>
      <w:proofErr w:type="spellEnd"/>
      <w:r w:rsidR="00980A6D" w:rsidRPr="00E54093">
        <w:rPr>
          <w:rFonts w:ascii="Garamond" w:hAnsi="Garamond"/>
        </w:rPr>
        <w:t xml:space="preserve">. </w:t>
      </w:r>
      <w:proofErr w:type="spellStart"/>
      <w:r w:rsidR="00980A6D" w:rsidRPr="00E54093">
        <w:rPr>
          <w:rFonts w:ascii="Garamond" w:hAnsi="Garamond"/>
        </w:rPr>
        <w:t>Če</w:t>
      </w:r>
      <w:proofErr w:type="spellEnd"/>
      <w:r w:rsidR="00980A6D" w:rsidRPr="00E54093">
        <w:rPr>
          <w:rFonts w:ascii="Garamond" w:hAnsi="Garamond"/>
        </w:rPr>
        <w:t xml:space="preserve"> </w:t>
      </w:r>
      <w:proofErr w:type="spellStart"/>
      <w:r w:rsidR="00980A6D" w:rsidRPr="00E54093">
        <w:rPr>
          <w:rFonts w:ascii="Garamond" w:hAnsi="Garamond"/>
        </w:rPr>
        <w:t>bo</w:t>
      </w:r>
      <w:proofErr w:type="spellEnd"/>
      <w:r w:rsidR="00980A6D" w:rsidRPr="00E54093">
        <w:rPr>
          <w:rFonts w:ascii="Garamond" w:hAnsi="Garamond"/>
        </w:rPr>
        <w:t xml:space="preserve"> </w:t>
      </w:r>
      <w:proofErr w:type="spellStart"/>
      <w:r w:rsidR="00980A6D" w:rsidRPr="00E54093">
        <w:rPr>
          <w:rFonts w:ascii="Garamond" w:hAnsi="Garamond"/>
        </w:rPr>
        <w:t>ponudnik</w:t>
      </w:r>
      <w:proofErr w:type="spellEnd"/>
      <w:r w:rsidR="00980A6D" w:rsidRPr="00E54093">
        <w:rPr>
          <w:rFonts w:ascii="Garamond" w:hAnsi="Garamond"/>
        </w:rPr>
        <w:t xml:space="preserve"> </w:t>
      </w:r>
      <w:proofErr w:type="spellStart"/>
      <w:r w:rsidR="00980A6D" w:rsidRPr="00E54093">
        <w:rPr>
          <w:rFonts w:ascii="Garamond" w:hAnsi="Garamond"/>
        </w:rPr>
        <w:t>okvirni</w:t>
      </w:r>
      <w:proofErr w:type="spellEnd"/>
      <w:r w:rsidR="00980A6D" w:rsidRPr="00E54093">
        <w:rPr>
          <w:rFonts w:ascii="Garamond" w:hAnsi="Garamond"/>
        </w:rPr>
        <w:t xml:space="preserve"> </w:t>
      </w:r>
      <w:proofErr w:type="spellStart"/>
      <w:r w:rsidR="00980A6D" w:rsidRPr="00E54093">
        <w:rPr>
          <w:rFonts w:ascii="Garamond" w:hAnsi="Garamond"/>
        </w:rPr>
        <w:t>sporazum</w:t>
      </w:r>
      <w:proofErr w:type="spellEnd"/>
      <w:r w:rsidR="00980A6D" w:rsidRPr="00E54093">
        <w:rPr>
          <w:rFonts w:ascii="Garamond" w:hAnsi="Garamond"/>
        </w:rPr>
        <w:t xml:space="preserve"> </w:t>
      </w:r>
      <w:proofErr w:type="spellStart"/>
      <w:r w:rsidR="00980A6D" w:rsidRPr="00E54093">
        <w:rPr>
          <w:rFonts w:ascii="Garamond" w:hAnsi="Garamond"/>
        </w:rPr>
        <w:t>sklenil</w:t>
      </w:r>
      <w:proofErr w:type="spellEnd"/>
      <w:r w:rsidR="00980A6D" w:rsidRPr="00E54093">
        <w:rPr>
          <w:rFonts w:ascii="Garamond" w:hAnsi="Garamond"/>
        </w:rPr>
        <w:t xml:space="preserve"> za </w:t>
      </w:r>
      <w:proofErr w:type="spellStart"/>
      <w:r w:rsidR="00980A6D" w:rsidRPr="00E54093">
        <w:rPr>
          <w:rFonts w:ascii="Garamond" w:hAnsi="Garamond"/>
        </w:rPr>
        <w:t>več</w:t>
      </w:r>
      <w:proofErr w:type="spellEnd"/>
      <w:r w:rsidR="00980A6D" w:rsidRPr="00E54093">
        <w:rPr>
          <w:rFonts w:ascii="Garamond" w:hAnsi="Garamond"/>
        </w:rPr>
        <w:t xml:space="preserve"> </w:t>
      </w:r>
      <w:proofErr w:type="spellStart"/>
      <w:r w:rsidR="00980A6D" w:rsidRPr="00E54093">
        <w:rPr>
          <w:rFonts w:ascii="Garamond" w:hAnsi="Garamond"/>
        </w:rPr>
        <w:t>sklopov</w:t>
      </w:r>
      <w:proofErr w:type="spellEnd"/>
      <w:r w:rsidR="00980A6D" w:rsidRPr="00E54093">
        <w:rPr>
          <w:rFonts w:ascii="Garamond" w:hAnsi="Garamond"/>
        </w:rPr>
        <w:t xml:space="preserve">, mora </w:t>
      </w:r>
      <w:proofErr w:type="spellStart"/>
      <w:r w:rsidR="00980A6D" w:rsidRPr="00E54093">
        <w:rPr>
          <w:rFonts w:ascii="Garamond" w:hAnsi="Garamond"/>
        </w:rPr>
        <w:t>zavarovanje</w:t>
      </w:r>
      <w:proofErr w:type="spellEnd"/>
      <w:r w:rsidR="00980A6D" w:rsidRPr="00E54093">
        <w:rPr>
          <w:rFonts w:ascii="Garamond" w:hAnsi="Garamond"/>
        </w:rPr>
        <w:t xml:space="preserve"> za dobro </w:t>
      </w:r>
      <w:proofErr w:type="spellStart"/>
      <w:r w:rsidR="00980A6D" w:rsidRPr="00E54093">
        <w:rPr>
          <w:rFonts w:ascii="Garamond" w:hAnsi="Garamond"/>
        </w:rPr>
        <w:t>izvedbo</w:t>
      </w:r>
      <w:proofErr w:type="spellEnd"/>
      <w:r w:rsidR="00980A6D" w:rsidRPr="00E54093">
        <w:rPr>
          <w:rFonts w:ascii="Garamond" w:hAnsi="Garamond"/>
        </w:rPr>
        <w:t xml:space="preserve"> </w:t>
      </w:r>
      <w:proofErr w:type="spellStart"/>
      <w:r w:rsidR="00980A6D" w:rsidRPr="00E54093">
        <w:rPr>
          <w:rFonts w:ascii="Garamond" w:hAnsi="Garamond"/>
        </w:rPr>
        <w:t>pogodbenih</w:t>
      </w:r>
      <w:proofErr w:type="spellEnd"/>
      <w:r w:rsidR="00980A6D" w:rsidRPr="00E54093">
        <w:rPr>
          <w:rFonts w:ascii="Garamond" w:hAnsi="Garamond"/>
        </w:rPr>
        <w:t xml:space="preserve"> </w:t>
      </w:r>
      <w:proofErr w:type="spellStart"/>
      <w:r w:rsidR="00980A6D" w:rsidRPr="00E54093">
        <w:rPr>
          <w:rFonts w:ascii="Garamond" w:hAnsi="Garamond"/>
        </w:rPr>
        <w:t>obveznosti</w:t>
      </w:r>
      <w:proofErr w:type="spellEnd"/>
      <w:r w:rsidR="00980A6D" w:rsidRPr="00E54093">
        <w:rPr>
          <w:rFonts w:ascii="Garamond" w:hAnsi="Garamond"/>
        </w:rPr>
        <w:t xml:space="preserve"> </w:t>
      </w:r>
      <w:proofErr w:type="spellStart"/>
      <w:r w:rsidR="00980A6D" w:rsidRPr="00E54093">
        <w:rPr>
          <w:rFonts w:ascii="Garamond" w:hAnsi="Garamond"/>
        </w:rPr>
        <w:t>biti</w:t>
      </w:r>
      <w:proofErr w:type="spellEnd"/>
      <w:r w:rsidR="00980A6D" w:rsidRPr="00E54093">
        <w:rPr>
          <w:rFonts w:ascii="Garamond" w:hAnsi="Garamond"/>
        </w:rPr>
        <w:t xml:space="preserve"> </w:t>
      </w:r>
      <w:proofErr w:type="spellStart"/>
      <w:r w:rsidR="00980A6D" w:rsidRPr="00E54093">
        <w:rPr>
          <w:rFonts w:ascii="Garamond" w:hAnsi="Garamond"/>
        </w:rPr>
        <w:t>podano</w:t>
      </w:r>
      <w:proofErr w:type="spellEnd"/>
      <w:r w:rsidR="00980A6D" w:rsidRPr="00E54093">
        <w:rPr>
          <w:rFonts w:ascii="Garamond" w:hAnsi="Garamond"/>
        </w:rPr>
        <w:t xml:space="preserve"> za </w:t>
      </w:r>
      <w:proofErr w:type="spellStart"/>
      <w:r w:rsidR="00980A6D" w:rsidRPr="00E54093">
        <w:rPr>
          <w:rFonts w:ascii="Garamond" w:hAnsi="Garamond"/>
        </w:rPr>
        <w:t>vsak</w:t>
      </w:r>
      <w:proofErr w:type="spellEnd"/>
      <w:r w:rsidR="00980A6D" w:rsidRPr="00E54093">
        <w:rPr>
          <w:rFonts w:ascii="Garamond" w:hAnsi="Garamond"/>
        </w:rPr>
        <w:t xml:space="preserve"> </w:t>
      </w:r>
      <w:proofErr w:type="spellStart"/>
      <w:r w:rsidR="00980A6D" w:rsidRPr="00E54093">
        <w:rPr>
          <w:rFonts w:ascii="Garamond" w:hAnsi="Garamond"/>
        </w:rPr>
        <w:t>sklop</w:t>
      </w:r>
      <w:proofErr w:type="spellEnd"/>
      <w:r w:rsidR="00980A6D" w:rsidRPr="00E54093">
        <w:rPr>
          <w:rFonts w:ascii="Garamond" w:hAnsi="Garamond"/>
        </w:rPr>
        <w:t>.</w:t>
      </w:r>
    </w:p>
    <w:p w:rsidR="00417DB3" w:rsidRPr="00E54093" w:rsidRDefault="00417DB3">
      <w:pPr>
        <w:pStyle w:val="Standard"/>
        <w:spacing w:after="0" w:line="240" w:lineRule="auto"/>
        <w:jc w:val="both"/>
        <w:rPr>
          <w:rFonts w:ascii="Garamond" w:hAnsi="Garamond" w:cs="Arial"/>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Menična izjava mora biti veljavna </w:t>
      </w:r>
      <w:r w:rsidR="00DB7D97" w:rsidRPr="00E54093">
        <w:rPr>
          <w:rFonts w:ascii="Garamond" w:hAnsi="Garamond"/>
          <w:color w:val="000000"/>
          <w:lang w:val="sl-SI"/>
        </w:rPr>
        <w:t>do 31.12.2024.</w:t>
      </w:r>
    </w:p>
    <w:p w:rsidR="00417DB3" w:rsidRPr="00E54093" w:rsidRDefault="00417DB3">
      <w:pPr>
        <w:pStyle w:val="Standard"/>
        <w:spacing w:after="0" w:line="240" w:lineRule="auto"/>
        <w:jc w:val="both"/>
        <w:rPr>
          <w:rFonts w:ascii="Garamond" w:hAnsi="Garamond" w:cs="Arial"/>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cs="Arial"/>
          <w:color w:val="000000"/>
          <w:lang w:val="sl-SI" w:eastAsia="sl-SI"/>
        </w:rPr>
        <w:t>Ponudnik mora v ponudbeni dokumentaciji predložiti podpisano I</w:t>
      </w:r>
      <w:r w:rsidRPr="00E54093">
        <w:rPr>
          <w:rFonts w:ascii="Garamond" w:hAnsi="Garamond" w:cs="Arial"/>
          <w:i/>
          <w:color w:val="000000"/>
          <w:lang w:val="sl-SI" w:eastAsia="sl-SI"/>
        </w:rPr>
        <w:t>zjavo o izročitvi menice,</w:t>
      </w:r>
      <w:r w:rsidRPr="00E54093">
        <w:rPr>
          <w:rFonts w:ascii="Garamond" w:hAnsi="Garamond" w:cs="Arial"/>
          <w:color w:val="000000"/>
          <w:lang w:val="sl-SI" w:eastAsia="sl-SI"/>
        </w:rPr>
        <w:t xml:space="preserve"> ki jo bo moral izbrani ponudnik v roku 8 dni</w:t>
      </w:r>
      <w:r w:rsidRPr="00E54093">
        <w:rPr>
          <w:rFonts w:ascii="Garamond" w:hAnsi="Garamond" w:cs="Arial"/>
          <w:color w:val="000000"/>
          <w:lang w:val="sl-SI"/>
        </w:rPr>
        <w:t xml:space="preserve"> po podpisu okvirnega sporazuma izročiti naročniku in</w:t>
      </w:r>
      <w:r w:rsidRPr="00E54093">
        <w:rPr>
          <w:rFonts w:ascii="Garamond" w:hAnsi="Garamond" w:cs="Arial"/>
          <w:color w:val="000000"/>
          <w:lang w:val="sl-SI" w:eastAsia="sl-SI"/>
        </w:rPr>
        <w:t xml:space="preserve"> podpiše ter ožigosa obrazec </w:t>
      </w:r>
      <w:r w:rsidRPr="00E54093">
        <w:rPr>
          <w:rFonts w:ascii="Garamond" w:hAnsi="Garamond" w:cs="Arial"/>
          <w:i/>
          <w:color w:val="000000"/>
          <w:lang w:val="sl-SI" w:eastAsia="sl-SI"/>
        </w:rPr>
        <w:t>Menična izjava za dobro izvedbo pogodbenih obveznosti.</w:t>
      </w:r>
    </w:p>
    <w:p w:rsidR="00417DB3" w:rsidRPr="00E54093" w:rsidRDefault="00417DB3">
      <w:pPr>
        <w:pStyle w:val="Standard"/>
        <w:spacing w:after="0" w:line="240" w:lineRule="auto"/>
        <w:jc w:val="both"/>
        <w:rPr>
          <w:rFonts w:ascii="Garamond" w:hAnsi="Garamond" w:cs="Arial"/>
          <w:b/>
          <w:color w:val="000000"/>
          <w:lang w:val="sl-SI"/>
        </w:rPr>
      </w:pPr>
    </w:p>
    <w:p w:rsidR="00417DB3" w:rsidRPr="00E54093" w:rsidRDefault="00F84E4D">
      <w:pPr>
        <w:pStyle w:val="Standard"/>
        <w:spacing w:after="0" w:line="240" w:lineRule="auto"/>
        <w:jc w:val="both"/>
        <w:rPr>
          <w:rFonts w:ascii="Garamond" w:hAnsi="Garamond"/>
          <w:b/>
          <w:color w:val="000000"/>
          <w:lang w:val="sl-SI"/>
        </w:rPr>
      </w:pPr>
      <w:bookmarkStart w:id="56" w:name="_Ref355957080"/>
      <w:bookmarkStart w:id="57" w:name="_Ref355961069"/>
      <w:bookmarkStart w:id="58" w:name="_Ref355961152"/>
      <w:bookmarkStart w:id="59" w:name="_Toc402336693"/>
      <w:bookmarkStart w:id="60" w:name="_Toc449088127"/>
      <w:r w:rsidRPr="00E54093">
        <w:rPr>
          <w:rFonts w:ascii="Garamond" w:hAnsi="Garamond"/>
          <w:b/>
          <w:color w:val="000000"/>
          <w:lang w:val="sl-SI"/>
        </w:rPr>
        <w:t>12 Razlogi za izključitev in pogoji za priznanje sposobnosti</w:t>
      </w:r>
      <w:bookmarkEnd w:id="56"/>
      <w:bookmarkEnd w:id="57"/>
      <w:bookmarkEnd w:id="58"/>
      <w:bookmarkEnd w:id="59"/>
      <w:bookmarkEnd w:id="60"/>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Naročnik bo iz postopka javnega naročanja izločil ponudnika, ki bo izpolnjeval naslednje razloge za izključitev:</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Odstavekseznama"/>
        <w:widowControl w:val="0"/>
        <w:spacing w:before="0"/>
        <w:ind w:left="0"/>
        <w:rPr>
          <w:rFonts w:ascii="Garamond" w:hAnsi="Garamond"/>
          <w:sz w:val="24"/>
        </w:rPr>
      </w:pPr>
      <w:r w:rsidRPr="00E54093">
        <w:rPr>
          <w:rStyle w:val="Naslov2Znak"/>
          <w:rFonts w:ascii="Garamond" w:hAnsi="Garamond"/>
          <w:color w:val="000000"/>
          <w:sz w:val="24"/>
          <w:szCs w:val="24"/>
          <w:lang w:val="sl-SI"/>
        </w:rPr>
        <w:t xml:space="preserve">12.1 </w:t>
      </w:r>
      <w:bookmarkStart w:id="61" w:name="_Toc449088128"/>
      <w:r w:rsidRPr="00E54093">
        <w:rPr>
          <w:rStyle w:val="Naslov2Znak"/>
          <w:rFonts w:ascii="Garamond" w:hAnsi="Garamond"/>
          <w:color w:val="000000"/>
          <w:sz w:val="24"/>
          <w:szCs w:val="24"/>
          <w:lang w:val="sl-SI"/>
        </w:rPr>
        <w:t>Predhodna nekaznovanost</w:t>
      </w:r>
      <w:bookmarkEnd w:id="61"/>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rsidR="00417DB3" w:rsidRPr="00E54093" w:rsidRDefault="00417DB3">
      <w:pPr>
        <w:pStyle w:val="Standard"/>
        <w:spacing w:after="0" w:line="240" w:lineRule="auto"/>
        <w:jc w:val="both"/>
        <w:rPr>
          <w:rFonts w:ascii="Garamond" w:hAnsi="Garamond"/>
          <w:i/>
          <w:color w:val="000000"/>
          <w:lang w:val="sl-SI"/>
        </w:rPr>
      </w:pPr>
    </w:p>
    <w:p w:rsidR="00417DB3" w:rsidRPr="00E54093" w:rsidRDefault="00F84E4D">
      <w:pPr>
        <w:pStyle w:val="Standard"/>
        <w:spacing w:after="0" w:line="240" w:lineRule="auto"/>
        <w:jc w:val="both"/>
        <w:rPr>
          <w:rFonts w:ascii="Garamond" w:hAnsi="Garamond"/>
          <w:i/>
          <w:color w:val="000000"/>
          <w:lang w:val="sl-SI"/>
        </w:rPr>
      </w:pPr>
      <w:r w:rsidRPr="00E54093">
        <w:rPr>
          <w:rFonts w:ascii="Garamond" w:hAnsi="Garamond"/>
          <w:i/>
          <w:color w:val="000000"/>
          <w:lang w:val="sl-SI"/>
        </w:rPr>
        <w:lastRenderedPageBreak/>
        <w:t>Razlog za izključitev se nanaša v primeru skupne ponudbe na vsakega izmed partnerjev, v primeru nastopa s podizvajalci pa tudi na podizvajalce.</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47"/>
        </w:numPr>
        <w:spacing w:before="0"/>
        <w:rPr>
          <w:rFonts w:ascii="Garamond" w:hAnsi="Garamond"/>
          <w:sz w:val="24"/>
        </w:rPr>
      </w:pPr>
      <w:r w:rsidRPr="00E54093">
        <w:rPr>
          <w:rFonts w:ascii="Garamond" w:hAnsi="Garamond"/>
          <w:color w:val="000000"/>
          <w:sz w:val="24"/>
          <w:lang w:val="sl-SI"/>
        </w:rPr>
        <w:t xml:space="preserve">Ponudnik/partner/podizvajalec izpolni ESDP obrazec in predloži(jo) izpolnjena pooblastila - </w:t>
      </w:r>
      <w:r w:rsidRPr="00E54093">
        <w:rPr>
          <w:rFonts w:ascii="Garamond" w:hAnsi="Garamond"/>
          <w:i/>
          <w:color w:val="000000"/>
          <w:sz w:val="24"/>
          <w:lang w:val="sl-SI"/>
        </w:rPr>
        <w:t>Pooblastilo za pridobitev potrdila iz kazenske evidence – za fizične osebe in Pooblastilo za pridobitev potrdila iz kazenske evidence – za pravne osebe</w:t>
      </w:r>
    </w:p>
    <w:p w:rsidR="00417DB3" w:rsidRPr="00E54093" w:rsidRDefault="00417DB3">
      <w:pPr>
        <w:pStyle w:val="Standard"/>
        <w:spacing w:after="0" w:line="240" w:lineRule="auto"/>
        <w:jc w:val="both"/>
        <w:rPr>
          <w:rFonts w:ascii="Garamond" w:hAnsi="Garamond"/>
          <w:i/>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color w:val="000000"/>
          <w:lang w:val="sl-SI"/>
        </w:rPr>
      </w:pPr>
      <w:bookmarkStart w:id="62" w:name="_Toc449088129"/>
      <w:r w:rsidRPr="00E54093">
        <w:rPr>
          <w:rFonts w:ascii="Garamond" w:hAnsi="Garamond"/>
          <w:color w:val="000000"/>
          <w:lang w:val="sl-SI"/>
        </w:rPr>
        <w:t xml:space="preserve">12.2. Uvrstitev na seznam ponudnikov z negativnimi referencami in evidenco poslovnih subjektov iz </w:t>
      </w:r>
      <w:proofErr w:type="spellStart"/>
      <w:r w:rsidRPr="00E54093">
        <w:rPr>
          <w:rFonts w:ascii="Garamond" w:hAnsi="Garamond"/>
          <w:color w:val="000000"/>
          <w:lang w:val="sl-SI"/>
        </w:rPr>
        <w:t>ZIntPK</w:t>
      </w:r>
      <w:bookmarkEnd w:id="62"/>
      <w:proofErr w:type="spellEnd"/>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rsidR="00417DB3" w:rsidRPr="00E54093" w:rsidRDefault="00F84E4D">
      <w:pPr>
        <w:pStyle w:val="Standard"/>
        <w:spacing w:after="0" w:line="240" w:lineRule="auto"/>
        <w:jc w:val="both"/>
        <w:rPr>
          <w:rFonts w:ascii="Garamond" w:hAnsi="Garamond"/>
          <w:i/>
          <w:color w:val="000000"/>
          <w:lang w:val="sl-SI"/>
        </w:rPr>
      </w:pPr>
      <w:r w:rsidRPr="00E54093">
        <w:rPr>
          <w:rFonts w:ascii="Garamond" w:hAnsi="Garamond"/>
          <w:i/>
          <w:color w:val="000000"/>
          <w:lang w:val="sl-SI"/>
        </w:rPr>
        <w:t>Razlog za izključitev se nanaša v primeru skupne ponudbe na vsakega izmed partnerjev, v primeru nastopa s podizvajalci pa tudi za podizvajalce.</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20"/>
        </w:numPr>
        <w:spacing w:before="0"/>
        <w:rPr>
          <w:rFonts w:ascii="Garamond" w:hAnsi="Garamond"/>
          <w:color w:val="000000"/>
          <w:sz w:val="24"/>
          <w:lang w:val="sl-SI"/>
        </w:rPr>
      </w:pPr>
      <w:r w:rsidRPr="00E54093">
        <w:rPr>
          <w:rFonts w:ascii="Garamond" w:hAnsi="Garamond"/>
          <w:color w:val="000000"/>
          <w:sz w:val="24"/>
          <w:lang w:val="sl-SI"/>
        </w:rPr>
        <w:t>Ponudnik/partner/podizvajalec izpolni ESDP obrazec</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12.2.2. Ponudnik ne sme biti uvrščen v evidenco poslovnih subjektov iz 35. člena Zakona o integriteti in preprečevanju korupcije (Ur. l. RS, št. 69/2011; v nadaljevanju: ZIntPK-UPB2).</w:t>
      </w:r>
    </w:p>
    <w:p w:rsidR="00417DB3" w:rsidRPr="00E54093" w:rsidRDefault="00417DB3">
      <w:pPr>
        <w:pStyle w:val="Standard"/>
        <w:spacing w:after="0" w:line="240" w:lineRule="auto"/>
        <w:jc w:val="both"/>
        <w:rPr>
          <w:rFonts w:ascii="Garamond" w:hAnsi="Garamond"/>
          <w:i/>
          <w:color w:val="000000"/>
          <w:lang w:val="sl-SI"/>
        </w:rPr>
      </w:pPr>
    </w:p>
    <w:p w:rsidR="00417DB3" w:rsidRPr="00E54093" w:rsidRDefault="00F84E4D">
      <w:pPr>
        <w:pStyle w:val="Standard"/>
        <w:spacing w:after="0" w:line="240" w:lineRule="auto"/>
        <w:jc w:val="both"/>
        <w:rPr>
          <w:rFonts w:ascii="Garamond" w:hAnsi="Garamond"/>
          <w:i/>
          <w:color w:val="000000"/>
          <w:lang w:val="sl-SI"/>
        </w:rPr>
      </w:pPr>
      <w:r w:rsidRPr="00E54093">
        <w:rPr>
          <w:rFonts w:ascii="Garamond" w:hAnsi="Garamond"/>
          <w:i/>
          <w:color w:val="000000"/>
          <w:lang w:val="sl-SI"/>
        </w:rPr>
        <w:t>Razlog za izključitev se nanaša v primeru skupne ponudbe na vsakega izmed partnerjev, v primeru nastopa s podizvajalci pa tudi za podizvajalce.</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20"/>
        </w:numPr>
        <w:spacing w:before="0"/>
        <w:rPr>
          <w:rFonts w:ascii="Garamond" w:hAnsi="Garamond"/>
          <w:color w:val="000000"/>
          <w:sz w:val="24"/>
          <w:lang w:val="sl-SI"/>
        </w:rPr>
      </w:pPr>
      <w:r w:rsidRPr="00E54093">
        <w:rPr>
          <w:rFonts w:ascii="Garamond" w:hAnsi="Garamond"/>
          <w:color w:val="000000"/>
          <w:sz w:val="24"/>
          <w:lang w:val="sl-SI"/>
        </w:rPr>
        <w:t>Ponudnik/partner/podizvajalec izpolni ESDP obrazec</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color w:val="000000"/>
          <w:lang w:val="sl-SI"/>
        </w:rPr>
      </w:pPr>
      <w:bookmarkStart w:id="63" w:name="_Toc449088130"/>
      <w:r w:rsidRPr="00E54093">
        <w:rPr>
          <w:rFonts w:ascii="Garamond" w:hAnsi="Garamond"/>
          <w:color w:val="000000"/>
          <w:lang w:val="sl-SI"/>
        </w:rPr>
        <w:t>12.3. Neplačane davčne obveznosti in socialni prispevki</w:t>
      </w:r>
      <w:bookmarkEnd w:id="63"/>
    </w:p>
    <w:p w:rsidR="00417DB3" w:rsidRPr="00E54093" w:rsidRDefault="00F84E4D">
      <w:pPr>
        <w:jc w:val="both"/>
        <w:rPr>
          <w:rFonts w:ascii="Garamond" w:eastAsia="Times New Roman" w:hAnsi="Garamond"/>
          <w:color w:val="000000"/>
          <w:lang w:val="sl-SI"/>
        </w:rPr>
      </w:pPr>
      <w:r w:rsidRPr="00E54093">
        <w:rPr>
          <w:rFonts w:ascii="Garamond" w:eastAsia="Times New Roman" w:hAnsi="Garamond"/>
          <w:color w:val="000000"/>
          <w:lang w:val="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rsidR="00417DB3" w:rsidRPr="00E54093" w:rsidRDefault="00417DB3">
      <w:pPr>
        <w:pStyle w:val="Standard"/>
        <w:spacing w:after="0" w:line="240" w:lineRule="auto"/>
        <w:jc w:val="both"/>
        <w:rPr>
          <w:rFonts w:ascii="Garamond" w:hAnsi="Garamond"/>
          <w:i/>
          <w:color w:val="000000"/>
          <w:lang w:val="sl-SI"/>
        </w:rPr>
      </w:pPr>
    </w:p>
    <w:p w:rsidR="00417DB3" w:rsidRPr="00E54093" w:rsidRDefault="00F84E4D">
      <w:pPr>
        <w:pStyle w:val="Standard"/>
        <w:spacing w:after="0" w:line="240" w:lineRule="auto"/>
        <w:jc w:val="both"/>
        <w:rPr>
          <w:rFonts w:ascii="Garamond" w:hAnsi="Garamond"/>
          <w:i/>
          <w:color w:val="000000"/>
          <w:lang w:val="sl-SI"/>
        </w:rPr>
      </w:pPr>
      <w:r w:rsidRPr="00E54093">
        <w:rPr>
          <w:rFonts w:ascii="Garamond" w:hAnsi="Garamond"/>
          <w:i/>
          <w:color w:val="000000"/>
          <w:lang w:val="sl-SI"/>
        </w:rPr>
        <w:t>Razlog za izključitev se nanaša v primeru skupne ponudbe na vsakega izmed partnerjev, v primeru nastopa s podizvajalci pa tudi za podizvajalce.</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20"/>
        </w:numPr>
        <w:spacing w:before="0"/>
        <w:rPr>
          <w:rFonts w:ascii="Garamond" w:hAnsi="Garamond"/>
          <w:color w:val="000000"/>
          <w:sz w:val="24"/>
          <w:lang w:val="sl-SI"/>
        </w:rPr>
      </w:pPr>
      <w:r w:rsidRPr="00E54093">
        <w:rPr>
          <w:rFonts w:ascii="Garamond" w:hAnsi="Garamond"/>
          <w:color w:val="000000"/>
          <w:sz w:val="24"/>
          <w:lang w:val="sl-SI"/>
        </w:rPr>
        <w:t>Ponudnik/partner/podizvajalec izpolni ESDP obrazec</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r w:rsidRPr="00E54093">
        <w:rPr>
          <w:rFonts w:ascii="Garamond" w:hAnsi="Garamond"/>
          <w:color w:val="000000"/>
          <w:lang w:val="sl-SI"/>
        </w:rPr>
        <w:t>12</w:t>
      </w:r>
      <w:bookmarkStart w:id="64" w:name="_Toc449088131"/>
      <w:r w:rsidRPr="00E54093">
        <w:rPr>
          <w:rFonts w:ascii="Garamond" w:hAnsi="Garamond"/>
          <w:color w:val="000000"/>
          <w:lang w:val="sl-SI"/>
        </w:rPr>
        <w:t>.4. Izrek globe v zvezi s plačilom za delo</w:t>
      </w:r>
      <w:bookmarkEnd w:id="64"/>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Naročnik bo iz sodelovanja v postopku javnega naročanja izključil gospodarski subjekt, če mu je bila v zadnjih treh letih pred potekom roka za oddajo ponudbe s pravnomočno odločbo pristojnega </w:t>
      </w:r>
      <w:r w:rsidRPr="00E54093">
        <w:rPr>
          <w:rFonts w:ascii="Garamond" w:hAnsi="Garamond"/>
          <w:color w:val="000000"/>
          <w:lang w:val="sl-SI"/>
        </w:rPr>
        <w:lastRenderedPageBreak/>
        <w:t>organa Republike Slovenije ali druge države članice ali tretje države dvakrat izrečena globa zaradi prekrška v zvezi s plačilom za delo.</w:t>
      </w:r>
    </w:p>
    <w:p w:rsidR="00417DB3" w:rsidRPr="00E54093" w:rsidRDefault="00417DB3">
      <w:pPr>
        <w:pStyle w:val="Standard"/>
        <w:spacing w:after="0" w:line="240" w:lineRule="auto"/>
        <w:jc w:val="both"/>
        <w:rPr>
          <w:rFonts w:ascii="Garamond" w:hAnsi="Garamond"/>
          <w:i/>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i/>
          <w:color w:val="000000"/>
          <w:lang w:val="sl-SI"/>
        </w:rPr>
        <w:t>Razlog za izključitev se nanaša v primeru skupne ponudbe na vsakega izmed partnerjev, v primeru nastopa s podizvajalci pa tudi za podizvajalce</w:t>
      </w:r>
      <w:r w:rsidRPr="00E54093">
        <w:rPr>
          <w:rFonts w:ascii="Garamond" w:hAnsi="Garamond"/>
          <w:color w:val="000000"/>
          <w:lang w:val="sl-SI"/>
        </w:rPr>
        <w:t>.</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20"/>
        </w:numPr>
        <w:spacing w:before="0"/>
        <w:rPr>
          <w:rFonts w:ascii="Garamond" w:hAnsi="Garamond"/>
          <w:color w:val="000000"/>
          <w:sz w:val="24"/>
          <w:lang w:val="sl-SI"/>
        </w:rPr>
      </w:pPr>
      <w:r w:rsidRPr="00E54093">
        <w:rPr>
          <w:rFonts w:ascii="Garamond" w:hAnsi="Garamond"/>
          <w:color w:val="000000"/>
          <w:sz w:val="24"/>
          <w:lang w:val="sl-SI"/>
        </w:rPr>
        <w:t>Ponudnik/partner/podizvajalec izpolni ESDP obrazec in predloži Pooblastilo za pridobitev podatkov o prekrških Inšpektorata za delo</w:t>
      </w:r>
    </w:p>
    <w:p w:rsidR="00417DB3" w:rsidRPr="00E54093" w:rsidRDefault="00417DB3">
      <w:pPr>
        <w:pStyle w:val="Standard"/>
        <w:spacing w:after="0" w:line="240" w:lineRule="auto"/>
        <w:jc w:val="both"/>
        <w:rPr>
          <w:rFonts w:ascii="Garamond" w:hAnsi="Garamond"/>
          <w:lang w:val="sl-SI"/>
        </w:rPr>
      </w:pPr>
    </w:p>
    <w:p w:rsidR="00417DB3" w:rsidRPr="00E54093" w:rsidRDefault="00F84E4D">
      <w:pPr>
        <w:pStyle w:val="Standard"/>
        <w:spacing w:after="0" w:line="240" w:lineRule="auto"/>
        <w:jc w:val="both"/>
        <w:rPr>
          <w:rFonts w:ascii="Garamond" w:hAnsi="Garamond"/>
        </w:rPr>
      </w:pPr>
      <w:bookmarkStart w:id="65" w:name="_Toc449088132"/>
      <w:r w:rsidRPr="00E54093">
        <w:rPr>
          <w:rStyle w:val="Naslov2Znak"/>
          <w:rFonts w:ascii="Garamond" w:hAnsi="Garamond"/>
          <w:color w:val="000000"/>
          <w:sz w:val="24"/>
          <w:szCs w:val="24"/>
          <w:lang w:val="sl-SI"/>
        </w:rPr>
        <w:t>12.5. Pretekla slaba izvedba</w:t>
      </w:r>
      <w:bookmarkEnd w:id="65"/>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Naročnik bo iz postopka javnega naročanja izločil ponudnika, če je naročnik od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i/>
          <w:color w:val="000000"/>
          <w:lang w:val="sl-SI"/>
        </w:rPr>
        <w:t>Razlog za izključitev se nanaša v primeru skupne ponudbe na vsakega izmed partnerjev, v primeru nastopa s podizvajalci pa tudi za podizvajalce</w:t>
      </w:r>
      <w:r w:rsidRPr="00E54093">
        <w:rPr>
          <w:rFonts w:ascii="Garamond" w:hAnsi="Garamond"/>
          <w:color w:val="000000"/>
          <w:lang w:val="sl-SI"/>
        </w:rPr>
        <w:t>.</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20"/>
        </w:numPr>
        <w:spacing w:before="0"/>
        <w:rPr>
          <w:rFonts w:ascii="Garamond" w:hAnsi="Garamond"/>
          <w:color w:val="000000"/>
          <w:sz w:val="24"/>
          <w:lang w:val="sl-SI"/>
        </w:rPr>
      </w:pPr>
      <w:r w:rsidRPr="00E54093">
        <w:rPr>
          <w:rFonts w:ascii="Garamond" w:hAnsi="Garamond"/>
          <w:color w:val="000000"/>
          <w:sz w:val="24"/>
          <w:lang w:val="sl-SI"/>
        </w:rPr>
        <w:t>Ponudnik/partner/podizvajalec izpolni ESPD obrazec</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66" w:name="_Toc449088133"/>
      <w:r w:rsidRPr="00E54093">
        <w:rPr>
          <w:rFonts w:ascii="Garamond" w:hAnsi="Garamond"/>
          <w:color w:val="000000"/>
          <w:lang w:val="sl-SI"/>
        </w:rPr>
        <w:t xml:space="preserve">12.6. Dajanje zavajajočih razlag in </w:t>
      </w:r>
      <w:proofErr w:type="spellStart"/>
      <w:r w:rsidRPr="00E54093">
        <w:rPr>
          <w:rFonts w:ascii="Garamond" w:hAnsi="Garamond"/>
          <w:color w:val="000000"/>
          <w:lang w:val="sl-SI"/>
        </w:rPr>
        <w:t>nepredložitev</w:t>
      </w:r>
      <w:proofErr w:type="spellEnd"/>
      <w:r w:rsidRPr="00E54093">
        <w:rPr>
          <w:rFonts w:ascii="Garamond" w:hAnsi="Garamond"/>
          <w:color w:val="000000"/>
          <w:lang w:val="sl-SI"/>
        </w:rPr>
        <w:t xml:space="preserve"> dokazil</w:t>
      </w:r>
      <w:bookmarkEnd w:id="66"/>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i/>
          <w:color w:val="000000"/>
          <w:lang w:val="sl-SI"/>
        </w:rPr>
        <w:t>Razlog za izključitev se nanaša v primeru skupne ponudbe na vsakega izmed partnerjev, v primeru nastopa s podizvajalci pa tudi za podizvajalce</w:t>
      </w:r>
      <w:r w:rsidRPr="00E54093">
        <w:rPr>
          <w:rFonts w:ascii="Garamond" w:hAnsi="Garamond"/>
          <w:color w:val="000000"/>
          <w:lang w:val="sl-SI"/>
        </w:rPr>
        <w:t>.</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20"/>
        </w:numPr>
        <w:spacing w:before="0"/>
        <w:rPr>
          <w:rFonts w:ascii="Garamond" w:hAnsi="Garamond"/>
          <w:color w:val="000000"/>
          <w:sz w:val="24"/>
          <w:lang w:val="sl-SI"/>
        </w:rPr>
      </w:pPr>
      <w:r w:rsidRPr="00E54093">
        <w:rPr>
          <w:rFonts w:ascii="Garamond" w:hAnsi="Garamond"/>
          <w:color w:val="000000"/>
          <w:sz w:val="24"/>
          <w:lang w:val="sl-SI"/>
        </w:rPr>
        <w:t>Ponudnik/partner/podizvajalec izpolni ESPD obrazec</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color w:val="000000"/>
          <w:lang w:val="sl-SI"/>
        </w:rPr>
      </w:pPr>
      <w:r w:rsidRPr="00E54093">
        <w:rPr>
          <w:rFonts w:ascii="Garamond" w:hAnsi="Garamond"/>
          <w:color w:val="000000"/>
          <w:lang w:val="sl-SI"/>
        </w:rPr>
        <w:t>12</w:t>
      </w:r>
      <w:bookmarkStart w:id="67" w:name="_Toc449088134"/>
      <w:r w:rsidRPr="00E54093">
        <w:rPr>
          <w:rFonts w:ascii="Garamond" w:hAnsi="Garamond"/>
          <w:color w:val="000000"/>
          <w:lang w:val="sl-SI"/>
        </w:rPr>
        <w:t>.7. Neupravičen vpliv na odločanje naročnika</w:t>
      </w:r>
      <w:bookmarkEnd w:id="67"/>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i/>
          <w:color w:val="000000"/>
          <w:lang w:val="sl-SI"/>
        </w:rPr>
        <w:t>Razlog za izključitev se nanaša v primeru skupne ponudbe na vsakega izmed partnerjev, v primeru nastopa s podizvajalci pa tudi za podizvajalce</w:t>
      </w:r>
      <w:r w:rsidRPr="00E54093">
        <w:rPr>
          <w:rFonts w:ascii="Garamond" w:hAnsi="Garamond"/>
          <w:color w:val="000000"/>
          <w:lang w:val="sl-SI"/>
        </w:rPr>
        <w:t>.</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20"/>
        </w:numPr>
        <w:spacing w:before="0"/>
        <w:rPr>
          <w:rFonts w:ascii="Garamond" w:hAnsi="Garamond"/>
          <w:color w:val="000000"/>
          <w:sz w:val="24"/>
          <w:lang w:val="sl-SI"/>
        </w:rPr>
      </w:pPr>
      <w:r w:rsidRPr="00E54093">
        <w:rPr>
          <w:rFonts w:ascii="Garamond" w:hAnsi="Garamond"/>
          <w:color w:val="000000"/>
          <w:sz w:val="24"/>
          <w:lang w:val="sl-SI"/>
        </w:rPr>
        <w:t>Ponudnik/partner/podizvajalec izpolni ESPD obrazec</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color w:val="000000"/>
          <w:lang w:val="sl-SI"/>
        </w:rPr>
      </w:pPr>
      <w:bookmarkStart w:id="68" w:name="_Toc449088135"/>
      <w:r w:rsidRPr="00E54093">
        <w:rPr>
          <w:rFonts w:ascii="Garamond" w:hAnsi="Garamond"/>
          <w:color w:val="000000"/>
          <w:lang w:val="sl-SI"/>
        </w:rPr>
        <w:t>12.8. Hujša kršitev poklicnih pravil</w:t>
      </w:r>
      <w:bookmarkEnd w:id="68"/>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Naročnik bo iz postopka javnega naročanja izločil ponudnika, če bo z ustreznimi sredstvi izkazal, da je gospodarski subjekt zagrešil hujšo kršitev poklicnih pravil, zaradi česar je omajana njegova integriteta. Kot ustrezna sredstva štejejo pravnomočne odločbe inšpekcijskih organov.</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i/>
          <w:color w:val="000000"/>
          <w:lang w:val="sl-SI"/>
        </w:rPr>
        <w:t>Razlog za izključitev se nanaša v primeru skupne ponudbe na vsakega izmed partnerjev, v primeru nastopa s podizvajalci pa tudi za podizvajalce</w:t>
      </w:r>
      <w:r w:rsidRPr="00E54093">
        <w:rPr>
          <w:rFonts w:ascii="Garamond" w:hAnsi="Garamond"/>
          <w:color w:val="000000"/>
          <w:lang w:val="sl-SI"/>
        </w:rPr>
        <w:t>.</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20"/>
        </w:numPr>
        <w:spacing w:before="0"/>
        <w:rPr>
          <w:rFonts w:ascii="Garamond" w:hAnsi="Garamond"/>
          <w:color w:val="000000"/>
          <w:sz w:val="24"/>
          <w:lang w:val="sl-SI"/>
        </w:rPr>
      </w:pPr>
      <w:r w:rsidRPr="00E54093">
        <w:rPr>
          <w:rFonts w:ascii="Garamond" w:hAnsi="Garamond"/>
          <w:color w:val="000000"/>
          <w:sz w:val="24"/>
          <w:lang w:val="sl-SI"/>
        </w:rPr>
        <w:t>Ponudnik/partner/podizvajalec izpolni ESPD obrazec</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color w:val="000000"/>
          <w:lang w:val="sl-SI"/>
        </w:rPr>
      </w:pPr>
      <w:bookmarkStart w:id="69" w:name="_Toc449088136"/>
      <w:r w:rsidRPr="00E54093">
        <w:rPr>
          <w:rFonts w:ascii="Garamond" w:hAnsi="Garamond"/>
          <w:color w:val="000000"/>
          <w:lang w:val="sl-SI"/>
        </w:rPr>
        <w:t>12.9. Storitev velike strokovne napake</w:t>
      </w:r>
      <w:bookmarkEnd w:id="69"/>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Naročnik bo iz postopka javnega naročanja izločil ponudnika, za katerega se bo izkazalo, da je v svojem dosedanjem poslovanju storil veliko strokovno napako. 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rsidR="00417DB3" w:rsidRPr="00E54093" w:rsidRDefault="00417DB3">
      <w:pPr>
        <w:pStyle w:val="Standard"/>
        <w:spacing w:after="0" w:line="240" w:lineRule="auto"/>
        <w:jc w:val="both"/>
        <w:rPr>
          <w:rFonts w:ascii="Garamond" w:hAnsi="Garamond" w:cs="Arial"/>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i/>
          <w:color w:val="000000"/>
          <w:lang w:val="sl-SI"/>
        </w:rPr>
        <w:t>Razlog za izključitev se nanaša v primeru skupne ponudbe na vsakega izmed partnerjev, v primeru nastopa s podizvajalci pa tudi za podizvajalce</w:t>
      </w:r>
      <w:r w:rsidRPr="00E54093">
        <w:rPr>
          <w:rFonts w:ascii="Garamond" w:hAnsi="Garamond"/>
          <w:color w:val="000000"/>
          <w:lang w:val="sl-SI"/>
        </w:rPr>
        <w:t>.</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20"/>
        </w:numPr>
        <w:spacing w:before="0"/>
        <w:rPr>
          <w:rFonts w:ascii="Garamond" w:hAnsi="Garamond"/>
          <w:color w:val="000000"/>
          <w:sz w:val="24"/>
          <w:lang w:val="sl-SI"/>
        </w:rPr>
      </w:pPr>
      <w:r w:rsidRPr="00E54093">
        <w:rPr>
          <w:rFonts w:ascii="Garamond" w:hAnsi="Garamond"/>
          <w:color w:val="000000"/>
          <w:sz w:val="24"/>
          <w:lang w:val="sl-SI"/>
        </w:rPr>
        <w:t>Ponudnik/partner/podizvajalec izpolni ESPD obrazec</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color w:val="000000"/>
          <w:lang w:val="sl-SI"/>
        </w:rPr>
      </w:pPr>
      <w:r w:rsidRPr="00E54093">
        <w:rPr>
          <w:rFonts w:ascii="Garamond" w:hAnsi="Garamond"/>
          <w:color w:val="000000"/>
          <w:lang w:val="sl-SI"/>
        </w:rPr>
        <w:t>12</w:t>
      </w:r>
      <w:bookmarkStart w:id="70" w:name="_Toc449088137"/>
      <w:r w:rsidRPr="00E54093">
        <w:rPr>
          <w:rFonts w:ascii="Garamond" w:hAnsi="Garamond"/>
          <w:color w:val="000000"/>
          <w:lang w:val="sl-SI"/>
        </w:rPr>
        <w:t>.10 Sklenitev kartelnega dogovora</w:t>
      </w:r>
      <w:bookmarkEnd w:id="70"/>
    </w:p>
    <w:p w:rsidR="00417DB3" w:rsidRPr="00E54093" w:rsidRDefault="00F84E4D">
      <w:pPr>
        <w:pStyle w:val="Standard"/>
        <w:spacing w:after="0" w:line="240" w:lineRule="auto"/>
        <w:jc w:val="both"/>
        <w:rPr>
          <w:rFonts w:ascii="Garamond" w:hAnsi="Garamond" w:cs="Arial"/>
          <w:color w:val="000000"/>
          <w:lang w:val="sl-SI"/>
        </w:rPr>
      </w:pPr>
      <w:r w:rsidRPr="00E54093">
        <w:rPr>
          <w:rFonts w:ascii="Garamond" w:hAnsi="Garamond" w:cs="Arial"/>
          <w:color w:val="000000"/>
          <w:lang w:val="sl-SI"/>
        </w:rPr>
        <w:t>Naročnik bo iz postopka javnega naročanja izločil ponudnika, za katerega se bo upravičeno sklepalo, da je z drugimi gospodarskimi subjekti sklenil dogovor, katerega cilj ali učinek je preprečevati, omejevati ali izkrivljati konkurenco, na način, kot je predvideno v 75. členu ZJN-3.</w:t>
      </w:r>
    </w:p>
    <w:p w:rsidR="00417DB3" w:rsidRPr="00E54093" w:rsidRDefault="00417DB3">
      <w:pPr>
        <w:pStyle w:val="Standard"/>
        <w:spacing w:after="0" w:line="240" w:lineRule="auto"/>
        <w:jc w:val="both"/>
        <w:rPr>
          <w:rFonts w:ascii="Garamond" w:hAnsi="Garamond"/>
          <w:i/>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i/>
          <w:color w:val="000000"/>
          <w:lang w:val="sl-SI"/>
        </w:rPr>
        <w:t>Razlog za izključitev se nanaša v primeru skupne ponudbe na vsakega izmed partnerjev, v primeru nastopa s podizvajalci pa tudi za podizvajalce</w:t>
      </w:r>
      <w:r w:rsidRPr="00E54093">
        <w:rPr>
          <w:rFonts w:ascii="Garamond" w:hAnsi="Garamond"/>
          <w:color w:val="000000"/>
          <w:lang w:val="sl-SI"/>
        </w:rPr>
        <w:t>.</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20"/>
        </w:numPr>
        <w:spacing w:before="0"/>
        <w:rPr>
          <w:rFonts w:ascii="Garamond" w:hAnsi="Garamond"/>
          <w:color w:val="000000"/>
          <w:sz w:val="24"/>
          <w:lang w:val="sl-SI"/>
        </w:rPr>
      </w:pPr>
      <w:r w:rsidRPr="00E54093">
        <w:rPr>
          <w:rFonts w:ascii="Garamond" w:hAnsi="Garamond"/>
          <w:color w:val="000000"/>
          <w:sz w:val="24"/>
          <w:lang w:val="sl-SI"/>
        </w:rPr>
        <w:t>Ponudnik/partner/podizvajalec izpolni ESPD obrazec</w:t>
      </w:r>
    </w:p>
    <w:p w:rsidR="00417DB3" w:rsidRPr="00E54093" w:rsidRDefault="00417DB3">
      <w:pPr>
        <w:pStyle w:val="Odstavekseznama"/>
        <w:widowControl w:val="0"/>
        <w:spacing w:before="0"/>
        <w:rPr>
          <w:rFonts w:ascii="Garamond" w:hAnsi="Garamond"/>
          <w:color w:val="000000"/>
          <w:sz w:val="24"/>
          <w:lang w:val="sl-SI"/>
        </w:rPr>
      </w:pPr>
    </w:p>
    <w:p w:rsidR="00417DB3" w:rsidRPr="00E54093" w:rsidRDefault="00F84E4D">
      <w:pPr>
        <w:pStyle w:val="Standard"/>
        <w:keepNext/>
        <w:keepLines/>
        <w:spacing w:after="0" w:line="240" w:lineRule="auto"/>
        <w:jc w:val="both"/>
        <w:rPr>
          <w:rFonts w:ascii="Garamond" w:eastAsia="Arial Unicode MS" w:hAnsi="Garamond"/>
          <w:b/>
          <w:bCs/>
          <w:color w:val="000000"/>
          <w:lang w:val="sl-SI"/>
        </w:rPr>
      </w:pPr>
      <w:bookmarkStart w:id="71" w:name="_Toc449088138"/>
      <w:r w:rsidRPr="00E54093">
        <w:rPr>
          <w:rFonts w:ascii="Garamond" w:eastAsia="Arial Unicode MS" w:hAnsi="Garamond"/>
          <w:b/>
          <w:bCs/>
          <w:color w:val="000000"/>
          <w:lang w:val="sl-SI"/>
        </w:rPr>
        <w:t>POGOJI ZA SODELOVANJE</w:t>
      </w:r>
      <w:bookmarkEnd w:id="71"/>
    </w:p>
    <w:p w:rsidR="00417DB3" w:rsidRPr="00E54093" w:rsidRDefault="00417DB3">
      <w:pPr>
        <w:pStyle w:val="Standard"/>
        <w:keepNext/>
        <w:keepLines/>
        <w:spacing w:after="0" w:line="240" w:lineRule="auto"/>
        <w:jc w:val="both"/>
        <w:rPr>
          <w:rFonts w:ascii="Garamond" w:eastAsia="Arial Unicode MS" w:hAnsi="Garamond"/>
          <w:b/>
          <w:bCs/>
          <w:color w:val="000000"/>
          <w:lang w:val="sl-SI"/>
        </w:rPr>
      </w:pPr>
    </w:p>
    <w:p w:rsidR="00417DB3" w:rsidRPr="00E54093" w:rsidRDefault="00F84E4D">
      <w:pPr>
        <w:pStyle w:val="Standard"/>
        <w:keepNext/>
        <w:keepLines/>
        <w:spacing w:after="0" w:line="240" w:lineRule="auto"/>
        <w:jc w:val="both"/>
        <w:rPr>
          <w:rFonts w:ascii="Garamond" w:eastAsia="Arial Unicode MS" w:hAnsi="Garamond"/>
          <w:b/>
          <w:bCs/>
          <w:color w:val="000000"/>
          <w:lang w:val="sl-SI"/>
        </w:rPr>
      </w:pPr>
      <w:r w:rsidRPr="00E54093">
        <w:rPr>
          <w:rFonts w:ascii="Garamond" w:eastAsia="Arial Unicode MS" w:hAnsi="Garamond"/>
          <w:b/>
          <w:bCs/>
          <w:color w:val="000000"/>
          <w:lang w:val="sl-SI"/>
        </w:rPr>
        <w:t>12</w:t>
      </w:r>
      <w:bookmarkStart w:id="72" w:name="_Toc449088139"/>
      <w:r w:rsidRPr="00E54093">
        <w:rPr>
          <w:rFonts w:ascii="Garamond" w:eastAsia="Arial Unicode MS" w:hAnsi="Garamond"/>
          <w:b/>
          <w:bCs/>
          <w:color w:val="000000"/>
          <w:lang w:val="sl-SI"/>
        </w:rPr>
        <w:t>.11. Registracija dejavnosti</w:t>
      </w:r>
      <w:bookmarkEnd w:id="72"/>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Ponudnik/partner/podizvajalec mora imeti registrirano dejavnost, ki je predmet javnega naročila.</w:t>
      </w:r>
    </w:p>
    <w:p w:rsidR="00417DB3" w:rsidRPr="00E54093" w:rsidRDefault="00417DB3">
      <w:pPr>
        <w:pStyle w:val="Standard"/>
        <w:spacing w:after="0" w:line="240" w:lineRule="auto"/>
        <w:jc w:val="both"/>
        <w:rPr>
          <w:rFonts w:ascii="Garamond" w:hAnsi="Garamond"/>
          <w:b/>
          <w:iCs/>
          <w:color w:val="000000"/>
          <w:lang w:val="sl-SI" w:eastAsia="sl-SI"/>
        </w:rPr>
      </w:pPr>
    </w:p>
    <w:p w:rsidR="00417DB3" w:rsidRPr="00E54093" w:rsidRDefault="00F84E4D">
      <w:pPr>
        <w:pStyle w:val="Standard"/>
        <w:spacing w:after="0" w:line="240" w:lineRule="auto"/>
        <w:jc w:val="both"/>
        <w:rPr>
          <w:rFonts w:ascii="Garamond" w:hAnsi="Garamond"/>
        </w:rPr>
      </w:pPr>
      <w:r w:rsidRPr="00E54093">
        <w:rPr>
          <w:rFonts w:ascii="Garamond" w:hAnsi="Garamond"/>
          <w:b/>
          <w:iCs/>
          <w:color w:val="000000"/>
          <w:lang w:val="sl-SI" w:eastAsia="sl-SI"/>
        </w:rPr>
        <w:t>Dokazilo</w:t>
      </w:r>
      <w:r w:rsidRPr="00E54093">
        <w:rPr>
          <w:rFonts w:ascii="Garamond" w:hAnsi="Garamond"/>
          <w:color w:val="000000"/>
          <w:lang w:val="sl-SI"/>
        </w:rPr>
        <w:t>: Ponudnik/partner/podizvajalec izpolni ESDP obrazec</w:t>
      </w:r>
    </w:p>
    <w:p w:rsidR="00417DB3" w:rsidRPr="00E54093" w:rsidRDefault="00417DB3">
      <w:pPr>
        <w:pStyle w:val="Standard"/>
        <w:spacing w:after="0" w:line="240" w:lineRule="auto"/>
        <w:jc w:val="both"/>
        <w:rPr>
          <w:rFonts w:ascii="Garamond" w:hAnsi="Garamond"/>
          <w:i/>
          <w:iCs/>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i/>
          <w:color w:val="000000"/>
          <w:lang w:val="sl-SI"/>
        </w:rPr>
        <w:t>Razlog za izključitev se nanaša v primeru skupne ponudbe na vsakega izmed partnerjev, v primeru nastopa s podizvajalci pa tudi za podizvajalce</w:t>
      </w:r>
      <w:r w:rsidRPr="00E54093">
        <w:rPr>
          <w:rFonts w:ascii="Garamond" w:hAnsi="Garamond"/>
          <w:color w:val="000000"/>
          <w:lang w:val="sl-SI"/>
        </w:rPr>
        <w:t>.</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color w:val="000000"/>
          <w:lang w:val="sl-SI"/>
        </w:rPr>
      </w:pPr>
      <w:r w:rsidRPr="00E54093">
        <w:rPr>
          <w:rFonts w:ascii="Garamond" w:hAnsi="Garamond"/>
          <w:color w:val="000000"/>
          <w:lang w:val="sl-SI"/>
        </w:rPr>
        <w:t>12</w:t>
      </w:r>
      <w:bookmarkStart w:id="73" w:name="_Toc443902468"/>
      <w:bookmarkStart w:id="74" w:name="_Toc449088141"/>
      <w:r w:rsidRPr="00E54093">
        <w:rPr>
          <w:rFonts w:ascii="Garamond" w:hAnsi="Garamond"/>
          <w:color w:val="000000"/>
          <w:lang w:val="sl-SI"/>
        </w:rPr>
        <w:t>.13. Reference</w:t>
      </w:r>
      <w:bookmarkEnd w:id="73"/>
      <w:bookmarkEnd w:id="74"/>
    </w:p>
    <w:p w:rsidR="00417DB3" w:rsidRPr="00E54093" w:rsidRDefault="00F84E4D">
      <w:pPr>
        <w:pStyle w:val="Default"/>
        <w:jc w:val="both"/>
        <w:rPr>
          <w:rFonts w:ascii="Garamond" w:hAnsi="Garamond"/>
        </w:rPr>
      </w:pPr>
      <w:r w:rsidRPr="00E54093">
        <w:rPr>
          <w:rFonts w:ascii="Garamond" w:hAnsi="Garamond" w:cs="Arial"/>
          <w:lang w:val="sl-SI"/>
        </w:rPr>
        <w:t xml:space="preserve">Naročnik bo priznal usposobljenost ponudniku, ki bo izkazal, da je v </w:t>
      </w:r>
      <w:r w:rsidRPr="00E54093">
        <w:rPr>
          <w:rFonts w:ascii="Garamond" w:eastAsia="Times New Roman" w:hAnsi="Garamond" w:cs="Arial"/>
          <w:lang w:val="sl-SI"/>
        </w:rPr>
        <w:t>zadnjih treh letih pred objavo tega javnega naročila že uspešno dobavil najmanj dve (2) dobavi blaga v sklopu, ki ga ponuja, vsaj v višini ponudbene vrednosti brez DDV. Za ustrezno dobavo se bo štela uspešno zaključena dobava blaga, vsaj v višini ponudbene vrednosti sklopa brez DDV v obdobju enega leta.</w:t>
      </w:r>
    </w:p>
    <w:p w:rsidR="00417DB3" w:rsidRPr="00E54093" w:rsidRDefault="00417DB3">
      <w:pPr>
        <w:pStyle w:val="Default"/>
        <w:jc w:val="both"/>
        <w:rPr>
          <w:rFonts w:ascii="Garamond" w:eastAsia="Times New Roman" w:hAnsi="Garamond" w:cs="Arial"/>
          <w:lang w:val="sl-SI"/>
        </w:rPr>
      </w:pPr>
    </w:p>
    <w:p w:rsidR="00417DB3" w:rsidRPr="00E54093" w:rsidRDefault="00F84E4D">
      <w:pPr>
        <w:pStyle w:val="Default"/>
        <w:jc w:val="both"/>
        <w:rPr>
          <w:rFonts w:ascii="Garamond" w:eastAsia="Times New Roman" w:hAnsi="Garamond" w:cs="Arial"/>
          <w:lang w:val="sl-SI"/>
        </w:rPr>
      </w:pPr>
      <w:r w:rsidRPr="00E54093">
        <w:rPr>
          <w:rFonts w:ascii="Garamond" w:eastAsia="Times New Roman" w:hAnsi="Garamond" w:cs="Arial"/>
          <w:lang w:val="sl-SI"/>
        </w:rPr>
        <w:t>V kolikor ponudnik oddaja ponudbo za več sklopov, mora za vsak sklop predložiti ustrezno referenco.</w:t>
      </w:r>
    </w:p>
    <w:p w:rsidR="00417DB3" w:rsidRPr="00E54093" w:rsidRDefault="00417DB3">
      <w:pPr>
        <w:pStyle w:val="Standard"/>
        <w:spacing w:after="0" w:line="240" w:lineRule="auto"/>
        <w:jc w:val="both"/>
        <w:rPr>
          <w:rFonts w:ascii="Garamond" w:hAnsi="Garamond" w:cs="Arial"/>
          <w:color w:val="000000"/>
          <w:lang w:val="sl-SI" w:eastAsia="sl-SI"/>
        </w:rPr>
      </w:pPr>
    </w:p>
    <w:p w:rsidR="00417DB3" w:rsidRPr="00E54093" w:rsidRDefault="00F84E4D">
      <w:pPr>
        <w:pStyle w:val="Standard"/>
        <w:spacing w:after="0" w:line="240" w:lineRule="auto"/>
        <w:jc w:val="both"/>
        <w:rPr>
          <w:rFonts w:ascii="Garamond" w:hAnsi="Garamond"/>
        </w:rPr>
      </w:pPr>
      <w:r w:rsidRPr="00E54093">
        <w:rPr>
          <w:rFonts w:ascii="Garamond" w:hAnsi="Garamond" w:cs="Arial"/>
          <w:b/>
          <w:iCs/>
          <w:color w:val="000000"/>
          <w:lang w:val="sl-SI" w:eastAsia="sl-SI"/>
        </w:rPr>
        <w:t xml:space="preserve">Dokazilo: </w:t>
      </w:r>
      <w:r w:rsidRPr="00E54093">
        <w:rPr>
          <w:rFonts w:ascii="Garamond" w:hAnsi="Garamond" w:cs="Arial"/>
          <w:color w:val="000000"/>
          <w:lang w:val="sl-SI" w:eastAsia="sl-SI"/>
        </w:rPr>
        <w:t xml:space="preserve">Ponudnik izpolni obrazec </w:t>
      </w:r>
      <w:r w:rsidRPr="00E54093">
        <w:rPr>
          <w:rFonts w:ascii="Garamond" w:hAnsi="Garamond" w:cs="Arial"/>
          <w:i/>
          <w:color w:val="000000"/>
          <w:lang w:val="sl-SI" w:eastAsia="sl-SI"/>
        </w:rPr>
        <w:t>Reference</w:t>
      </w:r>
      <w:r w:rsidRPr="00E54093">
        <w:rPr>
          <w:rFonts w:ascii="Garamond" w:hAnsi="Garamond" w:cs="Arial"/>
          <w:b/>
          <w:color w:val="000000"/>
          <w:lang w:val="sl-SI" w:eastAsia="sl-SI"/>
        </w:rPr>
        <w:t xml:space="preserve"> in</w:t>
      </w:r>
      <w:r w:rsidRPr="00E54093">
        <w:rPr>
          <w:rFonts w:ascii="Garamond" w:hAnsi="Garamond" w:cs="Arial"/>
          <w:color w:val="000000"/>
          <w:lang w:val="sl-SI" w:eastAsia="sl-SI"/>
        </w:rPr>
        <w:t xml:space="preserve"> </w:t>
      </w:r>
      <w:r w:rsidRPr="00E54093">
        <w:rPr>
          <w:rFonts w:ascii="Garamond" w:hAnsi="Garamond" w:cs="Arial"/>
          <w:iCs/>
          <w:color w:val="000000"/>
          <w:lang w:val="sl-SI"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E54093">
        <w:rPr>
          <w:rFonts w:ascii="Garamond" w:hAnsi="Garamond" w:cs="Arial"/>
          <w:i/>
          <w:iCs/>
          <w:color w:val="000000"/>
          <w:lang w:val="sl-SI" w:eastAsia="sl-SI"/>
        </w:rPr>
        <w:t xml:space="preserve">Potrdilo o referenčnem projektu. </w:t>
      </w:r>
      <w:r w:rsidRPr="00E54093">
        <w:rPr>
          <w:rFonts w:ascii="Garamond" w:hAnsi="Garamond" w:cs="Arial"/>
          <w:iCs/>
          <w:color w:val="000000"/>
          <w:lang w:val="sl-SI" w:eastAsia="sl-SI"/>
        </w:rPr>
        <w:t xml:space="preserve">  </w:t>
      </w:r>
    </w:p>
    <w:p w:rsidR="00417DB3" w:rsidRPr="00E54093" w:rsidRDefault="00417DB3">
      <w:pPr>
        <w:pStyle w:val="Standard"/>
        <w:spacing w:after="0" w:line="240" w:lineRule="auto"/>
        <w:jc w:val="both"/>
        <w:rPr>
          <w:rFonts w:ascii="Garamond" w:hAnsi="Garamond" w:cs="Arial"/>
          <w:iCs/>
          <w:color w:val="000000"/>
          <w:lang w:val="sl-SI" w:eastAsia="sl-SI"/>
        </w:rPr>
      </w:pPr>
    </w:p>
    <w:p w:rsidR="00417DB3" w:rsidRPr="00E54093" w:rsidRDefault="00F84E4D">
      <w:pPr>
        <w:pStyle w:val="Standard"/>
        <w:spacing w:after="0" w:line="240" w:lineRule="auto"/>
        <w:jc w:val="both"/>
        <w:rPr>
          <w:rFonts w:ascii="Garamond" w:hAnsi="Garamond" w:cs="Arial"/>
          <w:i/>
          <w:color w:val="000000"/>
          <w:lang w:val="sl-SI"/>
        </w:rPr>
      </w:pPr>
      <w:r w:rsidRPr="00E54093">
        <w:rPr>
          <w:rFonts w:ascii="Garamond" w:hAnsi="Garamond" w:cs="Arial"/>
          <w:i/>
          <w:color w:val="000000"/>
          <w:lang w:val="sl-SI"/>
        </w:rPr>
        <w:t>Pogoj lahko ponudnik izpolni skupaj s partnerji ali s podizvajalci.</w:t>
      </w:r>
    </w:p>
    <w:p w:rsidR="00417DB3" w:rsidRPr="00E54093" w:rsidRDefault="00417DB3">
      <w:pPr>
        <w:pStyle w:val="Standard"/>
        <w:tabs>
          <w:tab w:val="center" w:pos="4536"/>
          <w:tab w:val="right" w:pos="9072"/>
        </w:tabs>
        <w:spacing w:after="0" w:line="240" w:lineRule="auto"/>
        <w:jc w:val="both"/>
        <w:rPr>
          <w:rFonts w:ascii="Garamond" w:hAnsi="Garamond" w:cs="Arial"/>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12.14. Stanje insolventnosti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Naročnik bo iz postopka javnega naročanja izločil ponudnika, ki:</w:t>
      </w:r>
    </w:p>
    <w:p w:rsidR="00417DB3" w:rsidRPr="00E54093" w:rsidRDefault="00F84E4D">
      <w:pPr>
        <w:pStyle w:val="Standard"/>
        <w:widowControl w:val="0"/>
        <w:numPr>
          <w:ilvl w:val="0"/>
          <w:numId w:val="48"/>
        </w:numPr>
        <w:spacing w:after="0" w:line="240" w:lineRule="auto"/>
        <w:jc w:val="both"/>
        <w:rPr>
          <w:rFonts w:ascii="Garamond" w:hAnsi="Garamond"/>
          <w:color w:val="000000"/>
          <w:lang w:val="sl-SI"/>
        </w:rPr>
      </w:pPr>
      <w:r w:rsidRPr="00E54093">
        <w:rPr>
          <w:rFonts w:ascii="Garamond" w:hAnsi="Garamond"/>
          <w:color w:val="000000"/>
          <w:lang w:val="sl-SI"/>
        </w:rPr>
        <w:t>je v postopku prisilne poravnave ali je bil zanj podan predlog za začetek postopka prisilne poravnave in sodišče o tem predlogu še ni odločilo;</w:t>
      </w:r>
    </w:p>
    <w:p w:rsidR="00417DB3" w:rsidRPr="00E54093" w:rsidRDefault="00F84E4D">
      <w:pPr>
        <w:pStyle w:val="Standard"/>
        <w:widowControl w:val="0"/>
        <w:numPr>
          <w:ilvl w:val="0"/>
          <w:numId w:val="21"/>
        </w:numPr>
        <w:spacing w:after="0" w:line="240" w:lineRule="auto"/>
        <w:jc w:val="both"/>
        <w:rPr>
          <w:rFonts w:ascii="Garamond" w:hAnsi="Garamond"/>
          <w:color w:val="000000"/>
          <w:lang w:val="sl-SI"/>
        </w:rPr>
      </w:pPr>
      <w:r w:rsidRPr="00E54093">
        <w:rPr>
          <w:rFonts w:ascii="Garamond" w:hAnsi="Garamond"/>
          <w:color w:val="000000"/>
          <w:lang w:val="sl-SI"/>
        </w:rPr>
        <w:t>je v stečajnem postopku ali je bil zanj podan predlog za začetek stečajnega postopka in sodišče o tem predlogu še ni odločilo;</w:t>
      </w:r>
    </w:p>
    <w:p w:rsidR="00417DB3" w:rsidRPr="00E54093" w:rsidRDefault="00F84E4D">
      <w:pPr>
        <w:pStyle w:val="Standard"/>
        <w:widowControl w:val="0"/>
        <w:numPr>
          <w:ilvl w:val="0"/>
          <w:numId w:val="21"/>
        </w:numPr>
        <w:spacing w:after="0" w:line="240" w:lineRule="auto"/>
        <w:jc w:val="both"/>
        <w:rPr>
          <w:rFonts w:ascii="Garamond" w:hAnsi="Garamond"/>
          <w:color w:val="000000"/>
          <w:lang w:val="sl-SI"/>
        </w:rPr>
      </w:pPr>
      <w:r w:rsidRPr="00E54093">
        <w:rPr>
          <w:rFonts w:ascii="Garamond" w:hAnsi="Garamond"/>
          <w:color w:val="000000"/>
          <w:lang w:val="sl-SI"/>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rsidR="00417DB3" w:rsidRPr="00E54093" w:rsidRDefault="00F84E4D">
      <w:pPr>
        <w:pStyle w:val="Standard"/>
        <w:widowControl w:val="0"/>
        <w:numPr>
          <w:ilvl w:val="0"/>
          <w:numId w:val="21"/>
        </w:numPr>
        <w:spacing w:after="0" w:line="240" w:lineRule="auto"/>
        <w:jc w:val="both"/>
        <w:rPr>
          <w:rFonts w:ascii="Garamond" w:hAnsi="Garamond"/>
          <w:color w:val="000000"/>
          <w:lang w:val="sl-SI"/>
        </w:rPr>
      </w:pPr>
      <w:r w:rsidRPr="00E54093">
        <w:rPr>
          <w:rFonts w:ascii="Garamond" w:hAnsi="Garamond"/>
          <w:color w:val="000000"/>
          <w:lang w:val="sl-SI"/>
        </w:rPr>
        <w:t>je bil s pravnomočno sodbo v kateri koli državi obsojen za prestopek v zvezi z njegovim poklicnim ravnanjem;</w:t>
      </w:r>
    </w:p>
    <w:p w:rsidR="00417DB3" w:rsidRPr="00E54093" w:rsidRDefault="00F84E4D">
      <w:pPr>
        <w:pStyle w:val="Standard"/>
        <w:widowControl w:val="0"/>
        <w:numPr>
          <w:ilvl w:val="0"/>
          <w:numId w:val="21"/>
        </w:numPr>
        <w:spacing w:after="0" w:line="240" w:lineRule="auto"/>
        <w:jc w:val="both"/>
        <w:rPr>
          <w:rFonts w:ascii="Garamond" w:hAnsi="Garamond"/>
          <w:color w:val="000000"/>
          <w:lang w:val="sl-SI"/>
        </w:rPr>
      </w:pPr>
      <w:r w:rsidRPr="00E54093">
        <w:rPr>
          <w:rFonts w:ascii="Garamond" w:hAnsi="Garamond"/>
          <w:color w:val="000000"/>
          <w:lang w:val="sl-SI"/>
        </w:rPr>
        <w:t>mu lahko naročnik na kakršni koli upravičeni podlagi dokaže veliko strokovno napako ali hujšo kršitev poklicnih pravil;</w:t>
      </w:r>
    </w:p>
    <w:p w:rsidR="00417DB3" w:rsidRPr="00E54093" w:rsidRDefault="00F84E4D">
      <w:pPr>
        <w:pStyle w:val="Standard"/>
        <w:widowControl w:val="0"/>
        <w:numPr>
          <w:ilvl w:val="0"/>
          <w:numId w:val="21"/>
        </w:numPr>
        <w:spacing w:after="0" w:line="240" w:lineRule="auto"/>
        <w:jc w:val="both"/>
        <w:rPr>
          <w:rFonts w:ascii="Garamond" w:hAnsi="Garamond"/>
          <w:color w:val="000000"/>
          <w:lang w:val="sl-SI"/>
        </w:rPr>
      </w:pPr>
      <w:r w:rsidRPr="00E54093">
        <w:rPr>
          <w:rFonts w:ascii="Garamond" w:hAnsi="Garamond"/>
          <w:color w:val="000000"/>
          <w:lang w:val="sl-SI"/>
        </w:rPr>
        <w:t>je pri dajanju informacij, zahtevanih v skladu z določbami 41. do 49. člena ZJN-3, v tem ali predhodnih postopkih namerno podal zavajajoče razlage ali teh informacij ni zagotovil.</w:t>
      </w:r>
    </w:p>
    <w:p w:rsidR="00417DB3" w:rsidRPr="00E54093" w:rsidRDefault="00417DB3">
      <w:pPr>
        <w:pStyle w:val="Standard"/>
        <w:spacing w:after="0" w:line="240" w:lineRule="auto"/>
        <w:jc w:val="both"/>
        <w:rPr>
          <w:rFonts w:ascii="Garamond" w:hAnsi="Garamond"/>
          <w:i/>
          <w:color w:val="000000"/>
          <w:lang w:val="sl-SI"/>
        </w:rPr>
      </w:pPr>
    </w:p>
    <w:p w:rsidR="00417DB3" w:rsidRPr="00E54093" w:rsidRDefault="00F84E4D">
      <w:pPr>
        <w:pStyle w:val="Standard"/>
        <w:spacing w:after="0" w:line="240" w:lineRule="auto"/>
        <w:jc w:val="both"/>
        <w:rPr>
          <w:rFonts w:ascii="Garamond" w:hAnsi="Garamond"/>
          <w:i/>
          <w:color w:val="000000"/>
          <w:lang w:val="sl-SI"/>
        </w:rPr>
      </w:pPr>
      <w:r w:rsidRPr="00E54093">
        <w:rPr>
          <w:rFonts w:ascii="Garamond" w:hAnsi="Garamond"/>
          <w:i/>
          <w:color w:val="000000"/>
          <w:lang w:val="sl-SI"/>
        </w:rPr>
        <w:t>Pogoj mora v primeru v primeru skupne ponudbe izpolniti vsak izmed partnerjev, v primeru nastopa s podizvajalci pa tudi podizvajalci.</w:t>
      </w:r>
    </w:p>
    <w:p w:rsidR="00417DB3" w:rsidRPr="00E54093" w:rsidRDefault="00417DB3">
      <w:pPr>
        <w:pStyle w:val="Standard"/>
        <w:spacing w:after="0" w:line="240" w:lineRule="auto"/>
        <w:jc w:val="both"/>
        <w:rPr>
          <w:rFonts w:ascii="Garamond" w:hAnsi="Garamond"/>
          <w:b/>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Odstavekseznama"/>
        <w:widowControl w:val="0"/>
        <w:numPr>
          <w:ilvl w:val="0"/>
          <w:numId w:val="49"/>
        </w:numPr>
        <w:spacing w:before="0"/>
        <w:rPr>
          <w:rFonts w:ascii="Garamond" w:hAnsi="Garamond"/>
          <w:color w:val="000000"/>
          <w:sz w:val="24"/>
          <w:lang w:val="sl-SI"/>
        </w:rPr>
      </w:pPr>
      <w:r w:rsidRPr="00E54093">
        <w:rPr>
          <w:rFonts w:ascii="Garamond" w:hAnsi="Garamond"/>
          <w:color w:val="000000"/>
          <w:sz w:val="24"/>
          <w:lang w:val="sl-SI"/>
        </w:rPr>
        <w:t>Ponudnik/partner/podizvajalec izpolni ESDP obrazec</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color w:val="000000"/>
          <w:lang w:val="sl-SI"/>
        </w:rPr>
      </w:pPr>
      <w:r w:rsidRPr="00E54093">
        <w:rPr>
          <w:rFonts w:ascii="Garamond" w:hAnsi="Garamond"/>
          <w:color w:val="000000"/>
          <w:lang w:val="sl-SI"/>
        </w:rPr>
        <w:t>12</w:t>
      </w:r>
      <w:bookmarkStart w:id="75" w:name="_Toc449088142"/>
      <w:r w:rsidRPr="00E54093">
        <w:rPr>
          <w:rFonts w:ascii="Garamond" w:hAnsi="Garamond"/>
          <w:color w:val="000000"/>
          <w:lang w:val="sl-SI"/>
        </w:rPr>
        <w:t>.15. Pogoji v zvezi s higiensko- sanitetnimi zahtevami</w:t>
      </w:r>
      <w:bookmarkEnd w:id="75"/>
    </w:p>
    <w:p w:rsidR="00417DB3" w:rsidRPr="00E54093" w:rsidRDefault="00F84E4D">
      <w:pPr>
        <w:pStyle w:val="Standard"/>
        <w:spacing w:after="0" w:line="240" w:lineRule="auto"/>
        <w:jc w:val="both"/>
        <w:rPr>
          <w:rFonts w:ascii="Garamond" w:hAnsi="Garamond" w:cs="Tahoma"/>
          <w:color w:val="000000"/>
          <w:lang w:val="sl-SI"/>
        </w:rPr>
      </w:pPr>
      <w:r w:rsidRPr="00E54093">
        <w:rPr>
          <w:rFonts w:ascii="Garamond" w:hAnsi="Garamond" w:cs="Tahoma"/>
          <w:color w:val="000000"/>
          <w:lang w:val="sl-SI"/>
        </w:rPr>
        <w:t>Naročnik bo priznal usposobljenost ponudniku, ki bo izkazal:</w:t>
      </w:r>
    </w:p>
    <w:p w:rsidR="00417DB3" w:rsidRPr="00E54093" w:rsidRDefault="00F84E4D">
      <w:pPr>
        <w:pStyle w:val="Odstavekseznama"/>
        <w:numPr>
          <w:ilvl w:val="0"/>
          <w:numId w:val="20"/>
        </w:numPr>
        <w:spacing w:before="0"/>
        <w:rPr>
          <w:rFonts w:ascii="Garamond" w:hAnsi="Garamond" w:cs="Tahoma"/>
          <w:color w:val="000000"/>
          <w:sz w:val="24"/>
          <w:lang w:val="sl-SI"/>
        </w:rPr>
      </w:pPr>
      <w:r w:rsidRPr="00E54093">
        <w:rPr>
          <w:rFonts w:ascii="Garamond" w:hAnsi="Garamond" w:cs="Tahoma"/>
          <w:color w:val="000000"/>
          <w:sz w:val="24"/>
          <w:lang w:val="sl-SI"/>
        </w:rPr>
        <w:t>da ponudnik izpolnjuje pogoje in načela o higieni živil v skladu s Pravilnikom o higieni živil -HACCP sistem (Uradni list RS, št. 60/02 in 104/03 in spremembe) ter upošteva druge predpise o higieni in zdravstveno tehničnih pogojih v proizvodni in prometu živil izdanih na podlagi Zakona o zdravstveni ustreznosti živil in izdelkov ter snovi, ki prihajajo v stik z živili (Uradni list RS, št. 52/00, s spremembami),</w:t>
      </w:r>
    </w:p>
    <w:p w:rsidR="00417DB3" w:rsidRPr="00E54093" w:rsidRDefault="00F84E4D">
      <w:pPr>
        <w:pStyle w:val="Odstavekseznama"/>
        <w:numPr>
          <w:ilvl w:val="0"/>
          <w:numId w:val="20"/>
        </w:numPr>
        <w:spacing w:before="0"/>
        <w:rPr>
          <w:rFonts w:ascii="Garamond" w:hAnsi="Garamond" w:cs="Tahoma"/>
          <w:color w:val="000000"/>
          <w:sz w:val="24"/>
          <w:lang w:val="sl-SI"/>
        </w:rPr>
      </w:pPr>
      <w:r w:rsidRPr="00E54093">
        <w:rPr>
          <w:rFonts w:ascii="Garamond" w:hAnsi="Garamond" w:cs="Tahoma"/>
          <w:color w:val="000000"/>
          <w:sz w:val="24"/>
          <w:lang w:val="sl-SI"/>
        </w:rPr>
        <w:t>da ponudnik upošteva tudi strokovna priporočila DHP in DPP (dobre higienske prakse in dobre proizvodne prakse),</w:t>
      </w:r>
    </w:p>
    <w:p w:rsidR="00417DB3" w:rsidRPr="00E54093" w:rsidRDefault="00F84E4D">
      <w:pPr>
        <w:pStyle w:val="Odstavekseznama"/>
        <w:numPr>
          <w:ilvl w:val="0"/>
          <w:numId w:val="20"/>
        </w:numPr>
        <w:spacing w:before="0"/>
        <w:rPr>
          <w:rFonts w:ascii="Garamond" w:hAnsi="Garamond" w:cs="Tahoma"/>
          <w:color w:val="000000"/>
          <w:sz w:val="24"/>
          <w:lang w:val="sl-SI"/>
        </w:rPr>
      </w:pPr>
      <w:r w:rsidRPr="00E54093">
        <w:rPr>
          <w:rFonts w:ascii="Garamond" w:hAnsi="Garamond" w:cs="Tahoma"/>
          <w:color w:val="000000"/>
          <w:sz w:val="24"/>
          <w:lang w:val="sl-SI"/>
        </w:rPr>
        <w:t>da ponudnik izvaja notranji nadzor, skladno s HACCP načeli na podlagi izdelane analize poslovanja podjetja in študije HACCP v vseh fazah proizvodnje in/oz. prometa z živili,</w:t>
      </w:r>
    </w:p>
    <w:p w:rsidR="00417DB3" w:rsidRPr="00E54093" w:rsidRDefault="00F84E4D">
      <w:pPr>
        <w:pStyle w:val="Odstavekseznama"/>
        <w:numPr>
          <w:ilvl w:val="0"/>
          <w:numId w:val="20"/>
        </w:numPr>
        <w:spacing w:before="0"/>
        <w:rPr>
          <w:rFonts w:ascii="Garamond" w:hAnsi="Garamond" w:cs="Tahoma"/>
          <w:color w:val="000000"/>
          <w:sz w:val="24"/>
          <w:lang w:val="sl-SI"/>
        </w:rPr>
      </w:pPr>
      <w:r w:rsidRPr="00E54093">
        <w:rPr>
          <w:rFonts w:ascii="Garamond" w:hAnsi="Garamond" w:cs="Tahoma"/>
          <w:color w:val="000000"/>
          <w:sz w:val="24"/>
          <w:lang w:val="sl-SI"/>
        </w:rPr>
        <w:lastRenderedPageBreak/>
        <w:t>da ima ponudnik vpeljan sistem za odpoklic zdravstveno neustreznih živil iz proizvodnje in/oz. prometa,</w:t>
      </w:r>
    </w:p>
    <w:p w:rsidR="00417DB3" w:rsidRPr="00E54093" w:rsidRDefault="00F84E4D">
      <w:pPr>
        <w:pStyle w:val="Odstavekseznama"/>
        <w:numPr>
          <w:ilvl w:val="0"/>
          <w:numId w:val="20"/>
        </w:numPr>
        <w:spacing w:before="0"/>
        <w:rPr>
          <w:rFonts w:ascii="Garamond" w:hAnsi="Garamond" w:cs="Tahoma"/>
          <w:color w:val="000000"/>
          <w:sz w:val="24"/>
          <w:lang w:val="sl-SI"/>
        </w:rPr>
      </w:pPr>
      <w:r w:rsidRPr="00E54093">
        <w:rPr>
          <w:rFonts w:ascii="Garamond" w:hAnsi="Garamond" w:cs="Tahoma"/>
          <w:color w:val="000000"/>
          <w:sz w:val="24"/>
          <w:lang w:val="sl-SI"/>
        </w:rPr>
        <w:t>da ponudnik hrani vse izjave proizvajalcev in druga dokazila (specifikacije, analize,…), iz katerih je razvidno, da izpolnjuje zahteve naročnika,</w:t>
      </w:r>
    </w:p>
    <w:p w:rsidR="00417DB3" w:rsidRPr="00E54093" w:rsidRDefault="00F84E4D">
      <w:pPr>
        <w:pStyle w:val="Odstavekseznama"/>
        <w:numPr>
          <w:ilvl w:val="0"/>
          <w:numId w:val="20"/>
        </w:numPr>
        <w:spacing w:before="0"/>
        <w:rPr>
          <w:rFonts w:ascii="Garamond" w:hAnsi="Garamond" w:cs="Tahoma"/>
          <w:color w:val="000000"/>
          <w:sz w:val="24"/>
          <w:lang w:val="sl-SI"/>
        </w:rPr>
      </w:pPr>
      <w:r w:rsidRPr="00E54093">
        <w:rPr>
          <w:rFonts w:ascii="Garamond" w:hAnsi="Garamond" w:cs="Tahoma"/>
          <w:color w:val="000000"/>
          <w:sz w:val="24"/>
          <w:lang w:val="sl-SI"/>
        </w:rPr>
        <w:t>da vse blago, katerega dobavo ponuja, v celoti ustreza vsem zahtevam razpisne dokumentacije,</w:t>
      </w:r>
    </w:p>
    <w:p w:rsidR="00417DB3" w:rsidRPr="00E54093" w:rsidRDefault="00F84E4D">
      <w:pPr>
        <w:pStyle w:val="Odstavekseznama"/>
        <w:numPr>
          <w:ilvl w:val="0"/>
          <w:numId w:val="20"/>
        </w:numPr>
        <w:spacing w:before="0"/>
        <w:rPr>
          <w:rFonts w:ascii="Garamond" w:hAnsi="Garamond"/>
          <w:sz w:val="24"/>
        </w:rPr>
      </w:pPr>
      <w:r w:rsidRPr="00E54093">
        <w:rPr>
          <w:rFonts w:ascii="Garamond" w:hAnsi="Garamond" w:cs="Tahoma"/>
          <w:color w:val="000000"/>
          <w:sz w:val="24"/>
          <w:lang w:val="sl-SI"/>
        </w:rPr>
        <w:t xml:space="preserve">da bo imel ponudnik blago, za katerega se prijavlja na javni razpis, na zalogi v svojem skladišču in ga bo dostavil skladno z naročnikovimi zahtevami </w:t>
      </w:r>
      <w:proofErr w:type="spellStart"/>
      <w:r w:rsidRPr="00E54093">
        <w:rPr>
          <w:rFonts w:ascii="Garamond" w:hAnsi="Garamond" w:cs="Tahoma"/>
          <w:color w:val="000000"/>
          <w:sz w:val="24"/>
          <w:lang w:val="sl-SI"/>
        </w:rPr>
        <w:t>fco</w:t>
      </w:r>
      <w:proofErr w:type="spellEnd"/>
      <w:r w:rsidRPr="00E54093">
        <w:rPr>
          <w:rFonts w:ascii="Garamond" w:hAnsi="Garamond" w:cs="Tahoma"/>
          <w:color w:val="000000"/>
          <w:sz w:val="24"/>
          <w:lang w:val="sl-SI"/>
        </w:rPr>
        <w:t xml:space="preserve"> prostori naročnika (blago se bo dobavljalo na naslov OŠ Ivana Roba Šempeter pri Gorici, Ulica Andreja Gabrščka 1, 5290 Šempeter pri Gorici</w:t>
      </w:r>
      <w:r w:rsidR="00D01C84" w:rsidRPr="00E54093">
        <w:rPr>
          <w:rFonts w:ascii="Garamond" w:hAnsi="Garamond" w:cs="Tahoma"/>
          <w:color w:val="000000"/>
          <w:sz w:val="24"/>
          <w:lang w:val="sl-SI"/>
        </w:rPr>
        <w:t xml:space="preserve"> in tudi</w:t>
      </w:r>
      <w:r w:rsidRPr="00E54093">
        <w:rPr>
          <w:rFonts w:ascii="Garamond" w:hAnsi="Garamond" w:cs="Tahoma"/>
          <w:color w:val="000000"/>
          <w:sz w:val="24"/>
          <w:lang w:val="sl-SI"/>
        </w:rPr>
        <w:t xml:space="preserve"> na vse enote vrtcev in podružničnih šol, in sicer na naslove: 1. Podružnična šola Vogrsko, Vogrsko 99, 5293 Volčja Draga, 2. Podružnična šola Vrtojba, Ul. 9. septembra 132a, 5290 Šempeter pri Gorici, 3. Vrtec - Enota Mavrica, Padlih borcev 13b, 5290 Šempeter pri Gorici, 4. Vrtec - Enota Zvezdica, Vogrsko 99, 5293 Volčja Draga, 5. Vrtec - Enota Žarek, Ulica Andreja Gabrščka 1, 5290 Šempeter pri Gorici, 6. Vrtec - Enota Sonček, Ul. 9. septembra 137a, Vrtojba, 5290 Šempeter pri Gorici),</w:t>
      </w:r>
    </w:p>
    <w:p w:rsidR="00417DB3" w:rsidRPr="00E54093" w:rsidRDefault="00F84E4D">
      <w:pPr>
        <w:pStyle w:val="Odstavekseznama"/>
        <w:numPr>
          <w:ilvl w:val="0"/>
          <w:numId w:val="20"/>
        </w:numPr>
        <w:spacing w:before="0"/>
        <w:rPr>
          <w:rFonts w:ascii="Garamond" w:hAnsi="Garamond" w:cs="Tahoma"/>
          <w:color w:val="000000"/>
          <w:sz w:val="24"/>
          <w:lang w:val="sl-SI"/>
        </w:rPr>
      </w:pPr>
      <w:r w:rsidRPr="00E54093">
        <w:rPr>
          <w:rFonts w:ascii="Garamond" w:hAnsi="Garamond" w:cs="Tahoma"/>
          <w:color w:val="000000"/>
          <w:sz w:val="24"/>
          <w:lang w:val="sl-SI"/>
        </w:rPr>
        <w:t>da bo ponudnik na pisno zahtevo naročnika predstavil vzorce artiklov, ki jih ponuja,</w:t>
      </w:r>
    </w:p>
    <w:p w:rsidR="00417DB3" w:rsidRPr="00E54093" w:rsidRDefault="00F84E4D">
      <w:pPr>
        <w:pStyle w:val="Odstavekseznama"/>
        <w:numPr>
          <w:ilvl w:val="0"/>
          <w:numId w:val="20"/>
        </w:numPr>
        <w:spacing w:before="0"/>
        <w:rPr>
          <w:rFonts w:ascii="Garamond" w:hAnsi="Garamond" w:cs="Tahoma"/>
          <w:color w:val="000000"/>
          <w:sz w:val="24"/>
          <w:lang w:val="sl-SI"/>
        </w:rPr>
      </w:pPr>
      <w:r w:rsidRPr="00E54093">
        <w:rPr>
          <w:rFonts w:ascii="Garamond" w:hAnsi="Garamond" w:cs="Tahoma"/>
          <w:color w:val="000000"/>
          <w:sz w:val="24"/>
          <w:lang w:val="sl-SI"/>
        </w:rPr>
        <w:t>da ima ponudnik organizirano službo za kontrolo kakovosti izdelkov,</w:t>
      </w:r>
    </w:p>
    <w:p w:rsidR="00417DB3" w:rsidRPr="00E54093" w:rsidRDefault="00F84E4D">
      <w:pPr>
        <w:pStyle w:val="Odstavekseznama"/>
        <w:numPr>
          <w:ilvl w:val="0"/>
          <w:numId w:val="20"/>
        </w:numPr>
        <w:spacing w:before="0"/>
        <w:rPr>
          <w:rFonts w:ascii="Garamond" w:hAnsi="Garamond"/>
          <w:sz w:val="24"/>
        </w:rPr>
      </w:pPr>
      <w:r w:rsidRPr="00E54093">
        <w:rPr>
          <w:rFonts w:ascii="Garamond" w:hAnsi="Garamond" w:cs="Tahoma"/>
          <w:color w:val="000000"/>
          <w:sz w:val="24"/>
          <w:lang w:val="sl-SI"/>
        </w:rPr>
        <w:t>da za relevantne sklope upošteva Pravilnik o varnosti hitro zamrznjenih živil (Uradni list RS, št. 63/02, s spremembami) in Pravilnik o spremembah in dopolnitvah Pravilnika o varnosti hitro zamrznjenih živil (Uradni list RS, št. 53/07, s spremembami)</w:t>
      </w:r>
      <w:r w:rsidRPr="00E54093">
        <w:rPr>
          <w:rFonts w:ascii="Garamond" w:hAnsi="Garamond" w:cs="Tahoma"/>
          <w:i/>
          <w:color w:val="000000"/>
          <w:sz w:val="24"/>
          <w:lang w:val="sl-SI"/>
        </w:rPr>
        <w:t>.</w:t>
      </w:r>
    </w:p>
    <w:p w:rsidR="00417DB3" w:rsidRPr="00E54093" w:rsidRDefault="00417DB3">
      <w:pPr>
        <w:pStyle w:val="Standard"/>
        <w:spacing w:after="0" w:line="240" w:lineRule="auto"/>
        <w:jc w:val="both"/>
        <w:rPr>
          <w:rFonts w:ascii="Garamond" w:hAnsi="Garamond" w:cs="Tahoma"/>
          <w:color w:val="000000"/>
          <w:lang w:val="sl-SI"/>
        </w:rPr>
      </w:pPr>
    </w:p>
    <w:p w:rsidR="00417DB3" w:rsidRPr="00E54093" w:rsidRDefault="00F84E4D">
      <w:pPr>
        <w:pStyle w:val="Standard"/>
        <w:spacing w:after="0" w:line="240" w:lineRule="auto"/>
        <w:jc w:val="both"/>
        <w:rPr>
          <w:rFonts w:ascii="Garamond" w:hAnsi="Garamond"/>
          <w:b/>
          <w:color w:val="000000"/>
          <w:lang w:val="sl-SI"/>
        </w:rPr>
      </w:pPr>
      <w:r w:rsidRPr="00E54093">
        <w:rPr>
          <w:rFonts w:ascii="Garamond" w:hAnsi="Garamond"/>
          <w:b/>
          <w:color w:val="000000"/>
          <w:lang w:val="sl-SI"/>
        </w:rPr>
        <w:t>DOKAZILA:</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rPr>
        <w:t xml:space="preserve">Ponudnik/partner/podizvajalec izpolni ESDP obrazec in priloži podpisano in ožigosano </w:t>
      </w:r>
      <w:r w:rsidRPr="00E54093">
        <w:rPr>
          <w:rFonts w:ascii="Garamond" w:hAnsi="Garamond"/>
          <w:i/>
          <w:color w:val="000000"/>
          <w:lang w:val="sl-SI"/>
        </w:rPr>
        <w:t>Izjavo o izpolnjevanju higiensko-sanitetnih zahtev</w:t>
      </w:r>
      <w:r w:rsidRPr="00E54093">
        <w:rPr>
          <w:rFonts w:ascii="Garamond" w:hAnsi="Garamond"/>
          <w:color w:val="000000"/>
          <w:lang w:val="sl-SI"/>
        </w:rPr>
        <w:t xml:space="preserve"> in </w:t>
      </w:r>
      <w:r w:rsidRPr="00E54093">
        <w:rPr>
          <w:rFonts w:ascii="Garamond" w:hAnsi="Garamond"/>
          <w:i/>
          <w:color w:val="000000"/>
          <w:lang w:val="sl-SI"/>
        </w:rPr>
        <w:t>Izjavo o spoštovanju zahtev HACCP sistema.</w:t>
      </w:r>
    </w:p>
    <w:p w:rsidR="00417DB3" w:rsidRPr="00E54093" w:rsidRDefault="00417DB3">
      <w:pPr>
        <w:pStyle w:val="Standard"/>
        <w:tabs>
          <w:tab w:val="center" w:pos="4536"/>
          <w:tab w:val="right" w:pos="9072"/>
        </w:tabs>
        <w:spacing w:after="0" w:line="240" w:lineRule="auto"/>
        <w:jc w:val="both"/>
        <w:rPr>
          <w:rFonts w:ascii="Garamond" w:hAnsi="Garamond"/>
          <w:b/>
          <w:color w:val="000000"/>
          <w:lang w:val="sl-SI"/>
        </w:rPr>
      </w:pPr>
    </w:p>
    <w:p w:rsidR="00417DB3" w:rsidRPr="00E54093" w:rsidRDefault="00F84E4D">
      <w:pPr>
        <w:pStyle w:val="Standard"/>
        <w:tabs>
          <w:tab w:val="center" w:pos="4536"/>
          <w:tab w:val="right" w:pos="9072"/>
        </w:tabs>
        <w:spacing w:after="0" w:line="240" w:lineRule="auto"/>
        <w:jc w:val="both"/>
        <w:rPr>
          <w:rFonts w:ascii="Garamond" w:hAnsi="Garamond"/>
          <w:b/>
          <w:color w:val="000000"/>
          <w:lang w:val="sl-SI"/>
        </w:rPr>
      </w:pPr>
      <w:r w:rsidRPr="00E54093">
        <w:rPr>
          <w:rFonts w:ascii="Garamond" w:hAnsi="Garamond"/>
          <w:b/>
          <w:color w:val="000000"/>
          <w:lang w:val="sl-SI"/>
        </w:rPr>
        <w:t>13. Merilo za izbor</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eastAsia="sl-SI"/>
        </w:rPr>
        <w:t xml:space="preserve">Naročnik bo ekonomsko najugodnejšo ponudbo izbral na podlagi najnižje skupne cene za sklop (postavka "Skupaj sklop" v Ponudbenem predračunu). </w:t>
      </w:r>
      <w:r w:rsidRPr="00E54093">
        <w:rPr>
          <w:rFonts w:ascii="Garamond" w:hAnsi="Garamond" w:cs="Arial"/>
          <w:color w:val="000000"/>
          <w:lang w:val="sl-SI" w:eastAsia="sl-SI"/>
        </w:rPr>
        <w:t>Naročnik bo okvirni sporazum v posameznem sklopu sklenil s tremi ponudniki, ki bodo oddali najugodnejšo dopustno ponudbo.</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eastAsia="sl-SI"/>
        </w:rPr>
        <w:t xml:space="preserve">Ponudbena vrednost z DDV mora vključevati vse elemente, iz katerih je sestavljena in mora vključevati vse stroške, davke in morebitne popuste tako, da naročnika ne bremenijo kakršnikoli stroški, povezani s predmetom javnega naročila. Pri izračunu ponudbene vrednosti morajo ponudniki upoštevati vse elemente, ki vplivajo na izračun cene: kot so stroški dela, režijski stroški, morebitne nadure, amortizacijo opreme, </w:t>
      </w:r>
      <w:r w:rsidRPr="00E54093">
        <w:rPr>
          <w:rFonts w:ascii="Garamond" w:hAnsi="Garamond"/>
          <w:color w:val="000000"/>
          <w:lang w:val="sl-SI"/>
        </w:rPr>
        <w:t xml:space="preserve">stroški odvoza </w:t>
      </w:r>
      <w:r w:rsidRPr="00E54093">
        <w:rPr>
          <w:rFonts w:ascii="Garamond" w:hAnsi="Garamond"/>
          <w:bCs/>
          <w:color w:val="000000"/>
          <w:lang w:val="sl-SI"/>
        </w:rPr>
        <w:t>in morebitni drugi stroški</w:t>
      </w:r>
      <w:r w:rsidRPr="00E54093">
        <w:rPr>
          <w:rFonts w:ascii="Garamond" w:hAnsi="Garamond"/>
          <w:color w:val="000000"/>
          <w:lang w:val="sl-SI" w:eastAsia="sl-SI"/>
        </w:rPr>
        <w:t>, ki vplivajo na izračun cene. Cene na enoto iz ponudbenega predračuna so fiksne do naslednjega povpraševanja.</w:t>
      </w: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 xml:space="preserve"> </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eastAsia="sl-SI"/>
        </w:rPr>
        <w:t xml:space="preserve">V obrazci </w:t>
      </w:r>
      <w:r w:rsidRPr="00E54093">
        <w:rPr>
          <w:rFonts w:ascii="Garamond" w:hAnsi="Garamond"/>
          <w:i/>
          <w:color w:val="000000"/>
          <w:lang w:val="sl-SI" w:eastAsia="sl-SI"/>
        </w:rPr>
        <w:t>Ponudbeni predračun</w:t>
      </w:r>
      <w:r w:rsidRPr="00E54093">
        <w:rPr>
          <w:rFonts w:ascii="Garamond" w:hAnsi="Garamond"/>
          <w:color w:val="000000"/>
          <w:lang w:val="sl-SI" w:eastAsia="sl-SI"/>
        </w:rPr>
        <w:t xml:space="preserve"> je navedena ocenjena količina živil za posamezno leto, pri čemer si naročnik pridržuje pravico, da zmanjša ali poveča količino blaga. Ponudnik mora izpolniti vse postavke v obrazcu </w:t>
      </w:r>
      <w:r w:rsidRPr="00E54093">
        <w:rPr>
          <w:rFonts w:ascii="Garamond" w:hAnsi="Garamond"/>
          <w:i/>
          <w:color w:val="000000"/>
          <w:lang w:val="sl-SI" w:eastAsia="sl-SI"/>
        </w:rPr>
        <w:t>Ponudbeni predračun</w:t>
      </w:r>
      <w:r w:rsidRPr="00E54093">
        <w:rPr>
          <w:rFonts w:ascii="Garamond" w:hAnsi="Garamond"/>
          <w:color w:val="000000"/>
          <w:lang w:val="sl-SI" w:eastAsia="sl-SI"/>
        </w:rPr>
        <w:t xml:space="preserve"> za sklop za katerega oddaja ponudbo in priložiti v celoti izpolnjen </w:t>
      </w:r>
      <w:r w:rsidRPr="00E54093">
        <w:rPr>
          <w:rFonts w:ascii="Garamond" w:hAnsi="Garamond"/>
          <w:i/>
          <w:color w:val="000000"/>
          <w:lang w:val="sl-SI" w:eastAsia="sl-SI"/>
        </w:rPr>
        <w:t>Popis blaga –EXCELL tabela</w:t>
      </w:r>
      <w:r w:rsidRPr="00E54093">
        <w:rPr>
          <w:rFonts w:ascii="Garamond" w:hAnsi="Garamond"/>
          <w:color w:val="000000"/>
          <w:lang w:val="sl-SI" w:eastAsia="sl-SI"/>
        </w:rPr>
        <w:t>, za sklop na katerega oddaja ponudbo.</w:t>
      </w:r>
    </w:p>
    <w:p w:rsidR="00417DB3" w:rsidRPr="00E54093" w:rsidRDefault="00417DB3">
      <w:pPr>
        <w:pStyle w:val="Naslov2"/>
        <w:spacing w:before="0" w:after="0" w:line="240" w:lineRule="auto"/>
        <w:rPr>
          <w:rFonts w:ascii="Garamond" w:hAnsi="Garamond" w:cs="Tahoma"/>
          <w:color w:val="000000"/>
          <w:lang w:val="sl-SI"/>
        </w:rPr>
      </w:pPr>
    </w:p>
    <w:p w:rsidR="00417DB3" w:rsidRPr="00E54093" w:rsidRDefault="00F84E4D">
      <w:pPr>
        <w:pStyle w:val="Naslov2"/>
        <w:spacing w:before="0" w:after="0" w:line="240" w:lineRule="auto"/>
        <w:rPr>
          <w:rFonts w:ascii="Garamond" w:hAnsi="Garamond" w:cs="Tahoma"/>
          <w:color w:val="000000"/>
          <w:lang w:val="sl-SI"/>
        </w:rPr>
      </w:pPr>
      <w:bookmarkStart w:id="76" w:name="_Toc449088143"/>
      <w:bookmarkStart w:id="77" w:name="_Toc402336728"/>
      <w:r w:rsidRPr="00E54093">
        <w:rPr>
          <w:rFonts w:ascii="Garamond" w:hAnsi="Garamond" w:cs="Tahoma"/>
          <w:color w:val="000000"/>
          <w:lang w:val="sl-SI"/>
        </w:rPr>
        <w:t>14. Tehnične zahteve</w:t>
      </w:r>
      <w:bookmarkEnd w:id="76"/>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78" w:name="_Toc449088144"/>
      <w:r w:rsidRPr="00E54093">
        <w:rPr>
          <w:rFonts w:ascii="Garamond" w:hAnsi="Garamond"/>
          <w:color w:val="000000"/>
          <w:lang w:val="sl-SI"/>
        </w:rPr>
        <w:t>SPLOŠNE ZAHTEVE IN INFORMACIJE</w:t>
      </w:r>
      <w:bookmarkEnd w:id="78"/>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Količine vseh artiklov, ki so predmet javnega razpisa so okvirno določene na podlagi podatkov naročnika iz predhodnega obdobja in so letne količine.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Pri opisu mora biti navedena blagovna znamka artikla, ki v ponudbeni fazi pomeni zgolj informacijo naročniku, v izvedbeni fazi pa bo moral ponudnik dobavljati naročniku blagovno </w:t>
      </w:r>
      <w:r w:rsidRPr="00E54093">
        <w:rPr>
          <w:rFonts w:ascii="Garamond" w:hAnsi="Garamond"/>
          <w:color w:val="000000"/>
          <w:lang w:val="sl-SI"/>
        </w:rPr>
        <w:lastRenderedPageBreak/>
        <w:t xml:space="preserve">znamko, kot je navedel v svoji ponudbi in po cenah iz razpisnega obrazca, ki bo priloga k okvirnemu sporazumu.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Ponudnik bo moral v času od podpisa sporazuma na zahtevo naročnika predložiti za vse artikle, ki so predmet ponudbe, dokazila kakovosti (potrdila, poročila, laboratorijske izvide glede neoporečnosti posameznih živil, pa tudi energijsko in biološko vrednost). Naročnik bo naročal le artikle, za katere mu bodo ponudniki dostavili dokazila in podatke o kakovosti.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Vse ostale zahteve glede transporta živil, odvoza embalaže sledijo v nadaljevanju te točke oz. so navedene v okvirnem sporazumu in jih naročnik v tem delu ne razlaga posebej.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Ponudniki naj pri svoji ponudbi upoštevajo, da kjer je to mogoče (v primeru, da na trgu obstajajo izdelki), ponudijo artikle: v stekleni embalaži, papirni in vračljivi embalaži, ki nosijo znak za posebno kakovost (Varovano živilo – varuje zdravje, </w:t>
      </w:r>
      <w:proofErr w:type="spellStart"/>
      <w:r w:rsidRPr="00E54093">
        <w:rPr>
          <w:rFonts w:ascii="Garamond" w:hAnsi="Garamond"/>
          <w:color w:val="000000"/>
          <w:lang w:val="sl-SI"/>
        </w:rPr>
        <w:t>Biodar</w:t>
      </w:r>
      <w:proofErr w:type="spellEnd"/>
      <w:r w:rsidRPr="00E54093">
        <w:rPr>
          <w:rFonts w:ascii="Garamond" w:hAnsi="Garamond"/>
          <w:color w:val="000000"/>
          <w:lang w:val="sl-SI"/>
        </w:rPr>
        <w:t xml:space="preserve">, ipd.)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Naročnik bo v primeru nepoznavanja ponujenih izdelkov, predvidoma v roku 5 dni po odpiranju ponudb pozval ponudnike k predstavitvi ponujenih izdelkov na lokaciji naročnika. Vsa živila morajo ustrezati naslednjim pravilnikom:</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aditivih za živila,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aromah,</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ekstrakcijskih topilih,</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vsem pravilnikom, ki urejajo področje krmljenja živali,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splošnem označevanju predpakiranih živil,</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splošnem označevanju živil, ki niso predpakirana,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 - Pravilniku o količinah predpakiranih izdelkov,</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sladkorjih,</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metodah za ugotavljanje skladnosti pogojev minimalne kakovosti sladkorjev, namenjenih za prehrano,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kakovosti soli,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specifikaciji kmetijskih pridelkov oziroma živil,</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vsebini listin o skladnosti kmetijskih pridelkov oziroma živil.</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Ponudniki morajo upoštevati pri pripravi svoje ponudbe vso pozitivno zakonodajo s področja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živil ter njihove omejitve oz. prepovedi, predvsem pa, da:</w:t>
      </w:r>
    </w:p>
    <w:p w:rsidR="00417DB3" w:rsidRPr="00E54093" w:rsidRDefault="00F84E4D">
      <w:pPr>
        <w:pStyle w:val="Odstavekseznama"/>
        <w:numPr>
          <w:ilvl w:val="0"/>
          <w:numId w:val="50"/>
        </w:numPr>
        <w:spacing w:before="0"/>
        <w:rPr>
          <w:rFonts w:ascii="Garamond" w:hAnsi="Garamond"/>
          <w:color w:val="000000"/>
          <w:sz w:val="24"/>
          <w:lang w:val="sl-SI"/>
        </w:rPr>
      </w:pPr>
      <w:r w:rsidRPr="00E54093">
        <w:rPr>
          <w:rFonts w:ascii="Garamond" w:hAnsi="Garamond"/>
          <w:color w:val="000000"/>
          <w:sz w:val="24"/>
          <w:lang w:val="sl-SI"/>
        </w:rPr>
        <w:t>živali ne smejo biti krmljene z GS krmo,</w:t>
      </w:r>
    </w:p>
    <w:p w:rsidR="00417DB3" w:rsidRPr="00E54093" w:rsidRDefault="00F84E4D">
      <w:pPr>
        <w:pStyle w:val="Odstavekseznama"/>
        <w:numPr>
          <w:ilvl w:val="0"/>
          <w:numId w:val="34"/>
        </w:numPr>
        <w:spacing w:before="0"/>
        <w:rPr>
          <w:rFonts w:ascii="Garamond" w:hAnsi="Garamond"/>
          <w:color w:val="000000"/>
          <w:sz w:val="24"/>
          <w:lang w:val="sl-SI"/>
        </w:rPr>
      </w:pPr>
      <w:r w:rsidRPr="00E54093">
        <w:rPr>
          <w:rFonts w:ascii="Garamond" w:hAnsi="Garamond"/>
          <w:color w:val="000000"/>
          <w:sz w:val="24"/>
          <w:lang w:val="sl-SI"/>
        </w:rPr>
        <w:t>živali in izdelki oz. njihovi produkti so hranjeni s krmo brez dodatkov ribje in mesno-</w:t>
      </w:r>
      <w:proofErr w:type="spellStart"/>
      <w:r w:rsidRPr="00E54093">
        <w:rPr>
          <w:rFonts w:ascii="Garamond" w:hAnsi="Garamond"/>
          <w:color w:val="000000"/>
          <w:sz w:val="24"/>
          <w:lang w:val="sl-SI"/>
        </w:rPr>
        <w:t>perne</w:t>
      </w:r>
      <w:proofErr w:type="spellEnd"/>
      <w:r w:rsidRPr="00E54093">
        <w:rPr>
          <w:rFonts w:ascii="Garamond" w:hAnsi="Garamond"/>
          <w:color w:val="000000"/>
          <w:sz w:val="24"/>
          <w:lang w:val="sl-SI"/>
        </w:rPr>
        <w:t xml:space="preserve"> moke.</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Ponudniki na zahtevo naročnika posredujejo certifikat, da njihove surovine, izdelki in derivati (soja, koruza, krompir, ogrščica ipd.) niso gensko spremenjeni.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Morebitne dodatne zahteve glede na specifiko določenega artikla, ki je predmet javnega razpisa, so razvidne iz posebnega opisa.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rPr>
        <w:t xml:space="preserve">Ponudniki bodo morali dostavljati blago v svoji embalaži, ki jo </w:t>
      </w:r>
      <w:r w:rsidRPr="00E54093">
        <w:rPr>
          <w:rFonts w:ascii="Garamond" w:hAnsi="Garamond"/>
          <w:b/>
          <w:color w:val="000000"/>
          <w:lang w:val="sl-SI"/>
        </w:rPr>
        <w:t>morajo še isti dan oz. najkasneje naslednjega dne po dobavi prevzeti nazaj in odpeljati s prostora naročnika</w:t>
      </w:r>
      <w:r w:rsidRPr="00E54093">
        <w:rPr>
          <w:rFonts w:ascii="Garamond" w:hAnsi="Garamond"/>
          <w:color w:val="000000"/>
          <w:lang w:val="sl-SI"/>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Pri vsakokratni dobavi bo naročnik priznal le neto težo blaga.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rPr>
        <w:t xml:space="preserve">Ponudnik mora naročniku ponuditi </w:t>
      </w:r>
      <w:proofErr w:type="spellStart"/>
      <w:r w:rsidRPr="00E54093">
        <w:rPr>
          <w:rFonts w:ascii="Garamond" w:hAnsi="Garamond"/>
          <w:b/>
          <w:color w:val="000000"/>
          <w:u w:val="single"/>
          <w:lang w:val="sl-SI"/>
        </w:rPr>
        <w:t>prehrambene</w:t>
      </w:r>
      <w:proofErr w:type="spellEnd"/>
      <w:r w:rsidRPr="00E54093">
        <w:rPr>
          <w:rFonts w:ascii="Garamond" w:hAnsi="Garamond"/>
          <w:b/>
          <w:color w:val="000000"/>
          <w:u w:val="single"/>
          <w:lang w:val="sl-SI"/>
        </w:rPr>
        <w:t xml:space="preserve"> artikle I. kvalitete. </w:t>
      </w:r>
      <w:r w:rsidRPr="00E54093">
        <w:rPr>
          <w:rFonts w:ascii="Garamond" w:hAnsi="Garamond"/>
          <w:color w:val="000000"/>
          <w:lang w:val="sl-SI"/>
        </w:rPr>
        <w:t xml:space="preserve">Za zagotovitev kvalitete mora ponudnik zagotoviti tudi, da so </w:t>
      </w:r>
      <w:proofErr w:type="spellStart"/>
      <w:r w:rsidRPr="00E54093">
        <w:rPr>
          <w:rFonts w:ascii="Garamond" w:hAnsi="Garamond"/>
          <w:color w:val="000000"/>
          <w:lang w:val="sl-SI"/>
        </w:rPr>
        <w:t>prehrambeni</w:t>
      </w:r>
      <w:proofErr w:type="spellEnd"/>
      <w:r w:rsidRPr="00E54093">
        <w:rPr>
          <w:rFonts w:ascii="Garamond" w:hAnsi="Garamond"/>
          <w:color w:val="000000"/>
          <w:lang w:val="sl-SI"/>
        </w:rPr>
        <w:t xml:space="preserve"> artikli v ustrezni embalaži in na ustrezen način pripeljani naročniku.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Ponudnik mora ponuditi v vseh sklopih znotraj posameznih skupin artikle (naročnik bo ob dvomih zahteval dostavo artiklov na vpogled):</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ki ne vsebujejo umetnih barv in arom,</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ki ne vsebujejo umetnih sladil in kemijskih konzervansov,</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s čim manjšo količino aditivov, ipd.</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      </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79" w:name="_Toc449088145"/>
      <w:r w:rsidRPr="00E54093">
        <w:rPr>
          <w:rFonts w:ascii="Garamond" w:hAnsi="Garamond"/>
          <w:color w:val="000000"/>
          <w:lang w:val="sl-SI"/>
        </w:rPr>
        <w:t>TEHNIČNE ZAHTEVE ZA SADJE IN ZELENJAVO</w:t>
      </w:r>
      <w:bookmarkEnd w:id="79"/>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Dobavljeno sadje in zelenjava morata ustrezati, poleg že navedenih zakonskih zahtev, tudi naslednjim pravilnikom:</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integrirani pridelavi poljščin,</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 - pravilniku o integrirani pridelavi sadja,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integrirani pridelavi grozdja in vina,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integrirani pridelavi zelenjave,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EKO sadje in zelenjava pa tudi vsem pravilnikom, ki urejajo področje ekološke pridelave hrane.</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Zaželeno je, da je sadje sezonsko in da je </w:t>
      </w:r>
      <w:proofErr w:type="spellStart"/>
      <w:r w:rsidRPr="00E54093">
        <w:rPr>
          <w:rFonts w:ascii="Garamond" w:hAnsi="Garamond"/>
          <w:color w:val="000000"/>
          <w:lang w:val="sl-SI"/>
        </w:rPr>
        <w:t>čimveč</w:t>
      </w:r>
      <w:proofErr w:type="spellEnd"/>
      <w:r w:rsidRPr="00E54093">
        <w:rPr>
          <w:rFonts w:ascii="Garamond" w:hAnsi="Garamond"/>
          <w:color w:val="000000"/>
          <w:lang w:val="sl-SI"/>
        </w:rPr>
        <w:t xml:space="preserve"> </w:t>
      </w:r>
      <w:proofErr w:type="spellStart"/>
      <w:r w:rsidRPr="00E54093">
        <w:rPr>
          <w:rFonts w:ascii="Garamond" w:hAnsi="Garamond"/>
          <w:color w:val="000000"/>
          <w:lang w:val="sl-SI"/>
        </w:rPr>
        <w:t>prehrambenih</w:t>
      </w:r>
      <w:proofErr w:type="spellEnd"/>
      <w:r w:rsidRPr="00E54093">
        <w:rPr>
          <w:rFonts w:ascii="Garamond" w:hAnsi="Garamond"/>
          <w:color w:val="000000"/>
          <w:lang w:val="sl-SI"/>
        </w:rPr>
        <w:t xml:space="preserve"> artiklov slovenskega izvora.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b/>
          <w:bCs/>
          <w:color w:val="000000"/>
          <w:lang w:val="sl-SI"/>
        </w:rPr>
        <w:t>SADJE</w:t>
      </w:r>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rPr>
        <w:t xml:space="preserve">1. KAKOVOST Sadje mora ustrezati vsem veljavnim pravilom o kakovosti in zdravstveni neoporečnosti in mora izpolnjevati vse zahteve za </w:t>
      </w:r>
      <w:proofErr w:type="spellStart"/>
      <w:r w:rsidRPr="00E54093">
        <w:rPr>
          <w:rFonts w:ascii="Garamond" w:hAnsi="Garamond"/>
          <w:b/>
          <w:color w:val="000000"/>
          <w:lang w:val="sl-SI"/>
        </w:rPr>
        <w:t>extra</w:t>
      </w:r>
      <w:proofErr w:type="spellEnd"/>
      <w:r w:rsidRPr="00E54093">
        <w:rPr>
          <w:rFonts w:ascii="Garamond" w:hAnsi="Garamond"/>
          <w:b/>
          <w:color w:val="000000"/>
          <w:lang w:val="sl-SI"/>
        </w:rPr>
        <w:t xml:space="preserve"> oz. I. kakovostni razred </w:t>
      </w:r>
      <w:r w:rsidRPr="00E54093">
        <w:rPr>
          <w:rFonts w:ascii="Garamond" w:hAnsi="Garamond"/>
          <w:color w:val="000000"/>
          <w:lang w:val="sl-SI"/>
        </w:rPr>
        <w:t xml:space="preserve">sadja in vrtnin. Plodovi morajo biti sveži, fiziološko zreli, ne smejo biti umazani ali vlažni, mehanično poškodovani ali nagniti in morajo ustrezati </w:t>
      </w:r>
      <w:proofErr w:type="spellStart"/>
      <w:r w:rsidRPr="00E54093">
        <w:rPr>
          <w:rFonts w:ascii="Garamond" w:hAnsi="Garamond"/>
          <w:color w:val="000000"/>
          <w:lang w:val="sl-SI"/>
        </w:rPr>
        <w:t>porcijskemu</w:t>
      </w:r>
      <w:proofErr w:type="spellEnd"/>
      <w:r w:rsidRPr="00E54093">
        <w:rPr>
          <w:rFonts w:ascii="Garamond" w:hAnsi="Garamond"/>
          <w:color w:val="000000"/>
          <w:lang w:val="sl-SI"/>
        </w:rPr>
        <w:t xml:space="preserve"> normativu.</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Dodatne zahteve za določene artikle: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JABOLKA IN HRUŠKE: teža posameznega ploda je lahko od 150 do 200g, premer 55 do 60 mm, sadeži morajo biti izenačeni po velikosti, barvi in obliki.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BRESKVE: teža posameznega plodu je lahko od 160 do 200g, premer 45 do 50 mm.</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BANANE: teža neolupljene banane je lahko od 190 do 210g, v eni embalažni enoti morajo biti banane istega porekla, sorte in kvalitete, banane morajo biti primerno zrele.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POMARANČE: teža sadeža je lahko od 150 do 200g, premer min. 53 mm, vsebovati morajo min. 30% soka glede na skupno težo plodu.</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LIMONE: premer sadeža je min. 45 mm, vsebovati morajo min. 25% soka glede na skupno težo plodu Dobavitelj je dolžan pri uporabi gnojil, sredstev za zatiranje škodljivcev in škropiv upoštevati </w:t>
      </w:r>
      <w:r w:rsidRPr="00E54093">
        <w:rPr>
          <w:rFonts w:ascii="Garamond" w:hAnsi="Garamond"/>
          <w:color w:val="000000"/>
          <w:lang w:val="sl-SI"/>
        </w:rPr>
        <w:lastRenderedPageBreak/>
        <w:t xml:space="preserve">karenco. V primeru, da bo obstajal sum na kemijsko neustreznost sadja, bomo vzorec poslali na analizo v pooblaščeni laboratorij, stroške analize pa bo nosil dobavitelj oz. proizvajalec.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2. KALO Naročnik pokriva minimalni odstotek kala, ki nastane zaradi poškodb in drugih dejavnikov. Ta odstotek kala je določen s pravilnikom o kakovosti sadnih, zelenjavnih in gobjih izdelkov ter pektinskih preparatov.</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Kalo, ki nastane zaradi škodljivcev, bolezni ali drugih dejavnikov prevzame dobavitelj.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3. TRANSPORTNA EMBALAŽA Sadje mora biti dostavljeno v lesenih </w:t>
      </w:r>
      <w:proofErr w:type="spellStart"/>
      <w:r w:rsidRPr="00E54093">
        <w:rPr>
          <w:rFonts w:ascii="Garamond" w:hAnsi="Garamond"/>
          <w:color w:val="000000"/>
          <w:lang w:val="sl-SI"/>
        </w:rPr>
        <w:t>gajbicah</w:t>
      </w:r>
      <w:proofErr w:type="spellEnd"/>
      <w:r w:rsidRPr="00E54093">
        <w:rPr>
          <w:rFonts w:ascii="Garamond" w:hAnsi="Garamond"/>
          <w:color w:val="000000"/>
          <w:lang w:val="sl-SI"/>
        </w:rPr>
        <w:t xml:space="preserve">, kartonskih platojih ali v plastičnih </w:t>
      </w:r>
      <w:proofErr w:type="spellStart"/>
      <w:r w:rsidRPr="00E54093">
        <w:rPr>
          <w:rFonts w:ascii="Garamond" w:hAnsi="Garamond"/>
          <w:color w:val="000000"/>
          <w:lang w:val="sl-SI"/>
        </w:rPr>
        <w:t>gajbicah</w:t>
      </w:r>
      <w:proofErr w:type="spellEnd"/>
      <w:r w:rsidRPr="00E54093">
        <w:rPr>
          <w:rFonts w:ascii="Garamond" w:hAnsi="Garamond"/>
          <w:color w:val="000000"/>
          <w:lang w:val="sl-SI"/>
        </w:rPr>
        <w:t xml:space="preserve"> z vložki ali brez njih, ali v kabinetnih zabojih, ki so znotraj obloženi s čistim, belim papirjem ali drugim ustreznim materialom. Embalaža mora biti nova in dovolj trpežna, da zavaruje proizvod med transportom in manipulacijo. Maksimalna teža ene enote ne sme presegati 15 kg bruto. Embalaža je last dobavitelja in zanjo tudi poskrbi dobavitelj, ki jo sproti odvaža. Na vsaki embalaži mora biti deklaracija, ki vsebuje: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ime in sedež pridelovalca oz. dobavitelja ali uvoznika,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kakovostni razred,</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vrsto (lahko tudi sorto) (če je potrebno),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kaliber (če je potrebno)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državo, iz katere je sadje uvoženo(če je potrebno),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datum pakiranja,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količino.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5. DOSTAVA Naročeno sadje mora biti dostavljeno naslednji dan, od 6.30 do najkasneje 7.30 ure zjutraj, oz. po dogovoru,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 franko razloženo. Vsako pošiljko mora spremljati dokument – dobavnica, na kateri mora biti jasno napisano podjetje dobavitelja oz. pridelovalca, teža (bruto in neto) in vrsta sadja, poreklo ter cena. Med dobaviteljem in skladiščnim delavcem kuhinje je obvezna primopredaja blaga.  </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b/>
          <w:bCs/>
          <w:color w:val="000000"/>
          <w:lang w:val="sl-SI"/>
        </w:rPr>
        <w:t xml:space="preserve">ZELENJAVA SVEŽA IN KMETIJSKI IZDELKI       </w:t>
      </w:r>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1. KAKOVOST Zelenjava mora ustrezati vsem veljavnim pravilom o kakovosti in zdravstveni neoporečnosti in mora izpolnjevati vse zahteve za ekstra oz. I. kakovostni razred sadja in vrtnin. Izdelki morajo biti sveži, ne smejo biti umazani ali vlažni, mehanično poškodovani ali nagniti, oveli in izsušeni, z primesmi zemlje oz. sredstev, ki so škodljiva zdravju. Kislo zelje in repa morata ustrezati pravilnikom o kakovosti kot biološko konzervirana zelenjava. Pri proizvodnji le teh se sme uporabljati le kuhinjsko sol. Dobavitelj je dolžan pri uporabi gnojil, sredstev za zatiranje škodljivcev in škropiv upoštevati karenco. V primeru, da bo obstajal sum na kemijsko neustreznost zelenjave, bo naročnik vzorec poslal na analizo v pooblaščeni laboratorij, stroške analize pa bo nosil dobavitelj oz. proizvajalec.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2. KALO Naročnik pokriva minimalni odstotek kala, ki nastane pri lupljenju, odstranitvi suhih zunanjih listov, odstranitvi koreninskega dela ter minimalni odstotek kala, ki nastane zaradi poškodb in drugih dejavnikov. Ta odstotek kala je določen s pravilnikom o kakovosti sadnih, zelenjavnih in gobjih izdelkov ter pektinskih preparatov. Kalo, ki nastane zaradi škodljivcev, bolezni ali drugih dejavnikov prevzame dobavitelj.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3. TRANSPORTNA EMBALAŽA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Listnata zelenjava: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SOLATA (glavnata, radič,..) – glavice se lahko transportirajo v leseni ali kartonski embalaži (letvice, kartonski ali plastični platoji) zložene druga poleg druge v eni vrsti, glavice morajo biti obrnjene navzdol. Glavice ne smejo biti med seboj stisnjene. Teža posamezne enote ne sme presegati 10 kg.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BLITVA IN ŠPINAČA – listi se transportirajo v </w:t>
      </w:r>
      <w:proofErr w:type="spellStart"/>
      <w:r w:rsidRPr="00E54093">
        <w:rPr>
          <w:rFonts w:ascii="Garamond" w:hAnsi="Garamond"/>
          <w:color w:val="000000"/>
          <w:lang w:val="sl-SI"/>
        </w:rPr>
        <w:t>letvaricah</w:t>
      </w:r>
      <w:proofErr w:type="spellEnd"/>
      <w:r w:rsidRPr="00E54093">
        <w:rPr>
          <w:rFonts w:ascii="Garamond" w:hAnsi="Garamond"/>
          <w:color w:val="000000"/>
          <w:lang w:val="sl-SI"/>
        </w:rPr>
        <w:t xml:space="preserve"> ali plastičnih platojih, zloženi morajo biti tako, da se ne poškodujejo.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OHROVT IN ZELJE – glavice se lahko pakirajo v </w:t>
      </w:r>
      <w:proofErr w:type="spellStart"/>
      <w:r w:rsidRPr="00E54093">
        <w:rPr>
          <w:rFonts w:ascii="Garamond" w:hAnsi="Garamond"/>
          <w:color w:val="000000"/>
          <w:lang w:val="sl-SI"/>
        </w:rPr>
        <w:t>letvaricah</w:t>
      </w:r>
      <w:proofErr w:type="spellEnd"/>
      <w:r w:rsidRPr="00E54093">
        <w:rPr>
          <w:rFonts w:ascii="Garamond" w:hAnsi="Garamond"/>
          <w:color w:val="000000"/>
          <w:lang w:val="sl-SI"/>
        </w:rPr>
        <w:t xml:space="preserve"> ali v mrežastih plastičnih vrečah, tako, da so obrnjene navzdol proti dnu embalaže in da je v vsaki embalažni enoti ista velikost glavic in ista sorta.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Gomoljasta zelenjava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lastRenderedPageBreak/>
        <w:t xml:space="preserve">KOLERABA – glavice se lahko pakirajo v </w:t>
      </w:r>
      <w:proofErr w:type="spellStart"/>
      <w:r w:rsidRPr="00E54093">
        <w:rPr>
          <w:rFonts w:ascii="Garamond" w:hAnsi="Garamond"/>
          <w:color w:val="000000"/>
          <w:lang w:val="sl-SI"/>
        </w:rPr>
        <w:t>letvarice</w:t>
      </w:r>
      <w:proofErr w:type="spellEnd"/>
      <w:r w:rsidRPr="00E54093">
        <w:rPr>
          <w:rFonts w:ascii="Garamond" w:hAnsi="Garamond"/>
          <w:color w:val="000000"/>
          <w:lang w:val="sl-SI"/>
        </w:rPr>
        <w:t xml:space="preserve"> ali v kartonske platoje. Zložene morajo biti tako, da se ne poškodujejo niti glavice, niti listi.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KROMPIR – gomolji se pakirajo v </w:t>
      </w:r>
      <w:proofErr w:type="spellStart"/>
      <w:r w:rsidRPr="00E54093">
        <w:rPr>
          <w:rFonts w:ascii="Garamond" w:hAnsi="Garamond"/>
          <w:color w:val="000000"/>
          <w:lang w:val="sl-SI"/>
        </w:rPr>
        <w:t>letvaricah</w:t>
      </w:r>
      <w:proofErr w:type="spellEnd"/>
      <w:r w:rsidRPr="00E54093">
        <w:rPr>
          <w:rFonts w:ascii="Garamond" w:hAnsi="Garamond"/>
          <w:color w:val="000000"/>
          <w:lang w:val="sl-SI"/>
        </w:rPr>
        <w:t xml:space="preserve"> ali mrežastih plastičnih vrečah, s tem, da je v vsaki embalažni enoti krompir iste sorte in enako kalibriran. Teža embalažne enote je lahko največ 30 kg.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REPA, ZELENA, RDEČA PESA, … - gomolji se pakirajo v </w:t>
      </w:r>
      <w:proofErr w:type="spellStart"/>
      <w:r w:rsidRPr="00E54093">
        <w:rPr>
          <w:rFonts w:ascii="Garamond" w:hAnsi="Garamond"/>
          <w:color w:val="000000"/>
          <w:lang w:val="sl-SI"/>
        </w:rPr>
        <w:t>letvaricah</w:t>
      </w:r>
      <w:proofErr w:type="spellEnd"/>
      <w:r w:rsidRPr="00E54093">
        <w:rPr>
          <w:rFonts w:ascii="Garamond" w:hAnsi="Garamond"/>
          <w:color w:val="000000"/>
          <w:lang w:val="sl-SI"/>
        </w:rPr>
        <w:t xml:space="preserve"> ali mrežastih plastičnih vrečah. V vsaki embalažni enoti morajo biti gomolji enake velikosti in iste sorte.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KUMARE – lahko se pakirajo v </w:t>
      </w:r>
      <w:proofErr w:type="spellStart"/>
      <w:r w:rsidRPr="00E54093">
        <w:rPr>
          <w:rFonts w:ascii="Garamond" w:hAnsi="Garamond"/>
          <w:color w:val="000000"/>
          <w:lang w:val="sl-SI"/>
        </w:rPr>
        <w:t>letvaricah</w:t>
      </w:r>
      <w:proofErr w:type="spellEnd"/>
      <w:r w:rsidRPr="00E54093">
        <w:rPr>
          <w:rFonts w:ascii="Garamond" w:hAnsi="Garamond"/>
          <w:color w:val="000000"/>
          <w:lang w:val="sl-SI"/>
        </w:rPr>
        <w:t xml:space="preserve"> ali v kartonskih ali plastičnih platojih. V vsaki embalažni enoti morajo biti plodovi enake velikosti in iste sorte.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PARADIŽNIK – kalibriran paradižnik se pakira v plitve </w:t>
      </w:r>
      <w:proofErr w:type="spellStart"/>
      <w:r w:rsidRPr="00E54093">
        <w:rPr>
          <w:rFonts w:ascii="Garamond" w:hAnsi="Garamond"/>
          <w:color w:val="000000"/>
          <w:lang w:val="sl-SI"/>
        </w:rPr>
        <w:t>letvarice</w:t>
      </w:r>
      <w:proofErr w:type="spellEnd"/>
      <w:r w:rsidRPr="00E54093">
        <w:rPr>
          <w:rFonts w:ascii="Garamond" w:hAnsi="Garamond"/>
          <w:color w:val="000000"/>
          <w:lang w:val="sl-SI"/>
        </w:rPr>
        <w:t xml:space="preserve"> oz. kartonske platoje. V vsaki embalažni enoti mora biti paradižnik iste sorte, porekla, kakovosti in kalibra.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CVETAČA (razmerje med cvetom in zelenimi listi mora biti 75:25)– pakira se v plitvih </w:t>
      </w:r>
      <w:proofErr w:type="spellStart"/>
      <w:r w:rsidRPr="00E54093">
        <w:rPr>
          <w:rFonts w:ascii="Garamond" w:hAnsi="Garamond"/>
          <w:color w:val="000000"/>
          <w:lang w:val="sl-SI"/>
        </w:rPr>
        <w:t>letvaricah</w:t>
      </w:r>
      <w:proofErr w:type="spellEnd"/>
      <w:r w:rsidRPr="00E54093">
        <w:rPr>
          <w:rFonts w:ascii="Garamond" w:hAnsi="Garamond"/>
          <w:color w:val="000000"/>
          <w:lang w:val="sl-SI"/>
        </w:rPr>
        <w:t xml:space="preserve"> in kartonskih ali plastičnih platojih. V vsaki embalažni enoti mora biti cvetača iste sorte, porekla, kakovosti in velikosti.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Korenasta zelenjava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KORENJE – pakira se v </w:t>
      </w:r>
      <w:proofErr w:type="spellStart"/>
      <w:r w:rsidRPr="00E54093">
        <w:rPr>
          <w:rFonts w:ascii="Garamond" w:hAnsi="Garamond"/>
          <w:color w:val="000000"/>
          <w:lang w:val="sl-SI"/>
        </w:rPr>
        <w:t>letvarice</w:t>
      </w:r>
      <w:proofErr w:type="spellEnd"/>
      <w:r w:rsidRPr="00E54093">
        <w:rPr>
          <w:rFonts w:ascii="Garamond" w:hAnsi="Garamond"/>
          <w:color w:val="000000"/>
          <w:lang w:val="sl-SI"/>
        </w:rPr>
        <w:t xml:space="preserve"> ali plastične vreče. V vsaki embalažni enoti mora biti korenje istega porekla, sorte in kakovosti.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PETERŠILJ – zeleni listi se pakirajo v plastične platoje, korenine pa v </w:t>
      </w:r>
      <w:proofErr w:type="spellStart"/>
      <w:r w:rsidRPr="00E54093">
        <w:rPr>
          <w:rFonts w:ascii="Garamond" w:hAnsi="Garamond"/>
          <w:color w:val="000000"/>
          <w:lang w:val="sl-SI"/>
        </w:rPr>
        <w:t>letvarice</w:t>
      </w:r>
      <w:proofErr w:type="spellEnd"/>
      <w:r w:rsidRPr="00E54093">
        <w:rPr>
          <w:rFonts w:ascii="Garamond" w:hAnsi="Garamond"/>
          <w:color w:val="000000"/>
          <w:lang w:val="sl-SI"/>
        </w:rPr>
        <w:t xml:space="preserve"> oz. plastične mrežaste vreče. V vsaki embalažni enoti mora biti peteršilj istega porekla, sorte in kakovosti.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Steblasta zelenjava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POR – pakira se v </w:t>
      </w:r>
      <w:proofErr w:type="spellStart"/>
      <w:r w:rsidRPr="00E54093">
        <w:rPr>
          <w:rFonts w:ascii="Garamond" w:hAnsi="Garamond"/>
          <w:color w:val="000000"/>
          <w:lang w:val="sl-SI"/>
        </w:rPr>
        <w:t>letvarice</w:t>
      </w:r>
      <w:proofErr w:type="spellEnd"/>
      <w:r w:rsidRPr="00E54093">
        <w:rPr>
          <w:rFonts w:ascii="Garamond" w:hAnsi="Garamond"/>
          <w:color w:val="000000"/>
          <w:lang w:val="sl-SI"/>
        </w:rPr>
        <w:t xml:space="preserve"> ali plastične platoje. V vsaki embalažni enoti mora biti por istega porekla, sorte in kakovosti.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Čebulice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ČEBULA – pakira se v </w:t>
      </w:r>
      <w:proofErr w:type="spellStart"/>
      <w:r w:rsidRPr="00E54093">
        <w:rPr>
          <w:rFonts w:ascii="Garamond" w:hAnsi="Garamond"/>
          <w:color w:val="000000"/>
          <w:lang w:val="sl-SI"/>
        </w:rPr>
        <w:t>letvarice</w:t>
      </w:r>
      <w:proofErr w:type="spellEnd"/>
      <w:r w:rsidRPr="00E54093">
        <w:rPr>
          <w:rFonts w:ascii="Garamond" w:hAnsi="Garamond"/>
          <w:color w:val="000000"/>
          <w:lang w:val="sl-SI"/>
        </w:rPr>
        <w:t xml:space="preserve"> oz. mrežaste vreče. V vsaki embalažni enoti mora biti čebula istega porekla, sorte, kakovosti in kalibra.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ČESEN – pakira se v </w:t>
      </w:r>
      <w:proofErr w:type="spellStart"/>
      <w:r w:rsidRPr="00E54093">
        <w:rPr>
          <w:rFonts w:ascii="Garamond" w:hAnsi="Garamond"/>
          <w:color w:val="000000"/>
          <w:lang w:val="sl-SI"/>
        </w:rPr>
        <w:t>letvarice</w:t>
      </w:r>
      <w:proofErr w:type="spellEnd"/>
      <w:r w:rsidRPr="00E54093">
        <w:rPr>
          <w:rFonts w:ascii="Garamond" w:hAnsi="Garamond"/>
          <w:color w:val="000000"/>
          <w:lang w:val="sl-SI"/>
        </w:rPr>
        <w:t xml:space="preserve"> ali mrežaste vreče. V vsaki embalažni enoti mora biti česen istega porekla, sorte in kakovosti.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Kisla repa in zelje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KISLO ZELJE IN REPA – pakirata se v plastična vedra s pokrovom.</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Fižol v zrnu</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FIŽOL – pakira se lahko v vrečah iz jute ali drugih vlaken. V vsaki embalažni enoti mora biti fižol istega porekla, sorte in kakovosti.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Vse embalažne enote morajo biti označene z deklaracijo, ki mora vsebovati: </w:t>
      </w:r>
      <w:r w:rsidRPr="00E54093">
        <w:rPr>
          <w:rFonts w:ascii="Garamond" w:hAnsi="Garamond"/>
          <w:color w:val="000000"/>
          <w:lang w:val="sl-SI"/>
        </w:rPr>
        <w:t xml:space="preserve"> Ime in naslov dobavitelja oz. pridelovalca </w:t>
      </w:r>
      <w:r w:rsidRPr="00E54093">
        <w:rPr>
          <w:rFonts w:ascii="Garamond" w:hAnsi="Garamond"/>
          <w:color w:val="000000"/>
          <w:lang w:val="sl-SI"/>
        </w:rPr>
        <w:t xml:space="preserve"> Kakovost in sorto </w:t>
      </w:r>
      <w:r w:rsidRPr="00E54093">
        <w:rPr>
          <w:rFonts w:ascii="Garamond" w:hAnsi="Garamond"/>
          <w:color w:val="000000"/>
          <w:lang w:val="sl-SI"/>
        </w:rPr>
        <w:t xml:space="preserve"> Kaliber (kjer je to potrebno) </w:t>
      </w:r>
      <w:r w:rsidRPr="00E54093">
        <w:rPr>
          <w:rFonts w:ascii="Garamond" w:hAnsi="Garamond"/>
          <w:color w:val="000000"/>
          <w:lang w:val="sl-SI"/>
        </w:rPr>
        <w:t xml:space="preserve"> Datum pakiranja. Embalaža mora biti ustrezna, čista in nepoškodovana. Embalaža je last dobavitelja in zanjo tudi poskrbi dobavitelj, ki jo sproti odvaža.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5. DOSTAVA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Naročena zelenjava mora biti dostavljena naslednji dan, od 6.30 do najkasneje 7.30 ure zjutraj, oz. po dogovoru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 franko razloženo. Vsako pošiljko mora spremljati dokument – dobavnica, na kateri mora biti jasno napisano podjetje dobavitelja oz. pridelovalca, teža (bruto in neto) in vrsta zelenjave, poreklo ter cena. Med dobaviteljem in skladiščnim delavcem kuhinje je obvezna primopredaja blaga.</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80" w:name="_Toc449088146"/>
      <w:r w:rsidRPr="00E54093">
        <w:rPr>
          <w:rFonts w:ascii="Garamond" w:hAnsi="Garamond"/>
          <w:color w:val="000000"/>
          <w:lang w:val="sl-SI"/>
        </w:rPr>
        <w:t>OREŠČKI, SUHO SADJE IN STROČNICE</w:t>
      </w:r>
      <w:bookmarkEnd w:id="80"/>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1. KAKOVOST Oreščki, suho sadje in stročnice morajo ustrezati vsem veljavnim pravilnikom (evropskim in slovenskim) o kakovosti in zdravstveni neoporečnosti in mora izpolnjevati vse zahteve za </w:t>
      </w:r>
      <w:proofErr w:type="spellStart"/>
      <w:r w:rsidRPr="00E54093">
        <w:rPr>
          <w:rFonts w:ascii="Garamond" w:hAnsi="Garamond"/>
          <w:color w:val="000000"/>
          <w:lang w:val="sl-SI"/>
        </w:rPr>
        <w:t>extra</w:t>
      </w:r>
      <w:proofErr w:type="spellEnd"/>
      <w:r w:rsidRPr="00E54093">
        <w:rPr>
          <w:rFonts w:ascii="Garamond" w:hAnsi="Garamond"/>
          <w:color w:val="000000"/>
          <w:lang w:val="sl-SI"/>
        </w:rPr>
        <w:t xml:space="preserve"> oz. I. kakovostni razred sadja in vrtnin. Izdelki morajo biti sveži, ne smejo biti umazani ali vlažni, mehanično poškodovani, nagniti ali žarki  in morajo biti obvezno brez primesi sredstev, ki so škodljiva zdravju.  Dobavitelj je dolžan pri uporabi gnojil, sredstev za zatiranje škodljivcev in škropiv upoštevati karenco in zakonsko določeno koncentracijo. V primeru, da bo obstajal sum na kemijsko neustreznost artikla, bomo vzorec poslali na analizo v pooblaščeni laboratorij, stroške analize pa bo nosil dobavitelj oz. proizvajalec.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lastRenderedPageBreak/>
        <w:t xml:space="preserve">2. KALO Naročnik pokriva minimalni odstotek kala, ki nastane zaradi poškodb in drugih dejavnikov. Ta odstotek kala je določen s pravilnikom. Kalo, ki nastane zaradi škodljivcev, bolezni ali drugih dejavnikov prevzame dobavitelj.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3. TRANSPORTNA EMBALAŽA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FIŽOL IN DRUGE STROČNICE – pakira se lahko v vrečah iz jute ali drugih vlaken. V vsaki embalažni enoti morajo biti stročnice istega porekla, sorte in kakovosti.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OREŠČKI IN SUHO SADJE – pakira se v vreče iz jute ali drugih vlaken ali v kartonaste škatle, znotraj obložene z čistim, belim papirjem ali drugim ustreznim materialom. Lahko so pakirani tudi v vrečkah iz materiala primernega za živila. Embalaža mora biti nova in dovolj trpežna, da zavaruje proizvod med transportom in manipulacijo. Maksimalna teža ene enote ne sme presegati 15 kg bruto. Na vsaki embalaži mora biti deklaracija, ki vsebuje (vse zakonsko predpisane podatke) in:</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Ime in sedež pridelovalca oz. dobavitelja ali uvoznika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Kakovostni razred</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Vrsto (lahko tudi sorto) (če je potrebno)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Kaliber (če je potrebno) Državo, iz katere je artikel uvožen (če je potrebno)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Datum pakiranja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Količino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Priporočene pogoje shranjevanja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Embalaža mora biti ustrezna, čista in nepoškodovana.  Embalaža je last dobavitelja in zanjo tudi poskrbi dobavitelj, ki jo sproti odvaža.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5. DOSTAVA Naročeno sadje in zelenjava mora biti dostavljeno naslednji dan, od 6.30 do najkasneje 7.30 ure zjutraj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 franko razloženo.  Vsako pošiljko mora spremljati dokument – dobavnica, na kateri mora biti jasno napisano podjetje dobavitelja oz. pridelovalca, teža (bruto in neto) in vrsta izdelkov, poreklo ter cena. Med dobaviteljem in delavcem kuhinje (vodjo izmene) je obvezna primopredaja blaga z obema podpisoma na dobavnici.  </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81" w:name="_Toc449088147"/>
      <w:r w:rsidRPr="00E54093">
        <w:rPr>
          <w:rFonts w:ascii="Garamond" w:hAnsi="Garamond"/>
          <w:color w:val="000000"/>
          <w:lang w:val="sl-SI"/>
        </w:rPr>
        <w:t>ZAMRZNJENA ZELENJAVA IN SADJE</w:t>
      </w:r>
      <w:bookmarkEnd w:id="81"/>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1. KAKOVOST Zmrznjena zelenjava in sadje morata ustrezati vsem veljavnim pravilnikom (evropskim in slovenskim) o kakovosti in zdravstveni neoporečnosti in morata izpolnjevati vse zahteve za </w:t>
      </w:r>
      <w:proofErr w:type="spellStart"/>
      <w:r w:rsidRPr="00E54093">
        <w:rPr>
          <w:rFonts w:ascii="Garamond" w:hAnsi="Garamond"/>
          <w:color w:val="000000"/>
          <w:lang w:val="sl-SI"/>
        </w:rPr>
        <w:t>extra</w:t>
      </w:r>
      <w:proofErr w:type="spellEnd"/>
      <w:r w:rsidRPr="00E54093">
        <w:rPr>
          <w:rFonts w:ascii="Garamond" w:hAnsi="Garamond"/>
          <w:color w:val="000000"/>
          <w:lang w:val="sl-SI"/>
        </w:rPr>
        <w:t xml:space="preserve"> oz. I. kakovostni razred sadja in vrtnin. Zmrznjeno sadje in zelenjava morata biti pakirana v ustrezno embalažo, ki je higiensko brezhibna in nepropustna za vodno paro. Proizvajalec mora imeti tudi izdelan postopek notranje kontrole proizvodnje (HACCP), z vso ustrezno dokumentacijo, ki jo mora na zahtevo naročnika tudi pokazati. Zaželeno je da je HACCP postopek certificiran.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2. KALO Dobavitelj je dolžan določiti kontaktno osebo, katero se obvesti o morebitnih poškodbah na embalaži ali pokvarjenem oz. higiensko oporečnem živilu. Dobavitelj mora upoštevati in realizirati vse reklamacije s strani naročnika. Dobavitelj je dolžan odpisane (reklamirane) izdelke zamenjati ali stornirati – odvisno od dogovora.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3. TRANSPORTNA EMBALAŽA Zmrznjeni izdelki se morajo dostaviti v embalaži, ki ustreza tehnološkim zahtevam za hitro zmrznjena živila. Na transportni embalaži mora biti deklaracija, kjer je jasno napisan datum uporabe oz. datum pakiranja z rokom uporabe ter vsi zakonsko zahtevani podatki. Podatek o izdelku in roku uporabe mora biti naveden tudi na notranji embalaži! Transport zamrznjene zelenjave od dobavitelja do kupca se mora vršiti v hlajenih, v za ta namen prirejenih tovornjakih, tako, da se hladna veriga ne pretrga (tovornjaki morajo imeti zapis o temperaturi prevoza, ki ga morajo na zahtevo naročnika (</w:t>
      </w:r>
      <w:proofErr w:type="spellStart"/>
      <w:r w:rsidRPr="00E54093">
        <w:rPr>
          <w:rFonts w:ascii="Garamond" w:hAnsi="Garamond"/>
          <w:color w:val="000000"/>
          <w:lang w:val="sl-SI"/>
        </w:rPr>
        <w:t>prevzemovalca</w:t>
      </w:r>
      <w:proofErr w:type="spellEnd"/>
      <w:r w:rsidRPr="00E54093">
        <w:rPr>
          <w:rFonts w:ascii="Garamond" w:hAnsi="Garamond"/>
          <w:color w:val="000000"/>
          <w:lang w:val="sl-SI"/>
        </w:rPr>
        <w:t xml:space="preserve">) tudi pokazati). Embalaža mora biti ustrezna, čista in nepoškodovana. Embalaža je last dobavitelja in zanjo tudi poskrbi dobavitelj, ki jo sproti odvaža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4. DOSTAVA Zmrznjena zelenjava in sadje se naročata po potrebi. Naročena zmrznjena zelenjava in sadje morata biti dostavljena naslednji dan, od 6.30 do najkasneje 7.30 ure zjutraj, oz. po dogovoru,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 franko razloženo. Vsako pošiljko mora spremljati dokument – dobavnica, na kateri mora biti jasno napisano podjetje dobavitelja oz. pridelovalca, teža (bruto in </w:t>
      </w:r>
      <w:r w:rsidRPr="00E54093">
        <w:rPr>
          <w:rFonts w:ascii="Garamond" w:hAnsi="Garamond"/>
          <w:color w:val="000000"/>
          <w:lang w:val="sl-SI"/>
        </w:rPr>
        <w:lastRenderedPageBreak/>
        <w:t xml:space="preserve">neto), poreklo ter cena. Med dobaviteljem in delavcem kuhinje (vodjo izmene) je obvezna primopredaja blaga z obema podpisoma na dobavnici.  </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82" w:name="_Toc449088148"/>
      <w:r w:rsidRPr="00E54093">
        <w:rPr>
          <w:rFonts w:ascii="Garamond" w:hAnsi="Garamond"/>
          <w:color w:val="000000"/>
          <w:lang w:val="sl-SI"/>
        </w:rPr>
        <w:t>KONZERVIRANO SADJE IN ZELENJAVA TER PRIPRAVLJENE SOLATE</w:t>
      </w:r>
      <w:bookmarkEnd w:id="82"/>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1. KAKOVOST Konzervirana zelenjava in sadje morata ustrezati vsem veljavnim pravilnikom (slovenskim in evropskim) o kakovosti in zdravstveni neoporečnosti morata izpolnjevati vse zahteve za </w:t>
      </w:r>
      <w:proofErr w:type="spellStart"/>
      <w:r w:rsidRPr="00E54093">
        <w:rPr>
          <w:rFonts w:ascii="Garamond" w:hAnsi="Garamond"/>
          <w:color w:val="000000"/>
          <w:lang w:val="sl-SI"/>
        </w:rPr>
        <w:t>extra</w:t>
      </w:r>
      <w:proofErr w:type="spellEnd"/>
      <w:r w:rsidRPr="00E54093">
        <w:rPr>
          <w:rFonts w:ascii="Garamond" w:hAnsi="Garamond"/>
          <w:color w:val="000000"/>
          <w:lang w:val="sl-SI"/>
        </w:rPr>
        <w:t xml:space="preserve"> oz. I. kakovostni razred sadja in vrtnin. Vložena zelenjava zajema sterilizirano, pasterizirano in marinirano zelenjavo v hermetično zaprti embalaži. Embalaža mora biti primerna – steklo ali pločevina, za pripravljene solate pa je embalaža lahko tudi plastični sod, narejen iz plastike, ki je ustrezna za pakiranje živil. Sod se mora hermetično (nepredušno) zapirati. Na sodu mora biti obvezno deklaracija, ki vsebuje datum uporabe oz. datum pakiranja z rokom uporabe ter vse zakonsko zahtevane podatke! Vložena zelenjava ne sme vsebovati kemičnih konzervansov. Konzervirano sadje mora vsebovati zdravo sadje. Embalaža mora biti primerna – steklo ali pločevina. Izdelek ne sme vsebovati kemičnih konzervansov in drugih aditivov ter sladil. Izdelki morajo imeti okus, ki je značilen za slovensko območje. Sadeži v hruškovem in breskovem kompotu morajo biti brez olupkov in narezani na polovice ali četrtinke plodov. Pasterizirano sadje mora imeti barvo, vonj in okus, ki so lastni sadju, iz katerega je in ne sme vsebovati več kot 10% razkuhanih plodov. Minimalna količina sadja v kompotih mora biti 55%. Poleg tega morajo izdelki ustrezati vsem (slovenskim in evropskim), z zakonom predpisanim pravilnikom o kakovosti osnovnih in dodanih sestavin, njihove kemične sestave, organoleptičnih lastnosti ter tehnološke obdelave.  Proizvajalec mora imeti tudi izdelan postopek notranje kontrole proizvodnje (HACCP), z vso ustrezno dokumentacijo, ki jo mora na zahtevo naročnika tudi pokazati. Zaželeno je, da je HACCP postopek certificiran. Proizvajalec mora naročniku predložiti dokumentacijo o deklarirani kakovosti posameznih izdelkov (proizvodna specifikacija, hranilne vrednosti). 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2. KALO Dobavitelj je dolžan določiti kontaktno osebo, katero se obvesti o morebitnih poškodbah na embalaži ali pokvarjenem oz. higiensko oporečnem živilu. Dobavitelj mora upoštevati in realizirati vse reklamacije s strani naročnika. Dobavitelj je dolžan odpisane (reklamirane) izdelke zamenjati ali stornirati – odvisno od dogovora.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3. TRANSPORTNA EMBALAŽA Transportna embalaža za konzervirano sadje in zelenjavo naj bo kartonska. Na transportni embalaži mora biti deklaracija, kjer je jasno napisan datum uporabe oz. datum pakiranja z rokom uporabe ter vsi zakonsko zahtevani podatki! Podatek o izdelku in roku uporabe mora biti naveden tudi na notranji embalaži! Embalaža mora biti ustrezna, čista in nepoškodovana. Embalaža je last dobavitelja in zanjo tudi poskrbi dobavitelj, ki jo sproti odvaža.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4. DOSTAVA Konzervirana zelenjava in sadje se naročata po potrebi. Naročena konzervirana zelenjava in sadje morata biti dostavljena naslednji dan, od 6.30 do najkasneje 07.30 ure, oz. po dogovoru,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 franko razloženo. Vsako pošiljko mora spremljati dokument – dobavnica, na kateri mora biti jasno napisano podjetje dobavitelja oz. pridelovalca, vrsta, količina izdelka ter cena. Med dobaviteljem in delavcem kuhinje (vodjo izmene) je obvezna primopredaja blaga z obema podpisoma na dobavnici.</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83" w:name="_Toc449088149"/>
      <w:r w:rsidRPr="00E54093">
        <w:rPr>
          <w:rFonts w:ascii="Garamond" w:hAnsi="Garamond"/>
          <w:color w:val="000000"/>
          <w:lang w:val="sl-SI"/>
        </w:rPr>
        <w:t>KRUH IN PEKOVSKO PECIVO</w:t>
      </w:r>
      <w:bookmarkEnd w:id="83"/>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proofErr w:type="spellStart"/>
      <w:r w:rsidRPr="00E54093">
        <w:rPr>
          <w:rFonts w:ascii="Garamond" w:hAnsi="Garamond"/>
          <w:color w:val="000000"/>
          <w:lang w:val="sl-SI"/>
        </w:rPr>
        <w:t>Prehrambeni</w:t>
      </w:r>
      <w:proofErr w:type="spellEnd"/>
      <w:r w:rsidRPr="00E54093">
        <w:rPr>
          <w:rFonts w:ascii="Garamond" w:hAnsi="Garamond"/>
          <w:color w:val="000000"/>
          <w:lang w:val="sl-SI"/>
        </w:rPr>
        <w:t xml:space="preserve"> artikli iz navedene skupine morajo poleg zakonskih pogojev ustrezati vsem materialnim predpisom, standardom in pogojem, ki urejajo to področje, še posebej pa: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kakovosti izdelkov iz žit,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pravilniku o kakovosti finih pekovskih izdelkov in</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 pravilniku o kakovosti pekovskih izdelkov.     </w:t>
      </w:r>
    </w:p>
    <w:p w:rsidR="00417DB3" w:rsidRPr="00E54093" w:rsidRDefault="00F84E4D">
      <w:pPr>
        <w:pStyle w:val="Odstavekseznama"/>
        <w:numPr>
          <w:ilvl w:val="0"/>
          <w:numId w:val="51"/>
        </w:numPr>
        <w:spacing w:before="0"/>
        <w:rPr>
          <w:rFonts w:ascii="Garamond" w:hAnsi="Garamond"/>
          <w:color w:val="000000"/>
          <w:sz w:val="24"/>
          <w:lang w:val="sl-SI"/>
        </w:rPr>
      </w:pPr>
      <w:r w:rsidRPr="00E54093">
        <w:rPr>
          <w:rFonts w:ascii="Garamond" w:hAnsi="Garamond"/>
          <w:color w:val="000000"/>
          <w:sz w:val="24"/>
          <w:lang w:val="sl-SI"/>
        </w:rPr>
        <w:t>KAKOVOST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lastRenderedPageBreak/>
        <w:t xml:space="preserve">Izdelki morajo ustrezati vsem veljavnim pravilnikom (slovenskim in evropskim) o kakovosti in zdravstveni neoporečnosti, ki jim morajo ustrezati taki izdelki v prometu. Dobavitelj mora naročniku zagotoviti dnevno svežino kruha in pekovskega peciva. 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 Proizvajalec oz. dobavitelj mora naročniku predložiti dokumentacijo o deklarirani kakovosti posameznih izdelkov (proizvodna specifikacija, hranilne vrednosti).  </w:t>
      </w:r>
    </w:p>
    <w:p w:rsidR="00417DB3" w:rsidRPr="00E54093" w:rsidRDefault="00F84E4D">
      <w:pPr>
        <w:pStyle w:val="Odstavekseznama"/>
        <w:numPr>
          <w:ilvl w:val="0"/>
          <w:numId w:val="23"/>
        </w:numPr>
        <w:spacing w:before="0"/>
        <w:rPr>
          <w:rFonts w:ascii="Garamond" w:hAnsi="Garamond"/>
          <w:color w:val="000000"/>
          <w:sz w:val="24"/>
          <w:lang w:val="sl-SI"/>
        </w:rPr>
      </w:pPr>
      <w:r w:rsidRPr="00E54093">
        <w:rPr>
          <w:rFonts w:ascii="Garamond" w:hAnsi="Garamond"/>
          <w:color w:val="000000"/>
          <w:sz w:val="24"/>
          <w:lang w:val="sl-SI"/>
        </w:rPr>
        <w:t>KALO</w:t>
      </w:r>
    </w:p>
    <w:p w:rsidR="00417DB3" w:rsidRPr="00E54093" w:rsidRDefault="00F84E4D">
      <w:pPr>
        <w:pStyle w:val="Standard"/>
        <w:spacing w:after="0" w:line="240" w:lineRule="auto"/>
        <w:ind w:left="28"/>
        <w:jc w:val="both"/>
        <w:rPr>
          <w:rFonts w:ascii="Garamond" w:hAnsi="Garamond"/>
          <w:color w:val="000000"/>
          <w:lang w:val="sl-SI"/>
        </w:rPr>
      </w:pPr>
      <w:r w:rsidRPr="00E54093">
        <w:rPr>
          <w:rFonts w:ascii="Garamond" w:hAnsi="Garamond"/>
          <w:color w:val="000000"/>
          <w:lang w:val="sl-SI"/>
        </w:rPr>
        <w:t xml:space="preserve">Dobavitelj je dolžan določiti kontaktno osebo, katero se obvesti o morebitnih poškodbah na embalaži ali pokvarjenem oz. higiensko oporečnem živilu (glede senzoričnih ocen, morebitnih odstopanj od predvidene teže, svežine, prisotnosti tujkov,…).. Dobavitelj mora upoštevati in realizirati vse reklamacije s strani naročnika. Dobavitelj je dolžan odpisane (reklamirane) izdelke zamenjati ali stornirati – odvisno od dogovora.  </w:t>
      </w:r>
    </w:p>
    <w:p w:rsidR="00417DB3" w:rsidRPr="00E54093" w:rsidRDefault="00F84E4D">
      <w:pPr>
        <w:pStyle w:val="Odstavekseznama"/>
        <w:numPr>
          <w:ilvl w:val="0"/>
          <w:numId w:val="23"/>
        </w:numPr>
        <w:spacing w:before="0"/>
        <w:rPr>
          <w:rFonts w:ascii="Garamond" w:hAnsi="Garamond"/>
          <w:color w:val="000000"/>
          <w:sz w:val="24"/>
          <w:lang w:val="sl-SI"/>
        </w:rPr>
      </w:pPr>
      <w:r w:rsidRPr="00E54093">
        <w:rPr>
          <w:rFonts w:ascii="Garamond" w:hAnsi="Garamond"/>
          <w:color w:val="000000"/>
          <w:sz w:val="24"/>
          <w:lang w:val="sl-SI"/>
        </w:rPr>
        <w:t xml:space="preserve"> NAČIN PAKIRANJA IN TRANSPORTNA EMBALAŽA</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u w:val="single"/>
          <w:lang w:val="sl-SI"/>
        </w:rPr>
        <w:t>Kruh:</w:t>
      </w:r>
      <w:r w:rsidRPr="00E54093">
        <w:rPr>
          <w:rFonts w:ascii="Garamond" w:hAnsi="Garamond"/>
          <w:color w:val="000000"/>
          <w:lang w:val="sl-SI"/>
        </w:rPr>
        <w:t xml:space="preserve"> Osnovne vrste kruha dostavi dobavitelj v </w:t>
      </w:r>
      <w:proofErr w:type="spellStart"/>
      <w:r w:rsidRPr="00E54093">
        <w:rPr>
          <w:rFonts w:ascii="Garamond" w:hAnsi="Garamond"/>
          <w:color w:val="000000"/>
          <w:lang w:val="sl-SI"/>
        </w:rPr>
        <w:t>rinfuzi</w:t>
      </w:r>
      <w:proofErr w:type="spellEnd"/>
      <w:r w:rsidRPr="00E54093">
        <w:rPr>
          <w:rFonts w:ascii="Garamond" w:hAnsi="Garamond"/>
          <w:color w:val="000000"/>
          <w:lang w:val="sl-SI"/>
        </w:rPr>
        <w:t xml:space="preserve"> in sicer v plastičnih košarah ali v drugem ustreznem zabojniku. Pakirne enote rezanega kruha (pakirna enota je največ 1 kg) morajo biti zavite v prozorno folijo, ki ni propustna za zrak. Proizvajalec mora naročniku zagotoviti rezanje kruha na porcije po 60g oz. po 50g (samo maslen kruh). Na željo naročnika je potrebno kruh tudi pakirati v posamezne enote z enim ali dvema kosoma (60g ali 120g enote), v prozorno folijo. Specialne vrste kruha morajo biti dostavljene v izvirnem pakiranju. Na pakiranjih mora biti obvezno deklaracija o sestavi izdelka in o </w:t>
      </w:r>
      <w:proofErr w:type="spellStart"/>
      <w:r w:rsidRPr="00E54093">
        <w:rPr>
          <w:rFonts w:ascii="Garamond" w:hAnsi="Garamond"/>
          <w:color w:val="000000"/>
          <w:lang w:val="sl-SI"/>
        </w:rPr>
        <w:t>prehrambenih</w:t>
      </w:r>
      <w:proofErr w:type="spellEnd"/>
      <w:r w:rsidRPr="00E54093">
        <w:rPr>
          <w:rFonts w:ascii="Garamond" w:hAnsi="Garamond"/>
          <w:color w:val="000000"/>
          <w:lang w:val="sl-SI"/>
        </w:rPr>
        <w:t xml:space="preserve"> vrednostih izdelka, o datumu pakiranja z rokom uporabe. Potreben podatek so tudi pogoji shranjevanja določenega artikla. </w:t>
      </w:r>
      <w:r w:rsidRPr="00E54093">
        <w:rPr>
          <w:rFonts w:ascii="Garamond" w:hAnsi="Garamond"/>
          <w:color w:val="000000"/>
          <w:u w:val="single"/>
          <w:lang w:val="sl-SI"/>
        </w:rPr>
        <w:t>Pekovsko pecivo in keksi:</w:t>
      </w:r>
      <w:r w:rsidRPr="00E54093">
        <w:rPr>
          <w:rFonts w:ascii="Garamond" w:hAnsi="Garamond"/>
          <w:color w:val="000000"/>
          <w:lang w:val="sl-SI"/>
        </w:rPr>
        <w:t xml:space="preserve"> Dostavljajo se v kartonski embalaži ali embalaži iz drugega ustreznega materiala, pokriti s čistim belim papirjem. Glede na potrebe naročnika je pri določenih vrstah peciva (blazinice, rogljički, ...) posamezne enote potrebno pakirati  posamično, v prozorno folijo. Deklaracija (z vsemi zakonsko določenimi podatki - sestava izdelka, </w:t>
      </w:r>
      <w:proofErr w:type="spellStart"/>
      <w:r w:rsidRPr="00E54093">
        <w:rPr>
          <w:rFonts w:ascii="Garamond" w:hAnsi="Garamond"/>
          <w:color w:val="000000"/>
          <w:lang w:val="sl-SI"/>
        </w:rPr>
        <w:t>prehrambene</w:t>
      </w:r>
      <w:proofErr w:type="spellEnd"/>
      <w:r w:rsidRPr="00E54093">
        <w:rPr>
          <w:rFonts w:ascii="Garamond" w:hAnsi="Garamond"/>
          <w:color w:val="000000"/>
          <w:lang w:val="sl-SI"/>
        </w:rPr>
        <w:t xml:space="preserve"> vrednosti, pogoji shranjevanja, ...) je lahko na zunanji embalaži. Podatek o datumu pakiranja z rokom uporabe ter ime artikla morajo biti navedeni tudi na posamični embalaži. </w:t>
      </w:r>
      <w:r w:rsidRPr="00E54093">
        <w:rPr>
          <w:rFonts w:ascii="Garamond" w:hAnsi="Garamond"/>
          <w:color w:val="000000"/>
          <w:u w:val="single"/>
          <w:lang w:val="sl-SI"/>
        </w:rPr>
        <w:t>Prepečenec:</w:t>
      </w:r>
      <w:r w:rsidRPr="00E54093">
        <w:rPr>
          <w:rFonts w:ascii="Garamond" w:hAnsi="Garamond"/>
          <w:color w:val="000000"/>
          <w:lang w:val="sl-SI"/>
        </w:rPr>
        <w:t xml:space="preserve"> Mora biti pakiran v ustrezno embalažo. Zaželena je ponudba za manjše </w:t>
      </w:r>
      <w:proofErr w:type="spellStart"/>
      <w:r w:rsidRPr="00E54093">
        <w:rPr>
          <w:rFonts w:ascii="Garamond" w:hAnsi="Garamond"/>
          <w:color w:val="000000"/>
          <w:lang w:val="sl-SI"/>
        </w:rPr>
        <w:t>porcijsko</w:t>
      </w:r>
      <w:proofErr w:type="spellEnd"/>
      <w:r w:rsidRPr="00E54093">
        <w:rPr>
          <w:rFonts w:ascii="Garamond" w:hAnsi="Garamond"/>
          <w:color w:val="000000"/>
          <w:lang w:val="sl-SI"/>
        </w:rPr>
        <w:t xml:space="preserve"> pakiranje. Deklaracija (z vsemi zakonsko določenimi podatki - sestava izdelka, </w:t>
      </w:r>
      <w:proofErr w:type="spellStart"/>
      <w:r w:rsidRPr="00E54093">
        <w:rPr>
          <w:rFonts w:ascii="Garamond" w:hAnsi="Garamond"/>
          <w:color w:val="000000"/>
          <w:lang w:val="sl-SI"/>
        </w:rPr>
        <w:t>prehrambene</w:t>
      </w:r>
      <w:proofErr w:type="spellEnd"/>
      <w:r w:rsidRPr="00E54093">
        <w:rPr>
          <w:rFonts w:ascii="Garamond" w:hAnsi="Garamond"/>
          <w:color w:val="000000"/>
          <w:lang w:val="sl-SI"/>
        </w:rPr>
        <w:t xml:space="preserve"> vrednosti, pogoji shranjevanja ,datum pakiranja z rokom uporabe, ...) je lahko na zunanji embalaži. Podatek o datumu pakiranja z rokom uporabe ter ime artikla morajo biti navedeni tudi na posamični embalaži.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Transportna embalaža naj bo kartonska in mora biti ustrezna, čista in nepoškodovana. Embalaža je last dobavitelja in zanjo tudi poskrbi dobavitelj, ki jo sproti odvaža.  </w:t>
      </w:r>
    </w:p>
    <w:p w:rsidR="00417DB3" w:rsidRPr="00E54093" w:rsidRDefault="00F84E4D">
      <w:pPr>
        <w:pStyle w:val="Odstavekseznama"/>
        <w:numPr>
          <w:ilvl w:val="0"/>
          <w:numId w:val="23"/>
        </w:numPr>
        <w:spacing w:before="0"/>
        <w:rPr>
          <w:rFonts w:ascii="Garamond" w:hAnsi="Garamond"/>
          <w:color w:val="000000"/>
          <w:sz w:val="24"/>
          <w:lang w:val="sl-SI"/>
        </w:rPr>
      </w:pPr>
      <w:r w:rsidRPr="00E54093">
        <w:rPr>
          <w:rFonts w:ascii="Garamond" w:hAnsi="Garamond"/>
          <w:color w:val="000000"/>
          <w:sz w:val="24"/>
          <w:lang w:val="sl-SI"/>
        </w:rPr>
        <w:t>TRANSPORT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Transport kruha in pekovskega peciva mora biti takšen, da so v celoti izpolnjeni pogoji za ohranitev njihove kvalitete in higienske ter mikrobiološke neoporečnosti. Dobavitelj je dolžan dostaviti slaščičarske izdelke v transportnih sredstvih s hladilnimi napravami, da se ne prekine hladna veriga. Obvezna je predaja kruha in peciva med voznikom in skladiščnim delavcem kuhinje (dva podpisa na dobavnici).  </w:t>
      </w:r>
    </w:p>
    <w:p w:rsidR="00417DB3" w:rsidRPr="00E54093" w:rsidRDefault="00F84E4D">
      <w:pPr>
        <w:pStyle w:val="Odstavekseznama"/>
        <w:numPr>
          <w:ilvl w:val="0"/>
          <w:numId w:val="23"/>
        </w:numPr>
        <w:spacing w:before="0"/>
        <w:rPr>
          <w:rFonts w:ascii="Garamond" w:hAnsi="Garamond"/>
          <w:color w:val="000000"/>
          <w:sz w:val="24"/>
          <w:lang w:val="sl-SI"/>
        </w:rPr>
      </w:pPr>
      <w:r w:rsidRPr="00E54093">
        <w:rPr>
          <w:rFonts w:ascii="Garamond" w:hAnsi="Garamond"/>
          <w:color w:val="000000"/>
          <w:sz w:val="24"/>
          <w:lang w:val="sl-SI"/>
        </w:rPr>
        <w:t>DOSTAVA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razloženo. Vsako pošiljko mora spremljati dokument – dobavnica, na kateri mora biti jasno napisano podjetje dobavitelja, vrsta, količina izdelka ter cena. Med dobaviteljem in delavcem kuhinje (vodjo izmene) je obvezna primopredaja blaga z obema podpisoma na dobavnici.</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84" w:name="_Toc449088150"/>
      <w:r w:rsidRPr="00E54093">
        <w:rPr>
          <w:rFonts w:ascii="Garamond" w:hAnsi="Garamond"/>
          <w:color w:val="000000"/>
          <w:lang w:val="sl-SI"/>
        </w:rPr>
        <w:t>MOKA, ZDROB IN MLEVSKI IZDELKI, IZDELKI IZ MOKE, TESTENINE IN RIŽ</w:t>
      </w:r>
      <w:bookmarkEnd w:id="84"/>
      <w:r w:rsidRPr="00E54093">
        <w:rPr>
          <w:rFonts w:ascii="Garamond" w:hAnsi="Garamond"/>
          <w:color w:val="000000"/>
          <w:lang w:val="sl-SI"/>
        </w:rPr>
        <w:t xml:space="preserve">  </w:t>
      </w:r>
    </w:p>
    <w:p w:rsidR="00417DB3" w:rsidRPr="00E54093" w:rsidRDefault="00F84E4D">
      <w:pPr>
        <w:pStyle w:val="Odstavekseznama"/>
        <w:numPr>
          <w:ilvl w:val="0"/>
          <w:numId w:val="52"/>
        </w:numPr>
        <w:spacing w:before="0"/>
        <w:rPr>
          <w:rFonts w:ascii="Garamond" w:hAnsi="Garamond"/>
          <w:color w:val="000000"/>
          <w:sz w:val="24"/>
          <w:lang w:val="sl-SI"/>
        </w:rPr>
      </w:pPr>
      <w:r w:rsidRPr="00E54093">
        <w:rPr>
          <w:rFonts w:ascii="Garamond" w:hAnsi="Garamond"/>
          <w:color w:val="000000"/>
          <w:sz w:val="24"/>
          <w:lang w:val="sl-SI"/>
        </w:rPr>
        <w:t>KAKOVOST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lastRenderedPageBreak/>
        <w:t xml:space="preserve">Izdelki morajo ustrezati vsem veljavnim pravilnikom (slovenskim in evropskim) o kakovosti in zdravstveni neoporečnosti, ki jim morajo ustrezati taki izdelki v prometu. 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 Proizvajalec oz. dobavitelj mora naročniku predložiti dokumentacijo o deklarirani kakovosti posameznih izdelkov (proizvodna specifikacija, hranilne vrednosti).  </w:t>
      </w:r>
    </w:p>
    <w:p w:rsidR="00417DB3" w:rsidRPr="00E54093" w:rsidRDefault="00F84E4D">
      <w:pPr>
        <w:pStyle w:val="Odstavekseznama"/>
        <w:numPr>
          <w:ilvl w:val="0"/>
          <w:numId w:val="35"/>
        </w:numPr>
        <w:spacing w:before="0"/>
        <w:rPr>
          <w:rFonts w:ascii="Garamond" w:hAnsi="Garamond"/>
          <w:color w:val="000000"/>
          <w:sz w:val="24"/>
          <w:lang w:val="sl-SI"/>
        </w:rPr>
      </w:pPr>
      <w:r w:rsidRPr="00E54093">
        <w:rPr>
          <w:rFonts w:ascii="Garamond" w:hAnsi="Garamond"/>
          <w:color w:val="000000"/>
          <w:sz w:val="24"/>
          <w:lang w:val="sl-SI"/>
        </w:rPr>
        <w:t>NAČIN PAKIRANJA IN TRANSPORTNA EMBALAŽA</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u w:val="single"/>
          <w:lang w:val="sl-SI"/>
        </w:rPr>
        <w:t>Mlevski izdelki:</w:t>
      </w:r>
      <w:r w:rsidRPr="00E54093">
        <w:rPr>
          <w:rFonts w:ascii="Garamond" w:hAnsi="Garamond"/>
          <w:color w:val="000000"/>
          <w:lang w:val="sl-SI"/>
        </w:rPr>
        <w:t xml:space="preserve"> Dostavljeni morajo biti v 1, 5, 15, 20 ali 25 kg embalaži (odvisno od zahteve naročnika ali dogovora), ki mora biti iz papirja ali drugega ustreznega materiala.</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u w:val="single"/>
          <w:lang w:val="sl-SI"/>
        </w:rPr>
        <w:t>Testenine, riž, kaša:</w:t>
      </w:r>
      <w:r w:rsidRPr="00E54093">
        <w:rPr>
          <w:rFonts w:ascii="Garamond" w:hAnsi="Garamond"/>
          <w:color w:val="000000"/>
          <w:lang w:val="sl-SI"/>
        </w:rPr>
        <w:t xml:space="preserve"> Dostavljene morajo biti v izvirnem pakiranju ali v </w:t>
      </w:r>
      <w:proofErr w:type="spellStart"/>
      <w:r w:rsidRPr="00E54093">
        <w:rPr>
          <w:rFonts w:ascii="Garamond" w:hAnsi="Garamond"/>
          <w:color w:val="000000"/>
          <w:lang w:val="sl-SI"/>
        </w:rPr>
        <w:t>rinfuzi</w:t>
      </w:r>
      <w:proofErr w:type="spellEnd"/>
      <w:r w:rsidRPr="00E54093">
        <w:rPr>
          <w:rFonts w:ascii="Garamond" w:hAnsi="Garamond"/>
          <w:color w:val="000000"/>
          <w:lang w:val="sl-SI"/>
        </w:rPr>
        <w:t xml:space="preserve"> po 1, 5 oz. 10 kg, če embalaža ustreza predpisom. Zahtevano je, da so testenine jajčne in iz </w:t>
      </w:r>
      <w:proofErr w:type="spellStart"/>
      <w:r w:rsidRPr="00E54093">
        <w:rPr>
          <w:rFonts w:ascii="Garamond" w:hAnsi="Garamond"/>
          <w:color w:val="000000"/>
          <w:lang w:val="sl-SI"/>
        </w:rPr>
        <w:t>durum</w:t>
      </w:r>
      <w:proofErr w:type="spellEnd"/>
      <w:r w:rsidRPr="00E54093">
        <w:rPr>
          <w:rFonts w:ascii="Garamond" w:hAnsi="Garamond"/>
          <w:color w:val="000000"/>
          <w:lang w:val="sl-SI"/>
        </w:rPr>
        <w:t xml:space="preserve"> pšenične moke. Kakovost riža mora biti takšna, da ohrani obliko tudi pri segrevanju 1.5 ure na 70 - 75˚C. Obvezna je dostava riža enake sorte.</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u w:val="single"/>
          <w:lang w:val="sl-SI"/>
        </w:rPr>
        <w:t>Zmrznjeni izdelki iz moke in zmrznjene testenine:</w:t>
      </w:r>
      <w:r w:rsidRPr="00E54093">
        <w:rPr>
          <w:rFonts w:ascii="Garamond" w:hAnsi="Garamond"/>
          <w:color w:val="000000"/>
          <w:lang w:val="sl-SI"/>
        </w:rPr>
        <w:t xml:space="preserve"> Zmrznjeni izdelki se morajo dostaviti v embalaži, ki ustreza tehnološkim zahtevam za hitro zmrznjena živila. Na transportni embalaži mora biti deklaracija, kjer je jasno napisan datum uporabe oz. datum pakiranja z rokom uporabe ter vsi zakonsko zahtevani podatki. Podatek o datumu pakiranja z rokom uporabe ter ime artikla morajo biti navedeni tudi na posamični embalaži.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Dobavitelj določi kontaktno osebo, katero se obvesti o morebitnih poškodbah na embalaži oz. pokvarjenem oz. higiensko oporečnem živilu. Dobavitelj mora upoštevati in realizirati vse reklamacije s strani naročnika. Dobavitelj je dolžan odpisane (reklamirane) izdelke zamenjati ali stornirati – odvisno od dogovora.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Na pakiranju (zunanjem in notranjem) mora biti obvezno deklaracija (z vsemi zakonsko določenimi podatki - o sestavi izdelka in o </w:t>
      </w:r>
      <w:proofErr w:type="spellStart"/>
      <w:r w:rsidRPr="00E54093">
        <w:rPr>
          <w:rFonts w:ascii="Garamond" w:hAnsi="Garamond"/>
          <w:color w:val="000000"/>
          <w:lang w:val="sl-SI"/>
        </w:rPr>
        <w:t>prehrambenih</w:t>
      </w:r>
      <w:proofErr w:type="spellEnd"/>
      <w:r w:rsidRPr="00E54093">
        <w:rPr>
          <w:rFonts w:ascii="Garamond" w:hAnsi="Garamond"/>
          <w:color w:val="000000"/>
          <w:lang w:val="sl-SI"/>
        </w:rPr>
        <w:t xml:space="preserve"> vrednostih izdelka, o datumu pakiranja z rokom uporabe,...). Potreben podatek so tudi pogoji shranjevanja določenega artikla. Zunanja (transportna) embalaža mora biti ustrezna, čista in nepoškodovana. Zunanja embalaža je last dobavitelja in zanjo tudi poskrbi dobavitelj, ki jo sproti odvaža.  </w:t>
      </w:r>
    </w:p>
    <w:p w:rsidR="00417DB3" w:rsidRPr="00E54093" w:rsidRDefault="00F84E4D">
      <w:pPr>
        <w:pStyle w:val="Odstavekseznama"/>
        <w:numPr>
          <w:ilvl w:val="0"/>
          <w:numId w:val="35"/>
        </w:numPr>
        <w:spacing w:before="0"/>
        <w:rPr>
          <w:rFonts w:ascii="Garamond" w:hAnsi="Garamond"/>
          <w:color w:val="000000"/>
          <w:sz w:val="24"/>
          <w:lang w:val="sl-SI"/>
        </w:rPr>
      </w:pPr>
      <w:r w:rsidRPr="00E54093">
        <w:rPr>
          <w:rFonts w:ascii="Garamond" w:hAnsi="Garamond"/>
          <w:color w:val="000000"/>
          <w:sz w:val="24"/>
          <w:lang w:val="sl-SI"/>
        </w:rPr>
        <w:t>TRANSPORT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Transport zamrznjenih izdelkov od dobavitelja do kupca se mora vršiti v hlajenih, v za ta namen prirejenih tovornjakih, tako, da se hladna veriga ne pretrga (tovornjaki morajo imeti zapis o temperaturi prevoza, ki ga morajo na zahtevo naročnika (</w:t>
      </w:r>
      <w:proofErr w:type="spellStart"/>
      <w:r w:rsidRPr="00E54093">
        <w:rPr>
          <w:rFonts w:ascii="Garamond" w:hAnsi="Garamond"/>
          <w:color w:val="000000"/>
          <w:lang w:val="sl-SI"/>
        </w:rPr>
        <w:t>prevzemovalca</w:t>
      </w:r>
      <w:proofErr w:type="spellEnd"/>
      <w:r w:rsidRPr="00E54093">
        <w:rPr>
          <w:rFonts w:ascii="Garamond" w:hAnsi="Garamond"/>
          <w:color w:val="000000"/>
          <w:lang w:val="sl-SI"/>
        </w:rPr>
        <w:t xml:space="preserve">) tudi pokazati).  </w:t>
      </w:r>
    </w:p>
    <w:p w:rsidR="00417DB3" w:rsidRPr="00E54093" w:rsidRDefault="00F84E4D">
      <w:pPr>
        <w:pStyle w:val="Odstavekseznama"/>
        <w:numPr>
          <w:ilvl w:val="0"/>
          <w:numId w:val="35"/>
        </w:numPr>
        <w:spacing w:before="0"/>
        <w:rPr>
          <w:rFonts w:ascii="Garamond" w:hAnsi="Garamond"/>
          <w:color w:val="000000"/>
          <w:sz w:val="24"/>
          <w:lang w:val="sl-SI"/>
        </w:rPr>
      </w:pPr>
      <w:r w:rsidRPr="00E54093">
        <w:rPr>
          <w:rFonts w:ascii="Garamond" w:hAnsi="Garamond"/>
          <w:color w:val="000000"/>
          <w:sz w:val="24"/>
          <w:lang w:val="sl-SI"/>
        </w:rPr>
        <w:t>DOSTAVA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razloženo. Vsako pošiljko mora spremljati dokument – dobavnica, na kateri mora biti jasno napisano podjetje dobavitelja, vrsta, količina izdelka ter cena. Med dobaviteljem in delavcem kuhinje (vodjo izmene) je obvezna primopredaja blaga z obema podpisoma na dobavnici.</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85" w:name="_Toc449088151"/>
      <w:r w:rsidRPr="00E54093">
        <w:rPr>
          <w:rFonts w:ascii="Garamond" w:hAnsi="Garamond"/>
          <w:color w:val="000000"/>
          <w:lang w:val="sl-SI"/>
        </w:rPr>
        <w:t>MLEKO IN MLEČNI IZDELKI</w:t>
      </w:r>
      <w:bookmarkEnd w:id="85"/>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proofErr w:type="spellStart"/>
      <w:r w:rsidRPr="00E54093">
        <w:rPr>
          <w:rFonts w:ascii="Garamond" w:hAnsi="Garamond"/>
          <w:color w:val="000000"/>
          <w:lang w:val="sl-SI"/>
        </w:rPr>
        <w:t>Prehrambeni</w:t>
      </w:r>
      <w:proofErr w:type="spellEnd"/>
      <w:r w:rsidRPr="00E54093">
        <w:rPr>
          <w:rFonts w:ascii="Garamond" w:hAnsi="Garamond"/>
          <w:color w:val="000000"/>
          <w:lang w:val="sl-SI"/>
        </w:rPr>
        <w:t xml:space="preserve"> artikli iz navedene skupine morajo poleg zakonskih pogojev ustrezati vsem materialnim predpisom, standardom in pogojem, ki urejajo to področje, posebej pa še: - pravilniku o kakovosti kefirja - pravilniku o dehidriranem konzerviranem mleku - pravilniku o kazeinih in kazeinatih - pravilniku o metodah in postopkih ugotavljanja skladnosti dehidriranega konzerviranega mleka - pravilniku o metodah in postopkih ugotavljanja skladnosti kazeinov in kazeinatov - pravilniku o vzorčenju in analiznih metodah za surovo in toplotno obdelano mleko - pravilniku o vzorčenju surovega mleka za določanje količine mlečne vode - pravilniku o minimalni kakovosti surovega masla I. vrste in o izvajanju uredbe Sveta in uredb Komisije.  </w:t>
      </w:r>
    </w:p>
    <w:p w:rsidR="00417DB3" w:rsidRPr="00E54093" w:rsidRDefault="00F84E4D">
      <w:pPr>
        <w:pStyle w:val="Odstavekseznama"/>
        <w:numPr>
          <w:ilvl w:val="0"/>
          <w:numId w:val="53"/>
        </w:numPr>
        <w:spacing w:before="0"/>
        <w:rPr>
          <w:rFonts w:ascii="Garamond" w:hAnsi="Garamond"/>
          <w:color w:val="000000"/>
          <w:sz w:val="24"/>
          <w:lang w:val="sl-SI"/>
        </w:rPr>
      </w:pPr>
      <w:r w:rsidRPr="00E54093">
        <w:rPr>
          <w:rFonts w:ascii="Garamond" w:hAnsi="Garamond"/>
          <w:color w:val="000000"/>
          <w:sz w:val="24"/>
          <w:lang w:val="sl-SI"/>
        </w:rPr>
        <w:t>KAKOVOST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Izdelki morajo ustrezati vsem veljavnim pravilnikom (slovenskim in evropskim) o kakovosti  mleka in mlečnih izdelkov, pravilnikom o zdravstveni neoporečnosti, ki jim morajo ustrezati  taki izdelki </w:t>
      </w:r>
      <w:r w:rsidRPr="00E54093">
        <w:rPr>
          <w:rFonts w:ascii="Garamond" w:hAnsi="Garamond"/>
          <w:color w:val="000000"/>
          <w:lang w:val="sl-SI"/>
        </w:rPr>
        <w:lastRenderedPageBreak/>
        <w:t>v prometu. Poleg tega mora dobavitelj priložiti tudi potrdilo o redni kontroli higiene v proizvodnji oz. v predelavi in sicer od Republiške veterinarske inšpekcije, Republiške inšpekcije za kakovost izdelkov ali Inštituta za varovanje zdravja oz. Zavoda za zdravstveno varstvo.</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rPr>
        <w:t xml:space="preserve">Proizvajalec mora imeti tudi izdelan postopek notranje kontrole proizvodnje (HACCP), z vso ustrezno dokumentacijo, ki jo mora na zahtevo naročnika tudi pokazati. Zaželeno je, da je HACCP postopek certificiran. Proizvajalec oz. dobavitelj mora naročniku predložiti dokumentacijo o deklarirani kakovosti posameznih izdelkov (proizvodna specifikacija, hranilne vrednosti). Ponudnik mora ponuditi in dobavljati živila, ki ne vsebujejo umetnih barv in arom, umetnih sladil in kemijskih konzervansov ter s čim manjšo količino aditivov. Dobavitelj mora zagotoviti, da ima celotna dnevna pošiljka mleka ali mlečnih izdelkov isti rok trajanja, ki mora biti obvezno označen na embalaži. Blago mora imeti pri dobavi še najmanj polovico roka trajanja (razen, če je dogovor z naročnikom drugačen). Blago mora na deklaraciji imeti poleg vseh ostalih z zakonom določenih podatkov označene tudi priporočene pogoje shranjevanja.  </w:t>
      </w:r>
    </w:p>
    <w:p w:rsidR="00417DB3" w:rsidRPr="00E54093" w:rsidRDefault="00F84E4D">
      <w:pPr>
        <w:pStyle w:val="Odstavekseznama"/>
        <w:numPr>
          <w:ilvl w:val="0"/>
          <w:numId w:val="25"/>
        </w:numPr>
        <w:spacing w:before="0"/>
        <w:rPr>
          <w:rFonts w:ascii="Garamond" w:hAnsi="Garamond"/>
          <w:color w:val="000000"/>
          <w:sz w:val="24"/>
          <w:lang w:val="sl-SI"/>
        </w:rPr>
      </w:pPr>
      <w:r w:rsidRPr="00E54093">
        <w:rPr>
          <w:rFonts w:ascii="Garamond" w:hAnsi="Garamond"/>
          <w:color w:val="000000"/>
          <w:sz w:val="24"/>
          <w:lang w:val="sl-SI"/>
        </w:rPr>
        <w:t>KALO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Dobavitelj določi kontaktno osebo, katero se obvesti o morebitnih poškodbah na embalaži oz. pokvarjenem oz. higiensko oporečnem živilu. Dobavitelj mora upoštevati in realizirati vse reklamacije s strani službe naročnika (mleko in mlečni izdelki z vidnimi napakami na embalaži, neznačilnega vonja, okusa in barve, pretečeni rok trajanja, prisotnost primesi, plesni ali drugačne okužbe, …). Dobavitelj je dolžan odpisane (reklamirane) izdelke zamenjati ali stornirati – odvisno od zahteve naročnika.  </w:t>
      </w:r>
    </w:p>
    <w:p w:rsidR="00417DB3" w:rsidRPr="00E54093" w:rsidRDefault="00F84E4D">
      <w:pPr>
        <w:pStyle w:val="Odstavekseznama"/>
        <w:numPr>
          <w:ilvl w:val="0"/>
          <w:numId w:val="25"/>
        </w:numPr>
        <w:spacing w:before="0"/>
        <w:rPr>
          <w:rFonts w:ascii="Garamond" w:hAnsi="Garamond"/>
          <w:color w:val="000000"/>
          <w:sz w:val="24"/>
          <w:lang w:val="sl-SI"/>
        </w:rPr>
      </w:pPr>
      <w:r w:rsidRPr="00E54093">
        <w:rPr>
          <w:rFonts w:ascii="Garamond" w:hAnsi="Garamond"/>
          <w:color w:val="000000"/>
          <w:sz w:val="24"/>
          <w:lang w:val="sl-SI"/>
        </w:rPr>
        <w:t xml:space="preserve"> NAČIN PAKIRANJA IN TRANSPORTNA EMBALAŽA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Zahtevana embalažna enota mleka (</w:t>
      </w:r>
      <w:proofErr w:type="spellStart"/>
      <w:r w:rsidRPr="00E54093">
        <w:rPr>
          <w:rFonts w:ascii="Garamond" w:hAnsi="Garamond"/>
          <w:color w:val="000000"/>
          <w:lang w:val="sl-SI"/>
        </w:rPr>
        <w:t>box</w:t>
      </w:r>
      <w:proofErr w:type="spellEnd"/>
      <w:r w:rsidRPr="00E54093">
        <w:rPr>
          <w:rFonts w:ascii="Garamond" w:hAnsi="Garamond"/>
          <w:color w:val="000000"/>
          <w:lang w:val="sl-SI"/>
        </w:rPr>
        <w:t xml:space="preserve"> 10/1, TR 1/1, TR 1/2, TR 1/5) mora biti takšna, da se mleko med transportom ne razliva, da se onemogoči možnost sekundarne kontaminacije in da je manipulacija v kuhinji enostavna. Mleko v </w:t>
      </w:r>
      <w:proofErr w:type="spellStart"/>
      <w:r w:rsidRPr="00E54093">
        <w:rPr>
          <w:rFonts w:ascii="Garamond" w:hAnsi="Garamond"/>
          <w:color w:val="000000"/>
          <w:lang w:val="sl-SI"/>
        </w:rPr>
        <w:t>box</w:t>
      </w:r>
      <w:proofErr w:type="spellEnd"/>
      <w:r w:rsidRPr="00E54093">
        <w:rPr>
          <w:rFonts w:ascii="Garamond" w:hAnsi="Garamond"/>
          <w:color w:val="000000"/>
          <w:lang w:val="sl-SI"/>
        </w:rPr>
        <w:t xml:space="preserve"> 15/1 mora biti kratkotrajno pasterizirano, sveže kravje mleko. Mleko v embalažni enoti TR 1/5, TR 1/2 in TR 1/1 mora biti kratkotrajno sterilizirano, homogenizirano sveže kravje mleko. Embalažne enote </w:t>
      </w:r>
      <w:proofErr w:type="spellStart"/>
      <w:r w:rsidRPr="00E54093">
        <w:rPr>
          <w:rFonts w:ascii="Garamond" w:hAnsi="Garamond"/>
          <w:color w:val="000000"/>
          <w:lang w:val="sl-SI"/>
        </w:rPr>
        <w:t>box</w:t>
      </w:r>
      <w:proofErr w:type="spellEnd"/>
      <w:r w:rsidRPr="00E54093">
        <w:rPr>
          <w:rFonts w:ascii="Garamond" w:hAnsi="Garamond"/>
          <w:color w:val="000000"/>
          <w:lang w:val="sl-SI"/>
        </w:rPr>
        <w:t xml:space="preserve"> 15/1, TR 1/1 in TR1/2, morajo biti zložene v primernih, čistih embalažnih nosilkah, embalažne enote T1/5 pa v primernih, s folijo zaščitenih kartonih. Embalažne enote T1/5 morajo vsebovati slamico. Mlečni izdelki morajo vsebovati tak % mlečne maščobe in biti pakirani v tako embalažno enoto, kot je navedeno v razpisu. Podatek o datumu pakiranja z rokom uporabe, % mlečne maščobe ter ime artikla morajo biti navedeni tudi na posamični embalaži. Zunanja (transportna) embalaža mora biti ustrezna, čista in nepoškodovana. Embalaža je last dobavitelja in zanjo tudi poskrbi dobavitelj, ki jo sproti odvaža.  </w:t>
      </w:r>
    </w:p>
    <w:p w:rsidR="00417DB3" w:rsidRPr="00E54093" w:rsidRDefault="00F84E4D">
      <w:pPr>
        <w:pStyle w:val="Odstavekseznama"/>
        <w:numPr>
          <w:ilvl w:val="0"/>
          <w:numId w:val="25"/>
        </w:numPr>
        <w:spacing w:before="0"/>
        <w:rPr>
          <w:rFonts w:ascii="Garamond" w:hAnsi="Garamond"/>
          <w:color w:val="000000"/>
          <w:sz w:val="24"/>
          <w:lang w:val="sl-SI"/>
        </w:rPr>
      </w:pPr>
      <w:r w:rsidRPr="00E54093">
        <w:rPr>
          <w:rFonts w:ascii="Garamond" w:hAnsi="Garamond"/>
          <w:color w:val="000000"/>
          <w:sz w:val="24"/>
          <w:lang w:val="sl-SI"/>
        </w:rPr>
        <w:t>TRANSPORT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Transport mleka in mlečnih izdelkov od dobavitelja do kupca se mora vršiti v hlajenih, v za ta namen prirejenih tovornjakih, tako, da se hladna veriga ne pretrga (tovornjaki morajo imeti zapis o temperaturi prevoza, ki ga morajo na zahtevo naročnika (</w:t>
      </w:r>
      <w:proofErr w:type="spellStart"/>
      <w:r w:rsidRPr="00E54093">
        <w:rPr>
          <w:rFonts w:ascii="Garamond" w:hAnsi="Garamond"/>
          <w:color w:val="000000"/>
          <w:lang w:val="sl-SI"/>
        </w:rPr>
        <w:t>prevzemovalca</w:t>
      </w:r>
      <w:proofErr w:type="spellEnd"/>
      <w:r w:rsidRPr="00E54093">
        <w:rPr>
          <w:rFonts w:ascii="Garamond" w:hAnsi="Garamond"/>
          <w:color w:val="000000"/>
          <w:lang w:val="sl-SI"/>
        </w:rPr>
        <w:t xml:space="preserve">) tudi pokazati).  </w:t>
      </w:r>
    </w:p>
    <w:p w:rsidR="00417DB3" w:rsidRPr="00E54093" w:rsidRDefault="00F84E4D">
      <w:pPr>
        <w:pStyle w:val="Odstavekseznama"/>
        <w:numPr>
          <w:ilvl w:val="0"/>
          <w:numId w:val="25"/>
        </w:numPr>
        <w:spacing w:before="0"/>
        <w:rPr>
          <w:rFonts w:ascii="Garamond" w:hAnsi="Garamond"/>
          <w:color w:val="000000"/>
          <w:sz w:val="24"/>
          <w:lang w:val="sl-SI"/>
        </w:rPr>
      </w:pPr>
      <w:r w:rsidRPr="00E54093">
        <w:rPr>
          <w:rFonts w:ascii="Garamond" w:hAnsi="Garamond"/>
          <w:color w:val="000000"/>
          <w:sz w:val="24"/>
          <w:lang w:val="sl-SI"/>
        </w:rPr>
        <w:t>DOSTAVA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w:t>
      </w:r>
      <w:proofErr w:type="spellStart"/>
      <w:r w:rsidRPr="00E54093">
        <w:rPr>
          <w:rFonts w:ascii="Garamond" w:hAnsi="Garamond"/>
          <w:color w:val="000000"/>
          <w:lang w:val="sl-SI"/>
        </w:rPr>
        <w:t>razloženo.Vsako</w:t>
      </w:r>
      <w:proofErr w:type="spellEnd"/>
      <w:r w:rsidRPr="00E54093">
        <w:rPr>
          <w:rFonts w:ascii="Garamond" w:hAnsi="Garamond"/>
          <w:color w:val="000000"/>
          <w:lang w:val="sl-SI"/>
        </w:rPr>
        <w:t xml:space="preserve"> pošiljko mora spremljati dokument – dobavnica, na kateri mora biti jasno napisano podjetje dobavitelja, vrsta, količina izdelka ter cena. Med dobaviteljem in delavcem kuhinje (vodjo izmene) je obvezna primopredaja blaga z obema podpisoma na dobavnici.</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86" w:name="_Toc449088152"/>
      <w:r w:rsidRPr="00E54093">
        <w:rPr>
          <w:rFonts w:ascii="Garamond" w:hAnsi="Garamond"/>
          <w:color w:val="000000"/>
          <w:lang w:val="sl-SI"/>
        </w:rPr>
        <w:t>MESO IN MESNI IZDELKI</w:t>
      </w:r>
      <w:bookmarkEnd w:id="86"/>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proofErr w:type="spellStart"/>
      <w:r w:rsidRPr="00E54093">
        <w:rPr>
          <w:rFonts w:ascii="Garamond" w:hAnsi="Garamond"/>
          <w:color w:val="000000"/>
          <w:lang w:val="sl-SI"/>
        </w:rPr>
        <w:t>Prehrambeni</w:t>
      </w:r>
      <w:proofErr w:type="spellEnd"/>
      <w:r w:rsidRPr="00E54093">
        <w:rPr>
          <w:rFonts w:ascii="Garamond" w:hAnsi="Garamond"/>
          <w:color w:val="000000"/>
          <w:lang w:val="sl-SI"/>
        </w:rPr>
        <w:t xml:space="preserve"> artikli iz navedene skupine morajo poleg zakonskih pogojev ustrezati vsem materialnim predpisom, standardom in pogojem, ki urejajo to področje, posebej pa še: - pravilniku o kakovosti mesa klavne živine in divjadi, - pravilniku o razvrščanju in označevanju govejih trupov - pravilniku o kakovosti mesnih izdelkov - pravilniku o označevanju govejega mesa - pravilniku o označevanju perutninskih mesnih izdelkov - pravilniku o označevanju in kategorizaciji svinjskega mesa - pravilniku o razvrščanju prašičjih trupov - pravilniku o metodah za ugotavljanje deleža mesa - pravilniku o registraciji posebnega načina reje.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lastRenderedPageBreak/>
        <w:t>1. KAKOVOST</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rPr>
        <w:t xml:space="preserve">Sveže in zmrznjeno meso ter mesni izdelki ustrezati mora vsem, z zakonom predpisanim pravilnikom (slovenskim in evropskim) o kakovosti, mikrobiološki neoporečnosti, količini pesticidov in drugih strupenih snovi, hormonov, antibiotikov, prionov in mikotoksinov ter pravilniku o veterinarski in sanitarni kontroli tako živali pred zakolom, kot tudi proizvodov živalskega izvora. Poleg tega morajo mesni izdelki ustrezati vsem, z zakonom predpisanim pravilnikom (slovenskim in evropskim) o kakovosti osnovnih in dodanih sestavin, njihove kemične sestave, organoleptičnih lastnosti ter tehnološke obdelave. Meso in mesni izdelki morajo ustrezati zahtevam I. kategorije mesa in mesnih izdelkov. Meso, ki se uporablja za prehrano bolnikov mora biti brez vidne maščobe. Kriteriji preiskave: </w:t>
      </w:r>
      <w:r w:rsidRPr="00E54093">
        <w:rPr>
          <w:rFonts w:ascii="Garamond" w:hAnsi="Garamond"/>
          <w:color w:val="000000"/>
          <w:lang w:val="sl-SI"/>
        </w:rPr>
        <w:t xml:space="preserve"> Vidna preiskava – barva </w:t>
      </w:r>
      <w:proofErr w:type="spellStart"/>
      <w:r w:rsidRPr="00E54093">
        <w:rPr>
          <w:rFonts w:ascii="Garamond" w:hAnsi="Garamond"/>
          <w:color w:val="000000"/>
          <w:lang w:val="sl-SI"/>
        </w:rPr>
        <w:t>mišičnine</w:t>
      </w:r>
      <w:proofErr w:type="spellEnd"/>
      <w:r w:rsidRPr="00E54093">
        <w:rPr>
          <w:rFonts w:ascii="Garamond" w:hAnsi="Garamond"/>
          <w:color w:val="000000"/>
          <w:lang w:val="sl-SI"/>
        </w:rPr>
        <w:t xml:space="preserve"> </w:t>
      </w:r>
      <w:r w:rsidRPr="00E54093">
        <w:rPr>
          <w:rFonts w:ascii="Garamond" w:hAnsi="Garamond"/>
          <w:color w:val="000000"/>
          <w:lang w:val="sl-SI"/>
        </w:rPr>
        <w:t xml:space="preserve"> Tipna preiskava – mokrost – suhost, </w:t>
      </w:r>
      <w:proofErr w:type="spellStart"/>
      <w:r w:rsidRPr="00E54093">
        <w:rPr>
          <w:rFonts w:ascii="Garamond" w:hAnsi="Garamond"/>
          <w:color w:val="000000"/>
          <w:lang w:val="sl-SI"/>
        </w:rPr>
        <w:t>testnatost</w:t>
      </w:r>
      <w:proofErr w:type="spellEnd"/>
      <w:r w:rsidRPr="00E54093">
        <w:rPr>
          <w:rFonts w:ascii="Garamond" w:hAnsi="Garamond"/>
          <w:color w:val="000000"/>
          <w:lang w:val="sl-SI"/>
        </w:rPr>
        <w:t xml:space="preserve"> – trdnost </w:t>
      </w:r>
      <w:proofErr w:type="spellStart"/>
      <w:r w:rsidRPr="00E54093">
        <w:rPr>
          <w:rFonts w:ascii="Garamond" w:hAnsi="Garamond"/>
          <w:color w:val="000000"/>
          <w:lang w:val="sl-SI"/>
        </w:rPr>
        <w:t>mišičnine</w:t>
      </w:r>
      <w:proofErr w:type="spellEnd"/>
      <w:r w:rsidRPr="00E54093">
        <w:rPr>
          <w:rFonts w:ascii="Garamond" w:hAnsi="Garamond"/>
          <w:color w:val="000000"/>
          <w:lang w:val="sl-SI"/>
        </w:rPr>
        <w:t xml:space="preserve"> </w:t>
      </w:r>
      <w:r w:rsidRPr="00E54093">
        <w:rPr>
          <w:rFonts w:ascii="Garamond" w:hAnsi="Garamond"/>
          <w:color w:val="000000"/>
          <w:lang w:val="sl-SI"/>
        </w:rPr>
        <w:t xml:space="preserve"> Vohalna preiskava – možne neprijetne oz. neznačilne vonjave </w:t>
      </w:r>
      <w:r w:rsidRPr="00E54093">
        <w:rPr>
          <w:rFonts w:ascii="Garamond" w:hAnsi="Garamond"/>
          <w:color w:val="000000"/>
          <w:lang w:val="sl-SI"/>
        </w:rPr>
        <w:t xml:space="preserve"> Temperatura mesa pri sprejemu. Izdelki za vegetarijansko prehrano ne smejo vsebovati mesa ali kakršnihkoli mesnih izdelkov, dodatkov ali koncentratov. Naročnik si pridržuje pravico od dobavitelja zahtevati potrdila o odkupu živine oz. lastni vzreji in potrdilo veterinarskega zavoda o zdravstvenem stanju pošiljke. Zamrznjeno, globoko zamrznjeno ali odmrznjeno meso bo naročnik zavrnil. Okus mesnih izdelkov mora biti prirejen bolnišnični prehrani (manj mastni, slani in začinjeni). Dobavitelj mesnih izdelkov mora vsaj 1x letno dostaviti naročniku poročila oz. izvide o rezultatih mikrobioloških in kemičnih analiz. 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 Proizvajalec mora naročniku predložiti dokumentacijo o deklarirani kakovosti posameznih izdelkov (proizvodna specifikacija, hranilne vrednosti). Proizvajalec mora imeti tudi izdelan postopek notranje kontrole proizvodnje (HACCP), z vso ustrezno dokumentacijo, ki jo mora na zahtevo naročnika tudi pokazati. Zaželeno je, da je HACCP sistem certificiran.  </w:t>
      </w:r>
    </w:p>
    <w:p w:rsidR="00417DB3" w:rsidRPr="00E54093" w:rsidRDefault="00F84E4D">
      <w:pPr>
        <w:pStyle w:val="Odstavekseznama"/>
        <w:numPr>
          <w:ilvl w:val="0"/>
          <w:numId w:val="54"/>
        </w:numPr>
        <w:spacing w:before="0"/>
        <w:rPr>
          <w:rFonts w:ascii="Garamond" w:hAnsi="Garamond"/>
          <w:color w:val="000000"/>
          <w:sz w:val="24"/>
          <w:lang w:val="sl-SI"/>
        </w:rPr>
      </w:pPr>
      <w:r w:rsidRPr="00E54093">
        <w:rPr>
          <w:rFonts w:ascii="Garamond" w:hAnsi="Garamond"/>
          <w:color w:val="000000"/>
          <w:sz w:val="24"/>
          <w:lang w:val="sl-SI"/>
        </w:rPr>
        <w:t>KALO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Dobavitelj določi kontaktno osebo, katero se obvesti o morebitnih poškodbah na embalaži oz. pokvarjenem oz. higiensko oporečnem živilu. Dobavitelj mora upoštevati in realizirati vse reklamacije s strani naročnika. Dobavitelj je dolžan odpisane (reklamirane) izdelke zamenjati ali stornirati – odvisno od zahteve naročnika. Najvišji dovoljen kalo, ki ga priznava naročnik :</w:t>
      </w:r>
    </w:p>
    <w:p w:rsidR="00417DB3" w:rsidRPr="00E54093" w:rsidRDefault="00F84E4D">
      <w:pPr>
        <w:pStyle w:val="Standard"/>
        <w:spacing w:after="0" w:line="240" w:lineRule="auto"/>
        <w:jc w:val="both"/>
        <w:rPr>
          <w:rFonts w:ascii="Garamond" w:hAnsi="Garamond"/>
          <w:color w:val="000000"/>
          <w:lang w:val="sl-SI"/>
        </w:rPr>
      </w:pPr>
      <w:proofErr w:type="spellStart"/>
      <w:r w:rsidRPr="00E54093">
        <w:rPr>
          <w:rFonts w:ascii="Garamond" w:hAnsi="Garamond"/>
          <w:color w:val="000000"/>
          <w:lang w:val="sl-SI"/>
        </w:rPr>
        <w:t>Junetina</w:t>
      </w:r>
      <w:proofErr w:type="spellEnd"/>
      <w:r w:rsidRPr="00E54093">
        <w:rPr>
          <w:rFonts w:ascii="Garamond" w:hAnsi="Garamond"/>
          <w:color w:val="000000"/>
          <w:lang w:val="sl-SI"/>
        </w:rPr>
        <w:t xml:space="preserve"> – stegno: do 3%</w:t>
      </w:r>
    </w:p>
    <w:p w:rsidR="00417DB3" w:rsidRPr="00E54093" w:rsidRDefault="00F84E4D">
      <w:pPr>
        <w:pStyle w:val="Standard"/>
        <w:spacing w:after="0" w:line="240" w:lineRule="auto"/>
        <w:jc w:val="both"/>
        <w:rPr>
          <w:rFonts w:ascii="Garamond" w:hAnsi="Garamond"/>
          <w:color w:val="000000"/>
          <w:lang w:val="sl-SI"/>
        </w:rPr>
      </w:pPr>
      <w:proofErr w:type="spellStart"/>
      <w:r w:rsidRPr="00E54093">
        <w:rPr>
          <w:rFonts w:ascii="Garamond" w:hAnsi="Garamond"/>
          <w:color w:val="000000"/>
          <w:lang w:val="sl-SI"/>
        </w:rPr>
        <w:t>Junetina</w:t>
      </w:r>
      <w:proofErr w:type="spellEnd"/>
      <w:r w:rsidRPr="00E54093">
        <w:rPr>
          <w:rFonts w:ascii="Garamond" w:hAnsi="Garamond"/>
          <w:color w:val="000000"/>
          <w:lang w:val="sl-SI"/>
        </w:rPr>
        <w:t xml:space="preserve"> – pleče: do 4 %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Svinjina – </w:t>
      </w:r>
      <w:proofErr w:type="spellStart"/>
      <w:r w:rsidRPr="00E54093">
        <w:rPr>
          <w:rFonts w:ascii="Garamond" w:hAnsi="Garamond"/>
          <w:color w:val="000000"/>
          <w:lang w:val="sl-SI"/>
        </w:rPr>
        <w:t>stegno:do</w:t>
      </w:r>
      <w:proofErr w:type="spellEnd"/>
      <w:r w:rsidRPr="00E54093">
        <w:rPr>
          <w:rFonts w:ascii="Garamond" w:hAnsi="Garamond"/>
          <w:color w:val="000000"/>
          <w:lang w:val="sl-SI"/>
        </w:rPr>
        <w:t xml:space="preserve"> 4 %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Svinjina – pleče: do 1%</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Svinjina – kare: do 2%</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Teletina – stegno: do 3%</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Teletina – pleče: do 4%</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V primeru, da je kalo višji od dovoljenega, nosi razliko stroškov dobavitelj.  </w:t>
      </w:r>
    </w:p>
    <w:p w:rsidR="00417DB3" w:rsidRPr="00E54093" w:rsidRDefault="00F84E4D">
      <w:pPr>
        <w:pStyle w:val="Odstavekseznama"/>
        <w:numPr>
          <w:ilvl w:val="0"/>
          <w:numId w:val="36"/>
        </w:numPr>
        <w:spacing w:before="0"/>
        <w:rPr>
          <w:rFonts w:ascii="Garamond" w:hAnsi="Garamond"/>
          <w:color w:val="000000"/>
          <w:sz w:val="24"/>
          <w:lang w:val="sl-SI"/>
        </w:rPr>
      </w:pPr>
      <w:r w:rsidRPr="00E54093">
        <w:rPr>
          <w:rFonts w:ascii="Garamond" w:hAnsi="Garamond"/>
          <w:color w:val="000000"/>
          <w:sz w:val="24"/>
          <w:lang w:val="sl-SI"/>
        </w:rPr>
        <w:t>PREDHODNA OBDELAVA DOBAVITELJA</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u w:val="single"/>
          <w:lang w:val="sl-SI"/>
        </w:rPr>
        <w:t>Sveže in zmrznjeno meso:</w:t>
      </w:r>
      <w:r w:rsidRPr="00E54093">
        <w:rPr>
          <w:rFonts w:ascii="Garamond" w:hAnsi="Garamond"/>
          <w:color w:val="000000"/>
          <w:lang w:val="sl-SI"/>
        </w:rPr>
        <w:t xml:space="preserve"> Deli mesa klavne živine morajo biti obdelani v obliki glavnih kosov mesa, obrezanih vidne maščobe. Dobavitelj mora dobavljati konfekcionirane kose mesa naslednjih </w:t>
      </w:r>
      <w:proofErr w:type="spellStart"/>
      <w:r w:rsidRPr="00E54093">
        <w:rPr>
          <w:rFonts w:ascii="Garamond" w:hAnsi="Garamond"/>
          <w:color w:val="000000"/>
          <w:lang w:val="sl-SI"/>
        </w:rPr>
        <w:t>gramatur</w:t>
      </w:r>
      <w:proofErr w:type="spellEnd"/>
      <w:r w:rsidRPr="00E54093">
        <w:rPr>
          <w:rFonts w:ascii="Garamond" w:hAnsi="Garamond"/>
          <w:color w:val="000000"/>
          <w:lang w:val="sl-SI"/>
        </w:rPr>
        <w:t xml:space="preserve"> (±10%):  </w:t>
      </w:r>
    </w:p>
    <w:p w:rsidR="00417DB3" w:rsidRPr="00E54093" w:rsidRDefault="00F84E4D">
      <w:pPr>
        <w:pStyle w:val="Standard"/>
        <w:spacing w:after="0" w:line="240" w:lineRule="auto"/>
        <w:jc w:val="both"/>
        <w:rPr>
          <w:rFonts w:ascii="Garamond" w:hAnsi="Garamond"/>
          <w:color w:val="000000"/>
          <w:lang w:val="sl-SI"/>
        </w:rPr>
      </w:pPr>
      <w:proofErr w:type="spellStart"/>
      <w:r w:rsidRPr="00E54093">
        <w:rPr>
          <w:rFonts w:ascii="Garamond" w:hAnsi="Garamond"/>
          <w:color w:val="000000"/>
          <w:lang w:val="sl-SI"/>
        </w:rPr>
        <w:t>Junetina</w:t>
      </w:r>
      <w:proofErr w:type="spellEnd"/>
      <w:r w:rsidRPr="00E54093">
        <w:rPr>
          <w:rFonts w:ascii="Garamond" w:hAnsi="Garamond"/>
          <w:color w:val="000000"/>
          <w:lang w:val="sl-SI"/>
        </w:rPr>
        <w:t xml:space="preserve"> – stegno: 120g,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Teletina – stegno: 120g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Svinjina – stegno: 120g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Svinjina – kare: 120g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Teletina – kare: 120g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Mleto meso: na </w:t>
      </w:r>
      <w:proofErr w:type="spellStart"/>
      <w:r w:rsidRPr="00E54093">
        <w:rPr>
          <w:rFonts w:ascii="Garamond" w:hAnsi="Garamond"/>
          <w:color w:val="000000"/>
          <w:lang w:val="sl-SI"/>
        </w:rPr>
        <w:t>max</w:t>
      </w:r>
      <w:proofErr w:type="spellEnd"/>
      <w:r w:rsidRPr="00E54093">
        <w:rPr>
          <w:rFonts w:ascii="Garamond" w:hAnsi="Garamond"/>
          <w:color w:val="000000"/>
          <w:lang w:val="sl-SI"/>
        </w:rPr>
        <w:t>. 4 mm</w:t>
      </w:r>
    </w:p>
    <w:p w:rsidR="00417DB3" w:rsidRPr="00E54093" w:rsidRDefault="00F84E4D">
      <w:pPr>
        <w:pStyle w:val="Standard"/>
        <w:spacing w:after="0" w:line="240" w:lineRule="auto"/>
        <w:jc w:val="both"/>
        <w:rPr>
          <w:rFonts w:ascii="Garamond" w:hAnsi="Garamond"/>
        </w:rPr>
      </w:pPr>
      <w:proofErr w:type="spellStart"/>
      <w:r w:rsidRPr="00E54093">
        <w:rPr>
          <w:rFonts w:ascii="Garamond" w:hAnsi="Garamond"/>
          <w:color w:val="000000"/>
          <w:lang w:val="sl-SI"/>
        </w:rPr>
        <w:t>Junetina</w:t>
      </w:r>
      <w:proofErr w:type="spellEnd"/>
      <w:r w:rsidRPr="00E54093">
        <w:rPr>
          <w:rFonts w:ascii="Garamond" w:hAnsi="Garamond"/>
          <w:color w:val="000000"/>
          <w:lang w:val="sl-SI"/>
        </w:rPr>
        <w:t>, teletina ali svinjina rezana na kocke 1,5x1,5x1,5 cm</w:t>
      </w:r>
    </w:p>
    <w:p w:rsidR="00417DB3" w:rsidRPr="00E54093" w:rsidRDefault="00F84E4D">
      <w:pPr>
        <w:pStyle w:val="Standard"/>
        <w:spacing w:after="0" w:line="240" w:lineRule="auto"/>
        <w:jc w:val="both"/>
        <w:rPr>
          <w:rFonts w:ascii="Garamond" w:hAnsi="Garamond"/>
          <w:color w:val="000000"/>
          <w:u w:val="single"/>
          <w:lang w:val="sl-SI"/>
        </w:rPr>
      </w:pPr>
      <w:r w:rsidRPr="00E54093">
        <w:rPr>
          <w:rFonts w:ascii="Garamond" w:hAnsi="Garamond"/>
          <w:color w:val="000000"/>
          <w:u w:val="single"/>
          <w:lang w:val="sl-SI"/>
        </w:rPr>
        <w:t>Mesni izdelki: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lastRenderedPageBreak/>
        <w:t xml:space="preserve">Sveže in poltrajne salame morajo biti pakirane v </w:t>
      </w:r>
      <w:proofErr w:type="spellStart"/>
      <w:r w:rsidRPr="00E54093">
        <w:rPr>
          <w:rFonts w:ascii="Garamond" w:hAnsi="Garamond"/>
          <w:color w:val="000000"/>
          <w:lang w:val="sl-SI"/>
        </w:rPr>
        <w:t>črevu</w:t>
      </w:r>
      <w:proofErr w:type="spellEnd"/>
      <w:r w:rsidRPr="00E54093">
        <w:rPr>
          <w:rFonts w:ascii="Garamond" w:hAnsi="Garamond"/>
          <w:color w:val="000000"/>
          <w:lang w:val="sl-SI"/>
        </w:rPr>
        <w:t xml:space="preserve"> in standardne velikosti. Mesni izdelki morajo biti naslednje </w:t>
      </w:r>
      <w:proofErr w:type="spellStart"/>
      <w:r w:rsidRPr="00E54093">
        <w:rPr>
          <w:rFonts w:ascii="Garamond" w:hAnsi="Garamond"/>
          <w:color w:val="000000"/>
          <w:lang w:val="sl-SI"/>
        </w:rPr>
        <w:t>gramature</w:t>
      </w:r>
      <w:proofErr w:type="spellEnd"/>
      <w:r w:rsidRPr="00E54093">
        <w:rPr>
          <w:rFonts w:ascii="Garamond" w:hAnsi="Garamond"/>
          <w:color w:val="000000"/>
          <w:lang w:val="sl-SI"/>
        </w:rPr>
        <w: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Paštete – individualno pakiranje: 30g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Hrenovke: 120g (polovica 60g)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Kranjske klobase: 120g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Pečenice: 100g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Dobavitelj mora zagotoviti, da odstopanja v teži posameznega kosa niso večja od +/- 3%, za enak procent pri teži ne sme odstopati celotna dobavljena količina mesa oz. mesnih izdelkov.  </w:t>
      </w:r>
    </w:p>
    <w:p w:rsidR="00417DB3" w:rsidRPr="00E54093" w:rsidRDefault="00F84E4D">
      <w:pPr>
        <w:pStyle w:val="Odstavekseznama"/>
        <w:numPr>
          <w:ilvl w:val="0"/>
          <w:numId w:val="36"/>
        </w:numPr>
        <w:spacing w:before="0"/>
        <w:rPr>
          <w:rFonts w:ascii="Garamond" w:hAnsi="Garamond"/>
          <w:color w:val="000000"/>
          <w:sz w:val="24"/>
          <w:lang w:val="sl-SI"/>
        </w:rPr>
      </w:pPr>
      <w:r w:rsidRPr="00E54093">
        <w:rPr>
          <w:rFonts w:ascii="Garamond" w:hAnsi="Garamond"/>
          <w:color w:val="000000"/>
          <w:sz w:val="24"/>
          <w:lang w:val="sl-SI"/>
        </w:rPr>
        <w:t>TRANSPORT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 Transport mesa in mesnih izdelkov od dobavitelja do kupca se mora vršiti v hlajenih, v za ta namen prirejenih tovornjakih, tako, da se hladna veriga ne pretrga (tovornjaki morajo imeti zapis o temperaturi prevoza, ki ga morajo na zahtevo naročnika (</w:t>
      </w:r>
      <w:proofErr w:type="spellStart"/>
      <w:r w:rsidRPr="00E54093">
        <w:rPr>
          <w:rFonts w:ascii="Garamond" w:hAnsi="Garamond"/>
          <w:color w:val="000000"/>
          <w:lang w:val="sl-SI"/>
        </w:rPr>
        <w:t>prevzemovalca</w:t>
      </w:r>
      <w:proofErr w:type="spellEnd"/>
      <w:r w:rsidRPr="00E54093">
        <w:rPr>
          <w:rFonts w:ascii="Garamond" w:hAnsi="Garamond"/>
          <w:color w:val="000000"/>
          <w:lang w:val="sl-SI"/>
        </w:rPr>
        <w:t>) tudi pokazati). Meso mora biti pri nakladanju, transportu in razkladanju zaščiteno s PVC folijo. Zunanja (transportna) embalaža mora biti ustrezna, čista in nepoškodovana. Trajne in poltrajne klobase, konzerve in suhomesnati izdelki naj bodo pakirani v kartonskih škatlah, ki morajo biti znotraj obložene s čistim, belim, neuporabljenim papirjem ali folijo iz plastičnih mas. Obarjene klobase, pečenice ter klobase za kuhanje morajo biti pakirane v plastično ali kartonsko embalažo, katera je znotraj prevlečena s plastično maso. Zunanja (transportna) embalaža mora biti ustrezna, čista in nepoškodovana. Na embalažni etiketi mora biti označeno (vsi zakonsko določeni podatki) in:</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-Ime izdelka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 Kategorija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Poreklo oz. izvor mesa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Firma, ime ter sedež proizvajalca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Bruto in neto teža izdelka (posebej za posamezno konzervo)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Viden datum pakiranja in rok trajanja (na originalni embalaži)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Priporočeni pogoji shranjevanja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Obvezna je označba veterinarske oznake zdravstvene ustreznosti in šarže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 Podatek o datumu pakiranja z rokom uporabe ter ime artikla morajo biti navedeni tudi na posamični (notranji) embalaži. Embalaža je last dobavitelja in zanjo tudi poskrbi dobavitelj, ki jo sproti odvaža.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5. DOSTAVA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razloženo. Vsako pošiljko mora spremljati dokument – dobavnica, na kateri mora biti jasno napisano podjetje dobavitelja, količina in vrsta izdelka ter cena, obvezna je tudi označba veterinarske oznake zdravstvene ustreznosti in šarže ter temperatura prevoza. Med dobaviteljem in delavcem kuhinje (vodjo izmene) je obvezna primopredaja blaga z obema podpisoma na dobavnici.   </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87" w:name="_Toc449088153"/>
      <w:r w:rsidRPr="00E54093">
        <w:rPr>
          <w:rFonts w:ascii="Garamond" w:hAnsi="Garamond"/>
          <w:color w:val="000000"/>
          <w:lang w:val="sl-SI"/>
        </w:rPr>
        <w:t>PERUTNINA, PERUTNINSKI IZDELKI IN RIBE</w:t>
      </w:r>
      <w:bookmarkEnd w:id="87"/>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1. KAKOVOST</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u w:val="single"/>
          <w:lang w:val="sl-SI"/>
        </w:rPr>
        <w:t xml:space="preserve">Perutnina in ribe: </w:t>
      </w:r>
      <w:r w:rsidRPr="00E54093">
        <w:rPr>
          <w:rFonts w:ascii="Garamond" w:hAnsi="Garamond"/>
          <w:color w:val="000000"/>
          <w:lang w:val="sl-SI"/>
        </w:rPr>
        <w:t xml:space="preserve">Ustrezati mora vsem, z zakonom predpisanim pravilnikom (slovenskim in evropskim) o kakovosti, mikrobiološki neoporečnosti, količini pesticidov in drugih strupenih snovi, hormonov, antibiotikov in mikotoksinov ter pravilniku o veterinarski in sanitarni kontroli tako živali pred zakolom, kot tudi proizvodov živalskega izvora. Poleg tega morajo perutninski in ribji izdelki ustrezati vsem, z zakonom predpisanim pravilnikom (slovenskim in evropskim) o kakovosti osnovnih in dodanih sestavin, njihove kemične sestave, organoleptičnih lastnosti ter tehnološke obdelave. Perutnina in perutninski izdelki morajo ustrezati zahtevam A razreda. Kosi morajo biti nepoškodovani, čisti, brez tujega vonja, prosti vidnih krvnih madežev, brez zdrobljenih kosti ali anatomskih deformacij, dobro izoblikovani, mesnati, prekriti s tanko plastjo maščobe. Ribe in ribji izdelki morajo ustrezati I. kakovostnem razredu. Naročnik si pridržuje pravico od dobavitelja zahtevati potrdila o odkupu perutnine ali rib oz. lastni vzreji in potrdilo veterinarskega zavoda o </w:t>
      </w:r>
      <w:r w:rsidRPr="00E54093">
        <w:rPr>
          <w:rFonts w:ascii="Garamond" w:hAnsi="Garamond"/>
          <w:color w:val="000000"/>
          <w:lang w:val="sl-SI"/>
        </w:rPr>
        <w:lastRenderedPageBreak/>
        <w:t xml:space="preserve">zdravstvenem stanju pošiljke. Zamrznjeno, globoko zamrznjeno ali odmrznjeno perutninsko meso bo naročnik zavrnil. Okus perutninskih izdelkov mora biti prirejen bolnišnični prehrani (manj mastni, slani in začinjeni). Dobavitelj mesnih izdelkov mora vsaj 3x letno dostaviti naročniku poročila oz. izvide o rezultatih mikrobioloških in kemičnih analiz. Proizvajalec mora naročniku predložiti dokumentacijo o deklarirani kakovosti posameznih izdelkov (proizvodna specifikacija, hranilne vrednosti). 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 Proizvajalec mora imeti tudi izdelan postopek notranje kontrole proizvodnje (HACCP), z vso ustrezno dokumentacijo, ki jo mora na zahtevo naročnika tudi pokazati. Zaželeno je, da je HACCP sistem certificiran.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2. KALO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Dobavitelj določi kontaktno osebo, katero se obvesti o morebitnih poškodbah na embalaži oz. pokvarjenem oz. higiensko oporečnem živilu. Dobavitelj mora upoštevati in realizirati vse reklamacije s strani naročnika. Dobavitelj je dolžan odpisane (reklamirane) izdelke zamenjati ali stornirati – odvisno od zahteve naročnika. Najvišji dovoljen kalo, ki ga priznava naročnik  Piščančja prsa: do 4%</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Ribe – oslič file, zmrznjen: do 3%</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V primeru, da je kalo višji od dovoljenega, nosi razliko stroškov dobavitelj.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3. ZAHTEVANA GRAMATURA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Puran – prsa: 120g, 70g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Piščanec – prsa: 150g, 120g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Piščanec – bedro: 180g, 220g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Oslič file, zamrznjen: 130g (velikost do 20 cm)</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Postrv file, zamrznjen: 130g (velikost do 20cm), 180g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Morski list file, zamrznjen: 130g, 180g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Oznaka file pomeni, da je izdelek popolnoma brez kosti.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Sveže in poltrajne salame morajo biti pakirane v </w:t>
      </w:r>
      <w:proofErr w:type="spellStart"/>
      <w:r w:rsidRPr="00E54093">
        <w:rPr>
          <w:rFonts w:ascii="Garamond" w:hAnsi="Garamond"/>
          <w:color w:val="000000"/>
          <w:lang w:val="sl-SI"/>
        </w:rPr>
        <w:t>črevu</w:t>
      </w:r>
      <w:proofErr w:type="spellEnd"/>
      <w:r w:rsidRPr="00E54093">
        <w:rPr>
          <w:rFonts w:ascii="Garamond" w:hAnsi="Garamond"/>
          <w:color w:val="000000"/>
          <w:lang w:val="sl-SI"/>
        </w:rPr>
        <w:t xml:space="preserve"> in standardne velikosti. Perutninski in ribji izdelki morajo biti naslednje </w:t>
      </w:r>
      <w:proofErr w:type="spellStart"/>
      <w:r w:rsidRPr="00E54093">
        <w:rPr>
          <w:rFonts w:ascii="Garamond" w:hAnsi="Garamond"/>
          <w:color w:val="000000"/>
          <w:lang w:val="sl-SI"/>
        </w:rPr>
        <w:t>gramature</w:t>
      </w:r>
      <w:proofErr w:type="spellEnd"/>
      <w:r w:rsidRPr="00E54093">
        <w:rPr>
          <w:rFonts w:ascii="Garamond" w:hAnsi="Garamond"/>
          <w:color w:val="000000"/>
          <w:lang w:val="sl-SI"/>
        </w:rPr>
        <w: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Ribe - tune v olju: 80g (obvezno je odpiranje na poteg), obvezno mora biti tunina </w:t>
      </w:r>
      <w:proofErr w:type="spellStart"/>
      <w:r w:rsidRPr="00E54093">
        <w:rPr>
          <w:rFonts w:ascii="Garamond" w:hAnsi="Garamond"/>
          <w:color w:val="000000"/>
          <w:lang w:val="sl-SI"/>
        </w:rPr>
        <w:t>rumenoplavutega</w:t>
      </w:r>
      <w:proofErr w:type="spellEnd"/>
      <w:r w:rsidRPr="00E54093">
        <w:rPr>
          <w:rFonts w:ascii="Garamond" w:hAnsi="Garamond"/>
          <w:color w:val="000000"/>
          <w:lang w:val="sl-SI"/>
        </w:rPr>
        <w:t xml:space="preserve"> tuna v deviškem olivnem olju</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Paštete – individualno pakiranje: 30g</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Hrenovke: 120g (polovica 60g)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Dobavitelj mora zagotoviti, da odstopanja v teži posameznega kosa niso večja od +/- 3%, za enak procent pri teži ne sme odstopati celotna dobavljena količina mesa oz. mesnih izdelkov.  </w:t>
      </w:r>
    </w:p>
    <w:p w:rsidR="00417DB3" w:rsidRPr="00E54093" w:rsidRDefault="00F84E4D">
      <w:pPr>
        <w:pStyle w:val="Odstavekseznama"/>
        <w:spacing w:before="0"/>
        <w:ind w:left="0"/>
        <w:rPr>
          <w:rFonts w:ascii="Garamond" w:hAnsi="Garamond"/>
          <w:color w:val="000000"/>
          <w:sz w:val="24"/>
          <w:lang w:val="sl-SI"/>
        </w:rPr>
      </w:pPr>
      <w:r w:rsidRPr="00E54093">
        <w:rPr>
          <w:rFonts w:ascii="Garamond" w:hAnsi="Garamond"/>
          <w:color w:val="000000"/>
          <w:sz w:val="24"/>
          <w:lang w:val="sl-SI"/>
        </w:rPr>
        <w:t>4. TRANSPORTNA EMBALAŽA</w:t>
      </w:r>
    </w:p>
    <w:p w:rsidR="00417DB3" w:rsidRPr="00E54093" w:rsidRDefault="00F84E4D">
      <w:pPr>
        <w:pStyle w:val="Standard"/>
        <w:spacing w:after="0" w:line="240" w:lineRule="auto"/>
        <w:ind w:left="28"/>
        <w:jc w:val="both"/>
        <w:rPr>
          <w:rFonts w:ascii="Garamond" w:hAnsi="Garamond"/>
          <w:color w:val="000000"/>
          <w:lang w:val="sl-SI"/>
        </w:rPr>
      </w:pPr>
      <w:r w:rsidRPr="00E54093">
        <w:rPr>
          <w:rFonts w:ascii="Garamond" w:hAnsi="Garamond"/>
          <w:color w:val="000000"/>
          <w:lang w:val="sl-SI"/>
        </w:rPr>
        <w:t>Perutnina in ribe morajo biti pri nakladanju, transportu in razkladanju zaščitene s PVC folijo. Zunanja (transportna) embalaža mora biti ustrezna, čista in nepoškodovana. Trajne in poltrajne klobase in konzerve naj bodo pakirani v kartonskih škatlah, ki morajo biti znotraj obložene s čistim, belim, neuporabljenim papirjem ali folijo iz plastičnih mas. Klobase za kuhanje morajo biti pakirane v plastično ali kartonsko embalažo, katera je znotraj prevlečena s plastično maso. Zmrznjeni izdelki morajo biti pakirani v kartonski embalaži, znotraj obloženi s čistim materialom, ki ne prepušča vode. Teža kartonske embalaže naj se giblje od 10 do 15 kg. Posamezni bloki in kosi zmrznjenega izdelka naj bodo zaščiteni z nepropustnim materialom za lažje ločevanje. Na embalažni etiketi mora biti označeno (vsi zakonsko določeni podatki) in:</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Ime izdelka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Kakovostni razred dobavljenega mesa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Poreklo oz. izvor mesa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Firma, ime ter sedež proizvajalca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Bruto in neto teža izdelka (posebej za posamezno konzervo)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Viden datum pakiranja in rok trajanja (na originalni embalaži)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lastRenderedPageBreak/>
        <w:t>Priporočeni pogoji shranjevanja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Obvezna je označba veterinarske oznake zdravstvene ustreznosti in šarže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Za zmrznjene izdelke pa še: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Datum proizvodnje oz. ulova oz. pakiranja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Kategorijo izdelka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Čisto količino oz. maso izdelka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Podatek o datumu pakiranja z rokom uporabe ter ime artikla morajo biti navedeni tudi na posamični (notranji) embalaži. Embalaža je last dobavitelja in zanjo tudi poskrbi dobavitelj, ki jo sproti odvaža.  </w:t>
      </w:r>
    </w:p>
    <w:p w:rsidR="00417DB3" w:rsidRPr="00E54093" w:rsidRDefault="00F84E4D">
      <w:pPr>
        <w:pStyle w:val="Odstavekseznama"/>
        <w:numPr>
          <w:ilvl w:val="0"/>
          <w:numId w:val="36"/>
        </w:numPr>
        <w:spacing w:before="0"/>
        <w:rPr>
          <w:rFonts w:ascii="Garamond" w:hAnsi="Garamond"/>
          <w:color w:val="000000"/>
          <w:sz w:val="24"/>
          <w:lang w:val="sl-SI"/>
        </w:rPr>
      </w:pPr>
      <w:r w:rsidRPr="00E54093">
        <w:rPr>
          <w:rFonts w:ascii="Garamond" w:hAnsi="Garamond"/>
          <w:color w:val="000000"/>
          <w:sz w:val="24"/>
          <w:lang w:val="sl-SI"/>
        </w:rPr>
        <w:t>TRANSPORT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Transport od dobavitelja do kupca se mora vršiti v hlajenih, v za ta namen prirejenih tovornjakih, tako, da se hladna veriga ne pretrga (tovornjaki morajo imeti zapis o temperaturi prevoza, ki ga morajo na zahtevo naročnika (</w:t>
      </w:r>
      <w:proofErr w:type="spellStart"/>
      <w:r w:rsidRPr="00E54093">
        <w:rPr>
          <w:rFonts w:ascii="Garamond" w:hAnsi="Garamond"/>
          <w:color w:val="000000"/>
          <w:lang w:val="sl-SI"/>
        </w:rPr>
        <w:t>prevzemovalca</w:t>
      </w:r>
      <w:proofErr w:type="spellEnd"/>
      <w:r w:rsidRPr="00E54093">
        <w:rPr>
          <w:rFonts w:ascii="Garamond" w:hAnsi="Garamond"/>
          <w:color w:val="000000"/>
          <w:lang w:val="sl-SI"/>
        </w:rPr>
        <w:t xml:space="preserve">) tudi pokazati).  </w:t>
      </w:r>
    </w:p>
    <w:p w:rsidR="00417DB3" w:rsidRPr="00E54093" w:rsidRDefault="00F84E4D">
      <w:pPr>
        <w:pStyle w:val="Odstavekseznama"/>
        <w:numPr>
          <w:ilvl w:val="0"/>
          <w:numId w:val="36"/>
        </w:numPr>
        <w:spacing w:before="0"/>
        <w:rPr>
          <w:rFonts w:ascii="Garamond" w:hAnsi="Garamond"/>
          <w:color w:val="000000"/>
          <w:sz w:val="24"/>
          <w:lang w:val="sl-SI"/>
        </w:rPr>
      </w:pPr>
      <w:r w:rsidRPr="00E54093">
        <w:rPr>
          <w:rFonts w:ascii="Garamond" w:hAnsi="Garamond"/>
          <w:color w:val="000000"/>
          <w:sz w:val="24"/>
          <w:lang w:val="sl-SI"/>
        </w:rPr>
        <w:t>DOSTAVA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razloženo. Vsako pošiljko mora spremljati dokument – dobavnica, na kateri mora biti jasno napisano podjetje dobavitelja, količina in vrsta izdelka ter cena. Obvezna je tudi označba veterinarske oznake zdravstvene ustreznosti in šarže ter temperatura prevoza. Med dobaviteljem in delavcem kuhinje (vodjo izmene) je obvezna primopredaja blaga z obema podpisoma na dobavnici.   </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88" w:name="_Toc449088154"/>
      <w:r w:rsidRPr="00E54093">
        <w:rPr>
          <w:rFonts w:ascii="Garamond" w:hAnsi="Garamond"/>
          <w:color w:val="000000"/>
          <w:lang w:val="sl-SI"/>
        </w:rPr>
        <w:t>OLJE, MARGARINA IN MAJONEZA</w:t>
      </w:r>
      <w:bookmarkEnd w:id="88"/>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proofErr w:type="spellStart"/>
      <w:r w:rsidRPr="00E54093">
        <w:rPr>
          <w:rFonts w:ascii="Garamond" w:hAnsi="Garamond"/>
          <w:color w:val="000000"/>
          <w:lang w:val="sl-SI"/>
        </w:rPr>
        <w:t>Prehrambeni</w:t>
      </w:r>
      <w:proofErr w:type="spellEnd"/>
      <w:r w:rsidRPr="00E54093">
        <w:rPr>
          <w:rFonts w:ascii="Garamond" w:hAnsi="Garamond"/>
          <w:color w:val="000000"/>
          <w:lang w:val="sl-SI"/>
        </w:rPr>
        <w:t xml:space="preserve"> artikli iz navedene skupine morajo poleg zakonskih pogojev ustrezati vsem materialnim predpisom, standardom in pogojem, ki urejajo to področje, posebej še: - pravilnik o kakovosti jedilnih rastlinskih olj, jedilnih rastlinskih masteh in majonezi - standardom za mazave maščobe - pravilniku o dodatnih pogojih, ki jih morajo izpolnjevati organizacije za senzorično ocenjevanje deviškega olja - pravilniku o kakovosti gorčice.  </w:t>
      </w:r>
    </w:p>
    <w:p w:rsidR="00417DB3" w:rsidRPr="00E54093" w:rsidRDefault="00F84E4D">
      <w:pPr>
        <w:pStyle w:val="Odstavekseznama"/>
        <w:numPr>
          <w:ilvl w:val="0"/>
          <w:numId w:val="55"/>
        </w:numPr>
        <w:spacing w:before="0"/>
        <w:rPr>
          <w:rFonts w:ascii="Garamond" w:hAnsi="Garamond"/>
          <w:color w:val="000000"/>
          <w:sz w:val="24"/>
          <w:lang w:val="sl-SI"/>
        </w:rPr>
      </w:pPr>
      <w:r w:rsidRPr="00E54093">
        <w:rPr>
          <w:rFonts w:ascii="Garamond" w:hAnsi="Garamond"/>
          <w:color w:val="000000"/>
          <w:sz w:val="24"/>
          <w:lang w:val="sl-SI"/>
        </w:rPr>
        <w:t>KAKOVOST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Izdelki morajo ustrezati vsem veljavnim pravilnikom (slovenskim in evropskim) o kakovosti in zdravstveni neoporečnosti, ki jim morajo ustrezati taki izdelki v prometu, in morajo izpolnjevati vse zahteve za I. kakovostni razred. 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sistem certificiran. Proizvajalec oz. dobavitelj mora naročniku predložiti dokumentacijo o deklarirani kakovosti posameznih izdelkov (proizvodna specifikacija, hranilne vrednosti).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Posebne zahteve: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OLJE SONČNIČNO – mora biti rafinirano, jedilno, sončnično olje, ki je pakirano v primerni embalaži  (pakirano 10/1, 1/1)</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OLJE OLIVNO – je nerafinirano olivno olje, pakirano v litrski, primerni embalaži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OLJE OLIVNO Z DODATKI – je deviško olivno olje, pakirano v </w:t>
      </w:r>
      <w:proofErr w:type="spellStart"/>
      <w:r w:rsidRPr="00E54093">
        <w:rPr>
          <w:rFonts w:ascii="Garamond" w:hAnsi="Garamond"/>
          <w:color w:val="000000"/>
          <w:lang w:val="sl-SI"/>
        </w:rPr>
        <w:t>max</w:t>
      </w:r>
      <w:proofErr w:type="spellEnd"/>
      <w:r w:rsidRPr="00E54093">
        <w:rPr>
          <w:rFonts w:ascii="Garamond" w:hAnsi="Garamond"/>
          <w:color w:val="000000"/>
          <w:lang w:val="sl-SI"/>
        </w:rPr>
        <w:t xml:space="preserve"> 1l stekleni embalaži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OLJE BUČNO – mora vsebovati vsaj 50% čistega bučnega olja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MARGARINA – mora biti pakirana po 250g ali po 15g do 20g (</w:t>
      </w:r>
      <w:proofErr w:type="spellStart"/>
      <w:r w:rsidRPr="00E54093">
        <w:rPr>
          <w:rFonts w:ascii="Garamond" w:hAnsi="Garamond"/>
          <w:color w:val="000000"/>
          <w:lang w:val="sl-SI"/>
        </w:rPr>
        <w:t>porcijska</w:t>
      </w:r>
      <w:proofErr w:type="spellEnd"/>
      <w:r w:rsidRPr="00E54093">
        <w:rPr>
          <w:rFonts w:ascii="Garamond" w:hAnsi="Garamond"/>
          <w:color w:val="000000"/>
          <w:lang w:val="sl-SI"/>
        </w:rPr>
        <w:t>) v primerni embalaži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MAJONEZA – mora biti pakirana v steklenem kozarcu s </w:t>
      </w:r>
      <w:proofErr w:type="spellStart"/>
      <w:r w:rsidRPr="00E54093">
        <w:rPr>
          <w:rFonts w:ascii="Garamond" w:hAnsi="Garamond"/>
          <w:color w:val="000000"/>
          <w:lang w:val="sl-SI"/>
        </w:rPr>
        <w:t>twist</w:t>
      </w:r>
      <w:proofErr w:type="spellEnd"/>
      <w:r w:rsidRPr="00E54093">
        <w:rPr>
          <w:rFonts w:ascii="Garamond" w:hAnsi="Garamond"/>
          <w:color w:val="000000"/>
          <w:lang w:val="sl-SI"/>
        </w:rPr>
        <w:t xml:space="preserve"> – </w:t>
      </w:r>
      <w:proofErr w:type="spellStart"/>
      <w:r w:rsidRPr="00E54093">
        <w:rPr>
          <w:rFonts w:ascii="Garamond" w:hAnsi="Garamond"/>
          <w:color w:val="000000"/>
          <w:lang w:val="sl-SI"/>
        </w:rPr>
        <w:t>off</w:t>
      </w:r>
      <w:proofErr w:type="spellEnd"/>
      <w:r w:rsidRPr="00E54093">
        <w:rPr>
          <w:rFonts w:ascii="Garamond" w:hAnsi="Garamond"/>
          <w:color w:val="000000"/>
          <w:lang w:val="sl-SI"/>
        </w:rPr>
        <w:t xml:space="preserve"> pokrovom, oz. v ustrezni plastični kantici, delež olje mora biti 80%</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GORČICA – mora biti pakirana v steklenem kozarcu s </w:t>
      </w:r>
      <w:proofErr w:type="spellStart"/>
      <w:r w:rsidRPr="00E54093">
        <w:rPr>
          <w:rFonts w:ascii="Garamond" w:hAnsi="Garamond"/>
          <w:color w:val="000000"/>
          <w:lang w:val="sl-SI"/>
        </w:rPr>
        <w:t>twist</w:t>
      </w:r>
      <w:proofErr w:type="spellEnd"/>
      <w:r w:rsidRPr="00E54093">
        <w:rPr>
          <w:rFonts w:ascii="Garamond" w:hAnsi="Garamond"/>
          <w:color w:val="000000"/>
          <w:lang w:val="sl-SI"/>
        </w:rPr>
        <w:t xml:space="preserve"> – </w:t>
      </w:r>
      <w:proofErr w:type="spellStart"/>
      <w:r w:rsidRPr="00E54093">
        <w:rPr>
          <w:rFonts w:ascii="Garamond" w:hAnsi="Garamond"/>
          <w:color w:val="000000"/>
          <w:lang w:val="sl-SI"/>
        </w:rPr>
        <w:t>off</w:t>
      </w:r>
      <w:proofErr w:type="spellEnd"/>
      <w:r w:rsidRPr="00E54093">
        <w:rPr>
          <w:rFonts w:ascii="Garamond" w:hAnsi="Garamond"/>
          <w:color w:val="000000"/>
          <w:lang w:val="sl-SI"/>
        </w:rPr>
        <w:t xml:space="preserve"> pokrovom ali v ustrezno plastični embalaži z </w:t>
      </w:r>
      <w:proofErr w:type="spellStart"/>
      <w:r w:rsidRPr="00E54093">
        <w:rPr>
          <w:rFonts w:ascii="Garamond" w:hAnsi="Garamond"/>
          <w:color w:val="000000"/>
          <w:lang w:val="sl-SI"/>
        </w:rPr>
        <w:t>dozatorjem</w:t>
      </w:r>
      <w:proofErr w:type="spellEnd"/>
      <w:r w:rsidRPr="00E54093">
        <w:rPr>
          <w:rFonts w:ascii="Garamond" w:hAnsi="Garamond"/>
          <w:color w:val="000000"/>
          <w:lang w:val="sl-SI"/>
        </w:rPr>
        <w:t xml:space="preserve"> (ki se ga da po uporabi zapreti)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2. KALO Dobavitelj določi kontaktno osebo, katero se obvesti o morebitnih poškodbah na embalaži oz. pokvarjenem oz. higiensko oporečnem živilu. Dobavitelj mora upoštevati in realizirati vse reklamacije s strani naročnika.  Dobavitelj je dolžan odpisane (reklamirane) izdelke zamenjati ali stornirati – odvisno od zahteve naročnika.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lastRenderedPageBreak/>
        <w:t xml:space="preserve">3. EMBALAŽA Zunanja (transportna) embalaža mora biti ustrezna, čista in nepoškodovana. Na pakiranjih (zunanjih in notranjih) mora biti obvezno deklaracija z vsemi zakonsko zahtevanimi podatki (o sestavi izdelka in o </w:t>
      </w:r>
      <w:proofErr w:type="spellStart"/>
      <w:r w:rsidRPr="00E54093">
        <w:rPr>
          <w:rFonts w:ascii="Garamond" w:hAnsi="Garamond"/>
          <w:color w:val="000000"/>
          <w:lang w:val="sl-SI"/>
        </w:rPr>
        <w:t>prehrambenih</w:t>
      </w:r>
      <w:proofErr w:type="spellEnd"/>
      <w:r w:rsidRPr="00E54093">
        <w:rPr>
          <w:rFonts w:ascii="Garamond" w:hAnsi="Garamond"/>
          <w:color w:val="000000"/>
          <w:lang w:val="sl-SI"/>
        </w:rPr>
        <w:t xml:space="preserve"> vrednostih izdelka, o datumu pakiranja z rokom uporabe, ...). Potreben podatek so tudi priporočeni pogoji shranjevanja določenega artikla. Embalaža je last dobavitelja in zanjo tudi poskrbi dobavitelj, ki jo sproti odvaža.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4. DOSTAVA 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razloženo. Vsako pošiljko mora spremljati dokument – dobavnica, na kateri mora biti jasno napisano podjetje dobavitelja oz. pridelovalca, vrsta, količina izdelka ter cena. Med dobaviteljem in delavcem kuhinje (vodjo izmene) je obvezna primopredaja blaga z obema podpisoma na dobavnici.                                                      </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89" w:name="_Toc449088155"/>
      <w:r w:rsidRPr="00E54093">
        <w:rPr>
          <w:rFonts w:ascii="Garamond" w:hAnsi="Garamond"/>
          <w:color w:val="000000"/>
          <w:lang w:val="sl-SI"/>
        </w:rPr>
        <w:t>JAJCA</w:t>
      </w:r>
      <w:bookmarkEnd w:id="89"/>
      <w:r w:rsidRPr="00E54093">
        <w:rPr>
          <w:rFonts w:ascii="Garamond" w:hAnsi="Garamond"/>
          <w:color w:val="000000"/>
          <w:lang w:val="sl-SI"/>
        </w:rPr>
        <w:t xml:space="preserve">               </w:t>
      </w:r>
    </w:p>
    <w:p w:rsidR="00417DB3" w:rsidRPr="00E54093" w:rsidRDefault="00F84E4D">
      <w:pPr>
        <w:pStyle w:val="Odstavekseznama"/>
        <w:numPr>
          <w:ilvl w:val="0"/>
          <w:numId w:val="56"/>
        </w:numPr>
        <w:spacing w:before="0"/>
        <w:rPr>
          <w:rFonts w:ascii="Garamond" w:hAnsi="Garamond"/>
          <w:color w:val="000000"/>
          <w:sz w:val="24"/>
          <w:lang w:val="sl-SI"/>
        </w:rPr>
      </w:pPr>
      <w:r w:rsidRPr="00E54093">
        <w:rPr>
          <w:rFonts w:ascii="Garamond" w:hAnsi="Garamond"/>
          <w:color w:val="000000"/>
          <w:sz w:val="24"/>
          <w:lang w:val="sl-SI"/>
        </w:rPr>
        <w:t>KAKOVOST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Jajca morajo ustrezati vsem veljavnim pravilnikom (slovenskim in evropskim) o kakovosti in zdravstveni neoporečnosti, ki jim morajo ustrezati taki izdelki v prometu.  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sistem certificiran. Proizvajalec oz. dobavitelj mora naročniku predložiti dokumentacijo o deklarirani kakovosti posameznih izdelkov (proizvodna specifikacija, hranilne vrednosti). Po velikosti morajo jajca soditi v “M” kategorijo.  </w:t>
      </w:r>
    </w:p>
    <w:p w:rsidR="00417DB3" w:rsidRPr="00E54093" w:rsidRDefault="00F84E4D">
      <w:pPr>
        <w:pStyle w:val="Odstavekseznama"/>
        <w:numPr>
          <w:ilvl w:val="0"/>
          <w:numId w:val="37"/>
        </w:numPr>
        <w:spacing w:before="0"/>
        <w:rPr>
          <w:rFonts w:ascii="Garamond" w:hAnsi="Garamond"/>
          <w:color w:val="000000"/>
          <w:sz w:val="24"/>
          <w:lang w:val="sl-SI"/>
        </w:rPr>
      </w:pPr>
      <w:r w:rsidRPr="00E54093">
        <w:rPr>
          <w:rFonts w:ascii="Garamond" w:hAnsi="Garamond"/>
          <w:color w:val="000000"/>
          <w:sz w:val="24"/>
          <w:lang w:val="sl-SI"/>
        </w:rPr>
        <w:t>KALO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Dobavitelj določi kontaktno osebo, katero se obvesti o morebitnih poškodbah na embalaži oz. pokvarjenem oz. higiensko oporečnem živilu. Dobavitelj mora upoštevati in realizirati vse reklamacije s strani naročnika.  Dobavitelj je dolžan odpisane (reklamirane) izdelke zamenjati ali stornirati – odvisno od zahteve naročnika.  </w:t>
      </w:r>
    </w:p>
    <w:p w:rsidR="00417DB3" w:rsidRPr="00E54093" w:rsidRDefault="00F84E4D">
      <w:pPr>
        <w:pStyle w:val="Odstavekseznama"/>
        <w:numPr>
          <w:ilvl w:val="0"/>
          <w:numId w:val="37"/>
        </w:numPr>
        <w:spacing w:before="0"/>
        <w:rPr>
          <w:rFonts w:ascii="Garamond" w:hAnsi="Garamond"/>
          <w:color w:val="000000"/>
          <w:sz w:val="24"/>
          <w:lang w:val="sl-SI"/>
        </w:rPr>
      </w:pPr>
      <w:r w:rsidRPr="00E54093">
        <w:rPr>
          <w:rFonts w:ascii="Garamond" w:hAnsi="Garamond"/>
          <w:color w:val="000000"/>
          <w:sz w:val="24"/>
          <w:lang w:val="sl-SI"/>
        </w:rPr>
        <w:t>TRANSPORTNA EMBALAŽA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Platoji morajo biti zapakirani v kartonsko transportno embalažo. Zunanja (transportna) embalaža mora biti ustrezna, čista in nepoškodovana. Na zunanjem pakiranju mora biti obvezno deklaracija z vsemi zakonsko zahtevanimi podatki (o </w:t>
      </w:r>
      <w:proofErr w:type="spellStart"/>
      <w:r w:rsidRPr="00E54093">
        <w:rPr>
          <w:rFonts w:ascii="Garamond" w:hAnsi="Garamond"/>
          <w:color w:val="000000"/>
          <w:lang w:val="sl-SI"/>
        </w:rPr>
        <w:t>prehrambenih</w:t>
      </w:r>
      <w:proofErr w:type="spellEnd"/>
      <w:r w:rsidRPr="00E54093">
        <w:rPr>
          <w:rFonts w:ascii="Garamond" w:hAnsi="Garamond"/>
          <w:color w:val="000000"/>
          <w:lang w:val="sl-SI"/>
        </w:rPr>
        <w:t xml:space="preserve"> vrednostih izdelka, o datumu pakiranja z rokom uporabe, ...). Potreben podatek so tudi priporočeni pogoji shranjevanja določenega artikla. Embalaža je last dobavitelja in zanjo tudi poskrbi dobavitelj, ki jo sproti odvaža.  </w:t>
      </w:r>
    </w:p>
    <w:p w:rsidR="00417DB3" w:rsidRPr="00E54093" w:rsidRDefault="00F84E4D">
      <w:pPr>
        <w:pStyle w:val="Odstavekseznama"/>
        <w:numPr>
          <w:ilvl w:val="0"/>
          <w:numId w:val="37"/>
        </w:numPr>
        <w:spacing w:before="0"/>
        <w:rPr>
          <w:rFonts w:ascii="Garamond" w:hAnsi="Garamond"/>
          <w:color w:val="000000"/>
          <w:sz w:val="24"/>
          <w:lang w:val="sl-SI"/>
        </w:rPr>
      </w:pPr>
      <w:r w:rsidRPr="00E54093">
        <w:rPr>
          <w:rFonts w:ascii="Garamond" w:hAnsi="Garamond"/>
          <w:color w:val="000000"/>
          <w:sz w:val="24"/>
          <w:lang w:val="sl-SI"/>
        </w:rPr>
        <w:t>TRANSPORT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Transport od dobavitelja do kupca se mora vršiti v za ta namen prirejenih tovornjakih.  </w:t>
      </w:r>
    </w:p>
    <w:p w:rsidR="00417DB3" w:rsidRPr="00E54093" w:rsidRDefault="00F84E4D">
      <w:pPr>
        <w:pStyle w:val="Odstavekseznama"/>
        <w:numPr>
          <w:ilvl w:val="0"/>
          <w:numId w:val="37"/>
        </w:numPr>
        <w:spacing w:before="0"/>
        <w:rPr>
          <w:rFonts w:ascii="Garamond" w:hAnsi="Garamond"/>
          <w:color w:val="000000"/>
          <w:sz w:val="24"/>
          <w:lang w:val="sl-SI"/>
        </w:rPr>
      </w:pPr>
      <w:r w:rsidRPr="00E54093">
        <w:rPr>
          <w:rFonts w:ascii="Garamond" w:hAnsi="Garamond"/>
          <w:color w:val="000000"/>
          <w:sz w:val="24"/>
          <w:lang w:val="sl-SI"/>
        </w:rPr>
        <w:t>DOSTAVA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razloženo.  Vsako pošiljko mora spremljati dokument – dobavnica, na kateri mora biti jasno napisano podjetje dobavitelja, vrsta, količina izdelka ter cena. Med dobaviteljem in delavcem kuhinje (vodjo izmene) je obvezna primopredaja blaga z obema podpisoma na dobavnici.</w:t>
      </w:r>
    </w:p>
    <w:p w:rsidR="00417DB3" w:rsidRPr="00E54093" w:rsidRDefault="00417DB3">
      <w:pPr>
        <w:pStyle w:val="Standard"/>
        <w:spacing w:after="0" w:line="240" w:lineRule="auto"/>
        <w:jc w:val="both"/>
        <w:rPr>
          <w:rFonts w:ascii="Garamond" w:hAnsi="Garamond"/>
          <w:color w:val="000000"/>
          <w:lang w:val="sl-SI"/>
        </w:rPr>
      </w:pPr>
    </w:p>
    <w:p w:rsidR="00417DB3" w:rsidRPr="00E54093" w:rsidRDefault="00F84E4D">
      <w:pPr>
        <w:pStyle w:val="Standard"/>
        <w:spacing w:after="0" w:line="240" w:lineRule="auto"/>
        <w:jc w:val="both"/>
        <w:rPr>
          <w:rFonts w:ascii="Garamond" w:hAnsi="Garamond"/>
        </w:rPr>
      </w:pPr>
      <w:r w:rsidRPr="00E54093">
        <w:rPr>
          <w:rFonts w:ascii="Garamond" w:hAnsi="Garamond"/>
          <w:b/>
          <w:bCs/>
          <w:color w:val="000000"/>
          <w:lang w:val="sl-SI"/>
        </w:rPr>
        <w:t>KIS</w:t>
      </w:r>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proofErr w:type="spellStart"/>
      <w:r w:rsidRPr="00E54093">
        <w:rPr>
          <w:rFonts w:ascii="Garamond" w:hAnsi="Garamond"/>
          <w:color w:val="000000"/>
          <w:lang w:val="sl-SI"/>
        </w:rPr>
        <w:t>Prehrambeni</w:t>
      </w:r>
      <w:proofErr w:type="spellEnd"/>
      <w:r w:rsidRPr="00E54093">
        <w:rPr>
          <w:rFonts w:ascii="Garamond" w:hAnsi="Garamond"/>
          <w:color w:val="000000"/>
          <w:lang w:val="sl-SI"/>
        </w:rPr>
        <w:t xml:space="preserve"> artikli iz navedene skupine morajo poleg zakonskih pogojev ustrezati vsem materialnim predpisom, standardom in pogojem, ki urejajo to področje, posebej še:  pravilniku o kakovosti kisa in razredčene ocetne kisline.              </w:t>
      </w:r>
    </w:p>
    <w:p w:rsidR="00417DB3" w:rsidRPr="00E54093" w:rsidRDefault="00F84E4D">
      <w:pPr>
        <w:pStyle w:val="Odstavekseznama"/>
        <w:numPr>
          <w:ilvl w:val="0"/>
          <w:numId w:val="57"/>
        </w:numPr>
        <w:spacing w:before="0"/>
        <w:rPr>
          <w:rFonts w:ascii="Garamond" w:hAnsi="Garamond"/>
          <w:color w:val="000000"/>
          <w:sz w:val="24"/>
          <w:lang w:val="sl-SI"/>
        </w:rPr>
      </w:pPr>
      <w:r w:rsidRPr="00E54093">
        <w:rPr>
          <w:rFonts w:ascii="Garamond" w:hAnsi="Garamond"/>
          <w:color w:val="000000"/>
          <w:sz w:val="24"/>
          <w:lang w:val="sl-SI"/>
        </w:rPr>
        <w:t>KAKOVOST</w:t>
      </w:r>
    </w:p>
    <w:p w:rsidR="00417DB3" w:rsidRPr="00E54093" w:rsidRDefault="00F84E4D">
      <w:pPr>
        <w:pStyle w:val="Standard"/>
        <w:spacing w:after="0" w:line="240" w:lineRule="auto"/>
        <w:ind w:left="45"/>
        <w:jc w:val="both"/>
        <w:rPr>
          <w:rFonts w:ascii="Garamond" w:hAnsi="Garamond"/>
          <w:color w:val="000000"/>
          <w:lang w:val="sl-SI"/>
        </w:rPr>
      </w:pPr>
      <w:r w:rsidRPr="00E54093">
        <w:rPr>
          <w:rFonts w:ascii="Garamond" w:hAnsi="Garamond"/>
          <w:color w:val="000000"/>
          <w:lang w:val="sl-SI"/>
        </w:rPr>
        <w:t xml:space="preserve">Kis mora ustrezati vsem veljavnim pravilnikom (slovenskim in evropskim) o kakovosti in zdravstveni neoporečnosti, ki jim morajo ustrezati taki izdelki v prometu in mora izpolnjevati vse zahteve za I. kakovostni razred. Proizvajalec mora imeti tudi izdelan postopek notranje kontrole proizvodnje (HACCP), z vso ustrezno dokumentacijo, ki jo mora na zahtevo naročnika tudi pokazati. Zaželeno je, da je proizvodnja izdelkov kontrolirana tudi s strani Republiškega zavoda, </w:t>
      </w:r>
      <w:r w:rsidRPr="00E54093">
        <w:rPr>
          <w:rFonts w:ascii="Garamond" w:hAnsi="Garamond"/>
          <w:color w:val="000000"/>
          <w:lang w:val="sl-SI"/>
        </w:rPr>
        <w:lastRenderedPageBreak/>
        <w:t xml:space="preserve">ki je zadolžen za tako vrsto kontrol ter da HACCP postopek certificiran. Proizvajalec oz. dobavitelj mora naročniku predložiti dokumentacijo o deklarirani kakovosti posameznih izdelkov (proizvodna specifikacija, hranilne vrednosti). Naročnik uporablja kis z 4% ocetne kisline, kjer mora biti vinski kis narejen iz rdečega vina, jabolčni kis pa iz jabolk. Pretežno se uporablja kis, pakiran v litrskih plastičnih steklenicah, manj pa v PVC ročkah po 20 – 25l. Kis balzamični in kis z dodatki morata biti pakirana v </w:t>
      </w:r>
      <w:proofErr w:type="spellStart"/>
      <w:r w:rsidRPr="00E54093">
        <w:rPr>
          <w:rFonts w:ascii="Garamond" w:hAnsi="Garamond"/>
          <w:color w:val="000000"/>
          <w:lang w:val="sl-SI"/>
        </w:rPr>
        <w:t>max</w:t>
      </w:r>
      <w:proofErr w:type="spellEnd"/>
      <w:r w:rsidRPr="00E54093">
        <w:rPr>
          <w:rFonts w:ascii="Garamond" w:hAnsi="Garamond"/>
          <w:color w:val="000000"/>
          <w:lang w:val="sl-SI"/>
        </w:rPr>
        <w:t xml:space="preserve"> 1l stekleno embalažo z plastičnim </w:t>
      </w:r>
      <w:proofErr w:type="spellStart"/>
      <w:r w:rsidRPr="00E54093">
        <w:rPr>
          <w:rFonts w:ascii="Garamond" w:hAnsi="Garamond"/>
          <w:color w:val="000000"/>
          <w:lang w:val="sl-SI"/>
        </w:rPr>
        <w:t>dozartorjem</w:t>
      </w:r>
      <w:proofErr w:type="spellEnd"/>
      <w:r w:rsidRPr="00E54093">
        <w:rPr>
          <w:rFonts w:ascii="Garamond" w:hAnsi="Garamond"/>
          <w:color w:val="000000"/>
          <w:lang w:val="sl-SI"/>
        </w:rPr>
        <w:t xml:space="preserve"> na vrhu grla steklenice (da se kis lahko dozira na solato, ne da bi se ga vlilo preveč).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2. KALO Dobavitelj določi kontaktno osebo, katero se obvesti o morebitnih poškodbah na embalaži oz. pokvarjenem oz. higiensko oporečnem živilu. Dobavitelj mora upoštevati in realizirati vse reklamacije s strani naročnika. Dobavitelj je dolžan odpisane (reklamirane) izdelke zamenjati ali stornirati – odvisno od zahteve naročnika.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3. TRANSPORTNA EMBALAŽA Transportna embalaža naj bo kartonska in mora biti ustrezna, čista in nepoškodovana. Na pakiranju (zunanjem in notranjem) mora biti obvezno deklaracija z vsemi zakonsko zahtevanimi podatki (o </w:t>
      </w:r>
      <w:proofErr w:type="spellStart"/>
      <w:r w:rsidRPr="00E54093">
        <w:rPr>
          <w:rFonts w:ascii="Garamond" w:hAnsi="Garamond"/>
          <w:color w:val="000000"/>
          <w:lang w:val="sl-SI"/>
        </w:rPr>
        <w:t>prehrambenih</w:t>
      </w:r>
      <w:proofErr w:type="spellEnd"/>
      <w:r w:rsidRPr="00E54093">
        <w:rPr>
          <w:rFonts w:ascii="Garamond" w:hAnsi="Garamond"/>
          <w:color w:val="000000"/>
          <w:lang w:val="sl-SI"/>
        </w:rPr>
        <w:t xml:space="preserve"> vrednostih izdelka, o datumu pakiranja z rokom uporabe...). Potreben podatek so tudi priporočeni pogoji shranjevanja določenega artikla. Zunanja embalaža je last dobavitelja in zanjo tudi poskrbi dobavitelj, ki jo sproti odvaža.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4. DOSTAVA 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razloženo. Vsako pošiljko mora spremljati dokument – dobavnica, na kateri mora biti jasno napisano podjetje dobavitelja, vrsta, količina izdelka ter cena. Med dobaviteljem in delavcem kuhinje (vodjo izmene) je obvezna primopredaja blaga z obema podpisoma na dobavnici.</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90" w:name="_Toc449088156"/>
      <w:r w:rsidRPr="00E54093">
        <w:rPr>
          <w:rFonts w:ascii="Garamond" w:hAnsi="Garamond"/>
          <w:color w:val="000000"/>
          <w:lang w:val="sl-SI"/>
        </w:rPr>
        <w:t>SLADKOR IN SLADKI NAMAZI</w:t>
      </w:r>
      <w:bookmarkEnd w:id="90"/>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proofErr w:type="spellStart"/>
      <w:r w:rsidRPr="00E54093">
        <w:rPr>
          <w:rFonts w:ascii="Garamond" w:hAnsi="Garamond"/>
          <w:color w:val="000000"/>
          <w:lang w:val="sl-SI"/>
        </w:rPr>
        <w:t>Prehrambeni</w:t>
      </w:r>
      <w:proofErr w:type="spellEnd"/>
      <w:r w:rsidRPr="00E54093">
        <w:rPr>
          <w:rFonts w:ascii="Garamond" w:hAnsi="Garamond"/>
          <w:color w:val="000000"/>
          <w:lang w:val="sl-SI"/>
        </w:rPr>
        <w:t xml:space="preserve"> artikli iz navedene skupine morajo poleg zakonskih pogojev ustrezati vsem materialnim predpisom, standardom in pogojem, ki urejajo to področje, posebej še: - pravilniku o kakovosti sadnih džemov, želejev, marmelad in sladkane kostanjeve kaše, - pravilniku o sladkorjih, - pravilniku o metodah za ugotavljanje skladnosti pogojev minimalne kakovosti sladkorjev, namenjenih za prehrano, - pravilniku o kakovosti kakavovih in čokoladnih izdelkov, - pravilniku o medu.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1. KAKOVOST</w:t>
      </w: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rPr>
        <w:t xml:space="preserve">Izdelki morajo ustrezati vsem veljavnim pravilnikom (slovenskim in evropskim) o kakovosti in zdravstveni neoporečnosti, ki jim morajo ustrezati taki izdelki v prometu in mora izpolnjevati vse zahteve za I. kakovostni razred. Ponudnik mora ponuditi in dobavljati živila, ki ne vsebujejo umetnih barv in arom, umetnih sladil in kemijskih konzervansov ter s čim manjšo količino aditivov. 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 Proizvajalec oz. dobavitelj mora naročniku predložiti dokumentacijo o deklarirani kakovosti posameznih izdelkov (proizvodna specifikacija, hranilne vrednosti). Posebne zahteve: </w:t>
      </w:r>
      <w:r w:rsidRPr="00E54093">
        <w:rPr>
          <w:rFonts w:ascii="Garamond" w:hAnsi="Garamond"/>
          <w:color w:val="000000"/>
          <w:lang w:val="sl-SI"/>
        </w:rPr>
        <w:t xml:space="preserve"> SLADKOR – naroča se v </w:t>
      </w:r>
      <w:proofErr w:type="spellStart"/>
      <w:r w:rsidRPr="00E54093">
        <w:rPr>
          <w:rFonts w:ascii="Garamond" w:hAnsi="Garamond"/>
          <w:color w:val="000000"/>
          <w:lang w:val="sl-SI"/>
        </w:rPr>
        <w:t>rinfuzi</w:t>
      </w:r>
      <w:proofErr w:type="spellEnd"/>
      <w:r w:rsidRPr="00E54093">
        <w:rPr>
          <w:rFonts w:ascii="Garamond" w:hAnsi="Garamond"/>
          <w:color w:val="000000"/>
          <w:lang w:val="sl-SI"/>
        </w:rPr>
        <w:t xml:space="preserve"> po 1kg, in sicer v vrečah iz kaširanega papirja oz. drugega primernega materiala ter v PVC vrečkah po 1kg. </w:t>
      </w:r>
      <w:r w:rsidRPr="00E54093">
        <w:rPr>
          <w:rFonts w:ascii="Garamond" w:hAnsi="Garamond"/>
          <w:color w:val="000000"/>
          <w:lang w:val="sl-SI"/>
        </w:rPr>
        <w:t xml:space="preserve"> MARMELADA – naroča se v steklenih kozarcih s </w:t>
      </w:r>
      <w:proofErr w:type="spellStart"/>
      <w:r w:rsidRPr="00E54093">
        <w:rPr>
          <w:rFonts w:ascii="Garamond" w:hAnsi="Garamond"/>
          <w:color w:val="000000"/>
          <w:lang w:val="sl-SI"/>
        </w:rPr>
        <w:t>twist</w:t>
      </w:r>
      <w:proofErr w:type="spellEnd"/>
      <w:r w:rsidRPr="00E54093">
        <w:rPr>
          <w:rFonts w:ascii="Garamond" w:hAnsi="Garamond"/>
          <w:color w:val="000000"/>
          <w:lang w:val="sl-SI"/>
        </w:rPr>
        <w:t xml:space="preserve"> – </w:t>
      </w:r>
      <w:proofErr w:type="spellStart"/>
      <w:r w:rsidRPr="00E54093">
        <w:rPr>
          <w:rFonts w:ascii="Garamond" w:hAnsi="Garamond"/>
          <w:color w:val="000000"/>
          <w:lang w:val="sl-SI"/>
        </w:rPr>
        <w:t>off</w:t>
      </w:r>
      <w:proofErr w:type="spellEnd"/>
      <w:r w:rsidRPr="00E54093">
        <w:rPr>
          <w:rFonts w:ascii="Garamond" w:hAnsi="Garamond"/>
          <w:color w:val="000000"/>
          <w:lang w:val="sl-SI"/>
        </w:rPr>
        <w:t xml:space="preserve"> pokrovom ali v plastičnih kanticah. Kjer ni v popisu drugače določeno, se ponudbi marmelada s čim manjšim dodatkom sladkorja in sadnim deležem min 45%.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SLADKOR – MLETI – naj bo pakiran po 0,5kg do 1kg v primerni vodoodporni embalaži.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MARMELADA – PORCIJSKA – pakirana naj bo po 25g na enoto (</w:t>
      </w:r>
      <w:proofErr w:type="spellStart"/>
      <w:r w:rsidRPr="00E54093">
        <w:rPr>
          <w:rFonts w:ascii="Garamond" w:hAnsi="Garamond"/>
          <w:color w:val="000000"/>
          <w:lang w:val="sl-SI"/>
        </w:rPr>
        <w:t>porcijsko</w:t>
      </w:r>
      <w:proofErr w:type="spellEnd"/>
      <w:r w:rsidRPr="00E54093">
        <w:rPr>
          <w:rFonts w:ascii="Garamond" w:hAnsi="Garamond"/>
          <w:color w:val="000000"/>
          <w:lang w:val="sl-SI"/>
        </w:rPr>
        <w:t xml:space="preserve"> pakiranje). Za dietno prehrano pa potrebuje naročnik izdelek, ki vsebuje umetno sladilo namesto sladkorja. Pakiran naj bo po 20g na enoto. Dobavitelj mora biti sposoben dostaviti proizvajalno specifikacijo izdelka.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MED – izdelek naj bo pakiran po 20 g na enoto (</w:t>
      </w:r>
      <w:proofErr w:type="spellStart"/>
      <w:r w:rsidRPr="00E54093">
        <w:rPr>
          <w:rFonts w:ascii="Garamond" w:hAnsi="Garamond"/>
          <w:color w:val="000000"/>
          <w:lang w:val="sl-SI"/>
        </w:rPr>
        <w:t>porcijsko</w:t>
      </w:r>
      <w:proofErr w:type="spellEnd"/>
      <w:r w:rsidRPr="00E54093">
        <w:rPr>
          <w:rFonts w:ascii="Garamond" w:hAnsi="Garamond"/>
          <w:color w:val="000000"/>
          <w:lang w:val="sl-SI"/>
        </w:rPr>
        <w:t xml:space="preserve"> pakiranje) v primerno embalažo in v kozarcih po 900 g. Za dietno prehrano  potrebuje naročnik izdelek, ki vsebuje sestavine brez sladkorja.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lastRenderedPageBreak/>
        <w:t>NAMAZ KREMNI Z MLEKOM IN ČOKOLADO - izdelek naj bo pakiran po 20 g na enoto (</w:t>
      </w:r>
      <w:proofErr w:type="spellStart"/>
      <w:r w:rsidRPr="00E54093">
        <w:rPr>
          <w:rFonts w:ascii="Garamond" w:hAnsi="Garamond"/>
          <w:color w:val="000000"/>
          <w:lang w:val="sl-SI"/>
        </w:rPr>
        <w:t>porcijsko</w:t>
      </w:r>
      <w:proofErr w:type="spellEnd"/>
      <w:r w:rsidRPr="00E54093">
        <w:rPr>
          <w:rFonts w:ascii="Garamond" w:hAnsi="Garamond"/>
          <w:color w:val="000000"/>
          <w:lang w:val="sl-SI"/>
        </w:rPr>
        <w:t xml:space="preserve"> pakiranje) v primerno embalažo (odpiranje embalaže s potegom). Vsebovati mora samo rastlinske maščobe, vsebnost kakava pa mora biti od 5 – 5,5%.  </w:t>
      </w:r>
    </w:p>
    <w:p w:rsidR="00417DB3" w:rsidRPr="00E54093" w:rsidRDefault="00F84E4D">
      <w:pPr>
        <w:pStyle w:val="Odstavekseznama"/>
        <w:numPr>
          <w:ilvl w:val="0"/>
          <w:numId w:val="28"/>
        </w:numPr>
        <w:spacing w:before="0"/>
        <w:rPr>
          <w:rFonts w:ascii="Garamond" w:hAnsi="Garamond"/>
          <w:color w:val="000000"/>
          <w:sz w:val="24"/>
          <w:lang w:val="sl-SI"/>
        </w:rPr>
      </w:pPr>
      <w:r w:rsidRPr="00E54093">
        <w:rPr>
          <w:rFonts w:ascii="Garamond" w:hAnsi="Garamond"/>
          <w:color w:val="000000"/>
          <w:sz w:val="24"/>
          <w:lang w:val="sl-SI"/>
        </w:rPr>
        <w:t>KALO</w:t>
      </w:r>
    </w:p>
    <w:p w:rsidR="00417DB3" w:rsidRPr="00E54093" w:rsidRDefault="00F84E4D">
      <w:pPr>
        <w:pStyle w:val="Standard"/>
        <w:spacing w:after="0" w:line="240" w:lineRule="auto"/>
        <w:ind w:left="45"/>
        <w:jc w:val="both"/>
        <w:rPr>
          <w:rFonts w:ascii="Garamond" w:hAnsi="Garamond"/>
          <w:color w:val="000000"/>
          <w:lang w:val="sl-SI"/>
        </w:rPr>
      </w:pPr>
      <w:r w:rsidRPr="00E54093">
        <w:rPr>
          <w:rFonts w:ascii="Garamond" w:hAnsi="Garamond"/>
          <w:color w:val="000000"/>
          <w:lang w:val="sl-SI"/>
        </w:rPr>
        <w:t xml:space="preserve">Dobavitelj določi kontaktno osebo, katero se obvesti o morebitnih poškodbah na embalaži oz. pokvarjenem oz. higiensko oporečnem živilu. Dobavitelj mora upoštevati in realizirati vse reklamacije s strani naročnika. Dobavitelj je dolžan odpisane (reklamirane) izdelke zamenjati ali stornirati – odvisno od zahteve naročnika.  </w:t>
      </w:r>
    </w:p>
    <w:p w:rsidR="00417DB3" w:rsidRPr="00E54093" w:rsidRDefault="00F84E4D">
      <w:pPr>
        <w:pStyle w:val="Odstavekseznama"/>
        <w:numPr>
          <w:ilvl w:val="0"/>
          <w:numId w:val="28"/>
        </w:numPr>
        <w:spacing w:before="0"/>
        <w:rPr>
          <w:rFonts w:ascii="Garamond" w:hAnsi="Garamond"/>
          <w:color w:val="000000"/>
          <w:sz w:val="24"/>
          <w:lang w:val="sl-SI"/>
        </w:rPr>
      </w:pPr>
      <w:r w:rsidRPr="00E54093">
        <w:rPr>
          <w:rFonts w:ascii="Garamond" w:hAnsi="Garamond"/>
          <w:color w:val="000000"/>
          <w:sz w:val="24"/>
          <w:lang w:val="sl-SI"/>
        </w:rPr>
        <w:t>TRANSPORTNA EMBALAŽA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Transportna embalaža naj bo kartonska in mora biti ustrezna, čista in nepoškodovana. Na pakiranju (zunanjem in notranjem) mora biti obvezno deklaracija z vsemi zakonsko zahtevanimi podatki (o </w:t>
      </w:r>
      <w:proofErr w:type="spellStart"/>
      <w:r w:rsidRPr="00E54093">
        <w:rPr>
          <w:rFonts w:ascii="Garamond" w:hAnsi="Garamond"/>
          <w:color w:val="000000"/>
          <w:lang w:val="sl-SI"/>
        </w:rPr>
        <w:t>prehrambenih</w:t>
      </w:r>
      <w:proofErr w:type="spellEnd"/>
      <w:r w:rsidRPr="00E54093">
        <w:rPr>
          <w:rFonts w:ascii="Garamond" w:hAnsi="Garamond"/>
          <w:color w:val="000000"/>
          <w:lang w:val="sl-SI"/>
        </w:rPr>
        <w:t xml:space="preserve"> vrednostih izdelka, o datumu pakiranja z rokom uporabe, ...). Potreben podatek so tudi priporočeni pogoji shranjevanja določenega artikla. Zunanja embalaža je last dobavitelja in zanjo tudi poskrbi dobavitelj, ki jo sproti odvaža.  </w:t>
      </w:r>
    </w:p>
    <w:p w:rsidR="00417DB3" w:rsidRPr="00E54093" w:rsidRDefault="00F84E4D">
      <w:pPr>
        <w:pStyle w:val="Odstavekseznama"/>
        <w:numPr>
          <w:ilvl w:val="0"/>
          <w:numId w:val="28"/>
        </w:numPr>
        <w:spacing w:before="0"/>
        <w:rPr>
          <w:rFonts w:ascii="Garamond" w:hAnsi="Garamond"/>
          <w:color w:val="000000"/>
          <w:sz w:val="24"/>
          <w:lang w:val="sl-SI"/>
        </w:rPr>
      </w:pPr>
      <w:r w:rsidRPr="00E54093">
        <w:rPr>
          <w:rFonts w:ascii="Garamond" w:hAnsi="Garamond"/>
          <w:color w:val="000000"/>
          <w:sz w:val="24"/>
          <w:lang w:val="sl-SI"/>
        </w:rPr>
        <w:t>DOSTAVA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razloženo. Vsako pošiljko mora spremljati dokument – dobavnica, na kateri mora biti jasno napisano podjetje dobavitelja, vrsta, količina izdelka ter cena. Med dobaviteljem in delavcem kuhinje (vodjo izmene) je obvezna primopredaja blaga z obema podpisoma na dobavnici.</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91" w:name="_Toc449088157"/>
      <w:r w:rsidRPr="00E54093">
        <w:rPr>
          <w:rFonts w:ascii="Garamond" w:hAnsi="Garamond"/>
          <w:color w:val="000000"/>
          <w:lang w:val="sl-SI"/>
        </w:rPr>
        <w:t>ČAJ, KAVA, KAVOVINE, KAKAVOVI NAPITKI, SOKOVI, SIRUPI IN VODA</w:t>
      </w:r>
      <w:bookmarkEnd w:id="91"/>
      <w:r w:rsidRPr="00E54093">
        <w:rPr>
          <w:rFonts w:ascii="Garamond" w:hAnsi="Garamond"/>
          <w:color w:val="000000"/>
          <w:lang w:val="sl-SI"/>
        </w:rPr>
        <w:t xml:space="preserve">   </w:t>
      </w:r>
    </w:p>
    <w:p w:rsidR="00417DB3" w:rsidRPr="00E54093" w:rsidRDefault="00F84E4D">
      <w:pPr>
        <w:pStyle w:val="Standard"/>
        <w:spacing w:after="0" w:line="240" w:lineRule="auto"/>
        <w:jc w:val="both"/>
        <w:rPr>
          <w:rFonts w:ascii="Garamond" w:hAnsi="Garamond"/>
          <w:color w:val="000000"/>
          <w:lang w:val="sl-SI"/>
        </w:rPr>
      </w:pPr>
      <w:proofErr w:type="spellStart"/>
      <w:r w:rsidRPr="00E54093">
        <w:rPr>
          <w:rFonts w:ascii="Garamond" w:hAnsi="Garamond"/>
          <w:color w:val="000000"/>
          <w:lang w:val="sl-SI"/>
        </w:rPr>
        <w:t>Prehrambeni</w:t>
      </w:r>
      <w:proofErr w:type="spellEnd"/>
      <w:r w:rsidRPr="00E54093">
        <w:rPr>
          <w:rFonts w:ascii="Garamond" w:hAnsi="Garamond"/>
          <w:color w:val="000000"/>
          <w:lang w:val="sl-SI"/>
        </w:rPr>
        <w:t xml:space="preserve"> artikli iz navedene skupine morajo poleg zakonskih pogojev pod točko 1 Navodil ponudnikom za izdelavo ponudb ustrezati vsem materialnim predpisom, standardom in pogojem, ki urejajo to področje, še posebej pa: - pravilniku o kakovosti čaja - pravilniku o kakovosti kakavovih in čokoladnih izdelkov - pravilniku o kakovosti kavinih in </w:t>
      </w:r>
      <w:proofErr w:type="spellStart"/>
      <w:r w:rsidRPr="00E54093">
        <w:rPr>
          <w:rFonts w:ascii="Garamond" w:hAnsi="Garamond"/>
          <w:color w:val="000000"/>
          <w:lang w:val="sl-SI"/>
        </w:rPr>
        <w:t>cikorijinih</w:t>
      </w:r>
      <w:proofErr w:type="spellEnd"/>
      <w:r w:rsidRPr="00E54093">
        <w:rPr>
          <w:rFonts w:ascii="Garamond" w:hAnsi="Garamond"/>
          <w:color w:val="000000"/>
          <w:lang w:val="sl-SI"/>
        </w:rPr>
        <w:t xml:space="preserve"> ekstraktov, - pravilniku o kakovosti sadnih sokov in določenih istovrstnih izdelkov - pravilniku o naravni mineralni vodi, izvirski odi in namizni vodi.</w:t>
      </w:r>
    </w:p>
    <w:p w:rsidR="00417DB3" w:rsidRPr="00E54093" w:rsidRDefault="00F84E4D">
      <w:pPr>
        <w:pStyle w:val="Odstavekseznama"/>
        <w:numPr>
          <w:ilvl w:val="0"/>
          <w:numId w:val="58"/>
        </w:numPr>
        <w:spacing w:before="0"/>
        <w:rPr>
          <w:rFonts w:ascii="Garamond" w:hAnsi="Garamond"/>
          <w:color w:val="000000"/>
          <w:sz w:val="24"/>
          <w:lang w:val="sl-SI"/>
        </w:rPr>
      </w:pPr>
      <w:r w:rsidRPr="00E54093">
        <w:rPr>
          <w:rFonts w:ascii="Garamond" w:hAnsi="Garamond"/>
          <w:color w:val="000000"/>
          <w:sz w:val="24"/>
          <w:lang w:val="sl-SI"/>
        </w:rPr>
        <w:t>KAKOVOST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Izdelki morajo ustrezati vsem veljavnim pravilnikom (slovenskim in evropskim) o kakovosti in zdravstveni neoporečnosti, ki jim morajo ustrezati taki izdelki v prometu. Ustekleničena voda mora imeti vse zakonsko zahtevane parametre pod zakonsko določeno mejo (in sicer od januarja leta 2004 naprej). 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 Proizvajalec oz. dobavitelj mora naročniku predložiti dokumentacijo o deklarirani kakovosti posameznih izdelkov (proizvodna specifikacija, hranilne vrednosti). Posebne zahteve: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ČAJI – naj bodo ustrezno pakirani v primerno kartonsko embalažo, oz. po zahtevi naročnika.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KAVA IN KAVNI NADOMESTKI – kava mora biti fino mleta ali v zrnih, pakirana v primerno nepropustno in nepoškodovano folijo v inertni atmosferi. Mora imeti embalažo rožnate barve. Kavni nadomestek se uporablja za pripravo bele kave. Pakiran naj bo v ustrezno embalažo.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SOKOVI – naj bodo pakirani v tetra – pack embalaži z lahkim odpiranjem. Kjer ni v popisu drugače določeno, naj izdelki vsebujejo vsaj 50% sadnega deleža, čim manj sladkorja (zaželeno je 0%) in naj ne vsebujejo konzervansov in drugih aditivov ter umetnih sladil. Dobavitelj mora dostaviti proizvodno specifikacijo.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MINERALNE PIJAČE, VODA – naročnik uporablja gazirane zdravilne in normalne mineralne vode z večjo ali manjšo vsebnostjo magnezija, negazirane mineralne vode ter ustekleničeno pitno vodo. Embalaža naj bo steklena oz. PVC, glede na razpisno zahtevo naročnika in v velikosti 0,5 l in 1,5 l.  </w:t>
      </w:r>
    </w:p>
    <w:p w:rsidR="00417DB3" w:rsidRPr="00E54093" w:rsidRDefault="00F84E4D">
      <w:pPr>
        <w:pStyle w:val="Odstavekseznama"/>
        <w:numPr>
          <w:ilvl w:val="0"/>
          <w:numId w:val="27"/>
        </w:numPr>
        <w:spacing w:before="0"/>
        <w:rPr>
          <w:rFonts w:ascii="Garamond" w:hAnsi="Garamond"/>
          <w:color w:val="000000"/>
          <w:sz w:val="24"/>
          <w:lang w:val="sl-SI"/>
        </w:rPr>
      </w:pPr>
      <w:r w:rsidRPr="00E54093">
        <w:rPr>
          <w:rFonts w:ascii="Garamond" w:hAnsi="Garamond"/>
          <w:color w:val="000000"/>
          <w:sz w:val="24"/>
          <w:lang w:val="sl-SI"/>
        </w:rPr>
        <w:t>KALO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lastRenderedPageBreak/>
        <w:t xml:space="preserve">Dobavitelj določi kontaktno osebo, katero se obvesti o morebitnih poškodbah na embalaži oz. pokvarjenem oz. higiensko oporečnem živilu. Dobavitelj mora upoštevati in realizirati vse reklamacije s strani naročnika. Dobavitelj je dolžan odpisane (reklamirane) izdelke zamenjati ali stornirati – odvisno od zahteve naročnika.  </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3. TRANSPORTNA EMBALAŽA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Transportna embalaža za čaje, kavo in kavne nadomestke ter sokove naj bo kartonska, za stekleno embalažo in PVC steklenice pa naj bo transportna embalaža PVC nosilka. Zunanja (transportna) embalaža mora biti ustrezna, čista in nepoškodovana. Na pakiranju (zunanjem in notranjem) mora biti obvezno deklaracija z vsemi zakonsko zahtevanimi podatki (o </w:t>
      </w:r>
      <w:proofErr w:type="spellStart"/>
      <w:r w:rsidRPr="00E54093">
        <w:rPr>
          <w:rFonts w:ascii="Garamond" w:hAnsi="Garamond"/>
          <w:color w:val="000000"/>
          <w:lang w:val="sl-SI"/>
        </w:rPr>
        <w:t>prehrambenih</w:t>
      </w:r>
      <w:proofErr w:type="spellEnd"/>
      <w:r w:rsidRPr="00E54093">
        <w:rPr>
          <w:rFonts w:ascii="Garamond" w:hAnsi="Garamond"/>
          <w:color w:val="000000"/>
          <w:lang w:val="sl-SI"/>
        </w:rPr>
        <w:t xml:space="preserve"> vrednostih izdelka, o datumu pakiranja z rokom uporabe, ...). Potreben podatek so tudi priporočeni pogoji shranjevanja določenega artikla.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Zunanja embalaža je last dobavitelja in zanjo tudi poskrbi dobavitelj, ki jo sproti odvaža.  </w:t>
      </w:r>
    </w:p>
    <w:p w:rsidR="00417DB3" w:rsidRPr="00E54093" w:rsidRDefault="00F84E4D">
      <w:pPr>
        <w:pStyle w:val="Odstavekseznama"/>
        <w:numPr>
          <w:ilvl w:val="0"/>
          <w:numId w:val="59"/>
        </w:numPr>
        <w:spacing w:before="0"/>
        <w:rPr>
          <w:rFonts w:ascii="Garamond" w:hAnsi="Garamond"/>
          <w:color w:val="000000"/>
          <w:sz w:val="24"/>
          <w:lang w:val="sl-SI"/>
        </w:rPr>
      </w:pPr>
      <w:r w:rsidRPr="00E54093">
        <w:rPr>
          <w:rFonts w:ascii="Garamond" w:hAnsi="Garamond"/>
          <w:color w:val="000000"/>
          <w:sz w:val="24"/>
          <w:lang w:val="sl-SI"/>
        </w:rPr>
        <w:t>DOSTAVA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razloženo . Vsako pošiljko mora spremljati dokument – dobavnica, na kateri mora biti jasno napisano podjetje dobavitelja, vrsta, količina izdelka ter cena. Med dobaviteljem in delavcem kuhinje (vodjo izmene) je obvezna primopredaja blaga z obema podpisoma na dobavnici.</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92" w:name="_Toc449088158"/>
      <w:r w:rsidRPr="00E54093">
        <w:rPr>
          <w:rFonts w:ascii="Garamond" w:hAnsi="Garamond"/>
          <w:color w:val="000000"/>
          <w:lang w:val="sl-SI"/>
        </w:rPr>
        <w:t>ZAČIMBE</w:t>
      </w:r>
      <w:bookmarkEnd w:id="92"/>
    </w:p>
    <w:p w:rsidR="00417DB3" w:rsidRPr="00E54093" w:rsidRDefault="00F84E4D">
      <w:pPr>
        <w:pStyle w:val="Odstavekseznama"/>
        <w:numPr>
          <w:ilvl w:val="0"/>
          <w:numId w:val="60"/>
        </w:numPr>
        <w:spacing w:before="0"/>
        <w:rPr>
          <w:rFonts w:ascii="Garamond" w:hAnsi="Garamond"/>
          <w:color w:val="000000"/>
          <w:sz w:val="24"/>
          <w:lang w:val="sl-SI"/>
        </w:rPr>
      </w:pPr>
      <w:r w:rsidRPr="00E54093">
        <w:rPr>
          <w:rFonts w:ascii="Garamond" w:hAnsi="Garamond"/>
          <w:color w:val="000000"/>
          <w:sz w:val="24"/>
          <w:lang w:val="sl-SI"/>
        </w:rPr>
        <w:t>KAKOVOST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Izdelki morajo ustrezati vsem veljavnim pravilnikom o kakovosti in zdravstveni neoporečnosti, ki jim morajo ustrezati taki izdelki v prometu. 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 Proizvajalec oz. dobavitelj mora naročniku predložiti dokumentacijo o deklarirani kakovosti posameznih izdelkov (proizvodna specifikacija, hranilne vrednosti). Posebne zahteve: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Začimbe</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SOL – mora biti jodirana, morska, drobno mleta. Pakirana naj bo v primerni vodotesni embalaži.</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OSTALE ZAČIMBE – morajo biti pakirane v primerno neprodušno vodotesno embalažo (velikosti glede na razpisno zahtevo naročnika). Zaželeno je, da se embalaža tesno zapira tudi po prvem odpiranju.</w:t>
      </w:r>
    </w:p>
    <w:p w:rsidR="00417DB3" w:rsidRPr="00E54093" w:rsidRDefault="00F84E4D">
      <w:pPr>
        <w:pStyle w:val="Odstavekseznama"/>
        <w:numPr>
          <w:ilvl w:val="0"/>
          <w:numId w:val="38"/>
        </w:numPr>
        <w:spacing w:before="0"/>
        <w:rPr>
          <w:rFonts w:ascii="Garamond" w:hAnsi="Garamond"/>
          <w:color w:val="000000"/>
          <w:sz w:val="24"/>
          <w:lang w:val="sl-SI"/>
        </w:rPr>
      </w:pPr>
      <w:r w:rsidRPr="00E54093">
        <w:rPr>
          <w:rFonts w:ascii="Garamond" w:hAnsi="Garamond"/>
          <w:color w:val="000000"/>
          <w:sz w:val="24"/>
          <w:lang w:val="sl-SI"/>
        </w:rPr>
        <w:t>KALO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Dobavitelj določi kontaktno osebo, katero se obvesti o morebitnih poškodbah na embalaži oz. pokvarjenem oz. higiensko oporečnem živilu. Dobavitelj mora upoštevati in realizirati vse reklamacije s strani naročnika. Dobavitelj je dolžan odpisane izdelke zamenjati ali stornirati – odvisno od zahteve naročnika  </w:t>
      </w:r>
    </w:p>
    <w:p w:rsidR="00417DB3" w:rsidRPr="00E54093" w:rsidRDefault="00F84E4D">
      <w:pPr>
        <w:pStyle w:val="Odstavekseznama"/>
        <w:numPr>
          <w:ilvl w:val="0"/>
          <w:numId w:val="38"/>
        </w:numPr>
        <w:spacing w:before="0"/>
        <w:rPr>
          <w:rFonts w:ascii="Garamond" w:hAnsi="Garamond"/>
          <w:color w:val="000000"/>
          <w:sz w:val="24"/>
          <w:lang w:val="sl-SI"/>
        </w:rPr>
      </w:pPr>
      <w:r w:rsidRPr="00E54093">
        <w:rPr>
          <w:rFonts w:ascii="Garamond" w:hAnsi="Garamond"/>
          <w:color w:val="000000"/>
          <w:sz w:val="24"/>
          <w:lang w:val="sl-SI"/>
        </w:rPr>
        <w:t>TRANSPORTNA EMBALAŽA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Zunanja (transportna) embalaža mora biti ustrezna, čista in nepoškodovana. Na pakiranju (zunanjem in notranjem) mora biti obvezno deklaracija z vsemi zakonsko zahtevanimi podatki (o </w:t>
      </w:r>
      <w:proofErr w:type="spellStart"/>
      <w:r w:rsidRPr="00E54093">
        <w:rPr>
          <w:rFonts w:ascii="Garamond" w:hAnsi="Garamond"/>
          <w:color w:val="000000"/>
          <w:lang w:val="sl-SI"/>
        </w:rPr>
        <w:t>prehrambenih</w:t>
      </w:r>
      <w:proofErr w:type="spellEnd"/>
      <w:r w:rsidRPr="00E54093">
        <w:rPr>
          <w:rFonts w:ascii="Garamond" w:hAnsi="Garamond"/>
          <w:color w:val="000000"/>
          <w:lang w:val="sl-SI"/>
        </w:rPr>
        <w:t xml:space="preserve"> vrednostih izdelka, o datumu pakiranja z rokom uporabe, ...). Potreben podatek so tudi priporočeni pogoji shranjevanja določenega artikla. Zunanja embalaža je last dobavitelja in zanjo tudi poskrbi dobavitelj, ki jo sproti odvaža.</w:t>
      </w:r>
    </w:p>
    <w:p w:rsidR="00417DB3" w:rsidRPr="00E54093" w:rsidRDefault="00F84E4D">
      <w:pPr>
        <w:pStyle w:val="Odstavekseznama"/>
        <w:numPr>
          <w:ilvl w:val="0"/>
          <w:numId w:val="38"/>
        </w:numPr>
        <w:spacing w:before="0"/>
        <w:rPr>
          <w:rFonts w:ascii="Garamond" w:hAnsi="Garamond"/>
          <w:color w:val="000000"/>
          <w:sz w:val="24"/>
          <w:lang w:val="sl-SI"/>
        </w:rPr>
      </w:pPr>
      <w:r w:rsidRPr="00E54093">
        <w:rPr>
          <w:rFonts w:ascii="Garamond" w:hAnsi="Garamond"/>
          <w:color w:val="000000"/>
          <w:sz w:val="24"/>
          <w:lang w:val="sl-SI"/>
        </w:rPr>
        <w:t>DOSTAVA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razloženo . Vsako pošiljko mora spremljati dokument – dobavnica, na kateri mora biti jasno napisano podjetje dobavitelja, vrsta, količina izdelka ter cena. Med dobaviteljem in delavcem kuhinje (vodjo izmene) je obvezna primopredaja blaga z obema podpisoma na dobavnici. .  </w:t>
      </w:r>
    </w:p>
    <w:p w:rsidR="00417DB3" w:rsidRPr="00E54093" w:rsidRDefault="00417DB3">
      <w:pPr>
        <w:pStyle w:val="Naslov2"/>
        <w:spacing w:before="0" w:after="0" w:line="240" w:lineRule="auto"/>
        <w:rPr>
          <w:rFonts w:ascii="Garamond" w:hAnsi="Garamond"/>
          <w:color w:val="000000"/>
          <w:lang w:val="sl-SI"/>
        </w:rPr>
      </w:pPr>
    </w:p>
    <w:p w:rsidR="00417DB3" w:rsidRPr="00E54093" w:rsidRDefault="00F84E4D">
      <w:pPr>
        <w:pStyle w:val="Naslov2"/>
        <w:spacing w:before="0" w:after="0" w:line="240" w:lineRule="auto"/>
        <w:rPr>
          <w:rFonts w:ascii="Garamond" w:hAnsi="Garamond"/>
        </w:rPr>
      </w:pPr>
      <w:bookmarkStart w:id="93" w:name="_Toc449088159"/>
      <w:r w:rsidRPr="00E54093">
        <w:rPr>
          <w:rFonts w:ascii="Garamond" w:hAnsi="Garamond"/>
          <w:color w:val="000000"/>
          <w:lang w:val="sl-SI"/>
        </w:rPr>
        <w:t>OSTALA ŽIVILA IN DELIKATESNI IZDELKI</w:t>
      </w:r>
      <w:bookmarkEnd w:id="93"/>
      <w:r w:rsidRPr="00E54093">
        <w:rPr>
          <w:rFonts w:ascii="Garamond" w:hAnsi="Garamond"/>
          <w:color w:val="000000"/>
          <w:lang w:val="sl-SI"/>
        </w:rPr>
        <w:t xml:space="preserve">            </w:t>
      </w:r>
    </w:p>
    <w:p w:rsidR="00417DB3" w:rsidRPr="00E54093" w:rsidRDefault="00F84E4D">
      <w:pPr>
        <w:pStyle w:val="Odstavekseznama"/>
        <w:numPr>
          <w:ilvl w:val="0"/>
          <w:numId w:val="61"/>
        </w:numPr>
        <w:spacing w:before="0"/>
        <w:rPr>
          <w:rFonts w:ascii="Garamond" w:hAnsi="Garamond"/>
          <w:color w:val="000000"/>
          <w:sz w:val="24"/>
          <w:lang w:val="sl-SI"/>
        </w:rPr>
      </w:pPr>
      <w:r w:rsidRPr="00E54093">
        <w:rPr>
          <w:rFonts w:ascii="Garamond" w:hAnsi="Garamond"/>
          <w:color w:val="000000"/>
          <w:sz w:val="24"/>
          <w:lang w:val="sl-SI"/>
        </w:rPr>
        <w:t>KAKOVOST</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Izdelki morajo ustrezati vsem veljavnim pravilnikom (slovenskim in evropskim) o kakovosti in zdravstveni neoporečnosti, ki jim morajo ustrezati taki izdelki v prometu morajo izpolnjevati vse zahteve za I. kakovostni razred. 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 Proizvajalec oz. dobavitelj mora naročniku predložiti dokumentacijo o deklarirani kakovosti posameznih izdelkov (proizvodna specifikacija, hranilne vrednosti). Izdelki morajo biti pakirani v primerni embalaži. V primeru otroške hrane, mora le ta biti pakirana v vodotesni nepropustni embalaži, ki se mora tudi po odpiranju dobro zapreti. Delikatesni artikli ne smejo biti pakirani v embalaži večji od 1kg </w:t>
      </w:r>
      <w:proofErr w:type="spellStart"/>
      <w:r w:rsidRPr="00E54093">
        <w:rPr>
          <w:rFonts w:ascii="Garamond" w:hAnsi="Garamond"/>
          <w:color w:val="000000"/>
          <w:lang w:val="sl-SI"/>
        </w:rPr>
        <w:t>oz</w:t>
      </w:r>
      <w:proofErr w:type="spellEnd"/>
      <w:r w:rsidRPr="00E54093">
        <w:rPr>
          <w:rFonts w:ascii="Garamond" w:hAnsi="Garamond"/>
          <w:color w:val="000000"/>
          <w:lang w:val="sl-SI"/>
        </w:rPr>
        <w:t xml:space="preserve"> 1l.  </w:t>
      </w:r>
    </w:p>
    <w:p w:rsidR="00417DB3" w:rsidRPr="00E54093" w:rsidRDefault="00F84E4D">
      <w:pPr>
        <w:pStyle w:val="Odstavekseznama"/>
        <w:numPr>
          <w:ilvl w:val="0"/>
          <w:numId w:val="39"/>
        </w:numPr>
        <w:spacing w:before="0"/>
        <w:rPr>
          <w:rFonts w:ascii="Garamond" w:hAnsi="Garamond"/>
          <w:color w:val="000000"/>
          <w:sz w:val="24"/>
          <w:lang w:val="sl-SI"/>
        </w:rPr>
      </w:pPr>
      <w:r w:rsidRPr="00E54093">
        <w:rPr>
          <w:rFonts w:ascii="Garamond" w:hAnsi="Garamond"/>
          <w:color w:val="000000"/>
          <w:sz w:val="24"/>
          <w:lang w:val="sl-SI"/>
        </w:rPr>
        <w:t>KALO</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Dobavitelj določi kontaktno osebo, katero se obvesti o morebitnih poškodbah na embalaži oz. pokvarjenem oz. higiensko oporečnem živilu. Dobavitelj mora upoštevati in realizirati vse reklamacije s strani naročnika. Dobavitelj je dolžan odpisane (reklamirane) izdelke zamenjati ali stornirati – odvisno od zahteve naročnika.  </w:t>
      </w:r>
    </w:p>
    <w:p w:rsidR="00417DB3" w:rsidRPr="00E54093" w:rsidRDefault="00F84E4D">
      <w:pPr>
        <w:pStyle w:val="Odstavekseznama"/>
        <w:numPr>
          <w:ilvl w:val="0"/>
          <w:numId w:val="39"/>
        </w:numPr>
        <w:spacing w:before="0"/>
        <w:rPr>
          <w:rFonts w:ascii="Garamond" w:hAnsi="Garamond"/>
          <w:color w:val="000000"/>
          <w:sz w:val="24"/>
          <w:lang w:val="sl-SI"/>
        </w:rPr>
      </w:pPr>
      <w:r w:rsidRPr="00E54093">
        <w:rPr>
          <w:rFonts w:ascii="Garamond" w:hAnsi="Garamond"/>
          <w:color w:val="000000"/>
          <w:sz w:val="24"/>
          <w:lang w:val="sl-SI"/>
        </w:rPr>
        <w:t>TRANSPORTNA EMBALAŽA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Zunanja (transportna) embalaža mora biti ustrezna, čista in nepoškodovana. Na pakiranju (zunanjem in notranjem) mora biti obvezno deklaracija z vsemi zakonsko zahtevanimi podatki (o </w:t>
      </w:r>
      <w:proofErr w:type="spellStart"/>
      <w:r w:rsidRPr="00E54093">
        <w:rPr>
          <w:rFonts w:ascii="Garamond" w:hAnsi="Garamond"/>
          <w:color w:val="000000"/>
          <w:lang w:val="sl-SI"/>
        </w:rPr>
        <w:t>prehrambenih</w:t>
      </w:r>
      <w:proofErr w:type="spellEnd"/>
      <w:r w:rsidRPr="00E54093">
        <w:rPr>
          <w:rFonts w:ascii="Garamond" w:hAnsi="Garamond"/>
          <w:color w:val="000000"/>
          <w:lang w:val="sl-SI"/>
        </w:rPr>
        <w:t xml:space="preserve"> vrednostih izdelka, o datumu pakiranja z rokom uporabe, ...). Potreben podatek so tudi priporočeni pogoji shranjevanja določenega artikla. Zunanja embalaža je last dobavitelja in zanjo tudi poskrbi dobavitelj, ki jo sproti odvaža.</w:t>
      </w:r>
    </w:p>
    <w:p w:rsidR="00417DB3" w:rsidRPr="00E54093" w:rsidRDefault="00F84E4D">
      <w:pPr>
        <w:pStyle w:val="Odstavekseznama"/>
        <w:numPr>
          <w:ilvl w:val="0"/>
          <w:numId w:val="39"/>
        </w:numPr>
        <w:spacing w:before="0"/>
        <w:rPr>
          <w:rFonts w:ascii="Garamond" w:hAnsi="Garamond"/>
          <w:color w:val="000000"/>
          <w:sz w:val="24"/>
          <w:lang w:val="sl-SI"/>
        </w:rPr>
      </w:pPr>
      <w:r w:rsidRPr="00E54093">
        <w:rPr>
          <w:rFonts w:ascii="Garamond" w:hAnsi="Garamond"/>
          <w:color w:val="000000"/>
          <w:sz w:val="24"/>
          <w:lang w:val="sl-SI"/>
        </w:rPr>
        <w:t>DOSTAVA</w:t>
      </w:r>
    </w:p>
    <w:p w:rsidR="00417DB3" w:rsidRPr="00E54093" w:rsidRDefault="00F84E4D">
      <w:pPr>
        <w:pStyle w:val="Standard"/>
        <w:spacing w:after="0" w:line="240" w:lineRule="auto"/>
        <w:jc w:val="both"/>
        <w:rPr>
          <w:rFonts w:ascii="Garamond" w:hAnsi="Garamond"/>
          <w:color w:val="000000"/>
          <w:lang w:val="sl-SI"/>
        </w:rPr>
      </w:pPr>
      <w:r w:rsidRPr="00E54093">
        <w:rPr>
          <w:rFonts w:ascii="Garamond" w:hAnsi="Garamond"/>
          <w:color w:val="000000"/>
          <w:lang w:val="sl-SI"/>
        </w:rPr>
        <w:t xml:space="preserve">Predhodni dan naročene količine se morajo dostaviti v </w:t>
      </w:r>
      <w:proofErr w:type="spellStart"/>
      <w:r w:rsidRPr="00E54093">
        <w:rPr>
          <w:rFonts w:ascii="Garamond" w:hAnsi="Garamond"/>
          <w:color w:val="000000"/>
          <w:lang w:val="sl-SI"/>
        </w:rPr>
        <w:t>prehrambeno</w:t>
      </w:r>
      <w:proofErr w:type="spellEnd"/>
      <w:r w:rsidRPr="00E54093">
        <w:rPr>
          <w:rFonts w:ascii="Garamond" w:hAnsi="Garamond"/>
          <w:color w:val="000000"/>
          <w:lang w:val="sl-SI"/>
        </w:rPr>
        <w:t xml:space="preserve"> skladišče od 6.30 do najkasneje 7.30 ure zjutraj, oz. po dogovoru in sicer franko – razloženo. Vsako pošiljko mora spremljati dokument – dobavnica, na kateri mora biti jasno napisano podjetje dobavitelja, vrsta, količina izdelka ter cena. Med dobaviteljem in delavcem kuhinje (vodjo izmene) je obvezna primopredaja blaga z obema podpisoma na dobavnici.     </w:t>
      </w:r>
    </w:p>
    <w:p w:rsidR="00417DB3" w:rsidRPr="00E54093" w:rsidRDefault="00417DB3">
      <w:pPr>
        <w:pStyle w:val="Naslov1"/>
        <w:spacing w:before="0" w:line="240" w:lineRule="auto"/>
        <w:rPr>
          <w:color w:val="000000"/>
          <w:lang w:val="sl-SI"/>
        </w:rPr>
      </w:pPr>
    </w:p>
    <w:p w:rsidR="00417DB3" w:rsidRPr="00E54093" w:rsidRDefault="00F84E4D">
      <w:pPr>
        <w:pStyle w:val="Naslov1"/>
        <w:spacing w:before="0" w:line="240" w:lineRule="auto"/>
        <w:rPr>
          <w:color w:val="000000"/>
          <w:lang w:val="sl-SI"/>
        </w:rPr>
      </w:pPr>
      <w:bookmarkStart w:id="94" w:name="_Toc449088160"/>
      <w:r w:rsidRPr="00E54093">
        <w:rPr>
          <w:color w:val="000000"/>
          <w:lang w:val="sl-SI"/>
        </w:rPr>
        <w:t>15 Pravna podlaga</w:t>
      </w:r>
      <w:bookmarkEnd w:id="94"/>
    </w:p>
    <w:p w:rsidR="00417DB3" w:rsidRPr="00E54093" w:rsidRDefault="00F84E4D">
      <w:pPr>
        <w:pStyle w:val="Standard"/>
        <w:spacing w:after="0" w:line="240" w:lineRule="auto"/>
        <w:jc w:val="both"/>
        <w:rPr>
          <w:rFonts w:ascii="Garamond" w:hAnsi="Garamond"/>
          <w:color w:val="000000"/>
          <w:lang w:val="sl-SI"/>
        </w:rPr>
      </w:pPr>
      <w:bookmarkStart w:id="95" w:name="_Toc404938496"/>
      <w:r w:rsidRPr="00E54093">
        <w:rPr>
          <w:rFonts w:ascii="Garamond" w:hAnsi="Garamond"/>
          <w:color w:val="000000"/>
          <w:lang w:val="sl-SI"/>
        </w:rPr>
        <w:t>V postopku oddaje javnega naročila in tekom izvedbe javnega naročila je potrebno upoštevati:</w:t>
      </w:r>
      <w:bookmarkEnd w:id="95"/>
    </w:p>
    <w:p w:rsidR="00417DB3" w:rsidRPr="00E54093" w:rsidRDefault="00F84E4D">
      <w:pPr>
        <w:pStyle w:val="Odstavekseznama"/>
        <w:numPr>
          <w:ilvl w:val="0"/>
          <w:numId w:val="62"/>
        </w:numPr>
        <w:spacing w:before="0"/>
        <w:rPr>
          <w:rFonts w:ascii="Garamond" w:hAnsi="Garamond"/>
          <w:color w:val="000000"/>
          <w:sz w:val="24"/>
          <w:lang w:val="sl-SI"/>
        </w:rPr>
      </w:pPr>
      <w:r w:rsidRPr="00E54093">
        <w:rPr>
          <w:rFonts w:ascii="Garamond" w:hAnsi="Garamond"/>
          <w:color w:val="000000"/>
          <w:sz w:val="24"/>
          <w:lang w:val="sl-SI"/>
        </w:rPr>
        <w:t>Zakon o javnem naročanju (Uradni list RS, št. 91/15, s spremembami, v nadaljevanju: ZJN-3);</w:t>
      </w:r>
    </w:p>
    <w:p w:rsidR="00417DB3" w:rsidRPr="00E54093" w:rsidRDefault="00F84E4D">
      <w:pPr>
        <w:pStyle w:val="Odstavekseznama"/>
        <w:numPr>
          <w:ilvl w:val="0"/>
          <w:numId w:val="29"/>
        </w:numPr>
        <w:spacing w:before="0"/>
        <w:rPr>
          <w:rFonts w:ascii="Garamond" w:hAnsi="Garamond"/>
          <w:color w:val="000000"/>
          <w:sz w:val="24"/>
          <w:lang w:val="sl-SI"/>
        </w:rPr>
      </w:pPr>
      <w:r w:rsidRPr="00E54093">
        <w:rPr>
          <w:rFonts w:ascii="Garamond" w:hAnsi="Garamond"/>
          <w:color w:val="000000"/>
          <w:sz w:val="24"/>
          <w:lang w:val="sl-SI"/>
        </w:rPr>
        <w:t>Zakon o pravnem varstvu v postopkih javnega naročanja (Uradni list RS, št. 43/2011, s spremembami, v nadaljevanju: ZPVPJN);</w:t>
      </w:r>
    </w:p>
    <w:p w:rsidR="00417DB3" w:rsidRPr="00E54093" w:rsidRDefault="00F84E4D">
      <w:pPr>
        <w:pStyle w:val="Odstavekseznama"/>
        <w:numPr>
          <w:ilvl w:val="0"/>
          <w:numId w:val="29"/>
        </w:numPr>
        <w:spacing w:before="0"/>
        <w:rPr>
          <w:rFonts w:ascii="Garamond" w:hAnsi="Garamond"/>
          <w:color w:val="000000"/>
          <w:sz w:val="24"/>
          <w:lang w:val="sl-SI"/>
        </w:rPr>
      </w:pPr>
      <w:r w:rsidRPr="00E54093">
        <w:rPr>
          <w:rFonts w:ascii="Garamond" w:hAnsi="Garamond"/>
          <w:color w:val="000000"/>
          <w:sz w:val="24"/>
          <w:lang w:val="sl-SI"/>
        </w:rPr>
        <w:t>Obligacijski zakonik (Uradni list RS, št. 97/07, s spremembami, v nadaljevanju: OZ);</w:t>
      </w:r>
    </w:p>
    <w:p w:rsidR="00417DB3" w:rsidRPr="00E54093" w:rsidRDefault="00F84E4D">
      <w:pPr>
        <w:pStyle w:val="Odstavekseznama"/>
        <w:numPr>
          <w:ilvl w:val="0"/>
          <w:numId w:val="29"/>
        </w:numPr>
        <w:spacing w:before="0"/>
        <w:rPr>
          <w:rFonts w:ascii="Garamond" w:hAnsi="Garamond"/>
          <w:color w:val="000000"/>
          <w:sz w:val="24"/>
          <w:lang w:val="sl-SI"/>
        </w:rPr>
      </w:pPr>
      <w:r w:rsidRPr="00E54093">
        <w:rPr>
          <w:rFonts w:ascii="Garamond" w:hAnsi="Garamond"/>
          <w:color w:val="000000"/>
          <w:sz w:val="24"/>
          <w:lang w:val="sl-SI"/>
        </w:rPr>
        <w:t>vsa druga veljavna zakonodaja, ki ureja področje predmeta javnega naročila.</w:t>
      </w:r>
    </w:p>
    <w:p w:rsidR="00417DB3" w:rsidRPr="00E54093" w:rsidRDefault="00417DB3">
      <w:pPr>
        <w:pStyle w:val="Naslov1"/>
        <w:spacing w:before="0" w:line="240" w:lineRule="auto"/>
        <w:rPr>
          <w:lang w:val="sl-SI"/>
        </w:rPr>
      </w:pPr>
    </w:p>
    <w:p w:rsidR="00417DB3" w:rsidRPr="00E54093" w:rsidRDefault="00F84E4D">
      <w:pPr>
        <w:pStyle w:val="Naslov1"/>
        <w:spacing w:before="0" w:line="240" w:lineRule="auto"/>
      </w:pPr>
      <w:r w:rsidRPr="00E54093">
        <w:rPr>
          <w:rStyle w:val="Naslov1Znak"/>
          <w:b/>
          <w:bCs/>
          <w:color w:val="000000"/>
          <w:lang w:val="sl-SI"/>
        </w:rPr>
        <w:t xml:space="preserve">16 </w:t>
      </w:r>
      <w:bookmarkStart w:id="96" w:name="_Toc404938497"/>
      <w:bookmarkStart w:id="97" w:name="_Toc449088161"/>
      <w:r w:rsidRPr="00E54093">
        <w:rPr>
          <w:rStyle w:val="Naslov1Znak"/>
          <w:b/>
          <w:bCs/>
          <w:color w:val="000000"/>
          <w:lang w:val="sl-SI"/>
        </w:rPr>
        <w:t>Pouk o pravnem sredstvu</w:t>
      </w:r>
      <w:bookmarkEnd w:id="96"/>
      <w:bookmarkEnd w:id="97"/>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 xml:space="preserve">Skladno s 25. členom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eastAsia="sl-SI"/>
        </w:rPr>
        <w:lastRenderedPageBreak/>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Zahtevek za revizijo mora vsebovati vse podatke in dokazila, kot jih določa 15. člen ZPVPJN. </w:t>
      </w:r>
      <w:r w:rsidRPr="00E54093">
        <w:rPr>
          <w:rFonts w:ascii="Garamond" w:eastAsia="Calibri" w:hAnsi="Garamond" w:cs="Calibri"/>
          <w:color w:val="000000"/>
          <w:lang w:val="sl-SI" w:eastAsia="sl-SI"/>
        </w:rPr>
        <w:t xml:space="preserve">Skladno z določbo 71. člena ZPVPJN znaša taksa za vložitev zahtevka za revizijo, ki se nanaša na vsebino objave, povabilo k oddaji ponudbe ali razpisno dokumentacijo, </w:t>
      </w:r>
      <w:r w:rsidRPr="00E54093">
        <w:rPr>
          <w:rFonts w:ascii="Garamond" w:eastAsia="Calibri" w:hAnsi="Garamond" w:cs="Calibri"/>
          <w:lang w:val="sl-SI" w:eastAsia="sl-SI"/>
        </w:rPr>
        <w:t xml:space="preserve">4.000,00 EUR. </w:t>
      </w:r>
      <w:r w:rsidRPr="00E54093">
        <w:rPr>
          <w:rFonts w:ascii="Garamond" w:hAnsi="Garamond"/>
          <w:color w:val="000000"/>
          <w:lang w:val="sl-SI" w:eastAsia="sl-SI"/>
        </w:rPr>
        <w:t>Taksa se plača na transakcijski račun odprt pri Banki Slovenije, Slovenska cesta 35, 1505 Ljubljana, Slovenija št. SI56 0110 0100 0358 802, SWIFT koda BS LJ SI 2X, IBAN SI56011001000358802 in sklic 11 16110-7111290XXXXX.</w:t>
      </w:r>
    </w:p>
    <w:p w:rsidR="00417DB3" w:rsidRPr="00E54093" w:rsidRDefault="00417DB3">
      <w:pPr>
        <w:pStyle w:val="Naslov1"/>
        <w:spacing w:before="0" w:line="240" w:lineRule="auto"/>
        <w:rPr>
          <w:color w:val="000000"/>
          <w:lang w:val="sl-SI"/>
        </w:rPr>
      </w:pPr>
    </w:p>
    <w:p w:rsidR="00417DB3" w:rsidRPr="00E54093" w:rsidRDefault="00F84E4D">
      <w:pPr>
        <w:pStyle w:val="Naslov1"/>
        <w:spacing w:before="0" w:line="240" w:lineRule="auto"/>
        <w:rPr>
          <w:color w:val="000000"/>
          <w:lang w:val="sl-SI"/>
        </w:rPr>
      </w:pPr>
      <w:r w:rsidRPr="00E54093">
        <w:rPr>
          <w:color w:val="000000"/>
          <w:lang w:val="sl-SI"/>
        </w:rPr>
        <w:t xml:space="preserve">17 </w:t>
      </w:r>
      <w:bookmarkStart w:id="98" w:name="_Toc404938498"/>
      <w:bookmarkStart w:id="99" w:name="_Toc449088162"/>
      <w:r w:rsidRPr="00E54093">
        <w:rPr>
          <w:color w:val="000000"/>
          <w:lang w:val="sl-SI"/>
        </w:rPr>
        <w:t>Vsebina ponudbene dokumentacije</w:t>
      </w:r>
      <w:bookmarkEnd w:id="98"/>
      <w:bookmarkEnd w:id="99"/>
    </w:p>
    <w:p w:rsidR="00417DB3" w:rsidRPr="00E54093" w:rsidRDefault="00F84E4D">
      <w:pPr>
        <w:pStyle w:val="Standard"/>
        <w:spacing w:after="0" w:line="240" w:lineRule="auto"/>
        <w:jc w:val="both"/>
        <w:rPr>
          <w:rFonts w:ascii="Garamond" w:hAnsi="Garamond"/>
        </w:rPr>
      </w:pPr>
      <w:r w:rsidRPr="00E54093">
        <w:rPr>
          <w:rFonts w:ascii="Garamond" w:hAnsi="Garamond"/>
          <w:color w:val="000000"/>
          <w:lang w:val="sl-SI" w:eastAsia="sl-SI"/>
        </w:rPr>
        <w:t>Ponudnik mora v svoji ponudbi priložiti ustrezno izpolnjene obrazce</w:t>
      </w:r>
      <w:r w:rsidR="00625EA5">
        <w:rPr>
          <w:rFonts w:ascii="Garamond" w:hAnsi="Garamond"/>
          <w:color w:val="000000"/>
          <w:lang w:val="sl-SI" w:eastAsia="sl-SI"/>
        </w:rPr>
        <w:t>, ki so priloga teh navodil</w:t>
      </w:r>
      <w:r w:rsidRPr="00E54093">
        <w:rPr>
          <w:rFonts w:ascii="Garamond" w:hAnsi="Garamond"/>
          <w:color w:val="000000"/>
          <w:lang w:val="sl-SI" w:eastAsia="sl-SI"/>
        </w:rPr>
        <w:t xml:space="preserve"> in ostale dokumente zahtevane v Navodilih ponudnikom, izpolnjen predračun v prilogi </w:t>
      </w:r>
      <w:r w:rsidRPr="00E54093">
        <w:rPr>
          <w:rFonts w:ascii="Garamond" w:hAnsi="Garamond"/>
          <w:i/>
          <w:color w:val="000000"/>
          <w:lang w:val="sl-SI" w:eastAsia="sl-SI"/>
        </w:rPr>
        <w:t>Predračun</w:t>
      </w:r>
      <w:r w:rsidRPr="00E54093">
        <w:rPr>
          <w:rFonts w:ascii="Garamond" w:hAnsi="Garamond"/>
          <w:color w:val="000000"/>
          <w:lang w:val="sl-SI" w:eastAsia="sl-SI"/>
        </w:rPr>
        <w:t xml:space="preserve"> </w:t>
      </w:r>
      <w:r w:rsidRPr="00E54093">
        <w:rPr>
          <w:rFonts w:ascii="Garamond" w:hAnsi="Garamond"/>
          <w:b/>
          <w:color w:val="000000"/>
          <w:lang w:val="sl-SI" w:eastAsia="sl-SI"/>
        </w:rPr>
        <w:t xml:space="preserve">ter </w:t>
      </w:r>
      <w:r w:rsidRPr="00E54093">
        <w:rPr>
          <w:rFonts w:ascii="Garamond" w:hAnsi="Garamond"/>
          <w:color w:val="000000"/>
          <w:lang w:val="sl-SI" w:eastAsia="sl-SI"/>
        </w:rPr>
        <w:t>podpisan vzorec pogodbe.</w:t>
      </w:r>
    </w:p>
    <w:p w:rsidR="00417DB3" w:rsidRPr="00E54093" w:rsidRDefault="00417DB3">
      <w:pPr>
        <w:pStyle w:val="Standard"/>
        <w:spacing w:after="0" w:line="240" w:lineRule="auto"/>
        <w:jc w:val="both"/>
        <w:rPr>
          <w:rFonts w:ascii="Garamond" w:hAnsi="Garamond"/>
          <w:color w:val="000000"/>
          <w:lang w:val="sl-SI" w:eastAsia="sl-SI"/>
        </w:rPr>
      </w:pPr>
    </w:p>
    <w:p w:rsidR="00417DB3" w:rsidRPr="00E54093" w:rsidRDefault="00F84E4D">
      <w:pPr>
        <w:pStyle w:val="Standard"/>
        <w:spacing w:after="0" w:line="240" w:lineRule="auto"/>
        <w:jc w:val="both"/>
        <w:rPr>
          <w:rFonts w:ascii="Garamond" w:hAnsi="Garamond"/>
          <w:color w:val="000000"/>
          <w:lang w:val="sl-SI" w:eastAsia="sl-SI"/>
        </w:rPr>
      </w:pPr>
      <w:r w:rsidRPr="00E54093">
        <w:rPr>
          <w:rFonts w:ascii="Garamond" w:hAnsi="Garamond"/>
          <w:color w:val="000000"/>
          <w:lang w:val="sl-SI" w:eastAsia="sl-SI"/>
        </w:rPr>
        <w:t>Ponudniki v vseh zahtevanih obrazcih izpolnijo prazna polja in vsebine, ki so predvidene za vnos podatkov s strani ponudnikov. V kolikor posamezna prazna polja in vsebine ne pridejo v poštev za ponudbo mora ponudnik ta mesta bodisi pustiti prazna, bodisi jasno označiti, da za ponudbo niso primerna (npr. prečrtati). Ponudnik mora v svoji ponudbi priložiti ustrezno izpolnjene obrazce in vse ostale zahtevane dokumente.</w:t>
      </w:r>
    </w:p>
    <w:p w:rsidR="00417DB3" w:rsidRPr="00E54093" w:rsidRDefault="00F84E4D">
      <w:pPr>
        <w:pStyle w:val="Standard"/>
        <w:spacing w:after="0" w:line="240" w:lineRule="auto"/>
        <w:jc w:val="both"/>
        <w:rPr>
          <w:rFonts w:ascii="Garamond" w:hAnsi="Garamond"/>
          <w:bCs/>
          <w:color w:val="000000"/>
          <w:lang w:val="sl-SI" w:eastAsia="sl-SI"/>
        </w:rPr>
      </w:pPr>
      <w:r w:rsidRPr="00E54093">
        <w:rPr>
          <w:rFonts w:ascii="Garamond" w:hAnsi="Garamond"/>
          <w:bCs/>
          <w:color w:val="000000"/>
          <w:lang w:val="sl-SI" w:eastAsia="sl-SI"/>
        </w:rPr>
        <w:tab/>
      </w:r>
      <w:r w:rsidRPr="00E54093">
        <w:rPr>
          <w:rFonts w:ascii="Garamond" w:hAnsi="Garamond"/>
          <w:bCs/>
          <w:color w:val="000000"/>
          <w:lang w:val="sl-SI" w:eastAsia="sl-SI"/>
        </w:rPr>
        <w:tab/>
      </w:r>
      <w:r w:rsidRPr="00E54093">
        <w:rPr>
          <w:rFonts w:ascii="Garamond" w:hAnsi="Garamond"/>
          <w:bCs/>
          <w:color w:val="000000"/>
          <w:lang w:val="sl-SI" w:eastAsia="sl-SI"/>
        </w:rPr>
        <w:tab/>
      </w:r>
      <w:r w:rsidRPr="00E54093">
        <w:rPr>
          <w:rFonts w:ascii="Garamond" w:hAnsi="Garamond"/>
          <w:bCs/>
          <w:color w:val="000000"/>
          <w:lang w:val="sl-SI" w:eastAsia="sl-SI"/>
        </w:rPr>
        <w:tab/>
      </w:r>
      <w:r w:rsidRPr="00E54093">
        <w:rPr>
          <w:rFonts w:ascii="Garamond" w:hAnsi="Garamond"/>
          <w:bCs/>
          <w:color w:val="000000"/>
          <w:lang w:val="sl-SI" w:eastAsia="sl-SI"/>
        </w:rPr>
        <w:tab/>
      </w:r>
      <w:r w:rsidRPr="00E54093">
        <w:rPr>
          <w:rFonts w:ascii="Garamond" w:hAnsi="Garamond"/>
          <w:bCs/>
          <w:color w:val="000000"/>
          <w:lang w:val="sl-SI" w:eastAsia="sl-SI"/>
        </w:rPr>
        <w:tab/>
      </w:r>
      <w:r w:rsidRPr="00E54093">
        <w:rPr>
          <w:rFonts w:ascii="Garamond" w:hAnsi="Garamond"/>
          <w:bCs/>
          <w:color w:val="000000"/>
          <w:lang w:val="sl-SI" w:eastAsia="sl-SI"/>
        </w:rPr>
        <w:tab/>
      </w:r>
      <w:r w:rsidRPr="00E54093">
        <w:rPr>
          <w:rFonts w:ascii="Garamond" w:hAnsi="Garamond"/>
          <w:bCs/>
          <w:color w:val="000000"/>
          <w:lang w:val="sl-SI" w:eastAsia="sl-SI"/>
        </w:rPr>
        <w:tab/>
      </w:r>
    </w:p>
    <w:p w:rsidR="00417DB3" w:rsidRPr="00E54093" w:rsidRDefault="00F84E4D">
      <w:pPr>
        <w:pStyle w:val="Standard"/>
        <w:spacing w:after="0" w:line="240" w:lineRule="auto"/>
        <w:jc w:val="both"/>
        <w:rPr>
          <w:rFonts w:ascii="Garamond" w:hAnsi="Garamond"/>
          <w:bCs/>
          <w:color w:val="000000"/>
          <w:lang w:val="sl-SI" w:eastAsia="sl-SI"/>
        </w:rPr>
      </w:pPr>
      <w:r w:rsidRPr="00E54093">
        <w:rPr>
          <w:rFonts w:ascii="Garamond" w:hAnsi="Garamond"/>
          <w:bCs/>
          <w:color w:val="000000"/>
          <w:lang w:val="sl-SI" w:eastAsia="sl-SI"/>
        </w:rPr>
        <w:tab/>
      </w:r>
      <w:r w:rsidRPr="00E54093">
        <w:rPr>
          <w:rFonts w:ascii="Garamond" w:hAnsi="Garamond"/>
          <w:bCs/>
          <w:color w:val="000000"/>
          <w:lang w:val="sl-SI" w:eastAsia="sl-SI"/>
        </w:rPr>
        <w:tab/>
      </w:r>
      <w:r w:rsidRPr="00E54093">
        <w:rPr>
          <w:rFonts w:ascii="Garamond" w:hAnsi="Garamond"/>
          <w:bCs/>
          <w:color w:val="000000"/>
          <w:lang w:val="sl-SI" w:eastAsia="sl-SI"/>
        </w:rPr>
        <w:tab/>
      </w:r>
      <w:r w:rsidRPr="00E54093">
        <w:rPr>
          <w:rFonts w:ascii="Garamond" w:hAnsi="Garamond"/>
          <w:bCs/>
          <w:color w:val="000000"/>
          <w:lang w:val="sl-SI" w:eastAsia="sl-SI"/>
        </w:rPr>
        <w:tab/>
      </w:r>
      <w:r w:rsidRPr="00E54093">
        <w:rPr>
          <w:rFonts w:ascii="Garamond" w:hAnsi="Garamond"/>
          <w:bCs/>
          <w:color w:val="000000"/>
          <w:lang w:val="sl-SI" w:eastAsia="sl-SI"/>
        </w:rPr>
        <w:tab/>
      </w:r>
      <w:r w:rsidRPr="00E54093">
        <w:rPr>
          <w:rFonts w:ascii="Garamond" w:hAnsi="Garamond"/>
          <w:bCs/>
          <w:color w:val="000000"/>
          <w:lang w:val="sl-SI" w:eastAsia="sl-SI"/>
        </w:rPr>
        <w:tab/>
      </w:r>
      <w:r w:rsidRPr="00E54093">
        <w:rPr>
          <w:rFonts w:ascii="Garamond" w:hAnsi="Garamond"/>
          <w:bCs/>
          <w:color w:val="000000"/>
          <w:lang w:val="sl-SI" w:eastAsia="sl-SI"/>
        </w:rPr>
        <w:tab/>
        <w:t>Osnovna šola Ivana Roba</w:t>
      </w:r>
    </w:p>
    <w:p w:rsidR="00417DB3" w:rsidRPr="00E54093" w:rsidRDefault="00F84E4D">
      <w:pPr>
        <w:pStyle w:val="Standard"/>
        <w:spacing w:after="0" w:line="240" w:lineRule="auto"/>
        <w:jc w:val="both"/>
        <w:rPr>
          <w:rFonts w:ascii="Garamond" w:hAnsi="Garamond"/>
        </w:rPr>
      </w:pPr>
      <w:r w:rsidRPr="00E54093">
        <w:rPr>
          <w:rFonts w:ascii="Garamond" w:hAnsi="Garamond"/>
          <w:bCs/>
          <w:color w:val="000000"/>
          <w:lang w:val="sl-SI" w:eastAsia="sl-SI"/>
        </w:rPr>
        <w:t xml:space="preserve">                                                                                    mag. </w:t>
      </w:r>
      <w:r w:rsidRPr="00E54093">
        <w:rPr>
          <w:rFonts w:ascii="Garamond" w:hAnsi="Garamond"/>
          <w:color w:val="000000"/>
          <w:lang w:val="sl-SI"/>
        </w:rPr>
        <w:t>Primož Hvala Kamenšček, ravnatelj</w:t>
      </w:r>
    </w:p>
    <w:p w:rsidR="00417DB3" w:rsidRPr="00E54093" w:rsidRDefault="00417DB3">
      <w:pPr>
        <w:pStyle w:val="Standard"/>
        <w:spacing w:after="0" w:line="240" w:lineRule="auto"/>
        <w:jc w:val="both"/>
        <w:rPr>
          <w:rFonts w:ascii="Garamond" w:hAnsi="Garamond"/>
          <w:bCs/>
          <w:color w:val="000000"/>
          <w:lang w:val="sl-SI" w:eastAsia="sl-SI"/>
        </w:rPr>
      </w:pPr>
    </w:p>
    <w:p w:rsidR="00417DB3" w:rsidRPr="00E54093" w:rsidRDefault="00417DB3">
      <w:pPr>
        <w:pStyle w:val="Standard"/>
        <w:spacing w:after="0" w:line="240" w:lineRule="auto"/>
        <w:jc w:val="both"/>
        <w:rPr>
          <w:rFonts w:ascii="Garamond" w:hAnsi="Garamond"/>
          <w:bCs/>
          <w:color w:val="000000"/>
          <w:lang w:val="sl-SI" w:eastAsia="sl-SI"/>
        </w:rPr>
      </w:pPr>
    </w:p>
    <w:p w:rsidR="00417DB3" w:rsidRPr="00E54093" w:rsidRDefault="00417DB3" w:rsidP="000575D2">
      <w:pPr>
        <w:pStyle w:val="Textbody"/>
        <w:spacing w:after="0" w:line="240" w:lineRule="auto"/>
        <w:rPr>
          <w:rFonts w:ascii="Garamond" w:hAnsi="Garamond"/>
          <w:color w:val="000000"/>
          <w:lang w:val="sl-SI"/>
        </w:rPr>
      </w:pPr>
      <w:bookmarkStart w:id="100" w:name="_Toc449088163"/>
      <w:bookmarkEnd w:id="77"/>
      <w:bookmarkEnd w:id="100"/>
    </w:p>
    <w:sectPr w:rsidR="00417DB3" w:rsidRPr="00E54093">
      <w:headerReference w:type="default" r:id="rId16"/>
      <w:footerReference w:type="default" r:id="rId1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4F7" w:rsidRDefault="003304F7">
      <w:r>
        <w:separator/>
      </w:r>
    </w:p>
  </w:endnote>
  <w:endnote w:type="continuationSeparator" w:id="0">
    <w:p w:rsidR="003304F7" w:rsidRDefault="0033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n-cs">
    <w:charset w:val="00"/>
    <w:family w:val="auto"/>
    <w:pitch w:val="variable"/>
  </w:font>
  <w:font w:name="SL Dutch">
    <w:charset w:val="00"/>
    <w:family w:val="auto"/>
    <w:pitch w:val="variable"/>
  </w:font>
  <w:font w:name="Arial Unicode MS">
    <w:altName w:val="Arial"/>
    <w:panose1 w:val="020B0604020202020204"/>
    <w:charset w:val="00"/>
    <w:family w:val="auto"/>
    <w:pitch w:val="variable"/>
  </w:font>
  <w:font w:name="Myriad Pro">
    <w:altName w:val="Segoe UI"/>
    <w:charset w:val="00"/>
    <w:family w:val="swiss"/>
    <w:pitch w:val="variable"/>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A7E" w:rsidRDefault="00F84E4D">
    <w:pPr>
      <w:pStyle w:val="Noga"/>
    </w:pPr>
    <w:r>
      <w:fldChar w:fldCharType="begin"/>
    </w:r>
    <w:r>
      <w:instrText xml:space="preserve"> PAGE </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4F7" w:rsidRDefault="003304F7">
      <w:r>
        <w:rPr>
          <w:color w:val="000000"/>
        </w:rPr>
        <w:separator/>
      </w:r>
    </w:p>
  </w:footnote>
  <w:footnote w:type="continuationSeparator" w:id="0">
    <w:p w:rsidR="003304F7" w:rsidRDefault="00330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A7E" w:rsidRDefault="003304F7">
    <w:pPr>
      <w:pStyle w:val="Glava"/>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2366B"/>
    <w:multiLevelType w:val="multilevel"/>
    <w:tmpl w:val="DFD220A8"/>
    <w:styleLink w:val="WWNum22"/>
    <w:lvl w:ilvl="0">
      <w:start w:val="4"/>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 w15:restartNumberingAfterBreak="0">
    <w:nsid w:val="0C3F7295"/>
    <w:multiLevelType w:val="multilevel"/>
    <w:tmpl w:val="0E0A0272"/>
    <w:styleLink w:val="WWNum18"/>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2ED4A3F"/>
    <w:multiLevelType w:val="multilevel"/>
    <w:tmpl w:val="0CA0A1EC"/>
    <w:styleLink w:val="WWNum26"/>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1.%2.%3."/>
      <w:lvlJc w:val="right"/>
      <w:pPr>
        <w:ind w:left="1845" w:hanging="180"/>
      </w:pPr>
    </w:lvl>
    <w:lvl w:ilvl="3">
      <w:start w:val="1"/>
      <w:numFmt w:val="decimal"/>
      <w:lvlText w:val="%1.%2.%3.%4."/>
      <w:lvlJc w:val="left"/>
      <w:pPr>
        <w:ind w:left="2565" w:hanging="360"/>
      </w:pPr>
    </w:lvl>
    <w:lvl w:ilvl="4">
      <w:start w:val="1"/>
      <w:numFmt w:val="lowerLetter"/>
      <w:lvlText w:val="%1.%2.%3.%4.%5."/>
      <w:lvlJc w:val="left"/>
      <w:pPr>
        <w:ind w:left="3285" w:hanging="360"/>
      </w:pPr>
    </w:lvl>
    <w:lvl w:ilvl="5">
      <w:start w:val="1"/>
      <w:numFmt w:val="lowerRoman"/>
      <w:lvlText w:val="%1.%2.%3.%4.%5.%6."/>
      <w:lvlJc w:val="right"/>
      <w:pPr>
        <w:ind w:left="4005" w:hanging="180"/>
      </w:pPr>
    </w:lvl>
    <w:lvl w:ilvl="6">
      <w:start w:val="1"/>
      <w:numFmt w:val="decimal"/>
      <w:lvlText w:val="%1.%2.%3.%4.%5.%6.%7."/>
      <w:lvlJc w:val="left"/>
      <w:pPr>
        <w:ind w:left="4725" w:hanging="360"/>
      </w:pPr>
    </w:lvl>
    <w:lvl w:ilvl="7">
      <w:start w:val="1"/>
      <w:numFmt w:val="lowerLetter"/>
      <w:lvlText w:val="%1.%2.%3.%4.%5.%6.%7.%8."/>
      <w:lvlJc w:val="left"/>
      <w:pPr>
        <w:ind w:left="5445" w:hanging="360"/>
      </w:pPr>
    </w:lvl>
    <w:lvl w:ilvl="8">
      <w:start w:val="1"/>
      <w:numFmt w:val="lowerRoman"/>
      <w:lvlText w:val="%1.%2.%3.%4.%5.%6.%7.%8.%9."/>
      <w:lvlJc w:val="right"/>
      <w:pPr>
        <w:ind w:left="6165" w:hanging="180"/>
      </w:pPr>
    </w:lvl>
  </w:abstractNum>
  <w:abstractNum w:abstractNumId="3" w15:restartNumberingAfterBreak="0">
    <w:nsid w:val="15156B5B"/>
    <w:multiLevelType w:val="multilevel"/>
    <w:tmpl w:val="B948AF28"/>
    <w:styleLink w:val="WWNum11"/>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5A33153"/>
    <w:multiLevelType w:val="multilevel"/>
    <w:tmpl w:val="03BEF6D2"/>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189C588D"/>
    <w:multiLevelType w:val="multilevel"/>
    <w:tmpl w:val="AE3CC8BC"/>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92C73BA"/>
    <w:multiLevelType w:val="multilevel"/>
    <w:tmpl w:val="00E22002"/>
    <w:styleLink w:val="WWNum38"/>
    <w:lvl w:ilvl="0">
      <w:numFmt w:val="bullet"/>
      <w:lvlText w:val="-"/>
      <w:lvlJc w:val="left"/>
      <w:pPr>
        <w:ind w:left="720" w:hanging="360"/>
      </w:pPr>
      <w:rPr>
        <w:rFonts w:ascii="Garamond" w:hAnsi="Garamond"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A3B08D1"/>
    <w:multiLevelType w:val="multilevel"/>
    <w:tmpl w:val="DED4E94C"/>
    <w:styleLink w:val="WWNum4"/>
    <w:lvl w:ilvl="0">
      <w:start w:val="1"/>
      <w:numFmt w:val="decimal"/>
      <w:lvlText w:val="%1"/>
      <w:lvlJc w:val="left"/>
      <w:pPr>
        <w:ind w:left="574" w:hanging="432"/>
      </w:pPr>
      <w:rPr>
        <w:rFonts w:cs="Times New Roman"/>
        <w:b w:val="0"/>
        <w:bCs w:val="0"/>
        <w:i w:val="0"/>
        <w:iCs w:val="0"/>
        <w:caps w:val="0"/>
        <w:smallCaps w:val="0"/>
        <w:dstrike/>
        <w:vanish w:val="0"/>
        <w:color w:val="000000"/>
        <w:spacing w:val="0"/>
        <w:w w:val="1"/>
        <w:kern w:val="3"/>
        <w:position w:val="0"/>
        <w:u w:val="none"/>
        <w:vertAlign w:val="baseline"/>
        <w:em w:val="none"/>
        <w:lang w:val="en-US" w:eastAsia="en-US" w:bidi="en-US"/>
      </w:rPr>
    </w:lvl>
    <w:lvl w:ilvl="1">
      <w:start w:val="1"/>
      <w:numFmt w:val="decimal"/>
      <w:lvlText w:val="%1.%2"/>
      <w:lvlJc w:val="left"/>
      <w:pPr>
        <w:ind w:left="576"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ADA5CE9"/>
    <w:multiLevelType w:val="multilevel"/>
    <w:tmpl w:val="3DA8D06C"/>
    <w:styleLink w:val="WWNum29"/>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E9F7BA3"/>
    <w:multiLevelType w:val="multilevel"/>
    <w:tmpl w:val="C37E6490"/>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30249D8"/>
    <w:multiLevelType w:val="multilevel"/>
    <w:tmpl w:val="58D66252"/>
    <w:styleLink w:val="WWNum3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74C4941"/>
    <w:multiLevelType w:val="multilevel"/>
    <w:tmpl w:val="FD02BEB0"/>
    <w:styleLink w:val="WWNum19"/>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9FF5486"/>
    <w:multiLevelType w:val="multilevel"/>
    <w:tmpl w:val="DAAC8936"/>
    <w:styleLink w:val="RTFNum2"/>
    <w:lvl w:ilvl="0">
      <w:start w:val="1"/>
      <w:numFmt w:val="decimal"/>
      <w:lvlText w:val="%1. člen"/>
      <w:lvlJc w:val="left"/>
      <w:pPr>
        <w:ind w:left="1021" w:hanging="1021"/>
      </w:pPr>
    </w:lvl>
    <w:lvl w:ilvl="1">
      <w:start w:val="1"/>
      <w:numFmt w:val="decimal"/>
      <w:lvlText w:val="%1.%2"/>
      <w:lvlJc w:val="left"/>
      <w:pPr>
        <w:ind w:left="1021" w:hanging="1021"/>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A385047"/>
    <w:multiLevelType w:val="multilevel"/>
    <w:tmpl w:val="06AE8754"/>
    <w:styleLink w:val="WWNum28"/>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C0F050B"/>
    <w:multiLevelType w:val="multilevel"/>
    <w:tmpl w:val="4CD04782"/>
    <w:styleLink w:val="WWOutlineListStyle"/>
    <w:lvl w:ilvl="0">
      <w:start w:val="1"/>
      <w:numFmt w:val="none"/>
      <w:lvlText w:val="%1"/>
      <w:lvlJc w:val="left"/>
    </w:lvl>
    <w:lvl w:ilvl="1">
      <w:start w:val="1"/>
      <w:numFmt w:val="none"/>
      <w:lvlText w:val="%2"/>
      <w:lvlJc w:val="left"/>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EAC3AA9"/>
    <w:multiLevelType w:val="multilevel"/>
    <w:tmpl w:val="4232FA80"/>
    <w:styleLink w:val="WWNum32"/>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F714396"/>
    <w:multiLevelType w:val="multilevel"/>
    <w:tmpl w:val="0DC481D8"/>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31653883"/>
    <w:multiLevelType w:val="multilevel"/>
    <w:tmpl w:val="93F4789E"/>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16B0B03"/>
    <w:multiLevelType w:val="multilevel"/>
    <w:tmpl w:val="576C5204"/>
    <w:styleLink w:val="WWNum13"/>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1710194"/>
    <w:multiLevelType w:val="multilevel"/>
    <w:tmpl w:val="5A6A088A"/>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33311EC8"/>
    <w:multiLevelType w:val="multilevel"/>
    <w:tmpl w:val="3BFECC08"/>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33F74415"/>
    <w:multiLevelType w:val="multilevel"/>
    <w:tmpl w:val="1BCA6BAE"/>
    <w:styleLink w:val="WWNum3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2" w15:restartNumberingAfterBreak="0">
    <w:nsid w:val="3510772F"/>
    <w:multiLevelType w:val="multilevel"/>
    <w:tmpl w:val="4D5C5A22"/>
    <w:styleLink w:val="WWNum27"/>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29E5A21"/>
    <w:multiLevelType w:val="multilevel"/>
    <w:tmpl w:val="EF14788A"/>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45A05705"/>
    <w:multiLevelType w:val="multilevel"/>
    <w:tmpl w:val="3EA46E8C"/>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468C2C7A"/>
    <w:multiLevelType w:val="multilevel"/>
    <w:tmpl w:val="0A0494B2"/>
    <w:styleLink w:val="WWNum17"/>
    <w:lvl w:ilvl="0">
      <w:numFmt w:val="bullet"/>
      <w:lvlText w:val="-"/>
      <w:lvlJc w:val="left"/>
      <w:pPr>
        <w:ind w:left="720" w:hanging="360"/>
      </w:pPr>
      <w:rPr>
        <w:rFonts w:ascii="Garamond" w:eastAsia="MS PGothic" w:hAnsi="Garamond" w:cs="+mn-cs"/>
        <w:color w:val="37609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8B21751"/>
    <w:multiLevelType w:val="multilevel"/>
    <w:tmpl w:val="75EC4BC0"/>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1C413A3"/>
    <w:multiLevelType w:val="multilevel"/>
    <w:tmpl w:val="11622C6A"/>
    <w:styleLink w:val="WWNum1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5DD3741"/>
    <w:multiLevelType w:val="multilevel"/>
    <w:tmpl w:val="099ABDBE"/>
    <w:styleLink w:val="WWNum15"/>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9E73B7D"/>
    <w:multiLevelType w:val="multilevel"/>
    <w:tmpl w:val="EED2782C"/>
    <w:styleLink w:val="WWNum9"/>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C8A6FD4"/>
    <w:multiLevelType w:val="multilevel"/>
    <w:tmpl w:val="ACEC71DA"/>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5FA204E1"/>
    <w:multiLevelType w:val="multilevel"/>
    <w:tmpl w:val="D31A1330"/>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2" w15:restartNumberingAfterBreak="0">
    <w:nsid w:val="605F6D74"/>
    <w:multiLevelType w:val="multilevel"/>
    <w:tmpl w:val="748E0DB2"/>
    <w:styleLink w:val="WWNum8"/>
    <w:lvl w:ilvl="0">
      <w:start w:val="1"/>
      <w:numFmt w:val="decimal"/>
      <w:lvlText w:val="%1."/>
      <w:lvlJc w:val="left"/>
      <w:pPr>
        <w:ind w:left="644"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3" w15:restartNumberingAfterBreak="0">
    <w:nsid w:val="606128B9"/>
    <w:multiLevelType w:val="multilevel"/>
    <w:tmpl w:val="09625F48"/>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5402753"/>
    <w:multiLevelType w:val="multilevel"/>
    <w:tmpl w:val="C18E1E4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68A7759"/>
    <w:multiLevelType w:val="multilevel"/>
    <w:tmpl w:val="A176A5A2"/>
    <w:styleLink w:val="WWNum7"/>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B0E39AD"/>
    <w:multiLevelType w:val="multilevel"/>
    <w:tmpl w:val="A816E276"/>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7" w15:restartNumberingAfterBreak="0">
    <w:nsid w:val="6BC540F3"/>
    <w:multiLevelType w:val="multilevel"/>
    <w:tmpl w:val="B516AD7E"/>
    <w:styleLink w:val="Outline"/>
    <w:lvl w:ilvl="0">
      <w:start w:val="1"/>
      <w:numFmt w:val="none"/>
      <w:lvlText w:val="%1"/>
      <w:lvlJc w:val="left"/>
    </w:lvl>
    <w:lvl w:ilvl="1">
      <w:start w:val="1"/>
      <w:numFmt w:val="none"/>
      <w:lvlText w:val="%2"/>
      <w:lvlJc w:val="left"/>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0181314"/>
    <w:multiLevelType w:val="multilevel"/>
    <w:tmpl w:val="152CB56A"/>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39" w15:restartNumberingAfterBreak="0">
    <w:nsid w:val="702622E3"/>
    <w:multiLevelType w:val="multilevel"/>
    <w:tmpl w:val="51A470C2"/>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74215BE7"/>
    <w:multiLevelType w:val="multilevel"/>
    <w:tmpl w:val="D2FCADC8"/>
    <w:styleLink w:val="WWNum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4"/>
  </w:num>
  <w:num w:numId="2">
    <w:abstractNumId w:val="37"/>
  </w:num>
  <w:num w:numId="3">
    <w:abstractNumId w:val="5"/>
  </w:num>
  <w:num w:numId="4">
    <w:abstractNumId w:val="23"/>
  </w:num>
  <w:num w:numId="5">
    <w:abstractNumId w:val="30"/>
  </w:num>
  <w:num w:numId="6">
    <w:abstractNumId w:val="7"/>
  </w:num>
  <w:num w:numId="7">
    <w:abstractNumId w:val="26"/>
  </w:num>
  <w:num w:numId="8">
    <w:abstractNumId w:val="17"/>
  </w:num>
  <w:num w:numId="9">
    <w:abstractNumId w:val="35"/>
  </w:num>
  <w:num w:numId="10">
    <w:abstractNumId w:val="32"/>
  </w:num>
  <w:num w:numId="11">
    <w:abstractNumId w:val="29"/>
  </w:num>
  <w:num w:numId="12">
    <w:abstractNumId w:val="27"/>
  </w:num>
  <w:num w:numId="13">
    <w:abstractNumId w:val="3"/>
  </w:num>
  <w:num w:numId="14">
    <w:abstractNumId w:val="9"/>
  </w:num>
  <w:num w:numId="15">
    <w:abstractNumId w:val="18"/>
  </w:num>
  <w:num w:numId="16">
    <w:abstractNumId w:val="33"/>
  </w:num>
  <w:num w:numId="17">
    <w:abstractNumId w:val="28"/>
  </w:num>
  <w:num w:numId="18">
    <w:abstractNumId w:val="36"/>
  </w:num>
  <w:num w:numId="19">
    <w:abstractNumId w:val="25"/>
  </w:num>
  <w:num w:numId="20">
    <w:abstractNumId w:val="1"/>
  </w:num>
  <w:num w:numId="21">
    <w:abstractNumId w:val="11"/>
  </w:num>
  <w:num w:numId="22">
    <w:abstractNumId w:val="40"/>
  </w:num>
  <w:num w:numId="23">
    <w:abstractNumId w:val="20"/>
  </w:num>
  <w:num w:numId="24">
    <w:abstractNumId w:val="0"/>
  </w:num>
  <w:num w:numId="25">
    <w:abstractNumId w:val="4"/>
  </w:num>
  <w:num w:numId="26">
    <w:abstractNumId w:val="16"/>
  </w:num>
  <w:num w:numId="27">
    <w:abstractNumId w:val="38"/>
  </w:num>
  <w:num w:numId="28">
    <w:abstractNumId w:val="2"/>
  </w:num>
  <w:num w:numId="29">
    <w:abstractNumId w:val="22"/>
  </w:num>
  <w:num w:numId="30">
    <w:abstractNumId w:val="13"/>
  </w:num>
  <w:num w:numId="31">
    <w:abstractNumId w:val="8"/>
  </w:num>
  <w:num w:numId="32">
    <w:abstractNumId w:val="10"/>
  </w:num>
  <w:num w:numId="33">
    <w:abstractNumId w:val="21"/>
  </w:num>
  <w:num w:numId="34">
    <w:abstractNumId w:val="15"/>
  </w:num>
  <w:num w:numId="35">
    <w:abstractNumId w:val="34"/>
  </w:num>
  <w:num w:numId="36">
    <w:abstractNumId w:val="31"/>
  </w:num>
  <w:num w:numId="37">
    <w:abstractNumId w:val="24"/>
  </w:num>
  <w:num w:numId="38">
    <w:abstractNumId w:val="19"/>
  </w:num>
  <w:num w:numId="39">
    <w:abstractNumId w:val="39"/>
  </w:num>
  <w:num w:numId="40">
    <w:abstractNumId w:val="6"/>
  </w:num>
  <w:num w:numId="41">
    <w:abstractNumId w:val="12"/>
  </w:num>
  <w:num w:numId="42">
    <w:abstractNumId w:val="26"/>
  </w:num>
  <w:num w:numId="43">
    <w:abstractNumId w:val="25"/>
  </w:num>
  <w:num w:numId="44">
    <w:abstractNumId w:val="36"/>
  </w:num>
  <w:num w:numId="45">
    <w:abstractNumId w:val="17"/>
  </w:num>
  <w:num w:numId="46">
    <w:abstractNumId w:val="40"/>
  </w:num>
  <w:num w:numId="47">
    <w:abstractNumId w:val="1"/>
  </w:num>
  <w:num w:numId="48">
    <w:abstractNumId w:val="11"/>
  </w:num>
  <w:num w:numId="49">
    <w:abstractNumId w:val="1"/>
  </w:num>
  <w:num w:numId="50">
    <w:abstractNumId w:val="15"/>
  </w:num>
  <w:num w:numId="51">
    <w:abstractNumId w:val="20"/>
    <w:lvlOverride w:ilvl="0">
      <w:startOverride w:val="1"/>
    </w:lvlOverride>
  </w:num>
  <w:num w:numId="52">
    <w:abstractNumId w:val="34"/>
    <w:lvlOverride w:ilvl="0">
      <w:startOverride w:val="1"/>
    </w:lvlOverride>
  </w:num>
  <w:num w:numId="53">
    <w:abstractNumId w:val="4"/>
    <w:lvlOverride w:ilvl="0">
      <w:startOverride w:val="1"/>
    </w:lvlOverride>
  </w:num>
  <w:num w:numId="54">
    <w:abstractNumId w:val="31"/>
    <w:lvlOverride w:ilvl="0">
      <w:startOverride w:val="2"/>
    </w:lvlOverride>
  </w:num>
  <w:num w:numId="55">
    <w:abstractNumId w:val="16"/>
    <w:lvlOverride w:ilvl="0">
      <w:startOverride w:val="1"/>
    </w:lvlOverride>
  </w:num>
  <w:num w:numId="56">
    <w:abstractNumId w:val="24"/>
    <w:lvlOverride w:ilvl="0">
      <w:startOverride w:val="1"/>
    </w:lvlOverride>
  </w:num>
  <w:num w:numId="57">
    <w:abstractNumId w:val="2"/>
    <w:lvlOverride w:ilvl="0">
      <w:startOverride w:val="1"/>
    </w:lvlOverride>
  </w:num>
  <w:num w:numId="58">
    <w:abstractNumId w:val="38"/>
    <w:lvlOverride w:ilvl="0">
      <w:startOverride w:val="1"/>
    </w:lvlOverride>
  </w:num>
  <w:num w:numId="59">
    <w:abstractNumId w:val="2"/>
    <w:lvlOverride w:ilvl="0">
      <w:startOverride w:val="1"/>
    </w:lvlOverride>
  </w:num>
  <w:num w:numId="60">
    <w:abstractNumId w:val="19"/>
    <w:lvlOverride w:ilvl="0">
      <w:startOverride w:val="1"/>
    </w:lvlOverride>
  </w:num>
  <w:num w:numId="61">
    <w:abstractNumId w:val="39"/>
    <w:lvlOverride w:ilvl="0">
      <w:startOverride w:val="1"/>
    </w:lvlOverride>
  </w:num>
  <w:num w:numId="62">
    <w:abstractNumId w:val="22"/>
  </w:num>
  <w:num w:numId="63">
    <w:abstractNumId w:val="21"/>
  </w:num>
  <w:num w:numId="64">
    <w:abstractNumId w:val="22"/>
  </w:num>
  <w:num w:numId="65">
    <w:abstractNumId w:val="1"/>
  </w:num>
  <w:num w:numId="66">
    <w:abstractNumId w:val="13"/>
  </w:num>
  <w:num w:numId="67">
    <w:abstractNumId w:val="8"/>
  </w:num>
  <w:num w:numId="68">
    <w:abstractNumId w:val="32"/>
    <w:lvlOverride w:ilvl="0">
      <w:startOverride w:val="1"/>
    </w:lvlOverride>
  </w:num>
  <w:num w:numId="69">
    <w:abstractNumId w:val="27"/>
  </w:num>
  <w:num w:numId="70">
    <w:abstractNumId w:val="32"/>
    <w:lvlOverride w:ilvl="0">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DB3"/>
    <w:rsid w:val="000575D2"/>
    <w:rsid w:val="0019438E"/>
    <w:rsid w:val="003304F7"/>
    <w:rsid w:val="00417DB3"/>
    <w:rsid w:val="00625EA5"/>
    <w:rsid w:val="006F6561"/>
    <w:rsid w:val="007D0EA9"/>
    <w:rsid w:val="008140FD"/>
    <w:rsid w:val="0083495B"/>
    <w:rsid w:val="00980A6D"/>
    <w:rsid w:val="00AB4DDE"/>
    <w:rsid w:val="00CA182D"/>
    <w:rsid w:val="00D01C84"/>
    <w:rsid w:val="00D72065"/>
    <w:rsid w:val="00DB7D97"/>
    <w:rsid w:val="00E54093"/>
    <w:rsid w:val="00F84E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9FD70"/>
  <w15:docId w15:val="{0137551C-09B5-470A-874D-269C37D68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rial Unicode M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paragraph" w:styleId="Naslov1">
    <w:name w:val="heading 1"/>
    <w:next w:val="Textbody"/>
    <w:uiPriority w:val="9"/>
    <w:qFormat/>
    <w:pPr>
      <w:suppressAutoHyphens/>
      <w:spacing w:before="360" w:line="360" w:lineRule="auto"/>
      <w:outlineLvl w:val="0"/>
    </w:pPr>
    <w:rPr>
      <w:rFonts w:ascii="Garamond" w:hAnsi="Garamond"/>
      <w:b/>
      <w:lang w:eastAsia="en-US"/>
    </w:rPr>
  </w:style>
  <w:style w:type="paragraph" w:styleId="Naslov2">
    <w:name w:val="heading 2"/>
    <w:basedOn w:val="Standard"/>
    <w:next w:val="Textbody"/>
    <w:uiPriority w:val="9"/>
    <w:unhideWhenUsed/>
    <w:qFormat/>
    <w:pPr>
      <w:keepNext/>
      <w:keepLines/>
      <w:widowControl w:val="0"/>
      <w:spacing w:before="220" w:after="240" w:line="360" w:lineRule="auto"/>
      <w:jc w:val="both"/>
      <w:outlineLvl w:val="1"/>
    </w:pPr>
    <w:rPr>
      <w:rFonts w:ascii="Calibri" w:eastAsia="Arial Unicode MS" w:hAnsi="Calibri"/>
      <w:b/>
      <w:bCs/>
    </w:rPr>
  </w:style>
  <w:style w:type="paragraph" w:styleId="Naslov3">
    <w:name w:val="heading 3"/>
    <w:basedOn w:val="Standard"/>
    <w:next w:val="Textbody"/>
    <w:uiPriority w:val="9"/>
    <w:semiHidden/>
    <w:unhideWhenUsed/>
    <w:qFormat/>
    <w:pPr>
      <w:numPr>
        <w:ilvl w:val="2"/>
        <w:numId w:val="1"/>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Textbody"/>
    <w:uiPriority w:val="9"/>
    <w:semiHidden/>
    <w:unhideWhenUsed/>
    <w:qFormat/>
    <w:pPr>
      <w:numPr>
        <w:ilvl w:val="3"/>
      </w:numPr>
      <w:outlineLvl w:val="3"/>
    </w:pPr>
    <w:rPr>
      <w:bCs w:val="0"/>
      <w:iCs/>
    </w:rPr>
  </w:style>
  <w:style w:type="paragraph" w:styleId="Naslov5">
    <w:name w:val="heading 5"/>
    <w:basedOn w:val="Naslov4"/>
    <w:next w:val="Textbody"/>
    <w:uiPriority w:val="9"/>
    <w:semiHidden/>
    <w:unhideWhenUsed/>
    <w:qFormat/>
    <w:pPr>
      <w:numPr>
        <w:ilvl w:val="4"/>
      </w:numPr>
      <w:outlineLvl w:val="4"/>
    </w:pPr>
  </w:style>
  <w:style w:type="paragraph" w:styleId="Naslov6">
    <w:name w:val="heading 6"/>
    <w:basedOn w:val="Naslov5"/>
    <w:next w:val="Textbody"/>
    <w:uiPriority w:val="9"/>
    <w:semiHidden/>
    <w:unhideWhenUsed/>
    <w:qFormat/>
    <w:pPr>
      <w:numPr>
        <w:ilvl w:val="5"/>
      </w:numPr>
      <w:outlineLvl w:val="5"/>
    </w:pPr>
    <w:rPr>
      <w:iCs w:val="0"/>
    </w:rPr>
  </w:style>
  <w:style w:type="paragraph" w:styleId="Naslov7">
    <w:name w:val="heading 7"/>
    <w:basedOn w:val="Naslov6"/>
    <w:next w:val="Textbody"/>
    <w:pPr>
      <w:numPr>
        <w:ilvl w:val="6"/>
      </w:numPr>
      <w:outlineLvl w:val="6"/>
    </w:pPr>
    <w:rPr>
      <w:iCs/>
    </w:rPr>
  </w:style>
  <w:style w:type="paragraph" w:styleId="Naslov8">
    <w:name w:val="heading 8"/>
    <w:basedOn w:val="Naslov7"/>
    <w:next w:val="Textbody"/>
    <w:pPr>
      <w:numPr>
        <w:ilvl w:val="7"/>
      </w:numPr>
      <w:outlineLvl w:val="7"/>
    </w:pPr>
    <w:rPr>
      <w:szCs w:val="20"/>
    </w:rPr>
  </w:style>
  <w:style w:type="paragraph" w:styleId="Naslov9">
    <w:name w:val="heading 9"/>
    <w:basedOn w:val="Naslov8"/>
    <w:next w:val="Textbody"/>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WWOutlineListStyle">
    <w:name w:val="WW_OutlineListStyle"/>
    <w:basedOn w:val="Brezseznama"/>
    <w:pPr>
      <w:numPr>
        <w:numId w:val="1"/>
      </w:numPr>
    </w:pPr>
  </w:style>
  <w:style w:type="paragraph" w:customStyle="1" w:styleId="Standard">
    <w:name w:val="Standard"/>
    <w:pPr>
      <w:widowControl/>
      <w:suppressAutoHyphens/>
      <w:spacing w:after="200" w:line="276" w:lineRule="auto"/>
    </w:pPr>
    <w:rPr>
      <w:rFonts w:eastAsia="Times New Roman"/>
    </w:rPr>
  </w:style>
  <w:style w:type="paragraph" w:styleId="Naslov">
    <w:name w:val="Title"/>
    <w:basedOn w:val="Standard"/>
    <w:next w:val="Textbody"/>
    <w:uiPriority w:val="10"/>
    <w:qFormat/>
    <w:pPr>
      <w:keepNext/>
      <w:spacing w:before="200" w:after="0" w:line="240" w:lineRule="auto"/>
      <w:jc w:val="center"/>
    </w:pPr>
    <w:rPr>
      <w:rFonts w:ascii="Myriad Pro" w:eastAsia="Arial Unicode MS" w:hAnsi="Myriad Pro"/>
      <w:b/>
      <w:caps/>
      <w:spacing w:val="5"/>
      <w:sz w:val="32"/>
      <w:szCs w:val="32"/>
      <w:lang w:eastAsia="sl-SI"/>
    </w:rPr>
  </w:style>
  <w:style w:type="paragraph" w:customStyle="1" w:styleId="Textbody">
    <w:name w:val="Text body"/>
    <w:basedOn w:val="Standard"/>
    <w:pPr>
      <w:spacing w:after="120"/>
    </w:pPr>
  </w:style>
  <w:style w:type="paragraph" w:styleId="Podnaslov">
    <w:name w:val="Subtitle"/>
    <w:basedOn w:val="Standard"/>
    <w:next w:val="Textbody"/>
    <w:uiPriority w:val="11"/>
    <w:qFormat/>
    <w:pPr>
      <w:spacing w:before="200" w:after="0" w:line="240" w:lineRule="auto"/>
      <w:jc w:val="center"/>
    </w:pPr>
    <w:rPr>
      <w:rFonts w:ascii="Cambria" w:hAnsi="Cambria"/>
      <w:b/>
      <w:i/>
      <w:iCs/>
      <w:spacing w:val="15"/>
      <w:sz w:val="20"/>
      <w:lang w:eastAsia="sl-SI"/>
    </w:rPr>
  </w:style>
  <w:style w:type="paragraph" w:styleId="Seznam">
    <w:name w:val="List"/>
    <w:basedOn w:val="Textbody"/>
    <w:pPr>
      <w:spacing w:after="270"/>
      <w:outlineLvl w:val="0"/>
    </w:pPr>
    <w:rPr>
      <w:rFonts w:ascii="Myriad Pro" w:hAnsi="Myriad Pro"/>
      <w:b/>
      <w:lang w:eastAsia="en-US"/>
    </w:rPr>
  </w:style>
  <w:style w:type="paragraph" w:styleId="Napis">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Zgradbadokumenta">
    <w:name w:val="Document Map"/>
    <w:basedOn w:val="Standard"/>
    <w:pPr>
      <w:spacing w:before="200" w:after="0" w:line="240" w:lineRule="auto"/>
      <w:jc w:val="both"/>
    </w:pPr>
    <w:rPr>
      <w:rFonts w:ascii="Tahoma" w:hAnsi="Tahoma" w:cs="Tahoma"/>
      <w:sz w:val="16"/>
      <w:szCs w:val="16"/>
      <w:lang w:eastAsia="sl-SI"/>
    </w:rPr>
  </w:style>
  <w:style w:type="paragraph" w:styleId="Noga">
    <w:name w:val="footer"/>
    <w:basedOn w:val="Standard"/>
    <w:pPr>
      <w:suppressLineNumbers/>
      <w:tabs>
        <w:tab w:val="center" w:pos="4536"/>
        <w:tab w:val="right" w:pos="9072"/>
      </w:tabs>
      <w:spacing w:before="200" w:after="0" w:line="240" w:lineRule="auto"/>
      <w:jc w:val="center"/>
    </w:pPr>
    <w:rPr>
      <w:rFonts w:ascii="Myriad Pro" w:hAnsi="Myriad Pro"/>
      <w:sz w:val="16"/>
      <w:lang w:eastAsia="sl-SI"/>
    </w:rPr>
  </w:style>
  <w:style w:type="paragraph" w:styleId="Glava">
    <w:name w:val="header"/>
    <w:basedOn w:val="Standard"/>
    <w:pPr>
      <w:suppressLineNumbers/>
      <w:tabs>
        <w:tab w:val="center" w:pos="4536"/>
        <w:tab w:val="right" w:pos="9072"/>
      </w:tabs>
      <w:spacing w:before="200" w:after="0" w:line="240" w:lineRule="auto"/>
      <w:jc w:val="both"/>
    </w:pPr>
    <w:rPr>
      <w:rFonts w:ascii="Myriad Pro" w:hAnsi="Myriad Pro"/>
      <w:sz w:val="20"/>
      <w:lang w:eastAsia="sl-SI"/>
    </w:rPr>
  </w:style>
  <w:style w:type="paragraph" w:styleId="Besedilooblaka">
    <w:name w:val="Balloon Text"/>
    <w:basedOn w:val="Standard"/>
    <w:pPr>
      <w:spacing w:before="200" w:after="0" w:line="240" w:lineRule="auto"/>
      <w:jc w:val="both"/>
    </w:pPr>
    <w:rPr>
      <w:rFonts w:ascii="Arial" w:hAnsi="Arial" w:cs="Arial"/>
      <w:sz w:val="16"/>
      <w:szCs w:val="16"/>
      <w:lang w:eastAsia="sl-SI"/>
    </w:rPr>
  </w:style>
  <w:style w:type="paragraph" w:styleId="Seznam2">
    <w:name w:val="List 2"/>
    <w:basedOn w:val="Seznam"/>
    <w:pPr>
      <w:spacing w:after="180" w:line="264" w:lineRule="auto"/>
      <w:outlineLvl w:val="1"/>
    </w:pPr>
    <w:rPr>
      <w:b w:val="0"/>
      <w:sz w:val="20"/>
    </w:rPr>
  </w:style>
  <w:style w:type="paragraph" w:styleId="Seznam3">
    <w:name w:val="List 3"/>
    <w:basedOn w:val="Seznam2"/>
    <w:pPr>
      <w:spacing w:after="120"/>
      <w:ind w:left="1080" w:hanging="360"/>
    </w:pPr>
  </w:style>
  <w:style w:type="paragraph" w:styleId="Seznam4">
    <w:name w:val="List 4"/>
    <w:basedOn w:val="Seznam3"/>
    <w:pPr>
      <w:ind w:left="1440" w:firstLine="0"/>
    </w:pPr>
  </w:style>
  <w:style w:type="paragraph" w:styleId="Seznam5">
    <w:name w:val="List 5"/>
    <w:basedOn w:val="Seznam4"/>
    <w:pPr>
      <w:ind w:left="1800"/>
      <w:outlineLvl w:val="4"/>
    </w:pPr>
  </w:style>
  <w:style w:type="paragraph" w:styleId="Oznaenseznam2">
    <w:name w:val="List Bullet 2"/>
    <w:basedOn w:val="Standard"/>
    <w:pPr>
      <w:spacing w:line="240" w:lineRule="auto"/>
      <w:ind w:left="284"/>
      <w:jc w:val="both"/>
    </w:pPr>
    <w:rPr>
      <w:rFonts w:ascii="Myriad Pro" w:hAnsi="Myriad Pro"/>
      <w:sz w:val="20"/>
      <w:lang w:eastAsia="sl-SI"/>
    </w:rPr>
  </w:style>
  <w:style w:type="paragraph" w:styleId="Oznaenseznam3">
    <w:name w:val="List Bullet 3"/>
    <w:basedOn w:val="Standard"/>
    <w:pPr>
      <w:spacing w:before="200" w:after="0" w:line="240" w:lineRule="auto"/>
      <w:jc w:val="both"/>
    </w:pPr>
    <w:rPr>
      <w:rFonts w:ascii="Myriad Pro" w:hAnsi="Myriad Pro"/>
      <w:sz w:val="20"/>
      <w:lang w:eastAsia="sl-SI"/>
    </w:rPr>
  </w:style>
  <w:style w:type="paragraph" w:styleId="Oznaenseznam4">
    <w:name w:val="List Bullet 4"/>
    <w:basedOn w:val="Standard"/>
    <w:pPr>
      <w:spacing w:before="200" w:after="0" w:line="240" w:lineRule="auto"/>
      <w:jc w:val="both"/>
    </w:pPr>
    <w:rPr>
      <w:rFonts w:ascii="Myriad Pro" w:hAnsi="Myriad Pro"/>
      <w:sz w:val="20"/>
      <w:lang w:eastAsia="sl-SI"/>
    </w:rPr>
  </w:style>
  <w:style w:type="paragraph" w:styleId="Oznaenseznam5">
    <w:name w:val="List Bullet 5"/>
    <w:basedOn w:val="Standard"/>
    <w:pPr>
      <w:spacing w:before="200" w:after="0" w:line="240" w:lineRule="auto"/>
      <w:jc w:val="both"/>
    </w:pPr>
    <w:rPr>
      <w:rFonts w:ascii="Myriad Pro" w:hAnsi="Myriad Pro"/>
      <w:sz w:val="20"/>
      <w:lang w:eastAsia="sl-SI"/>
    </w:rPr>
  </w:style>
  <w:style w:type="paragraph" w:customStyle="1" w:styleId="zaupno">
    <w:name w:val="zaupno"/>
    <w:basedOn w:val="Standard"/>
    <w:pPr>
      <w:widowControl w:val="0"/>
      <w:tabs>
        <w:tab w:val="left"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Standard"/>
    <w:pPr>
      <w:spacing w:before="200" w:after="0" w:line="240" w:lineRule="auto"/>
      <w:ind w:left="720"/>
      <w:jc w:val="both"/>
    </w:pPr>
    <w:rPr>
      <w:rFonts w:ascii="Myriad Pro" w:hAnsi="Myriad Pro"/>
      <w:sz w:val="20"/>
      <w:lang w:eastAsia="sl-SI"/>
    </w:rPr>
  </w:style>
  <w:style w:type="paragraph" w:customStyle="1" w:styleId="Contents1">
    <w:name w:val="Contents 1"/>
    <w:basedOn w:val="Standard"/>
    <w:pPr>
      <w:tabs>
        <w:tab w:val="right" w:leader="dot" w:pos="9638"/>
      </w:tabs>
      <w:spacing w:before="200" w:after="100" w:line="240" w:lineRule="auto"/>
      <w:jc w:val="both"/>
    </w:pPr>
    <w:rPr>
      <w:rFonts w:ascii="Myriad Pro" w:hAnsi="Myriad Pro"/>
      <w:sz w:val="20"/>
      <w:lang w:eastAsia="sl-SI"/>
    </w:rPr>
  </w:style>
  <w:style w:type="paragraph" w:customStyle="1" w:styleId="Contents2">
    <w:name w:val="Contents 2"/>
    <w:basedOn w:val="Standard"/>
    <w:pPr>
      <w:tabs>
        <w:tab w:val="right" w:leader="dot" w:pos="9555"/>
      </w:tabs>
      <w:spacing w:before="200" w:after="100" w:line="240" w:lineRule="auto"/>
      <w:ind w:left="200"/>
      <w:jc w:val="both"/>
    </w:pPr>
    <w:rPr>
      <w:rFonts w:ascii="Myriad Pro" w:hAnsi="Myriad Pro"/>
      <w:sz w:val="20"/>
      <w:lang w:eastAsia="sl-SI"/>
    </w:rPr>
  </w:style>
  <w:style w:type="paragraph" w:styleId="Pripombabesedilo">
    <w:name w:val="annotation text"/>
    <w:basedOn w:val="Standard"/>
    <w:pPr>
      <w:spacing w:before="200" w:after="0" w:line="240" w:lineRule="auto"/>
      <w:jc w:val="both"/>
    </w:pPr>
    <w:rPr>
      <w:rFonts w:ascii="Myriad Pro" w:hAnsi="Myriad Pro"/>
      <w:sz w:val="20"/>
      <w:szCs w:val="20"/>
      <w:lang w:eastAsia="sl-SI"/>
    </w:rPr>
  </w:style>
  <w:style w:type="paragraph" w:styleId="Zadevapripombe">
    <w:name w:val="annotation subject"/>
    <w:basedOn w:val="Pripombabesedilo"/>
    <w:rPr>
      <w:b/>
      <w:bCs/>
    </w:rPr>
  </w:style>
  <w:style w:type="paragraph" w:styleId="Telobesedila2">
    <w:name w:val="Body Text 2"/>
    <w:basedOn w:val="Standard"/>
    <w:pPr>
      <w:spacing w:before="200" w:after="120" w:line="480" w:lineRule="auto"/>
      <w:jc w:val="both"/>
    </w:pPr>
    <w:rPr>
      <w:rFonts w:ascii="Myriad Pro" w:hAnsi="Myriad Pro"/>
      <w:sz w:val="20"/>
      <w:lang w:eastAsia="sl-SI"/>
    </w:rPr>
  </w:style>
  <w:style w:type="paragraph" w:styleId="Citat">
    <w:name w:val="Quote"/>
    <w:basedOn w:val="Standard"/>
    <w:pPr>
      <w:spacing w:before="200" w:after="0" w:line="240" w:lineRule="auto"/>
      <w:jc w:val="both"/>
    </w:pPr>
    <w:rPr>
      <w:rFonts w:ascii="Myriad Pro" w:hAnsi="Myriad Pro"/>
      <w:sz w:val="16"/>
      <w:szCs w:val="16"/>
      <w:lang w:eastAsia="sl-SI"/>
    </w:rPr>
  </w:style>
  <w:style w:type="paragraph" w:styleId="Sprotnaopomba-besedilo">
    <w:name w:val="footnote text"/>
    <w:basedOn w:val="Standard"/>
    <w:pPr>
      <w:spacing w:after="0" w:line="240" w:lineRule="auto"/>
      <w:jc w:val="both"/>
    </w:pPr>
    <w:rPr>
      <w:rFonts w:ascii="Myriad Pro" w:hAnsi="Myriad Pro"/>
      <w:sz w:val="20"/>
      <w:szCs w:val="20"/>
      <w:lang w:eastAsia="sl-SI"/>
    </w:rPr>
  </w:style>
  <w:style w:type="paragraph" w:styleId="Navadensplet">
    <w:name w:val="Normal (Web)"/>
    <w:basedOn w:val="Standard"/>
    <w:pPr>
      <w:spacing w:before="28" w:after="28" w:line="240" w:lineRule="auto"/>
    </w:pPr>
    <w:rPr>
      <w:lang w:eastAsia="sl-SI"/>
    </w:rPr>
  </w:style>
  <w:style w:type="paragraph" w:customStyle="1" w:styleId="Default">
    <w:name w:val="Default"/>
    <w:pPr>
      <w:widowControl/>
      <w:suppressAutoHyphens/>
    </w:pPr>
    <w:rPr>
      <w:color w:val="000000"/>
      <w:lang w:eastAsia="en-US"/>
    </w:rPr>
  </w:style>
  <w:style w:type="paragraph" w:styleId="Golobesedilo">
    <w:name w:val="Plain Text"/>
    <w:basedOn w:val="Standard"/>
    <w:pPr>
      <w:spacing w:after="0" w:line="240" w:lineRule="auto"/>
      <w:jc w:val="both"/>
    </w:pPr>
    <w:rPr>
      <w:rFonts w:ascii="Consolas" w:hAnsi="Consolas" w:cs="Consolas"/>
      <w:sz w:val="21"/>
      <w:szCs w:val="21"/>
      <w:lang w:eastAsia="sl-SI"/>
    </w:rPr>
  </w:style>
  <w:style w:type="paragraph" w:customStyle="1" w:styleId="Glava1">
    <w:name w:val="Glava1"/>
    <w:basedOn w:val="Standard"/>
    <w:pPr>
      <w:tabs>
        <w:tab w:val="center" w:pos="4536"/>
        <w:tab w:val="right" w:pos="9072"/>
      </w:tabs>
    </w:pPr>
    <w:rPr>
      <w:rFonts w:ascii="Arial" w:hAnsi="Arial"/>
      <w:sz w:val="20"/>
      <w:szCs w:val="20"/>
    </w:rPr>
  </w:style>
  <w:style w:type="paragraph" w:customStyle="1" w:styleId="p">
    <w:name w:val="p"/>
    <w:basedOn w:val="Standard"/>
    <w:pPr>
      <w:spacing w:before="60" w:after="15" w:line="240" w:lineRule="auto"/>
      <w:ind w:left="15" w:right="15" w:firstLine="240"/>
      <w:jc w:val="both"/>
    </w:pPr>
    <w:rPr>
      <w:rFonts w:ascii="Arial" w:hAnsi="Arial" w:cs="Arial"/>
      <w:color w:val="222222"/>
      <w:lang w:eastAsia="sl-SI"/>
    </w:rPr>
  </w:style>
  <w:style w:type="paragraph" w:customStyle="1" w:styleId="odstavek1">
    <w:name w:val="odstavek1"/>
    <w:basedOn w:val="Standard"/>
    <w:pPr>
      <w:spacing w:before="240" w:after="0" w:line="240" w:lineRule="auto"/>
      <w:ind w:firstLine="1021"/>
      <w:jc w:val="both"/>
    </w:pPr>
    <w:rPr>
      <w:rFonts w:ascii="Arial" w:hAnsi="Arial" w:cs="Arial"/>
      <w:lang w:eastAsia="sl-SI"/>
    </w:rPr>
  </w:style>
  <w:style w:type="paragraph" w:customStyle="1" w:styleId="tevilnatoka1">
    <w:name w:val="tevilnatoka1"/>
    <w:basedOn w:val="Standard"/>
    <w:pPr>
      <w:spacing w:after="0" w:line="240" w:lineRule="auto"/>
      <w:ind w:left="425" w:hanging="425"/>
      <w:jc w:val="both"/>
    </w:pPr>
    <w:rPr>
      <w:rFonts w:ascii="Arial" w:hAnsi="Arial" w:cs="Arial"/>
      <w:lang w:eastAsia="sl-SI"/>
    </w:rPr>
  </w:style>
  <w:style w:type="paragraph" w:customStyle="1" w:styleId="alineazaodstavkom1">
    <w:name w:val="alineazaodstavkom1"/>
    <w:basedOn w:val="Standard"/>
    <w:pPr>
      <w:spacing w:after="0" w:line="240" w:lineRule="auto"/>
      <w:ind w:left="425" w:hanging="425"/>
      <w:jc w:val="both"/>
    </w:pPr>
    <w:rPr>
      <w:rFonts w:ascii="Arial" w:hAnsi="Arial" w:cs="Arial"/>
      <w:lang w:eastAsia="sl-SI"/>
    </w:rPr>
  </w:style>
  <w:style w:type="paragraph" w:customStyle="1" w:styleId="msonormal0">
    <w:name w:val="msonormal"/>
    <w:basedOn w:val="Standard"/>
    <w:pPr>
      <w:spacing w:before="28" w:after="28" w:line="240" w:lineRule="auto"/>
    </w:pPr>
    <w:rPr>
      <w:lang w:eastAsia="sl-SI"/>
    </w:rPr>
  </w:style>
  <w:style w:type="paragraph" w:customStyle="1" w:styleId="xl65">
    <w:name w:val="xl65"/>
    <w:basedOn w:val="Standard"/>
    <w:pPr>
      <w:pBdr>
        <w:top w:val="single" w:sz="8" w:space="0" w:color="00000A"/>
        <w:left w:val="single" w:sz="8" w:space="0" w:color="00000A"/>
        <w:bottom w:val="single" w:sz="8" w:space="0" w:color="00000A"/>
        <w:right w:val="single" w:sz="8" w:space="0" w:color="00000A"/>
      </w:pBdr>
      <w:spacing w:before="28" w:after="28" w:line="240" w:lineRule="auto"/>
      <w:jc w:val="center"/>
    </w:pPr>
    <w:rPr>
      <w:rFonts w:ascii="Arial" w:hAnsi="Arial" w:cs="Arial"/>
      <w:b/>
      <w:bCs/>
      <w:sz w:val="18"/>
      <w:szCs w:val="18"/>
      <w:lang w:eastAsia="sl-SI"/>
    </w:rPr>
  </w:style>
  <w:style w:type="paragraph" w:customStyle="1" w:styleId="xl66">
    <w:name w:val="xl66"/>
    <w:basedOn w:val="Standard"/>
    <w:pPr>
      <w:spacing w:before="28" w:after="28" w:line="240" w:lineRule="auto"/>
      <w:jc w:val="center"/>
    </w:pPr>
    <w:rPr>
      <w:rFonts w:ascii="Arial" w:hAnsi="Arial" w:cs="Arial"/>
      <w:b/>
      <w:bCs/>
      <w:sz w:val="18"/>
      <w:szCs w:val="18"/>
      <w:lang w:eastAsia="sl-SI"/>
    </w:rPr>
  </w:style>
  <w:style w:type="paragraph" w:customStyle="1" w:styleId="xl67">
    <w:name w:val="xl67"/>
    <w:basedOn w:val="Standard"/>
    <w:pPr>
      <w:spacing w:before="28" w:after="28" w:line="240" w:lineRule="auto"/>
    </w:pPr>
    <w:rPr>
      <w:lang w:eastAsia="sl-SI"/>
    </w:rPr>
  </w:style>
  <w:style w:type="paragraph" w:customStyle="1" w:styleId="xl68">
    <w:name w:val="xl68"/>
    <w:basedOn w:val="Standard"/>
    <w:pPr>
      <w:pBdr>
        <w:top w:val="double" w:sz="2" w:space="0" w:color="00000A"/>
        <w:left w:val="double" w:sz="2" w:space="0" w:color="00000A"/>
        <w:bottom w:val="double" w:sz="2" w:space="0" w:color="00000A"/>
        <w:right w:val="double" w:sz="2" w:space="0" w:color="00000A"/>
      </w:pBdr>
      <w:spacing w:before="28" w:after="28" w:line="240" w:lineRule="auto"/>
    </w:pPr>
    <w:rPr>
      <w:lang w:eastAsia="sl-SI"/>
    </w:rPr>
  </w:style>
  <w:style w:type="paragraph" w:customStyle="1" w:styleId="xl69">
    <w:name w:val="xl69"/>
    <w:basedOn w:val="Standard"/>
    <w:pPr>
      <w:spacing w:before="28" w:after="28" w:line="240" w:lineRule="auto"/>
      <w:jc w:val="center"/>
    </w:pPr>
    <w:rPr>
      <w:rFonts w:ascii="Arial" w:hAnsi="Arial" w:cs="Arial"/>
      <w:sz w:val="18"/>
      <w:szCs w:val="18"/>
      <w:lang w:eastAsia="sl-SI"/>
    </w:rPr>
  </w:style>
  <w:style w:type="paragraph" w:customStyle="1" w:styleId="xl70">
    <w:name w:val="xl70"/>
    <w:basedOn w:val="Standard"/>
    <w:pPr>
      <w:pBdr>
        <w:top w:val="double" w:sz="2" w:space="0" w:color="00000A"/>
        <w:left w:val="double" w:sz="2" w:space="0" w:color="00000A"/>
        <w:bottom w:val="double" w:sz="2" w:space="0" w:color="00000A"/>
        <w:right w:val="double" w:sz="2" w:space="0" w:color="00000A"/>
      </w:pBdr>
      <w:spacing w:before="28" w:after="28" w:line="240" w:lineRule="auto"/>
      <w:jc w:val="center"/>
    </w:pPr>
    <w:rPr>
      <w:rFonts w:ascii="Arial" w:hAnsi="Arial" w:cs="Arial"/>
      <w:sz w:val="18"/>
      <w:szCs w:val="18"/>
      <w:lang w:eastAsia="sl-SI"/>
    </w:rPr>
  </w:style>
  <w:style w:type="paragraph" w:customStyle="1" w:styleId="xl71">
    <w:name w:val="xl71"/>
    <w:basedOn w:val="Standard"/>
    <w:pPr>
      <w:spacing w:before="28" w:after="28" w:line="240" w:lineRule="auto"/>
      <w:jc w:val="right"/>
    </w:pPr>
    <w:rPr>
      <w:rFonts w:ascii="Arial" w:hAnsi="Arial" w:cs="Arial"/>
      <w:sz w:val="18"/>
      <w:szCs w:val="18"/>
      <w:lang w:eastAsia="sl-SI"/>
    </w:rPr>
  </w:style>
  <w:style w:type="paragraph" w:customStyle="1" w:styleId="xl72">
    <w:name w:val="xl72"/>
    <w:basedOn w:val="Standard"/>
    <w:pPr>
      <w:pBdr>
        <w:top w:val="double" w:sz="2" w:space="0" w:color="00000A"/>
        <w:left w:val="double" w:sz="2" w:space="0" w:color="00000A"/>
        <w:bottom w:val="double" w:sz="2" w:space="0" w:color="00000A"/>
        <w:right w:val="double" w:sz="2" w:space="0" w:color="00000A"/>
      </w:pBdr>
      <w:spacing w:before="28" w:after="28" w:line="240" w:lineRule="auto"/>
      <w:jc w:val="right"/>
    </w:pPr>
    <w:rPr>
      <w:rFonts w:ascii="Arial" w:hAnsi="Arial" w:cs="Arial"/>
      <w:sz w:val="18"/>
      <w:szCs w:val="18"/>
      <w:lang w:eastAsia="sl-SI"/>
    </w:rPr>
  </w:style>
  <w:style w:type="paragraph" w:customStyle="1" w:styleId="xl73">
    <w:name w:val="xl73"/>
    <w:basedOn w:val="Standard"/>
    <w:pPr>
      <w:spacing w:before="28" w:after="28" w:line="240" w:lineRule="auto"/>
    </w:pPr>
    <w:rPr>
      <w:rFonts w:ascii="Arial" w:hAnsi="Arial" w:cs="Arial"/>
      <w:sz w:val="18"/>
      <w:szCs w:val="18"/>
      <w:lang w:eastAsia="sl-SI"/>
    </w:rPr>
  </w:style>
  <w:style w:type="paragraph" w:customStyle="1" w:styleId="xl74">
    <w:name w:val="xl74"/>
    <w:basedOn w:val="Standard"/>
    <w:pPr>
      <w:pBdr>
        <w:top w:val="double" w:sz="2" w:space="0" w:color="00000A"/>
        <w:left w:val="double" w:sz="2" w:space="0" w:color="00000A"/>
        <w:bottom w:val="double" w:sz="2" w:space="0" w:color="00000A"/>
        <w:right w:val="double" w:sz="2" w:space="0" w:color="00000A"/>
      </w:pBdr>
      <w:spacing w:before="28" w:after="28" w:line="240" w:lineRule="auto"/>
    </w:pPr>
    <w:rPr>
      <w:rFonts w:ascii="Arial" w:hAnsi="Arial" w:cs="Arial"/>
      <w:sz w:val="18"/>
      <w:szCs w:val="18"/>
      <w:lang w:eastAsia="sl-SI"/>
    </w:rPr>
  </w:style>
  <w:style w:type="paragraph" w:customStyle="1" w:styleId="xl75">
    <w:name w:val="xl75"/>
    <w:basedOn w:val="Standard"/>
    <w:pPr>
      <w:spacing w:before="28" w:after="28" w:line="240" w:lineRule="auto"/>
      <w:jc w:val="center"/>
    </w:pPr>
    <w:rPr>
      <w:rFonts w:ascii="Arial" w:hAnsi="Arial" w:cs="Arial"/>
      <w:sz w:val="18"/>
      <w:szCs w:val="18"/>
      <w:lang w:eastAsia="sl-SI"/>
    </w:rPr>
  </w:style>
  <w:style w:type="paragraph" w:customStyle="1" w:styleId="xl76">
    <w:name w:val="xl76"/>
    <w:basedOn w:val="Standard"/>
    <w:pPr>
      <w:pBdr>
        <w:top w:val="double" w:sz="2" w:space="0" w:color="00000A"/>
        <w:left w:val="double" w:sz="2" w:space="0" w:color="00000A"/>
        <w:bottom w:val="double" w:sz="2" w:space="0" w:color="00000A"/>
        <w:right w:val="double" w:sz="2" w:space="0" w:color="00000A"/>
      </w:pBdr>
      <w:spacing w:before="28" w:after="28" w:line="240" w:lineRule="auto"/>
      <w:jc w:val="center"/>
    </w:pPr>
    <w:rPr>
      <w:rFonts w:ascii="Arial" w:hAnsi="Arial" w:cs="Arial"/>
      <w:sz w:val="18"/>
      <w:szCs w:val="18"/>
      <w:lang w:eastAsia="sl-SI"/>
    </w:rPr>
  </w:style>
  <w:style w:type="paragraph" w:customStyle="1" w:styleId="xl77">
    <w:name w:val="xl77"/>
    <w:basedOn w:val="Standard"/>
    <w:pPr>
      <w:spacing w:before="28" w:after="28" w:line="240" w:lineRule="auto"/>
      <w:jc w:val="right"/>
    </w:pPr>
    <w:rPr>
      <w:rFonts w:ascii="Arial" w:hAnsi="Arial" w:cs="Arial"/>
      <w:sz w:val="18"/>
      <w:szCs w:val="18"/>
      <w:lang w:eastAsia="sl-SI"/>
    </w:rPr>
  </w:style>
  <w:style w:type="paragraph" w:customStyle="1" w:styleId="xl78">
    <w:name w:val="xl78"/>
    <w:basedOn w:val="Standard"/>
    <w:pPr>
      <w:spacing w:before="28" w:after="28" w:line="240" w:lineRule="auto"/>
    </w:pPr>
    <w:rPr>
      <w:rFonts w:ascii="Arial" w:hAnsi="Arial" w:cs="Arial"/>
      <w:sz w:val="18"/>
      <w:szCs w:val="18"/>
      <w:lang w:eastAsia="sl-SI"/>
    </w:rPr>
  </w:style>
  <w:style w:type="paragraph" w:customStyle="1" w:styleId="xl79">
    <w:name w:val="xl79"/>
    <w:basedOn w:val="Standard"/>
    <w:pPr>
      <w:shd w:val="clear" w:color="auto" w:fill="FFFF00"/>
      <w:spacing w:before="28" w:after="28" w:line="240" w:lineRule="auto"/>
      <w:jc w:val="center"/>
    </w:pPr>
    <w:rPr>
      <w:rFonts w:ascii="Arial" w:hAnsi="Arial" w:cs="Arial"/>
      <w:sz w:val="18"/>
      <w:szCs w:val="18"/>
      <w:lang w:eastAsia="sl-SI"/>
    </w:rPr>
  </w:style>
  <w:style w:type="paragraph" w:customStyle="1" w:styleId="xl80">
    <w:name w:val="xl80"/>
    <w:basedOn w:val="Standard"/>
    <w:pPr>
      <w:shd w:val="clear" w:color="auto" w:fill="FFFF00"/>
      <w:spacing w:before="28" w:after="28" w:line="240" w:lineRule="auto"/>
    </w:pPr>
    <w:rPr>
      <w:lang w:eastAsia="sl-SI"/>
    </w:rPr>
  </w:style>
  <w:style w:type="paragraph" w:customStyle="1" w:styleId="xl81">
    <w:name w:val="xl81"/>
    <w:basedOn w:val="Standard"/>
    <w:pPr>
      <w:shd w:val="clear" w:color="auto" w:fill="FFFF00"/>
      <w:spacing w:before="28" w:after="28" w:line="240" w:lineRule="auto"/>
      <w:jc w:val="center"/>
    </w:pPr>
    <w:rPr>
      <w:rFonts w:ascii="Arial" w:hAnsi="Arial" w:cs="Arial"/>
      <w:sz w:val="18"/>
      <w:szCs w:val="18"/>
      <w:lang w:eastAsia="sl-SI"/>
    </w:rPr>
  </w:style>
  <w:style w:type="paragraph" w:customStyle="1" w:styleId="xl82">
    <w:name w:val="xl82"/>
    <w:basedOn w:val="Standard"/>
    <w:pPr>
      <w:shd w:val="clear" w:color="auto" w:fill="FFFF00"/>
      <w:spacing w:before="28" w:after="28" w:line="240" w:lineRule="auto"/>
      <w:jc w:val="right"/>
    </w:pPr>
    <w:rPr>
      <w:rFonts w:ascii="Arial" w:hAnsi="Arial" w:cs="Arial"/>
      <w:sz w:val="18"/>
      <w:szCs w:val="18"/>
      <w:lang w:eastAsia="sl-SI"/>
    </w:rPr>
  </w:style>
  <w:style w:type="paragraph" w:customStyle="1" w:styleId="xl83">
    <w:name w:val="xl83"/>
    <w:basedOn w:val="Standard"/>
    <w:pPr>
      <w:shd w:val="clear" w:color="auto" w:fill="FFFF00"/>
      <w:spacing w:before="28" w:after="28" w:line="240" w:lineRule="auto"/>
    </w:pPr>
    <w:rPr>
      <w:rFonts w:ascii="Arial" w:hAnsi="Arial" w:cs="Arial"/>
      <w:sz w:val="18"/>
      <w:szCs w:val="18"/>
      <w:lang w:eastAsia="sl-SI"/>
    </w:rPr>
  </w:style>
  <w:style w:type="paragraph" w:customStyle="1" w:styleId="xl84">
    <w:name w:val="xl84"/>
    <w:basedOn w:val="Standard"/>
    <w:pPr>
      <w:shd w:val="clear" w:color="auto" w:fill="FFFF00"/>
      <w:spacing w:before="28" w:after="28" w:line="240" w:lineRule="auto"/>
    </w:pPr>
    <w:rPr>
      <w:lang w:eastAsia="sl-SI"/>
    </w:rPr>
  </w:style>
  <w:style w:type="paragraph" w:customStyle="1" w:styleId="xl85">
    <w:name w:val="xl85"/>
    <w:basedOn w:val="Standard"/>
    <w:pPr>
      <w:spacing w:before="28" w:after="28" w:line="240" w:lineRule="auto"/>
      <w:jc w:val="center"/>
    </w:pPr>
    <w:rPr>
      <w:rFonts w:ascii="Arial" w:hAnsi="Arial" w:cs="Arial"/>
      <w:sz w:val="18"/>
      <w:szCs w:val="18"/>
      <w:lang w:eastAsia="sl-SI"/>
    </w:rPr>
  </w:style>
  <w:style w:type="paragraph" w:customStyle="1" w:styleId="xl86">
    <w:name w:val="xl86"/>
    <w:basedOn w:val="Standard"/>
    <w:pPr>
      <w:pBdr>
        <w:top w:val="single" w:sz="8" w:space="0" w:color="00000A"/>
        <w:left w:val="single" w:sz="8" w:space="0" w:color="00000A"/>
        <w:bottom w:val="single" w:sz="8" w:space="0" w:color="00000A"/>
        <w:right w:val="single" w:sz="8" w:space="0" w:color="00000A"/>
      </w:pBdr>
      <w:spacing w:before="28" w:after="28" w:line="240" w:lineRule="auto"/>
      <w:jc w:val="center"/>
    </w:pPr>
    <w:rPr>
      <w:lang w:eastAsia="sl-SI"/>
    </w:rPr>
  </w:style>
  <w:style w:type="paragraph" w:customStyle="1" w:styleId="xl87">
    <w:name w:val="xl87"/>
    <w:basedOn w:val="Standard"/>
    <w:pPr>
      <w:spacing w:before="28" w:after="28" w:line="240" w:lineRule="auto"/>
      <w:jc w:val="center"/>
    </w:pPr>
    <w:rPr>
      <w:lang w:eastAsia="sl-SI"/>
    </w:rPr>
  </w:style>
  <w:style w:type="paragraph" w:styleId="Konnaopomba-besedilo">
    <w:name w:val="endnote text"/>
    <w:basedOn w:val="Standard"/>
    <w:pPr>
      <w:spacing w:after="0" w:line="240" w:lineRule="auto"/>
    </w:pPr>
    <w:rPr>
      <w:sz w:val="20"/>
      <w:szCs w:val="20"/>
    </w:rPr>
  </w:style>
  <w:style w:type="paragraph" w:customStyle="1" w:styleId="ContentsHeading">
    <w:name w:val="Contents Heading"/>
    <w:basedOn w:val="Naslov1"/>
    <w:pPr>
      <w:keepNext/>
      <w:keepLines/>
      <w:suppressLineNumbers/>
      <w:spacing w:before="240" w:line="254" w:lineRule="auto"/>
    </w:pPr>
    <w:rPr>
      <w:rFonts w:ascii="Calibri Light" w:hAnsi="Calibri Light"/>
      <w:b w:val="0"/>
      <w:bCs/>
      <w:color w:val="2E74B5"/>
      <w:sz w:val="32"/>
      <w:szCs w:val="32"/>
      <w:lang w:eastAsia="sl-SI"/>
    </w:rPr>
  </w:style>
  <w:style w:type="paragraph" w:customStyle="1" w:styleId="Footnote">
    <w:name w:val="Footnote"/>
    <w:basedOn w:val="Standard"/>
    <w:pPr>
      <w:suppressLineNumbers/>
      <w:ind w:left="283" w:hanging="283"/>
    </w:pPr>
    <w:rPr>
      <w:sz w:val="20"/>
      <w:szCs w:val="20"/>
    </w:rPr>
  </w:style>
  <w:style w:type="paragraph" w:customStyle="1" w:styleId="TableContents">
    <w:name w:val="Table Contents"/>
    <w:basedOn w:val="Standard"/>
    <w:pPr>
      <w:suppressLineNumbers/>
    </w:pPr>
  </w:style>
  <w:style w:type="character" w:customStyle="1" w:styleId="Heading1Char">
    <w:name w:val="Heading 1 Char"/>
    <w:rPr>
      <w:rFonts w:ascii="Cambria" w:eastAsia="Times New Roman" w:hAnsi="Cambria" w:cs="Times New Roman"/>
      <w:b/>
      <w:bCs/>
      <w:color w:val="365F91"/>
      <w:sz w:val="28"/>
      <w:szCs w:val="28"/>
    </w:rPr>
  </w:style>
  <w:style w:type="character" w:customStyle="1" w:styleId="Heading2Char">
    <w:name w:val="Heading 2 Char"/>
    <w:rPr>
      <w:rFonts w:ascii="Cambria" w:eastAsia="Times New Roman" w:hAnsi="Cambria" w:cs="Times New Roman"/>
      <w:b/>
      <w:bCs/>
      <w:color w:val="4F81BD"/>
      <w:sz w:val="26"/>
      <w:szCs w:val="26"/>
    </w:rPr>
  </w:style>
  <w:style w:type="character" w:customStyle="1" w:styleId="Naslov3Znak">
    <w:name w:val="Naslov 3 Znak"/>
    <w:rPr>
      <w:rFonts w:ascii="Myriad Pro" w:hAnsi="Myriad Pro"/>
      <w:b/>
      <w:bCs/>
      <w:szCs w:val="22"/>
    </w:rPr>
  </w:style>
  <w:style w:type="character" w:customStyle="1" w:styleId="Naslov4Znak">
    <w:name w:val="Naslov 4 Znak"/>
    <w:rPr>
      <w:rFonts w:ascii="Myriad Pro" w:hAnsi="Myriad Pro"/>
      <w:b/>
      <w:iCs/>
      <w:szCs w:val="22"/>
    </w:rPr>
  </w:style>
  <w:style w:type="character" w:customStyle="1" w:styleId="Naslov5Znak">
    <w:name w:val="Naslov 5 Znak"/>
    <w:rPr>
      <w:rFonts w:ascii="Myriad Pro" w:hAnsi="Myriad Pro"/>
      <w:b/>
      <w:iCs/>
      <w:szCs w:val="22"/>
    </w:rPr>
  </w:style>
  <w:style w:type="character" w:customStyle="1" w:styleId="Naslov6Znak">
    <w:name w:val="Naslov 6 Znak"/>
    <w:rPr>
      <w:rFonts w:ascii="Myriad Pro" w:hAnsi="Myriad Pro"/>
      <w:b/>
      <w:szCs w:val="22"/>
    </w:rPr>
  </w:style>
  <w:style w:type="character" w:customStyle="1" w:styleId="Naslov7Znak">
    <w:name w:val="Naslov 7 Znak"/>
    <w:rPr>
      <w:rFonts w:ascii="Myriad Pro" w:hAnsi="Myriad Pro"/>
      <w:b/>
      <w:iCs/>
      <w:szCs w:val="22"/>
    </w:rPr>
  </w:style>
  <w:style w:type="character" w:customStyle="1" w:styleId="Naslov8Znak">
    <w:name w:val="Naslov 8 Znak"/>
    <w:rPr>
      <w:rFonts w:ascii="Myriad Pro" w:hAnsi="Myriad Pro"/>
      <w:b/>
      <w:iCs/>
    </w:rPr>
  </w:style>
  <w:style w:type="character" w:customStyle="1" w:styleId="Naslov9Znak">
    <w:name w:val="Naslov 9 Znak"/>
    <w:rPr>
      <w:rFonts w:ascii="Myriad Pro" w:hAnsi="Myriad Pro"/>
      <w:b/>
    </w:rPr>
  </w:style>
  <w:style w:type="character" w:customStyle="1" w:styleId="BodyTextChar">
    <w:name w:val="Body Text Char"/>
    <w:rPr>
      <w:rFonts w:ascii="Myriad Pro" w:eastAsia="Arial Unicode MS" w:hAnsi="Myriad Pro"/>
      <w:sz w:val="20"/>
    </w:rPr>
  </w:style>
  <w:style w:type="character" w:customStyle="1" w:styleId="ZgradbadokumentaZnak">
    <w:name w:val="Zgradba dokumenta Znak"/>
    <w:rPr>
      <w:rFonts w:ascii="Tahoma" w:hAnsi="Tahoma" w:cs="Tahoma"/>
      <w:sz w:val="16"/>
      <w:szCs w:val="16"/>
      <w:lang w:eastAsia="sl-SI"/>
    </w:rPr>
  </w:style>
  <w:style w:type="character" w:customStyle="1" w:styleId="NogaZnak">
    <w:name w:val="Noga Znak"/>
    <w:rPr>
      <w:rFonts w:ascii="Myriad Pro" w:hAnsi="Myriad Pro"/>
      <w:sz w:val="16"/>
      <w:lang w:eastAsia="sl-SI"/>
    </w:rPr>
  </w:style>
  <w:style w:type="character" w:customStyle="1" w:styleId="GlavaZnak">
    <w:name w:val="Glava Znak"/>
    <w:rPr>
      <w:rFonts w:ascii="Myriad Pro" w:hAnsi="Myriad Pro"/>
      <w:sz w:val="20"/>
      <w:lang w:eastAsia="sl-SI"/>
    </w:rPr>
  </w:style>
  <w:style w:type="character" w:customStyle="1" w:styleId="BesedilooblakaZnak">
    <w:name w:val="Besedilo oblačka Znak"/>
    <w:rPr>
      <w:rFonts w:ascii="Arial" w:hAnsi="Arial" w:cs="Arial"/>
      <w:sz w:val="16"/>
      <w:szCs w:val="16"/>
      <w:lang w:eastAsia="sl-SI"/>
    </w:rPr>
  </w:style>
  <w:style w:type="character" w:customStyle="1" w:styleId="Naslov1Znak">
    <w:name w:val="Naslov 1 Znak"/>
    <w:rPr>
      <w:rFonts w:ascii="Garamond" w:hAnsi="Garamond"/>
      <w:b/>
      <w:sz w:val="24"/>
      <w:szCs w:val="24"/>
      <w:lang w:eastAsia="en-US"/>
    </w:rPr>
  </w:style>
  <w:style w:type="character" w:customStyle="1" w:styleId="PodnaslovZnak">
    <w:name w:val="Podnaslov Znak"/>
    <w:rPr>
      <w:rFonts w:ascii="Cambria" w:eastAsia="Times New Roman" w:hAnsi="Cambria" w:cs="Times New Roman"/>
      <w:b/>
      <w:iCs/>
      <w:spacing w:val="15"/>
      <w:sz w:val="20"/>
      <w:szCs w:val="24"/>
      <w:lang w:eastAsia="sl-SI"/>
    </w:rPr>
  </w:style>
  <w:style w:type="character" w:customStyle="1" w:styleId="NaslovZnak">
    <w:name w:val="Naslov Znak"/>
    <w:rPr>
      <w:rFonts w:ascii="Myriad Pro" w:eastAsia="Times New Roman" w:hAnsi="Myriad Pro" w:cs="Times New Roman"/>
      <w:b/>
      <w:caps/>
      <w:spacing w:val="5"/>
      <w:kern w:val="3"/>
      <w:sz w:val="32"/>
      <w:szCs w:val="32"/>
      <w:lang w:eastAsia="sl-SI"/>
    </w:rPr>
  </w:style>
  <w:style w:type="character" w:customStyle="1" w:styleId="Internetlink">
    <w:name w:val="Internet link"/>
    <w:rPr>
      <w:color w:val="0000FF"/>
      <w:u w:val="single"/>
    </w:rPr>
  </w:style>
  <w:style w:type="character" w:styleId="Naslovknjige">
    <w:name w:val="Book Title"/>
    <w:rPr>
      <w:b/>
      <w:bCs/>
      <w:smallCaps/>
      <w:spacing w:val="5"/>
    </w:rPr>
  </w:style>
  <w:style w:type="character" w:customStyle="1" w:styleId="PripombabesediloZnak">
    <w:name w:val="Pripomba – besedilo Znak"/>
    <w:rPr>
      <w:rFonts w:ascii="Myriad Pro" w:hAnsi="Myriad Pro"/>
      <w:sz w:val="20"/>
      <w:szCs w:val="20"/>
      <w:lang w:eastAsia="sl-SI"/>
    </w:rPr>
  </w:style>
  <w:style w:type="character" w:styleId="Pripombasklic">
    <w:name w:val="annotation reference"/>
    <w:rPr>
      <w:sz w:val="16"/>
      <w:szCs w:val="16"/>
    </w:rPr>
  </w:style>
  <w:style w:type="character" w:customStyle="1" w:styleId="ZadevapripombeZnak">
    <w:name w:val="Zadeva pripombe Znak"/>
    <w:rPr>
      <w:rFonts w:ascii="Myriad Pro" w:hAnsi="Myriad Pro"/>
      <w:b/>
      <w:bCs/>
      <w:sz w:val="20"/>
      <w:szCs w:val="20"/>
      <w:lang w:eastAsia="sl-SI"/>
    </w:rPr>
  </w:style>
  <w:style w:type="character" w:customStyle="1" w:styleId="Telobesedila2Znak">
    <w:name w:val="Telo besedila 2 Znak"/>
    <w:rPr>
      <w:rFonts w:ascii="Myriad Pro" w:hAnsi="Myriad Pro"/>
      <w:sz w:val="20"/>
      <w:lang w:eastAsia="sl-SI"/>
    </w:rPr>
  </w:style>
  <w:style w:type="character" w:customStyle="1" w:styleId="Naslov2Znak">
    <w:name w:val="Naslov 2 Znak"/>
    <w:rPr>
      <w:rFonts w:ascii="Calibri" w:eastAsia="Arial Unicode MS" w:hAnsi="Calibri"/>
      <w:b/>
      <w:bCs/>
      <w:sz w:val="22"/>
      <w:szCs w:val="22"/>
      <w:lang w:eastAsia="en-US"/>
    </w:rPr>
  </w:style>
  <w:style w:type="character" w:customStyle="1" w:styleId="CitatZnak">
    <w:name w:val="Citat Znak"/>
    <w:rPr>
      <w:rFonts w:ascii="Myriad Pro" w:hAnsi="Myriad Pro"/>
      <w:sz w:val="16"/>
      <w:szCs w:val="16"/>
      <w:lang w:eastAsia="sl-SI"/>
    </w:rPr>
  </w:style>
  <w:style w:type="character" w:customStyle="1" w:styleId="Sprotnaopomba-besediloZnak">
    <w:name w:val="Sprotna opomba - besedilo Znak"/>
    <w:rPr>
      <w:rFonts w:ascii="Myriad Pro" w:hAnsi="Myriad Pro"/>
      <w:sz w:val="20"/>
      <w:szCs w:val="20"/>
      <w:lang w:eastAsia="sl-SI"/>
    </w:rPr>
  </w:style>
  <w:style w:type="character" w:styleId="Sprotnaopomba-sklic">
    <w:name w:val="footnote reference"/>
    <w:rPr>
      <w:position w:val="0"/>
      <w:vertAlign w:val="superscript"/>
    </w:rPr>
  </w:style>
  <w:style w:type="character" w:customStyle="1" w:styleId="st">
    <w:name w:val="st"/>
    <w:basedOn w:val="Privzetapisavaodstavka"/>
  </w:style>
  <w:style w:type="character" w:customStyle="1" w:styleId="StrongEmphasis">
    <w:name w:val="Strong Emphasis"/>
    <w:rPr>
      <w:b/>
      <w:bCs/>
    </w:rPr>
  </w:style>
  <w:style w:type="character" w:customStyle="1" w:styleId="GolobesediloZnak">
    <w:name w:val="Golo besedilo Znak"/>
    <w:rPr>
      <w:rFonts w:ascii="Consolas" w:hAnsi="Consolas" w:cs="Consolas"/>
      <w:sz w:val="21"/>
      <w:szCs w:val="21"/>
      <w:lang w:eastAsia="sl-SI"/>
    </w:rPr>
  </w:style>
  <w:style w:type="character" w:customStyle="1" w:styleId="OdstavekseznamaZnak">
    <w:name w:val="Odstavek seznama Znak"/>
    <w:rPr>
      <w:rFonts w:ascii="Myriad Pro" w:hAnsi="Myriad Pro"/>
      <w:sz w:val="20"/>
      <w:lang w:eastAsia="sl-SI"/>
    </w:rPr>
  </w:style>
  <w:style w:type="character" w:customStyle="1" w:styleId="Privzetapisavaodstavka1">
    <w:name w:val="Privzeta pisava odstavka1"/>
  </w:style>
  <w:style w:type="character" w:customStyle="1" w:styleId="TelobesedilaZnak">
    <w:name w:val="Telo besedila Znak"/>
    <w:basedOn w:val="Privzetapisavaodstavka"/>
  </w:style>
  <w:style w:type="character" w:styleId="tevilkastrani">
    <w:name w:val="page number"/>
  </w:style>
  <w:style w:type="character" w:customStyle="1" w:styleId="highlight">
    <w:name w:val="highlight"/>
  </w:style>
  <w:style w:type="character" w:styleId="SledenaHiperpovezava">
    <w:name w:val="FollowedHyperlink"/>
    <w:rPr>
      <w:color w:val="954F72"/>
      <w:u w:val="single"/>
    </w:rPr>
  </w:style>
  <w:style w:type="character" w:customStyle="1" w:styleId="Konnaopomba-besediloZnak">
    <w:name w:val="Končna opomba - besedilo Znak"/>
    <w:basedOn w:val="Privzetapisavaodstavka"/>
    <w:rPr>
      <w:lang w:eastAsia="en-US"/>
    </w:rPr>
  </w:style>
  <w:style w:type="character" w:styleId="Konnaopomba-sklic">
    <w:name w:val="endnote reference"/>
    <w:basedOn w:val="Privzetapisavaodstavka"/>
    <w:rPr>
      <w:position w:val="0"/>
      <w:vertAlign w:val="superscript"/>
    </w:rPr>
  </w:style>
  <w:style w:type="character" w:customStyle="1" w:styleId="xbe">
    <w:name w:val="_xbe"/>
    <w:basedOn w:val="Privzetapisavaodstavka"/>
  </w:style>
  <w:style w:type="character" w:styleId="Intenzivenpoudarek">
    <w:name w:val="Intense Emphasis"/>
    <w:basedOn w:val="Privzetapisavaodstavka"/>
    <w:rPr>
      <w:i/>
      <w:iCs/>
      <w:color w:val="5B9BD5"/>
    </w:rPr>
  </w:style>
  <w:style w:type="character" w:customStyle="1" w:styleId="ListLabel1">
    <w:name w:val="ListLabel 1"/>
    <w:rPr>
      <w:rFonts w:cs="Times New Roman"/>
      <w:b w:val="0"/>
      <w:bCs w:val="0"/>
      <w:i w:val="0"/>
      <w:iCs w:val="0"/>
      <w:caps w:val="0"/>
      <w:smallCaps w:val="0"/>
      <w:dstrike/>
      <w:vanish w:val="0"/>
      <w:color w:val="000000"/>
      <w:spacing w:val="0"/>
      <w:w w:val="1"/>
      <w:kern w:val="3"/>
      <w:position w:val="0"/>
      <w:u w:val="none"/>
      <w:vertAlign w:val="baseline"/>
      <w:em w:val="none"/>
      <w:lang w:val="en-US" w:eastAsia="en-US" w:bidi="en-US"/>
    </w:rPr>
  </w:style>
  <w:style w:type="character" w:customStyle="1" w:styleId="ListLabel2">
    <w:name w:val="ListLabel 2"/>
    <w:rPr>
      <w:i w:val="0"/>
    </w:rPr>
  </w:style>
  <w:style w:type="character" w:customStyle="1" w:styleId="ListLabel3">
    <w:name w:val="ListLabel 3"/>
    <w:rPr>
      <w:rFonts w:cs="Courier New"/>
    </w:rPr>
  </w:style>
  <w:style w:type="character" w:customStyle="1" w:styleId="ListLabel4">
    <w:name w:val="ListLabel 4"/>
    <w:rPr>
      <w:rFonts w:eastAsia="Calibri" w:cs="Times New Roman"/>
    </w:rPr>
  </w:style>
  <w:style w:type="character" w:customStyle="1" w:styleId="ListLabel5">
    <w:name w:val="ListLabel 5"/>
    <w:rPr>
      <w:rFonts w:eastAsia="Times New Roman" w:cs="Arial"/>
    </w:rPr>
  </w:style>
  <w:style w:type="character" w:customStyle="1" w:styleId="ListLabel6">
    <w:name w:val="ListLabel 6"/>
    <w:rPr>
      <w:rFonts w:eastAsia="Times New Roman" w:cs="Times New Roman"/>
    </w:rPr>
  </w:style>
  <w:style w:type="character" w:customStyle="1" w:styleId="ListLabel7">
    <w:name w:val="ListLabel 7"/>
    <w:rPr>
      <w:rFonts w:cs="SL Dutch"/>
    </w:rPr>
  </w:style>
  <w:style w:type="character" w:customStyle="1" w:styleId="ListLabel8">
    <w:name w:val="ListLabel 8"/>
    <w:rPr>
      <w:rFonts w:eastAsia="MS PGothic" w:cs="+mn-cs"/>
      <w:color w:val="376092"/>
    </w:rPr>
  </w:style>
  <w:style w:type="character" w:customStyle="1" w:styleId="ListLabel9">
    <w:name w:val="ListLabel 9"/>
    <w:rPr>
      <w:rFonts w:eastAsia="Times New Roman"/>
      <w:sz w:val="22"/>
      <w:szCs w:val="22"/>
    </w:rPr>
  </w:style>
  <w:style w:type="character" w:customStyle="1" w:styleId="ListLabel10">
    <w:name w:val="ListLabel 10"/>
    <w:rPr>
      <w:rFonts w:cs="Calibri"/>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RTFNum21">
    <w:name w:val="RTF_Num 2 1"/>
  </w:style>
  <w:style w:type="character" w:customStyle="1" w:styleId="RTFNum22">
    <w:name w:val="RTF_Num 2 2"/>
  </w:style>
  <w:style w:type="character" w:customStyle="1" w:styleId="RTFNum23">
    <w:name w:val="RTF_Num 2 3"/>
  </w:style>
  <w:style w:type="character" w:customStyle="1" w:styleId="RTFNum24">
    <w:name w:val="RTF_Num 2 4"/>
  </w:style>
  <w:style w:type="character" w:customStyle="1" w:styleId="RTFNum25">
    <w:name w:val="RTF_Num 2 5"/>
  </w:style>
  <w:style w:type="character" w:customStyle="1" w:styleId="RTFNum26">
    <w:name w:val="RTF_Num 2 6"/>
  </w:style>
  <w:style w:type="character" w:customStyle="1" w:styleId="RTFNum27">
    <w:name w:val="RTF_Num 2 7"/>
  </w:style>
  <w:style w:type="character" w:customStyle="1" w:styleId="RTFNum28">
    <w:name w:val="RTF_Num 2 8"/>
  </w:style>
  <w:style w:type="character" w:customStyle="1" w:styleId="RTFNum29">
    <w:name w:val="RTF_Num 2 9"/>
  </w:style>
  <w:style w:type="character" w:customStyle="1" w:styleId="RTFNum210">
    <w:name w:val="RTF_Num 2 10"/>
  </w:style>
  <w:style w:type="character" w:styleId="Hiperpovezava">
    <w:name w:val="Hyperlink"/>
    <w:basedOn w:val="Privzetapisavaodstavka"/>
    <w:rPr>
      <w:color w:val="0563C1"/>
      <w:u w:val="single"/>
    </w:rPr>
  </w:style>
  <w:style w:type="character" w:styleId="Nerazreenaomemba">
    <w:name w:val="Unresolved Mention"/>
    <w:basedOn w:val="Privzetapisavaodstavka"/>
    <w:rPr>
      <w:color w:val="605E5C"/>
      <w:shd w:val="clear" w:color="auto" w:fill="E1DFDD"/>
    </w:rPr>
  </w:style>
  <w:style w:type="character" w:customStyle="1" w:styleId="EndnoteSymbol">
    <w:name w:val="Endnote Symbol"/>
  </w:style>
  <w:style w:type="numbering" w:customStyle="1" w:styleId="Outline">
    <w:name w:val="Outline"/>
    <w:basedOn w:val="Brezseznama"/>
    <w:pPr>
      <w:numPr>
        <w:numId w:val="2"/>
      </w:numPr>
    </w:pPr>
  </w:style>
  <w:style w:type="numbering" w:customStyle="1" w:styleId="WWNum1">
    <w:name w:val="WWNum1"/>
    <w:basedOn w:val="Brezseznama"/>
    <w:pPr>
      <w:numPr>
        <w:numId w:val="3"/>
      </w:numPr>
    </w:pPr>
  </w:style>
  <w:style w:type="numbering" w:customStyle="1" w:styleId="WWNum2">
    <w:name w:val="WWNum2"/>
    <w:basedOn w:val="Brezseznama"/>
    <w:pPr>
      <w:numPr>
        <w:numId w:val="4"/>
      </w:numPr>
    </w:pPr>
  </w:style>
  <w:style w:type="numbering" w:customStyle="1" w:styleId="WWNum3">
    <w:name w:val="WWNum3"/>
    <w:basedOn w:val="Brezseznama"/>
    <w:pPr>
      <w:numPr>
        <w:numId w:val="5"/>
      </w:numPr>
    </w:pPr>
  </w:style>
  <w:style w:type="numbering" w:customStyle="1" w:styleId="WWNum4">
    <w:name w:val="WWNum4"/>
    <w:basedOn w:val="Brezseznama"/>
    <w:pPr>
      <w:numPr>
        <w:numId w:val="6"/>
      </w:numPr>
    </w:pPr>
  </w:style>
  <w:style w:type="numbering" w:customStyle="1" w:styleId="WWNum5">
    <w:name w:val="WWNum5"/>
    <w:basedOn w:val="Brezseznama"/>
    <w:pPr>
      <w:numPr>
        <w:numId w:val="7"/>
      </w:numPr>
    </w:pPr>
  </w:style>
  <w:style w:type="numbering" w:customStyle="1" w:styleId="WWNum6">
    <w:name w:val="WWNum6"/>
    <w:basedOn w:val="Brezseznama"/>
    <w:pPr>
      <w:numPr>
        <w:numId w:val="8"/>
      </w:numPr>
    </w:pPr>
  </w:style>
  <w:style w:type="numbering" w:customStyle="1" w:styleId="WWNum7">
    <w:name w:val="WWNum7"/>
    <w:basedOn w:val="Brezseznama"/>
    <w:pPr>
      <w:numPr>
        <w:numId w:val="9"/>
      </w:numPr>
    </w:pPr>
  </w:style>
  <w:style w:type="numbering" w:customStyle="1" w:styleId="WWNum8">
    <w:name w:val="WWNum8"/>
    <w:basedOn w:val="Brezseznama"/>
    <w:pPr>
      <w:numPr>
        <w:numId w:val="10"/>
      </w:numPr>
    </w:pPr>
  </w:style>
  <w:style w:type="numbering" w:customStyle="1" w:styleId="WWNum9">
    <w:name w:val="WWNum9"/>
    <w:basedOn w:val="Brezseznama"/>
    <w:pPr>
      <w:numPr>
        <w:numId w:val="11"/>
      </w:numPr>
    </w:pPr>
  </w:style>
  <w:style w:type="numbering" w:customStyle="1" w:styleId="WWNum10">
    <w:name w:val="WWNum10"/>
    <w:basedOn w:val="Brezseznama"/>
    <w:pPr>
      <w:numPr>
        <w:numId w:val="12"/>
      </w:numPr>
    </w:pPr>
  </w:style>
  <w:style w:type="numbering" w:customStyle="1" w:styleId="WWNum11">
    <w:name w:val="WWNum11"/>
    <w:basedOn w:val="Brezseznama"/>
    <w:pPr>
      <w:numPr>
        <w:numId w:val="13"/>
      </w:numPr>
    </w:pPr>
  </w:style>
  <w:style w:type="numbering" w:customStyle="1" w:styleId="WWNum12">
    <w:name w:val="WWNum12"/>
    <w:basedOn w:val="Brezseznama"/>
    <w:pPr>
      <w:numPr>
        <w:numId w:val="14"/>
      </w:numPr>
    </w:pPr>
  </w:style>
  <w:style w:type="numbering" w:customStyle="1" w:styleId="WWNum13">
    <w:name w:val="WWNum13"/>
    <w:basedOn w:val="Brezseznama"/>
    <w:pPr>
      <w:numPr>
        <w:numId w:val="15"/>
      </w:numPr>
    </w:pPr>
  </w:style>
  <w:style w:type="numbering" w:customStyle="1" w:styleId="WWNum14">
    <w:name w:val="WWNum14"/>
    <w:basedOn w:val="Brezseznama"/>
    <w:pPr>
      <w:numPr>
        <w:numId w:val="16"/>
      </w:numPr>
    </w:pPr>
  </w:style>
  <w:style w:type="numbering" w:customStyle="1" w:styleId="WWNum15">
    <w:name w:val="WWNum15"/>
    <w:basedOn w:val="Brezseznama"/>
    <w:pPr>
      <w:numPr>
        <w:numId w:val="17"/>
      </w:numPr>
    </w:pPr>
  </w:style>
  <w:style w:type="numbering" w:customStyle="1" w:styleId="WWNum16">
    <w:name w:val="WWNum16"/>
    <w:basedOn w:val="Brezseznama"/>
    <w:pPr>
      <w:numPr>
        <w:numId w:val="18"/>
      </w:numPr>
    </w:pPr>
  </w:style>
  <w:style w:type="numbering" w:customStyle="1" w:styleId="WWNum17">
    <w:name w:val="WWNum17"/>
    <w:basedOn w:val="Brezseznama"/>
    <w:pPr>
      <w:numPr>
        <w:numId w:val="19"/>
      </w:numPr>
    </w:pPr>
  </w:style>
  <w:style w:type="numbering" w:customStyle="1" w:styleId="WWNum18">
    <w:name w:val="WWNum18"/>
    <w:basedOn w:val="Brezseznama"/>
    <w:pPr>
      <w:numPr>
        <w:numId w:val="20"/>
      </w:numPr>
    </w:pPr>
  </w:style>
  <w:style w:type="numbering" w:customStyle="1" w:styleId="WWNum19">
    <w:name w:val="WWNum19"/>
    <w:basedOn w:val="Brezseznama"/>
    <w:pPr>
      <w:numPr>
        <w:numId w:val="21"/>
      </w:numPr>
    </w:pPr>
  </w:style>
  <w:style w:type="numbering" w:customStyle="1" w:styleId="WWNum20">
    <w:name w:val="WWNum20"/>
    <w:basedOn w:val="Brezseznama"/>
    <w:pPr>
      <w:numPr>
        <w:numId w:val="22"/>
      </w:numPr>
    </w:pPr>
  </w:style>
  <w:style w:type="numbering" w:customStyle="1" w:styleId="WWNum21">
    <w:name w:val="WWNum21"/>
    <w:basedOn w:val="Brezseznama"/>
    <w:pPr>
      <w:numPr>
        <w:numId w:val="23"/>
      </w:numPr>
    </w:pPr>
  </w:style>
  <w:style w:type="numbering" w:customStyle="1" w:styleId="WWNum22">
    <w:name w:val="WWNum22"/>
    <w:basedOn w:val="Brezseznama"/>
    <w:pPr>
      <w:numPr>
        <w:numId w:val="24"/>
      </w:numPr>
    </w:pPr>
  </w:style>
  <w:style w:type="numbering" w:customStyle="1" w:styleId="WWNum23">
    <w:name w:val="WWNum23"/>
    <w:basedOn w:val="Brezseznama"/>
    <w:pPr>
      <w:numPr>
        <w:numId w:val="25"/>
      </w:numPr>
    </w:pPr>
  </w:style>
  <w:style w:type="numbering" w:customStyle="1" w:styleId="WWNum24">
    <w:name w:val="WWNum24"/>
    <w:basedOn w:val="Brezseznama"/>
    <w:pPr>
      <w:numPr>
        <w:numId w:val="26"/>
      </w:numPr>
    </w:pPr>
  </w:style>
  <w:style w:type="numbering" w:customStyle="1" w:styleId="WWNum25">
    <w:name w:val="WWNum25"/>
    <w:basedOn w:val="Brezseznama"/>
    <w:pPr>
      <w:numPr>
        <w:numId w:val="27"/>
      </w:numPr>
    </w:pPr>
  </w:style>
  <w:style w:type="numbering" w:customStyle="1" w:styleId="WWNum26">
    <w:name w:val="WWNum26"/>
    <w:basedOn w:val="Brezseznama"/>
    <w:pPr>
      <w:numPr>
        <w:numId w:val="28"/>
      </w:numPr>
    </w:pPr>
  </w:style>
  <w:style w:type="numbering" w:customStyle="1" w:styleId="WWNum27">
    <w:name w:val="WWNum27"/>
    <w:basedOn w:val="Brezseznama"/>
    <w:pPr>
      <w:numPr>
        <w:numId w:val="29"/>
      </w:numPr>
    </w:pPr>
  </w:style>
  <w:style w:type="numbering" w:customStyle="1" w:styleId="WWNum28">
    <w:name w:val="WWNum28"/>
    <w:basedOn w:val="Brezseznama"/>
    <w:pPr>
      <w:numPr>
        <w:numId w:val="30"/>
      </w:numPr>
    </w:pPr>
  </w:style>
  <w:style w:type="numbering" w:customStyle="1" w:styleId="WWNum29">
    <w:name w:val="WWNum29"/>
    <w:basedOn w:val="Brezseznama"/>
    <w:pPr>
      <w:numPr>
        <w:numId w:val="31"/>
      </w:numPr>
    </w:pPr>
  </w:style>
  <w:style w:type="numbering" w:customStyle="1" w:styleId="WWNum30">
    <w:name w:val="WWNum30"/>
    <w:basedOn w:val="Brezseznama"/>
    <w:pPr>
      <w:numPr>
        <w:numId w:val="32"/>
      </w:numPr>
    </w:pPr>
  </w:style>
  <w:style w:type="numbering" w:customStyle="1" w:styleId="WWNum31">
    <w:name w:val="WWNum31"/>
    <w:basedOn w:val="Brezseznama"/>
    <w:pPr>
      <w:numPr>
        <w:numId w:val="33"/>
      </w:numPr>
    </w:pPr>
  </w:style>
  <w:style w:type="numbering" w:customStyle="1" w:styleId="WWNum32">
    <w:name w:val="WWNum32"/>
    <w:basedOn w:val="Brezseznama"/>
    <w:pPr>
      <w:numPr>
        <w:numId w:val="34"/>
      </w:numPr>
    </w:pPr>
  </w:style>
  <w:style w:type="numbering" w:customStyle="1" w:styleId="WWNum33">
    <w:name w:val="WWNum33"/>
    <w:basedOn w:val="Brezseznama"/>
    <w:pPr>
      <w:numPr>
        <w:numId w:val="35"/>
      </w:numPr>
    </w:pPr>
  </w:style>
  <w:style w:type="numbering" w:customStyle="1" w:styleId="WWNum34">
    <w:name w:val="WWNum34"/>
    <w:basedOn w:val="Brezseznama"/>
    <w:pPr>
      <w:numPr>
        <w:numId w:val="36"/>
      </w:numPr>
    </w:pPr>
  </w:style>
  <w:style w:type="numbering" w:customStyle="1" w:styleId="WWNum35">
    <w:name w:val="WWNum35"/>
    <w:basedOn w:val="Brezseznama"/>
    <w:pPr>
      <w:numPr>
        <w:numId w:val="37"/>
      </w:numPr>
    </w:pPr>
  </w:style>
  <w:style w:type="numbering" w:customStyle="1" w:styleId="WWNum36">
    <w:name w:val="WWNum36"/>
    <w:basedOn w:val="Brezseznama"/>
    <w:pPr>
      <w:numPr>
        <w:numId w:val="38"/>
      </w:numPr>
    </w:pPr>
  </w:style>
  <w:style w:type="numbering" w:customStyle="1" w:styleId="WWNum37">
    <w:name w:val="WWNum37"/>
    <w:basedOn w:val="Brezseznama"/>
    <w:pPr>
      <w:numPr>
        <w:numId w:val="39"/>
      </w:numPr>
    </w:pPr>
  </w:style>
  <w:style w:type="numbering" w:customStyle="1" w:styleId="WWNum38">
    <w:name w:val="WWNum38"/>
    <w:basedOn w:val="Brezseznama"/>
    <w:pPr>
      <w:numPr>
        <w:numId w:val="40"/>
      </w:numPr>
    </w:pPr>
  </w:style>
  <w:style w:type="numbering" w:customStyle="1" w:styleId="RTFNum2">
    <w:name w:val="RTF_Num 2"/>
    <w:basedOn w:val="Brezseznama"/>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ponudba/pages/aktualno/aktualno_javno_narocilo_podrobno.xhtml?zadevaId=2051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www.nlb.s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5" Type="http://schemas.openxmlformats.org/officeDocument/2006/relationships/footnotes" Target="footnotes.xml"/><Relationship Id="rId15" Type="http://schemas.openxmlformats.org/officeDocument/2006/relationships/hyperlink" Target="http://www.enarocanje.si/" TargetMode="External"/><Relationship Id="rId10" Type="http://schemas.openxmlformats.org/officeDocument/2006/relationships/hyperlink" Target="http://www.sigen-ca.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31</Pages>
  <Words>14936</Words>
  <Characters>85139</Characters>
  <Application>Microsoft Office Word</Application>
  <DocSecurity>0</DocSecurity>
  <Lines>709</Lines>
  <Paragraphs>199</Paragraphs>
  <ScaleCrop>false</ScaleCrop>
  <Company/>
  <LinksUpToDate>false</LinksUpToDate>
  <CharactersWithSpaces>99876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Ajda Čeledin</cp:lastModifiedBy>
  <cp:revision>15</cp:revision>
  <cp:lastPrinted>2020-08-28T12:38:00Z</cp:lastPrinted>
  <dcterms:created xsi:type="dcterms:W3CDTF">2020-08-25T20:53:00Z</dcterms:created>
  <dcterms:modified xsi:type="dcterms:W3CDTF">2020-08-28T12:55:00Z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