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660B97" w:rsidRPr="00660B97" w:rsidRDefault="00660B97" w:rsidP="00660B97">
      <w:pPr>
        <w:ind w:left="283"/>
        <w:rPr>
          <w:rFonts w:ascii="Arial" w:hAnsi="Arial" w:cs="Arial"/>
          <w:b/>
          <w:bCs w:val="0"/>
          <w:lang w:eastAsia="sl-SI"/>
        </w:rPr>
      </w:pPr>
      <w:r w:rsidRPr="00660B97">
        <w:rPr>
          <w:rFonts w:ascii="Arial" w:hAnsi="Arial" w:cs="Arial"/>
          <w:b/>
          <w:bCs w:val="0"/>
          <w:lang w:eastAsia="sl-SI"/>
        </w:rPr>
        <w:t xml:space="preserve">                    Monitoring ogljika v gozdnih tleh, mokriščih in urbanih tleh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660B97" w:rsidRPr="00660B97">
        <w:rPr>
          <w:rFonts w:ascii="Arial" w:hAnsi="Arial" w:cs="Arial"/>
          <w:b/>
        </w:rPr>
        <w:t>8.600,00</w:t>
      </w:r>
      <w:r w:rsidR="00797C88" w:rsidRPr="00FD791C">
        <w:rPr>
          <w:rFonts w:ascii="Arial" w:hAnsi="Arial" w:cs="Arial"/>
          <w:b/>
        </w:rPr>
        <w:t xml:space="preserve"> </w:t>
      </w:r>
      <w:r w:rsidRPr="00FD791C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660B97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660B97">
      <w:rPr>
        <w:rFonts w:ascii="Arial" w:hAnsi="Arial" w:cs="Arial"/>
        <w:sz w:val="16"/>
        <w:szCs w:val="16"/>
      </w:rPr>
      <w:t>198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A862A1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0B97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719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02902F1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2021-10-26T11:22:00Z</dcterms:created>
  <dcterms:modified xsi:type="dcterms:W3CDTF">2021-10-26T11:24:00Z</dcterms:modified>
</cp:coreProperties>
</file>