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D0A" w:rsidRPr="00F84559" w:rsidRDefault="00C02D0A" w:rsidP="00C02D0A">
      <w:pPr>
        <w:autoSpaceDE w:val="0"/>
        <w:autoSpaceDN w:val="0"/>
        <w:adjustRightInd w:val="0"/>
        <w:spacing w:after="0"/>
        <w:ind w:left="1080"/>
        <w:jc w:val="right"/>
        <w:rPr>
          <w:rFonts w:ascii="Arial Narrow" w:eastAsia="Times New Roman" w:hAnsi="Arial Narrow"/>
          <w:b/>
          <w:lang w:eastAsia="sl-SI"/>
        </w:rPr>
      </w:pPr>
      <w:r w:rsidRPr="00F84559">
        <w:rPr>
          <w:rFonts w:ascii="Arial Narrow" w:eastAsia="Times New Roman" w:hAnsi="Arial Narrow"/>
          <w:b/>
          <w:lang w:eastAsia="sl-SI"/>
        </w:rPr>
        <w:t>OBR-1</w:t>
      </w:r>
    </w:p>
    <w:p w:rsidR="00C02D0A" w:rsidRPr="00F84559" w:rsidRDefault="00C02D0A" w:rsidP="00C02D0A">
      <w:pPr>
        <w:spacing w:after="0"/>
        <w:rPr>
          <w:rFonts w:ascii="Arial Narrow" w:eastAsia="Times New Roman" w:hAnsi="Arial Narrow"/>
          <w:lang w:eastAsia="sl-SI"/>
        </w:rPr>
      </w:pPr>
    </w:p>
    <w:p w:rsidR="00C02D0A" w:rsidRPr="00F84559" w:rsidRDefault="00C02D0A" w:rsidP="00C02D0A">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C02D0A" w:rsidRPr="00F84559" w:rsidRDefault="00C02D0A" w:rsidP="00C02D0A">
      <w:pPr>
        <w:spacing w:after="0"/>
        <w:jc w:val="both"/>
        <w:rPr>
          <w:rFonts w:ascii="Arial Narrow" w:eastAsia="Times New Roman" w:hAnsi="Arial Narrow"/>
          <w:lang w:eastAsia="sl-SI"/>
        </w:rPr>
      </w:pPr>
    </w:p>
    <w:p w:rsidR="00C02D0A" w:rsidRPr="00F84559" w:rsidRDefault="00C02D0A" w:rsidP="00C02D0A">
      <w:pPr>
        <w:spacing w:after="0"/>
        <w:jc w:val="both"/>
        <w:rPr>
          <w:rFonts w:ascii="Arial Narrow" w:eastAsia="Times New Roman" w:hAnsi="Arial Narrow"/>
          <w:lang w:eastAsia="sl-SI"/>
        </w:rPr>
      </w:pPr>
    </w:p>
    <w:p w:rsidR="00C02D0A" w:rsidRPr="00F84559" w:rsidRDefault="00C02D0A" w:rsidP="00C02D0A">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Pr>
          <w:rFonts w:ascii="Arial Narrow" w:hAnsi="Arial Narrow" w:cs="Arial"/>
          <w:b/>
          <w:color w:val="333333"/>
          <w:szCs w:val="18"/>
        </w:rPr>
        <w:t>JN00_____</w:t>
      </w:r>
      <w:r w:rsidRPr="00B93D98">
        <w:rPr>
          <w:rFonts w:ascii="Arial Narrow" w:hAnsi="Arial Narrow" w:cs="Arial"/>
          <w:b/>
          <w:color w:val="333333"/>
          <w:szCs w:val="18"/>
        </w:rPr>
        <w:t>/20</w:t>
      </w:r>
      <w:r>
        <w:rPr>
          <w:rFonts w:ascii="Arial Narrow" w:hAnsi="Arial Narrow" w:cs="Arial"/>
          <w:b/>
          <w:color w:val="333333"/>
          <w:szCs w:val="18"/>
        </w:rPr>
        <w:t>__</w:t>
      </w:r>
      <w:r w:rsidRPr="00B93D98">
        <w:rPr>
          <w:rFonts w:ascii="Arial Narrow" w:hAnsi="Arial Narrow" w:cs="Arial"/>
          <w:b/>
          <w:color w:val="333333"/>
          <w:szCs w:val="18"/>
        </w:rPr>
        <w:t>-B01</w:t>
      </w:r>
      <w:r>
        <w:rPr>
          <w:rFonts w:ascii="Roboto" w:hAnsi="Roboto" w:cs="Arial"/>
          <w:color w:val="333333"/>
          <w:sz w:val="18"/>
          <w:szCs w:val="18"/>
        </w:rPr>
        <w:t xml:space="preserve"> </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w:t>
      </w:r>
      <w:r>
        <w:rPr>
          <w:rFonts w:ascii="Arial Narrow" w:eastAsia="Times New Roman" w:hAnsi="Arial Narrow"/>
          <w:lang w:eastAsia="sl-SI"/>
        </w:rPr>
        <w:t>__________________</w:t>
      </w:r>
      <w:r w:rsidRPr="00B93D98">
        <w:rPr>
          <w:rFonts w:ascii="Roboto" w:hAnsi="Roboto" w:cs="Arial"/>
          <w:color w:val="333333"/>
          <w:szCs w:val="18"/>
        </w:rPr>
        <w:t xml:space="preserve"> </w:t>
      </w:r>
      <w:r>
        <w:rPr>
          <w:rFonts w:ascii="Arial Narrow" w:eastAsia="Times New Roman" w:hAnsi="Arial Narrow"/>
          <w:lang w:eastAsia="sl-SI"/>
        </w:rPr>
        <w:t xml:space="preserve">dne </w:t>
      </w:r>
      <w:r>
        <w:rPr>
          <w:rFonts w:ascii="Arial Narrow" w:eastAsia="Times New Roman" w:hAnsi="Arial Narrow"/>
          <w:b/>
          <w:lang w:eastAsia="sl-SI"/>
        </w:rPr>
        <w:t>_____________</w:t>
      </w:r>
      <w:r w:rsidRPr="00F84559">
        <w:rPr>
          <w:rFonts w:ascii="Arial Narrow" w:eastAsia="Times New Roman" w:hAnsi="Arial Narrow"/>
          <w:lang w:eastAsia="sl-SI"/>
        </w:rPr>
        <w:t xml:space="preserve"> prilagamo našo ponudbeno dokumentacijo v skladu z navodili za pripravo ponudb.</w:t>
      </w:r>
    </w:p>
    <w:p w:rsidR="00C02D0A" w:rsidRPr="00F84559" w:rsidRDefault="00C02D0A" w:rsidP="00C02D0A">
      <w:pPr>
        <w:spacing w:after="0"/>
        <w:rPr>
          <w:rFonts w:ascii="Arial Narrow" w:eastAsia="Times New Roman" w:hAnsi="Arial Narrow"/>
          <w:lang w:eastAsia="sl-SI"/>
        </w:rPr>
      </w:pPr>
    </w:p>
    <w:p w:rsidR="00C02D0A" w:rsidRPr="00F84559" w:rsidRDefault="00C02D0A" w:rsidP="00C02D0A">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C02D0A" w:rsidRPr="00F84559" w:rsidRDefault="00C02D0A" w:rsidP="00C02D0A">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C02D0A" w:rsidRPr="00F84559" w:rsidRDefault="00C02D0A" w:rsidP="00C02D0A">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C02D0A" w:rsidRPr="00F84559" w:rsidRDefault="00C02D0A" w:rsidP="00C02D0A">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C02D0A" w:rsidRPr="00F84559" w:rsidRDefault="00C02D0A" w:rsidP="00C02D0A">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C02D0A" w:rsidRPr="00F84559" w:rsidRDefault="00C02D0A" w:rsidP="00C02D0A">
      <w:pPr>
        <w:spacing w:after="0"/>
        <w:jc w:val="both"/>
        <w:rPr>
          <w:rFonts w:ascii="Arial Narrow" w:eastAsia="Times New Roman" w:hAnsi="Arial Narrow"/>
          <w:lang w:eastAsia="sl-SI"/>
        </w:rPr>
      </w:pPr>
    </w:p>
    <w:p w:rsidR="00C02D0A" w:rsidRPr="00F84559" w:rsidRDefault="00C02D0A" w:rsidP="00C02D0A">
      <w:pPr>
        <w:spacing w:after="0"/>
        <w:jc w:val="both"/>
        <w:rPr>
          <w:rFonts w:ascii="Arial Narrow" w:eastAsia="Times New Roman" w:hAnsi="Arial Narrow"/>
          <w:lang w:eastAsia="sl-SI"/>
        </w:rPr>
      </w:pPr>
    </w:p>
    <w:p w:rsidR="00C02D0A" w:rsidRPr="00F84559" w:rsidRDefault="00C02D0A" w:rsidP="00C02D0A">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C02D0A" w:rsidRPr="00F84559" w:rsidRDefault="00C02D0A" w:rsidP="00C02D0A">
      <w:pPr>
        <w:spacing w:after="0"/>
        <w:jc w:val="both"/>
        <w:rPr>
          <w:rFonts w:ascii="Arial Narrow" w:eastAsia="Times New Roman" w:hAnsi="Arial Narrow"/>
          <w:lang w:eastAsia="sl-SI"/>
        </w:rPr>
      </w:pP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lang w:eastAsia="sl-SI"/>
        </w:rPr>
      </w:pPr>
    </w:p>
    <w:p w:rsidR="00C02D0A" w:rsidRPr="00F84559" w:rsidRDefault="00C02D0A" w:rsidP="00C02D0A">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02D0A" w:rsidRPr="00F84559" w:rsidRDefault="00C02D0A" w:rsidP="00C02D0A">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numPr>
          <w:ilvl w:val="0"/>
          <w:numId w:val="3"/>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pacing w:after="0"/>
        <w:jc w:val="both"/>
        <w:rPr>
          <w:rFonts w:ascii="Arial Narrow" w:eastAsia="Times New Roman" w:hAnsi="Arial Narrow"/>
          <w:lang w:eastAsia="sl-SI"/>
        </w:rPr>
      </w:pPr>
    </w:p>
    <w:p w:rsidR="00C02D0A" w:rsidRPr="00F84559" w:rsidRDefault="00C02D0A" w:rsidP="00C02D0A">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.2021</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C02D0A" w:rsidRPr="00F84559" w:rsidRDefault="00C02D0A" w:rsidP="00C02D0A">
      <w:pPr>
        <w:spacing w:after="0"/>
        <w:jc w:val="both"/>
        <w:rPr>
          <w:rFonts w:ascii="Arial Narrow" w:eastAsia="Times New Roman" w:hAnsi="Arial Narrow" w:cs="Arial"/>
          <w:lang w:eastAsia="sl-SI"/>
        </w:rPr>
      </w:pPr>
    </w:p>
    <w:p w:rsidR="00C02D0A" w:rsidRPr="00F84559" w:rsidRDefault="00C02D0A" w:rsidP="00C02D0A">
      <w:pPr>
        <w:spacing w:after="0"/>
        <w:jc w:val="both"/>
        <w:rPr>
          <w:rFonts w:ascii="Arial Narrow" w:eastAsia="Times New Roman" w:hAnsi="Arial Narrow"/>
          <w:lang w:eastAsia="sl-SI"/>
        </w:rPr>
      </w:pPr>
    </w:p>
    <w:p w:rsidR="00C02D0A" w:rsidRPr="00F84559" w:rsidRDefault="00C02D0A" w:rsidP="00C02D0A">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hd w:val="clear" w:color="auto" w:fill="F2F2F2"/>
        <w:spacing w:after="0"/>
        <w:jc w:val="both"/>
        <w:rPr>
          <w:rFonts w:ascii="Arial Narrow" w:eastAsia="Times New Roman" w:hAnsi="Arial Narrow"/>
          <w:lang w:eastAsia="sl-SI"/>
        </w:rPr>
      </w:pPr>
    </w:p>
    <w:p w:rsidR="00C02D0A" w:rsidRPr="00F84559" w:rsidRDefault="00C02D0A" w:rsidP="00C02D0A">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02D0A" w:rsidRDefault="00C02D0A" w:rsidP="00C02D0A">
      <w:pPr>
        <w:spacing w:after="0"/>
        <w:jc w:val="both"/>
        <w:rPr>
          <w:rFonts w:ascii="Arial Narrow" w:eastAsia="Times New Roman" w:hAnsi="Arial Narrow"/>
          <w:lang w:eastAsia="sl-SI"/>
        </w:rPr>
      </w:pPr>
    </w:p>
    <w:p w:rsidR="00C02D0A" w:rsidRDefault="00C02D0A" w:rsidP="00C02D0A">
      <w:pPr>
        <w:spacing w:after="0"/>
        <w:jc w:val="both"/>
        <w:rPr>
          <w:rFonts w:ascii="Arial Narrow" w:eastAsia="Times New Roman" w:hAnsi="Arial Narrow"/>
          <w:lang w:eastAsia="sl-SI"/>
        </w:rPr>
      </w:pPr>
    </w:p>
    <w:p w:rsidR="00C02D0A" w:rsidRPr="00F84559" w:rsidRDefault="00C02D0A" w:rsidP="00C02D0A">
      <w:pPr>
        <w:spacing w:after="0"/>
        <w:jc w:val="both"/>
        <w:rPr>
          <w:rFonts w:ascii="Arial Narrow" w:eastAsia="Times New Roman" w:hAnsi="Arial Narrow"/>
          <w:lang w:eastAsia="sl-SI"/>
        </w:rPr>
      </w:pPr>
    </w:p>
    <w:p w:rsidR="00C02D0A" w:rsidRPr="00F84559" w:rsidRDefault="00C02D0A" w:rsidP="00C02D0A">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C02D0A" w:rsidRPr="00F84559" w:rsidRDefault="00C02D0A" w:rsidP="00C02D0A">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C02D0A" w:rsidRPr="00F84559" w:rsidRDefault="00C02D0A" w:rsidP="00C02D0A">
      <w:pPr>
        <w:spacing w:after="0"/>
        <w:jc w:val="both"/>
        <w:rPr>
          <w:rFonts w:ascii="Arial Narrow" w:eastAsia="Times New Roman" w:hAnsi="Arial Narrow" w:cs="Arial"/>
          <w:highlight w:val="yellow"/>
          <w:lang w:eastAsia="sl-SI"/>
        </w:rPr>
      </w:pPr>
    </w:p>
    <w:p w:rsidR="00C02D0A" w:rsidRPr="00F84559" w:rsidRDefault="00C02D0A" w:rsidP="00C02D0A">
      <w:pPr>
        <w:spacing w:after="0"/>
        <w:jc w:val="both"/>
        <w:rPr>
          <w:rFonts w:ascii="Arial Narrow" w:eastAsia="Times New Roman" w:hAnsi="Arial Narrow" w:cs="Arial"/>
          <w:highlight w:val="yellow"/>
          <w:lang w:eastAsia="sl-SI"/>
        </w:rPr>
      </w:pPr>
    </w:p>
    <w:p w:rsidR="00C02D0A" w:rsidRPr="00F84559" w:rsidRDefault="00C02D0A" w:rsidP="00C02D0A">
      <w:pPr>
        <w:spacing w:after="0"/>
        <w:jc w:val="both"/>
        <w:rPr>
          <w:rFonts w:ascii="Arial Narrow" w:eastAsia="Times New Roman" w:hAnsi="Arial Narrow" w:cs="Arial"/>
          <w:highlight w:val="yellow"/>
          <w:lang w:eastAsia="sl-SI"/>
        </w:rPr>
      </w:pPr>
    </w:p>
    <w:p w:rsidR="00C02D0A" w:rsidRPr="00F84559" w:rsidRDefault="00C02D0A" w:rsidP="00C02D0A">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C02D0A" w:rsidRPr="00F84559" w:rsidRDefault="00C02D0A" w:rsidP="00C02D0A">
      <w:pPr>
        <w:spacing w:after="0"/>
        <w:jc w:val="both"/>
        <w:rPr>
          <w:rFonts w:ascii="Arial Narrow" w:eastAsia="Times New Roman" w:hAnsi="Arial Narrow"/>
          <w:bCs/>
          <w:lang w:eastAsia="sl-SI"/>
        </w:rPr>
      </w:pPr>
    </w:p>
    <w:p w:rsidR="00C02D0A" w:rsidRPr="00F84559" w:rsidRDefault="00C02D0A" w:rsidP="00C02D0A">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C02D0A" w:rsidRPr="00F84559" w:rsidTr="00110E08">
        <w:trPr>
          <w:trHeight w:val="460"/>
        </w:trPr>
        <w:tc>
          <w:tcPr>
            <w:tcW w:w="2835" w:type="dxa"/>
            <w:tcBorders>
              <w:top w:val="nil"/>
              <w:left w:val="nil"/>
              <w:right w:val="nil"/>
            </w:tcBorders>
            <w:shd w:val="clear" w:color="auto" w:fill="auto"/>
          </w:tcPr>
          <w:p w:rsidR="00C02D0A" w:rsidRPr="00F84559" w:rsidRDefault="00C02D0A" w:rsidP="00110E08">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C02D0A" w:rsidRPr="00F84559" w:rsidRDefault="00C02D0A" w:rsidP="00110E08">
            <w:pPr>
              <w:keepNext/>
              <w:spacing w:after="0"/>
              <w:jc w:val="both"/>
              <w:rPr>
                <w:rFonts w:ascii="Arial Narrow" w:eastAsia="Times New Roman" w:hAnsi="Arial Narrow" w:cs="Tahoma"/>
                <w:color w:val="000000"/>
                <w:lang w:eastAsia="sl-SI"/>
              </w:rPr>
            </w:pPr>
          </w:p>
        </w:tc>
        <w:tc>
          <w:tcPr>
            <w:tcW w:w="2127" w:type="dxa"/>
            <w:shd w:val="clear" w:color="auto" w:fill="auto"/>
          </w:tcPr>
          <w:p w:rsidR="00C02D0A" w:rsidRPr="00F84559" w:rsidRDefault="00C02D0A" w:rsidP="00110E0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C02D0A" w:rsidRPr="00F84559" w:rsidTr="00110E08">
        <w:trPr>
          <w:trHeight w:val="53"/>
        </w:trPr>
        <w:tc>
          <w:tcPr>
            <w:tcW w:w="2835" w:type="dxa"/>
            <w:shd w:val="clear" w:color="auto" w:fill="auto"/>
          </w:tcPr>
          <w:p w:rsidR="00C02D0A" w:rsidRPr="00F84559" w:rsidRDefault="00C02D0A" w:rsidP="00110E08">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C02D0A" w:rsidRPr="00F84559" w:rsidRDefault="00C02D0A" w:rsidP="00110E08">
            <w:pPr>
              <w:keepNext/>
              <w:spacing w:after="0"/>
              <w:jc w:val="both"/>
              <w:rPr>
                <w:rFonts w:ascii="Arial Narrow" w:eastAsia="Times New Roman" w:hAnsi="Arial Narrow" w:cs="Tahoma"/>
                <w:color w:val="000000"/>
                <w:lang w:eastAsia="sl-SI"/>
              </w:rPr>
            </w:pPr>
          </w:p>
        </w:tc>
        <w:tc>
          <w:tcPr>
            <w:tcW w:w="2127" w:type="dxa"/>
            <w:shd w:val="clear" w:color="auto" w:fill="auto"/>
          </w:tcPr>
          <w:p w:rsidR="00C02D0A" w:rsidRPr="00F84559" w:rsidRDefault="00C02D0A" w:rsidP="00110E0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C02D0A" w:rsidRPr="00F84559" w:rsidTr="00110E08">
        <w:trPr>
          <w:trHeight w:val="53"/>
        </w:trPr>
        <w:tc>
          <w:tcPr>
            <w:tcW w:w="2835" w:type="dxa"/>
            <w:shd w:val="clear" w:color="auto" w:fill="auto"/>
          </w:tcPr>
          <w:p w:rsidR="00C02D0A" w:rsidRPr="00F84559" w:rsidRDefault="00C02D0A" w:rsidP="00110E08">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C02D0A" w:rsidRPr="00F84559" w:rsidRDefault="00C02D0A" w:rsidP="00110E08">
            <w:pPr>
              <w:keepNext/>
              <w:spacing w:after="0"/>
              <w:jc w:val="both"/>
              <w:rPr>
                <w:rFonts w:ascii="Arial Narrow" w:eastAsia="Times New Roman" w:hAnsi="Arial Narrow" w:cs="Tahoma"/>
                <w:color w:val="000000"/>
                <w:lang w:eastAsia="sl-SI"/>
              </w:rPr>
            </w:pPr>
          </w:p>
        </w:tc>
        <w:tc>
          <w:tcPr>
            <w:tcW w:w="2127" w:type="dxa"/>
            <w:shd w:val="clear" w:color="auto" w:fill="auto"/>
          </w:tcPr>
          <w:p w:rsidR="00C02D0A" w:rsidRPr="00F84559" w:rsidRDefault="00C02D0A" w:rsidP="00110E0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C02D0A" w:rsidRPr="00F84559" w:rsidTr="00110E08">
        <w:trPr>
          <w:trHeight w:val="53"/>
        </w:trPr>
        <w:tc>
          <w:tcPr>
            <w:tcW w:w="2835" w:type="dxa"/>
            <w:shd w:val="clear" w:color="auto" w:fill="auto"/>
          </w:tcPr>
          <w:p w:rsidR="00C02D0A" w:rsidRPr="00F84559" w:rsidRDefault="00C02D0A" w:rsidP="00110E08">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C02D0A" w:rsidRPr="00F84559" w:rsidRDefault="00C02D0A" w:rsidP="00110E08">
            <w:pPr>
              <w:keepNext/>
              <w:spacing w:after="0"/>
              <w:jc w:val="both"/>
              <w:rPr>
                <w:rFonts w:ascii="Arial Narrow" w:eastAsia="Times New Roman" w:hAnsi="Arial Narrow" w:cs="Tahoma"/>
                <w:color w:val="000000"/>
                <w:lang w:eastAsia="sl-SI"/>
              </w:rPr>
            </w:pPr>
          </w:p>
        </w:tc>
        <w:tc>
          <w:tcPr>
            <w:tcW w:w="2127" w:type="dxa"/>
            <w:shd w:val="clear" w:color="auto" w:fill="auto"/>
          </w:tcPr>
          <w:p w:rsidR="00C02D0A" w:rsidRPr="00F84559" w:rsidRDefault="00C02D0A" w:rsidP="00110E0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C02D0A" w:rsidRPr="00F84559" w:rsidTr="00110E08">
        <w:trPr>
          <w:trHeight w:val="53"/>
        </w:trPr>
        <w:tc>
          <w:tcPr>
            <w:tcW w:w="2835" w:type="dxa"/>
            <w:shd w:val="clear" w:color="auto" w:fill="auto"/>
          </w:tcPr>
          <w:p w:rsidR="00C02D0A" w:rsidRPr="00F84559" w:rsidRDefault="00C02D0A" w:rsidP="00110E08">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C02D0A" w:rsidRPr="00F84559" w:rsidRDefault="00C02D0A" w:rsidP="00110E08">
            <w:pPr>
              <w:keepNext/>
              <w:spacing w:after="0"/>
              <w:jc w:val="both"/>
              <w:rPr>
                <w:rFonts w:ascii="Arial Narrow" w:eastAsia="Times New Roman" w:hAnsi="Arial Narrow" w:cs="Tahoma"/>
                <w:color w:val="000000"/>
                <w:lang w:eastAsia="sl-SI"/>
              </w:rPr>
            </w:pPr>
          </w:p>
        </w:tc>
        <w:tc>
          <w:tcPr>
            <w:tcW w:w="2127" w:type="dxa"/>
            <w:shd w:val="clear" w:color="auto" w:fill="auto"/>
          </w:tcPr>
          <w:p w:rsidR="00C02D0A" w:rsidRPr="00F84559" w:rsidRDefault="00C02D0A" w:rsidP="00110E08">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C02D0A" w:rsidRPr="00F84559" w:rsidRDefault="00C02D0A" w:rsidP="00C02D0A">
      <w:pPr>
        <w:spacing w:after="0"/>
        <w:jc w:val="both"/>
        <w:rPr>
          <w:rFonts w:ascii="Arial Narrow" w:eastAsia="Times New Roman" w:hAnsi="Arial Narrow"/>
          <w:bCs/>
          <w:lang w:eastAsia="sl-SI"/>
        </w:rPr>
      </w:pPr>
    </w:p>
    <w:p w:rsidR="00C02D0A" w:rsidRPr="00F84559" w:rsidRDefault="00C02D0A" w:rsidP="00C02D0A">
      <w:pPr>
        <w:spacing w:after="0"/>
        <w:jc w:val="both"/>
        <w:rPr>
          <w:rFonts w:ascii="Arial Narrow" w:eastAsia="Times New Roman" w:hAnsi="Arial Narrow"/>
          <w:bCs/>
          <w:lang w:eastAsia="sl-SI"/>
        </w:rPr>
      </w:pPr>
    </w:p>
    <w:p w:rsidR="00C02D0A" w:rsidRDefault="00C02D0A" w:rsidP="00C02D0A">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C02D0A" w:rsidRPr="00F84559" w:rsidRDefault="00C02D0A" w:rsidP="00C02D0A">
      <w:pPr>
        <w:spacing w:after="0"/>
        <w:jc w:val="center"/>
        <w:rPr>
          <w:rFonts w:ascii="Arial Narrow" w:eastAsia="Times New Roman" w:hAnsi="Arial Narrow"/>
          <w:bCs/>
          <w:lang w:eastAsia="sl-SI"/>
        </w:rPr>
      </w:pPr>
    </w:p>
    <w:p w:rsidR="00C02D0A" w:rsidRPr="00F84559" w:rsidRDefault="00C02D0A" w:rsidP="00C02D0A">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C02D0A" w:rsidRPr="00F84559" w:rsidRDefault="00C02D0A" w:rsidP="00C02D0A">
      <w:pPr>
        <w:spacing w:after="0"/>
        <w:rPr>
          <w:rFonts w:ascii="Arial Narrow" w:eastAsia="Times New Roman" w:hAnsi="Arial Narrow"/>
          <w:b/>
          <w:bCs/>
          <w:lang w:eastAsia="sl-SI"/>
        </w:rPr>
      </w:pPr>
    </w:p>
    <w:p w:rsidR="00C02D0A" w:rsidRPr="00F84559" w:rsidRDefault="00C02D0A" w:rsidP="00C02D0A">
      <w:pPr>
        <w:spacing w:after="0"/>
        <w:rPr>
          <w:rFonts w:ascii="Arial Narrow" w:eastAsia="Times New Roman" w:hAnsi="Arial Narrow"/>
          <w:b/>
          <w:bCs/>
          <w:lang w:eastAsia="sl-SI"/>
        </w:rPr>
      </w:pPr>
    </w:p>
    <w:p w:rsidR="00C02D0A" w:rsidRPr="00F84559" w:rsidRDefault="00C02D0A" w:rsidP="00C02D0A">
      <w:pPr>
        <w:spacing w:after="0"/>
        <w:rPr>
          <w:rFonts w:ascii="Arial Narrow" w:eastAsia="Times New Roman" w:hAnsi="Arial Narrow"/>
          <w:b/>
          <w:bCs/>
          <w:lang w:eastAsia="sl-SI"/>
        </w:rPr>
      </w:pPr>
    </w:p>
    <w:p w:rsidR="00C02D0A" w:rsidRPr="00F84559" w:rsidRDefault="00C02D0A" w:rsidP="00C02D0A">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hd w:val="clear" w:color="auto" w:fill="F2F2F2"/>
        <w:spacing w:after="0"/>
        <w:jc w:val="both"/>
        <w:rPr>
          <w:rFonts w:ascii="Arial Narrow" w:eastAsia="Times New Roman" w:hAnsi="Arial Narrow"/>
          <w:lang w:eastAsia="sl-SI"/>
        </w:rPr>
      </w:pPr>
    </w:p>
    <w:p w:rsidR="00C02D0A" w:rsidRPr="00F84559" w:rsidRDefault="00C02D0A" w:rsidP="00C02D0A">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jc w:val="both"/>
        <w:rPr>
          <w:rFonts w:ascii="Arial Narrow" w:eastAsia="Times New Roman" w:hAnsi="Arial Narrow"/>
          <w:bCs/>
          <w:lang w:eastAsia="sl-SI"/>
        </w:rPr>
      </w:pPr>
    </w:p>
    <w:p w:rsidR="00C02D0A" w:rsidRPr="00F84559" w:rsidRDefault="00C02D0A" w:rsidP="00C02D0A">
      <w:pPr>
        <w:spacing w:after="0"/>
        <w:jc w:val="both"/>
        <w:rPr>
          <w:rFonts w:ascii="Arial Narrow" w:eastAsia="Times New Roman" w:hAnsi="Arial Narrow"/>
          <w:bCs/>
          <w:lang w:eastAsia="sl-SI"/>
        </w:rPr>
      </w:pPr>
    </w:p>
    <w:p w:rsidR="00C02D0A" w:rsidRDefault="00C02D0A" w:rsidP="00C02D0A">
      <w:pPr>
        <w:spacing w:after="0"/>
        <w:jc w:val="both"/>
        <w:rPr>
          <w:rFonts w:ascii="Arial Narrow" w:eastAsia="Times New Roman" w:hAnsi="Arial Narrow"/>
          <w:bCs/>
          <w:lang w:eastAsia="sl-SI"/>
        </w:rPr>
      </w:pPr>
    </w:p>
    <w:p w:rsidR="00C02D0A" w:rsidRDefault="00C02D0A" w:rsidP="00C02D0A">
      <w:pPr>
        <w:spacing w:after="0"/>
        <w:jc w:val="both"/>
        <w:rPr>
          <w:rFonts w:ascii="Arial Narrow" w:eastAsia="Times New Roman" w:hAnsi="Arial Narrow"/>
          <w:bCs/>
          <w:lang w:eastAsia="sl-SI"/>
        </w:rPr>
      </w:pPr>
    </w:p>
    <w:p w:rsidR="00C02D0A" w:rsidRDefault="00C02D0A" w:rsidP="00C02D0A">
      <w:pPr>
        <w:spacing w:after="0"/>
        <w:jc w:val="both"/>
        <w:rPr>
          <w:rFonts w:ascii="Arial Narrow" w:eastAsia="Times New Roman" w:hAnsi="Arial Narrow"/>
          <w:bCs/>
          <w:lang w:eastAsia="sl-SI"/>
        </w:rPr>
      </w:pPr>
    </w:p>
    <w:p w:rsidR="00C02D0A" w:rsidRPr="00F84559" w:rsidRDefault="00C02D0A" w:rsidP="00C02D0A">
      <w:pPr>
        <w:spacing w:after="0"/>
        <w:jc w:val="both"/>
        <w:rPr>
          <w:rFonts w:ascii="Arial Narrow" w:eastAsia="Times New Roman" w:hAnsi="Arial Narrow"/>
          <w:bCs/>
          <w:lang w:eastAsia="sl-SI"/>
        </w:rPr>
      </w:pPr>
    </w:p>
    <w:p w:rsidR="00C02D0A" w:rsidRPr="00F84559" w:rsidRDefault="00C02D0A" w:rsidP="00C02D0A">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C02D0A" w:rsidRPr="00F84559" w:rsidRDefault="00C02D0A" w:rsidP="00C02D0A">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C02D0A" w:rsidRPr="00F84559" w:rsidRDefault="00C02D0A" w:rsidP="00C02D0A">
      <w:pPr>
        <w:spacing w:after="0"/>
        <w:jc w:val="center"/>
        <w:rPr>
          <w:rFonts w:ascii="Arial Narrow" w:eastAsia="Times New Roman" w:hAnsi="Arial Narrow"/>
          <w:b/>
          <w:bCs/>
          <w:lang w:eastAsia="sl-SI"/>
        </w:rPr>
      </w:pPr>
    </w:p>
    <w:p w:rsidR="00C02D0A" w:rsidRPr="00F84559" w:rsidRDefault="00C02D0A" w:rsidP="00C02D0A">
      <w:pPr>
        <w:spacing w:after="0"/>
        <w:jc w:val="center"/>
        <w:rPr>
          <w:rFonts w:ascii="Arial Narrow" w:eastAsia="Times New Roman" w:hAnsi="Arial Narrow"/>
          <w:bCs/>
          <w:lang w:eastAsia="sl-SI"/>
        </w:rPr>
      </w:pPr>
    </w:p>
    <w:p w:rsidR="00C02D0A" w:rsidRPr="009C3AD2" w:rsidRDefault="00C02D0A" w:rsidP="00C02D0A">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C02D0A" w:rsidRPr="00F84559" w:rsidRDefault="00C02D0A" w:rsidP="00C02D0A">
      <w:pPr>
        <w:spacing w:after="0"/>
        <w:jc w:val="center"/>
        <w:rPr>
          <w:rFonts w:ascii="Arial Narrow" w:eastAsia="Times New Roman" w:hAnsi="Arial Narrow"/>
          <w:b/>
          <w:bCs/>
          <w:lang w:eastAsia="sl-SI"/>
        </w:rPr>
      </w:pPr>
    </w:p>
    <w:p w:rsidR="00C02D0A" w:rsidRPr="00F84559" w:rsidRDefault="00C02D0A" w:rsidP="00C02D0A">
      <w:pPr>
        <w:spacing w:after="0"/>
        <w:jc w:val="center"/>
        <w:rPr>
          <w:rFonts w:ascii="Arial Narrow" w:eastAsia="Times New Roman" w:hAnsi="Arial Narrow"/>
          <w:b/>
          <w:bCs/>
          <w:lang w:eastAsia="sl-SI"/>
        </w:rPr>
      </w:pPr>
    </w:p>
    <w:p w:rsidR="00C02D0A" w:rsidRPr="00F84559" w:rsidRDefault="00C02D0A" w:rsidP="00C02D0A">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C02D0A"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Default="00C02D0A" w:rsidP="00C02D0A">
      <w:pPr>
        <w:spacing w:after="0"/>
        <w:rPr>
          <w:rFonts w:ascii="Arial Narrow" w:eastAsia="Times New Roman" w:hAnsi="Arial Narrow"/>
          <w:bCs/>
          <w:lang w:eastAsia="sl-SI"/>
        </w:rPr>
      </w:pPr>
    </w:p>
    <w:p w:rsidR="00C02D0A"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numPr>
          <w:ilvl w:val="0"/>
          <w:numId w:val="10"/>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numPr>
          <w:ilvl w:val="0"/>
          <w:numId w:val="10"/>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numPr>
          <w:ilvl w:val="0"/>
          <w:numId w:val="10"/>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Default="00C02D0A" w:rsidP="00C02D0A">
      <w:pPr>
        <w:spacing w:after="0"/>
        <w:ind w:left="284"/>
        <w:rPr>
          <w:rFonts w:ascii="Arial Narrow" w:eastAsia="Times New Roman" w:hAnsi="Arial Narrow"/>
          <w:bCs/>
          <w:lang w:eastAsia="sl-SI"/>
        </w:rPr>
      </w:pPr>
    </w:p>
    <w:p w:rsidR="00C02D0A" w:rsidRPr="00F84559" w:rsidRDefault="00C02D0A" w:rsidP="00C02D0A">
      <w:pPr>
        <w:spacing w:after="0"/>
        <w:ind w:left="284"/>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C02D0A"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02D0A" w:rsidRPr="00F84559" w:rsidRDefault="00C02D0A" w:rsidP="00C02D0A">
      <w:pPr>
        <w:spacing w:after="0"/>
        <w:ind w:left="284"/>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hd w:val="clear" w:color="auto" w:fill="F2F2F2"/>
        <w:spacing w:after="0"/>
        <w:jc w:val="both"/>
        <w:rPr>
          <w:rFonts w:ascii="Arial Narrow" w:eastAsia="Times New Roman" w:hAnsi="Arial Narrow"/>
          <w:lang w:eastAsia="sl-SI"/>
        </w:rPr>
      </w:pPr>
    </w:p>
    <w:p w:rsidR="00C02D0A" w:rsidRPr="00F84559" w:rsidRDefault="00C02D0A" w:rsidP="00C02D0A">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02D0A" w:rsidRPr="00F84559" w:rsidRDefault="00C02D0A" w:rsidP="00C02D0A">
      <w:pPr>
        <w:spacing w:after="0"/>
        <w:rPr>
          <w:rFonts w:ascii="Arial Narrow" w:eastAsia="Times New Roman" w:hAnsi="Arial Narrow"/>
          <w:bCs/>
          <w:lang w:eastAsia="sl-SI"/>
        </w:rPr>
      </w:pPr>
    </w:p>
    <w:p w:rsidR="00C02D0A" w:rsidRPr="00F84559" w:rsidRDefault="00C02D0A" w:rsidP="00C02D0A">
      <w:pPr>
        <w:spacing w:after="0"/>
        <w:jc w:val="both"/>
        <w:rPr>
          <w:rFonts w:ascii="Arial Narrow" w:eastAsia="Times New Roman" w:hAnsi="Arial Narrow"/>
          <w:b/>
          <w:lang w:eastAsia="sl-SI"/>
        </w:rPr>
      </w:pPr>
    </w:p>
    <w:p w:rsidR="00C02D0A" w:rsidRPr="00F84559" w:rsidRDefault="00C02D0A" w:rsidP="00C02D0A">
      <w:pPr>
        <w:spacing w:after="0"/>
        <w:jc w:val="both"/>
        <w:rPr>
          <w:rFonts w:ascii="Arial Narrow" w:eastAsia="Times New Roman" w:hAnsi="Arial Narrow"/>
          <w:b/>
          <w:lang w:eastAsia="sl-SI"/>
        </w:rPr>
        <w:sectPr w:rsidR="00C02D0A" w:rsidRPr="00F84559" w:rsidSect="00E36D3E">
          <w:headerReference w:type="default" r:id="rId5"/>
          <w:pgSz w:w="11906" w:h="16838"/>
          <w:pgMar w:top="1134" w:right="1134" w:bottom="1134" w:left="1134" w:header="709" w:footer="709" w:gutter="0"/>
          <w:cols w:space="708"/>
          <w:docGrid w:linePitch="360"/>
        </w:sectPr>
      </w:pPr>
    </w:p>
    <w:p w:rsidR="00C02D0A" w:rsidRPr="00F84559" w:rsidRDefault="00C02D0A" w:rsidP="00C02D0A">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C02D0A" w:rsidRDefault="00C02D0A" w:rsidP="00C02D0A">
      <w:pPr>
        <w:spacing w:after="0"/>
        <w:rPr>
          <w:rFonts w:ascii="Arial Narrow" w:eastAsia="Times New Roman" w:hAnsi="Arial Narrow"/>
          <w:b/>
          <w:lang w:eastAsia="sl-SI"/>
        </w:rPr>
      </w:pPr>
    </w:p>
    <w:p w:rsidR="00C02D0A" w:rsidRDefault="00C02D0A" w:rsidP="00C02D0A">
      <w:pPr>
        <w:spacing w:after="0"/>
        <w:rPr>
          <w:rFonts w:ascii="Arial Narrow" w:eastAsia="Times New Roman" w:hAnsi="Arial Narrow"/>
          <w:b/>
          <w:lang w:eastAsia="sl-SI"/>
        </w:rPr>
      </w:pPr>
    </w:p>
    <w:p w:rsidR="00C02D0A" w:rsidRDefault="00C02D0A" w:rsidP="00C02D0A">
      <w:pPr>
        <w:spacing w:after="0"/>
        <w:rPr>
          <w:rFonts w:ascii="Arial Narrow" w:eastAsia="Times New Roman" w:hAnsi="Arial Narrow"/>
          <w:b/>
          <w:lang w:eastAsia="sl-SI"/>
        </w:rPr>
      </w:pPr>
    </w:p>
    <w:p w:rsidR="00C02D0A" w:rsidRDefault="00C02D0A" w:rsidP="00C02D0A">
      <w:pPr>
        <w:spacing w:after="0"/>
        <w:rPr>
          <w:rFonts w:ascii="Arial Narrow" w:eastAsia="Times New Roman" w:hAnsi="Arial Narrow"/>
          <w:b/>
          <w:lang w:eastAsia="sl-SI"/>
        </w:rPr>
      </w:pPr>
    </w:p>
    <w:p w:rsidR="00C02D0A" w:rsidRPr="00D23025" w:rsidRDefault="00C02D0A" w:rsidP="00C02D0A">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C02D0A" w:rsidRDefault="00C02D0A" w:rsidP="00C02D0A">
      <w:pPr>
        <w:keepNext/>
        <w:spacing w:after="0"/>
        <w:outlineLvl w:val="0"/>
        <w:rPr>
          <w:rFonts w:ascii="Arial Narrow" w:eastAsia="Times New Roman" w:hAnsi="Arial Narrow" w:cs="Arial"/>
          <w:b/>
          <w:lang w:eastAsia="sl-SI"/>
        </w:rPr>
      </w:pPr>
    </w:p>
    <w:p w:rsidR="00C02D0A" w:rsidRPr="00D23025" w:rsidRDefault="00C02D0A" w:rsidP="00C02D0A">
      <w:pPr>
        <w:keepNext/>
        <w:spacing w:after="0"/>
        <w:outlineLvl w:val="0"/>
        <w:rPr>
          <w:rFonts w:ascii="Arial Narrow" w:eastAsia="Times New Roman" w:hAnsi="Arial Narrow" w:cs="Arial"/>
          <w:b/>
          <w:lang w:eastAsia="sl-SI"/>
        </w:rPr>
      </w:pPr>
    </w:p>
    <w:p w:rsidR="00C02D0A" w:rsidRPr="00570242" w:rsidRDefault="00C02D0A" w:rsidP="00C02D0A">
      <w:pPr>
        <w:keepNext/>
        <w:spacing w:after="0"/>
        <w:outlineLvl w:val="0"/>
        <w:rPr>
          <w:rFonts w:ascii="Arial Narrow" w:eastAsia="Times New Roman" w:hAnsi="Arial Narrow" w:cs="Arial"/>
          <w:b/>
          <w:lang w:eastAsia="sl-SI"/>
        </w:rPr>
      </w:pPr>
    </w:p>
    <w:p w:rsidR="00C02D0A" w:rsidRDefault="00C02D0A" w:rsidP="00C02D0A">
      <w:pPr>
        <w:spacing w:after="0"/>
        <w:jc w:val="center"/>
        <w:rPr>
          <w:rFonts w:ascii="Arial Narrow" w:hAnsi="Arial Narrow"/>
          <w:b/>
          <w:bCs/>
          <w:sz w:val="28"/>
        </w:rPr>
      </w:pPr>
      <w:r w:rsidRPr="000751B9">
        <w:rPr>
          <w:rFonts w:ascii="Arial Narrow" w:hAnsi="Arial Narrow"/>
          <w:b/>
          <w:bCs/>
          <w:sz w:val="28"/>
        </w:rPr>
        <w:t>NAKUP BIOKEMIJSKEGA - IMUNOKEMIJSKEGA MODULARNEGA ANALIZNEGA SISTEMA ZA ANALIZE KRVI S POTROŠNIM MATERIALOM IN VZDRŽEVANJEM</w:t>
      </w:r>
    </w:p>
    <w:p w:rsidR="00C02D0A" w:rsidRPr="00A60BEF" w:rsidRDefault="00C02D0A" w:rsidP="00C02D0A">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C02D0A" w:rsidRPr="00A87979" w:rsidTr="00110E08">
        <w:tc>
          <w:tcPr>
            <w:tcW w:w="2500" w:type="pct"/>
            <w:shd w:val="clear" w:color="auto" w:fill="auto"/>
          </w:tcPr>
          <w:p w:rsidR="00C02D0A" w:rsidRPr="00A87979" w:rsidRDefault="00C02D0A" w:rsidP="00110E08">
            <w:pPr>
              <w:spacing w:after="0"/>
              <w:rPr>
                <w:rFonts w:ascii="Arial Narrow" w:eastAsia="Times New Roman" w:hAnsi="Arial Narrow"/>
                <w:b/>
                <w:lang w:eastAsia="sl-SI"/>
              </w:rPr>
            </w:pPr>
          </w:p>
        </w:tc>
        <w:tc>
          <w:tcPr>
            <w:tcW w:w="2500" w:type="pct"/>
            <w:shd w:val="clear" w:color="auto" w:fill="auto"/>
          </w:tcPr>
          <w:p w:rsidR="00C02D0A" w:rsidRPr="00A87979" w:rsidRDefault="00C02D0A" w:rsidP="00110E08">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A+B+C)</w:t>
            </w:r>
          </w:p>
        </w:tc>
      </w:tr>
      <w:tr w:rsidR="00C02D0A" w:rsidRPr="00A87979" w:rsidTr="00110E08">
        <w:tc>
          <w:tcPr>
            <w:tcW w:w="2500" w:type="pct"/>
            <w:shd w:val="clear" w:color="auto" w:fill="auto"/>
          </w:tcPr>
          <w:p w:rsidR="00C02D0A" w:rsidRPr="00A87979" w:rsidRDefault="00C02D0A" w:rsidP="00110E08">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C02D0A" w:rsidRPr="00A87979" w:rsidRDefault="00C02D0A" w:rsidP="00110E08">
            <w:pPr>
              <w:spacing w:after="0"/>
              <w:rPr>
                <w:rFonts w:ascii="Arial Narrow" w:eastAsia="Times New Roman" w:hAnsi="Arial Narrow"/>
                <w:b/>
                <w:lang w:eastAsia="sl-SI"/>
              </w:rPr>
            </w:pPr>
          </w:p>
        </w:tc>
      </w:tr>
      <w:tr w:rsidR="00C02D0A" w:rsidRPr="00A87979" w:rsidTr="00110E08">
        <w:tc>
          <w:tcPr>
            <w:tcW w:w="2500" w:type="pct"/>
            <w:shd w:val="clear" w:color="auto" w:fill="auto"/>
          </w:tcPr>
          <w:p w:rsidR="00C02D0A" w:rsidRPr="00A87979" w:rsidRDefault="00C02D0A" w:rsidP="00110E08">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rsidR="00C02D0A" w:rsidRPr="00A87979" w:rsidRDefault="00C02D0A" w:rsidP="00110E08">
            <w:pPr>
              <w:spacing w:after="0"/>
              <w:rPr>
                <w:rFonts w:ascii="Arial Narrow" w:eastAsia="Times New Roman" w:hAnsi="Arial Narrow"/>
                <w:b/>
                <w:lang w:eastAsia="sl-SI"/>
              </w:rPr>
            </w:pPr>
          </w:p>
        </w:tc>
      </w:tr>
    </w:tbl>
    <w:p w:rsidR="00C02D0A" w:rsidRDefault="00C02D0A" w:rsidP="00C02D0A">
      <w:pPr>
        <w:spacing w:after="0"/>
        <w:rPr>
          <w:rFonts w:ascii="Arial Narrow" w:eastAsia="Times New Roman" w:hAnsi="Arial Narrow"/>
          <w:b/>
          <w:lang w:eastAsia="sl-SI"/>
        </w:rPr>
      </w:pPr>
    </w:p>
    <w:p w:rsidR="00C02D0A" w:rsidRDefault="00C02D0A" w:rsidP="00C02D0A">
      <w:pPr>
        <w:tabs>
          <w:tab w:val="left" w:pos="90"/>
          <w:tab w:val="left" w:pos="964"/>
        </w:tabs>
        <w:adjustRightInd w:val="0"/>
        <w:jc w:val="both"/>
        <w:rPr>
          <w:rFonts w:ascii="Arial Narrow" w:hAnsi="Arial Narrow" w:cs="Arial"/>
          <w:lang w:val="it-IT"/>
        </w:rPr>
      </w:pPr>
    </w:p>
    <w:p w:rsidR="00C02D0A" w:rsidRPr="00E2329A" w:rsidRDefault="00C02D0A" w:rsidP="00C02D0A">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V skladu s 7. odstavkom 89. člena ZJN-3 soglašamo, da naročnik:</w:t>
      </w:r>
    </w:p>
    <w:p w:rsidR="00C02D0A" w:rsidRPr="00E2329A" w:rsidRDefault="00C02D0A" w:rsidP="00C02D0A">
      <w:pPr>
        <w:widowControl w:val="0"/>
        <w:numPr>
          <w:ilvl w:val="0"/>
          <w:numId w:val="17"/>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r w:rsidRPr="00E2329A">
        <w:rPr>
          <w:rFonts w:ascii="Arial Narrow" w:hAnsi="Arial Narrow" w:cs="Arial"/>
          <w:lang w:val="it-IT"/>
        </w:rPr>
        <w:t>popravi računske napake v primeru, da jih odkrije pri pregledu in ocenjevanju ponudb. Pri tem se količina in cena na enoto brez DDV ne smeta spreminjati,</w:t>
      </w:r>
    </w:p>
    <w:p w:rsidR="00C02D0A" w:rsidRPr="00E2329A" w:rsidRDefault="00C02D0A" w:rsidP="00C02D0A">
      <w:pPr>
        <w:tabs>
          <w:tab w:val="left" w:pos="90"/>
          <w:tab w:val="left" w:pos="964"/>
        </w:tabs>
        <w:adjustRightInd w:val="0"/>
        <w:ind w:left="851"/>
        <w:jc w:val="both"/>
        <w:rPr>
          <w:rFonts w:ascii="Arial Narrow" w:hAnsi="Arial Narrow" w:cs="Arial"/>
          <w:lang w:val="it-IT"/>
        </w:rPr>
      </w:pPr>
    </w:p>
    <w:p w:rsidR="00C02D0A" w:rsidRPr="00E2329A" w:rsidRDefault="00C02D0A" w:rsidP="00C02D0A">
      <w:pPr>
        <w:widowControl w:val="0"/>
        <w:numPr>
          <w:ilvl w:val="0"/>
          <w:numId w:val="17"/>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C02D0A" w:rsidRPr="00E2329A" w:rsidRDefault="00C02D0A" w:rsidP="00C02D0A">
      <w:pPr>
        <w:tabs>
          <w:tab w:val="left" w:pos="90"/>
          <w:tab w:val="left" w:pos="964"/>
        </w:tabs>
        <w:adjustRightInd w:val="0"/>
        <w:jc w:val="both"/>
        <w:rPr>
          <w:rFonts w:ascii="Arial Narrow" w:hAnsi="Arial Narrow" w:cs="Arial"/>
        </w:rPr>
      </w:pPr>
    </w:p>
    <w:p w:rsidR="00C02D0A" w:rsidRPr="00E2329A" w:rsidRDefault="00C02D0A" w:rsidP="00C02D0A">
      <w:pPr>
        <w:widowControl w:val="0"/>
        <w:numPr>
          <w:ilvl w:val="0"/>
          <w:numId w:val="17"/>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r w:rsidRPr="00E2329A">
        <w:rPr>
          <w:rFonts w:ascii="Arial Narrow" w:hAnsi="Arial Narrow" w:cs="Arial"/>
          <w:lang w:val="it-IT"/>
        </w:rPr>
        <w:t>napačno zapisano stopnjo DDV popravi v pravilno.</w:t>
      </w:r>
    </w:p>
    <w:p w:rsidR="00C02D0A" w:rsidRDefault="00C02D0A" w:rsidP="00C02D0A">
      <w:pPr>
        <w:spacing w:after="0"/>
        <w:rPr>
          <w:rFonts w:ascii="Arial Narrow" w:eastAsia="Times New Roman" w:hAnsi="Arial Narrow"/>
          <w:b/>
          <w:lang w:eastAsia="sl-SI"/>
        </w:rPr>
      </w:pPr>
    </w:p>
    <w:p w:rsidR="00C02D0A" w:rsidRDefault="00C02D0A" w:rsidP="00C02D0A">
      <w:pPr>
        <w:spacing w:after="0"/>
        <w:rPr>
          <w:rFonts w:ascii="Arial Narrow" w:eastAsia="Times New Roman" w:hAnsi="Arial Narrow"/>
          <w:b/>
          <w:lang w:eastAsia="sl-SI"/>
        </w:rPr>
      </w:pPr>
    </w:p>
    <w:p w:rsidR="00C02D0A" w:rsidRPr="00F84559" w:rsidRDefault="00C02D0A" w:rsidP="00C02D0A">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02D0A" w:rsidRPr="00F84559" w:rsidRDefault="00C02D0A" w:rsidP="00C02D0A">
      <w:pPr>
        <w:shd w:val="clear" w:color="auto" w:fill="F2F2F2"/>
        <w:spacing w:after="0"/>
        <w:jc w:val="both"/>
        <w:rPr>
          <w:rFonts w:ascii="Arial Narrow" w:eastAsia="Times New Roman" w:hAnsi="Arial Narrow"/>
          <w:lang w:eastAsia="sl-SI"/>
        </w:rPr>
      </w:pPr>
    </w:p>
    <w:p w:rsidR="00C02D0A" w:rsidRPr="00F84559" w:rsidRDefault="00C02D0A" w:rsidP="00C02D0A">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02D0A" w:rsidRDefault="00C02D0A" w:rsidP="00C02D0A">
      <w:pPr>
        <w:spacing w:after="0"/>
        <w:rPr>
          <w:rFonts w:ascii="Arial Narrow" w:eastAsia="Times New Roman" w:hAnsi="Arial Narrow"/>
          <w:b/>
          <w:lang w:eastAsia="sl-SI"/>
        </w:rPr>
      </w:pPr>
    </w:p>
    <w:p w:rsidR="00C02D0A" w:rsidRDefault="00C02D0A" w:rsidP="00C02D0A">
      <w:pPr>
        <w:spacing w:after="0"/>
        <w:rPr>
          <w:rFonts w:ascii="Arial Narrow" w:eastAsia="Times New Roman" w:hAnsi="Arial Narrow"/>
          <w:b/>
          <w:lang w:eastAsia="sl-SI"/>
        </w:rPr>
      </w:pPr>
    </w:p>
    <w:p w:rsidR="00C02D0A" w:rsidRDefault="00C02D0A" w:rsidP="00C02D0A">
      <w:pPr>
        <w:spacing w:after="0"/>
        <w:rPr>
          <w:rFonts w:ascii="Arial Narrow" w:eastAsia="Times New Roman" w:hAnsi="Arial Narrow"/>
          <w:b/>
          <w:lang w:eastAsia="sl-SI"/>
        </w:rPr>
      </w:pPr>
    </w:p>
    <w:p w:rsidR="00C02D0A" w:rsidRDefault="00C02D0A" w:rsidP="00C02D0A">
      <w:pPr>
        <w:spacing w:after="0"/>
        <w:rPr>
          <w:rFonts w:ascii="Arial Narrow" w:eastAsia="Times New Roman" w:hAnsi="Arial Narrow"/>
          <w:b/>
          <w:lang w:eastAsia="sl-SI"/>
        </w:rPr>
      </w:pPr>
    </w:p>
    <w:p w:rsidR="00C02D0A" w:rsidRDefault="00C02D0A" w:rsidP="00C02D0A">
      <w:pPr>
        <w:spacing w:after="0"/>
        <w:rPr>
          <w:rFonts w:ascii="Arial Narrow" w:eastAsia="Times New Roman" w:hAnsi="Arial Narrow"/>
          <w:b/>
          <w:lang w:eastAsia="sl-SI"/>
        </w:rPr>
      </w:pPr>
    </w:p>
    <w:p w:rsidR="00C02D0A" w:rsidRDefault="00C02D0A" w:rsidP="00C02D0A">
      <w:pPr>
        <w:spacing w:after="0"/>
        <w:rPr>
          <w:rFonts w:ascii="Arial Narrow" w:eastAsia="Times New Roman" w:hAnsi="Arial Narrow"/>
          <w:b/>
          <w:lang w:eastAsia="sl-SI"/>
        </w:rPr>
        <w:sectPr w:rsidR="00C02D0A"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C02D0A" w:rsidRPr="003B3166" w:rsidRDefault="00C02D0A" w:rsidP="00C02D0A">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C02D0A" w:rsidRDefault="00C02D0A" w:rsidP="00C02D0A">
      <w:pPr>
        <w:widowControl w:val="0"/>
        <w:spacing w:after="0"/>
        <w:outlineLvl w:val="0"/>
        <w:rPr>
          <w:rFonts w:ascii="Arial Narrow" w:hAnsi="Arial Narrow" w:cs="Arial"/>
          <w:lang w:eastAsia="sl-SI"/>
        </w:rPr>
      </w:pPr>
    </w:p>
    <w:p w:rsidR="00C02D0A" w:rsidRPr="003B3166" w:rsidRDefault="00C02D0A" w:rsidP="00C02D0A">
      <w:pPr>
        <w:widowControl w:val="0"/>
        <w:spacing w:after="0"/>
        <w:outlineLvl w:val="0"/>
        <w:rPr>
          <w:rFonts w:ascii="Arial Narrow" w:hAnsi="Arial Narrow" w:cs="Arial"/>
          <w:lang w:eastAsia="sl-SI"/>
        </w:rPr>
      </w:pPr>
    </w:p>
    <w:p w:rsidR="00C02D0A" w:rsidRPr="003B3166" w:rsidRDefault="00C02D0A" w:rsidP="00C02D0A">
      <w:pPr>
        <w:keepNext/>
        <w:spacing w:after="0"/>
        <w:jc w:val="center"/>
        <w:outlineLvl w:val="0"/>
        <w:rPr>
          <w:rFonts w:ascii="Arial Narrow" w:hAnsi="Arial Narrow" w:cs="Arial"/>
          <w:b/>
          <w:sz w:val="28"/>
          <w:szCs w:val="28"/>
          <w:lang w:eastAsia="sl-SI"/>
        </w:rPr>
      </w:pPr>
      <w:r w:rsidRPr="003B3166">
        <w:rPr>
          <w:rFonts w:ascii="Arial Narrow" w:hAnsi="Arial Narrow" w:cs="Arial"/>
          <w:b/>
          <w:sz w:val="28"/>
          <w:szCs w:val="28"/>
          <w:lang w:eastAsia="sl-SI"/>
        </w:rPr>
        <w:t>PREDRAČUN</w:t>
      </w:r>
    </w:p>
    <w:p w:rsidR="00C02D0A" w:rsidRDefault="00C02D0A" w:rsidP="00C02D0A">
      <w:pPr>
        <w:keepNext/>
        <w:spacing w:after="0"/>
        <w:jc w:val="center"/>
        <w:outlineLvl w:val="0"/>
        <w:rPr>
          <w:rFonts w:ascii="Arial Narrow" w:hAnsi="Arial Narrow" w:cs="Arial"/>
          <w:b/>
          <w:sz w:val="28"/>
          <w:szCs w:val="28"/>
          <w:lang w:eastAsia="sl-SI"/>
        </w:rPr>
      </w:pPr>
    </w:p>
    <w:p w:rsidR="00C02D0A" w:rsidRPr="003B3166" w:rsidRDefault="00C02D0A" w:rsidP="00C02D0A">
      <w:pPr>
        <w:keepNext/>
        <w:spacing w:after="0"/>
        <w:jc w:val="center"/>
        <w:outlineLvl w:val="0"/>
        <w:rPr>
          <w:rFonts w:ascii="Arial Narrow" w:hAnsi="Arial Narrow" w:cs="Arial"/>
          <w:b/>
          <w:sz w:val="28"/>
          <w:szCs w:val="28"/>
          <w:lang w:eastAsia="sl-SI"/>
        </w:rPr>
      </w:pPr>
    </w:p>
    <w:p w:rsidR="00C02D0A" w:rsidRDefault="00C02D0A" w:rsidP="00C02D0A">
      <w:pPr>
        <w:widowControl w:val="0"/>
        <w:spacing w:after="0"/>
        <w:jc w:val="center"/>
        <w:outlineLvl w:val="0"/>
        <w:rPr>
          <w:rFonts w:ascii="Arial Narrow" w:hAnsi="Arial Narrow" w:cs="Arial"/>
          <w:lang w:eastAsia="sl-SI"/>
        </w:rPr>
      </w:pPr>
      <w:r w:rsidRPr="000751B9">
        <w:rPr>
          <w:rFonts w:ascii="Arial Narrow" w:hAnsi="Arial Narrow"/>
          <w:b/>
          <w:sz w:val="28"/>
          <w:szCs w:val="28"/>
        </w:rPr>
        <w:t>NAKUP BIOKEMIJSKEGA - IMUNOKEMIJSKEGA MODULARNEGA ANALIZNEGA SISTEMA ZA ANALIZE KRVI S POTROŠNIM MATERIALOM IN VZDRŽEVANJEM</w:t>
      </w:r>
    </w:p>
    <w:p w:rsidR="00C02D0A" w:rsidRDefault="00C02D0A" w:rsidP="00C02D0A">
      <w:pPr>
        <w:widowControl w:val="0"/>
        <w:spacing w:after="0"/>
        <w:outlineLvl w:val="0"/>
        <w:rPr>
          <w:rFonts w:ascii="Arial Narrow" w:hAnsi="Arial Narrow" w:cs="Arial"/>
          <w:lang w:eastAsia="sl-SI"/>
        </w:rPr>
      </w:pPr>
    </w:p>
    <w:p w:rsidR="00C02D0A" w:rsidRDefault="00C02D0A" w:rsidP="00C02D0A">
      <w:pPr>
        <w:spacing w:after="0"/>
        <w:ind w:left="7788" w:firstLine="1426"/>
        <w:rPr>
          <w:rFonts w:ascii="Arial Narrow" w:hAnsi="Arial Narrow"/>
          <w:b/>
          <w:lang w:eastAsia="sl-SI"/>
        </w:rPr>
      </w:pPr>
      <w:r>
        <w:rPr>
          <w:rFonts w:ascii="Arial Narrow" w:hAnsi="Arial Narrow"/>
          <w:b/>
          <w:lang w:eastAsia="sl-SI"/>
        </w:rPr>
        <w:t>PONUDBENA VREDNOST (v EUR)</w:t>
      </w:r>
    </w:p>
    <w:p w:rsidR="00C02D0A" w:rsidRDefault="00C02D0A" w:rsidP="00C02D0A">
      <w:pPr>
        <w:spacing w:after="0"/>
        <w:ind w:left="7788" w:firstLine="708"/>
        <w:rPr>
          <w:rFonts w:ascii="Arial Narrow" w:hAnsi="Arial Narrow"/>
          <w:b/>
          <w:lang w:eastAsia="sl-SI"/>
        </w:rPr>
      </w:pPr>
    </w:p>
    <w:p w:rsidR="00C02D0A" w:rsidRPr="00252738" w:rsidRDefault="00C02D0A" w:rsidP="00C02D0A">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C02D0A" w:rsidRPr="00252738" w:rsidRDefault="00C02D0A" w:rsidP="00C02D0A">
      <w:pPr>
        <w:spacing w:after="0"/>
        <w:jc w:val="both"/>
        <w:rPr>
          <w:rFonts w:ascii="Arial Narrow" w:hAnsi="Arial Narrow" w:cs="Arial"/>
          <w:b/>
          <w:u w:val="single"/>
          <w:lang w:eastAsia="sl-SI"/>
        </w:rPr>
      </w:pPr>
    </w:p>
    <w:p w:rsidR="00C02D0A" w:rsidRPr="00252738" w:rsidRDefault="00C02D0A" w:rsidP="00C02D0A">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C02D0A" w:rsidRDefault="00C02D0A" w:rsidP="00C02D0A">
      <w:pPr>
        <w:tabs>
          <w:tab w:val="left" w:pos="0"/>
          <w:tab w:val="left" w:pos="2127"/>
        </w:tabs>
        <w:spacing w:after="0"/>
        <w:ind w:right="-31"/>
        <w:rPr>
          <w:rFonts w:ascii="Arial Narrow" w:hAnsi="Arial Narrow" w:cs="Arial"/>
          <w:b/>
          <w:lang w:eastAsia="sl-SI"/>
        </w:rPr>
      </w:pPr>
    </w:p>
    <w:p w:rsidR="00C02D0A" w:rsidRPr="00252738" w:rsidRDefault="00C02D0A" w:rsidP="00C02D0A">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C02D0A" w:rsidRDefault="00C02D0A" w:rsidP="00C02D0A">
      <w:pPr>
        <w:tabs>
          <w:tab w:val="left" w:pos="2127"/>
          <w:tab w:val="left" w:pos="7938"/>
        </w:tabs>
        <w:spacing w:after="0"/>
        <w:ind w:right="-31"/>
        <w:rPr>
          <w:rFonts w:ascii="Arial Narrow" w:hAnsi="Arial Narrow" w:cs="Arial"/>
          <w:b/>
          <w:lang w:eastAsia="sl-SI"/>
        </w:rPr>
      </w:pPr>
    </w:p>
    <w:p w:rsidR="00C02D0A" w:rsidRPr="00252738" w:rsidRDefault="00C02D0A" w:rsidP="00C02D0A">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C: VREDNOST SUKCESI</w:t>
      </w:r>
      <w:r>
        <w:rPr>
          <w:rFonts w:ascii="Arial Narrow" w:hAnsi="Arial Narrow" w:cs="Arial"/>
          <w:b/>
          <w:lang w:eastAsia="sl-SI"/>
        </w:rPr>
        <w:t>VNE DOBAVE POTROŠNEGA MATERIALA*</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C02D0A" w:rsidRPr="00252738" w:rsidRDefault="00C02D0A" w:rsidP="00C02D0A">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C02D0A" w:rsidRDefault="00C02D0A" w:rsidP="00C02D0A">
      <w:pPr>
        <w:tabs>
          <w:tab w:val="left" w:pos="2127"/>
          <w:tab w:val="left" w:pos="7797"/>
        </w:tabs>
        <w:spacing w:after="0"/>
        <w:ind w:right="-31"/>
        <w:rPr>
          <w:rFonts w:ascii="Arial Narrow" w:hAnsi="Arial Narrow" w:cs="Arial"/>
          <w:b/>
          <w:lang w:eastAsia="sl-SI"/>
        </w:rPr>
      </w:pPr>
    </w:p>
    <w:p w:rsidR="00C02D0A" w:rsidRPr="00252738" w:rsidRDefault="00C02D0A" w:rsidP="00C02D0A">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(A+B+C</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p>
    <w:p w:rsidR="00C02D0A" w:rsidRPr="00252738" w:rsidRDefault="00C02D0A" w:rsidP="00C02D0A">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C02D0A" w:rsidRPr="00252738" w:rsidRDefault="00C02D0A" w:rsidP="00C02D0A">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(A+B+C)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C02D0A" w:rsidRPr="00252738" w:rsidRDefault="00C02D0A" w:rsidP="00C02D0A">
      <w:pPr>
        <w:spacing w:after="0"/>
        <w:jc w:val="both"/>
        <w:rPr>
          <w:rFonts w:ascii="Arial Narrow" w:hAnsi="Arial Narrow" w:cs="Arial"/>
          <w:b/>
          <w:u w:val="single"/>
          <w:lang w:eastAsia="sl-SI"/>
        </w:rPr>
      </w:pPr>
    </w:p>
    <w:p w:rsidR="00C02D0A" w:rsidRDefault="00C02D0A" w:rsidP="00C02D0A">
      <w:pPr>
        <w:spacing w:after="0"/>
        <w:jc w:val="both"/>
        <w:rPr>
          <w:rFonts w:ascii="Arial Narrow" w:hAnsi="Arial Narrow" w:cs="Arial"/>
          <w:b/>
          <w:u w:val="single"/>
          <w:lang w:eastAsia="sl-SI"/>
        </w:rPr>
      </w:pPr>
    </w:p>
    <w:p w:rsidR="00C02D0A" w:rsidRPr="00254EB6" w:rsidRDefault="00C02D0A" w:rsidP="00C02D0A">
      <w:pPr>
        <w:spacing w:after="0"/>
        <w:jc w:val="center"/>
        <w:rPr>
          <w:rFonts w:ascii="Arial Narrow" w:hAnsi="Arial Narrow"/>
          <w:b/>
          <w:lang w:eastAsia="sl-SI"/>
        </w:rPr>
        <w:sectPr w:rsidR="00C02D0A" w:rsidRPr="00254EB6" w:rsidSect="00A87979">
          <w:pgSz w:w="16838" w:h="11906" w:orient="landscape"/>
          <w:pgMar w:top="1134" w:right="1134" w:bottom="1134" w:left="1134" w:header="709" w:footer="709" w:gutter="0"/>
          <w:cols w:space="708"/>
          <w:titlePg/>
          <w:docGrid w:linePitch="299"/>
        </w:sectPr>
      </w:pPr>
      <w:r w:rsidRPr="00254EB6">
        <w:rPr>
          <w:rFonts w:ascii="Arial Narrow" w:hAnsi="Arial Narrow" w:cs="Arial"/>
          <w:b/>
          <w:lang w:eastAsia="sl-SI"/>
        </w:rPr>
        <w:t xml:space="preserve">*PONUNIK </w:t>
      </w:r>
      <w:r>
        <w:rPr>
          <w:rFonts w:ascii="Arial Narrow" w:hAnsi="Arial Narrow" w:cs="Arial"/>
          <w:b/>
          <w:lang w:eastAsia="sl-SI"/>
        </w:rPr>
        <w:t>PREPIŠE KONČNE PONUDBENE VREDNOSTI IZ EXCELL TABELE</w:t>
      </w:r>
      <w:r>
        <w:rPr>
          <w:rFonts w:ascii="Arial Narrow" w:hAnsi="Arial Narrow"/>
          <w:b/>
          <w:lang w:eastAsia="sl-SI"/>
        </w:rPr>
        <w:t>«</w:t>
      </w:r>
    </w:p>
    <w:p w:rsidR="00C02D0A" w:rsidRDefault="00C02D0A" w:rsidP="00C02D0A">
      <w:pPr>
        <w:spacing w:after="0"/>
        <w:jc w:val="both"/>
        <w:rPr>
          <w:rFonts w:ascii="Arial Narrow" w:hAnsi="Arial Narrow" w:cs="Arial"/>
          <w:b/>
          <w:lang w:eastAsia="sl-SI"/>
        </w:rPr>
      </w:pPr>
      <w:r>
        <w:rPr>
          <w:rFonts w:ascii="Arial Narrow" w:hAnsi="Arial Narrow" w:cs="Arial"/>
          <w:b/>
          <w:lang w:eastAsia="sl-SI"/>
        </w:rPr>
        <w:lastRenderedPageBreak/>
        <w:t>NAVODILA ZA IZPOLNJEVANJE PREDRAČUNA</w:t>
      </w:r>
    </w:p>
    <w:p w:rsidR="00C02D0A" w:rsidRDefault="00C02D0A" w:rsidP="00C02D0A">
      <w:pPr>
        <w:spacing w:after="0"/>
        <w:jc w:val="both"/>
        <w:rPr>
          <w:rFonts w:ascii="Arial Narrow" w:hAnsi="Arial Narrow" w:cs="Arial"/>
          <w:b/>
          <w:lang w:eastAsia="sl-SI"/>
        </w:rPr>
      </w:pPr>
    </w:p>
    <w:p w:rsidR="00C02D0A" w:rsidRPr="000751B9" w:rsidRDefault="00C02D0A" w:rsidP="00C02D0A">
      <w:pPr>
        <w:spacing w:after="0"/>
        <w:jc w:val="both"/>
        <w:rPr>
          <w:rFonts w:ascii="Arial Narrow" w:hAnsi="Arial Narrow" w:cs="Arial"/>
          <w:b/>
          <w:lang w:eastAsia="sl-SI"/>
        </w:rPr>
      </w:pPr>
      <w:r w:rsidRPr="000751B9">
        <w:rPr>
          <w:rFonts w:ascii="Arial Narrow" w:hAnsi="Arial Narrow" w:cs="Arial"/>
          <w:b/>
          <w:lang w:eastAsia="sl-SI"/>
        </w:rPr>
        <w:t>Ponudnik mora ponudbeni predračun izpolniti v Excelovi tabeli.</w:t>
      </w:r>
    </w:p>
    <w:p w:rsidR="00C02D0A" w:rsidRPr="000751B9" w:rsidRDefault="00C02D0A" w:rsidP="00C02D0A">
      <w:pPr>
        <w:spacing w:after="0"/>
        <w:jc w:val="both"/>
        <w:rPr>
          <w:rFonts w:ascii="Arial Narrow" w:hAnsi="Arial Narrow" w:cs="Arial"/>
          <w:lang w:eastAsia="sl-SI"/>
        </w:rPr>
      </w:pPr>
    </w:p>
    <w:p w:rsidR="00C02D0A" w:rsidRDefault="00C02D0A" w:rsidP="00C02D0A">
      <w:pPr>
        <w:spacing w:after="0"/>
        <w:jc w:val="both"/>
        <w:rPr>
          <w:rFonts w:ascii="Arial Narrow" w:hAnsi="Arial Narrow" w:cs="Arial"/>
          <w:lang w:eastAsia="sl-SI"/>
        </w:rPr>
      </w:pPr>
      <w:r w:rsidRPr="000751B9">
        <w:rPr>
          <w:rFonts w:ascii="Arial Narrow" w:hAnsi="Arial Narrow" w:cs="Arial"/>
          <w:lang w:eastAsia="sl-SI"/>
        </w:rPr>
        <w:t xml:space="preserve">Ponudnik mora Ponudbeni predračun izpolniti v elektronski obliki. </w:t>
      </w:r>
    </w:p>
    <w:p w:rsidR="00C02D0A" w:rsidRDefault="00C02D0A" w:rsidP="00C02D0A">
      <w:pPr>
        <w:spacing w:after="0"/>
        <w:jc w:val="both"/>
        <w:rPr>
          <w:rFonts w:ascii="Arial Narrow" w:hAnsi="Arial Narrow" w:cs="Arial"/>
          <w:lang w:eastAsia="sl-SI"/>
        </w:rPr>
      </w:pPr>
    </w:p>
    <w:p w:rsidR="00C02D0A" w:rsidRDefault="00C02D0A" w:rsidP="00C02D0A">
      <w:pPr>
        <w:spacing w:after="0"/>
        <w:jc w:val="both"/>
        <w:rPr>
          <w:rFonts w:ascii="Arial Narrow" w:hAnsi="Arial Narrow" w:cs="Arial"/>
          <w:lang w:eastAsia="sl-SI"/>
        </w:rPr>
      </w:pPr>
      <w:r w:rsidRPr="000751B9">
        <w:rPr>
          <w:rFonts w:ascii="Arial Narrow" w:hAnsi="Arial Narrow" w:cs="Arial"/>
          <w:lang w:eastAsia="sl-SI"/>
        </w:rPr>
        <w:t xml:space="preserve">V ponudbi ga mora ponudnik predložiti </w:t>
      </w:r>
      <w:r>
        <w:rPr>
          <w:rFonts w:ascii="Arial Narrow" w:hAnsi="Arial Narrow" w:cs="Arial"/>
          <w:lang w:eastAsia="sl-SI"/>
        </w:rPr>
        <w:t>skeniranega v .pdf.</w:t>
      </w:r>
      <w:r w:rsidRPr="000751B9">
        <w:rPr>
          <w:rFonts w:ascii="Arial Narrow" w:hAnsi="Arial Narrow" w:cs="Arial"/>
          <w:lang w:eastAsia="sl-SI"/>
        </w:rPr>
        <w:t xml:space="preserve"> </w:t>
      </w:r>
    </w:p>
    <w:p w:rsidR="00C02D0A" w:rsidRDefault="00C02D0A" w:rsidP="00C02D0A">
      <w:pPr>
        <w:spacing w:after="0"/>
        <w:jc w:val="both"/>
        <w:rPr>
          <w:rFonts w:ascii="Arial Narrow" w:hAnsi="Arial Narrow" w:cs="Arial"/>
          <w:lang w:eastAsia="sl-SI"/>
        </w:rPr>
      </w:pP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 xml:space="preserve">V primeru, da razlike med </w:t>
      </w:r>
      <w:r>
        <w:rPr>
          <w:rFonts w:ascii="Arial Narrow" w:hAnsi="Arial Narrow" w:cs="Arial"/>
          <w:lang w:eastAsia="sl-SI"/>
        </w:rPr>
        <w:t>skenirano</w:t>
      </w:r>
      <w:r w:rsidRPr="000751B9">
        <w:rPr>
          <w:rFonts w:ascii="Arial Narrow" w:hAnsi="Arial Narrow" w:cs="Arial"/>
          <w:lang w:eastAsia="sl-SI"/>
        </w:rPr>
        <w:t xml:space="preserve"> in elektronsko obliko</w:t>
      </w:r>
      <w:r>
        <w:rPr>
          <w:rFonts w:ascii="Arial Narrow" w:hAnsi="Arial Narrow" w:cs="Arial"/>
          <w:lang w:eastAsia="sl-SI"/>
        </w:rPr>
        <w:t xml:space="preserve"> v excellu</w:t>
      </w:r>
      <w:r w:rsidRPr="000751B9">
        <w:rPr>
          <w:rFonts w:ascii="Arial Narrow" w:hAnsi="Arial Narrow" w:cs="Arial"/>
          <w:lang w:eastAsia="sl-SI"/>
        </w:rPr>
        <w:t xml:space="preserve"> bo naročnik upošteval papirno verzijo.</w:t>
      </w:r>
    </w:p>
    <w:p w:rsidR="00C02D0A" w:rsidRPr="000751B9" w:rsidRDefault="00C02D0A" w:rsidP="00C02D0A">
      <w:pPr>
        <w:spacing w:after="0"/>
        <w:jc w:val="both"/>
        <w:rPr>
          <w:rFonts w:ascii="Arial Narrow" w:hAnsi="Arial Narrow" w:cs="Arial"/>
          <w:lang w:eastAsia="sl-SI"/>
        </w:rPr>
      </w:pP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 xml:space="preserve">1. NAVODILA ZA IZPOLNITEV »PREDRAČUNA 1« (OBRAZEC </w:t>
      </w:r>
      <w:r>
        <w:rPr>
          <w:rFonts w:ascii="Arial Narrow" w:hAnsi="Arial Narrow" w:cs="Arial"/>
          <w:lang w:eastAsia="sl-SI"/>
        </w:rPr>
        <w:t>4/1</w:t>
      </w:r>
      <w:r w:rsidRPr="000751B9">
        <w:rPr>
          <w:rFonts w:ascii="Arial Narrow" w:hAnsi="Arial Narrow" w:cs="Arial"/>
          <w:lang w:eastAsia="sl-SI"/>
        </w:rPr>
        <w:t xml:space="preserve">-zavihek I.): </w:t>
      </w:r>
    </w:p>
    <w:p w:rsidR="00C02D0A" w:rsidRPr="000751B9" w:rsidRDefault="00C02D0A" w:rsidP="00C02D0A">
      <w:pPr>
        <w:spacing w:after="0"/>
        <w:jc w:val="both"/>
        <w:rPr>
          <w:rFonts w:ascii="Arial Narrow" w:hAnsi="Arial Narrow" w:cs="Arial"/>
          <w:lang w:eastAsia="sl-SI"/>
        </w:rPr>
      </w:pP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a. SPLOŠNE RAZLAGE:</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Ponudnik mora v PREDRAČUNU 1 obvezno ponuditi naslednje zap. št.:</w:t>
      </w:r>
    </w:p>
    <w:p w:rsidR="00C02D0A"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zap. št. 1: NAKUP "GLAVNEGA" BIOKEMIJSKEGA/IMUNOKEMIJSKEGA MODULARNEGA ANALITSKEGA SISTEMA</w:t>
      </w:r>
    </w:p>
    <w:p w:rsidR="00C02D0A" w:rsidRDefault="00C02D0A" w:rsidP="00C02D0A">
      <w:pPr>
        <w:spacing w:after="0"/>
        <w:jc w:val="both"/>
        <w:rPr>
          <w:rFonts w:ascii="Arial Narrow" w:hAnsi="Arial Narrow" w:cs="Arial"/>
          <w:lang w:eastAsia="sl-SI"/>
        </w:rPr>
      </w:pPr>
      <w:r>
        <w:rPr>
          <w:rFonts w:ascii="Arial Narrow" w:hAnsi="Arial Narrow" w:cs="Arial"/>
          <w:lang w:eastAsia="sl-SI"/>
        </w:rPr>
        <w:t>-</w:t>
      </w:r>
      <w:r>
        <w:rPr>
          <w:rFonts w:ascii="Arial Narrow" w:hAnsi="Arial Narrow" w:cs="Arial"/>
          <w:lang w:eastAsia="sl-SI"/>
        </w:rPr>
        <w:tab/>
        <w:t>zap. št. 2</w:t>
      </w:r>
      <w:r w:rsidRPr="000751B9">
        <w:rPr>
          <w:rFonts w:ascii="Arial Narrow" w:hAnsi="Arial Narrow" w:cs="Arial"/>
          <w:lang w:eastAsia="sl-SI"/>
        </w:rPr>
        <w:t>: NAKUP "BACK-UP" BIOKEMIJSKEGA/IMUNOKEMIJSKEGA MODULARNEGA ANALITSKEGA SISTEMA</w:t>
      </w:r>
    </w:p>
    <w:p w:rsidR="00C02D0A" w:rsidRDefault="00C02D0A" w:rsidP="00C02D0A">
      <w:pPr>
        <w:spacing w:after="0"/>
        <w:jc w:val="both"/>
        <w:rPr>
          <w:rFonts w:ascii="Arial Narrow" w:hAnsi="Arial Narrow" w:cs="Arial"/>
          <w:lang w:eastAsia="sl-SI"/>
        </w:rPr>
      </w:pPr>
      <w:r>
        <w:rPr>
          <w:rFonts w:ascii="Arial Narrow" w:hAnsi="Arial Narrow" w:cs="Arial"/>
          <w:lang w:eastAsia="sl-SI"/>
        </w:rPr>
        <w:t>-</w:t>
      </w:r>
      <w:r>
        <w:rPr>
          <w:rFonts w:ascii="Arial Narrow" w:hAnsi="Arial Narrow" w:cs="Arial"/>
          <w:lang w:eastAsia="sl-SI"/>
        </w:rPr>
        <w:tab/>
        <w:t>zap. št. 3</w:t>
      </w:r>
      <w:r w:rsidRPr="000751B9">
        <w:rPr>
          <w:rFonts w:ascii="Arial Narrow" w:hAnsi="Arial Narrow" w:cs="Arial"/>
          <w:lang w:eastAsia="sl-SI"/>
        </w:rPr>
        <w:t>: NAKUP SISTEMA ZA OBDELAVO VZORCEV</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 xml:space="preserve">zap. št. </w:t>
      </w:r>
      <w:r>
        <w:rPr>
          <w:rFonts w:ascii="Arial Narrow" w:hAnsi="Arial Narrow" w:cs="Arial"/>
          <w:lang w:eastAsia="sl-SI"/>
        </w:rPr>
        <w:t>4</w:t>
      </w:r>
      <w:r w:rsidRPr="000751B9">
        <w:rPr>
          <w:rFonts w:ascii="Arial Narrow" w:hAnsi="Arial Narrow" w:cs="Arial"/>
          <w:lang w:eastAsia="sl-SI"/>
        </w:rPr>
        <w:t xml:space="preserve">: Pogarancijsko vzdrževanje ALL INCLUSIVE za </w:t>
      </w:r>
      <w:r>
        <w:rPr>
          <w:rFonts w:ascii="Arial Narrow" w:hAnsi="Arial Narrow" w:cs="Arial"/>
          <w:lang w:eastAsia="sl-SI"/>
        </w:rPr>
        <w:t>OPREMO</w:t>
      </w:r>
      <w:r w:rsidRPr="000751B9">
        <w:rPr>
          <w:rFonts w:ascii="Arial Narrow" w:hAnsi="Arial Narrow" w:cs="Arial"/>
          <w:lang w:eastAsia="sl-SI"/>
        </w:rPr>
        <w:t xml:space="preserve"> iz zap. št. 1.,</w:t>
      </w:r>
      <w:r>
        <w:rPr>
          <w:rFonts w:ascii="Arial Narrow" w:hAnsi="Arial Narrow" w:cs="Arial"/>
          <w:lang w:eastAsia="sl-SI"/>
        </w:rPr>
        <w:t xml:space="preserve"> zap. Št. 2 in zap. Št. 3</w:t>
      </w:r>
    </w:p>
    <w:p w:rsidR="00C02D0A" w:rsidRPr="000751B9" w:rsidRDefault="00C02D0A" w:rsidP="00C02D0A">
      <w:pPr>
        <w:spacing w:after="0"/>
        <w:jc w:val="both"/>
        <w:rPr>
          <w:rFonts w:ascii="Arial Narrow" w:hAnsi="Arial Narrow" w:cs="Arial"/>
          <w:lang w:eastAsia="sl-SI"/>
        </w:rPr>
      </w:pPr>
      <w:r>
        <w:rPr>
          <w:rFonts w:ascii="Arial Narrow" w:hAnsi="Arial Narrow" w:cs="Arial"/>
          <w:lang w:eastAsia="sl-SI"/>
        </w:rPr>
        <w:t>-</w:t>
      </w:r>
      <w:r>
        <w:rPr>
          <w:rFonts w:ascii="Arial Narrow" w:hAnsi="Arial Narrow" w:cs="Arial"/>
          <w:lang w:eastAsia="sl-SI"/>
        </w:rPr>
        <w:tab/>
        <w:t>zap. št. 5</w:t>
      </w:r>
      <w:r w:rsidRPr="000751B9">
        <w:rPr>
          <w:rFonts w:ascii="Arial Narrow" w:hAnsi="Arial Narrow" w:cs="Arial"/>
          <w:lang w:eastAsia="sl-SI"/>
        </w:rPr>
        <w:t xml:space="preserve">: POTROŠNI MATERIAL SKUPAJ (kot je navedeno v obrazcu </w:t>
      </w:r>
      <w:r>
        <w:rPr>
          <w:rFonts w:ascii="Arial Narrow" w:hAnsi="Arial Narrow" w:cs="Arial"/>
          <w:lang w:eastAsia="sl-SI"/>
        </w:rPr>
        <w:t>4-1</w:t>
      </w:r>
      <w:r w:rsidRPr="000751B9">
        <w:rPr>
          <w:rFonts w:ascii="Arial Narrow" w:hAnsi="Arial Narrow" w:cs="Arial"/>
          <w:lang w:eastAsia="sl-SI"/>
        </w:rPr>
        <w:t xml:space="preserve">-zavihek I). </w:t>
      </w:r>
    </w:p>
    <w:p w:rsidR="00C02D0A" w:rsidRPr="000751B9" w:rsidRDefault="00C02D0A" w:rsidP="00C02D0A">
      <w:pPr>
        <w:spacing w:after="0"/>
        <w:jc w:val="both"/>
        <w:rPr>
          <w:rFonts w:ascii="Arial Narrow" w:hAnsi="Arial Narrow" w:cs="Arial"/>
          <w:lang w:eastAsia="sl-SI"/>
        </w:rPr>
      </w:pP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b. NAVODILA:</w:t>
      </w:r>
      <w:r w:rsidRPr="000751B9">
        <w:rPr>
          <w:rFonts w:ascii="Arial Narrow" w:hAnsi="Arial Narrow" w:cs="Arial"/>
          <w:lang w:eastAsia="sl-SI"/>
        </w:rPr>
        <w:tab/>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Ponudnik izpolni RUMENE stolpce.</w:t>
      </w:r>
      <w:r w:rsidRPr="000751B9">
        <w:rPr>
          <w:rFonts w:ascii="Arial Narrow" w:hAnsi="Arial Narrow" w:cs="Arial"/>
          <w:lang w:eastAsia="sl-SI"/>
        </w:rPr>
        <w:tab/>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Ko ponudnik v programsko orodje Excel vnese podatke v stolpec "Cena/EM v EUR brez DDV" in stopnja DDV % se ostali podatki računajo avtomatsko, razen pri zap. št. 9, kjer ponudnik sam vpiše skupni znesek vsega potrošnega materiala iz predračunov 2, 3, 4, 5 in 6 (II. zavihek).</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Decimalna mesta se bodo pri cenah in vrednostih avtomatsko zaokrožila na 2 decimalni mesti.</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 xml:space="preserve">V zadnji vrstici (modro obarvana) se avtomatsko seštejejo vse vrednosti v EUR z DDV (postavke od 1 do 9). Ta vrednost je tudi merilo za izbiro najugodnejšega ponudnika.  </w:t>
      </w:r>
    </w:p>
    <w:p w:rsidR="00C02D0A" w:rsidRPr="000751B9" w:rsidRDefault="00C02D0A" w:rsidP="00C02D0A">
      <w:pPr>
        <w:spacing w:after="0"/>
        <w:jc w:val="both"/>
        <w:rPr>
          <w:rFonts w:ascii="Arial Narrow" w:hAnsi="Arial Narrow" w:cs="Arial"/>
          <w:lang w:eastAsia="sl-SI"/>
        </w:rPr>
      </w:pP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 xml:space="preserve">2. NAVODILA ZA IZPOLNITEV »PREDRAČUN 2, 3, 4, 5 in 6« (OBRAZEC </w:t>
      </w:r>
      <w:r>
        <w:rPr>
          <w:rFonts w:ascii="Arial Narrow" w:hAnsi="Arial Narrow" w:cs="Arial"/>
          <w:lang w:eastAsia="sl-SI"/>
        </w:rPr>
        <w:t>4-1</w:t>
      </w:r>
      <w:r w:rsidRPr="000751B9">
        <w:rPr>
          <w:rFonts w:ascii="Arial Narrow" w:hAnsi="Arial Narrow" w:cs="Arial"/>
          <w:lang w:eastAsia="sl-SI"/>
        </w:rPr>
        <w:t>-zavihek II):</w:t>
      </w:r>
    </w:p>
    <w:p w:rsidR="00C02D0A" w:rsidRPr="000751B9" w:rsidRDefault="00C02D0A" w:rsidP="00C02D0A">
      <w:pPr>
        <w:spacing w:after="0"/>
        <w:jc w:val="both"/>
        <w:rPr>
          <w:rFonts w:ascii="Arial Narrow" w:hAnsi="Arial Narrow" w:cs="Arial"/>
          <w:lang w:eastAsia="sl-SI"/>
        </w:rPr>
      </w:pP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a. SPLOŠNE RAZLAGE:</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Ponudnik mora pri PREDRAČUNU 2 obvezno ponuditi:</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 xml:space="preserve">vse reagente, materiale za kontrolo kakovosti, materiale za kalibracije in potrošne materiale, ki se nanašajo na analize iz tehničnih specifikacij za izvedbo preiskav na BIOKEMIJSKEM (+ISE) DELU ANALITSKEGA SISTEMA. </w:t>
      </w:r>
    </w:p>
    <w:p w:rsidR="00C02D0A" w:rsidRPr="000751B9" w:rsidRDefault="00C02D0A" w:rsidP="00C02D0A">
      <w:pPr>
        <w:spacing w:after="0"/>
        <w:jc w:val="both"/>
        <w:rPr>
          <w:rFonts w:ascii="Arial Narrow" w:hAnsi="Arial Narrow" w:cs="Arial"/>
          <w:lang w:eastAsia="sl-SI"/>
        </w:rPr>
      </w:pP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Ponudnik mora pri PREDRAČUNU 3 obvezno ponuditi:</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 xml:space="preserve">vse reagente, materiale za kontrolo kakovosti, materiale za kalibracije in potrošne materiale, ki se nanašajo na izvedbo preiskav na IMUNOKEMIJSKEM DELU ANALITSKEGA SISTEMA. </w:t>
      </w:r>
    </w:p>
    <w:p w:rsidR="00C02D0A" w:rsidRPr="000751B9" w:rsidRDefault="00C02D0A" w:rsidP="00C02D0A">
      <w:pPr>
        <w:spacing w:after="0"/>
        <w:jc w:val="both"/>
        <w:rPr>
          <w:rFonts w:ascii="Arial Narrow" w:hAnsi="Arial Narrow" w:cs="Arial"/>
          <w:lang w:eastAsia="sl-SI"/>
        </w:rPr>
      </w:pP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Ponudnik mora pri PREDRAČUNU 4 ponuditi vse reagente, materiale za kontrolo kakovosti, materiale za kal</w:t>
      </w:r>
      <w:r>
        <w:rPr>
          <w:rFonts w:ascii="Arial Narrow" w:hAnsi="Arial Narrow" w:cs="Arial"/>
          <w:lang w:eastAsia="sl-SI"/>
        </w:rPr>
        <w:t>ibracije in potrošne materiale</w:t>
      </w:r>
      <w:r w:rsidRPr="000751B9">
        <w:rPr>
          <w:rFonts w:ascii="Arial Narrow" w:hAnsi="Arial Narrow" w:cs="Arial"/>
          <w:lang w:eastAsia="sl-SI"/>
        </w:rPr>
        <w:t xml:space="preserve"> </w:t>
      </w:r>
      <w:r>
        <w:rPr>
          <w:rFonts w:ascii="Arial Narrow" w:hAnsi="Arial Narrow" w:cs="Arial"/>
          <w:lang w:eastAsia="sl-SI"/>
        </w:rPr>
        <w:t>POTROŠNI MATERIAL ZA UPORABO NA DODATNEM SISTEMU ZA OBDELAVO VZORCEV.</w:t>
      </w:r>
      <w:r w:rsidRPr="000751B9">
        <w:rPr>
          <w:rFonts w:ascii="Arial Narrow" w:hAnsi="Arial Narrow" w:cs="Arial"/>
          <w:lang w:eastAsia="sl-SI"/>
        </w:rPr>
        <w:t xml:space="preserve"> </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 xml:space="preserve"> </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b. NAVODILA:</w:t>
      </w:r>
      <w:r w:rsidRPr="000751B9">
        <w:rPr>
          <w:rFonts w:ascii="Arial Narrow" w:hAnsi="Arial Narrow" w:cs="Arial"/>
          <w:lang w:eastAsia="sl-SI"/>
        </w:rPr>
        <w:tab/>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 xml:space="preserve">Ponudnik izpolni RUMENE stolpce. </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Ponudnik sam dodaja vrstice glede na to, koliko potrošnega materiala ponuja pri vsakem predračunu.</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Pri vsakem posameznem materialu, potrebnem za izvajanje preiskav, mora ponudnik ločeno za vsako vrsto materiala obvezno navesti:</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lastRenderedPageBreak/>
        <w:t></w:t>
      </w:r>
      <w:r w:rsidRPr="000751B9">
        <w:rPr>
          <w:rFonts w:ascii="Arial Narrow" w:hAnsi="Arial Narrow" w:cs="Arial"/>
          <w:lang w:eastAsia="sl-SI"/>
        </w:rPr>
        <w:tab/>
        <w:t>zap. št. (kolona A)</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naziv materiala/artikla (kolona B),</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kataloško številko (kolona C),</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 xml:space="preserve">proizvajalec (kolona D), </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stabilnost reagenta na analizatorju v dnevih – kjer so črtice, tega podatka ni potrebno navesti (kolona E); stabilnost reagenta na analizatorju naj se upošteva pri ponujenem pakiranju (kolona G), oziroma pri izračunu količine (kolona H),</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EM osnovna (kolona F),</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 xml:space="preserve">ponujeno pakiranje EM (kolona G); pri ponujenem pakiranju naj ponudnik upošteva tudi stabilnost reagenta na analizatorju (kolona E) in število testov letno (tabela 2C in 3C), </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 xml:space="preserve">količina letna (kolona H); pri izračunu predvidene količine naj se upošteva stabilnost ponujenega reagenta na analizatroju (kolona E) ter število testov letno za vzorce, za kontrolo kakovosti in kalibracije za oba sistema (tabela 2C in 3C); </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stopnjo DDV (%, kolona I),</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cena/EM v EUR brez DDV (kolona J),</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cena/EM v EUR z DDV (kolona K),</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cena/pakiranje v EUR z DDV (kolona L)</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vrednost v EUR brez DDV (kolona M),</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vrednost v EUR z DDV (kolona N),</w:t>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Formule so v Excelu vnešene, vendar v primeru dodajanja novih vrstic vas prosimo, da vse formule še enkrat preverite.</w:t>
      </w:r>
      <w:r w:rsidRPr="000751B9">
        <w:rPr>
          <w:rFonts w:ascii="Arial Narrow" w:hAnsi="Arial Narrow" w:cs="Arial"/>
          <w:lang w:eastAsia="sl-SI"/>
        </w:rPr>
        <w:tab/>
      </w:r>
      <w:r w:rsidRPr="000751B9">
        <w:rPr>
          <w:rFonts w:ascii="Arial Narrow" w:hAnsi="Arial Narrow" w:cs="Arial"/>
          <w:lang w:eastAsia="sl-SI"/>
        </w:rPr>
        <w:tab/>
      </w:r>
      <w:r w:rsidRPr="000751B9">
        <w:rPr>
          <w:rFonts w:ascii="Arial Narrow" w:hAnsi="Arial Narrow" w:cs="Arial"/>
          <w:lang w:eastAsia="sl-SI"/>
        </w:rPr>
        <w:tab/>
      </w:r>
      <w:r w:rsidRPr="000751B9">
        <w:rPr>
          <w:rFonts w:ascii="Arial Narrow" w:hAnsi="Arial Narrow" w:cs="Arial"/>
          <w:lang w:eastAsia="sl-SI"/>
        </w:rPr>
        <w:tab/>
      </w:r>
      <w:r w:rsidRPr="000751B9">
        <w:rPr>
          <w:rFonts w:ascii="Arial Narrow" w:hAnsi="Arial Narrow" w:cs="Arial"/>
          <w:lang w:eastAsia="sl-SI"/>
        </w:rPr>
        <w:tab/>
      </w:r>
    </w:p>
    <w:p w:rsidR="00C02D0A" w:rsidRPr="000751B9" w:rsidRDefault="00C02D0A" w:rsidP="00C02D0A">
      <w:pPr>
        <w:spacing w:after="0"/>
        <w:jc w:val="both"/>
        <w:rPr>
          <w:rFonts w:ascii="Arial Narrow" w:hAnsi="Arial Narrow" w:cs="Arial"/>
          <w:lang w:eastAsia="sl-SI"/>
        </w:rPr>
      </w:pPr>
      <w:r w:rsidRPr="000751B9">
        <w:rPr>
          <w:rFonts w:ascii="Arial Narrow" w:hAnsi="Arial Narrow" w:cs="Arial"/>
          <w:lang w:eastAsia="sl-SI"/>
        </w:rPr>
        <w:t>-</w:t>
      </w:r>
      <w:r w:rsidRPr="000751B9">
        <w:rPr>
          <w:rFonts w:ascii="Arial Narrow" w:hAnsi="Arial Narrow" w:cs="Arial"/>
          <w:lang w:eastAsia="sl-SI"/>
        </w:rPr>
        <w:tab/>
        <w:t>Decimalna mesta morajo biti pri cenah in vrednostih zaokrožena na 2 decimalni mesti.</w:t>
      </w:r>
    </w:p>
    <w:p w:rsidR="00C02D0A" w:rsidRPr="000751B9" w:rsidRDefault="00C02D0A" w:rsidP="00C02D0A">
      <w:pPr>
        <w:spacing w:after="0"/>
        <w:jc w:val="both"/>
        <w:rPr>
          <w:rFonts w:ascii="Arial Narrow" w:hAnsi="Arial Narrow" w:cs="Arial"/>
          <w:lang w:eastAsia="sl-SI"/>
        </w:rPr>
      </w:pPr>
    </w:p>
    <w:p w:rsidR="00C02D0A" w:rsidRPr="000751B9" w:rsidRDefault="00C02D0A" w:rsidP="00C02D0A">
      <w:pPr>
        <w:spacing w:after="0"/>
        <w:jc w:val="both"/>
        <w:rPr>
          <w:rFonts w:ascii="Arial Narrow" w:hAnsi="Arial Narrow" w:cs="Arial"/>
          <w:b/>
          <w:lang w:eastAsia="sl-SI"/>
        </w:rPr>
      </w:pPr>
      <w:r w:rsidRPr="000751B9">
        <w:rPr>
          <w:rFonts w:ascii="Arial Narrow" w:hAnsi="Arial Narrow" w:cs="Arial"/>
          <w:b/>
          <w:lang w:eastAsia="sl-SI"/>
        </w:rPr>
        <w:t>3. PONUDNIK MORA V PONUDBENEM PREDRAČUNU PONUDITI VSE POSTAVKE, KI OMOGOČAJO VSE ZAHTEVANE PREISKAVE, KI JIH JE NAROČNIK NAVEDEL V TEHNIČNIH SPECIFIKACIJAH, SKUPAJ S POTREBNIM POGARANCIJSKIM VZDRŽEVANJEM. V NASPRTONEM PRIMERU, BO NAROČNIK PONUDNIKA IZLOČIL IZ NADALJNEGA POSTOPKA.</w:t>
      </w:r>
    </w:p>
    <w:p w:rsidR="00C02D0A" w:rsidRDefault="00C02D0A" w:rsidP="00C02D0A">
      <w:pPr>
        <w:spacing w:after="0"/>
        <w:jc w:val="both"/>
        <w:rPr>
          <w:rFonts w:ascii="Arial Narrow" w:hAnsi="Arial Narrow" w:cs="Arial"/>
          <w:b/>
          <w:u w:val="single"/>
          <w:lang w:eastAsia="sl-SI"/>
        </w:rPr>
      </w:pPr>
    </w:p>
    <w:p w:rsidR="00C02D0A" w:rsidRPr="00FA46C2" w:rsidRDefault="00C02D0A" w:rsidP="00C02D0A">
      <w:pPr>
        <w:spacing w:after="0"/>
        <w:jc w:val="both"/>
        <w:rPr>
          <w:rFonts w:ascii="Arial Narrow" w:hAnsi="Arial Narrow" w:cs="Arial"/>
          <w:b/>
          <w:u w:val="single"/>
          <w:lang w:eastAsia="sl-SI"/>
        </w:rPr>
      </w:pPr>
    </w:p>
    <w:p w:rsidR="00C02D0A" w:rsidRPr="00B332A2" w:rsidRDefault="00C02D0A" w:rsidP="00C02D0A">
      <w:pPr>
        <w:shd w:val="clear" w:color="auto" w:fill="BFBFBF"/>
        <w:spacing w:after="0"/>
        <w:jc w:val="both"/>
        <w:rPr>
          <w:rFonts w:ascii="Arial Narrow" w:hAnsi="Arial Narrow" w:cs="Arial"/>
          <w:b/>
          <w:sz w:val="16"/>
          <w:szCs w:val="16"/>
          <w:lang w:eastAsia="sl-SI"/>
        </w:rPr>
      </w:pPr>
      <w:r w:rsidRPr="00B332A2">
        <w:rPr>
          <w:rFonts w:ascii="Arial Narrow" w:hAnsi="Arial Narrow" w:cs="Arial"/>
          <w:b/>
          <w:sz w:val="16"/>
          <w:szCs w:val="16"/>
          <w:lang w:eastAsia="sl-SI"/>
        </w:rPr>
        <w:t>*Opomba</w:t>
      </w:r>
    </w:p>
    <w:p w:rsidR="00C02D0A" w:rsidRPr="00B332A2" w:rsidRDefault="00C02D0A" w:rsidP="00C02D0A">
      <w:pPr>
        <w:shd w:val="clear" w:color="auto" w:fill="BFBFBF"/>
        <w:spacing w:after="0"/>
        <w:jc w:val="both"/>
        <w:rPr>
          <w:rFonts w:ascii="Arial Narrow" w:hAnsi="Arial Narrow" w:cs="Arial"/>
          <w:b/>
          <w:sz w:val="16"/>
          <w:szCs w:val="16"/>
          <w:lang w:eastAsia="sl-SI"/>
        </w:rPr>
      </w:pPr>
      <w:r w:rsidRPr="00B332A2">
        <w:rPr>
          <w:rFonts w:ascii="Arial Narrow" w:hAnsi="Arial Narrow" w:cs="Arial"/>
          <w:b/>
          <w:sz w:val="16"/>
          <w:szCs w:val="16"/>
          <w:lang w:eastAsia="sl-SI"/>
        </w:rPr>
        <w:t>Ponudnik naj pripravi lastni ponudbeni predračun iz katerega bodo razvidni količine in cene po posameznih postavkah za izvedbo preiskav navedenih v tehničnih specifikacijah</w:t>
      </w:r>
    </w:p>
    <w:p w:rsidR="00C02D0A" w:rsidRPr="00B332A2" w:rsidRDefault="00C02D0A" w:rsidP="00C02D0A">
      <w:pPr>
        <w:shd w:val="clear" w:color="auto" w:fill="BFBFBF"/>
        <w:tabs>
          <w:tab w:val="left" w:pos="709"/>
        </w:tabs>
        <w:spacing w:after="0"/>
        <w:jc w:val="both"/>
        <w:rPr>
          <w:rFonts w:ascii="Arial Narrow" w:eastAsia="Arial Unicode MS" w:hAnsi="Arial Narrow"/>
          <w:b/>
          <w:sz w:val="16"/>
          <w:szCs w:val="16"/>
          <w:lang w:eastAsia="sl-SI"/>
        </w:rPr>
      </w:pPr>
    </w:p>
    <w:p w:rsidR="00C02D0A" w:rsidRPr="00B332A2" w:rsidRDefault="00C02D0A" w:rsidP="00C02D0A">
      <w:pPr>
        <w:shd w:val="clear" w:color="auto" w:fill="BFBFBF"/>
        <w:tabs>
          <w:tab w:val="left" w:pos="709"/>
        </w:tabs>
        <w:spacing w:after="0"/>
        <w:jc w:val="both"/>
        <w:rPr>
          <w:rFonts w:ascii="Arial Narrow" w:eastAsia="Arial Unicode MS" w:hAnsi="Arial Narrow"/>
          <w:b/>
          <w:sz w:val="16"/>
          <w:szCs w:val="16"/>
          <w:lang w:eastAsia="sl-SI"/>
        </w:rPr>
      </w:pPr>
      <w:r w:rsidRPr="00B332A2">
        <w:rPr>
          <w:rFonts w:ascii="Arial Narrow" w:eastAsia="Arial Unicode MS" w:hAnsi="Arial Narrow"/>
          <w:b/>
          <w:sz w:val="16"/>
          <w:szCs w:val="16"/>
          <w:lang w:eastAsia="sl-SI"/>
        </w:rPr>
        <w:t xml:space="preserve">Ponudnik mora ponuditi ves potrošni material, ki je potreben za izvedbo predvidenega števila analiz! </w:t>
      </w:r>
    </w:p>
    <w:p w:rsidR="00C02D0A" w:rsidRPr="00B332A2" w:rsidRDefault="00C02D0A" w:rsidP="00C02D0A">
      <w:pPr>
        <w:shd w:val="clear" w:color="auto" w:fill="BFBFBF"/>
        <w:tabs>
          <w:tab w:val="left" w:pos="709"/>
        </w:tabs>
        <w:spacing w:after="0"/>
        <w:jc w:val="both"/>
        <w:rPr>
          <w:rFonts w:ascii="Arial Narrow" w:eastAsia="Arial Unicode MS" w:hAnsi="Arial Narrow"/>
          <w:b/>
          <w:sz w:val="16"/>
          <w:szCs w:val="16"/>
          <w:lang w:eastAsia="sl-SI"/>
        </w:rPr>
      </w:pPr>
    </w:p>
    <w:p w:rsidR="00C02D0A" w:rsidRDefault="00C02D0A" w:rsidP="00C02D0A">
      <w:pPr>
        <w:shd w:val="clear" w:color="auto" w:fill="BFBFBF"/>
        <w:tabs>
          <w:tab w:val="left" w:pos="709"/>
        </w:tabs>
        <w:spacing w:after="0"/>
        <w:jc w:val="both"/>
        <w:rPr>
          <w:rFonts w:ascii="Arial Narrow" w:eastAsia="Arial Unicode MS" w:hAnsi="Arial Narrow"/>
          <w:b/>
          <w:sz w:val="16"/>
          <w:szCs w:val="16"/>
          <w:lang w:eastAsia="sl-SI"/>
        </w:rPr>
      </w:pPr>
      <w:r w:rsidRPr="00B332A2">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materiala v EUR z DDV za obdobje 7 let.</w:t>
      </w:r>
    </w:p>
    <w:p w:rsidR="00C02D0A" w:rsidRPr="00252738" w:rsidRDefault="00C02D0A" w:rsidP="00C02D0A">
      <w:pPr>
        <w:spacing w:after="0"/>
        <w:jc w:val="both"/>
        <w:rPr>
          <w:rFonts w:ascii="Arial Narrow" w:hAnsi="Arial Narrow" w:cs="Arial"/>
          <w:b/>
          <w:u w:val="single"/>
          <w:lang w:eastAsia="sl-SI"/>
        </w:rPr>
      </w:pPr>
    </w:p>
    <w:p w:rsidR="00C02D0A" w:rsidRPr="003B3166" w:rsidRDefault="00C02D0A" w:rsidP="00C02D0A">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C02D0A" w:rsidRPr="003B3166" w:rsidRDefault="00C02D0A" w:rsidP="00C02D0A">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BF1926" w:rsidRDefault="00C02D0A" w:rsidP="00C02D0A">
      <w:pPr>
        <w:tabs>
          <w:tab w:val="left" w:pos="1800"/>
        </w:tabs>
        <w:rPr>
          <w:rFonts w:ascii="Arial Narrow" w:hAnsi="Arial Narrow" w:cs="Arial"/>
          <w:lang w:eastAsia="sl-SI"/>
        </w:rPr>
        <w:sectPr w:rsidR="00C02D0A" w:rsidRPr="00BF1926" w:rsidSect="00BF1926">
          <w:pgSz w:w="11906" w:h="16838"/>
          <w:pgMar w:top="1134" w:right="1134" w:bottom="1134" w:left="1134" w:header="709" w:footer="709" w:gutter="0"/>
          <w:cols w:space="708"/>
          <w:titlePg/>
          <w:docGrid w:linePitch="299"/>
        </w:sectPr>
      </w:pPr>
    </w:p>
    <w:p w:rsidR="00C02D0A" w:rsidRPr="003B3166" w:rsidRDefault="00C02D0A" w:rsidP="00C02D0A">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C02D0A" w:rsidRPr="003B3166" w:rsidRDefault="00C02D0A" w:rsidP="00C02D0A">
      <w:pPr>
        <w:shd w:val="clear" w:color="auto" w:fill="BFBFBF"/>
        <w:spacing w:after="0"/>
        <w:rPr>
          <w:rFonts w:ascii="Arial Narrow" w:hAnsi="Arial Narrow"/>
          <w:b/>
          <w:lang w:eastAsia="sl-SI"/>
        </w:rPr>
      </w:pPr>
      <w:r w:rsidRPr="003B3166">
        <w:rPr>
          <w:rFonts w:ascii="Arial Narrow" w:hAnsi="Arial Narrow"/>
          <w:b/>
          <w:lang w:eastAsia="sl-SI"/>
        </w:rPr>
        <w:t>NAROČNIK</w:t>
      </w:r>
    </w:p>
    <w:p w:rsidR="00C02D0A" w:rsidRPr="003B3166" w:rsidRDefault="00C02D0A" w:rsidP="00C02D0A">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C02D0A" w:rsidRPr="003B3166" w:rsidRDefault="00C02D0A" w:rsidP="00C02D0A">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C02D0A" w:rsidRPr="003B3166" w:rsidRDefault="00C02D0A" w:rsidP="00C02D0A">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C02D0A" w:rsidRPr="003B3166" w:rsidRDefault="00C02D0A" w:rsidP="00C02D0A">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C02D0A" w:rsidRPr="003B3166" w:rsidRDefault="00C02D0A" w:rsidP="00C02D0A">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C02D0A" w:rsidRPr="003B3166" w:rsidRDefault="00C02D0A" w:rsidP="00C02D0A">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C02D0A" w:rsidRPr="003B3166" w:rsidRDefault="00C02D0A" w:rsidP="00C02D0A">
      <w:pPr>
        <w:autoSpaceDE w:val="0"/>
        <w:autoSpaceDN w:val="0"/>
        <w:adjustRightInd w:val="0"/>
        <w:spacing w:after="0"/>
        <w:rPr>
          <w:rFonts w:ascii="Arial Narrow" w:hAnsi="Arial Narrow" w:cs="Times-Roman"/>
          <w:lang w:eastAsia="sl-SI"/>
        </w:rPr>
      </w:pPr>
    </w:p>
    <w:p w:rsidR="00C02D0A" w:rsidRPr="003B3166" w:rsidRDefault="00C02D0A" w:rsidP="00C02D0A">
      <w:pPr>
        <w:shd w:val="clear" w:color="auto" w:fill="BFBFBF"/>
        <w:spacing w:after="0"/>
        <w:rPr>
          <w:rFonts w:ascii="Arial Narrow" w:hAnsi="Arial Narrow"/>
          <w:b/>
          <w:lang w:eastAsia="sl-SI"/>
        </w:rPr>
      </w:pPr>
      <w:r w:rsidRPr="003B3166">
        <w:rPr>
          <w:rFonts w:ascii="Arial Narrow" w:hAnsi="Arial Narrow"/>
          <w:b/>
          <w:lang w:eastAsia="sl-SI"/>
        </w:rPr>
        <w:t>DOBAVITELJ</w:t>
      </w:r>
    </w:p>
    <w:p w:rsidR="00C02D0A" w:rsidRPr="003B3166" w:rsidRDefault="00C02D0A" w:rsidP="00C02D0A">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C02D0A" w:rsidRPr="003B3166" w:rsidRDefault="00C02D0A" w:rsidP="00C02D0A">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C02D0A" w:rsidRPr="003B3166" w:rsidRDefault="00C02D0A" w:rsidP="00C02D0A">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sklepata naslednjo</w:t>
      </w:r>
    </w:p>
    <w:p w:rsidR="00C02D0A" w:rsidRDefault="00C02D0A" w:rsidP="00C02D0A">
      <w:pPr>
        <w:spacing w:after="0"/>
        <w:jc w:val="both"/>
        <w:rPr>
          <w:rFonts w:ascii="Arial Narrow" w:hAnsi="Arial Narrow" w:cs="Arial"/>
          <w:lang w:eastAsia="sl-SI"/>
        </w:rPr>
      </w:pPr>
    </w:p>
    <w:p w:rsidR="00C02D0A" w:rsidRPr="003B3166" w:rsidRDefault="00C02D0A" w:rsidP="00C02D0A">
      <w:pPr>
        <w:spacing w:after="0"/>
        <w:jc w:val="both"/>
        <w:rPr>
          <w:rFonts w:ascii="Arial Narrow" w:hAnsi="Arial Narrow" w:cs="Arial"/>
          <w:lang w:eastAsia="sl-SI"/>
        </w:rPr>
      </w:pPr>
    </w:p>
    <w:p w:rsidR="00C02D0A" w:rsidRPr="00830DC0" w:rsidRDefault="00C02D0A" w:rsidP="00C02D0A">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w:t>
      </w:r>
      <w:r w:rsidRPr="000751B9">
        <w:rPr>
          <w:rFonts w:ascii="Arial Narrow" w:hAnsi="Arial Narrow" w:cs="Arial"/>
          <w:b/>
          <w:sz w:val="32"/>
          <w:szCs w:val="32"/>
          <w:lang w:eastAsia="sl-SI"/>
        </w:rPr>
        <w:t>NAKUP BIOKEMIJSKEGA - IMUNOKEMIJSKEGA MODULARNEGA ANA</w:t>
      </w:r>
      <w:r>
        <w:rPr>
          <w:rFonts w:ascii="Arial Narrow" w:hAnsi="Arial Narrow" w:cs="Arial"/>
          <w:b/>
          <w:sz w:val="32"/>
          <w:szCs w:val="32"/>
          <w:lang w:eastAsia="sl-SI"/>
        </w:rPr>
        <w:t>LIZNEGA SISTEMA ZA ANALIZE KRVI</w:t>
      </w:r>
    </w:p>
    <w:p w:rsidR="00C02D0A" w:rsidRDefault="00C02D0A" w:rsidP="00C02D0A">
      <w:pPr>
        <w:spacing w:after="0"/>
        <w:rPr>
          <w:rFonts w:ascii="Arial Narrow" w:hAnsi="Arial Narrow" w:cs="Arial"/>
          <w:lang w:eastAsia="sl-SI"/>
        </w:rPr>
      </w:pPr>
    </w:p>
    <w:p w:rsidR="00C02D0A" w:rsidRPr="003B3166" w:rsidRDefault="00C02D0A" w:rsidP="00C02D0A">
      <w:pPr>
        <w:spacing w:after="0"/>
        <w:rPr>
          <w:rFonts w:ascii="Arial Narrow" w:hAnsi="Arial Narrow" w:cs="Arial"/>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C02D0A" w:rsidRDefault="00C02D0A" w:rsidP="00C02D0A">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C02D0A" w:rsidRPr="00AD7FCA" w:rsidRDefault="00C02D0A" w:rsidP="00C02D0A">
      <w:pPr>
        <w:numPr>
          <w:ilvl w:val="0"/>
          <w:numId w:val="13"/>
        </w:numPr>
        <w:spacing w:after="0"/>
        <w:jc w:val="both"/>
        <w:rPr>
          <w:rFonts w:ascii="Arial Narrow" w:hAnsi="Arial Narrow"/>
          <w:bCs/>
          <w:lang w:eastAsia="sl-SI"/>
        </w:rPr>
      </w:pPr>
      <w:r w:rsidRPr="00AD7FCA">
        <w:rPr>
          <w:rFonts w:ascii="Arial Narrow" w:hAnsi="Arial Narrow"/>
          <w:bCs/>
          <w:lang w:eastAsia="sl-SI"/>
        </w:rPr>
        <w:t xml:space="preserve">predmet javnega naročila </w:t>
      </w:r>
      <w:r w:rsidRPr="000751B9">
        <w:rPr>
          <w:rFonts w:ascii="Arial Narrow" w:hAnsi="Arial Narrow"/>
          <w:bCs/>
          <w:lang w:eastAsia="sl-SI"/>
        </w:rPr>
        <w:t>nakup biokemijskega - imunokemijskega modularnega analiznega sistema za analize krvi s potrošnim materialom in vzdrževanjem</w:t>
      </w:r>
      <w:r w:rsidRPr="00AD7FCA">
        <w:rPr>
          <w:rFonts w:ascii="Arial Narrow" w:hAnsi="Arial Narrow"/>
          <w:bCs/>
          <w:lang w:eastAsia="sl-SI"/>
        </w:rPr>
        <w:t xml:space="preserve"> za izvedbo laboratorijskih preiskav;</w:t>
      </w:r>
    </w:p>
    <w:p w:rsidR="00C02D0A" w:rsidRPr="003B3166" w:rsidRDefault="00C02D0A" w:rsidP="00C02D0A">
      <w:pPr>
        <w:numPr>
          <w:ilvl w:val="0"/>
          <w:numId w:val="13"/>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C02D0A" w:rsidRPr="003B3166" w:rsidRDefault="00C02D0A" w:rsidP="00C02D0A">
      <w:pPr>
        <w:numPr>
          <w:ilvl w:val="0"/>
          <w:numId w:val="13"/>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C02D0A" w:rsidRPr="003B3166" w:rsidRDefault="00C02D0A" w:rsidP="00C02D0A">
      <w:pPr>
        <w:spacing w:after="0"/>
        <w:jc w:val="both"/>
        <w:rPr>
          <w:rFonts w:ascii="Arial Narrow" w:hAnsi="Arial Narrow" w:cs="Arial"/>
          <w:bCs/>
          <w:iCs/>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C02D0A" w:rsidRPr="003B3166" w:rsidRDefault="00C02D0A" w:rsidP="00C02D0A">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C02D0A" w:rsidRDefault="00C02D0A" w:rsidP="00C02D0A">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C02D0A" w:rsidRDefault="00C02D0A" w:rsidP="00C02D0A">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vseh tehničnih dokumentov, atestov, certifikatov, ki dokazujejo kakovost opreme;</w:t>
      </w:r>
    </w:p>
    <w:p w:rsidR="00C02D0A" w:rsidRDefault="00C02D0A" w:rsidP="00C02D0A">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navodil za uporabo in ravnanje z opremo v slovenskem ali angleškem jeziku;</w:t>
      </w:r>
    </w:p>
    <w:p w:rsidR="00C02D0A" w:rsidRDefault="00C02D0A" w:rsidP="00C02D0A">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usposabljanje oz. izobraževanje strokovnega osebja naročnika za delo z opremo;</w:t>
      </w:r>
    </w:p>
    <w:p w:rsidR="00C02D0A" w:rsidRPr="00403810" w:rsidRDefault="00C02D0A" w:rsidP="00C02D0A">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 xml:space="preserve">zaveza dobavitelja da bo z naročnikom sklenil za obdobje </w:t>
      </w:r>
      <w:r>
        <w:rPr>
          <w:rFonts w:ascii="Arial Narrow" w:hAnsi="Arial Narrow" w:cs="Arial"/>
          <w:lang w:eastAsia="sl-SI"/>
        </w:rPr>
        <w:t>sedmih (7</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v garancijski in pogarancijski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C02D0A" w:rsidRPr="003B3166" w:rsidRDefault="00C02D0A" w:rsidP="00C02D0A">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C02D0A" w:rsidRPr="003B3166" w:rsidRDefault="00C02D0A" w:rsidP="00C02D0A">
      <w:pPr>
        <w:spacing w:after="0"/>
        <w:jc w:val="both"/>
        <w:rPr>
          <w:rFonts w:ascii="Arial Narrow" w:hAnsi="Arial Narrow" w:cs="Tahoma"/>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C02D0A" w:rsidRPr="003B3166" w:rsidRDefault="00C02D0A" w:rsidP="00C02D0A">
      <w:pPr>
        <w:autoSpaceDE w:val="0"/>
        <w:autoSpaceDN w:val="0"/>
        <w:adjustRightInd w:val="0"/>
        <w:spacing w:after="0"/>
        <w:jc w:val="both"/>
        <w:rPr>
          <w:rFonts w:ascii="Arial Narrow" w:hAnsi="Arial Narrow" w:cs="Times-Roman"/>
          <w:u w:val="single"/>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FA46C2">
        <w:rPr>
          <w:rFonts w:ascii="Arial Narrow" w:hAnsi="Arial Narrow" w:cs="Times-Roman"/>
          <w:b/>
          <w:u w:val="single"/>
          <w:lang w:eastAsia="sl-SI"/>
        </w:rPr>
        <w:t xml:space="preserve">največ </w:t>
      </w:r>
      <w:r>
        <w:rPr>
          <w:rFonts w:ascii="Arial Narrow" w:hAnsi="Arial Narrow" w:cs="Times-Roman"/>
          <w:b/>
          <w:u w:val="single"/>
          <w:lang w:eastAsia="sl-SI"/>
        </w:rPr>
        <w:t>120</w:t>
      </w:r>
      <w:r w:rsidRPr="00FA46C2">
        <w:rPr>
          <w:rFonts w:ascii="Arial Narrow" w:hAnsi="Arial Narrow" w:cs="Times-Roman"/>
          <w:b/>
          <w:u w:val="single"/>
          <w:lang w:eastAsia="sl-SI"/>
        </w:rPr>
        <w:t xml:space="preserve"> koledarskih dni </w:t>
      </w:r>
      <w:r>
        <w:rPr>
          <w:rFonts w:ascii="Arial Narrow" w:hAnsi="Arial Narrow" w:cs="Times-Roman"/>
          <w:b/>
          <w:u w:val="single"/>
          <w:lang w:eastAsia="sl-SI"/>
        </w:rPr>
        <w:t>od predaje prostore ponudniku</w:t>
      </w:r>
      <w:r w:rsidRPr="00FA46C2">
        <w:rPr>
          <w:rFonts w:ascii="Arial Narrow" w:hAnsi="Arial Narrow" w:cs="Times-Roman"/>
          <w:b/>
          <w:u w:val="single"/>
          <w:lang w:eastAsia="sl-SI"/>
        </w:rPr>
        <w:t>.</w:t>
      </w:r>
    </w:p>
    <w:p w:rsidR="00C02D0A" w:rsidRPr="003B3166" w:rsidRDefault="00C02D0A" w:rsidP="00C02D0A">
      <w:pPr>
        <w:autoSpaceDE w:val="0"/>
        <w:autoSpaceDN w:val="0"/>
        <w:adjustRightInd w:val="0"/>
        <w:spacing w:after="0"/>
        <w:jc w:val="both"/>
        <w:rPr>
          <w:rFonts w:ascii="Arial Narrow" w:hAnsi="Arial Narrow" w:cs="Times-Roman"/>
          <w:lang w:eastAsia="sl-SI"/>
        </w:rPr>
      </w:pP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C02D0A" w:rsidRPr="003B3166" w:rsidRDefault="00C02D0A" w:rsidP="00C02D0A">
      <w:pPr>
        <w:autoSpaceDE w:val="0"/>
        <w:autoSpaceDN w:val="0"/>
        <w:adjustRightInd w:val="0"/>
        <w:spacing w:after="0"/>
        <w:jc w:val="both"/>
        <w:rPr>
          <w:rFonts w:ascii="Arial Narrow" w:hAnsi="Arial Narrow" w:cs="Times-Roman"/>
          <w:lang w:eastAsia="sl-SI"/>
        </w:rPr>
      </w:pP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C02D0A" w:rsidRPr="003B3166" w:rsidRDefault="00C02D0A" w:rsidP="00C02D0A">
      <w:pPr>
        <w:autoSpaceDE w:val="0"/>
        <w:autoSpaceDN w:val="0"/>
        <w:adjustRightInd w:val="0"/>
        <w:spacing w:after="0"/>
        <w:jc w:val="both"/>
        <w:rPr>
          <w:rFonts w:ascii="Arial Narrow" w:hAnsi="Arial Narrow" w:cs="Times-Roman"/>
          <w:lang w:eastAsia="sl-SI"/>
        </w:rPr>
      </w:pP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C02D0A" w:rsidRPr="003B3166" w:rsidRDefault="00C02D0A" w:rsidP="00C02D0A">
      <w:pPr>
        <w:autoSpaceDE w:val="0"/>
        <w:autoSpaceDN w:val="0"/>
        <w:adjustRightInd w:val="0"/>
        <w:spacing w:after="0"/>
        <w:jc w:val="both"/>
        <w:rPr>
          <w:rFonts w:ascii="Arial Narrow" w:hAnsi="Arial Narrow" w:cs="Times-Roman"/>
          <w:u w:val="single"/>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Times-Roman"/>
          <w:lang w:eastAsia="sl-SI"/>
        </w:rPr>
      </w:pPr>
      <w:r w:rsidRPr="003B3166">
        <w:rPr>
          <w:rFonts w:ascii="Arial Narrow" w:hAnsi="Arial Narrow" w:cs="Times-Roman"/>
          <w:lang w:eastAsia="sl-SI"/>
        </w:rPr>
        <w:t>Za dobavljeno opremo iz te pogodbe z</w:t>
      </w:r>
      <w:r>
        <w:rPr>
          <w:rFonts w:ascii="Arial Narrow" w:hAnsi="Arial Narrow" w:cs="Times-Roman"/>
          <w:lang w:eastAsia="sl-SI"/>
        </w:rPr>
        <w:t>agotavlja dobavitelj naročniku dvanajst</w:t>
      </w:r>
      <w:r w:rsidRPr="003B3166">
        <w:rPr>
          <w:rFonts w:ascii="Arial Narrow" w:hAnsi="Arial Narrow" w:cs="Times-Roman"/>
          <w:lang w:eastAsia="sl-SI"/>
        </w:rPr>
        <w:t xml:space="preserve"> (</w:t>
      </w:r>
      <w:r>
        <w:rPr>
          <w:rFonts w:ascii="Arial Narrow" w:hAnsi="Arial Narrow" w:cs="Times-Roman"/>
          <w:lang w:eastAsia="sl-SI"/>
        </w:rPr>
        <w:t>12</w:t>
      </w:r>
      <w:r w:rsidRPr="003B3166">
        <w:rPr>
          <w:rFonts w:ascii="Arial Narrow" w:hAnsi="Arial Narrow" w:cs="Times-Roman"/>
          <w:lang w:eastAsia="sl-SI"/>
        </w:rPr>
        <w:t>)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C02D0A" w:rsidRDefault="00C02D0A" w:rsidP="00C02D0A">
      <w:pPr>
        <w:autoSpaceDE w:val="0"/>
        <w:autoSpaceDN w:val="0"/>
        <w:adjustRightInd w:val="0"/>
        <w:spacing w:after="0"/>
        <w:ind w:left="284" w:hanging="284"/>
        <w:jc w:val="both"/>
        <w:rPr>
          <w:rFonts w:ascii="Arial Narrow" w:hAnsi="Arial Narrow" w:cs="Times-Roman"/>
          <w:u w:val="single"/>
          <w:lang w:eastAsia="sl-SI"/>
        </w:rPr>
      </w:pPr>
    </w:p>
    <w:p w:rsidR="00C02D0A" w:rsidRDefault="00C02D0A" w:rsidP="00C02D0A">
      <w:pPr>
        <w:autoSpaceDE w:val="0"/>
        <w:autoSpaceDN w:val="0"/>
        <w:adjustRightInd w:val="0"/>
        <w:spacing w:after="0"/>
        <w:ind w:left="284" w:hanging="284"/>
        <w:jc w:val="both"/>
        <w:rPr>
          <w:rFonts w:ascii="Arial Narrow" w:hAnsi="Arial Narrow" w:cs="Times-Roman"/>
          <w:u w:val="single"/>
          <w:lang w:eastAsia="sl-SI"/>
        </w:rPr>
      </w:pPr>
    </w:p>
    <w:p w:rsidR="00C02D0A" w:rsidRDefault="00C02D0A" w:rsidP="00C02D0A">
      <w:pPr>
        <w:autoSpaceDE w:val="0"/>
        <w:autoSpaceDN w:val="0"/>
        <w:adjustRightInd w:val="0"/>
        <w:spacing w:after="0"/>
        <w:ind w:left="284" w:hanging="284"/>
        <w:jc w:val="both"/>
        <w:rPr>
          <w:rFonts w:ascii="Arial Narrow" w:hAnsi="Arial Narrow" w:cs="Times-Roman"/>
          <w:u w:val="single"/>
          <w:lang w:eastAsia="sl-SI"/>
        </w:rPr>
      </w:pPr>
    </w:p>
    <w:p w:rsidR="00C02D0A" w:rsidRPr="003B3166" w:rsidRDefault="00C02D0A" w:rsidP="00C02D0A">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lastRenderedPageBreak/>
        <w:t>SKRBNIKA POGODBE</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autoSpaceDE w:val="0"/>
        <w:autoSpaceDN w:val="0"/>
        <w:adjustRightInd w:val="0"/>
        <w:spacing w:after="0"/>
        <w:jc w:val="both"/>
        <w:rPr>
          <w:rFonts w:ascii="Arial Narrow" w:hAnsi="Arial Narrow" w:cs="Times-Roman"/>
          <w:lang w:eastAsia="sl-SI"/>
        </w:rPr>
      </w:pP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spacing w:after="0"/>
        <w:jc w:val="both"/>
        <w:rPr>
          <w:rFonts w:ascii="Arial Narrow" w:hAnsi="Arial Narrow" w:cs="Arial"/>
          <w:u w:val="single"/>
          <w:lang w:eastAsia="sl-SI"/>
        </w:rPr>
      </w:pPr>
    </w:p>
    <w:p w:rsidR="00C02D0A" w:rsidRPr="003B3166" w:rsidRDefault="00C02D0A" w:rsidP="00C02D0A">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C02D0A" w:rsidRPr="003B3166" w:rsidRDefault="00C02D0A" w:rsidP="00C02D0A">
      <w:pPr>
        <w:spacing w:after="0"/>
        <w:jc w:val="both"/>
        <w:rPr>
          <w:rFonts w:ascii="Arial Narrow" w:hAnsi="Arial Narrow" w:cs="Arial"/>
          <w:u w:val="single"/>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C02D0A" w:rsidRPr="003B3166" w:rsidRDefault="00C02D0A" w:rsidP="00C02D0A">
      <w:pPr>
        <w:spacing w:after="0"/>
        <w:jc w:val="both"/>
        <w:rPr>
          <w:rFonts w:ascii="Arial Narrow" w:hAnsi="Arial Narrow" w:cs="Arial"/>
          <w:lang w:eastAsia="sl-SI"/>
        </w:rPr>
      </w:pPr>
    </w:p>
    <w:p w:rsidR="00C02D0A" w:rsidRDefault="00C02D0A" w:rsidP="00C02D0A">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C02D0A" w:rsidRDefault="00C02D0A" w:rsidP="00C02D0A">
      <w:pPr>
        <w:spacing w:after="0"/>
        <w:jc w:val="both"/>
        <w:rPr>
          <w:rFonts w:ascii="Arial Narrow" w:hAnsi="Arial Narrow" w:cs="Arial"/>
          <w:lang w:eastAsia="sl-SI"/>
        </w:rPr>
      </w:pPr>
    </w:p>
    <w:p w:rsidR="00C02D0A" w:rsidRPr="00263715" w:rsidRDefault="00C02D0A" w:rsidP="00C02D0A">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02D0A" w:rsidRPr="00263715" w:rsidRDefault="00C02D0A" w:rsidP="00C02D0A">
      <w:pPr>
        <w:spacing w:after="0"/>
        <w:jc w:val="both"/>
        <w:rPr>
          <w:rFonts w:ascii="Arial Narrow" w:hAnsi="Arial Narrow" w:cs="Arial"/>
          <w:lang w:eastAsia="sl-SI"/>
        </w:rPr>
      </w:pPr>
    </w:p>
    <w:p w:rsidR="00C02D0A" w:rsidRPr="00263715" w:rsidRDefault="00C02D0A" w:rsidP="00C02D0A">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Default="00C02D0A" w:rsidP="00C02D0A">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C02D0A" w:rsidRPr="003B3166" w:rsidRDefault="00C02D0A" w:rsidP="00C02D0A">
      <w:pPr>
        <w:autoSpaceDE w:val="0"/>
        <w:autoSpaceDN w:val="0"/>
        <w:adjustRightInd w:val="0"/>
        <w:spacing w:after="0"/>
        <w:ind w:left="284" w:hanging="284"/>
        <w:jc w:val="both"/>
        <w:rPr>
          <w:rFonts w:ascii="Arial Narrow" w:hAnsi="Arial Narrow" w:cs="Times-Roman"/>
          <w:u w:val="single"/>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lastRenderedPageBreak/>
        <w:t>POGODBENA KAZEN</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C02D0A" w:rsidRDefault="00C02D0A" w:rsidP="00C02D0A">
      <w:pPr>
        <w:autoSpaceDE w:val="0"/>
        <w:autoSpaceDN w:val="0"/>
        <w:adjustRightInd w:val="0"/>
        <w:spacing w:after="0"/>
        <w:jc w:val="both"/>
        <w:rPr>
          <w:rFonts w:ascii="Arial Narrow" w:hAnsi="Arial Narrow" w:cs="Times-Roman"/>
          <w:u w:val="single"/>
          <w:lang w:eastAsia="sl-SI"/>
        </w:rPr>
      </w:pPr>
    </w:p>
    <w:p w:rsidR="00C02D0A" w:rsidRPr="003B3166" w:rsidRDefault="00C02D0A" w:rsidP="00C02D0A">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C02D0A" w:rsidRPr="003B3166" w:rsidRDefault="00C02D0A" w:rsidP="00C02D0A">
      <w:pPr>
        <w:autoSpaceDE w:val="0"/>
        <w:autoSpaceDN w:val="0"/>
        <w:adjustRightInd w:val="0"/>
        <w:spacing w:after="0"/>
        <w:jc w:val="both"/>
        <w:rPr>
          <w:rFonts w:ascii="Arial Narrow" w:hAnsi="Arial Narrow" w:cs="Arial"/>
          <w:lang w:eastAsia="sl-SI"/>
        </w:rPr>
      </w:pPr>
    </w:p>
    <w:p w:rsidR="00C02D0A" w:rsidRPr="003B3166" w:rsidRDefault="00C02D0A" w:rsidP="00C02D0A">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C02D0A" w:rsidRPr="003B3166" w:rsidRDefault="00C02D0A" w:rsidP="00C02D0A">
      <w:pPr>
        <w:spacing w:after="0"/>
        <w:jc w:val="both"/>
        <w:rPr>
          <w:rFonts w:ascii="Arial Narrow" w:hAnsi="Arial Narrow"/>
          <w:lang w:eastAsia="sl-SI"/>
        </w:rPr>
      </w:pP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C02D0A" w:rsidRPr="003B3166" w:rsidRDefault="00C02D0A" w:rsidP="00C02D0A">
      <w:pPr>
        <w:autoSpaceDE w:val="0"/>
        <w:autoSpaceDN w:val="0"/>
        <w:adjustRightInd w:val="0"/>
        <w:spacing w:after="0"/>
        <w:ind w:left="284" w:hanging="284"/>
        <w:jc w:val="both"/>
        <w:rPr>
          <w:rFonts w:ascii="Arial Narrow" w:hAnsi="Arial Narrow" w:cs="Times-Roman"/>
          <w:u w:val="single"/>
          <w:lang w:eastAsia="sl-SI"/>
        </w:rPr>
      </w:pPr>
    </w:p>
    <w:p w:rsidR="00C02D0A" w:rsidRPr="003B3166" w:rsidRDefault="00C02D0A" w:rsidP="00C02D0A">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C02D0A" w:rsidRPr="003B3166" w:rsidRDefault="00C02D0A" w:rsidP="00C02D0A">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Pr="003B3166" w:rsidRDefault="00C02D0A" w:rsidP="00C02D0A">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C02D0A" w:rsidRPr="003B3166" w:rsidRDefault="00C02D0A" w:rsidP="00C02D0A">
      <w:pPr>
        <w:numPr>
          <w:ilvl w:val="0"/>
          <w:numId w:val="18"/>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C02D0A" w:rsidRPr="003B3166" w:rsidRDefault="00C02D0A" w:rsidP="00C02D0A">
      <w:pPr>
        <w:numPr>
          <w:ilvl w:val="0"/>
          <w:numId w:val="18"/>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C02D0A" w:rsidRDefault="00C02D0A" w:rsidP="00C02D0A">
      <w:pPr>
        <w:numPr>
          <w:ilvl w:val="0"/>
          <w:numId w:val="18"/>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v času garancijske in pogarancijske dobe (v času servisnega vzdrževanja) ravnati v skladu z zakoni in predpisi, ki opredeljujejo varovanje podatkov v EU in Republiki Sloveniji;</w:t>
      </w:r>
    </w:p>
    <w:p w:rsidR="00C02D0A" w:rsidRDefault="00C02D0A" w:rsidP="00C02D0A">
      <w:pPr>
        <w:numPr>
          <w:ilvl w:val="0"/>
          <w:numId w:val="18"/>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C02D0A" w:rsidRPr="00D46C3E" w:rsidRDefault="00C02D0A" w:rsidP="00C02D0A">
      <w:pPr>
        <w:numPr>
          <w:ilvl w:val="0"/>
          <w:numId w:val="18"/>
        </w:numPr>
        <w:autoSpaceDE w:val="0"/>
        <w:autoSpaceDN w:val="0"/>
        <w:adjustRightInd w:val="0"/>
        <w:spacing w:after="0"/>
        <w:ind w:left="284" w:hanging="284"/>
        <w:rPr>
          <w:rFonts w:ascii="Arial Narrow" w:hAnsi="Arial Narrow" w:cs="Helvetica"/>
        </w:rPr>
      </w:pPr>
      <w:r w:rsidRPr="00D46C3E">
        <w:rPr>
          <w:rFonts w:ascii="Arial Narrow" w:hAnsi="Arial Narrow" w:cs="Helvetica"/>
        </w:rPr>
        <w:t>nudenje vse potrebne pomoči v času trajanja garancijske in pogarancijske dobe</w:t>
      </w:r>
      <w:r>
        <w:rPr>
          <w:rFonts w:ascii="Arial Narrow" w:hAnsi="Arial Narrow" w:cs="Helvetica"/>
        </w:rPr>
        <w:t xml:space="preserve"> </w:t>
      </w:r>
      <w:r w:rsidRPr="00D46C3E">
        <w:rPr>
          <w:rFonts w:ascii="Arial Narrow" w:hAnsi="Arial Narrow" w:cs="Helvetica"/>
        </w:rPr>
        <w:t>pri uporabi opreme.</w:t>
      </w:r>
    </w:p>
    <w:p w:rsidR="00C02D0A" w:rsidRPr="003B3166" w:rsidRDefault="00C02D0A" w:rsidP="00C02D0A">
      <w:pPr>
        <w:autoSpaceDE w:val="0"/>
        <w:autoSpaceDN w:val="0"/>
        <w:adjustRightInd w:val="0"/>
        <w:spacing w:after="0"/>
        <w:jc w:val="both"/>
        <w:rPr>
          <w:rFonts w:ascii="Arial Narrow" w:hAnsi="Arial Narrow" w:cs="Times-Roman"/>
          <w:u w:val="single"/>
          <w:lang w:eastAsia="sl-SI"/>
        </w:rPr>
      </w:pPr>
    </w:p>
    <w:p w:rsidR="00C02D0A" w:rsidRPr="003B3166" w:rsidRDefault="00C02D0A" w:rsidP="00C02D0A">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C02D0A" w:rsidRPr="003B3166" w:rsidRDefault="00C02D0A" w:rsidP="00C02D0A">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C02D0A" w:rsidRPr="003B3166" w:rsidRDefault="00C02D0A" w:rsidP="00C02D0A">
      <w:pPr>
        <w:numPr>
          <w:ilvl w:val="0"/>
          <w:numId w:val="2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C02D0A" w:rsidRPr="003B3166" w:rsidRDefault="00C02D0A" w:rsidP="00C02D0A">
      <w:pPr>
        <w:numPr>
          <w:ilvl w:val="0"/>
          <w:numId w:val="2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C02D0A" w:rsidRPr="003B3166" w:rsidRDefault="00C02D0A" w:rsidP="00C02D0A">
      <w:pPr>
        <w:numPr>
          <w:ilvl w:val="0"/>
          <w:numId w:val="2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C02D0A" w:rsidRDefault="00C02D0A" w:rsidP="00C02D0A">
      <w:pPr>
        <w:numPr>
          <w:ilvl w:val="0"/>
          <w:numId w:val="20"/>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C02D0A" w:rsidRPr="003B3166" w:rsidRDefault="00C02D0A" w:rsidP="00C02D0A">
      <w:pPr>
        <w:autoSpaceDE w:val="0"/>
        <w:autoSpaceDN w:val="0"/>
        <w:adjustRightInd w:val="0"/>
        <w:spacing w:after="0"/>
        <w:ind w:left="284"/>
        <w:jc w:val="both"/>
        <w:rPr>
          <w:rFonts w:ascii="Arial Narrow" w:hAnsi="Arial Narrow" w:cs="Times-Roman"/>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C02D0A" w:rsidRPr="003B3166" w:rsidRDefault="00C02D0A" w:rsidP="00C02D0A">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lastRenderedPageBreak/>
        <w:t>ali</w:t>
      </w:r>
    </w:p>
    <w:p w:rsidR="00C02D0A" w:rsidRPr="003B3166" w:rsidRDefault="00C02D0A" w:rsidP="00C02D0A">
      <w:pPr>
        <w:autoSpaceDE w:val="0"/>
        <w:autoSpaceDN w:val="0"/>
        <w:adjustRightInd w:val="0"/>
        <w:spacing w:after="0"/>
        <w:rPr>
          <w:rFonts w:ascii="Arial Narrow" w:hAnsi="Arial Narrow" w:cs="Arial"/>
          <w:i/>
          <w:color w:val="A6A6A6"/>
          <w:lang w:eastAsia="sl-SI"/>
        </w:rPr>
      </w:pPr>
    </w:p>
    <w:p w:rsidR="00C02D0A" w:rsidRPr="003B3166" w:rsidRDefault="00C02D0A" w:rsidP="00C02D0A">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C02D0A" w:rsidRPr="003B3166" w:rsidRDefault="00C02D0A" w:rsidP="00C02D0A">
      <w:pPr>
        <w:numPr>
          <w:ilvl w:val="0"/>
          <w:numId w:val="14"/>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rPr>
          <w:rFonts w:ascii="Arial Narrow" w:hAnsi="Arial Narrow" w:cs="Arial"/>
          <w:color w:val="A6A6A6"/>
          <w:lang w:eastAsia="sl-SI"/>
        </w:rPr>
      </w:pPr>
    </w:p>
    <w:p w:rsidR="00C02D0A" w:rsidRPr="003B3166" w:rsidRDefault="00C02D0A" w:rsidP="00C02D0A">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C02D0A" w:rsidRPr="003B3166" w:rsidRDefault="00C02D0A" w:rsidP="00C02D0A">
      <w:pPr>
        <w:numPr>
          <w:ilvl w:val="0"/>
          <w:numId w:val="13"/>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spacing w:after="0"/>
        <w:jc w:val="both"/>
        <w:outlineLvl w:val="0"/>
        <w:rPr>
          <w:rFonts w:ascii="Arial Narrow" w:hAnsi="Arial Narrow"/>
        </w:rPr>
      </w:pPr>
    </w:p>
    <w:p w:rsidR="00C02D0A" w:rsidRPr="003B3166" w:rsidRDefault="00C02D0A" w:rsidP="00C02D0A">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C02D0A" w:rsidRPr="003B3166" w:rsidRDefault="00C02D0A" w:rsidP="00C02D0A">
      <w:pPr>
        <w:numPr>
          <w:ilvl w:val="1"/>
          <w:numId w:val="15"/>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C02D0A" w:rsidRPr="003B3166" w:rsidRDefault="00C02D0A" w:rsidP="00C02D0A">
      <w:pPr>
        <w:numPr>
          <w:ilvl w:val="1"/>
          <w:numId w:val="15"/>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C02D0A" w:rsidRPr="003B3166" w:rsidRDefault="00C02D0A" w:rsidP="00C02D0A">
      <w:pPr>
        <w:numPr>
          <w:ilvl w:val="1"/>
          <w:numId w:val="15"/>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C02D0A" w:rsidRPr="003B3166" w:rsidRDefault="00C02D0A" w:rsidP="00C02D0A">
      <w:pPr>
        <w:spacing w:after="0"/>
        <w:jc w:val="both"/>
        <w:outlineLvl w:val="0"/>
        <w:rPr>
          <w:rFonts w:ascii="Arial Narrow" w:hAnsi="Arial Narrow"/>
          <w:color w:val="A6A6A6"/>
        </w:rPr>
      </w:pPr>
    </w:p>
    <w:p w:rsidR="00C02D0A" w:rsidRPr="003B3166" w:rsidRDefault="00C02D0A" w:rsidP="00C02D0A">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C02D0A" w:rsidRPr="003B3166" w:rsidRDefault="00C02D0A" w:rsidP="00C02D0A">
      <w:pPr>
        <w:spacing w:after="0"/>
        <w:jc w:val="both"/>
        <w:outlineLvl w:val="0"/>
        <w:rPr>
          <w:rFonts w:ascii="Arial Narrow" w:hAnsi="Arial Narrow"/>
          <w:color w:val="A6A6A6"/>
        </w:rPr>
      </w:pPr>
    </w:p>
    <w:p w:rsidR="00C02D0A" w:rsidRPr="003B3166" w:rsidRDefault="00C02D0A" w:rsidP="00C02D0A">
      <w:pPr>
        <w:spacing w:after="0"/>
        <w:jc w:val="both"/>
        <w:outlineLvl w:val="0"/>
        <w:rPr>
          <w:rFonts w:ascii="Arial Narrow" w:hAnsi="Arial Narrow"/>
          <w:color w:val="A6A6A6"/>
        </w:rPr>
      </w:pPr>
      <w:r w:rsidRPr="003B3166">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02D0A" w:rsidRPr="003B3166" w:rsidRDefault="00C02D0A" w:rsidP="00C02D0A">
      <w:pPr>
        <w:spacing w:after="0"/>
        <w:jc w:val="both"/>
        <w:outlineLvl w:val="0"/>
        <w:rPr>
          <w:rFonts w:ascii="Arial Narrow" w:hAnsi="Arial Narrow"/>
          <w:color w:val="A6A6A6"/>
        </w:rPr>
      </w:pPr>
    </w:p>
    <w:p w:rsidR="00C02D0A" w:rsidRPr="003B3166" w:rsidRDefault="00C02D0A" w:rsidP="00C02D0A">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C02D0A" w:rsidRPr="003B3166" w:rsidRDefault="00C02D0A" w:rsidP="00C02D0A">
      <w:pPr>
        <w:spacing w:after="0"/>
        <w:jc w:val="both"/>
        <w:outlineLvl w:val="0"/>
        <w:rPr>
          <w:rFonts w:ascii="Arial Narrow" w:hAnsi="Arial Narrow"/>
          <w:color w:val="A6A6A6"/>
        </w:rPr>
      </w:pPr>
    </w:p>
    <w:p w:rsidR="00C02D0A" w:rsidRDefault="00C02D0A" w:rsidP="00C02D0A">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C02D0A" w:rsidRPr="003B3166" w:rsidRDefault="00C02D0A" w:rsidP="00C02D0A">
      <w:pPr>
        <w:spacing w:after="0"/>
        <w:jc w:val="both"/>
        <w:outlineLvl w:val="0"/>
        <w:rPr>
          <w:rFonts w:ascii="Arial Narrow" w:hAnsi="Arial Narrow"/>
          <w:color w:val="A6A6A6"/>
        </w:rPr>
      </w:pPr>
    </w:p>
    <w:p w:rsidR="00C02D0A" w:rsidRPr="003B3166" w:rsidRDefault="00C02D0A" w:rsidP="00C02D0A">
      <w:pPr>
        <w:spacing w:after="0"/>
        <w:jc w:val="both"/>
        <w:outlineLvl w:val="0"/>
        <w:rPr>
          <w:rFonts w:ascii="Arial Narrow" w:hAnsi="Arial Narrow"/>
          <w:color w:val="A6A6A6"/>
        </w:rPr>
      </w:pPr>
      <w:r w:rsidRPr="003B3166">
        <w:rPr>
          <w:rFonts w:ascii="Arial Narrow" w:hAnsi="Arial Narrow"/>
          <w:color w:val="A6A6A6"/>
        </w:rPr>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dobavitelja pred Državno revizijsko komisijo. Poleg globe je sankcija tudi izločitev  iz postopkov naročanja za predpisano obdobje.</w:t>
      </w:r>
    </w:p>
    <w:p w:rsidR="00C02D0A" w:rsidRPr="003B3166" w:rsidRDefault="00C02D0A" w:rsidP="00C02D0A">
      <w:pPr>
        <w:spacing w:after="0"/>
        <w:jc w:val="both"/>
        <w:outlineLvl w:val="0"/>
        <w:rPr>
          <w:rFonts w:ascii="Arial Narrow" w:hAnsi="Arial Narrow"/>
          <w:color w:val="A6A6A6"/>
        </w:rPr>
      </w:pPr>
    </w:p>
    <w:p w:rsidR="00C02D0A" w:rsidRPr="003B3166" w:rsidRDefault="00C02D0A" w:rsidP="00C02D0A">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C02D0A" w:rsidRPr="003B3166" w:rsidRDefault="00C02D0A" w:rsidP="00C02D0A">
      <w:pPr>
        <w:spacing w:after="0"/>
        <w:jc w:val="both"/>
        <w:rPr>
          <w:rFonts w:ascii="Arial Narrow" w:hAnsi="Arial Narrow"/>
          <w:u w:val="single"/>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lastRenderedPageBreak/>
        <w:t>SPREMEMBA POGODBE</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02D0A" w:rsidRPr="003B3166" w:rsidRDefault="00C02D0A" w:rsidP="00C02D0A">
      <w:pPr>
        <w:spacing w:after="0"/>
        <w:rPr>
          <w:rFonts w:ascii="Arial Narrow" w:hAnsi="Arial Narrow" w:cs="Arial"/>
          <w:b/>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C02D0A" w:rsidRPr="003B3166" w:rsidRDefault="00C02D0A" w:rsidP="00C02D0A">
      <w:pPr>
        <w:autoSpaceDE w:val="0"/>
        <w:autoSpaceDN w:val="0"/>
        <w:adjustRightInd w:val="0"/>
        <w:spacing w:after="0"/>
        <w:jc w:val="both"/>
        <w:rPr>
          <w:rFonts w:ascii="Arial Narrow" w:hAnsi="Arial Narrow" w:cs="Times-Roman"/>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02D0A" w:rsidRDefault="00C02D0A" w:rsidP="00C02D0A">
      <w:pPr>
        <w:spacing w:after="0"/>
        <w:jc w:val="both"/>
        <w:rPr>
          <w:rFonts w:ascii="Arial Narrow" w:hAnsi="Arial Narrow" w:cs="Arial"/>
          <w:lang w:eastAsia="sl-SI"/>
        </w:rPr>
      </w:pPr>
    </w:p>
    <w:p w:rsidR="00C02D0A" w:rsidRPr="003B3166" w:rsidRDefault="00C02D0A" w:rsidP="00C02D0A">
      <w:pPr>
        <w:spacing w:after="0"/>
        <w:rPr>
          <w:rFonts w:ascii="Arial Narrow" w:hAnsi="Arial Narrow" w:cs="Arial"/>
          <w:u w:val="single"/>
          <w:lang w:eastAsia="sl-SI"/>
        </w:rPr>
      </w:pPr>
      <w:r>
        <w:rPr>
          <w:rFonts w:ascii="Arial Narrow" w:hAnsi="Arial Narrow" w:cs="Arial"/>
          <w:u w:val="single"/>
          <w:lang w:eastAsia="sl-SI"/>
        </w:rPr>
        <w:t>RAZVEZNI POGOJ</w:t>
      </w:r>
    </w:p>
    <w:p w:rsidR="00C02D0A" w:rsidRPr="003B3166" w:rsidRDefault="00C02D0A" w:rsidP="00C02D0A">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C02D0A" w:rsidRPr="00830DC0" w:rsidRDefault="00C02D0A" w:rsidP="00C02D0A">
      <w:pPr>
        <w:pStyle w:val="Brezrazmikov"/>
        <w:numPr>
          <w:ilvl w:val="0"/>
          <w:numId w:val="25"/>
        </w:numPr>
        <w:spacing w:line="276" w:lineRule="auto"/>
        <w:jc w:val="both"/>
        <w:rPr>
          <w:rFonts w:ascii="Arial Narrow" w:hAnsi="Arial Narrow"/>
        </w:rPr>
      </w:pPr>
      <w:r w:rsidRPr="00830DC0">
        <w:rPr>
          <w:rFonts w:ascii="Arial Narrow" w:hAnsi="Arial Narrow"/>
        </w:rPr>
        <w:t xml:space="preserve">plačilom za delo, </w:t>
      </w:r>
    </w:p>
    <w:p w:rsidR="00C02D0A" w:rsidRPr="00830DC0" w:rsidRDefault="00C02D0A" w:rsidP="00C02D0A">
      <w:pPr>
        <w:pStyle w:val="Brezrazmikov"/>
        <w:numPr>
          <w:ilvl w:val="0"/>
          <w:numId w:val="25"/>
        </w:numPr>
        <w:spacing w:line="276" w:lineRule="auto"/>
        <w:jc w:val="both"/>
        <w:rPr>
          <w:rFonts w:ascii="Arial Narrow" w:hAnsi="Arial Narrow"/>
        </w:rPr>
      </w:pPr>
      <w:r w:rsidRPr="00830DC0">
        <w:rPr>
          <w:rFonts w:ascii="Arial Narrow" w:hAnsi="Arial Narrow"/>
        </w:rPr>
        <w:t xml:space="preserve">delovnim časom, </w:t>
      </w:r>
    </w:p>
    <w:p w:rsidR="00C02D0A" w:rsidRPr="00830DC0" w:rsidRDefault="00C02D0A" w:rsidP="00C02D0A">
      <w:pPr>
        <w:pStyle w:val="Brezrazmikov"/>
        <w:numPr>
          <w:ilvl w:val="0"/>
          <w:numId w:val="25"/>
        </w:numPr>
        <w:spacing w:line="276" w:lineRule="auto"/>
        <w:jc w:val="both"/>
        <w:rPr>
          <w:rFonts w:ascii="Arial Narrow" w:hAnsi="Arial Narrow"/>
        </w:rPr>
      </w:pPr>
      <w:r w:rsidRPr="00830DC0">
        <w:rPr>
          <w:rFonts w:ascii="Arial Narrow" w:hAnsi="Arial Narrow"/>
        </w:rPr>
        <w:t xml:space="preserve">počitki, </w:t>
      </w:r>
    </w:p>
    <w:p w:rsidR="00C02D0A" w:rsidRPr="00830DC0" w:rsidRDefault="00C02D0A" w:rsidP="00C02D0A">
      <w:pPr>
        <w:pStyle w:val="Brezrazmikov"/>
        <w:numPr>
          <w:ilvl w:val="0"/>
          <w:numId w:val="25"/>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w:t>
      </w:r>
      <w:r w:rsidRPr="00830DC0">
        <w:rPr>
          <w:rFonts w:ascii="Arial Narrow" w:hAnsi="Arial Narrow"/>
        </w:rPr>
        <w:lastRenderedPageBreak/>
        <w:t xml:space="preserve">nadomesti ali zamenja tega podizvajalca, na način določen v skladu s 94. členom ZJN-3 in določili te pogodbe v roku 30 dni od seznanitve s kršitvijo. </w:t>
      </w:r>
    </w:p>
    <w:p w:rsidR="00C02D0A" w:rsidRPr="00830DC0" w:rsidRDefault="00C02D0A" w:rsidP="00C02D0A">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C02D0A" w:rsidRPr="00830DC0" w:rsidRDefault="00C02D0A" w:rsidP="00C02D0A">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rPr>
          <w:rFonts w:ascii="Arial Narrow" w:hAnsi="Arial Narrow" w:cs="Arial"/>
          <w:b/>
          <w:lang w:eastAsia="sl-SI"/>
        </w:rPr>
      </w:pPr>
      <w:r w:rsidRPr="003B3166">
        <w:rPr>
          <w:rFonts w:ascii="Arial Narrow" w:hAnsi="Arial Narrow" w:cs="Arial"/>
          <w:u w:val="single"/>
          <w:lang w:eastAsia="sl-SI"/>
        </w:rPr>
        <w:t>VELJAVNOST POGODBE</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C02D0A" w:rsidRPr="003B3166" w:rsidRDefault="00C02D0A" w:rsidP="00C02D0A">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C02D0A" w:rsidRPr="003B3166" w:rsidRDefault="00C02D0A" w:rsidP="00C02D0A">
      <w:pPr>
        <w:spacing w:after="0"/>
        <w:jc w:val="both"/>
        <w:rPr>
          <w:rFonts w:ascii="Arial Narrow" w:hAnsi="Arial Narrow" w:cs="Arial"/>
          <w:u w:val="single"/>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C02D0A" w:rsidRPr="003B3166" w:rsidRDefault="00C02D0A" w:rsidP="00C02D0A">
      <w:pPr>
        <w:spacing w:after="0"/>
        <w:rPr>
          <w:rFonts w:ascii="Arial Narrow" w:hAnsi="Arial Narrow" w:cs="Arial"/>
          <w:b/>
          <w:lang w:eastAsia="sl-SI"/>
        </w:rPr>
      </w:pPr>
    </w:p>
    <w:p w:rsidR="00C02D0A" w:rsidRPr="003B3166" w:rsidRDefault="00C02D0A" w:rsidP="00C02D0A">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C02D0A" w:rsidRPr="003B3166" w:rsidRDefault="00C02D0A" w:rsidP="00C02D0A">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spacing w:after="0"/>
        <w:rPr>
          <w:rFonts w:ascii="Arial Narrow" w:hAnsi="Arial Narrow"/>
          <w:b/>
          <w:lang w:eastAsia="sl-SI"/>
        </w:rPr>
      </w:pPr>
    </w:p>
    <w:p w:rsidR="00C02D0A" w:rsidRPr="003B3166" w:rsidRDefault="00C02D0A" w:rsidP="00C02D0A">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C02D0A" w:rsidRPr="003B3166" w:rsidRDefault="00C02D0A" w:rsidP="00C02D0A">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C02D0A" w:rsidRPr="003B3166" w:rsidRDefault="00C02D0A" w:rsidP="00C02D0A">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C02D0A" w:rsidRPr="003B3166" w:rsidRDefault="00C02D0A" w:rsidP="00C02D0A">
      <w:pPr>
        <w:spacing w:after="0"/>
        <w:rPr>
          <w:rFonts w:ascii="Arial Narrow" w:hAnsi="Arial Narrow"/>
          <w:b/>
          <w:u w:val="single"/>
          <w:lang w:eastAsia="sl-SI"/>
        </w:rPr>
      </w:pPr>
    </w:p>
    <w:p w:rsidR="00C02D0A" w:rsidRPr="003B3166" w:rsidRDefault="00C02D0A" w:rsidP="00C02D0A">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C02D0A" w:rsidRDefault="00C02D0A" w:rsidP="00C02D0A">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C02D0A" w:rsidRDefault="00C02D0A" w:rsidP="00C02D0A">
      <w:pPr>
        <w:spacing w:after="0"/>
        <w:jc w:val="right"/>
        <w:rPr>
          <w:rFonts w:ascii="Arial Narrow" w:hAnsi="Arial Narrow" w:cs="Arial"/>
          <w:b/>
          <w:lang w:eastAsia="sl-SI"/>
        </w:rPr>
      </w:pPr>
      <w:r>
        <w:rPr>
          <w:rFonts w:ascii="Arial Narrow" w:hAnsi="Arial Narrow" w:cs="Arial"/>
          <w:b/>
          <w:lang w:eastAsia="sl-SI"/>
        </w:rPr>
        <w:t>O</w:t>
      </w:r>
      <w:r w:rsidRPr="003B3166">
        <w:rPr>
          <w:rFonts w:ascii="Arial Narrow" w:hAnsi="Arial Narrow" w:cs="Arial"/>
          <w:b/>
          <w:lang w:eastAsia="sl-SI"/>
        </w:rPr>
        <w:t>BR-5</w:t>
      </w:r>
      <w:r>
        <w:rPr>
          <w:rFonts w:ascii="Arial Narrow" w:hAnsi="Arial Narrow" w:cs="Arial"/>
          <w:b/>
          <w:lang w:eastAsia="sl-SI"/>
        </w:rPr>
        <w:t>/2</w:t>
      </w:r>
    </w:p>
    <w:p w:rsidR="00C02D0A" w:rsidRPr="003B3166" w:rsidRDefault="00C02D0A" w:rsidP="00C02D0A">
      <w:pPr>
        <w:shd w:val="clear" w:color="auto" w:fill="BFBFBF"/>
        <w:spacing w:after="0"/>
        <w:rPr>
          <w:rFonts w:ascii="Arial Narrow" w:hAnsi="Arial Narrow"/>
          <w:b/>
          <w:lang w:eastAsia="sl-SI"/>
        </w:rPr>
      </w:pPr>
      <w:r w:rsidRPr="003B3166">
        <w:rPr>
          <w:rFonts w:ascii="Arial Narrow" w:hAnsi="Arial Narrow"/>
          <w:b/>
          <w:lang w:eastAsia="sl-SI"/>
        </w:rPr>
        <w:t>NAROČNIK</w:t>
      </w:r>
    </w:p>
    <w:p w:rsidR="00C02D0A" w:rsidRPr="003B3166" w:rsidRDefault="00C02D0A" w:rsidP="00C02D0A">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C02D0A" w:rsidRPr="003B3166" w:rsidRDefault="00C02D0A" w:rsidP="00C02D0A">
      <w:pPr>
        <w:spacing w:after="0"/>
        <w:rPr>
          <w:rFonts w:ascii="Arial Narrow" w:hAnsi="Arial Narrow"/>
          <w:lang w:eastAsia="sl-SI"/>
        </w:rPr>
      </w:pPr>
      <w:r w:rsidRPr="003B3166">
        <w:rPr>
          <w:rFonts w:ascii="Arial Narrow" w:hAnsi="Arial Narrow" w:cs="Times-Roman"/>
          <w:lang w:eastAsia="sl-SI"/>
        </w:rPr>
        <w:lastRenderedPageBreak/>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C02D0A" w:rsidRPr="003B3166" w:rsidRDefault="00C02D0A" w:rsidP="00C02D0A">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C02D0A" w:rsidRPr="003B3166" w:rsidRDefault="00C02D0A" w:rsidP="00C02D0A">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C02D0A" w:rsidRPr="003B3166" w:rsidRDefault="00C02D0A" w:rsidP="00C02D0A">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lang w:eastAsia="sl-SI"/>
        </w:rPr>
        <w:t>direktor: doc. dr. Aleš Rozman, dr. med., spec.</w:t>
      </w:r>
    </w:p>
    <w:p w:rsidR="00C02D0A" w:rsidRDefault="00C02D0A" w:rsidP="00C02D0A">
      <w:pPr>
        <w:autoSpaceDE w:val="0"/>
        <w:autoSpaceDN w:val="0"/>
        <w:adjustRightInd w:val="0"/>
        <w:spacing w:after="0"/>
        <w:rPr>
          <w:rFonts w:ascii="Arial Narrow" w:hAnsi="Arial Narrow" w:cs="Times-Roman"/>
          <w:lang w:eastAsia="sl-SI"/>
        </w:rPr>
      </w:pPr>
    </w:p>
    <w:p w:rsidR="00C02D0A" w:rsidRPr="003B3166" w:rsidRDefault="00C02D0A" w:rsidP="00C02D0A">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C02D0A" w:rsidRPr="003B3166" w:rsidRDefault="00C02D0A" w:rsidP="00C02D0A">
      <w:pPr>
        <w:autoSpaceDE w:val="0"/>
        <w:autoSpaceDN w:val="0"/>
        <w:adjustRightInd w:val="0"/>
        <w:spacing w:after="0"/>
        <w:rPr>
          <w:rFonts w:ascii="Arial Narrow" w:hAnsi="Arial Narrow" w:cs="Times-Roman"/>
          <w:lang w:eastAsia="sl-SI"/>
        </w:rPr>
      </w:pPr>
    </w:p>
    <w:p w:rsidR="00C02D0A" w:rsidRPr="003B3166" w:rsidRDefault="00C02D0A" w:rsidP="00C02D0A">
      <w:pPr>
        <w:shd w:val="clear" w:color="auto" w:fill="BFBFBF"/>
        <w:spacing w:after="0"/>
        <w:rPr>
          <w:rFonts w:ascii="Arial Narrow" w:hAnsi="Arial Narrow"/>
          <w:b/>
          <w:lang w:eastAsia="sl-SI"/>
        </w:rPr>
      </w:pPr>
      <w:r>
        <w:rPr>
          <w:rFonts w:ascii="Arial Narrow" w:hAnsi="Arial Narrow"/>
          <w:b/>
          <w:lang w:eastAsia="sl-SI"/>
        </w:rPr>
        <w:t>IZVAJALEC</w:t>
      </w:r>
    </w:p>
    <w:p w:rsidR="00C02D0A" w:rsidRPr="003B3166" w:rsidRDefault="00C02D0A" w:rsidP="00C02D0A">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C02D0A" w:rsidRPr="003B3166" w:rsidRDefault="00C02D0A" w:rsidP="00C02D0A">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C02D0A" w:rsidRPr="003B3166" w:rsidRDefault="00C02D0A" w:rsidP="00C02D0A">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sklepata naslednjo</w:t>
      </w:r>
    </w:p>
    <w:p w:rsidR="00C02D0A" w:rsidRDefault="00C02D0A" w:rsidP="00C02D0A">
      <w:pPr>
        <w:spacing w:after="0"/>
        <w:jc w:val="both"/>
        <w:rPr>
          <w:rFonts w:ascii="Arial Narrow" w:hAnsi="Arial Narrow" w:cs="Arial"/>
          <w:lang w:eastAsia="sl-SI"/>
        </w:rPr>
      </w:pPr>
    </w:p>
    <w:p w:rsidR="00C02D0A" w:rsidRDefault="00C02D0A" w:rsidP="00C02D0A">
      <w:pPr>
        <w:spacing w:after="0"/>
        <w:jc w:val="both"/>
        <w:rPr>
          <w:rFonts w:ascii="Arial Narrow" w:hAnsi="Arial Narrow" w:cs="Arial"/>
          <w:lang w:eastAsia="sl-SI"/>
        </w:rPr>
      </w:pPr>
    </w:p>
    <w:p w:rsidR="00C02D0A" w:rsidRPr="00830DC0" w:rsidRDefault="00C02D0A" w:rsidP="00C02D0A">
      <w:pPr>
        <w:spacing w:after="0"/>
        <w:jc w:val="center"/>
        <w:rPr>
          <w:rFonts w:ascii="Arial Narrow" w:hAnsi="Arial Narrow" w:cs="Arial"/>
          <w:b/>
          <w:sz w:val="32"/>
          <w:szCs w:val="32"/>
          <w:lang w:eastAsia="sl-SI"/>
        </w:rPr>
      </w:pPr>
      <w:r w:rsidRPr="00830DC0">
        <w:rPr>
          <w:rFonts w:ascii="Arial Narrow" w:hAnsi="Arial Narrow" w:cs="Arial"/>
          <w:b/>
          <w:sz w:val="32"/>
          <w:szCs w:val="32"/>
          <w:lang w:eastAsia="sl-SI"/>
        </w:rPr>
        <w:t xml:space="preserve">POGODBO O SERVISNEM VZDRŽEVANJU </w:t>
      </w:r>
      <w:r w:rsidRPr="000751B9">
        <w:rPr>
          <w:rFonts w:ascii="Arial Narrow" w:hAnsi="Arial Narrow"/>
          <w:b/>
          <w:sz w:val="32"/>
          <w:szCs w:val="32"/>
        </w:rPr>
        <w:t>BIOKEMIJSKEGA - IMUNOKEMIJSKEGA MODULARNEGA ANALIZNEGA SISTEMA ZA ANALIZE KRVI S POTROŠNIM MATERIALOM IN VZDRŽEVANJEM</w:t>
      </w:r>
    </w:p>
    <w:p w:rsidR="00C02D0A" w:rsidRDefault="00C02D0A" w:rsidP="00C02D0A">
      <w:pPr>
        <w:spacing w:after="0"/>
        <w:rPr>
          <w:rFonts w:ascii="Arial Narrow" w:hAnsi="Arial Narrow" w:cs="Arial"/>
          <w:lang w:eastAsia="sl-SI"/>
        </w:rPr>
      </w:pPr>
    </w:p>
    <w:p w:rsidR="00C02D0A" w:rsidRPr="003B3166" w:rsidRDefault="00C02D0A" w:rsidP="00C02D0A">
      <w:pPr>
        <w:spacing w:after="0"/>
        <w:rPr>
          <w:rFonts w:ascii="Arial Narrow" w:hAnsi="Arial Narrow" w:cs="Arial"/>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C02D0A" w:rsidRDefault="00C02D0A" w:rsidP="00C02D0A">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C02D0A" w:rsidRPr="00D020F0" w:rsidRDefault="00C02D0A" w:rsidP="00C02D0A">
      <w:pPr>
        <w:numPr>
          <w:ilvl w:val="0"/>
          <w:numId w:val="21"/>
        </w:numPr>
        <w:spacing w:after="0"/>
        <w:jc w:val="both"/>
        <w:rPr>
          <w:rFonts w:ascii="Arial Narrow" w:hAnsi="Arial Narrow"/>
          <w:bCs/>
          <w:lang w:eastAsia="sl-SI"/>
        </w:rPr>
      </w:pPr>
      <w:r w:rsidRPr="00AD7FCA">
        <w:rPr>
          <w:rFonts w:ascii="Arial Narrow" w:hAnsi="Arial Narrow"/>
          <w:bCs/>
          <w:lang w:eastAsia="sl-SI"/>
        </w:rPr>
        <w:t xml:space="preserve">predmet javnega naročila </w:t>
      </w:r>
      <w:r w:rsidRPr="000751B9">
        <w:rPr>
          <w:rFonts w:ascii="Arial Narrow" w:hAnsi="Arial Narrow"/>
          <w:bCs/>
          <w:lang w:eastAsia="sl-SI"/>
        </w:rPr>
        <w:t>nakup biokemijskega - imunokemijskega modularnega analiznega sistema za analize krvi s potrošnim materialom in vzdrževanjem</w:t>
      </w:r>
      <w:r w:rsidRPr="00AD7FCA">
        <w:rPr>
          <w:rFonts w:ascii="Arial Narrow" w:hAnsi="Arial Narrow"/>
          <w:bCs/>
          <w:lang w:eastAsia="sl-SI"/>
        </w:rPr>
        <w:t xml:space="preserve"> za izvedbo laboratorijskih preiskav</w:t>
      </w:r>
      <w:r w:rsidRPr="00D020F0">
        <w:rPr>
          <w:rFonts w:ascii="Arial Narrow" w:hAnsi="Arial Narrow"/>
          <w:lang w:eastAsia="sl-SI"/>
        </w:rPr>
        <w:t>;</w:t>
      </w:r>
    </w:p>
    <w:p w:rsidR="00C02D0A" w:rsidRPr="00315561" w:rsidRDefault="00C02D0A" w:rsidP="00C02D0A">
      <w:pPr>
        <w:numPr>
          <w:ilvl w:val="0"/>
          <w:numId w:val="13"/>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C02D0A" w:rsidRPr="00315561" w:rsidRDefault="00C02D0A" w:rsidP="00C02D0A">
      <w:pPr>
        <w:numPr>
          <w:ilvl w:val="0"/>
          <w:numId w:val="13"/>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C02D0A" w:rsidRDefault="00C02D0A" w:rsidP="00C02D0A">
      <w:pPr>
        <w:spacing w:after="0"/>
        <w:jc w:val="both"/>
        <w:rPr>
          <w:rFonts w:ascii="Arial Narrow" w:hAnsi="Arial Narrow" w:cs="Arial"/>
          <w:bCs/>
          <w:iCs/>
          <w:lang w:eastAsia="sl-SI"/>
        </w:rPr>
      </w:pPr>
    </w:p>
    <w:p w:rsidR="00C02D0A" w:rsidRDefault="00C02D0A" w:rsidP="00C02D0A">
      <w:pPr>
        <w:spacing w:after="0"/>
        <w:jc w:val="both"/>
        <w:rPr>
          <w:rFonts w:ascii="Arial Narrow" w:hAnsi="Arial Narrow" w:cs="Arial"/>
          <w:bCs/>
          <w:iCs/>
          <w:lang w:eastAsia="sl-SI"/>
        </w:rPr>
      </w:pPr>
    </w:p>
    <w:p w:rsidR="00C02D0A" w:rsidRDefault="00C02D0A" w:rsidP="00C02D0A">
      <w:pPr>
        <w:spacing w:after="0"/>
        <w:jc w:val="both"/>
        <w:rPr>
          <w:rFonts w:ascii="Arial Narrow" w:hAnsi="Arial Narrow" w:cs="Arial"/>
          <w:bCs/>
          <w:iCs/>
          <w:lang w:eastAsia="sl-SI"/>
        </w:rPr>
      </w:pPr>
    </w:p>
    <w:p w:rsidR="00C02D0A" w:rsidRDefault="00C02D0A" w:rsidP="00C02D0A">
      <w:pPr>
        <w:spacing w:after="0"/>
        <w:jc w:val="both"/>
        <w:rPr>
          <w:rFonts w:ascii="Arial Narrow" w:hAnsi="Arial Narrow" w:cs="Arial"/>
          <w:bCs/>
          <w:iCs/>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Predmet te pogodbe je:</w:t>
      </w:r>
    </w:p>
    <w:p w:rsidR="00C02D0A" w:rsidRDefault="00C02D0A" w:rsidP="00C02D0A">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lastRenderedPageBreak/>
        <w:t xml:space="preserve">garancijsko in pogarancijsko servisno vzdrževanje </w:t>
      </w:r>
      <w:r w:rsidRPr="003E5EB4">
        <w:rPr>
          <w:rFonts w:ascii="Arial Narrow" w:hAnsi="Arial Narrow" w:cs="Arial"/>
          <w:lang w:eastAsia="sl-SI"/>
        </w:rPr>
        <w:t>opreme (v nadaljevanju storitve);</w:t>
      </w:r>
    </w:p>
    <w:p w:rsidR="00C02D0A" w:rsidRPr="00AD7FCA" w:rsidRDefault="00C02D0A" w:rsidP="00C02D0A">
      <w:pPr>
        <w:numPr>
          <w:ilvl w:val="0"/>
          <w:numId w:val="1"/>
        </w:numPr>
        <w:spacing w:after="0"/>
        <w:ind w:left="284" w:hanging="284"/>
        <w:jc w:val="both"/>
        <w:rPr>
          <w:rFonts w:ascii="Arial Narrow" w:hAnsi="Arial Narrow" w:cs="Arial"/>
          <w:lang w:eastAsia="sl-SI"/>
        </w:rPr>
      </w:pPr>
      <w:r w:rsidRPr="00AD7FCA">
        <w:rPr>
          <w:rFonts w:ascii="Arial Narrow" w:hAnsi="Arial Narrow" w:cs="Arial"/>
          <w:lang w:eastAsia="sl-SI"/>
        </w:rPr>
        <w:t>sukcesivne dobave pripadajočega potrebnega potrošnega (v nadaljevanju blago);</w:t>
      </w:r>
    </w:p>
    <w:p w:rsidR="00C02D0A" w:rsidRPr="003B3166" w:rsidRDefault="00C02D0A" w:rsidP="00C02D0A">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C02D0A" w:rsidRDefault="00C02D0A" w:rsidP="00C02D0A">
      <w:pPr>
        <w:spacing w:after="0"/>
        <w:jc w:val="both"/>
        <w:rPr>
          <w:rFonts w:ascii="Arial Narrow" w:hAnsi="Arial Narrow" w:cs="Tahoma"/>
          <w:lang w:eastAsia="sl-SI"/>
        </w:rPr>
      </w:pPr>
    </w:p>
    <w:p w:rsidR="00C02D0A" w:rsidRPr="00A23DC2" w:rsidRDefault="00C02D0A" w:rsidP="00C02D0A">
      <w:pPr>
        <w:spacing w:after="0"/>
        <w:jc w:val="both"/>
        <w:rPr>
          <w:rFonts w:ascii="Arial Narrow" w:hAnsi="Arial Narrow" w:cs="Times-Roman"/>
          <w:lang w:eastAsia="sl-SI"/>
        </w:rPr>
      </w:pPr>
      <w:r w:rsidRPr="00A23DC2">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C02D0A" w:rsidRPr="003B3166" w:rsidRDefault="00C02D0A" w:rsidP="00C02D0A">
      <w:pPr>
        <w:spacing w:after="0"/>
        <w:jc w:val="both"/>
        <w:rPr>
          <w:rFonts w:ascii="Arial Narrow" w:hAnsi="Arial Narrow" w:cs="Tahoma"/>
          <w:lang w:eastAsia="sl-SI"/>
        </w:rPr>
      </w:pPr>
    </w:p>
    <w:p w:rsidR="00C02D0A" w:rsidRPr="00A23DC2" w:rsidRDefault="00C02D0A" w:rsidP="00C02D0A">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A23DC2" w:rsidRDefault="00C02D0A" w:rsidP="00C02D0A">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C02D0A" w:rsidRDefault="00C02D0A" w:rsidP="00C02D0A">
      <w:pPr>
        <w:numPr>
          <w:ilvl w:val="0"/>
          <w:numId w:val="11"/>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C02D0A" w:rsidRDefault="00C02D0A" w:rsidP="00C02D0A">
      <w:pPr>
        <w:numPr>
          <w:ilvl w:val="0"/>
          <w:numId w:val="11"/>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C02D0A" w:rsidRPr="00A757AE" w:rsidRDefault="00C02D0A" w:rsidP="00C02D0A">
      <w:pPr>
        <w:numPr>
          <w:ilvl w:val="0"/>
          <w:numId w:val="11"/>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C02D0A" w:rsidRPr="00A757AE" w:rsidRDefault="00C02D0A" w:rsidP="00C02D0A">
      <w:pPr>
        <w:numPr>
          <w:ilvl w:val="0"/>
          <w:numId w:val="11"/>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0" w:history="1">
        <w:r w:rsidRPr="00A757AE">
          <w:rPr>
            <w:rStyle w:val="Hiperpovezava"/>
            <w:rFonts w:ascii="Arial Narrow" w:hAnsi="Arial Narrow" w:cs="Times-Roman"/>
            <w:color w:val="auto"/>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C02D0A" w:rsidRPr="00A23DC2" w:rsidRDefault="00C02D0A" w:rsidP="00C02D0A">
      <w:pPr>
        <w:numPr>
          <w:ilvl w:val="0"/>
          <w:numId w:val="11"/>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C02D0A" w:rsidRDefault="00C02D0A" w:rsidP="00C02D0A">
      <w:pPr>
        <w:shd w:val="clear" w:color="auto" w:fill="FFFFFF"/>
        <w:autoSpaceDE w:val="0"/>
        <w:autoSpaceDN w:val="0"/>
        <w:adjustRightInd w:val="0"/>
        <w:spacing w:after="0"/>
        <w:jc w:val="both"/>
        <w:rPr>
          <w:rFonts w:ascii="Arial Narrow" w:hAnsi="Arial Narrow" w:cs="Times-Roman"/>
          <w:u w:val="single"/>
          <w:lang w:eastAsia="sl-SI"/>
        </w:rPr>
      </w:pPr>
    </w:p>
    <w:p w:rsidR="00C02D0A" w:rsidRPr="003B3166" w:rsidRDefault="00C02D0A" w:rsidP="00C02D0A">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SERVISNO VZDRŽEVANJE</w:t>
      </w:r>
    </w:p>
    <w:p w:rsidR="00C02D0A" w:rsidRPr="003B3166" w:rsidRDefault="00C02D0A" w:rsidP="00C02D0A">
      <w:pPr>
        <w:numPr>
          <w:ilvl w:val="0"/>
          <w:numId w:val="22"/>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C02D0A" w:rsidRPr="003B3166" w:rsidRDefault="00C02D0A" w:rsidP="00C02D0A">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C02D0A" w:rsidRPr="003B3166" w:rsidRDefault="00C02D0A" w:rsidP="00C02D0A">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C02D0A" w:rsidRPr="003B3166" w:rsidRDefault="00C02D0A" w:rsidP="00C02D0A">
      <w:pPr>
        <w:shd w:val="clear" w:color="auto" w:fill="FFFFFF"/>
        <w:spacing w:after="0"/>
        <w:ind w:firstLine="2"/>
        <w:jc w:val="center"/>
        <w:rPr>
          <w:rFonts w:ascii="Arial Narrow" w:hAnsi="Arial Narrow"/>
        </w:rPr>
      </w:pPr>
    </w:p>
    <w:p w:rsidR="00C02D0A" w:rsidRPr="003B3166" w:rsidRDefault="00C02D0A" w:rsidP="00C02D0A">
      <w:pPr>
        <w:numPr>
          <w:ilvl w:val="0"/>
          <w:numId w:val="22"/>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Servisno vzdrževanje opreme (v nadaljevanju storitve) predstavlja: </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optimiranje funkcijskih parametrov delovanja, vse nastavitve, posodobitve in nadgradnje programske in strojne opreme - vključno ekspertnega sistema, kontrola in čiščenje, testiranje in kalibracija, on-line pomoč in podpora, …), </w:t>
      </w:r>
    </w:p>
    <w:p w:rsidR="00C02D0A" w:rsidRPr="00830DC0"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C02D0A" w:rsidRPr="00830DC0"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27</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vse ostale morebitne materialne in nematerialne stroške povezane z izvajanjem zgoraj omenjenih vrst storitev. </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Storitve servisnega vzdrževanja potrebne zaradi strojeloma ali napačnega ravnanja uporabnika z opremo, ne predstavljajo storitev servisnega vzdrževanja po tej pogodbe in jih je izvajalec oz. njegov pooblaščeni serviser upravičen zaračunati po cenah iz njegove ponudbe, ki mu jo predhodno potrdi in odobri naročnik.</w:t>
      </w:r>
    </w:p>
    <w:p w:rsidR="00C02D0A" w:rsidRPr="003B3166" w:rsidRDefault="00C02D0A" w:rsidP="00C02D0A">
      <w:pPr>
        <w:shd w:val="clear" w:color="auto" w:fill="FFFFFF"/>
        <w:autoSpaceDE w:val="0"/>
        <w:autoSpaceDN w:val="0"/>
        <w:adjustRightInd w:val="0"/>
        <w:spacing w:after="0"/>
        <w:jc w:val="both"/>
        <w:rPr>
          <w:rFonts w:ascii="Arial Narrow" w:hAnsi="Arial Narrow" w:cs="Times-Roman"/>
          <w:lang w:eastAsia="sl-SI"/>
        </w:rPr>
      </w:pPr>
    </w:p>
    <w:p w:rsidR="00C02D0A" w:rsidRPr="003B3166" w:rsidRDefault="00C02D0A" w:rsidP="00C02D0A">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p>
    <w:p w:rsidR="00C02D0A" w:rsidRPr="00F26971" w:rsidRDefault="00C02D0A" w:rsidP="00C02D0A">
      <w:pPr>
        <w:pStyle w:val="Brezrazmikov"/>
        <w:spacing w:line="276" w:lineRule="auto"/>
        <w:jc w:val="both"/>
        <w:rPr>
          <w:rFonts w:ascii="Arial Narrow" w:hAnsi="Arial Narrow"/>
        </w:rPr>
      </w:pPr>
      <w:r w:rsidRPr="00F26971">
        <w:rPr>
          <w:rFonts w:ascii="Arial Narrow" w:hAnsi="Arial Narrow"/>
        </w:rPr>
        <w:t xml:space="preserve">Prodajalec vzdrževanje in servisiranje opreme v času </w:t>
      </w:r>
      <w:r>
        <w:rPr>
          <w:rFonts w:ascii="Arial Narrow" w:hAnsi="Arial Narrow"/>
        </w:rPr>
        <w:t>garancije po</w:t>
      </w:r>
      <w:r w:rsidRPr="00F26971">
        <w:rPr>
          <w:rFonts w:ascii="Arial Narrow" w:hAnsi="Arial Narrow"/>
        </w:rPr>
        <w:t>garancije v obsegu popolnega servisiranja in vzdrževanja (all inclusive), ki vključuje:</w:t>
      </w:r>
    </w:p>
    <w:p w:rsidR="00C02D0A" w:rsidRPr="00F26971" w:rsidRDefault="00C02D0A" w:rsidP="00C02D0A">
      <w:pPr>
        <w:pStyle w:val="Brezrazmikov"/>
        <w:numPr>
          <w:ilvl w:val="0"/>
          <w:numId w:val="27"/>
        </w:numPr>
        <w:spacing w:line="276" w:lineRule="auto"/>
        <w:jc w:val="both"/>
        <w:rPr>
          <w:rFonts w:ascii="Arial Narrow" w:hAnsi="Arial Narrow"/>
        </w:rPr>
      </w:pPr>
      <w:r w:rsidRPr="00F26971">
        <w:rPr>
          <w:rFonts w:ascii="Arial Narrow" w:hAnsi="Arial Narrow"/>
        </w:rPr>
        <w:t>odpravo okvar ob normalni uporabi,</w:t>
      </w:r>
    </w:p>
    <w:p w:rsidR="00C02D0A" w:rsidRPr="00F26971" w:rsidRDefault="00C02D0A" w:rsidP="00C02D0A">
      <w:pPr>
        <w:pStyle w:val="Brezrazmikov"/>
        <w:numPr>
          <w:ilvl w:val="0"/>
          <w:numId w:val="27"/>
        </w:numPr>
        <w:spacing w:line="276" w:lineRule="auto"/>
        <w:jc w:val="both"/>
        <w:rPr>
          <w:rFonts w:ascii="Arial Narrow" w:hAnsi="Arial Narrow"/>
        </w:rPr>
      </w:pPr>
      <w:r w:rsidRPr="00F26971">
        <w:rPr>
          <w:rFonts w:ascii="Arial Narrow" w:hAnsi="Arial Narrow"/>
        </w:rPr>
        <w:t>preventivno vzdrževanje po navodilih proizvajalca,</w:t>
      </w:r>
    </w:p>
    <w:p w:rsidR="00C02D0A" w:rsidRPr="00F26971" w:rsidRDefault="00C02D0A" w:rsidP="00C02D0A">
      <w:pPr>
        <w:pStyle w:val="Brezrazmikov"/>
        <w:numPr>
          <w:ilvl w:val="0"/>
          <w:numId w:val="27"/>
        </w:numPr>
        <w:spacing w:line="276" w:lineRule="auto"/>
        <w:jc w:val="both"/>
        <w:rPr>
          <w:rFonts w:ascii="Arial Narrow" w:hAnsi="Arial Narrow"/>
        </w:rPr>
      </w:pPr>
      <w:r w:rsidRPr="00F26971">
        <w:rPr>
          <w:rFonts w:ascii="Arial Narrow" w:hAnsi="Arial Narrow"/>
        </w:rPr>
        <w:t xml:space="preserve">izredno vzdrževanje in servisiranje z brezplačno zamenjavo okvarjenih rezervnih delov, razen potrošnega materiala, </w:t>
      </w:r>
    </w:p>
    <w:p w:rsidR="00C02D0A" w:rsidRPr="00F26971" w:rsidRDefault="00C02D0A" w:rsidP="00C02D0A">
      <w:pPr>
        <w:pStyle w:val="Brezrazmikov"/>
        <w:numPr>
          <w:ilvl w:val="0"/>
          <w:numId w:val="27"/>
        </w:numPr>
        <w:spacing w:line="276" w:lineRule="auto"/>
        <w:jc w:val="both"/>
        <w:rPr>
          <w:rFonts w:ascii="Arial Narrow" w:hAnsi="Arial Narrow"/>
        </w:rPr>
      </w:pPr>
      <w:r w:rsidRPr="00F26971">
        <w:rPr>
          <w:rFonts w:ascii="Arial Narrow" w:hAnsi="Arial Narrow"/>
        </w:rPr>
        <w:t>stroške dela in z njim povezane stroške (vključno s potnimi stroški in časom serviserja na poti),</w:t>
      </w:r>
    </w:p>
    <w:p w:rsidR="00C02D0A" w:rsidRPr="00F26971" w:rsidRDefault="00C02D0A" w:rsidP="00C02D0A">
      <w:pPr>
        <w:pStyle w:val="Brezrazmikov"/>
        <w:numPr>
          <w:ilvl w:val="0"/>
          <w:numId w:val="27"/>
        </w:numPr>
        <w:spacing w:line="276" w:lineRule="auto"/>
        <w:jc w:val="both"/>
        <w:rPr>
          <w:rFonts w:ascii="Arial Narrow" w:hAnsi="Arial Narrow"/>
        </w:rPr>
      </w:pPr>
      <w:r w:rsidRPr="00F26971">
        <w:rPr>
          <w:rFonts w:ascii="Arial Narrow" w:hAnsi="Arial Narrow"/>
        </w:rPr>
        <w:t>zagotavljati najnovejše verzije programske opreme za ves čas garancije,</w:t>
      </w:r>
    </w:p>
    <w:p w:rsidR="00C02D0A" w:rsidRPr="00F26971" w:rsidRDefault="00C02D0A" w:rsidP="00C02D0A">
      <w:pPr>
        <w:pStyle w:val="Brezrazmikov"/>
        <w:numPr>
          <w:ilvl w:val="0"/>
          <w:numId w:val="27"/>
        </w:numPr>
        <w:spacing w:line="276" w:lineRule="auto"/>
        <w:jc w:val="both"/>
        <w:rPr>
          <w:rFonts w:ascii="Arial Narrow" w:hAnsi="Arial Narrow"/>
        </w:rPr>
      </w:pPr>
      <w:r w:rsidRPr="00F26971">
        <w:rPr>
          <w:rFonts w:ascii="Arial Narrow" w:hAnsi="Arial Narrow"/>
        </w:rPr>
        <w:t>ostale stroške, ki so potrebni za nemoteno delovanje opreme.</w:t>
      </w:r>
    </w:p>
    <w:p w:rsidR="00C02D0A" w:rsidRPr="00F26971" w:rsidRDefault="00C02D0A" w:rsidP="00C02D0A">
      <w:pPr>
        <w:pStyle w:val="Brezrazmikov"/>
        <w:spacing w:line="276" w:lineRule="auto"/>
        <w:jc w:val="both"/>
        <w:rPr>
          <w:rFonts w:ascii="Arial Narrow" w:hAnsi="Arial Narrow"/>
        </w:rPr>
      </w:pPr>
    </w:p>
    <w:p w:rsidR="00C02D0A" w:rsidRPr="00F26971" w:rsidRDefault="00C02D0A" w:rsidP="00C02D0A">
      <w:pPr>
        <w:pStyle w:val="Brezrazmikov"/>
        <w:spacing w:line="276" w:lineRule="auto"/>
        <w:jc w:val="both"/>
        <w:rPr>
          <w:rFonts w:ascii="Arial Narrow" w:hAnsi="Arial Narrow"/>
        </w:rPr>
      </w:pPr>
      <w:r w:rsidRPr="00F26971">
        <w:rPr>
          <w:rFonts w:ascii="Arial Narrow" w:hAnsi="Arial Narrow"/>
        </w:rPr>
        <w:t xml:space="preserve">Prodajalec se obvezuje, da se bo na vsako prijavo okvare s strani kupca odzval z intervencijo znotraj odzivnega časa. </w:t>
      </w:r>
    </w:p>
    <w:p w:rsidR="00C02D0A" w:rsidRPr="00F26971" w:rsidRDefault="00C02D0A" w:rsidP="00C02D0A">
      <w:pPr>
        <w:pStyle w:val="Brezrazmikov"/>
        <w:spacing w:line="276" w:lineRule="auto"/>
        <w:jc w:val="both"/>
        <w:rPr>
          <w:rFonts w:ascii="Arial Narrow" w:hAnsi="Arial Narrow"/>
        </w:rPr>
      </w:pPr>
    </w:p>
    <w:p w:rsidR="00C02D0A" w:rsidRDefault="00C02D0A" w:rsidP="00C02D0A">
      <w:pPr>
        <w:pStyle w:val="Brezrazmikov"/>
        <w:spacing w:line="276" w:lineRule="auto"/>
        <w:jc w:val="both"/>
        <w:rPr>
          <w:rFonts w:ascii="Arial Narrow" w:hAnsi="Arial Narrow"/>
        </w:rPr>
      </w:pPr>
      <w:r w:rsidRPr="00F26971">
        <w:rPr>
          <w:rFonts w:ascii="Arial Narrow" w:hAnsi="Arial Narrow"/>
        </w:rPr>
        <w:t xml:space="preserve">Odzivni čas je čas od pisne prijave okvare do začetka odpravljanja okvare in sicer najkasneje v roku štirih (4) ur po prejemu obvestila o okvari. Napako mora odpraviti v roku </w:t>
      </w:r>
      <w:r>
        <w:rPr>
          <w:rFonts w:ascii="Arial Narrow" w:hAnsi="Arial Narrow"/>
        </w:rPr>
        <w:t>24</w:t>
      </w:r>
      <w:r w:rsidRPr="00F26971">
        <w:rPr>
          <w:rFonts w:ascii="Arial Narrow" w:hAnsi="Arial Narrow"/>
        </w:rPr>
        <w:t xml:space="preserve"> ur po prejemu obvestila o okvari. Če prodajalec v roku </w:t>
      </w:r>
      <w:r>
        <w:rPr>
          <w:rFonts w:ascii="Arial Narrow" w:hAnsi="Arial Narrow"/>
        </w:rPr>
        <w:t>24</w:t>
      </w:r>
      <w:r w:rsidRPr="00F26971">
        <w:rPr>
          <w:rFonts w:ascii="Arial Narrow" w:hAnsi="Arial Narrow"/>
        </w:rPr>
        <w:t xml:space="preserve">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ascii="Arial Narrow" w:hAnsi="Arial Narrow"/>
        </w:rPr>
        <w:t>24</w:t>
      </w:r>
      <w:r w:rsidRPr="00F26971">
        <w:rPr>
          <w:rFonts w:ascii="Arial Narrow" w:hAnsi="Arial Narrow"/>
        </w:rPr>
        <w:t xml:space="preserve"> urah),  bo kupcu brezplačno zagotovil nadomestno opremo. </w:t>
      </w:r>
    </w:p>
    <w:p w:rsidR="00C02D0A" w:rsidRDefault="00C02D0A" w:rsidP="00C02D0A">
      <w:pPr>
        <w:pStyle w:val="Brezrazmikov"/>
        <w:spacing w:line="276" w:lineRule="auto"/>
        <w:rPr>
          <w:rFonts w:ascii="Arial Narrow" w:hAnsi="Arial Narrow"/>
        </w:rPr>
      </w:pPr>
    </w:p>
    <w:p w:rsidR="00C02D0A" w:rsidRPr="0094392B" w:rsidRDefault="00C02D0A" w:rsidP="00C02D0A">
      <w:pPr>
        <w:pStyle w:val="Brezrazmikov"/>
        <w:spacing w:line="276" w:lineRule="auto"/>
        <w:rPr>
          <w:rFonts w:ascii="Arial Narrow" w:hAnsi="Arial Narrow"/>
        </w:rPr>
      </w:pPr>
      <w:r w:rsidRPr="0094392B">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C02D0A" w:rsidRPr="00F26971" w:rsidRDefault="00C02D0A" w:rsidP="00C02D0A">
      <w:pPr>
        <w:pStyle w:val="Brezrazmikov"/>
        <w:spacing w:line="276" w:lineRule="auto"/>
        <w:rPr>
          <w:rFonts w:ascii="Arial Narrow" w:hAnsi="Arial Narrow"/>
        </w:rPr>
      </w:pPr>
    </w:p>
    <w:p w:rsidR="00C02D0A" w:rsidRPr="00F26971" w:rsidRDefault="00C02D0A" w:rsidP="00C02D0A">
      <w:pPr>
        <w:pStyle w:val="Brezrazmikov"/>
        <w:spacing w:line="276" w:lineRule="auto"/>
        <w:rPr>
          <w:rFonts w:ascii="Arial Narrow" w:hAnsi="Arial Narrow"/>
        </w:rPr>
      </w:pPr>
      <w:r w:rsidRPr="00F26971">
        <w:rPr>
          <w:rFonts w:ascii="Arial Narrow" w:hAnsi="Arial Narrow"/>
        </w:rPr>
        <w:t>V primeru, da opreme ne bo mogoče popraviti, bo ponudnik zamenjal opremo z novo nerabljeno.</w:t>
      </w:r>
    </w:p>
    <w:p w:rsidR="00C02D0A" w:rsidRPr="00F26971" w:rsidRDefault="00C02D0A" w:rsidP="00C02D0A">
      <w:pPr>
        <w:pStyle w:val="Brezrazmikov"/>
        <w:spacing w:line="276" w:lineRule="auto"/>
        <w:rPr>
          <w:rFonts w:ascii="Arial Narrow" w:hAnsi="Arial Narrow"/>
        </w:rPr>
      </w:pPr>
    </w:p>
    <w:p w:rsidR="00C02D0A" w:rsidRPr="00F26971" w:rsidRDefault="00C02D0A" w:rsidP="00C02D0A">
      <w:pPr>
        <w:pStyle w:val="Brezrazmikov"/>
        <w:spacing w:line="276" w:lineRule="auto"/>
        <w:rPr>
          <w:rFonts w:ascii="Arial Narrow" w:hAnsi="Arial Narrow"/>
        </w:rPr>
      </w:pPr>
      <w:r w:rsidRPr="00F26971">
        <w:rPr>
          <w:rFonts w:ascii="Arial Narrow" w:hAnsi="Arial Narrow"/>
        </w:rPr>
        <w:t>Pogodbena obveznosti bodo izpolnjene kvalitetno, sodobno, skladno z veljavnimi predpisi in normativi.</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C02D0A" w:rsidRPr="00830DC0" w:rsidRDefault="00C02D0A" w:rsidP="00C02D0A">
      <w:pPr>
        <w:shd w:val="clear" w:color="auto" w:fill="FFFFFF"/>
        <w:autoSpaceDE w:val="0"/>
        <w:autoSpaceDN w:val="0"/>
        <w:adjustRightInd w:val="0"/>
        <w:spacing w:after="0"/>
        <w:jc w:val="both"/>
        <w:rPr>
          <w:rFonts w:ascii="Arial Narrow" w:hAnsi="Arial Narrow" w:cs="Times-Roman"/>
          <w:lang w:eastAsia="sl-SI"/>
        </w:rPr>
      </w:pPr>
    </w:p>
    <w:p w:rsidR="00C02D0A" w:rsidRPr="003B3166" w:rsidRDefault="00C02D0A" w:rsidP="00C02D0A">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Pr="003B3166" w:rsidRDefault="00C02D0A" w:rsidP="00C02D0A">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C02D0A" w:rsidRPr="003B3166" w:rsidRDefault="00C02D0A" w:rsidP="00C02D0A">
      <w:pPr>
        <w:shd w:val="clear" w:color="auto" w:fill="FFFFFF"/>
        <w:spacing w:after="0"/>
        <w:jc w:val="both"/>
        <w:rPr>
          <w:rFonts w:ascii="Arial Narrow" w:hAnsi="Arial Narrow" w:cs="Arial"/>
          <w:lang w:eastAsia="sl-SI"/>
        </w:rPr>
      </w:pPr>
    </w:p>
    <w:p w:rsidR="00C02D0A" w:rsidRPr="003B3166" w:rsidRDefault="00C02D0A" w:rsidP="00C02D0A">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C02D0A" w:rsidRPr="003B3166" w:rsidRDefault="00C02D0A" w:rsidP="00C02D0A">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Pr="003B3166" w:rsidRDefault="00C02D0A" w:rsidP="00C02D0A">
      <w:pPr>
        <w:shd w:val="clear" w:color="auto" w:fill="FFFFFF"/>
        <w:spacing w:after="0"/>
        <w:jc w:val="both"/>
        <w:rPr>
          <w:rFonts w:ascii="Arial Narrow" w:hAnsi="Arial Narrow" w:cs="Arial"/>
          <w:lang w:eastAsia="sl-SI"/>
        </w:rPr>
      </w:pPr>
      <w:r w:rsidRPr="003B3166">
        <w:rPr>
          <w:rFonts w:ascii="Arial Narrow" w:hAnsi="Arial Narrow" w:cs="Times-Roman"/>
          <w:lang w:eastAsia="sl-SI"/>
        </w:rPr>
        <w:lastRenderedPageBreak/>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C02D0A" w:rsidRPr="003B3166" w:rsidRDefault="00C02D0A" w:rsidP="00C02D0A">
      <w:pPr>
        <w:shd w:val="clear" w:color="auto" w:fill="FFFFFF"/>
        <w:spacing w:after="0"/>
        <w:jc w:val="both"/>
        <w:rPr>
          <w:rFonts w:ascii="Arial Narrow" w:hAnsi="Arial Narrow" w:cs="Arial"/>
          <w:lang w:eastAsia="sl-SI"/>
        </w:rPr>
      </w:pPr>
    </w:p>
    <w:p w:rsidR="00C02D0A" w:rsidRPr="003B3166" w:rsidRDefault="00C02D0A" w:rsidP="00C02D0A">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C02D0A" w:rsidRPr="003B3166" w:rsidRDefault="00C02D0A" w:rsidP="00C02D0A">
      <w:pPr>
        <w:numPr>
          <w:ilvl w:val="0"/>
          <w:numId w:val="11"/>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C02D0A" w:rsidRPr="003B3166" w:rsidRDefault="00C02D0A" w:rsidP="00C02D0A">
      <w:pPr>
        <w:numPr>
          <w:ilvl w:val="0"/>
          <w:numId w:val="11"/>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C02D0A" w:rsidRDefault="00C02D0A" w:rsidP="00C02D0A">
      <w:pPr>
        <w:spacing w:after="0"/>
        <w:jc w:val="both"/>
        <w:rPr>
          <w:rFonts w:ascii="Arial Narrow" w:hAnsi="Arial Narrow" w:cs="Times-Roman"/>
          <w:lang w:eastAsia="sl-SI"/>
        </w:rPr>
      </w:pPr>
    </w:p>
    <w:p w:rsidR="00C02D0A" w:rsidRDefault="00C02D0A" w:rsidP="00C02D0A">
      <w:pPr>
        <w:spacing w:after="0"/>
        <w:jc w:val="both"/>
        <w:rPr>
          <w:rFonts w:ascii="Arial Narrow" w:hAnsi="Arial Narrow" w:cs="Times-Roman"/>
          <w:lang w:eastAsia="sl-SI"/>
        </w:rPr>
      </w:pPr>
    </w:p>
    <w:p w:rsidR="00C02D0A" w:rsidRPr="003B3166" w:rsidRDefault="00C02D0A" w:rsidP="00C02D0A">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autoSpaceDE w:val="0"/>
        <w:autoSpaceDN w:val="0"/>
        <w:adjustRightInd w:val="0"/>
        <w:spacing w:after="0"/>
        <w:jc w:val="both"/>
        <w:rPr>
          <w:rFonts w:ascii="Arial Narrow" w:hAnsi="Arial Narrow" w:cs="Times-Roman"/>
          <w:lang w:eastAsia="sl-SI"/>
        </w:rPr>
      </w:pP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numPr>
          <w:ilvl w:val="0"/>
          <w:numId w:val="12"/>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spacing w:after="0"/>
        <w:jc w:val="both"/>
        <w:rPr>
          <w:rFonts w:ascii="Arial Narrow" w:hAnsi="Arial Narrow" w:cs="Arial"/>
          <w:u w:val="single"/>
          <w:lang w:eastAsia="sl-SI"/>
        </w:rPr>
      </w:pPr>
    </w:p>
    <w:p w:rsidR="00C02D0A" w:rsidRPr="003B3166" w:rsidRDefault="00C02D0A" w:rsidP="00C02D0A">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C02D0A" w:rsidRPr="003B3166" w:rsidRDefault="00C02D0A" w:rsidP="00C02D0A">
      <w:pPr>
        <w:spacing w:after="0"/>
        <w:jc w:val="both"/>
        <w:rPr>
          <w:rFonts w:ascii="Arial Narrow" w:hAnsi="Arial Narrow" w:cs="Arial"/>
          <w:u w:val="single"/>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Default="00C02D0A" w:rsidP="00C02D0A">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dvainsedemdesetih (72</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1/72</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r w:rsidRPr="002165FD">
        <w:rPr>
          <w:rFonts w:ascii="Arial Narrow" w:hAnsi="Arial Narrow" w:cs="Arial"/>
          <w:lang w:eastAsia="sl-SI"/>
        </w:rPr>
        <w:t xml:space="preserve">V času garancijskega obdobja </w:t>
      </w:r>
      <w:r>
        <w:rPr>
          <w:rFonts w:ascii="Arial Narrow" w:hAnsi="Arial Narrow" w:cs="Arial"/>
          <w:lang w:eastAsia="sl-SI"/>
        </w:rPr>
        <w:t xml:space="preserve"> - prvih dvanajst</w:t>
      </w:r>
      <w:r w:rsidRPr="002165FD">
        <w:rPr>
          <w:rFonts w:ascii="Arial Narrow" w:hAnsi="Arial Narrow" w:cs="Arial"/>
          <w:lang w:eastAsia="sl-SI"/>
        </w:rPr>
        <w:t xml:space="preserve"> (</w:t>
      </w:r>
      <w:r>
        <w:rPr>
          <w:rFonts w:ascii="Arial Narrow" w:hAnsi="Arial Narrow" w:cs="Arial"/>
          <w:lang w:eastAsia="sl-SI"/>
        </w:rPr>
        <w:t>12</w:t>
      </w:r>
      <w:r w:rsidRPr="002165FD">
        <w:rPr>
          <w:rFonts w:ascii="Arial Narrow" w:hAnsi="Arial Narrow" w:cs="Arial"/>
          <w:lang w:eastAsia="sl-SI"/>
        </w:rPr>
        <w:t xml:space="preserve">) mesecev </w:t>
      </w:r>
      <w:r w:rsidRPr="002165FD">
        <w:rPr>
          <w:rFonts w:ascii="Arial Narrow" w:hAnsi="Arial Narrow" w:cs="Times-Roman"/>
          <w:lang w:eastAsia="sl-SI"/>
        </w:rPr>
        <w:t>po uspešni primopredaji opreme</w:t>
      </w:r>
      <w:r w:rsidRPr="002165FD">
        <w:rPr>
          <w:rFonts w:ascii="Arial Narrow" w:hAnsi="Arial Narrow" w:cs="Arial"/>
          <w:lang w:eastAsia="sl-SI"/>
        </w:rPr>
        <w:t xml:space="preserve"> i</w:t>
      </w:r>
      <w:r>
        <w:rPr>
          <w:rFonts w:ascii="Arial Narrow" w:hAnsi="Arial Narrow" w:cs="Arial"/>
          <w:lang w:eastAsia="sl-SI"/>
        </w:rPr>
        <w:t>zvajalec</w:t>
      </w:r>
      <w:r w:rsidRPr="002165FD">
        <w:rPr>
          <w:rFonts w:ascii="Arial Narrow" w:hAnsi="Arial Narrow" w:cs="Arial"/>
          <w:lang w:eastAsia="sl-SI"/>
        </w:rPr>
        <w:t xml:space="preserve"> </w:t>
      </w:r>
      <w:r w:rsidRPr="002165FD">
        <w:rPr>
          <w:rFonts w:ascii="Arial Narrow" w:hAnsi="Arial Narrow" w:cs="Times-Roman"/>
          <w:lang w:eastAsia="sl-SI"/>
        </w:rPr>
        <w:t>zagotavlja servisno vzdrževanje opreme brezplačno</w:t>
      </w:r>
      <w:r>
        <w:rPr>
          <w:rFonts w:ascii="Arial Narrow" w:hAnsi="Arial Narrow" w:cs="Arial"/>
          <w:lang w:eastAsia="sl-SI"/>
        </w:rPr>
        <w:t xml:space="preserve"> oz. ga </w:t>
      </w:r>
      <w:r w:rsidRPr="007D02CB">
        <w:rPr>
          <w:rFonts w:ascii="Arial Narrow" w:hAnsi="Arial Narrow" w:cs="Arial"/>
          <w:lang w:eastAsia="sl-SI"/>
        </w:rPr>
        <w:t>bremenijo vsi morebitni stroški povezani s servisnim vzdrževanjem</w:t>
      </w:r>
      <w:r>
        <w:rPr>
          <w:rFonts w:ascii="Arial Narrow" w:hAnsi="Arial Narrow" w:cs="Arial"/>
          <w:lang w:eastAsia="sl-SI"/>
        </w:rPr>
        <w:t>.</w:t>
      </w:r>
    </w:p>
    <w:p w:rsidR="00C02D0A" w:rsidRDefault="00C02D0A" w:rsidP="00C02D0A">
      <w:pPr>
        <w:autoSpaceDE w:val="0"/>
        <w:autoSpaceDN w:val="0"/>
        <w:adjustRightInd w:val="0"/>
        <w:spacing w:after="0"/>
        <w:jc w:val="both"/>
        <w:rPr>
          <w:rFonts w:ascii="Arial Narrow" w:hAnsi="Arial Narrow" w:cs="Arial"/>
          <w:lang w:eastAsia="sl-SI"/>
        </w:rPr>
      </w:pPr>
    </w:p>
    <w:p w:rsidR="00C02D0A" w:rsidRDefault="00C02D0A" w:rsidP="00C02D0A">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C02D0A" w:rsidRDefault="00C02D0A" w:rsidP="00C02D0A">
      <w:pPr>
        <w:autoSpaceDE w:val="0"/>
        <w:autoSpaceDN w:val="0"/>
        <w:adjustRightInd w:val="0"/>
        <w:spacing w:after="0"/>
        <w:jc w:val="both"/>
        <w:rPr>
          <w:rFonts w:ascii="Arial Narrow" w:hAnsi="Arial Narrow" w:cs="Arial"/>
          <w:lang w:eastAsia="sl-SI"/>
        </w:rPr>
      </w:pPr>
    </w:p>
    <w:p w:rsidR="00C02D0A" w:rsidRPr="002165FD" w:rsidRDefault="00C02D0A" w:rsidP="00C02D0A">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C02D0A" w:rsidRDefault="00C02D0A" w:rsidP="00C02D0A">
      <w:pPr>
        <w:spacing w:after="0"/>
        <w:jc w:val="both"/>
        <w:rPr>
          <w:rFonts w:ascii="Arial Narrow" w:hAnsi="Arial Narrow" w:cs="Arial"/>
          <w:lang w:eastAsia="sl-SI"/>
        </w:rPr>
      </w:pPr>
    </w:p>
    <w:p w:rsidR="00C02D0A" w:rsidRDefault="00C02D0A" w:rsidP="00C02D0A">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Cene veljajo ddp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p>
    <w:p w:rsidR="00C02D0A" w:rsidRDefault="00C02D0A" w:rsidP="00C02D0A">
      <w:pPr>
        <w:spacing w:after="0"/>
        <w:jc w:val="both"/>
        <w:rPr>
          <w:rFonts w:ascii="Arial Narrow" w:hAnsi="Arial Narrow" w:cs="Arial"/>
          <w:lang w:eastAsia="sl-SI"/>
        </w:rPr>
      </w:pPr>
    </w:p>
    <w:p w:rsidR="00C02D0A" w:rsidRDefault="00C02D0A" w:rsidP="00C02D0A">
      <w:pPr>
        <w:spacing w:after="0"/>
        <w:jc w:val="both"/>
        <w:rPr>
          <w:rFonts w:ascii="Arial Narrow" w:hAnsi="Arial Narrow" w:cs="Arial"/>
          <w:lang w:eastAsia="sl-SI"/>
        </w:rPr>
      </w:pPr>
      <w:r>
        <w:rPr>
          <w:rFonts w:ascii="Arial Narrow" w:hAnsi="Arial Narrow" w:cs="Arial"/>
          <w:lang w:eastAsia="sl-SI"/>
        </w:rPr>
        <w:lastRenderedPageBreak/>
        <w:t>Naročnik bo v primeru, da bo potrošni material, ki ga bo ponudil izbrani ponudnik enak potrošnemu materialu, kot ga isti ponudnik naročniku  že dobavlja naročal po njemu ugodnejši ponudbi oziroma pogodbi.</w:t>
      </w:r>
    </w:p>
    <w:p w:rsidR="00C02D0A" w:rsidRDefault="00C02D0A" w:rsidP="00C02D0A">
      <w:pPr>
        <w:spacing w:after="0"/>
        <w:jc w:val="both"/>
        <w:rPr>
          <w:rFonts w:ascii="Arial Narrow" w:hAnsi="Arial Narrow" w:cs="Arial"/>
          <w:lang w:eastAsia="sl-SI"/>
        </w:rPr>
      </w:pP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1915B0" w:rsidRDefault="00C02D0A" w:rsidP="00C02D0A">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C02D0A" w:rsidRDefault="00C02D0A" w:rsidP="00C02D0A">
      <w:pPr>
        <w:spacing w:after="0"/>
        <w:jc w:val="both"/>
        <w:rPr>
          <w:rFonts w:ascii="Arial Narrow" w:hAnsi="Arial Narrow" w:cs="Arial"/>
          <w:lang w:eastAsia="sl-SI"/>
        </w:rPr>
      </w:pPr>
    </w:p>
    <w:p w:rsidR="00C02D0A" w:rsidRPr="00263715" w:rsidRDefault="00C02D0A" w:rsidP="00C02D0A">
      <w:pPr>
        <w:spacing w:after="0"/>
        <w:jc w:val="both"/>
        <w:rPr>
          <w:rFonts w:ascii="Arial Narrow" w:hAnsi="Arial Narrow" w:cs="Arial"/>
          <w:lang w:eastAsia="sl-SI"/>
        </w:rPr>
      </w:pPr>
      <w:r w:rsidRPr="00263715">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02D0A" w:rsidRPr="00263715" w:rsidRDefault="00C02D0A" w:rsidP="00C02D0A">
      <w:pPr>
        <w:spacing w:after="0"/>
        <w:jc w:val="both"/>
        <w:rPr>
          <w:rFonts w:ascii="Arial Narrow" w:hAnsi="Arial Narrow" w:cs="Arial"/>
          <w:lang w:eastAsia="sl-SI"/>
        </w:rPr>
      </w:pPr>
    </w:p>
    <w:p w:rsidR="00C02D0A" w:rsidRPr="00263715" w:rsidRDefault="00C02D0A" w:rsidP="00C02D0A">
      <w:pPr>
        <w:spacing w:after="0"/>
        <w:jc w:val="both"/>
        <w:rPr>
          <w:rFonts w:ascii="Arial Narrow" w:hAnsi="Arial Narrow" w:cs="Arial"/>
          <w:lang w:eastAsia="sl-SI"/>
        </w:rPr>
      </w:pPr>
      <w:r w:rsidRPr="00263715">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C02D0A" w:rsidRPr="00263715" w:rsidRDefault="00C02D0A" w:rsidP="00C02D0A">
      <w:pPr>
        <w:spacing w:after="0"/>
        <w:jc w:val="both"/>
        <w:rPr>
          <w:rFonts w:ascii="Arial Narrow" w:hAnsi="Arial Narrow" w:cs="Arial"/>
          <w:lang w:eastAsia="sl-SI"/>
        </w:rPr>
      </w:pP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Default="00C02D0A" w:rsidP="00C02D0A">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C02D0A" w:rsidRDefault="00C02D0A" w:rsidP="00C02D0A">
      <w:pPr>
        <w:autoSpaceDE w:val="0"/>
        <w:autoSpaceDN w:val="0"/>
        <w:adjustRightInd w:val="0"/>
        <w:spacing w:after="0"/>
        <w:ind w:left="284" w:hanging="284"/>
        <w:jc w:val="both"/>
        <w:rPr>
          <w:rFonts w:ascii="Arial Narrow" w:hAnsi="Arial Narrow" w:cs="Times-Roman"/>
          <w:u w:val="single"/>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C02D0A" w:rsidRPr="003B3166" w:rsidRDefault="00C02D0A" w:rsidP="00C02D0A">
      <w:pPr>
        <w:autoSpaceDE w:val="0"/>
        <w:autoSpaceDN w:val="0"/>
        <w:adjustRightInd w:val="0"/>
        <w:spacing w:after="0"/>
        <w:jc w:val="both"/>
        <w:rPr>
          <w:rFonts w:ascii="Arial Narrow" w:hAnsi="Arial Narrow" w:cs="Times-Roman"/>
          <w:lang w:eastAsia="sl-SI"/>
        </w:rPr>
      </w:pPr>
    </w:p>
    <w:p w:rsidR="00C02D0A" w:rsidRPr="003B3166" w:rsidRDefault="00C02D0A" w:rsidP="00C02D0A">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C02D0A" w:rsidRPr="003B3166" w:rsidRDefault="00C02D0A" w:rsidP="00C02D0A">
      <w:pPr>
        <w:shd w:val="clear" w:color="auto" w:fill="FFFFFF"/>
        <w:autoSpaceDE w:val="0"/>
        <w:autoSpaceDN w:val="0"/>
        <w:adjustRightInd w:val="0"/>
        <w:spacing w:after="0"/>
        <w:jc w:val="both"/>
        <w:rPr>
          <w:rFonts w:ascii="Arial Narrow" w:hAnsi="Arial Narrow" w:cs="Times-Roman"/>
          <w:lang w:eastAsia="sl-SI"/>
        </w:rPr>
      </w:pPr>
    </w:p>
    <w:p w:rsidR="00C02D0A" w:rsidRPr="003B3166" w:rsidRDefault="00C02D0A" w:rsidP="00C02D0A">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C02D0A" w:rsidRPr="003B3166" w:rsidRDefault="00C02D0A" w:rsidP="00C02D0A">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C02D0A" w:rsidRPr="003B3166" w:rsidRDefault="00C02D0A" w:rsidP="00C02D0A">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C02D0A" w:rsidRPr="003B3166" w:rsidRDefault="00C02D0A" w:rsidP="00C02D0A">
      <w:pPr>
        <w:numPr>
          <w:ilvl w:val="0"/>
          <w:numId w:val="22"/>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/deprozit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C02D0A" w:rsidRPr="003B3166" w:rsidRDefault="00C02D0A" w:rsidP="00C02D0A">
      <w:pPr>
        <w:shd w:val="clear" w:color="auto" w:fill="FFFFFF"/>
        <w:autoSpaceDE w:val="0"/>
        <w:autoSpaceDN w:val="0"/>
        <w:adjustRightInd w:val="0"/>
        <w:spacing w:after="0"/>
        <w:jc w:val="both"/>
        <w:rPr>
          <w:rFonts w:ascii="Arial Narrow" w:hAnsi="Arial Narrow" w:cs="Arial"/>
          <w:lang w:eastAsia="sl-SI"/>
        </w:rPr>
      </w:pPr>
    </w:p>
    <w:p w:rsidR="00C02D0A" w:rsidRPr="003B3166" w:rsidRDefault="00C02D0A" w:rsidP="00C02D0A">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C02D0A" w:rsidRPr="003B3166" w:rsidRDefault="00C02D0A" w:rsidP="00C02D0A">
      <w:pPr>
        <w:shd w:val="clear" w:color="auto" w:fill="FFFFFF"/>
        <w:spacing w:after="0"/>
        <w:jc w:val="both"/>
        <w:rPr>
          <w:rFonts w:ascii="Arial Narrow" w:hAnsi="Arial Narrow"/>
          <w:lang w:eastAsia="sl-SI"/>
        </w:rPr>
      </w:pPr>
    </w:p>
    <w:p w:rsidR="00C02D0A" w:rsidRPr="003B3166" w:rsidRDefault="00C02D0A" w:rsidP="00C02D0A">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C02D0A" w:rsidRPr="003B3166" w:rsidRDefault="00C02D0A" w:rsidP="00C02D0A">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C02D0A" w:rsidRPr="003B3166" w:rsidRDefault="00C02D0A" w:rsidP="00C02D0A">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C02D0A" w:rsidRPr="003B3166" w:rsidRDefault="00C02D0A" w:rsidP="00C02D0A">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Pr="003B3166" w:rsidRDefault="00C02D0A" w:rsidP="00C02D0A">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C02D0A" w:rsidRPr="003B3166" w:rsidRDefault="00C02D0A" w:rsidP="00C02D0A">
      <w:pPr>
        <w:numPr>
          <w:ilvl w:val="0"/>
          <w:numId w:val="19"/>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C02D0A" w:rsidRPr="003B3166" w:rsidRDefault="00C02D0A" w:rsidP="00C02D0A">
      <w:pPr>
        <w:numPr>
          <w:ilvl w:val="0"/>
          <w:numId w:val="19"/>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C02D0A" w:rsidRPr="003B3166" w:rsidRDefault="00C02D0A" w:rsidP="00C02D0A">
      <w:pPr>
        <w:numPr>
          <w:ilvl w:val="0"/>
          <w:numId w:val="19"/>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C02D0A" w:rsidRPr="003B3166" w:rsidRDefault="00C02D0A" w:rsidP="00C02D0A">
      <w:pPr>
        <w:numPr>
          <w:ilvl w:val="0"/>
          <w:numId w:val="19"/>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C02D0A" w:rsidRPr="003B3166" w:rsidRDefault="00C02D0A" w:rsidP="00C02D0A">
      <w:pPr>
        <w:numPr>
          <w:ilvl w:val="0"/>
          <w:numId w:val="19"/>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C02D0A" w:rsidRPr="003B3166" w:rsidRDefault="00C02D0A" w:rsidP="00C02D0A">
      <w:pPr>
        <w:shd w:val="clear" w:color="auto" w:fill="FFFFFF"/>
        <w:spacing w:after="0"/>
        <w:jc w:val="both"/>
        <w:rPr>
          <w:rFonts w:ascii="Arial Narrow" w:hAnsi="Arial Narrow" w:cs="Arial"/>
          <w:lang w:eastAsia="sl-SI"/>
        </w:rPr>
      </w:pPr>
    </w:p>
    <w:p w:rsidR="00C02D0A" w:rsidRPr="003B3166" w:rsidRDefault="00C02D0A" w:rsidP="00C02D0A">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C02D0A" w:rsidRPr="003B3166" w:rsidRDefault="00C02D0A" w:rsidP="00C02D0A">
      <w:pPr>
        <w:shd w:val="clear" w:color="auto" w:fill="FFFFFF"/>
        <w:autoSpaceDE w:val="0"/>
        <w:autoSpaceDN w:val="0"/>
        <w:adjustRightInd w:val="0"/>
        <w:spacing w:after="0"/>
        <w:jc w:val="both"/>
        <w:rPr>
          <w:rFonts w:ascii="Arial Narrow" w:hAnsi="Arial Narrow" w:cs="Times-Roman"/>
          <w:u w:val="single"/>
          <w:lang w:eastAsia="sl-SI"/>
        </w:rPr>
      </w:pPr>
    </w:p>
    <w:p w:rsidR="00C02D0A" w:rsidRPr="003B3166" w:rsidRDefault="00C02D0A" w:rsidP="00C02D0A">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C02D0A" w:rsidRPr="003B3166" w:rsidRDefault="00C02D0A" w:rsidP="00C02D0A">
      <w:pPr>
        <w:numPr>
          <w:ilvl w:val="0"/>
          <w:numId w:val="22"/>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Default="00C02D0A" w:rsidP="00C02D0A">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C02D0A" w:rsidRPr="00E16F85" w:rsidRDefault="00C02D0A" w:rsidP="00C02D0A">
      <w:pPr>
        <w:numPr>
          <w:ilvl w:val="0"/>
          <w:numId w:val="11"/>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C02D0A" w:rsidRPr="00D361E7" w:rsidRDefault="00C02D0A" w:rsidP="00C02D0A">
      <w:pPr>
        <w:numPr>
          <w:ilvl w:val="0"/>
          <w:numId w:val="11"/>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w:t>
      </w:r>
      <w:r w:rsidRPr="00D361E7">
        <w:rPr>
          <w:rFonts w:ascii="Arial Narrow" w:hAnsi="Arial Narrow" w:cs="Times-Roman"/>
          <w:lang w:eastAsia="sl-SI"/>
        </w:rPr>
        <w:lastRenderedPageBreak/>
        <w:t>neustrezne kakovosti naročnik takega blaga ni dolžan plačati. Če bo naročnik več kot trikrat ugotovil neustreznost dobavljenega blaga, preneha njegova zaveza, da blago kupuje pri izvajalcu;</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C02D0A" w:rsidRPr="00D361E7" w:rsidRDefault="00C02D0A" w:rsidP="00C02D0A">
      <w:pPr>
        <w:numPr>
          <w:ilvl w:val="0"/>
          <w:numId w:val="11"/>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C02D0A" w:rsidRDefault="00C02D0A" w:rsidP="00C02D0A">
      <w:pPr>
        <w:autoSpaceDE w:val="0"/>
        <w:autoSpaceDN w:val="0"/>
        <w:adjustRightInd w:val="0"/>
        <w:spacing w:after="0"/>
        <w:jc w:val="both"/>
        <w:rPr>
          <w:rFonts w:ascii="Arial Narrow" w:hAnsi="Arial Narrow" w:cs="Times-Roman"/>
          <w:lang w:eastAsia="sl-SI"/>
        </w:rPr>
      </w:pPr>
    </w:p>
    <w:p w:rsidR="00C02D0A" w:rsidRDefault="00C02D0A" w:rsidP="00C02D0A">
      <w:pPr>
        <w:autoSpaceDE w:val="0"/>
        <w:autoSpaceDN w:val="0"/>
        <w:adjustRightInd w:val="0"/>
        <w:spacing w:after="0"/>
        <w:jc w:val="both"/>
        <w:rPr>
          <w:rFonts w:ascii="Arial Narrow" w:hAnsi="Arial Narrow" w:cs="Times-Roman"/>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C02D0A" w:rsidRPr="003B3166" w:rsidRDefault="00C02D0A" w:rsidP="00C02D0A">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C02D0A" w:rsidRPr="003B3166" w:rsidRDefault="00C02D0A" w:rsidP="00C02D0A">
      <w:pPr>
        <w:autoSpaceDE w:val="0"/>
        <w:autoSpaceDN w:val="0"/>
        <w:adjustRightInd w:val="0"/>
        <w:spacing w:after="0"/>
        <w:rPr>
          <w:rFonts w:ascii="Arial Narrow" w:hAnsi="Arial Narrow" w:cs="Arial"/>
          <w:i/>
          <w:color w:val="A6A6A6"/>
          <w:lang w:eastAsia="sl-SI"/>
        </w:rPr>
      </w:pPr>
    </w:p>
    <w:p w:rsidR="00C02D0A" w:rsidRPr="003B3166" w:rsidRDefault="00C02D0A" w:rsidP="00C02D0A">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C02D0A" w:rsidRPr="003B3166" w:rsidRDefault="00C02D0A" w:rsidP="00C02D0A">
      <w:pPr>
        <w:numPr>
          <w:ilvl w:val="0"/>
          <w:numId w:val="14"/>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rPr>
          <w:rFonts w:ascii="Arial Narrow" w:hAnsi="Arial Narrow" w:cs="Arial"/>
          <w:color w:val="A6A6A6"/>
          <w:lang w:eastAsia="sl-SI"/>
        </w:rPr>
      </w:pPr>
    </w:p>
    <w:p w:rsidR="00C02D0A" w:rsidRPr="003B3166" w:rsidRDefault="00C02D0A" w:rsidP="00C02D0A">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C02D0A" w:rsidRPr="003B3166" w:rsidRDefault="00C02D0A" w:rsidP="00C02D0A">
      <w:pPr>
        <w:numPr>
          <w:ilvl w:val="0"/>
          <w:numId w:val="13"/>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C02D0A" w:rsidRPr="003B3166" w:rsidRDefault="00C02D0A" w:rsidP="00C02D0A">
      <w:pPr>
        <w:spacing w:after="0"/>
        <w:jc w:val="both"/>
        <w:outlineLvl w:val="0"/>
        <w:rPr>
          <w:rFonts w:ascii="Arial Narrow" w:hAnsi="Arial Narrow"/>
        </w:rPr>
      </w:pPr>
    </w:p>
    <w:p w:rsidR="00C02D0A" w:rsidRDefault="00C02D0A" w:rsidP="00C02D0A">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C02D0A" w:rsidRPr="00D361E7" w:rsidRDefault="00C02D0A" w:rsidP="00C02D0A">
      <w:pPr>
        <w:numPr>
          <w:ilvl w:val="0"/>
          <w:numId w:val="23"/>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C02D0A" w:rsidRPr="003B3166" w:rsidRDefault="00C02D0A" w:rsidP="00C02D0A">
      <w:pPr>
        <w:numPr>
          <w:ilvl w:val="1"/>
          <w:numId w:val="15"/>
        </w:numPr>
        <w:spacing w:after="0"/>
        <w:ind w:left="284" w:hanging="284"/>
        <w:jc w:val="both"/>
        <w:outlineLvl w:val="0"/>
        <w:rPr>
          <w:rFonts w:ascii="Arial Narrow" w:hAnsi="Arial Narrow"/>
          <w:color w:val="A6A6A6"/>
        </w:rPr>
      </w:pPr>
      <w:r w:rsidRPr="003B3166">
        <w:rPr>
          <w:rFonts w:ascii="Arial Narrow" w:hAnsi="Arial Narrow"/>
          <w:color w:val="A6A6A6"/>
        </w:rPr>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C02D0A" w:rsidRPr="003B3166" w:rsidRDefault="00C02D0A" w:rsidP="00C02D0A">
      <w:pPr>
        <w:numPr>
          <w:ilvl w:val="1"/>
          <w:numId w:val="15"/>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C02D0A" w:rsidRPr="003B3166" w:rsidRDefault="00C02D0A" w:rsidP="00C02D0A">
      <w:pPr>
        <w:spacing w:after="0"/>
        <w:jc w:val="both"/>
        <w:outlineLvl w:val="0"/>
        <w:rPr>
          <w:rFonts w:ascii="Arial Narrow" w:hAnsi="Arial Narrow"/>
          <w:color w:val="A6A6A6"/>
        </w:rPr>
      </w:pPr>
    </w:p>
    <w:p w:rsidR="00C02D0A" w:rsidRPr="003B3166" w:rsidRDefault="00C02D0A" w:rsidP="00C02D0A">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C02D0A" w:rsidRPr="003B3166" w:rsidRDefault="00C02D0A" w:rsidP="00C02D0A">
      <w:pPr>
        <w:spacing w:after="0"/>
        <w:jc w:val="both"/>
        <w:outlineLvl w:val="0"/>
        <w:rPr>
          <w:rFonts w:ascii="Arial Narrow" w:hAnsi="Arial Narrow"/>
          <w:color w:val="A6A6A6"/>
        </w:rPr>
      </w:pPr>
    </w:p>
    <w:p w:rsidR="00C02D0A" w:rsidRDefault="00C02D0A" w:rsidP="00C02D0A">
      <w:pPr>
        <w:spacing w:after="0"/>
        <w:jc w:val="both"/>
        <w:outlineLvl w:val="0"/>
        <w:rPr>
          <w:rFonts w:ascii="Arial Narrow" w:hAnsi="Arial Narrow"/>
          <w:color w:val="A6A6A6"/>
        </w:rPr>
      </w:pPr>
      <w:r>
        <w:rPr>
          <w:rFonts w:ascii="Arial Narrow" w:hAnsi="Arial Narrow"/>
          <w:color w:val="A6A6A6"/>
        </w:rPr>
        <w:lastRenderedPageBreak/>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C02D0A" w:rsidRPr="003B3166" w:rsidRDefault="00C02D0A" w:rsidP="00C02D0A">
      <w:pPr>
        <w:spacing w:after="0"/>
        <w:jc w:val="both"/>
        <w:outlineLvl w:val="0"/>
        <w:rPr>
          <w:rFonts w:ascii="Arial Narrow" w:hAnsi="Arial Narrow"/>
          <w:color w:val="A6A6A6"/>
        </w:rPr>
      </w:pPr>
    </w:p>
    <w:p w:rsidR="00C02D0A" w:rsidRPr="003B3166" w:rsidRDefault="00C02D0A" w:rsidP="00C02D0A">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C02D0A" w:rsidRPr="003B3166" w:rsidRDefault="00C02D0A" w:rsidP="00C02D0A">
      <w:pPr>
        <w:spacing w:after="0"/>
        <w:jc w:val="both"/>
        <w:outlineLvl w:val="0"/>
        <w:rPr>
          <w:rFonts w:ascii="Arial Narrow" w:hAnsi="Arial Narrow"/>
          <w:color w:val="A6A6A6"/>
        </w:rPr>
      </w:pPr>
    </w:p>
    <w:p w:rsidR="00C02D0A" w:rsidRDefault="00C02D0A" w:rsidP="00C02D0A">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C02D0A" w:rsidRPr="00E16F85" w:rsidRDefault="00C02D0A" w:rsidP="00C02D0A">
      <w:pPr>
        <w:autoSpaceDE w:val="0"/>
        <w:autoSpaceDN w:val="0"/>
        <w:adjustRightInd w:val="0"/>
        <w:spacing w:after="0"/>
        <w:jc w:val="both"/>
        <w:rPr>
          <w:rFonts w:ascii="Arial Narrow" w:hAnsi="Arial Narrow" w:cs="Arial"/>
          <w:color w:val="A6A6A6"/>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02D0A" w:rsidRPr="003B3166" w:rsidRDefault="00C02D0A" w:rsidP="00C02D0A">
      <w:pPr>
        <w:spacing w:after="0"/>
        <w:rPr>
          <w:rFonts w:ascii="Arial Narrow" w:hAnsi="Arial Narrow" w:cs="Arial"/>
          <w:b/>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C02D0A" w:rsidRPr="003B3166" w:rsidRDefault="00C02D0A" w:rsidP="00C02D0A">
      <w:pPr>
        <w:autoSpaceDE w:val="0"/>
        <w:autoSpaceDN w:val="0"/>
        <w:adjustRightInd w:val="0"/>
        <w:spacing w:after="0"/>
        <w:jc w:val="both"/>
        <w:rPr>
          <w:rFonts w:ascii="Arial Narrow" w:hAnsi="Arial Narrow" w:cs="Times-Roman"/>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7D02CB" w:rsidRDefault="00C02D0A" w:rsidP="00C02D0A">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C02D0A" w:rsidRPr="007D02CB" w:rsidRDefault="00C02D0A" w:rsidP="00C02D0A">
      <w:pPr>
        <w:spacing w:after="0"/>
        <w:jc w:val="both"/>
        <w:rPr>
          <w:rFonts w:ascii="Arial Narrow" w:hAnsi="Arial Narrow" w:cs="Arial"/>
          <w:lang w:eastAsia="sl-SI"/>
        </w:rPr>
      </w:pPr>
    </w:p>
    <w:p w:rsidR="00C02D0A" w:rsidRPr="003B3166" w:rsidRDefault="00C02D0A" w:rsidP="00C02D0A">
      <w:pPr>
        <w:spacing w:after="0"/>
        <w:jc w:val="both"/>
        <w:rPr>
          <w:rFonts w:ascii="Arial Narrow" w:hAnsi="Arial Narrow" w:cs="Arial"/>
          <w:lang w:eastAsia="sl-SI"/>
        </w:rPr>
      </w:pPr>
      <w:r w:rsidRPr="007D02CB">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lastRenderedPageBreak/>
        <w:t>PROTIKORUPCIJSKA KLAVZULA</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C02D0A" w:rsidRPr="003B3166" w:rsidRDefault="00C02D0A" w:rsidP="00C02D0A">
      <w:pPr>
        <w:numPr>
          <w:ilvl w:val="0"/>
          <w:numId w:val="2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okoljske ali socialne zakonodaje s strani izvajalca/dobavitelja ali podizvajalca ali </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C02D0A" w:rsidRPr="00830DC0" w:rsidRDefault="00C02D0A" w:rsidP="00C02D0A">
      <w:pPr>
        <w:pStyle w:val="Brezrazmikov"/>
        <w:numPr>
          <w:ilvl w:val="0"/>
          <w:numId w:val="25"/>
        </w:numPr>
        <w:spacing w:line="276" w:lineRule="auto"/>
        <w:jc w:val="both"/>
        <w:rPr>
          <w:rFonts w:ascii="Arial Narrow" w:hAnsi="Arial Narrow"/>
        </w:rPr>
      </w:pPr>
      <w:r w:rsidRPr="00830DC0">
        <w:rPr>
          <w:rFonts w:ascii="Arial Narrow" w:hAnsi="Arial Narrow"/>
        </w:rPr>
        <w:t xml:space="preserve">plačilom za delo, </w:t>
      </w:r>
    </w:p>
    <w:p w:rsidR="00C02D0A" w:rsidRPr="00830DC0" w:rsidRDefault="00C02D0A" w:rsidP="00C02D0A">
      <w:pPr>
        <w:pStyle w:val="Brezrazmikov"/>
        <w:numPr>
          <w:ilvl w:val="0"/>
          <w:numId w:val="25"/>
        </w:numPr>
        <w:spacing w:line="276" w:lineRule="auto"/>
        <w:jc w:val="both"/>
        <w:rPr>
          <w:rFonts w:ascii="Arial Narrow" w:hAnsi="Arial Narrow"/>
        </w:rPr>
      </w:pPr>
      <w:r w:rsidRPr="00830DC0">
        <w:rPr>
          <w:rFonts w:ascii="Arial Narrow" w:hAnsi="Arial Narrow"/>
        </w:rPr>
        <w:t xml:space="preserve">delovnim časom, </w:t>
      </w:r>
    </w:p>
    <w:p w:rsidR="00C02D0A" w:rsidRPr="00830DC0" w:rsidRDefault="00C02D0A" w:rsidP="00C02D0A">
      <w:pPr>
        <w:pStyle w:val="Brezrazmikov"/>
        <w:numPr>
          <w:ilvl w:val="0"/>
          <w:numId w:val="25"/>
        </w:numPr>
        <w:spacing w:line="276" w:lineRule="auto"/>
        <w:jc w:val="both"/>
        <w:rPr>
          <w:rFonts w:ascii="Arial Narrow" w:hAnsi="Arial Narrow"/>
        </w:rPr>
      </w:pPr>
      <w:r w:rsidRPr="00830DC0">
        <w:rPr>
          <w:rFonts w:ascii="Arial Narrow" w:hAnsi="Arial Narrow"/>
        </w:rPr>
        <w:t xml:space="preserve">počitki, </w:t>
      </w:r>
    </w:p>
    <w:p w:rsidR="00C02D0A" w:rsidRPr="00830DC0" w:rsidRDefault="00C02D0A" w:rsidP="00C02D0A">
      <w:pPr>
        <w:pStyle w:val="Brezrazmikov"/>
        <w:numPr>
          <w:ilvl w:val="0"/>
          <w:numId w:val="25"/>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C02D0A" w:rsidRPr="00830DC0" w:rsidRDefault="00C02D0A" w:rsidP="00C02D0A">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02D0A" w:rsidRPr="00830DC0" w:rsidRDefault="00C02D0A" w:rsidP="00C02D0A">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O datumu sklenitve nove pogodbe bo naročnik obvestil izvajalca/dobavitelja.</w:t>
      </w:r>
    </w:p>
    <w:p w:rsidR="00C02D0A" w:rsidRPr="00830DC0" w:rsidRDefault="00C02D0A" w:rsidP="00C02D0A">
      <w:pPr>
        <w:pStyle w:val="Brezrazmikov"/>
        <w:spacing w:line="276" w:lineRule="auto"/>
        <w:jc w:val="both"/>
        <w:rPr>
          <w:rFonts w:ascii="Arial Narrow" w:eastAsia="Times New Roman" w:hAnsi="Arial Narrow"/>
          <w:b/>
          <w:lang w:val="it-IT" w:eastAsia="sl-SI"/>
        </w:rPr>
      </w:pPr>
      <w:r w:rsidRPr="00830DC0">
        <w:rPr>
          <w:rFonts w:ascii="Arial Narrow" w:hAnsi="Arial Narrow"/>
          <w:lang w:val="it-IT"/>
        </w:rPr>
        <w:t>Če naročnik v roku 30 dni od seznanitve s kršitvijo ne začne novega postopka javnega naročila, se šteje, da je pogodba razvezana trideseti dan od seznanitve s kršitvijo.</w:t>
      </w:r>
    </w:p>
    <w:p w:rsidR="00C02D0A" w:rsidRPr="003B3166" w:rsidRDefault="00C02D0A" w:rsidP="00C02D0A">
      <w:pPr>
        <w:spacing w:after="0"/>
        <w:jc w:val="both"/>
        <w:rPr>
          <w:rFonts w:ascii="Arial Narrow" w:hAnsi="Arial Narrow" w:cs="Arial"/>
        </w:rPr>
      </w:pP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rPr>
          <w:rFonts w:ascii="Arial Narrow" w:hAnsi="Arial Narrow" w:cs="Arial"/>
          <w:b/>
          <w:lang w:eastAsia="sl-SI"/>
        </w:rPr>
      </w:pPr>
      <w:r w:rsidRPr="003B3166">
        <w:rPr>
          <w:rFonts w:ascii="Arial Narrow" w:hAnsi="Arial Narrow" w:cs="Arial"/>
          <w:u w:val="single"/>
          <w:lang w:eastAsia="sl-SI"/>
        </w:rPr>
        <w:t>VELJAVNOST POGODBE</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 xml:space="preserve">Pogodba se sklepa za obdobje </w:t>
      </w:r>
      <w:r>
        <w:rPr>
          <w:rFonts w:ascii="Arial Narrow" w:hAnsi="Arial Narrow" w:cs="Arial"/>
          <w:lang w:eastAsia="sl-SI"/>
        </w:rPr>
        <w:t>štiriinosemdeset (84</w:t>
      </w:r>
      <w:r w:rsidRPr="0000105B">
        <w:rPr>
          <w:rFonts w:ascii="Arial Narrow" w:hAnsi="Arial Narrow" w:cs="Arial"/>
          <w:lang w:eastAsia="sl-SI"/>
        </w:rPr>
        <w:t>) mesecev od uspešne primopredaje opreme</w:t>
      </w:r>
      <w:r>
        <w:rPr>
          <w:rFonts w:ascii="Arial Narrow" w:hAnsi="Arial Narrow" w:cs="Arial"/>
          <w:lang w:eastAsia="sl-SI"/>
        </w:rPr>
        <w:t>.</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C02D0A" w:rsidRPr="003B3166" w:rsidRDefault="00C02D0A" w:rsidP="00C02D0A">
      <w:pPr>
        <w:numPr>
          <w:ilvl w:val="0"/>
          <w:numId w:val="2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C02D0A" w:rsidRPr="003B3166" w:rsidRDefault="00C02D0A" w:rsidP="00C02D0A">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C02D0A" w:rsidRPr="003B3166" w:rsidRDefault="00C02D0A" w:rsidP="00C02D0A">
      <w:pPr>
        <w:spacing w:after="0"/>
        <w:jc w:val="both"/>
        <w:rPr>
          <w:rFonts w:ascii="Arial Narrow" w:hAnsi="Arial Narrow" w:cs="Arial"/>
          <w:u w:val="single"/>
          <w:lang w:eastAsia="sl-SI"/>
        </w:rPr>
      </w:pPr>
    </w:p>
    <w:p w:rsidR="00C02D0A" w:rsidRPr="003B3166" w:rsidRDefault="00C02D0A" w:rsidP="00C02D0A">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C02D0A" w:rsidRPr="003B3166" w:rsidRDefault="00C02D0A" w:rsidP="00C02D0A">
      <w:pPr>
        <w:spacing w:after="0"/>
        <w:jc w:val="both"/>
        <w:rPr>
          <w:rFonts w:ascii="Arial Narrow" w:hAnsi="Arial Narrow" w:cs="Arial"/>
          <w:lang w:eastAsia="sl-SI"/>
        </w:rPr>
      </w:pPr>
    </w:p>
    <w:p w:rsidR="00C02D0A" w:rsidRPr="003B3166" w:rsidRDefault="00C02D0A" w:rsidP="00C02D0A">
      <w:pPr>
        <w:numPr>
          <w:ilvl w:val="0"/>
          <w:numId w:val="22"/>
        </w:numPr>
        <w:spacing w:after="0"/>
        <w:jc w:val="center"/>
        <w:rPr>
          <w:rFonts w:ascii="Arial Narrow" w:hAnsi="Arial Narrow" w:cs="Arial"/>
          <w:b/>
          <w:lang w:eastAsia="sl-SI"/>
        </w:rPr>
      </w:pPr>
      <w:r w:rsidRPr="003B3166">
        <w:rPr>
          <w:rFonts w:ascii="Arial Narrow" w:hAnsi="Arial Narrow" w:cs="Arial"/>
          <w:b/>
          <w:lang w:eastAsia="sl-SI"/>
        </w:rPr>
        <w:t>člen</w:t>
      </w:r>
    </w:p>
    <w:p w:rsidR="00C02D0A" w:rsidRPr="003B3166" w:rsidRDefault="00C02D0A" w:rsidP="00C02D0A">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C02D0A" w:rsidRPr="003B3166" w:rsidRDefault="00C02D0A" w:rsidP="00C02D0A">
      <w:pPr>
        <w:spacing w:after="0"/>
        <w:rPr>
          <w:rFonts w:ascii="Arial Narrow" w:hAnsi="Arial Narrow" w:cs="Arial"/>
          <w:b/>
          <w:lang w:eastAsia="sl-SI"/>
        </w:rPr>
      </w:pPr>
    </w:p>
    <w:p w:rsidR="00C02D0A" w:rsidRPr="003B3166" w:rsidRDefault="00C02D0A" w:rsidP="00C02D0A">
      <w:pPr>
        <w:spacing w:after="0"/>
        <w:rPr>
          <w:rFonts w:ascii="Arial Narrow" w:hAnsi="Arial Narrow" w:cs="Arial"/>
          <w:b/>
          <w:lang w:eastAsia="sl-SI"/>
        </w:rPr>
      </w:pPr>
    </w:p>
    <w:p w:rsidR="00C02D0A" w:rsidRPr="003B3166" w:rsidRDefault="00C02D0A" w:rsidP="00C02D0A">
      <w:pPr>
        <w:spacing w:after="0"/>
        <w:rPr>
          <w:rFonts w:ascii="Arial Narrow" w:hAnsi="Arial Narrow" w:cs="Arial"/>
          <w:b/>
          <w:lang w:eastAsia="sl-SI"/>
        </w:rPr>
      </w:pPr>
    </w:p>
    <w:p w:rsidR="00C02D0A" w:rsidRPr="003B3166" w:rsidRDefault="00C02D0A" w:rsidP="00C02D0A">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C02D0A" w:rsidRPr="003B3166" w:rsidRDefault="00C02D0A" w:rsidP="00C02D0A">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Pr="003B3166" w:rsidRDefault="00C02D0A" w:rsidP="00C02D0A">
      <w:pPr>
        <w:spacing w:after="0"/>
        <w:rPr>
          <w:rFonts w:ascii="Arial Narrow" w:hAnsi="Arial Narrow"/>
          <w:b/>
          <w:lang w:eastAsia="sl-SI"/>
        </w:rPr>
      </w:pPr>
    </w:p>
    <w:p w:rsidR="00C02D0A" w:rsidRPr="003B3166" w:rsidRDefault="00C02D0A" w:rsidP="00C02D0A">
      <w:pPr>
        <w:spacing w:after="0"/>
        <w:rPr>
          <w:rFonts w:ascii="Arial Narrow" w:hAnsi="Arial Narrow"/>
          <w:b/>
          <w:lang w:eastAsia="sl-SI"/>
        </w:rPr>
      </w:pPr>
    </w:p>
    <w:p w:rsidR="00C02D0A" w:rsidRPr="003B3166" w:rsidRDefault="00C02D0A" w:rsidP="00C02D0A">
      <w:pPr>
        <w:spacing w:after="0"/>
        <w:rPr>
          <w:rFonts w:ascii="Arial Narrow" w:hAnsi="Arial Narrow"/>
          <w:b/>
          <w:lang w:eastAsia="sl-SI"/>
        </w:rPr>
      </w:pPr>
    </w:p>
    <w:p w:rsidR="00C02D0A" w:rsidRPr="003B3166" w:rsidRDefault="00C02D0A" w:rsidP="00C02D0A">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C02D0A" w:rsidRPr="003B3166" w:rsidRDefault="00C02D0A" w:rsidP="00C02D0A">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C02D0A" w:rsidRPr="003B3166" w:rsidRDefault="00C02D0A" w:rsidP="00C02D0A">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C02D0A" w:rsidRPr="003B3166" w:rsidRDefault="00C02D0A" w:rsidP="00C02D0A">
      <w:pPr>
        <w:spacing w:after="0"/>
        <w:rPr>
          <w:rFonts w:ascii="Arial Narrow" w:hAnsi="Arial Narrow"/>
          <w:b/>
          <w:u w:val="single"/>
          <w:lang w:eastAsia="sl-SI"/>
        </w:rPr>
      </w:pPr>
    </w:p>
    <w:p w:rsidR="00C02D0A" w:rsidRPr="003B3166" w:rsidRDefault="00C02D0A" w:rsidP="00C02D0A">
      <w:pPr>
        <w:spacing w:after="0"/>
        <w:rPr>
          <w:rFonts w:ascii="Arial Narrow" w:hAnsi="Arial Narrow"/>
          <w:b/>
          <w:u w:val="single"/>
          <w:lang w:eastAsia="sl-SI"/>
        </w:rPr>
      </w:pPr>
    </w:p>
    <w:p w:rsidR="00C02D0A" w:rsidRPr="003B3166" w:rsidRDefault="00C02D0A" w:rsidP="00C02D0A">
      <w:pPr>
        <w:spacing w:after="0"/>
        <w:rPr>
          <w:rFonts w:ascii="Arial Narrow" w:hAnsi="Arial Narrow"/>
          <w:b/>
          <w:u w:val="single"/>
          <w:lang w:eastAsia="sl-SI"/>
        </w:rPr>
      </w:pPr>
    </w:p>
    <w:p w:rsidR="00C02D0A" w:rsidRPr="003B3166" w:rsidRDefault="00C02D0A" w:rsidP="00C02D0A">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t>Direktor:</w:t>
      </w:r>
    </w:p>
    <w:p w:rsidR="00C02D0A" w:rsidRPr="003B3166" w:rsidRDefault="00C02D0A" w:rsidP="00C02D0A">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C02D0A" w:rsidRPr="00F84559" w:rsidRDefault="00C02D0A" w:rsidP="00C02D0A">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C02D0A" w:rsidRPr="00191F66" w:rsidRDefault="00C02D0A" w:rsidP="00C02D0A">
      <w:pPr>
        <w:spacing w:after="0" w:line="240" w:lineRule="auto"/>
        <w:jc w:val="center"/>
        <w:rPr>
          <w:rFonts w:ascii="Arial" w:eastAsia="Times New Roman" w:hAnsi="Arial" w:cs="Arial"/>
          <w:b/>
          <w:sz w:val="24"/>
          <w:szCs w:val="24"/>
          <w:lang w:eastAsia="sl-SI"/>
        </w:rPr>
      </w:pPr>
    </w:p>
    <w:p w:rsidR="00C02D0A" w:rsidRPr="00191F66" w:rsidRDefault="00C02D0A" w:rsidP="00C02D0A">
      <w:pPr>
        <w:spacing w:after="0" w:line="240" w:lineRule="auto"/>
        <w:jc w:val="center"/>
        <w:rPr>
          <w:rFonts w:ascii="Arial" w:eastAsia="Times New Roman" w:hAnsi="Arial" w:cs="Arial"/>
          <w:b/>
          <w:sz w:val="24"/>
          <w:szCs w:val="24"/>
          <w:lang w:eastAsia="sl-SI"/>
        </w:rPr>
      </w:pPr>
      <w:r w:rsidRPr="00191F66">
        <w:rPr>
          <w:rFonts w:ascii="Arial" w:eastAsia="Times New Roman" w:hAnsi="Arial" w:cs="Arial"/>
          <w:b/>
          <w:sz w:val="24"/>
          <w:szCs w:val="24"/>
          <w:lang w:eastAsia="sl-SI"/>
        </w:rPr>
        <w:t>TEHNIČNE SPECIFIKACIJE</w:t>
      </w:r>
    </w:p>
    <w:p w:rsidR="00C02D0A" w:rsidRPr="00191F66" w:rsidRDefault="00C02D0A" w:rsidP="00C02D0A">
      <w:pPr>
        <w:spacing w:after="0" w:line="240" w:lineRule="auto"/>
        <w:jc w:val="center"/>
        <w:rPr>
          <w:rFonts w:ascii="Arial" w:eastAsia="Times New Roman" w:hAnsi="Arial" w:cs="Arial"/>
          <w:b/>
          <w:sz w:val="24"/>
          <w:szCs w:val="24"/>
          <w:lang w:eastAsia="sl-SI"/>
        </w:rPr>
      </w:pPr>
    </w:p>
    <w:p w:rsidR="00C02D0A" w:rsidRPr="00191F66" w:rsidRDefault="00C02D0A" w:rsidP="00C02D0A">
      <w:pPr>
        <w:spacing w:after="0" w:line="240" w:lineRule="auto"/>
        <w:jc w:val="both"/>
        <w:rPr>
          <w:rFonts w:ascii="Arial" w:eastAsia="Times New Roman" w:hAnsi="Arial"/>
          <w:b/>
          <w:szCs w:val="20"/>
          <w:lang w:eastAsia="sl-SI"/>
        </w:rPr>
      </w:pPr>
      <w:r w:rsidRPr="00191F66">
        <w:rPr>
          <w:rFonts w:ascii="Arial" w:eastAsia="Times New Roman" w:hAnsi="Arial"/>
          <w:b/>
          <w:szCs w:val="20"/>
          <w:lang w:eastAsia="sl-SI"/>
        </w:rPr>
        <w:t xml:space="preserve">Strokovni kriteriji za modularen analitski sistem za izvajanje biokemijskih/imunokemijskih preiskav s sistemom za obdelavo vzorcev (ocena kakovosti vzorcev, centrifugiranje, alikvotiranje, sortiranje, arhiviranje) </w:t>
      </w:r>
    </w:p>
    <w:p w:rsidR="00C02D0A" w:rsidRPr="00191F66" w:rsidRDefault="00C02D0A" w:rsidP="00C02D0A">
      <w:pPr>
        <w:spacing w:after="0" w:line="240" w:lineRule="auto"/>
        <w:rPr>
          <w:rFonts w:ascii="Arial" w:eastAsia="Times New Roman" w:hAnsi="Arial" w:cs="Arial"/>
          <w:szCs w:val="20"/>
          <w:lang w:eastAsia="sl-SI"/>
        </w:rPr>
      </w:pPr>
    </w:p>
    <w:p w:rsidR="00C02D0A" w:rsidRPr="00191F66" w:rsidRDefault="00C02D0A" w:rsidP="00C02D0A">
      <w:pPr>
        <w:spacing w:after="0" w:line="240" w:lineRule="auto"/>
        <w:rPr>
          <w:rFonts w:ascii="Arial" w:eastAsia="Times New Roman" w:hAnsi="Arial" w:cs="Arial"/>
          <w:szCs w:val="20"/>
          <w:lang w:eastAsia="sl-SI"/>
        </w:rPr>
      </w:pPr>
      <w:r w:rsidRPr="00191F66">
        <w:rPr>
          <w:rFonts w:ascii="Arial" w:eastAsia="Times New Roman" w:hAnsi="Arial" w:cs="Arial"/>
          <w:szCs w:val="20"/>
          <w:lang w:eastAsia="sl-SI"/>
        </w:rPr>
        <w:t>NAKUP MODULARNEGA ANALITSKEGA SISTEMA ZA IZVAJANJE BIOKEMIJSKIH/IMUNOKEMIJSKIH PREISKAV S SISTEMOM ZA OBDELAVO VZORCEV TER VZDRŽEVANJEM (»FULL KASKO«) IN DOBAVO PRIPADAJOČEGA POTROŠNEGA MATERIALA IN REAGENTOV V OBDOBJU SEDMIH (7) let</w:t>
      </w:r>
    </w:p>
    <w:p w:rsidR="00C02D0A" w:rsidRPr="00191F66" w:rsidRDefault="00C02D0A" w:rsidP="00C02D0A">
      <w:pPr>
        <w:spacing w:after="0" w:line="240" w:lineRule="auto"/>
        <w:jc w:val="center"/>
        <w:rPr>
          <w:rFonts w:ascii="Arial" w:eastAsia="Times New Roman" w:hAnsi="Arial" w:cs="Arial"/>
          <w:b/>
          <w:sz w:val="24"/>
          <w:szCs w:val="24"/>
          <w:lang w:eastAsia="sl-SI"/>
        </w:rPr>
      </w:pPr>
    </w:p>
    <w:p w:rsidR="00C02D0A" w:rsidRPr="00191F66" w:rsidRDefault="00C02D0A" w:rsidP="00C02D0A">
      <w:pPr>
        <w:keepNext/>
        <w:keepLines/>
        <w:numPr>
          <w:ilvl w:val="1"/>
          <w:numId w:val="0"/>
        </w:numPr>
        <w:spacing w:before="120" w:after="120" w:line="240" w:lineRule="auto"/>
        <w:ind w:left="576" w:hanging="576"/>
        <w:jc w:val="both"/>
        <w:outlineLvl w:val="1"/>
        <w:rPr>
          <w:rFonts w:ascii="Arial" w:eastAsia="Times New Roman" w:hAnsi="Arial" w:cs="Arial"/>
          <w:b/>
          <w:szCs w:val="20"/>
          <w:lang w:eastAsia="sl-SI"/>
        </w:rPr>
      </w:pPr>
      <w:r w:rsidRPr="00191F66">
        <w:rPr>
          <w:rFonts w:ascii="Arial" w:eastAsia="Times New Roman" w:hAnsi="Arial" w:cs="Arial"/>
          <w:b/>
          <w:szCs w:val="20"/>
          <w:lang w:eastAsia="sl-SI"/>
        </w:rPr>
        <w:t>Splošni pogoji glede kakovosti blaga</w:t>
      </w:r>
    </w:p>
    <w:p w:rsidR="00C02D0A" w:rsidRPr="00191F66" w:rsidRDefault="00C02D0A" w:rsidP="00C02D0A">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t xml:space="preserve">Ponujena oprema mora ustrezati vsem standardom, ki veljajo za tovrstno opremo v Sloveniji, in mora imeti vse potrebne certifikate. Skladna mora biti z IVD regulativo v EU. </w:t>
      </w:r>
    </w:p>
    <w:p w:rsidR="00C02D0A" w:rsidRPr="00191F66" w:rsidRDefault="00C02D0A" w:rsidP="00C02D0A">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t>Blago po ponudbi mora biti novo in sodobno, imeti najvišjo analitsko kakovost opravljenih preiskav.</w:t>
      </w:r>
    </w:p>
    <w:p w:rsidR="00C02D0A" w:rsidRPr="00191F66" w:rsidRDefault="00C02D0A" w:rsidP="00C02D0A">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t>Celotno dobavljeno blago mora biti dobavljeno pravilno in kvalitetno po pravilih stroke, v skladu z veljavnimi predpisi v Republiki Sloveniji (zakoni, pravilniki, standardi, tehničnimi soglasji), tehničnimi navodili in priporočili ter normativi.</w:t>
      </w:r>
    </w:p>
    <w:p w:rsidR="00C02D0A" w:rsidRPr="00191F66" w:rsidRDefault="00C02D0A" w:rsidP="00C02D0A">
      <w:pPr>
        <w:spacing w:after="0" w:line="240" w:lineRule="auto"/>
        <w:jc w:val="both"/>
        <w:rPr>
          <w:rFonts w:ascii="Arial" w:eastAsia="Times New Roman" w:hAnsi="Arial" w:cs="Arial"/>
          <w:szCs w:val="20"/>
          <w:lang w:eastAsia="sl-SI"/>
        </w:rPr>
      </w:pPr>
    </w:p>
    <w:p w:rsidR="00C02D0A" w:rsidRPr="00191F66" w:rsidRDefault="00C02D0A" w:rsidP="00C02D0A">
      <w:pPr>
        <w:spacing w:after="0" w:line="240" w:lineRule="auto"/>
        <w:jc w:val="both"/>
        <w:rPr>
          <w:rFonts w:ascii="Arial" w:eastAsia="Times New Roman" w:hAnsi="Arial" w:cs="Arial"/>
          <w:b/>
          <w:lang w:eastAsia="sl-SI"/>
        </w:rPr>
      </w:pPr>
      <w:r w:rsidRPr="00191F66">
        <w:rPr>
          <w:rFonts w:ascii="Arial" w:eastAsia="Times New Roman" w:hAnsi="Arial" w:cs="Arial"/>
          <w:b/>
          <w:lang w:eastAsia="sl-SI"/>
        </w:rPr>
        <w:t>SPECIFIKACIJA ZAHTEV – splošne zahteve</w:t>
      </w:r>
    </w:p>
    <w:p w:rsidR="00C02D0A" w:rsidRPr="00191F66" w:rsidRDefault="00C02D0A" w:rsidP="00C02D0A">
      <w:pPr>
        <w:spacing w:after="0" w:line="240" w:lineRule="auto"/>
        <w:jc w:val="both"/>
        <w:rPr>
          <w:rFonts w:ascii="Arial" w:eastAsia="Times New Roman" w:hAnsi="Arial" w:cs="Arial"/>
          <w:sz w:val="20"/>
          <w:szCs w:val="20"/>
          <w:lang w:eastAsia="sl-SI"/>
        </w:rPr>
      </w:pPr>
    </w:p>
    <w:p w:rsidR="00C02D0A" w:rsidRPr="00191F66" w:rsidRDefault="00C02D0A" w:rsidP="00C02D0A">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Ponudnik mora za vso ponujeno opremo k ponudbi priložiti: </w:t>
      </w:r>
    </w:p>
    <w:p w:rsidR="00C02D0A" w:rsidRPr="00191F66" w:rsidRDefault="00C02D0A" w:rsidP="00C02D0A">
      <w:pPr>
        <w:pStyle w:val="Odstavekseznama"/>
        <w:numPr>
          <w:ilvl w:val="0"/>
          <w:numId w:val="33"/>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dokumentacijo, iz katere je razvidno, da oprema izpolnjuje minimalne tehnične specifikacije navedene v Tabelah 1 - 6 ter v dokumentaciji označiti dokazilo o izpolnjevanju posamezne zahteve. Tabele mora dopolniti z navedbo zahtevanih podatkov.</w:t>
      </w:r>
    </w:p>
    <w:p w:rsidR="00C02D0A" w:rsidRPr="00191F66" w:rsidRDefault="00C02D0A" w:rsidP="00C02D0A">
      <w:pPr>
        <w:pStyle w:val="Odstavekseznama"/>
        <w:numPr>
          <w:ilvl w:val="0"/>
          <w:numId w:val="33"/>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Dokumentacijo priprave in preureditve prostora po zahtevah, določenih v tehničnih specifikacijah</w:t>
      </w:r>
      <w:r w:rsidRPr="00191F66">
        <w:t xml:space="preserve"> </w:t>
      </w:r>
      <w:r w:rsidRPr="00191F66">
        <w:rPr>
          <w:rFonts w:ascii="Arial" w:hAnsi="Arial" w:cs="Arial"/>
          <w:sz w:val="20"/>
        </w:rPr>
        <w:t xml:space="preserve">(Tabela 6 - </w:t>
      </w:r>
      <w:r w:rsidRPr="00191F66">
        <w:rPr>
          <w:rFonts w:ascii="Arial" w:eastAsia="Times New Roman" w:hAnsi="Arial" w:cs="Arial"/>
          <w:sz w:val="20"/>
          <w:szCs w:val="20"/>
          <w:lang w:eastAsia="sl-SI"/>
        </w:rPr>
        <w:t>Zahteve glede prostora in ostale zahteve).</w:t>
      </w:r>
    </w:p>
    <w:p w:rsidR="00C02D0A" w:rsidRPr="00B332A2" w:rsidRDefault="00C02D0A" w:rsidP="00C02D0A">
      <w:pPr>
        <w:pStyle w:val="Odstavekseznama"/>
        <w:spacing w:after="0" w:line="240" w:lineRule="auto"/>
        <w:jc w:val="both"/>
        <w:rPr>
          <w:rFonts w:ascii="Arial" w:eastAsia="Times New Roman" w:hAnsi="Arial" w:cs="Arial"/>
          <w:color w:val="FFFFFF"/>
          <w:sz w:val="20"/>
          <w:szCs w:val="20"/>
          <w:lang w:eastAsia="sl-SI"/>
        </w:rPr>
      </w:pPr>
    </w:p>
    <w:p w:rsidR="00C02D0A" w:rsidRPr="00191F66" w:rsidRDefault="00C02D0A" w:rsidP="00C02D0A">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Ob dobavi in priklopu vse opreme mora izbrani ponudnik predložiti:</w:t>
      </w:r>
    </w:p>
    <w:p w:rsidR="00C02D0A" w:rsidRPr="00191F66" w:rsidRDefault="00C02D0A" w:rsidP="00C02D0A">
      <w:pPr>
        <w:pStyle w:val="Odstavekseznama"/>
        <w:numPr>
          <w:ilvl w:val="0"/>
          <w:numId w:val="3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dokumente o prevzemu in priklopu opreme,</w:t>
      </w:r>
    </w:p>
    <w:p w:rsidR="00C02D0A" w:rsidRPr="00191F66" w:rsidRDefault="00C02D0A" w:rsidP="00C02D0A">
      <w:pPr>
        <w:pStyle w:val="Odstavekseznama"/>
        <w:numPr>
          <w:ilvl w:val="0"/>
          <w:numId w:val="3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potrdilo proizvajalca o tovarniški kontroli kakovosti dobavljene serijske številke opreme,</w:t>
      </w:r>
    </w:p>
    <w:p w:rsidR="00C02D0A" w:rsidRPr="00191F66" w:rsidRDefault="00C02D0A" w:rsidP="00C02D0A">
      <w:pPr>
        <w:pStyle w:val="Odstavekseznama"/>
        <w:numPr>
          <w:ilvl w:val="0"/>
          <w:numId w:val="3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garancijske izjave,</w:t>
      </w:r>
    </w:p>
    <w:p w:rsidR="00C02D0A" w:rsidRPr="00191F66" w:rsidRDefault="00C02D0A" w:rsidP="00C02D0A">
      <w:pPr>
        <w:pStyle w:val="Odstavekseznama"/>
        <w:numPr>
          <w:ilvl w:val="0"/>
          <w:numId w:val="3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navodila za uporabo in vzdrževanje opreme (vse v tiskani in elektronski obliki),</w:t>
      </w:r>
    </w:p>
    <w:p w:rsidR="00C02D0A" w:rsidRPr="00191F66" w:rsidRDefault="00C02D0A" w:rsidP="00C02D0A">
      <w:pPr>
        <w:pStyle w:val="Odstavekseznama"/>
        <w:numPr>
          <w:ilvl w:val="0"/>
          <w:numId w:val="3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varnostne liste v tiskani in elektronski obliki, CE certifikate in izjave o skladnosti  za opremo,  reagente, standarde, kontrole in ostali potrošni material (vse v tiskani in elektronski obliki),</w:t>
      </w:r>
    </w:p>
    <w:p w:rsidR="00C02D0A" w:rsidRPr="00191F66" w:rsidRDefault="00C02D0A" w:rsidP="00C02D0A">
      <w:pPr>
        <w:pStyle w:val="Odstavekseznama"/>
        <w:numPr>
          <w:ilvl w:val="0"/>
          <w:numId w:val="34"/>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podatke o validaciji in merilni sledljivosti,</w:t>
      </w:r>
    </w:p>
    <w:p w:rsidR="00C02D0A" w:rsidRPr="00191F66" w:rsidRDefault="00C02D0A" w:rsidP="00C02D0A">
      <w:pPr>
        <w:pStyle w:val="Odstavekseznama"/>
        <w:numPr>
          <w:ilvl w:val="0"/>
          <w:numId w:val="34"/>
        </w:numPr>
        <w:spacing w:after="160" w:line="259" w:lineRule="auto"/>
        <w:contextualSpacing/>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ostalo dokumentacijo, ki je potrebna za izpolnjevanje Pravilnika o pogojih, ki jih morajo izpolnjevati laboratoriji (UL RS št.64/04, 01/16, 56/19, 131/20 in 152/20-ZZUOOP) in SIST EN ISO 15189. </w:t>
      </w:r>
    </w:p>
    <w:p w:rsidR="00C02D0A" w:rsidRPr="00191F66" w:rsidRDefault="00C02D0A" w:rsidP="00C02D0A">
      <w:pPr>
        <w:rPr>
          <w:rFonts w:ascii="Arial" w:eastAsia="Times New Roman" w:hAnsi="Arial" w:cs="Arial"/>
          <w:sz w:val="20"/>
          <w:szCs w:val="20"/>
          <w:lang w:eastAsia="sl-SI"/>
        </w:rPr>
      </w:pPr>
      <w:r w:rsidRPr="00191F66">
        <w:rPr>
          <w:rFonts w:ascii="Arial" w:eastAsia="Times New Roman" w:hAnsi="Arial" w:cs="Arial"/>
          <w:sz w:val="20"/>
          <w:szCs w:val="20"/>
          <w:lang w:eastAsia="sl-SI"/>
        </w:rPr>
        <w:t>Naročnik lahko od ponudnika v času ocenjevanja ponudb in tudi poznejših fazah postopka zahteva za opremo in blago, da v roku petih (5) delovnih dni predloži dodatne tehnične podatke, slike, obrazložitve, ateste, certifikate in izjave.</w:t>
      </w:r>
    </w:p>
    <w:p w:rsidR="00C02D0A" w:rsidRPr="00191F66" w:rsidRDefault="00C02D0A" w:rsidP="00C02D0A">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Naročnik lahko od ponudnika v času ocenjevanja ponudb in tudi kasnejših fazah postopka zahteva, da v roku petih (5) delovnih dni predloži brezplačne vzorce potrošnega materiala, v količini, ki omogoča preverjanje ponujene kakovosti glede na razpisne zahteve. Ponudnik in naročnik se dogovorita o primerni količini. Vsi vzorci morajo biti v originalni ovojnini proizvajalca, na kateri je navedeno ime izdelka, kataloška številka, Lot številka, rok uporabe, način shranjevanja in ime proizvajalca. Na zunanji ovojnini, v kateri ponudnik pošilja vzorce, mora biti vidna oznaka »VZORCI-REAGENTI«. Na hrbtni strani mora biti označen naslov pošiljatelja.</w:t>
      </w:r>
    </w:p>
    <w:p w:rsidR="00C02D0A" w:rsidRPr="00191F66" w:rsidRDefault="00C02D0A" w:rsidP="00C02D0A">
      <w:pPr>
        <w:keepNext/>
        <w:keepLines/>
        <w:numPr>
          <w:ilvl w:val="1"/>
          <w:numId w:val="0"/>
        </w:numPr>
        <w:spacing w:before="120" w:after="120" w:line="240" w:lineRule="auto"/>
        <w:ind w:left="-9"/>
        <w:outlineLvl w:val="1"/>
        <w:rPr>
          <w:rFonts w:ascii="Arial" w:eastAsia="Times New Roman" w:hAnsi="Arial" w:cs="Arial"/>
          <w:b/>
          <w:szCs w:val="20"/>
          <w:lang w:eastAsia="sl-SI"/>
        </w:rPr>
      </w:pPr>
      <w:r w:rsidRPr="00191F66">
        <w:rPr>
          <w:rFonts w:ascii="Arial" w:eastAsia="Times New Roman" w:hAnsi="Arial" w:cs="Arial"/>
          <w:b/>
          <w:szCs w:val="20"/>
          <w:lang w:eastAsia="sl-SI"/>
        </w:rPr>
        <w:t xml:space="preserve">Tehnična specifikacija modularnega analitskega sistema za izvajanje biokemijskih/imunokemijskih preiskav s sistemom za obdelavo vzorcev </w:t>
      </w:r>
    </w:p>
    <w:p w:rsidR="00C02D0A" w:rsidRPr="00191F66" w:rsidRDefault="00C02D0A" w:rsidP="00C02D0A">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t>Blago in vzorci –  analitski sistem za izvajanje biokemijskih/imunokemijskih preiskav s sistemom za obdelavo vzorcev, po ponudbenem predračunu, mora v celoti izpolnjevati navedene minimalne tehnične zahteve naročnika.  Za vse navedene zahteve lahko naročnik po potrebi zahteva dodatna dokazila.</w:t>
      </w:r>
    </w:p>
    <w:p w:rsidR="00C02D0A" w:rsidRPr="00191F66" w:rsidRDefault="00C02D0A" w:rsidP="00C02D0A">
      <w:pPr>
        <w:spacing w:after="0" w:line="240" w:lineRule="auto"/>
        <w:jc w:val="both"/>
        <w:rPr>
          <w:rFonts w:ascii="Arial" w:eastAsia="Times New Roman" w:hAnsi="Arial" w:cs="Arial"/>
          <w:szCs w:val="20"/>
          <w:lang w:eastAsia="sl-SI"/>
        </w:rPr>
      </w:pPr>
      <w:r w:rsidRPr="00191F66">
        <w:rPr>
          <w:rFonts w:ascii="Arial" w:eastAsia="Times New Roman" w:hAnsi="Arial" w:cs="Arial"/>
          <w:szCs w:val="20"/>
          <w:lang w:eastAsia="sl-SI"/>
        </w:rPr>
        <w:lastRenderedPageBreak/>
        <w:t>Analitski sistem za izvajanje biokemijskih/imunokemijskih preiskav vsebuje dva samostoječa modularna analitska sistema:</w:t>
      </w:r>
    </w:p>
    <w:p w:rsidR="00C02D0A" w:rsidRPr="00191F66" w:rsidRDefault="00C02D0A" w:rsidP="00C02D0A">
      <w:pPr>
        <w:pStyle w:val="Odstavekseznama"/>
        <w:numPr>
          <w:ilvl w:val="0"/>
          <w:numId w:val="42"/>
        </w:numPr>
        <w:spacing w:after="0" w:line="240" w:lineRule="auto"/>
        <w:contextualSpacing/>
        <w:jc w:val="both"/>
        <w:rPr>
          <w:rFonts w:ascii="Arial" w:eastAsia="Times New Roman" w:hAnsi="Arial" w:cs="Arial"/>
          <w:szCs w:val="20"/>
          <w:lang w:eastAsia="sl-SI"/>
        </w:rPr>
      </w:pPr>
      <w:r w:rsidRPr="00191F66">
        <w:rPr>
          <w:rFonts w:ascii="Arial" w:eastAsia="Times New Roman" w:hAnsi="Arial" w:cs="Arial"/>
          <w:szCs w:val="20"/>
          <w:lang w:eastAsia="sl-SI"/>
        </w:rPr>
        <w:t xml:space="preserve">»glavni« modularni analitski sistem za izvajanje biokemijskih/imunokemijskih preiskav, </w:t>
      </w:r>
    </w:p>
    <w:p w:rsidR="00C02D0A" w:rsidRPr="00191F66" w:rsidRDefault="00C02D0A" w:rsidP="00C02D0A">
      <w:pPr>
        <w:pStyle w:val="Odstavekseznama"/>
        <w:numPr>
          <w:ilvl w:val="0"/>
          <w:numId w:val="42"/>
        </w:numPr>
        <w:spacing w:after="0" w:line="240" w:lineRule="auto"/>
        <w:contextualSpacing/>
        <w:jc w:val="both"/>
        <w:rPr>
          <w:rFonts w:ascii="Arial" w:eastAsia="Times New Roman" w:hAnsi="Arial" w:cs="Arial"/>
          <w:szCs w:val="20"/>
          <w:lang w:eastAsia="sl-SI"/>
        </w:rPr>
      </w:pPr>
      <w:r w:rsidRPr="00191F66">
        <w:rPr>
          <w:rFonts w:ascii="Arial" w:eastAsia="Times New Roman" w:hAnsi="Arial" w:cs="Arial"/>
          <w:szCs w:val="20"/>
          <w:lang w:eastAsia="sl-SI"/>
        </w:rPr>
        <w:t>»back-up« modularni analitski sistem za izvajanje biokemijskih/imunokemijskih preiskav.</w:t>
      </w:r>
    </w:p>
    <w:p w:rsidR="00C02D0A" w:rsidRPr="00191F66" w:rsidRDefault="00C02D0A" w:rsidP="00C02D0A">
      <w:pPr>
        <w:spacing w:after="0" w:line="240" w:lineRule="auto"/>
        <w:jc w:val="both"/>
        <w:rPr>
          <w:rFonts w:ascii="Arial" w:eastAsia="Times New Roman" w:hAnsi="Arial" w:cs="Arial"/>
          <w:b/>
          <w:bCs/>
          <w:sz w:val="20"/>
          <w:szCs w:val="20"/>
          <w:lang w:eastAsia="sl-SI"/>
        </w:rPr>
      </w:pPr>
    </w:p>
    <w:p w:rsidR="00C02D0A" w:rsidRPr="00191F66" w:rsidRDefault="00C02D0A" w:rsidP="00C02D0A">
      <w:pPr>
        <w:spacing w:after="0" w:line="240" w:lineRule="auto"/>
        <w:jc w:val="both"/>
        <w:rPr>
          <w:rFonts w:ascii="Arial" w:eastAsia="Times New Roman" w:hAnsi="Arial" w:cs="Arial"/>
          <w:b/>
          <w:bCs/>
          <w:sz w:val="20"/>
          <w:szCs w:val="20"/>
          <w:lang w:eastAsia="sl-SI"/>
        </w:rPr>
      </w:pPr>
    </w:p>
    <w:p w:rsidR="00C02D0A" w:rsidRPr="00191F66" w:rsidRDefault="00C02D0A" w:rsidP="00C02D0A">
      <w:pPr>
        <w:rPr>
          <w:rFonts w:ascii="Arial" w:hAnsi="Arial" w:cs="Arial"/>
          <w:b/>
        </w:rPr>
      </w:pPr>
      <w:r w:rsidRPr="00191F66">
        <w:rPr>
          <w:rFonts w:ascii="Arial" w:hAnsi="Arial" w:cs="Arial"/>
          <w:b/>
        </w:rPr>
        <w:t>Tabela 1: SPECIFIKACIJA ZAHTEV – analitski sistem</w:t>
      </w:r>
    </w:p>
    <w:tbl>
      <w:tblPr>
        <w:tblStyle w:val="Tabelamrea"/>
        <w:tblW w:w="5000" w:type="pct"/>
        <w:tblLayout w:type="fixed"/>
        <w:tblLook w:val="01E0" w:firstRow="1" w:lastRow="1" w:firstColumn="1" w:lastColumn="1" w:noHBand="0" w:noVBand="0"/>
      </w:tblPr>
      <w:tblGrid>
        <w:gridCol w:w="597"/>
        <w:gridCol w:w="4970"/>
        <w:gridCol w:w="1356"/>
        <w:gridCol w:w="2705"/>
      </w:tblGrid>
      <w:tr w:rsidR="00C02D0A" w:rsidRPr="00191F66" w:rsidTr="00110E08">
        <w:trPr>
          <w:trHeight w:val="858"/>
        </w:trPr>
        <w:tc>
          <w:tcPr>
            <w:tcW w:w="310" w:type="pct"/>
            <w:shd w:val="clear" w:color="auto" w:fill="D9D9D9"/>
          </w:tcPr>
          <w:p w:rsidR="00C02D0A" w:rsidRPr="00191F66" w:rsidRDefault="00C02D0A" w:rsidP="00110E08">
            <w:pPr>
              <w:rPr>
                <w:rFonts w:ascii="Arial" w:hAnsi="Arial" w:cs="Arial"/>
              </w:rPr>
            </w:pPr>
            <w:r w:rsidRPr="00191F66">
              <w:rPr>
                <w:rFonts w:ascii="Arial" w:hAnsi="Arial" w:cs="Arial"/>
                <w:sz w:val="14"/>
              </w:rPr>
              <w:t>Zap. št.</w:t>
            </w:r>
          </w:p>
        </w:tc>
        <w:tc>
          <w:tcPr>
            <w:tcW w:w="2581" w:type="pct"/>
            <w:shd w:val="clear" w:color="auto" w:fill="D9D9D9"/>
          </w:tcPr>
          <w:p w:rsidR="00C02D0A" w:rsidRPr="00191F66" w:rsidRDefault="00C02D0A" w:rsidP="00110E08">
            <w:pPr>
              <w:rPr>
                <w:rFonts w:ascii="Arial" w:hAnsi="Arial" w:cs="Arial"/>
              </w:rPr>
            </w:pPr>
            <w:r w:rsidRPr="00191F66">
              <w:rPr>
                <w:rFonts w:ascii="Arial" w:hAnsi="Arial" w:cs="Arial"/>
              </w:rPr>
              <w:t xml:space="preserve">SPECIFIKACIJA ZAHTEV – </w:t>
            </w:r>
          </w:p>
          <w:p w:rsidR="00C02D0A" w:rsidRPr="00191F66" w:rsidRDefault="00C02D0A" w:rsidP="00110E08">
            <w:pPr>
              <w:rPr>
                <w:rFonts w:ascii="Arial" w:hAnsi="Arial" w:cs="Arial"/>
              </w:rPr>
            </w:pPr>
            <w:r w:rsidRPr="00191F66">
              <w:rPr>
                <w:rFonts w:ascii="Arial" w:hAnsi="Arial" w:cs="Arial"/>
              </w:rPr>
              <w:t>analitski sistem</w:t>
            </w:r>
          </w:p>
        </w:tc>
        <w:tc>
          <w:tcPr>
            <w:tcW w:w="704"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Izpolnjevanje zahtev</w:t>
            </w:r>
          </w:p>
          <w:p w:rsidR="00C02D0A" w:rsidRPr="00191F66" w:rsidRDefault="00C02D0A" w:rsidP="00110E08">
            <w:pPr>
              <w:rPr>
                <w:rFonts w:ascii="Arial" w:hAnsi="Arial" w:cs="Arial"/>
              </w:rPr>
            </w:pPr>
            <w:r w:rsidRPr="00191F66">
              <w:rPr>
                <w:rFonts w:ascii="Arial" w:hAnsi="Arial" w:cs="Arial"/>
                <w:i/>
                <w:sz w:val="16"/>
              </w:rPr>
              <w:t>(ponudnik ustrezno obkroži)</w:t>
            </w:r>
          </w:p>
        </w:tc>
        <w:tc>
          <w:tcPr>
            <w:tcW w:w="1405"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Dokazilo v ponudbi –</w:t>
            </w:r>
          </w:p>
          <w:p w:rsidR="00C02D0A" w:rsidRPr="00191F66" w:rsidRDefault="00C02D0A" w:rsidP="00110E08">
            <w:pPr>
              <w:rPr>
                <w:rFonts w:ascii="Arial" w:hAnsi="Arial" w:cs="Arial"/>
              </w:rPr>
            </w:pPr>
            <w:r w:rsidRPr="00191F66">
              <w:rPr>
                <w:rFonts w:ascii="Arial" w:hAnsi="Arial" w:cs="Arial"/>
                <w:i/>
                <w:sz w:val="14"/>
              </w:rPr>
              <w:t>navede ponudnik</w:t>
            </w:r>
          </w:p>
        </w:tc>
      </w:tr>
      <w:tr w:rsidR="00C02D0A" w:rsidRPr="00191F66" w:rsidTr="00110E08">
        <w:trPr>
          <w:trHeight w:val="858"/>
        </w:trPr>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iCs/>
              </w:rPr>
            </w:pPr>
          </w:p>
        </w:tc>
        <w:tc>
          <w:tcPr>
            <w:tcW w:w="2581" w:type="pct"/>
          </w:tcPr>
          <w:p w:rsidR="00C02D0A" w:rsidRPr="00191F66" w:rsidRDefault="00C02D0A" w:rsidP="00110E08">
            <w:pPr>
              <w:rPr>
                <w:rFonts w:ascii="Arial" w:hAnsi="Arial" w:cs="Arial"/>
              </w:rPr>
            </w:pPr>
            <w:r w:rsidRPr="00191F66">
              <w:rPr>
                <w:rFonts w:ascii="Arial" w:hAnsi="Arial" w:cs="Arial"/>
              </w:rPr>
              <w:t>Analitski sistem za izvajanje biokemijskih/imunokemijskih preiskav mora vsebovati dva samostoječa modularna analitska sistema:</w:t>
            </w:r>
          </w:p>
          <w:p w:rsidR="00C02D0A" w:rsidRPr="00191F66" w:rsidRDefault="00C02D0A" w:rsidP="00110E08">
            <w:pPr>
              <w:rPr>
                <w:rFonts w:ascii="Arial" w:hAnsi="Arial" w:cs="Arial"/>
              </w:rPr>
            </w:pPr>
            <w:r w:rsidRPr="00191F66">
              <w:rPr>
                <w:rFonts w:ascii="Arial" w:hAnsi="Arial" w:cs="Arial"/>
              </w:rPr>
              <w:t>-</w:t>
            </w:r>
            <w:r w:rsidRPr="00191F66">
              <w:rPr>
                <w:rFonts w:ascii="Arial" w:hAnsi="Arial" w:cs="Arial"/>
              </w:rPr>
              <w:tab/>
              <w:t xml:space="preserve">»glavni« modularni analitski sistem za izvajanje biokemijskih/imunokemijskih preiskav, </w:t>
            </w:r>
          </w:p>
          <w:p w:rsidR="00C02D0A" w:rsidRPr="00191F66" w:rsidRDefault="00C02D0A" w:rsidP="00110E08">
            <w:pPr>
              <w:rPr>
                <w:rFonts w:ascii="Arial" w:hAnsi="Arial" w:cs="Arial"/>
              </w:rPr>
            </w:pPr>
            <w:r w:rsidRPr="00191F66">
              <w:rPr>
                <w:rFonts w:ascii="Arial" w:hAnsi="Arial" w:cs="Arial"/>
              </w:rPr>
              <w:t>-</w:t>
            </w:r>
            <w:r w:rsidRPr="00191F66">
              <w:rPr>
                <w:rFonts w:ascii="Arial" w:hAnsi="Arial" w:cs="Arial"/>
              </w:rPr>
              <w:tab/>
              <w:t>»back-up« modularni analitski sistem za izvajanje biokemijskih/imunokemijskih preiskav.</w:t>
            </w:r>
          </w:p>
          <w:p w:rsidR="00C02D0A" w:rsidRPr="00191F66" w:rsidRDefault="00C02D0A" w:rsidP="00110E08">
            <w:pPr>
              <w:rPr>
                <w:rFonts w:ascii="Arial" w:hAnsi="Arial" w:cs="Arial"/>
              </w:rPr>
            </w:pPr>
            <w:r w:rsidRPr="00191F66">
              <w:rPr>
                <w:rFonts w:ascii="Arial" w:hAnsi="Arial" w:cs="Arial"/>
              </w:rPr>
              <w:t>»Glavni« modularni analitski sistem za izvajanje biokemijskih/imunokemijskih preiskav mora biti povezan s sistemom za obdelavo vzorcev.</w:t>
            </w:r>
          </w:p>
          <w:p w:rsidR="00C02D0A" w:rsidRPr="00191F66" w:rsidRDefault="00C02D0A" w:rsidP="00110E08">
            <w:pPr>
              <w:rPr>
                <w:rFonts w:ascii="Arial" w:hAnsi="Arial" w:cs="Arial"/>
              </w:rPr>
            </w:pPr>
            <w:r w:rsidRPr="00191F66">
              <w:rPr>
                <w:rFonts w:ascii="Arial" w:hAnsi="Arial" w:cs="Arial"/>
              </w:rPr>
              <w:t>Analitski sistem (»glavni« in »back-up«) deluje z enakimi reagenti, kalibratorji, kontrolami kakovosti (enake količine  pakiranj, metode, stabilnosti, ..).</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Vsak modularni analitski sistem mora vsebovati: biokemijski (+ ISE) modul in imunokemijski modul, ki so med seboj povezani v enoten, popolnoma avtomatiziran analitski sistem.</w:t>
            </w:r>
          </w:p>
          <w:p w:rsidR="00C02D0A" w:rsidRPr="00191F66" w:rsidRDefault="00C02D0A" w:rsidP="00110E08">
            <w:pPr>
              <w:rPr>
                <w:rFonts w:ascii="Arial" w:hAnsi="Arial" w:cs="Arial"/>
              </w:rPr>
            </w:pPr>
            <w:r w:rsidRPr="00191F66">
              <w:rPr>
                <w:rFonts w:ascii="Arial" w:hAnsi="Arial" w:cs="Arial"/>
              </w:rPr>
              <w:t>Analitski sistem je mogoče upravljati preko ene kontrolne postaje (računalnik). Vsa oprema mora biti nova in sodobna.</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biti skladen z EU IVD predpisi (regulativo).</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Tloris obeh analitskih sistemov skupaj s servisnim prostorom ne sme presegati dolžine 9,90 m in širine 2,50 m, vključujoč modulne povezovalne elemente in delovne postaje (monitorje) ter povezovalne elemente »glavnega« modulnega analitskega sistema s sistemom za obdelavo vzorcev.</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Modularni analitski sistem mora imeti skupno mesto za vstavljanje vseh vzorcev, z možnostjo dodajanja nujnih (STAT) vzorcev, omogočati mora neprekinjeno dodajanje vzorcev in zbiranje analiziranih vzorcev na enem skupnem mestu.</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mrežni priklop in dvosmerno komunikacijo z LIS. Prenos vključuje možnost prenosa demografskih podatkov pacienta (ime, priimek, starost, spol, oddelek, zdravnik, ...). Priklop in povezava analitskega sistema z vso programsko opremo na obstoječi LIS morajo biti vključeni v ponudbeno ceno. Vključena povezovalna programska oprema mora biti namestljiva na virtualni strežnik za okolje VMWare zadnje verzije.</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imeti možnost prednostne obravnave nujnih vzorcev (STAT).</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iCs/>
              </w:rPr>
            </w:pPr>
          </w:p>
        </w:tc>
        <w:tc>
          <w:tcPr>
            <w:tcW w:w="2581" w:type="pct"/>
          </w:tcPr>
          <w:p w:rsidR="00C02D0A" w:rsidRPr="00191F66" w:rsidRDefault="00C02D0A" w:rsidP="00110E08">
            <w:pPr>
              <w:rPr>
                <w:rFonts w:ascii="Arial" w:hAnsi="Arial" w:cs="Arial"/>
              </w:rPr>
            </w:pPr>
            <w:r w:rsidRPr="00191F66">
              <w:rPr>
                <w:rFonts w:ascii="Arial" w:hAnsi="Arial" w:cs="Arial"/>
              </w:rPr>
              <w:t>»Glavni« modularni analitski sistem mora omogočati analizo vseh preiskav navedenih v tabelah 2a in 3a, »back-up« modularni analitski sistem pa najmanj izvajanje preiskav (24/7 oz. nujne), ki so v tabelah 2a in 3a označene z #.</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 xml:space="preserve">Analitski sistem mora omogočati v primeru okvare enega od modulov v analitskem sistemu, da se analize na ostalih izvajajo nemoteno. </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uporabo različnih velikosti standardiziranih epruvet (premer 13 mm in 16 mm ter višina 75 mm in 100 mm) in standardnih posodic za vzorce („sample cup”, „micro cup”, false bottom cup”).  Mrtvi volumen za vzorce pacientov in kontrol kakovosti v standardnih posodicah za vzorce ne sme biti več kot 100 uL.</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določanje serumskih indeksov za lipemijo, hemolizo in ikteričnost ter avtomatsko vrednotenje rezultatov posameznih preiskav glede na izmerjene vrednosti serumskih indeksov.</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identifikacijo vzorcev, reagentov, kontrolnih vzorcev, kalibratorjev ter ostalega potrošnega materiala preko črtnih kod ali preko RFID.</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Glasnost modularnega analitskega sistema med delovanjem ne sme presegati 65 dB.</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na pipetorjih za aspiracijo vzorcev omogočati zaznavanje nivoja tekočine vzorca, detekcijo strdkov v vzorcu in avtomatsko izpiranje strdkov iz sistema ter prisotnost pene na vzorcu.</w:t>
            </w:r>
          </w:p>
          <w:p w:rsidR="00C02D0A" w:rsidRPr="00191F66" w:rsidRDefault="00C02D0A" w:rsidP="00110E08">
            <w:pPr>
              <w:rPr>
                <w:rFonts w:ascii="Arial" w:hAnsi="Arial" w:cs="Arial"/>
                <w:color w:val="00B050"/>
              </w:rPr>
            </w:pPr>
            <w:r w:rsidRPr="00191F66">
              <w:rPr>
                <w:rFonts w:ascii="Arial" w:hAnsi="Arial" w:cs="Arial"/>
              </w:rPr>
              <w:t>Analitski sistem mora imeti na vseh pipetorjih detektorje za nivo tekočine ter avtomatski sistem opozarjanja na potrebo po menjavi katerekoli komponente (reagent, diluent, potrošni material), potrebne za analizo vzorcev.</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iCs/>
              </w:rPr>
            </w:pPr>
          </w:p>
        </w:tc>
        <w:tc>
          <w:tcPr>
            <w:tcW w:w="2581" w:type="pct"/>
          </w:tcPr>
          <w:p w:rsidR="00C02D0A" w:rsidRPr="00191F66" w:rsidRDefault="00C02D0A" w:rsidP="00110E08">
            <w:pPr>
              <w:rPr>
                <w:rFonts w:ascii="Arial" w:hAnsi="Arial" w:cs="Arial"/>
              </w:rPr>
            </w:pPr>
            <w:r w:rsidRPr="00191F66">
              <w:rPr>
                <w:rFonts w:ascii="Arial" w:hAnsi="Arial" w:cs="Arial"/>
              </w:rPr>
              <w:t xml:space="preserve">Analitski sistem mora na podlagi vsaj dvomesečne povprečne porabe reagentov, avtomatsko izračunati količino in seznam reagentov, ki so potrebni za nadaljno 24-urno nemoteno delovanje analitskega sistema brez posredovanja uporabnika.  </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Celokupni čas (avtomatskega in vzdrževanja s posegom uporabnika) dnevnega vzdrževanja analitskega sistema (skupaj „glavnega” in „back-up” modularnega sistema) ne sme presegati 50 min. Večina rutinskih opravil (pregled stanja fotometrične žarnice, sistemsko spiranje, spiranje vzorčne igle, shranjevanje podatkov, ...) se mora opraviti avtomatsko.</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„Glavni” in „back-up” modularni sistem mora imeti samodejni zagon („jutranje” prebujanje) sistema brez posega uporabnika.</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avtomatsko pripraviti seznam potrebnih kalibracij ter maskirati tiste preiskave, ki kalibracijo potrebujejo.</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»Glavni« analitski modularni sistem mora omogočati kontinuirano dodajanje reagentov med njegovim delovanjem tako na biokemijskem kot na imunokemijskem modulu.</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color w:val="FF0000"/>
              </w:rPr>
            </w:pPr>
            <w:r w:rsidRPr="00191F66">
              <w:rPr>
                <w:rFonts w:ascii="Arial" w:hAnsi="Arial" w:cs="Arial"/>
              </w:rPr>
              <w:t>Analitski sistem mora omogočati analizo različnih tipov vzorca: vsaj serum, plazma, kri, urin, likvor, punktati, blato.</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avtomatsko ponovno merjenje in redčenje vzorcev ob preseženih koncentracijah merilnega območja analita.</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Obstojnost reagentov po odprtju na analitskem sistemu mora biti za preiskave, navedene v Tabelah 2a in 3a v povprečju najmanj 1</w:t>
            </w:r>
            <w:r>
              <w:rPr>
                <w:rFonts w:ascii="Arial" w:hAnsi="Arial" w:cs="Arial"/>
              </w:rPr>
              <w:t>0</w:t>
            </w:r>
            <w:r w:rsidRPr="00191F66">
              <w:rPr>
                <w:rFonts w:ascii="Arial" w:hAnsi="Arial" w:cs="Arial"/>
              </w:rPr>
              <w:t xml:space="preserve">0 dni na biokemijskem delu in imunokemijskem delu. </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iCs/>
              </w:rPr>
            </w:pPr>
          </w:p>
        </w:tc>
        <w:tc>
          <w:tcPr>
            <w:tcW w:w="2581" w:type="pct"/>
          </w:tcPr>
          <w:p w:rsidR="00C02D0A" w:rsidRPr="00191F66" w:rsidRDefault="00C02D0A" w:rsidP="00110E08">
            <w:pPr>
              <w:rPr>
                <w:rFonts w:ascii="Arial" w:hAnsi="Arial" w:cs="Arial"/>
              </w:rPr>
            </w:pPr>
            <w:r w:rsidRPr="00191F66">
              <w:rPr>
                <w:rFonts w:ascii="Arial" w:hAnsi="Arial" w:cs="Arial"/>
              </w:rPr>
              <w:t>Reagenti morajo biti pripravljeni za uporabo (brez predhodne priprave, brez mešanja, brez čakanja, brez predhodnega odpiranja).</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 xml:space="preserve">Analitski sistem mora omogočati uporabo dnevnih kontrol kakovosti v najmanj dveh nivojih in spremljanje vrednosti kontrol kakovosti z grafičnim in tabelaričnim prikazom z osnovnimi statističnimi podatki (srednja vrednost, standardna deviacija, koeficient variabilnosti). Za spremljanje kontrol kakovosti v daljšem časovnem obdobju mora ponudnik zagotoviti programsko opremo (spremljanje Levey-Jennings grafov za vse preiskave). Program mora omogočati avtomatski prenos ciljnih vrednosti in koeficientov variacije. Omogočen mora biti tudi </w:t>
            </w:r>
            <w:r w:rsidRPr="00191F66">
              <w:rPr>
                <w:rFonts w:ascii="Arial" w:hAnsi="Arial" w:cs="Arial"/>
              </w:rPr>
              <w:lastRenderedPageBreak/>
              <w:t>prenos meritev kontrol kakovosti v obstoječo programsko podporo Unity Real Time. Sistem mora omogočati shranjevanje vseh podatkov, možnost tiskanja na obstoječi mrežni tiskalnik (na navaden papir). Analitski sistem (programska oprema) mora omogočati možnost uporabe kontrolnih vzorcev drugega proizvajalca.</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lastRenderedPageBreak/>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Ponudnik mora poleg analitskega sistema zagotoviti modul za tehnično avtovalidacijo. Za delo v modulu tehnične avtovalidacije mora ponudnik zagotoviti 4 dodatne monitorje diagonale  vsaj 60 cm, z možnostjo 180</w:t>
            </w:r>
            <w:r w:rsidRPr="00191F66">
              <w:rPr>
                <w:rFonts w:ascii="Arial" w:hAnsi="Arial" w:cs="Arial"/>
                <w:vertAlign w:val="superscript"/>
              </w:rPr>
              <w:t>0</w:t>
            </w:r>
            <w:r w:rsidRPr="00191F66">
              <w:rPr>
                <w:rFonts w:ascii="Arial" w:hAnsi="Arial" w:cs="Arial"/>
              </w:rPr>
              <w:t xml:space="preserve"> rotacije in tankim okvirjem. </w:t>
            </w:r>
          </w:p>
          <w:p w:rsidR="00C02D0A" w:rsidRPr="00191F66" w:rsidRDefault="00C02D0A" w:rsidP="00110E08">
            <w:pPr>
              <w:rPr>
                <w:rFonts w:ascii="Arial" w:hAnsi="Arial" w:cs="Arial"/>
              </w:rPr>
            </w:pPr>
            <w:r w:rsidRPr="00191F66">
              <w:rPr>
                <w:rFonts w:ascii="Arial" w:hAnsi="Arial" w:cs="Arial"/>
              </w:rPr>
              <w:t>Tehnična avtovalidacija naj vsebuje: ustreznost glede na rezultat kontrole kakovosti, delta check, ter serum indekse vsakega testa posebej, ter modul za generiranje pravil (kot npr. avtomatski izračuni, dodajanje preiskav)</w:t>
            </w:r>
            <w:r>
              <w:rPr>
                <w:rFonts w:ascii="Arial" w:hAnsi="Arial" w:cs="Arial"/>
              </w:rPr>
              <w:t>.</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Ponudnik naj poleg analitskega sistema zagotovi tudi dodatno programsko opremo, ki omogoča samodejni (brez posredovanja uporabnika) prenos dnevne kontrole kakovosti vsakega vzorca v programsko opremo za zunanjo medlaboratorijsko primerjavo kontrole kakovosti s t.i. »peer group« primerjalno skupino.</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shranjevanje vseh podatkov na trdem disku računalnika, možnost varnostne kopije („back-up”) trdega diska ter možnost izvoza podatkov na USB flash spominsko enoto in možnost izvoza na mrežne pogone.</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oddaljeni dostop za aplikativne potrebe.</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V ponudbo mora biti brezplačno vključen ves potreben material (reagenti, kalibratorji, kontrole kakovosti, sistemski reagenti, čistilne raztopine, potrošni material, seti za verifikacijo linearnosti v celotnem merilnem območju) za zagon ob postavitvi analitskih sistemov in šolanje laboratorijskega osebja.</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iCs/>
              </w:rPr>
            </w:pPr>
          </w:p>
        </w:tc>
        <w:tc>
          <w:tcPr>
            <w:tcW w:w="2581" w:type="pct"/>
          </w:tcPr>
          <w:p w:rsidR="00C02D0A" w:rsidRPr="00191F66" w:rsidRDefault="00C02D0A" w:rsidP="00110E08">
            <w:pPr>
              <w:rPr>
                <w:rFonts w:ascii="Arial" w:hAnsi="Arial" w:cs="Arial"/>
              </w:rPr>
            </w:pPr>
            <w:r w:rsidRPr="00191F66">
              <w:rPr>
                <w:rFonts w:ascii="Arial" w:hAnsi="Arial" w:cs="Arial"/>
              </w:rPr>
              <w:t>Ponudnik mora zagotoviti storitev, ki omogoča časovno neomejen (24/7) dostop do navodil za uporabo, varnostnih listov, dokumentov z vrednostmi kontrol kakovosti in kalibratorjev, dokumentov o sledljivosti, dokumentov o IVD CE skladnosti reagentov, certifikatov o kakovostni analizi za vse dobavljene reagente (vključujoč lot to lot variacijo) in ostali material.</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 xml:space="preserve">Ponudnik mora zagotoviti spletni pregled opravljenih in odprtih servisnih in aplikativnih storitev na analitskem sistemu, spletno ustvarjanje novih zahtev </w:t>
            </w:r>
            <w:r w:rsidRPr="00191F66">
              <w:rPr>
                <w:rFonts w:ascii="Arial" w:hAnsi="Arial" w:cs="Arial"/>
              </w:rPr>
              <w:lastRenderedPageBreak/>
              <w:t>za servisno / aplikativno podporo ter arhiv delovnih nalogov.</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lastRenderedPageBreak/>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Ponudnik mora poleg uporabniškega vmesnika ponuditi tudi prenosni uporabniški vmesnik z dvemi mobilnimi namenskimi tablicami, preko katerih je mogoče oddaljeno spremljati ekrane obeh modularnih analitskih sistemov z namenom preverjanja njihovega delovanja, morebitnih alarmov, potrebe po dodajanju reagentov, preverjanja uspešnosti kalibracij in kontrol kakovosti.</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Ponudnik mora ponuditi aktivni zaslon diagonale vsaj 164 cm s tankim okvirjem in stensko namestitvijo z najmanjšim možnim odmikom od stene, ki omogoča spremljanje trenutnega dogajanja na sistemih (povezave z analizatorji, sistemom za obdelavo vzorcev) in drugimi sistemi (npr. LIS), TAT, število vzorcev, število nujnih in število kritičnih vzorcev v obdelavi. Povezovalna in ostala programska podpora mora omogočati tudi analize opravljenega dela kot podporo sistemu vodenja (ISO 15189) (reorganizacija procesov, planiranje izboljšav, obremenitev opreme, osebja, TAT, ....).</w:t>
            </w:r>
          </w:p>
          <w:p w:rsidR="00C02D0A" w:rsidRPr="00191F66" w:rsidRDefault="00C02D0A" w:rsidP="00110E08">
            <w:pPr>
              <w:rPr>
                <w:rFonts w:ascii="Arial" w:hAnsi="Arial" w:cs="Arial"/>
              </w:rPr>
            </w:pP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 xml:space="preserve">Analitski sistem mora omogočati avtomatsko nalaganje aplikacij reagentov, vrednosti različnih lotov kalibratorjev in vrednosti različnih lotov kontrol kakovosti </w:t>
            </w:r>
            <w:r>
              <w:rPr>
                <w:rFonts w:ascii="Arial" w:hAnsi="Arial" w:cs="Arial"/>
              </w:rPr>
              <w:t>neposredno s spletnega omrežja.</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avtomatsko obveščanje o morebitnih novih vrednostih kalibratorjev in kontrol kakovosti.</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Rezultati pacientov, ki so shranjeni izven analitskega sistema, morajo biti sledljivi po lotih reagentov, kontrol kakovosti in kalibratorjev.</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iCs/>
              </w:rPr>
            </w:pPr>
          </w:p>
        </w:tc>
        <w:tc>
          <w:tcPr>
            <w:tcW w:w="2581" w:type="pct"/>
          </w:tcPr>
          <w:p w:rsidR="00C02D0A" w:rsidRPr="00191F66" w:rsidRDefault="00C02D0A" w:rsidP="00110E08">
            <w:pPr>
              <w:rPr>
                <w:rFonts w:ascii="Arial" w:hAnsi="Arial" w:cs="Arial"/>
              </w:rPr>
            </w:pPr>
            <w:r w:rsidRPr="00191F66">
              <w:rPr>
                <w:rFonts w:ascii="Arial" w:hAnsi="Arial" w:cs="Arial"/>
              </w:rPr>
              <w:t>V kolikor ponujeni analitski sistem potrebuje deionizirano oz. demineralizirano vodo, katerega dejanska poraba bo presegala 100 L/h, mora ponudnik zagotoviti postavitev in vzdrževanje nadgradnje sistema za pripravo vode in ga vključiti v ponudbeno ceno.</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imeti hladilni del, kjer so shranjeni reagenti.</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B332A2" w:rsidRDefault="00C02D0A" w:rsidP="00110E08">
            <w:pPr>
              <w:rPr>
                <w:rFonts w:ascii="Arial" w:hAnsi="Arial" w:cs="Arial"/>
                <w:color w:val="2E74B5"/>
              </w:rPr>
            </w:pPr>
            <w:r w:rsidRPr="00191F66">
              <w:rPr>
                <w:rFonts w:ascii="Arial" w:hAnsi="Arial" w:cs="Arial"/>
              </w:rPr>
              <w:t>Principi merjenja biokemijskega + ISE modula morajo biti: fotometrija, imunoturbidimetrija in potenciometrija (ISE - ion selektivne elektrode).</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B332A2" w:rsidRDefault="00C02D0A" w:rsidP="00110E08">
            <w:pPr>
              <w:rPr>
                <w:rFonts w:ascii="Arial" w:hAnsi="Arial" w:cs="Arial"/>
                <w:color w:val="2E74B5"/>
              </w:rPr>
            </w:pPr>
            <w:r w:rsidRPr="00191F66">
              <w:rPr>
                <w:rFonts w:ascii="Arial" w:hAnsi="Arial" w:cs="Arial"/>
              </w:rPr>
              <w:t>Principi merjenja imunokemijskega modula morajo biti: kemiluminiscenca ali elektrokemiluminiscenca.</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B332A2" w:rsidRDefault="00C02D0A" w:rsidP="00110E08">
            <w:pPr>
              <w:rPr>
                <w:rFonts w:ascii="Arial" w:hAnsi="Arial" w:cs="Arial"/>
                <w:color w:val="2E74B5"/>
              </w:rPr>
            </w:pPr>
            <w:r w:rsidRPr="00191F66">
              <w:rPr>
                <w:rFonts w:ascii="Arial" w:hAnsi="Arial" w:cs="Arial"/>
              </w:rPr>
              <w:t>Stabilnost reagentov na analitskemu sistemu mora biti usklajena s predvidenim številom opravljenih analiz ter glede na frekvenco izvajanja analiz (Tabeli 2a in 3a), tako da po preteku priporočenega časa na analitskemu sistemu ne bo ostalo več kot 10% testov neporabljenih. Večji ostanki neporabljenih reagentov so strošek ponudnika.</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izpis rezultatov preiskav, ki je uporabniku prilagodljiv in trajen (na navaden papir).</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ročno dodajanje preiskav za vzorce, ki so že v postopku analize.</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iCs/>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avtomatsko dodajanje preiskav za vzorce, ki so že v postopku analize („reflex testing”).</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omogočati avtomatsko ponavljanje preiskav za vzorce, ki so že v postopku analize („rerun”).</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Ponudnik mora za vso ponujeno opremo, reagente, kontrole kakovosti, kalibratorje in ostali potrošni material dokazati skladnost z EU (CE IVD) predpisi (regulativo).</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r w:rsidR="00C02D0A" w:rsidRPr="00191F66" w:rsidTr="00110E08">
        <w:tc>
          <w:tcPr>
            <w:tcW w:w="31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8"/>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Na zahtevo naročnika mora ponudnik posredovati informacije in podatke o validaciji metod.</w:t>
            </w:r>
          </w:p>
        </w:tc>
        <w:tc>
          <w:tcPr>
            <w:tcW w:w="704"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5" w:type="pct"/>
          </w:tcPr>
          <w:p w:rsidR="00C02D0A" w:rsidRPr="00191F66" w:rsidRDefault="00C02D0A" w:rsidP="00110E08">
            <w:pPr>
              <w:rPr>
                <w:rFonts w:ascii="Arial" w:hAnsi="Arial" w:cs="Arial"/>
              </w:rPr>
            </w:pPr>
          </w:p>
        </w:tc>
      </w:tr>
    </w:tbl>
    <w:p w:rsidR="00C02D0A" w:rsidRPr="00191F66" w:rsidRDefault="00C02D0A" w:rsidP="00C02D0A"/>
    <w:p w:rsidR="00C02D0A" w:rsidRPr="00191F66" w:rsidRDefault="00C02D0A" w:rsidP="00C02D0A">
      <w:pPr>
        <w:rPr>
          <w:rFonts w:ascii="Arial" w:hAnsi="Arial" w:cs="Arial"/>
          <w:b/>
        </w:rPr>
      </w:pPr>
      <w:r w:rsidRPr="00191F66">
        <w:rPr>
          <w:rFonts w:ascii="Arial" w:hAnsi="Arial" w:cs="Arial"/>
          <w:b/>
        </w:rPr>
        <w:t>Tabela 2-1: SPECIFIKACIJA ZAHTEV – BIOKEMIJSKI (+ISE) DEL »GLAVNEGA« MODULARNEGA ANALITSKEGA SISTEMA</w:t>
      </w:r>
    </w:p>
    <w:tbl>
      <w:tblPr>
        <w:tblStyle w:val="Tabelamrea"/>
        <w:tblW w:w="5033" w:type="pct"/>
        <w:tblLayout w:type="fixed"/>
        <w:tblLook w:val="01E0" w:firstRow="1" w:lastRow="1" w:firstColumn="1" w:lastColumn="1" w:noHBand="0" w:noVBand="0"/>
      </w:tblPr>
      <w:tblGrid>
        <w:gridCol w:w="595"/>
        <w:gridCol w:w="4974"/>
        <w:gridCol w:w="1355"/>
        <w:gridCol w:w="2710"/>
        <w:gridCol w:w="58"/>
      </w:tblGrid>
      <w:tr w:rsidR="00C02D0A" w:rsidRPr="00191F66" w:rsidTr="00110E08">
        <w:trPr>
          <w:gridAfter w:val="1"/>
          <w:wAfter w:w="30" w:type="pct"/>
        </w:trPr>
        <w:tc>
          <w:tcPr>
            <w:tcW w:w="307" w:type="pct"/>
            <w:shd w:val="clear" w:color="auto" w:fill="D9D9D9"/>
          </w:tcPr>
          <w:p w:rsidR="00C02D0A" w:rsidRPr="00191F66" w:rsidRDefault="00C02D0A" w:rsidP="00110E08">
            <w:pPr>
              <w:rPr>
                <w:rFonts w:ascii="Arial" w:hAnsi="Arial" w:cs="Arial"/>
              </w:rPr>
            </w:pPr>
            <w:r w:rsidRPr="00191F66">
              <w:rPr>
                <w:rFonts w:ascii="Arial" w:hAnsi="Arial" w:cs="Arial"/>
                <w:sz w:val="14"/>
              </w:rPr>
              <w:t>Zap. št.</w:t>
            </w:r>
          </w:p>
        </w:tc>
        <w:tc>
          <w:tcPr>
            <w:tcW w:w="2566" w:type="pct"/>
            <w:shd w:val="clear" w:color="auto" w:fill="D9D9D9"/>
          </w:tcPr>
          <w:p w:rsidR="00C02D0A" w:rsidRPr="00191F66" w:rsidRDefault="00C02D0A" w:rsidP="00110E08">
            <w:pPr>
              <w:rPr>
                <w:rFonts w:ascii="Arial" w:hAnsi="Arial" w:cs="Arial"/>
              </w:rPr>
            </w:pPr>
            <w:r w:rsidRPr="00191F66">
              <w:rPr>
                <w:rFonts w:ascii="Arial" w:hAnsi="Arial" w:cs="Arial"/>
              </w:rPr>
              <w:t xml:space="preserve">SPECIFIKACIJA ZAHTEV – </w:t>
            </w:r>
          </w:p>
          <w:p w:rsidR="00C02D0A" w:rsidRPr="00191F66" w:rsidRDefault="00C02D0A" w:rsidP="00110E08">
            <w:pPr>
              <w:rPr>
                <w:rFonts w:ascii="Arial" w:hAnsi="Arial" w:cs="Arial"/>
              </w:rPr>
            </w:pPr>
            <w:r w:rsidRPr="00191F66">
              <w:rPr>
                <w:rFonts w:ascii="Arial" w:hAnsi="Arial" w:cs="Arial"/>
              </w:rPr>
              <w:t>DODATNO BIOKEMIJSKI (+ISE) DEL »GLAVNEGA« ANALITSKEGA SISTEMA</w:t>
            </w:r>
          </w:p>
        </w:tc>
        <w:tc>
          <w:tcPr>
            <w:tcW w:w="699"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Izpolnjevanje zahtev</w:t>
            </w:r>
          </w:p>
          <w:p w:rsidR="00C02D0A" w:rsidRPr="00191F66" w:rsidRDefault="00C02D0A" w:rsidP="00110E08">
            <w:pPr>
              <w:rPr>
                <w:rFonts w:ascii="Arial" w:hAnsi="Arial" w:cs="Arial"/>
              </w:rPr>
            </w:pPr>
            <w:r w:rsidRPr="00191F66">
              <w:rPr>
                <w:rFonts w:ascii="Arial" w:hAnsi="Arial" w:cs="Arial"/>
                <w:i/>
                <w:sz w:val="16"/>
              </w:rPr>
              <w:t>(ponudnik ustrezno obkroži)</w:t>
            </w:r>
          </w:p>
        </w:tc>
        <w:tc>
          <w:tcPr>
            <w:tcW w:w="1398"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Dokazilo v ponudbi –</w:t>
            </w:r>
          </w:p>
          <w:p w:rsidR="00C02D0A" w:rsidRPr="00191F66" w:rsidRDefault="00C02D0A" w:rsidP="00110E08">
            <w:pPr>
              <w:rPr>
                <w:rFonts w:ascii="Arial" w:hAnsi="Arial" w:cs="Arial"/>
              </w:rPr>
            </w:pPr>
            <w:r w:rsidRPr="00191F66">
              <w:rPr>
                <w:rFonts w:ascii="Arial" w:hAnsi="Arial" w:cs="Arial"/>
                <w:i/>
                <w:sz w:val="14"/>
              </w:rPr>
              <w:t>navede ponudnik</w:t>
            </w:r>
          </w:p>
        </w:tc>
      </w:tr>
      <w:tr w:rsidR="00C02D0A" w:rsidRPr="00191F66" w:rsidTr="00110E08">
        <w:trPr>
          <w:gridAfter w:val="1"/>
          <w:wAfter w:w="30" w:type="pct"/>
        </w:trPr>
        <w:tc>
          <w:tcPr>
            <w:tcW w:w="307"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iCs/>
              </w:rPr>
            </w:pPr>
          </w:p>
        </w:tc>
        <w:tc>
          <w:tcPr>
            <w:tcW w:w="2566" w:type="pct"/>
          </w:tcPr>
          <w:p w:rsidR="00C02D0A" w:rsidRPr="00191F66" w:rsidRDefault="00C02D0A" w:rsidP="00110E08">
            <w:pPr>
              <w:rPr>
                <w:rFonts w:ascii="Arial" w:hAnsi="Arial" w:cs="Arial"/>
              </w:rPr>
            </w:pPr>
            <w:r w:rsidRPr="00191F66">
              <w:rPr>
                <w:rFonts w:ascii="Arial" w:hAnsi="Arial" w:cs="Arial"/>
              </w:rPr>
              <w:t>Posamezni analitski sistem mora omogočati najmanj 900 fotometričnih testov na uro in 900 ISE testov na uro.</w:t>
            </w:r>
          </w:p>
        </w:tc>
        <w:tc>
          <w:tcPr>
            <w:tcW w:w="69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398" w:type="pct"/>
          </w:tcPr>
          <w:p w:rsidR="00C02D0A" w:rsidRPr="00191F66" w:rsidRDefault="00C02D0A" w:rsidP="00110E08">
            <w:pPr>
              <w:rPr>
                <w:rFonts w:ascii="Arial" w:hAnsi="Arial" w:cs="Arial"/>
              </w:rPr>
            </w:pPr>
          </w:p>
        </w:tc>
      </w:tr>
      <w:tr w:rsidR="00C02D0A" w:rsidRPr="00191F66" w:rsidTr="00110E08">
        <w:tc>
          <w:tcPr>
            <w:tcW w:w="307"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66" w:type="pct"/>
          </w:tcPr>
          <w:p w:rsidR="00C02D0A" w:rsidRPr="00191F66" w:rsidRDefault="00C02D0A" w:rsidP="00110E08">
            <w:pPr>
              <w:rPr>
                <w:rFonts w:ascii="Arial" w:hAnsi="Arial" w:cs="Arial"/>
              </w:rPr>
            </w:pPr>
            <w:r w:rsidRPr="00191F66">
              <w:rPr>
                <w:rFonts w:ascii="Arial" w:hAnsi="Arial" w:cs="Arial"/>
              </w:rPr>
              <w:t>Posamezni analitski sistem mora imeti na voljo vsaj 60 prostih mest za reagente, ki omogočajo sočasno izvedbo vsaj 45 različnih preiskav.</w:t>
            </w:r>
          </w:p>
        </w:tc>
        <w:tc>
          <w:tcPr>
            <w:tcW w:w="69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28" w:type="pct"/>
            <w:gridSpan w:val="2"/>
          </w:tcPr>
          <w:p w:rsidR="00C02D0A" w:rsidRPr="00191F66" w:rsidRDefault="00C02D0A" w:rsidP="00110E08">
            <w:pPr>
              <w:rPr>
                <w:rFonts w:ascii="Arial" w:hAnsi="Arial" w:cs="Arial"/>
              </w:rPr>
            </w:pPr>
          </w:p>
        </w:tc>
      </w:tr>
      <w:tr w:rsidR="00C02D0A" w:rsidRPr="00191F66" w:rsidTr="00110E08">
        <w:tc>
          <w:tcPr>
            <w:tcW w:w="307"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66" w:type="pct"/>
          </w:tcPr>
          <w:p w:rsidR="00C02D0A" w:rsidRPr="00191F66" w:rsidRDefault="00C02D0A" w:rsidP="00110E08">
            <w:pPr>
              <w:rPr>
                <w:rFonts w:ascii="Arial" w:hAnsi="Arial" w:cs="Arial"/>
              </w:rPr>
            </w:pPr>
            <w:r w:rsidRPr="00191F66">
              <w:rPr>
                <w:rFonts w:ascii="Arial" w:hAnsi="Arial" w:cs="Arial"/>
              </w:rPr>
              <w:t>Analitski sistem na biokemijskem delu mora omogočati analizo različnih tipov vzorca: seruma, plazme, polne krvi, punktatov (lahko serumska aplikacija), likvorja, blata in urina.</w:t>
            </w:r>
          </w:p>
        </w:tc>
        <w:tc>
          <w:tcPr>
            <w:tcW w:w="69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28" w:type="pct"/>
            <w:gridSpan w:val="2"/>
          </w:tcPr>
          <w:p w:rsidR="00C02D0A" w:rsidRPr="00191F66" w:rsidRDefault="00C02D0A" w:rsidP="00110E08">
            <w:pPr>
              <w:rPr>
                <w:rFonts w:ascii="Arial" w:hAnsi="Arial" w:cs="Arial"/>
              </w:rPr>
            </w:pPr>
          </w:p>
        </w:tc>
      </w:tr>
      <w:tr w:rsidR="00C02D0A" w:rsidRPr="00191F66" w:rsidTr="00110E08">
        <w:tc>
          <w:tcPr>
            <w:tcW w:w="307"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66" w:type="pct"/>
          </w:tcPr>
          <w:p w:rsidR="00C02D0A" w:rsidRPr="00191F66" w:rsidRDefault="00C02D0A" w:rsidP="00110E08">
            <w:pPr>
              <w:rPr>
                <w:rFonts w:ascii="Arial" w:hAnsi="Arial" w:cs="Arial"/>
              </w:rPr>
            </w:pPr>
            <w:r w:rsidRPr="00191F66">
              <w:rPr>
                <w:rFonts w:ascii="Arial" w:hAnsi="Arial" w:cs="Arial"/>
              </w:rPr>
              <w:t>Analitski sistem mora na biokemijskem delu omogočati merjenje HIL indeksa (hemolitičnosti, ikteričnosti in lipemičnosti) vsakega vzorca.</w:t>
            </w:r>
          </w:p>
          <w:p w:rsidR="00C02D0A" w:rsidRPr="00191F66" w:rsidRDefault="00C02D0A" w:rsidP="00110E08">
            <w:pPr>
              <w:rPr>
                <w:rFonts w:ascii="Arial" w:hAnsi="Arial" w:cs="Arial"/>
              </w:rPr>
            </w:pPr>
            <w:r w:rsidRPr="00191F66">
              <w:rPr>
                <w:rFonts w:ascii="Arial" w:hAnsi="Arial" w:cs="Arial"/>
              </w:rPr>
              <w:t>Ponudba mora vsebovati ves potrebni material za te meritve pri vsakem vzorcu seruma/plazme (pri izračunu naj se upošteva za oba analitska biokemijska modula (»glavnega« in »back-up«) 50000 vzorcev letno).</w:t>
            </w:r>
          </w:p>
        </w:tc>
        <w:tc>
          <w:tcPr>
            <w:tcW w:w="69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28" w:type="pct"/>
            <w:gridSpan w:val="2"/>
          </w:tcPr>
          <w:p w:rsidR="00C02D0A" w:rsidRPr="00191F66" w:rsidRDefault="00C02D0A" w:rsidP="00110E08">
            <w:pPr>
              <w:rPr>
                <w:rFonts w:ascii="Arial" w:hAnsi="Arial" w:cs="Arial"/>
              </w:rPr>
            </w:pPr>
          </w:p>
        </w:tc>
      </w:tr>
      <w:tr w:rsidR="00C02D0A" w:rsidRPr="00191F66" w:rsidTr="00110E08">
        <w:tc>
          <w:tcPr>
            <w:tcW w:w="307"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66" w:type="pct"/>
          </w:tcPr>
          <w:p w:rsidR="00C02D0A" w:rsidRPr="00191F66" w:rsidRDefault="00C02D0A" w:rsidP="00110E08">
            <w:pPr>
              <w:rPr>
                <w:rFonts w:ascii="Arial" w:hAnsi="Arial" w:cs="Arial"/>
              </w:rPr>
            </w:pPr>
            <w:r w:rsidRPr="00191F66">
              <w:rPr>
                <w:rFonts w:ascii="Arial" w:hAnsi="Arial" w:cs="Arial"/>
              </w:rPr>
              <w:t>Analitski sistem mora omogočati postavitev specifičnih aplikacij uporabnika (vsaj 10 odprtih kanalov).</w:t>
            </w:r>
          </w:p>
        </w:tc>
        <w:tc>
          <w:tcPr>
            <w:tcW w:w="69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28" w:type="pct"/>
            <w:gridSpan w:val="2"/>
          </w:tcPr>
          <w:p w:rsidR="00C02D0A" w:rsidRPr="00191F66" w:rsidRDefault="00C02D0A" w:rsidP="00110E08">
            <w:pPr>
              <w:rPr>
                <w:rFonts w:ascii="Arial" w:hAnsi="Arial" w:cs="Arial"/>
              </w:rPr>
            </w:pPr>
          </w:p>
        </w:tc>
      </w:tr>
      <w:tr w:rsidR="00C02D0A" w:rsidRPr="00191F66" w:rsidTr="00110E08">
        <w:tc>
          <w:tcPr>
            <w:tcW w:w="307"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iCs/>
              </w:rPr>
            </w:pPr>
          </w:p>
        </w:tc>
        <w:tc>
          <w:tcPr>
            <w:tcW w:w="2566" w:type="pct"/>
          </w:tcPr>
          <w:p w:rsidR="00C02D0A" w:rsidRPr="00191F66" w:rsidRDefault="00C02D0A" w:rsidP="00110E08">
            <w:pPr>
              <w:rPr>
                <w:rFonts w:ascii="Arial" w:hAnsi="Arial" w:cs="Arial"/>
              </w:rPr>
            </w:pPr>
            <w:r w:rsidRPr="00191F66">
              <w:rPr>
                <w:rFonts w:ascii="Arial" w:hAnsi="Arial" w:cs="Arial"/>
              </w:rPr>
              <w:t>Analitski sistem mora imeti kivete za večkratno uporabo z lastno pralno enoto.</w:t>
            </w:r>
          </w:p>
        </w:tc>
        <w:tc>
          <w:tcPr>
            <w:tcW w:w="69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28" w:type="pct"/>
            <w:gridSpan w:val="2"/>
          </w:tcPr>
          <w:p w:rsidR="00C02D0A" w:rsidRPr="00191F66" w:rsidRDefault="00C02D0A" w:rsidP="00110E08">
            <w:pPr>
              <w:rPr>
                <w:rFonts w:ascii="Arial" w:hAnsi="Arial" w:cs="Arial"/>
              </w:rPr>
            </w:pPr>
          </w:p>
        </w:tc>
      </w:tr>
      <w:tr w:rsidR="00C02D0A" w:rsidRPr="00191F66" w:rsidTr="00110E08">
        <w:tc>
          <w:tcPr>
            <w:tcW w:w="307"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66" w:type="pct"/>
          </w:tcPr>
          <w:p w:rsidR="00C02D0A" w:rsidRPr="00191F66" w:rsidRDefault="00C02D0A" w:rsidP="00110E08">
            <w:pPr>
              <w:rPr>
                <w:rFonts w:ascii="Arial" w:hAnsi="Arial" w:cs="Arial"/>
              </w:rPr>
            </w:pPr>
            <w:r w:rsidRPr="00191F66">
              <w:rPr>
                <w:rFonts w:ascii="Arial" w:hAnsi="Arial" w:cs="Arial"/>
              </w:rPr>
              <w:t>Analitski sistem mora imeti ultrazvočno čiščenje vzorčne igle in brezkontaktno mešanje reakcijske mešanice vzorca in reagenta.</w:t>
            </w:r>
          </w:p>
        </w:tc>
        <w:tc>
          <w:tcPr>
            <w:tcW w:w="69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28" w:type="pct"/>
            <w:gridSpan w:val="2"/>
          </w:tcPr>
          <w:p w:rsidR="00C02D0A" w:rsidRPr="00191F66" w:rsidRDefault="00C02D0A" w:rsidP="00110E08">
            <w:pPr>
              <w:rPr>
                <w:rFonts w:ascii="Arial" w:hAnsi="Arial" w:cs="Arial"/>
              </w:rPr>
            </w:pPr>
          </w:p>
        </w:tc>
      </w:tr>
      <w:tr w:rsidR="00C02D0A" w:rsidRPr="00191F66" w:rsidTr="00110E08">
        <w:tc>
          <w:tcPr>
            <w:tcW w:w="307"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66" w:type="pct"/>
          </w:tcPr>
          <w:p w:rsidR="00C02D0A" w:rsidRPr="00191F66" w:rsidRDefault="00C02D0A" w:rsidP="00110E08">
            <w:pPr>
              <w:rPr>
                <w:rFonts w:ascii="Arial" w:hAnsi="Arial" w:cs="Arial"/>
              </w:rPr>
            </w:pPr>
            <w:r w:rsidRPr="00191F66">
              <w:rPr>
                <w:rFonts w:ascii="Arial" w:hAnsi="Arial" w:cs="Arial"/>
              </w:rPr>
              <w:t>Analitski sistem mora imeti možnost samodejnega prilagajanja kalibracijske krivulje tovarniški kalibracijski krivulji brez potrebe po uporabi kalibratorja.</w:t>
            </w:r>
          </w:p>
        </w:tc>
        <w:tc>
          <w:tcPr>
            <w:tcW w:w="69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28" w:type="pct"/>
            <w:gridSpan w:val="2"/>
          </w:tcPr>
          <w:p w:rsidR="00C02D0A" w:rsidRPr="00191F66" w:rsidRDefault="00C02D0A" w:rsidP="00110E08">
            <w:pPr>
              <w:rPr>
                <w:rFonts w:ascii="Arial" w:hAnsi="Arial" w:cs="Arial"/>
              </w:rPr>
            </w:pPr>
          </w:p>
        </w:tc>
      </w:tr>
      <w:tr w:rsidR="00C02D0A" w:rsidRPr="00191F66" w:rsidTr="00110E08">
        <w:tc>
          <w:tcPr>
            <w:tcW w:w="307"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66" w:type="pct"/>
          </w:tcPr>
          <w:p w:rsidR="00C02D0A" w:rsidRPr="00191F66" w:rsidRDefault="00C02D0A" w:rsidP="00110E08">
            <w:pPr>
              <w:rPr>
                <w:rFonts w:ascii="Arial" w:hAnsi="Arial" w:cs="Arial"/>
              </w:rPr>
            </w:pPr>
            <w:r w:rsidRPr="00191F66">
              <w:rPr>
                <w:rFonts w:ascii="Arial" w:hAnsi="Arial" w:cs="Arial"/>
              </w:rPr>
              <w:t>Povprečen volumen vzorca potreben za analizo preiskav, navedenih v Tabeli 2a, ne presega 15 ul.</w:t>
            </w:r>
          </w:p>
        </w:tc>
        <w:tc>
          <w:tcPr>
            <w:tcW w:w="699"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28" w:type="pct"/>
            <w:gridSpan w:val="2"/>
          </w:tcPr>
          <w:p w:rsidR="00C02D0A" w:rsidRPr="00191F66" w:rsidRDefault="00C02D0A" w:rsidP="00110E08">
            <w:pPr>
              <w:rPr>
                <w:rFonts w:ascii="Arial" w:hAnsi="Arial" w:cs="Arial"/>
              </w:rPr>
            </w:pPr>
          </w:p>
        </w:tc>
      </w:tr>
    </w:tbl>
    <w:p w:rsidR="00C02D0A" w:rsidRPr="00191F66" w:rsidRDefault="00C02D0A" w:rsidP="00C02D0A"/>
    <w:p w:rsidR="00C02D0A" w:rsidRPr="00191F66" w:rsidRDefault="00C02D0A" w:rsidP="00C02D0A">
      <w:pPr>
        <w:rPr>
          <w:rFonts w:ascii="Arial" w:hAnsi="Arial" w:cs="Arial"/>
          <w:b/>
        </w:rPr>
      </w:pPr>
      <w:r w:rsidRPr="00191F66">
        <w:rPr>
          <w:rFonts w:ascii="Arial" w:hAnsi="Arial" w:cs="Arial"/>
          <w:b/>
        </w:rPr>
        <w:t>Tabela 2-2: SPECIFIKACIJA ZAHTEV – BIOKEMIJSKI (+ISE) DEL »BACK-UP« MODULARNEGA ANALITSKEGA SISTEMA</w:t>
      </w:r>
    </w:p>
    <w:tbl>
      <w:tblPr>
        <w:tblStyle w:val="Tabelamrea"/>
        <w:tblW w:w="5003" w:type="pct"/>
        <w:tblLayout w:type="fixed"/>
        <w:tblLook w:val="01E0" w:firstRow="1" w:lastRow="1" w:firstColumn="1" w:lastColumn="1" w:noHBand="0" w:noVBand="0"/>
      </w:tblPr>
      <w:tblGrid>
        <w:gridCol w:w="595"/>
        <w:gridCol w:w="4973"/>
        <w:gridCol w:w="1355"/>
        <w:gridCol w:w="2711"/>
      </w:tblGrid>
      <w:tr w:rsidR="00C02D0A" w:rsidRPr="00191F66" w:rsidTr="00110E08">
        <w:tc>
          <w:tcPr>
            <w:tcW w:w="309" w:type="pct"/>
            <w:shd w:val="clear" w:color="auto" w:fill="D9D9D9"/>
          </w:tcPr>
          <w:p w:rsidR="00C02D0A" w:rsidRPr="00191F66" w:rsidRDefault="00C02D0A" w:rsidP="00110E08">
            <w:pPr>
              <w:rPr>
                <w:rFonts w:ascii="Arial" w:hAnsi="Arial" w:cs="Arial"/>
              </w:rPr>
            </w:pPr>
            <w:r w:rsidRPr="00191F66">
              <w:rPr>
                <w:rFonts w:ascii="Arial" w:hAnsi="Arial" w:cs="Arial"/>
                <w:sz w:val="14"/>
              </w:rPr>
              <w:t>Zap. št.</w:t>
            </w:r>
          </w:p>
        </w:tc>
        <w:tc>
          <w:tcPr>
            <w:tcW w:w="2581" w:type="pct"/>
            <w:shd w:val="clear" w:color="auto" w:fill="D9D9D9"/>
          </w:tcPr>
          <w:p w:rsidR="00C02D0A" w:rsidRPr="00191F66" w:rsidRDefault="00C02D0A" w:rsidP="00110E08">
            <w:pPr>
              <w:rPr>
                <w:rFonts w:ascii="Arial" w:hAnsi="Arial" w:cs="Arial"/>
              </w:rPr>
            </w:pPr>
            <w:r w:rsidRPr="00191F66">
              <w:rPr>
                <w:rFonts w:ascii="Arial" w:hAnsi="Arial" w:cs="Arial"/>
              </w:rPr>
              <w:t xml:space="preserve">SPECIFIKACIJA ZAHTEV – </w:t>
            </w:r>
          </w:p>
          <w:p w:rsidR="00C02D0A" w:rsidRPr="00191F66" w:rsidRDefault="00C02D0A" w:rsidP="00110E08">
            <w:pPr>
              <w:rPr>
                <w:rFonts w:ascii="Arial" w:hAnsi="Arial" w:cs="Arial"/>
              </w:rPr>
            </w:pPr>
            <w:r w:rsidRPr="00191F66">
              <w:rPr>
                <w:rFonts w:ascii="Arial" w:hAnsi="Arial" w:cs="Arial"/>
              </w:rPr>
              <w:t>DODATNO BIOKEMIJSKI (+ISE) DEL »BACK-UP« ANALITSKEGA SISTEMA</w:t>
            </w:r>
          </w:p>
        </w:tc>
        <w:tc>
          <w:tcPr>
            <w:tcW w:w="703"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Izpolnjevanje zahtev</w:t>
            </w:r>
          </w:p>
          <w:p w:rsidR="00C02D0A" w:rsidRPr="00191F66" w:rsidRDefault="00C02D0A" w:rsidP="00110E08">
            <w:pPr>
              <w:rPr>
                <w:rFonts w:ascii="Arial" w:hAnsi="Arial" w:cs="Arial"/>
              </w:rPr>
            </w:pPr>
            <w:r w:rsidRPr="00191F66">
              <w:rPr>
                <w:rFonts w:ascii="Arial" w:hAnsi="Arial" w:cs="Arial"/>
                <w:i/>
                <w:sz w:val="16"/>
              </w:rPr>
              <w:t>(ponudnik ustrezno obkroži)</w:t>
            </w:r>
          </w:p>
        </w:tc>
        <w:tc>
          <w:tcPr>
            <w:tcW w:w="1407" w:type="pct"/>
            <w:shd w:val="clear" w:color="auto" w:fill="D9D9D9"/>
          </w:tcPr>
          <w:p w:rsidR="00C02D0A" w:rsidRPr="00191F66" w:rsidRDefault="00C02D0A" w:rsidP="00110E08">
            <w:pPr>
              <w:ind w:right="-249"/>
              <w:rPr>
                <w:rFonts w:ascii="Arial" w:hAnsi="Arial" w:cs="Arial"/>
                <w:i/>
                <w:sz w:val="18"/>
              </w:rPr>
            </w:pPr>
            <w:r w:rsidRPr="00191F66">
              <w:rPr>
                <w:rFonts w:ascii="Arial" w:hAnsi="Arial" w:cs="Arial"/>
                <w:i/>
                <w:sz w:val="18"/>
              </w:rPr>
              <w:t>Dokazilo v ponudbi –</w:t>
            </w:r>
          </w:p>
          <w:p w:rsidR="00C02D0A" w:rsidRPr="00191F66" w:rsidRDefault="00C02D0A" w:rsidP="00110E08">
            <w:pPr>
              <w:ind w:right="-249"/>
              <w:rPr>
                <w:rFonts w:ascii="Arial" w:hAnsi="Arial" w:cs="Arial"/>
              </w:rPr>
            </w:pPr>
            <w:r w:rsidRPr="00191F66">
              <w:rPr>
                <w:rFonts w:ascii="Arial" w:hAnsi="Arial" w:cs="Arial"/>
                <w:i/>
                <w:sz w:val="14"/>
              </w:rPr>
              <w:t>navede ponudnik</w:t>
            </w:r>
          </w:p>
        </w:tc>
      </w:tr>
      <w:tr w:rsidR="00C02D0A" w:rsidRPr="00191F66" w:rsidTr="00110E08">
        <w:tc>
          <w:tcPr>
            <w:tcW w:w="309"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rPr>
                <w:rFonts w:ascii="Arial" w:hAnsi="Arial" w:cs="Arial"/>
                <w:iCs/>
              </w:rPr>
            </w:pPr>
          </w:p>
        </w:tc>
        <w:tc>
          <w:tcPr>
            <w:tcW w:w="2581" w:type="pct"/>
          </w:tcPr>
          <w:p w:rsidR="00C02D0A" w:rsidRPr="00191F66" w:rsidRDefault="00C02D0A" w:rsidP="00110E08">
            <w:pPr>
              <w:rPr>
                <w:rFonts w:ascii="Arial" w:hAnsi="Arial" w:cs="Arial"/>
                <w:color w:val="FF0000"/>
              </w:rPr>
            </w:pPr>
            <w:r w:rsidRPr="00191F66">
              <w:rPr>
                <w:rFonts w:ascii="Arial" w:hAnsi="Arial" w:cs="Arial"/>
              </w:rPr>
              <w:t>Analitski sistem mora omogočati najmanj 700 fotometričnih in ISE testov na uro.</w:t>
            </w:r>
          </w:p>
        </w:tc>
        <w:tc>
          <w:tcPr>
            <w:tcW w:w="703"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7" w:type="pct"/>
          </w:tcPr>
          <w:p w:rsidR="00C02D0A" w:rsidRPr="00191F66" w:rsidRDefault="00C02D0A" w:rsidP="00110E08">
            <w:pPr>
              <w:ind w:right="-249"/>
              <w:rPr>
                <w:rFonts w:ascii="Arial" w:hAnsi="Arial" w:cs="Arial"/>
              </w:rPr>
            </w:pPr>
          </w:p>
        </w:tc>
      </w:tr>
      <w:tr w:rsidR="00C02D0A" w:rsidRPr="00191F66" w:rsidTr="00110E08">
        <w:tc>
          <w:tcPr>
            <w:tcW w:w="309"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color w:val="FF0000"/>
              </w:rPr>
            </w:pPr>
            <w:r w:rsidRPr="00191F66">
              <w:rPr>
                <w:rFonts w:ascii="Arial" w:hAnsi="Arial" w:cs="Arial"/>
              </w:rPr>
              <w:t>Analitski sistem mora imeti na voljo vsaj 40  mest za reagente.</w:t>
            </w:r>
          </w:p>
        </w:tc>
        <w:tc>
          <w:tcPr>
            <w:tcW w:w="703"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7" w:type="pct"/>
          </w:tcPr>
          <w:p w:rsidR="00C02D0A" w:rsidRPr="00191F66" w:rsidRDefault="00C02D0A" w:rsidP="00110E08">
            <w:pPr>
              <w:rPr>
                <w:rFonts w:ascii="Arial" w:hAnsi="Arial" w:cs="Arial"/>
              </w:rPr>
            </w:pPr>
          </w:p>
        </w:tc>
      </w:tr>
      <w:tr w:rsidR="00C02D0A" w:rsidRPr="00191F66" w:rsidTr="00110E08">
        <w:tc>
          <w:tcPr>
            <w:tcW w:w="309"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color w:val="FF0000"/>
              </w:rPr>
            </w:pPr>
            <w:r w:rsidRPr="00191F66">
              <w:rPr>
                <w:rFonts w:ascii="Arial" w:hAnsi="Arial" w:cs="Arial"/>
              </w:rPr>
              <w:t>Analitski sistem na biokemijskem delu mora omogočati analizo različnih tipov vzorca: seruma, plazme, polne krvi, punktatov (lahko serumska aplikacija), likvorja, blata in urina.</w:t>
            </w:r>
          </w:p>
        </w:tc>
        <w:tc>
          <w:tcPr>
            <w:tcW w:w="703"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7" w:type="pct"/>
          </w:tcPr>
          <w:p w:rsidR="00C02D0A" w:rsidRPr="00191F66" w:rsidRDefault="00C02D0A" w:rsidP="00110E08">
            <w:pPr>
              <w:rPr>
                <w:rFonts w:ascii="Arial" w:hAnsi="Arial" w:cs="Arial"/>
              </w:rPr>
            </w:pPr>
          </w:p>
        </w:tc>
      </w:tr>
      <w:tr w:rsidR="00C02D0A" w:rsidRPr="00191F66" w:rsidTr="00110E08">
        <w:tc>
          <w:tcPr>
            <w:tcW w:w="309"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rPr>
            </w:pPr>
            <w:r w:rsidRPr="00191F66">
              <w:rPr>
                <w:rFonts w:ascii="Arial" w:hAnsi="Arial" w:cs="Arial"/>
              </w:rPr>
              <w:t>Analitski sistem mora na biokemijskem delu omogočati merjenje HIL indeksa (hemolitičnosti, ikteričnosti in lipemičnosti) vsakega vzorca.</w:t>
            </w:r>
          </w:p>
          <w:p w:rsidR="00C02D0A" w:rsidRPr="00191F66" w:rsidRDefault="00C02D0A" w:rsidP="00110E08">
            <w:pPr>
              <w:rPr>
                <w:rFonts w:ascii="Arial" w:hAnsi="Arial" w:cs="Arial"/>
                <w:color w:val="FF0000"/>
              </w:rPr>
            </w:pPr>
            <w:r w:rsidRPr="00191F66">
              <w:rPr>
                <w:rFonts w:ascii="Arial" w:hAnsi="Arial" w:cs="Arial"/>
              </w:rPr>
              <w:t xml:space="preserve">Ponudba mora vsebovati ves potrebni material za te meritve pri vsakem vzorcu seruma/plazme (pri </w:t>
            </w:r>
            <w:r w:rsidRPr="00191F66">
              <w:rPr>
                <w:rFonts w:ascii="Arial" w:hAnsi="Arial" w:cs="Arial"/>
              </w:rPr>
              <w:lastRenderedPageBreak/>
              <w:t>izračunu naj se upošteva za oba analitska  biokemijska modula (»glavnega« in »back-up«) 50000 vzorcev letno).</w:t>
            </w:r>
          </w:p>
        </w:tc>
        <w:tc>
          <w:tcPr>
            <w:tcW w:w="703" w:type="pct"/>
            <w:vAlign w:val="center"/>
          </w:tcPr>
          <w:p w:rsidR="00C02D0A" w:rsidRPr="00191F66" w:rsidRDefault="00C02D0A" w:rsidP="00110E08">
            <w:pPr>
              <w:jc w:val="center"/>
              <w:rPr>
                <w:rFonts w:ascii="Arial" w:hAnsi="Arial" w:cs="Arial"/>
                <w:sz w:val="18"/>
              </w:rPr>
            </w:pPr>
            <w:r w:rsidRPr="00191F66">
              <w:rPr>
                <w:rFonts w:ascii="Arial" w:hAnsi="Arial" w:cs="Arial"/>
                <w:sz w:val="18"/>
              </w:rPr>
              <w:lastRenderedPageBreak/>
              <w:t>DA / NE</w:t>
            </w:r>
          </w:p>
        </w:tc>
        <w:tc>
          <w:tcPr>
            <w:tcW w:w="1407" w:type="pct"/>
          </w:tcPr>
          <w:p w:rsidR="00C02D0A" w:rsidRPr="00191F66" w:rsidRDefault="00C02D0A" w:rsidP="00110E08">
            <w:pPr>
              <w:rPr>
                <w:rFonts w:ascii="Arial" w:hAnsi="Arial" w:cs="Arial"/>
              </w:rPr>
            </w:pPr>
          </w:p>
        </w:tc>
      </w:tr>
      <w:tr w:rsidR="00C02D0A" w:rsidRPr="00191F66" w:rsidTr="00110E08">
        <w:tc>
          <w:tcPr>
            <w:tcW w:w="309"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color w:val="FF0000"/>
              </w:rPr>
            </w:pPr>
            <w:r w:rsidRPr="00191F66">
              <w:rPr>
                <w:rFonts w:ascii="Arial" w:hAnsi="Arial" w:cs="Arial"/>
              </w:rPr>
              <w:t>Analitski sistem mora omogočati postavitev specifičnih aplikacij uporabnika (vsaj 10 odprtih kanalov).</w:t>
            </w:r>
          </w:p>
        </w:tc>
        <w:tc>
          <w:tcPr>
            <w:tcW w:w="703"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7" w:type="pct"/>
          </w:tcPr>
          <w:p w:rsidR="00C02D0A" w:rsidRPr="00191F66" w:rsidRDefault="00C02D0A" w:rsidP="00110E08">
            <w:pPr>
              <w:rPr>
                <w:rFonts w:ascii="Arial" w:hAnsi="Arial" w:cs="Arial"/>
              </w:rPr>
            </w:pPr>
          </w:p>
        </w:tc>
      </w:tr>
      <w:tr w:rsidR="00C02D0A" w:rsidRPr="00191F66" w:rsidTr="00110E08">
        <w:tc>
          <w:tcPr>
            <w:tcW w:w="309"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iCs/>
              </w:rPr>
            </w:pPr>
          </w:p>
        </w:tc>
        <w:tc>
          <w:tcPr>
            <w:tcW w:w="2581" w:type="pct"/>
          </w:tcPr>
          <w:p w:rsidR="00C02D0A" w:rsidRPr="00191F66" w:rsidRDefault="00C02D0A" w:rsidP="00110E08">
            <w:pPr>
              <w:rPr>
                <w:rFonts w:ascii="Arial" w:hAnsi="Arial" w:cs="Arial"/>
                <w:color w:val="FF0000"/>
              </w:rPr>
            </w:pPr>
            <w:r w:rsidRPr="00191F66">
              <w:rPr>
                <w:rFonts w:ascii="Arial" w:hAnsi="Arial" w:cs="Arial"/>
              </w:rPr>
              <w:t>Analitski sistem mora imeti kivete za večkratno uporabo z lastno pralno enoto.</w:t>
            </w:r>
          </w:p>
        </w:tc>
        <w:tc>
          <w:tcPr>
            <w:tcW w:w="703"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7" w:type="pct"/>
          </w:tcPr>
          <w:p w:rsidR="00C02D0A" w:rsidRPr="00191F66" w:rsidRDefault="00C02D0A" w:rsidP="00110E08">
            <w:pPr>
              <w:rPr>
                <w:rFonts w:ascii="Arial" w:hAnsi="Arial" w:cs="Arial"/>
              </w:rPr>
            </w:pPr>
          </w:p>
        </w:tc>
      </w:tr>
      <w:tr w:rsidR="00C02D0A" w:rsidRPr="00191F66" w:rsidTr="00110E08">
        <w:tc>
          <w:tcPr>
            <w:tcW w:w="309"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color w:val="FF0000"/>
              </w:rPr>
            </w:pPr>
            <w:r w:rsidRPr="00191F66">
              <w:rPr>
                <w:rFonts w:ascii="Arial" w:hAnsi="Arial" w:cs="Arial"/>
              </w:rPr>
              <w:t>Analitski sistem mora imeti brezkontaktno mešanje reakcijske mešanice vzorca in reagenta.</w:t>
            </w:r>
          </w:p>
        </w:tc>
        <w:tc>
          <w:tcPr>
            <w:tcW w:w="703"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7" w:type="pct"/>
          </w:tcPr>
          <w:p w:rsidR="00C02D0A" w:rsidRPr="00191F66" w:rsidRDefault="00C02D0A" w:rsidP="00110E08">
            <w:pPr>
              <w:rPr>
                <w:rFonts w:ascii="Arial" w:hAnsi="Arial" w:cs="Arial"/>
              </w:rPr>
            </w:pPr>
          </w:p>
        </w:tc>
      </w:tr>
      <w:tr w:rsidR="00C02D0A" w:rsidRPr="00191F66" w:rsidTr="00110E08">
        <w:tc>
          <w:tcPr>
            <w:tcW w:w="309"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color w:val="FF0000"/>
              </w:rPr>
            </w:pPr>
            <w:r w:rsidRPr="00191F66">
              <w:rPr>
                <w:rFonts w:ascii="Arial" w:hAnsi="Arial" w:cs="Arial"/>
              </w:rPr>
              <w:t>Analitski sistem mora imeti možnost samodejnega prilagajanja kalibracijske krivulje tovarniški kalibracijski krivulji brez potrebe po uporabi kalibratorja.</w:t>
            </w:r>
          </w:p>
        </w:tc>
        <w:tc>
          <w:tcPr>
            <w:tcW w:w="703"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07" w:type="pct"/>
          </w:tcPr>
          <w:p w:rsidR="00C02D0A" w:rsidRPr="00191F66" w:rsidRDefault="00C02D0A" w:rsidP="00110E08">
            <w:pPr>
              <w:rPr>
                <w:rFonts w:ascii="Arial" w:hAnsi="Arial" w:cs="Arial"/>
              </w:rPr>
            </w:pPr>
          </w:p>
        </w:tc>
      </w:tr>
      <w:tr w:rsidR="00C02D0A" w:rsidRPr="00191F66" w:rsidTr="00110E08">
        <w:tc>
          <w:tcPr>
            <w:tcW w:w="309"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6"/>
              </w:numPr>
              <w:spacing w:after="0" w:line="240" w:lineRule="auto"/>
              <w:jc w:val="center"/>
              <w:rPr>
                <w:rFonts w:ascii="Arial" w:hAnsi="Arial" w:cs="Arial"/>
                <w:sz w:val="16"/>
                <w:szCs w:val="16"/>
              </w:rPr>
            </w:pPr>
          </w:p>
        </w:tc>
        <w:tc>
          <w:tcPr>
            <w:tcW w:w="2581" w:type="pct"/>
          </w:tcPr>
          <w:p w:rsidR="00C02D0A" w:rsidRPr="00191F66" w:rsidRDefault="00C02D0A" w:rsidP="00110E08">
            <w:pPr>
              <w:rPr>
                <w:rFonts w:ascii="Arial" w:hAnsi="Arial" w:cs="Arial"/>
                <w:color w:val="FF0000"/>
              </w:rPr>
            </w:pPr>
            <w:r w:rsidRPr="00191F66">
              <w:rPr>
                <w:rFonts w:ascii="Arial" w:hAnsi="Arial" w:cs="Arial"/>
              </w:rPr>
              <w:t>Povprečen volumen vzorca potreben za analizo preiskav, navedenih v Tabeli 2a, ne presega 15 ul.</w:t>
            </w:r>
          </w:p>
        </w:tc>
        <w:tc>
          <w:tcPr>
            <w:tcW w:w="703"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07" w:type="pct"/>
          </w:tcPr>
          <w:p w:rsidR="00C02D0A" w:rsidRPr="00191F66" w:rsidRDefault="00C02D0A" w:rsidP="00110E08">
            <w:pPr>
              <w:rPr>
                <w:rFonts w:ascii="Arial" w:hAnsi="Arial" w:cs="Arial"/>
              </w:rPr>
            </w:pPr>
          </w:p>
        </w:tc>
      </w:tr>
    </w:tbl>
    <w:p w:rsidR="00C02D0A" w:rsidRPr="00191F66" w:rsidRDefault="00C02D0A" w:rsidP="00C02D0A">
      <w:pPr>
        <w:rPr>
          <w:rFonts w:ascii="Arial" w:hAnsi="Arial" w:cs="Arial"/>
          <w:b/>
        </w:rPr>
      </w:pPr>
    </w:p>
    <w:p w:rsidR="00C02D0A" w:rsidRPr="00191F66" w:rsidRDefault="00C02D0A" w:rsidP="00C02D0A">
      <w:pPr>
        <w:rPr>
          <w:rFonts w:ascii="Arial" w:hAnsi="Arial" w:cs="Arial"/>
          <w:b/>
        </w:rPr>
      </w:pPr>
    </w:p>
    <w:p w:rsidR="00C02D0A" w:rsidRPr="00191F66" w:rsidRDefault="00C02D0A" w:rsidP="00C02D0A">
      <w:pPr>
        <w:rPr>
          <w:rFonts w:ascii="Arial" w:hAnsi="Arial" w:cs="Arial"/>
          <w:b/>
        </w:rPr>
      </w:pPr>
      <w:r w:rsidRPr="00191F66">
        <w:rPr>
          <w:rFonts w:ascii="Arial" w:hAnsi="Arial" w:cs="Arial"/>
          <w:b/>
        </w:rPr>
        <w:t>Tabela 2a: SPECIFIKACIJA PREISKAV – BIOKEMIJSKI (+ISE) DEL ANALITSKEGA SISTEMA</w:t>
      </w:r>
    </w:p>
    <w:tbl>
      <w:tblPr>
        <w:tblStyle w:val="Tabelamrea"/>
        <w:tblW w:w="0" w:type="auto"/>
        <w:tblLook w:val="04A0" w:firstRow="1" w:lastRow="0" w:firstColumn="1" w:lastColumn="0" w:noHBand="0" w:noVBand="1"/>
      </w:tblPr>
      <w:tblGrid>
        <w:gridCol w:w="381"/>
        <w:gridCol w:w="1595"/>
        <w:gridCol w:w="1775"/>
        <w:gridCol w:w="1030"/>
        <w:gridCol w:w="1235"/>
        <w:gridCol w:w="1106"/>
        <w:gridCol w:w="1046"/>
        <w:gridCol w:w="983"/>
      </w:tblGrid>
      <w:tr w:rsidR="00C02D0A" w:rsidRPr="00191F66" w:rsidTr="00110E08">
        <w:tc>
          <w:tcPr>
            <w:tcW w:w="381" w:type="dxa"/>
            <w:shd w:val="clear" w:color="auto" w:fill="D9D9D9"/>
          </w:tcPr>
          <w:p w:rsidR="00C02D0A" w:rsidRPr="00191F66" w:rsidRDefault="00C02D0A" w:rsidP="00110E08">
            <w:pPr>
              <w:rPr>
                <w:rFonts w:ascii="Arial" w:hAnsi="Arial" w:cs="Arial"/>
              </w:rPr>
            </w:pPr>
          </w:p>
        </w:tc>
        <w:tc>
          <w:tcPr>
            <w:tcW w:w="1506" w:type="dxa"/>
            <w:shd w:val="clear" w:color="auto" w:fill="D9D9D9"/>
          </w:tcPr>
          <w:p w:rsidR="00C02D0A" w:rsidRPr="00191F66" w:rsidRDefault="00C02D0A" w:rsidP="00110E08">
            <w:pPr>
              <w:rPr>
                <w:rFonts w:ascii="Arial" w:hAnsi="Arial" w:cs="Arial"/>
                <w:i/>
              </w:rPr>
            </w:pPr>
            <w:r w:rsidRPr="00191F66">
              <w:rPr>
                <w:rFonts w:ascii="Arial" w:hAnsi="Arial" w:cs="Arial"/>
                <w:i/>
              </w:rPr>
              <w:t>Preiskava</w:t>
            </w:r>
          </w:p>
        </w:tc>
        <w:tc>
          <w:tcPr>
            <w:tcW w:w="1775" w:type="dxa"/>
            <w:shd w:val="clear" w:color="auto" w:fill="D9D9D9"/>
          </w:tcPr>
          <w:p w:rsidR="00C02D0A" w:rsidRPr="00191F66" w:rsidRDefault="00C02D0A" w:rsidP="00110E08">
            <w:pPr>
              <w:rPr>
                <w:rFonts w:ascii="Arial" w:hAnsi="Arial" w:cs="Arial"/>
                <w:i/>
              </w:rPr>
            </w:pPr>
            <w:r w:rsidRPr="00191F66">
              <w:rPr>
                <w:rFonts w:ascii="Arial" w:hAnsi="Arial" w:cs="Arial"/>
                <w:i/>
              </w:rPr>
              <w:t>Zahtevana metoda</w:t>
            </w:r>
          </w:p>
        </w:tc>
        <w:tc>
          <w:tcPr>
            <w:tcW w:w="1030" w:type="dxa"/>
            <w:shd w:val="clear" w:color="auto" w:fill="D9D9D9"/>
          </w:tcPr>
          <w:p w:rsidR="00C02D0A" w:rsidRPr="00191F66" w:rsidRDefault="00C02D0A" w:rsidP="00110E08">
            <w:pPr>
              <w:rPr>
                <w:rFonts w:ascii="Arial" w:hAnsi="Arial" w:cs="Arial"/>
                <w:i/>
              </w:rPr>
            </w:pPr>
            <w:r w:rsidRPr="00191F66">
              <w:rPr>
                <w:rFonts w:ascii="Arial" w:hAnsi="Arial" w:cs="Arial"/>
                <w:i/>
              </w:rPr>
              <w:t>*Št. preiskav</w:t>
            </w:r>
          </w:p>
          <w:p w:rsidR="00C02D0A" w:rsidRPr="00191F66" w:rsidRDefault="00C02D0A" w:rsidP="00110E08">
            <w:pPr>
              <w:rPr>
                <w:rFonts w:ascii="Arial" w:hAnsi="Arial" w:cs="Arial"/>
                <w:i/>
              </w:rPr>
            </w:pPr>
            <w:r w:rsidRPr="00191F66">
              <w:rPr>
                <w:rFonts w:ascii="Arial" w:hAnsi="Arial" w:cs="Arial"/>
                <w:i/>
                <w:sz w:val="16"/>
              </w:rPr>
              <w:t>(na leto za oba sistema)</w:t>
            </w:r>
          </w:p>
        </w:tc>
        <w:tc>
          <w:tcPr>
            <w:tcW w:w="1235" w:type="dxa"/>
            <w:shd w:val="clear" w:color="auto" w:fill="D9D9D9"/>
          </w:tcPr>
          <w:p w:rsidR="00C02D0A" w:rsidRPr="00191F66" w:rsidRDefault="00C02D0A" w:rsidP="00110E08">
            <w:pPr>
              <w:rPr>
                <w:rFonts w:ascii="Arial" w:hAnsi="Arial" w:cs="Arial"/>
                <w:i/>
              </w:rPr>
            </w:pPr>
            <w:r w:rsidRPr="00191F66">
              <w:rPr>
                <w:rFonts w:ascii="Arial" w:hAnsi="Arial" w:cs="Arial"/>
                <w:i/>
              </w:rPr>
              <w:t xml:space="preserve">Stabilnost reagenta na analitskem sistemu (dni) – </w:t>
            </w:r>
            <w:r w:rsidRPr="00191F66">
              <w:rPr>
                <w:rFonts w:ascii="Arial" w:hAnsi="Arial" w:cs="Arial"/>
                <w:i/>
                <w:sz w:val="14"/>
              </w:rPr>
              <w:t>vpiše ponudnik</w:t>
            </w:r>
          </w:p>
        </w:tc>
        <w:tc>
          <w:tcPr>
            <w:tcW w:w="1106" w:type="dxa"/>
            <w:shd w:val="clear" w:color="auto" w:fill="D9D9D9"/>
          </w:tcPr>
          <w:p w:rsidR="00C02D0A" w:rsidRPr="00191F66" w:rsidRDefault="00C02D0A" w:rsidP="00110E08">
            <w:pPr>
              <w:rPr>
                <w:rFonts w:ascii="Arial" w:hAnsi="Arial" w:cs="Arial"/>
                <w:i/>
              </w:rPr>
            </w:pPr>
            <w:r w:rsidRPr="00191F66">
              <w:rPr>
                <w:rFonts w:ascii="Arial" w:hAnsi="Arial" w:cs="Arial"/>
                <w:i/>
              </w:rPr>
              <w:t>***Št. testov za kalibracijo</w:t>
            </w:r>
          </w:p>
          <w:p w:rsidR="00C02D0A" w:rsidRPr="00191F66" w:rsidRDefault="00C02D0A" w:rsidP="00110E08">
            <w:pPr>
              <w:rPr>
                <w:rFonts w:ascii="Arial" w:hAnsi="Arial" w:cs="Arial"/>
                <w:i/>
              </w:rPr>
            </w:pPr>
            <w:r w:rsidRPr="00191F66">
              <w:rPr>
                <w:rFonts w:ascii="Arial" w:hAnsi="Arial" w:cs="Arial"/>
                <w:i/>
                <w:sz w:val="16"/>
              </w:rPr>
              <w:t>(na leto za oba sistema)</w:t>
            </w:r>
          </w:p>
        </w:tc>
        <w:tc>
          <w:tcPr>
            <w:tcW w:w="1046" w:type="dxa"/>
            <w:shd w:val="clear" w:color="auto" w:fill="D9D9D9"/>
          </w:tcPr>
          <w:p w:rsidR="00C02D0A" w:rsidRPr="00191F66" w:rsidRDefault="00C02D0A" w:rsidP="00110E08">
            <w:pPr>
              <w:rPr>
                <w:rFonts w:ascii="Arial" w:hAnsi="Arial" w:cs="Arial"/>
                <w:i/>
              </w:rPr>
            </w:pPr>
            <w:r w:rsidRPr="00191F66">
              <w:rPr>
                <w:rFonts w:ascii="Arial" w:hAnsi="Arial" w:cs="Arial"/>
                <w:i/>
              </w:rPr>
              <w:t xml:space="preserve">Volumen vzorca za analizo (µL) – </w:t>
            </w:r>
          </w:p>
          <w:p w:rsidR="00C02D0A" w:rsidRPr="00191F66" w:rsidRDefault="00C02D0A" w:rsidP="00110E08">
            <w:pPr>
              <w:rPr>
                <w:rFonts w:ascii="Arial" w:hAnsi="Arial" w:cs="Arial"/>
                <w:i/>
              </w:rPr>
            </w:pPr>
            <w:r w:rsidRPr="00191F66">
              <w:rPr>
                <w:rFonts w:ascii="Arial" w:hAnsi="Arial" w:cs="Arial"/>
                <w:i/>
                <w:sz w:val="14"/>
              </w:rPr>
              <w:t>vpiše ponudnik</w:t>
            </w:r>
          </w:p>
        </w:tc>
        <w:tc>
          <w:tcPr>
            <w:tcW w:w="983" w:type="dxa"/>
            <w:shd w:val="clear" w:color="auto" w:fill="D9D9D9"/>
          </w:tcPr>
          <w:p w:rsidR="00C02D0A" w:rsidRPr="00191F66" w:rsidRDefault="00C02D0A" w:rsidP="00110E08">
            <w:pPr>
              <w:rPr>
                <w:rFonts w:ascii="Arial" w:hAnsi="Arial" w:cs="Arial"/>
                <w:i/>
              </w:rPr>
            </w:pPr>
            <w:r w:rsidRPr="00191F66">
              <w:rPr>
                <w:rFonts w:ascii="Arial" w:hAnsi="Arial" w:cs="Arial"/>
                <w:i/>
              </w:rPr>
              <w:t xml:space="preserve">Dokazilo v ponudbi – </w:t>
            </w:r>
            <w:r w:rsidRPr="00191F66">
              <w:rPr>
                <w:rFonts w:ascii="Arial" w:hAnsi="Arial" w:cs="Arial"/>
                <w:i/>
                <w:sz w:val="14"/>
              </w:rPr>
              <w:t>navede ponudnik</w:t>
            </w: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iCs/>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kalij #</w:t>
            </w:r>
          </w:p>
          <w:p w:rsidR="00C02D0A" w:rsidRPr="00191F66" w:rsidRDefault="00C02D0A" w:rsidP="00110E08">
            <w:pPr>
              <w:rPr>
                <w:rFonts w:ascii="Arial" w:hAnsi="Arial" w:cs="Arial"/>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ion-selektivna elektroda, indirektno (ISE-indirektno)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59556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natrij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ion-selektivna elektroda, indirektno (ISE-indirektno)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58644</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kloridi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ion-selektivna elektroda, indirektno (ISE-indirektno)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58404</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kalcij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NM-BAPTA kompleks ali enakovredno</w:t>
            </w:r>
          </w:p>
          <w:p w:rsidR="00C02D0A" w:rsidRPr="00191F66" w:rsidRDefault="00C02D0A" w:rsidP="00110E08">
            <w:pPr>
              <w:rPr>
                <w:rFonts w:ascii="Arial" w:hAnsi="Arial" w:cs="Arial"/>
                <w:i/>
                <w:sz w:val="16"/>
                <w:szCs w:val="16"/>
                <w:highlight w:val="magenta"/>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highlight w:val="magenta"/>
              </w:rPr>
            </w:pPr>
            <w:r w:rsidRPr="00191F66">
              <w:rPr>
                <w:rFonts w:ascii="Arial" w:hAnsi="Arial" w:cs="Arial"/>
                <w:sz w:val="16"/>
                <w:szCs w:val="16"/>
              </w:rPr>
              <w:t>12756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magnezij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kolometrična metoda (Xylidyl-modro)</w:t>
            </w:r>
            <w:r w:rsidRPr="00191F66">
              <w:t xml:space="preserve"> </w:t>
            </w:r>
            <w:r w:rsidRPr="00191F66">
              <w:rPr>
                <w:rFonts w:ascii="Arial" w:hAnsi="Arial" w:cs="Arial"/>
                <w:sz w:val="16"/>
                <w:szCs w:val="16"/>
              </w:rPr>
              <w:t>ali enakovredno</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5832</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fosfati (anorg.)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fosfomolibdatna  UV metoda</w:t>
            </w:r>
            <w:r w:rsidRPr="00191F66">
              <w:t xml:space="preserve"> </w:t>
            </w:r>
            <w:r w:rsidRPr="00191F66">
              <w:rPr>
                <w:rFonts w:ascii="Arial" w:hAnsi="Arial" w:cs="Arial"/>
                <w:sz w:val="16"/>
                <w:szCs w:val="16"/>
              </w:rPr>
              <w:t>ali enakovredno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4620</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železo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kolorimetrična metoda s ferozinom</w:t>
            </w:r>
            <w:r w:rsidRPr="00191F66">
              <w:t xml:space="preserve"> </w:t>
            </w:r>
            <w:r w:rsidRPr="00191F66">
              <w:rPr>
                <w:rFonts w:ascii="Arial" w:hAnsi="Arial" w:cs="Arial"/>
                <w:sz w:val="16"/>
                <w:szCs w:val="16"/>
              </w:rPr>
              <w:t>ali enakovredno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5244</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glukoza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encimska heksokinazna metoda</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23820</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sečnina (urea)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kinetična UV metoda (ureaza/GLDH) ali enakovredno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36588</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kreatinin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r w:rsidRPr="00191F66">
              <w:rPr>
                <w:rFonts w:ascii="Arial" w:hAnsi="Arial" w:cs="Arial"/>
                <w:sz w:val="16"/>
                <w:szCs w:val="16"/>
              </w:rPr>
              <w:t>Jaffe kinetično s kompenzacijo (IDMS sledljivo) ali enakovredno (IDMS sledljivo)</w:t>
            </w: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42672</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sečna kislina (urat)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encimska kolorimetrična metoda (urikaza-PAP)</w:t>
            </w:r>
            <w:r w:rsidRPr="00191F66">
              <w:t xml:space="preserve"> </w:t>
            </w:r>
            <w:r w:rsidRPr="00191F66">
              <w:rPr>
                <w:rFonts w:ascii="Arial" w:hAnsi="Arial" w:cs="Arial"/>
                <w:sz w:val="16"/>
                <w:szCs w:val="16"/>
              </w:rPr>
              <w:t>ali enakovredno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5412</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bilirubin, celokupni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kolorimetrična diazo  metoda (DPD)</w:t>
            </w:r>
            <w:r w:rsidRPr="00191F66">
              <w:t xml:space="preserve"> </w:t>
            </w:r>
            <w:r w:rsidRPr="00191F66">
              <w:rPr>
                <w:rFonts w:ascii="Arial" w:hAnsi="Arial" w:cs="Arial"/>
                <w:sz w:val="16"/>
                <w:szCs w:val="16"/>
              </w:rPr>
              <w:t>ali enakovredno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26316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bilirubin, direktni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kolorimetrična diazo metoda (DPD)</w:t>
            </w:r>
            <w:r w:rsidRPr="00191F66">
              <w:t xml:space="preserve"> </w:t>
            </w:r>
            <w:r w:rsidRPr="00191F66">
              <w:rPr>
                <w:rFonts w:ascii="Arial" w:hAnsi="Arial" w:cs="Arial"/>
                <w:sz w:val="16"/>
                <w:szCs w:val="16"/>
              </w:rPr>
              <w:t>ali enakovredno</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26316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alkalna fosfataza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kolorimetrična IFCC metoda (p-NPP)</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26916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AST</w:t>
            </w:r>
          </w:p>
          <w:p w:rsidR="00C02D0A" w:rsidRPr="00191F66" w:rsidRDefault="00C02D0A" w:rsidP="00110E08">
            <w:pPr>
              <w:rPr>
                <w:rFonts w:ascii="Arial" w:hAnsi="Arial" w:cs="Arial"/>
                <w:sz w:val="16"/>
                <w:szCs w:val="16"/>
              </w:rPr>
            </w:pPr>
            <w:r w:rsidRPr="00191F66">
              <w:rPr>
                <w:rFonts w:ascii="Arial" w:hAnsi="Arial" w:cs="Arial"/>
                <w:sz w:val="16"/>
                <w:szCs w:val="16"/>
              </w:rPr>
              <w:t>(aspartat aminotransferaza)#</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IFCC (UV metoda) s PP</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26436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ALT</w:t>
            </w:r>
          </w:p>
          <w:p w:rsidR="00C02D0A" w:rsidRPr="00191F66" w:rsidRDefault="00C02D0A" w:rsidP="00110E08">
            <w:pPr>
              <w:rPr>
                <w:rFonts w:ascii="Arial" w:hAnsi="Arial" w:cs="Arial"/>
                <w:sz w:val="16"/>
                <w:szCs w:val="16"/>
              </w:rPr>
            </w:pPr>
            <w:r w:rsidRPr="00191F66">
              <w:rPr>
                <w:rFonts w:ascii="Arial" w:hAnsi="Arial" w:cs="Arial"/>
                <w:sz w:val="16"/>
                <w:szCs w:val="16"/>
              </w:rPr>
              <w:lastRenderedPageBreak/>
              <w:t>(alanin aminotransferaza)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lastRenderedPageBreak/>
              <w:t>IFCC (UV metoda) s PP</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lastRenderedPageBreak/>
              <w:t>26760</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gama-GT</w:t>
            </w:r>
          </w:p>
          <w:p w:rsidR="00C02D0A" w:rsidRPr="00191F66" w:rsidRDefault="00C02D0A" w:rsidP="00110E08">
            <w:pPr>
              <w:rPr>
                <w:rFonts w:ascii="Arial" w:hAnsi="Arial" w:cs="Arial"/>
                <w:sz w:val="16"/>
                <w:szCs w:val="16"/>
              </w:rPr>
            </w:pPr>
            <w:r w:rsidRPr="00191F66">
              <w:rPr>
                <w:rFonts w:ascii="Arial" w:hAnsi="Arial" w:cs="Arial"/>
                <w:sz w:val="16"/>
                <w:szCs w:val="16"/>
              </w:rPr>
              <w:t>(gama-glutamil transferaza)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r w:rsidRPr="00191F66">
              <w:rPr>
                <w:rFonts w:ascii="Arial" w:hAnsi="Arial" w:cs="Arial"/>
                <w:sz w:val="16"/>
                <w:szCs w:val="16"/>
              </w:rPr>
              <w:t xml:space="preserve">encimska kolorimetrična IFCC metoda </w:t>
            </w: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26316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alfa-amilaza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encimska kolorimetrična IFCC metoda (EPS)</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6000</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pankreasna alfa-amilaza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imunokem. /encimska kolorimetrična metoda (EPS)</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4716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lipaza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encimska kolorimetrična metoda</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5568</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ACE</w:t>
            </w:r>
          </w:p>
          <w:p w:rsidR="00C02D0A" w:rsidRPr="00191F66" w:rsidRDefault="00C02D0A" w:rsidP="00110E08">
            <w:pPr>
              <w:rPr>
                <w:rFonts w:ascii="Arial" w:hAnsi="Arial" w:cs="Arial"/>
                <w:sz w:val="16"/>
                <w:szCs w:val="16"/>
              </w:rPr>
            </w:pPr>
            <w:r w:rsidRPr="00191F66">
              <w:rPr>
                <w:rFonts w:ascii="Arial" w:hAnsi="Arial" w:cs="Arial"/>
                <w:sz w:val="16"/>
                <w:szCs w:val="16"/>
              </w:rPr>
              <w:t>(angiotenzin pretvorbeni encim)</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kinetična UV metoda;</w:t>
            </w:r>
          </w:p>
          <w:p w:rsidR="00C02D0A" w:rsidRPr="00191F66" w:rsidRDefault="00C02D0A" w:rsidP="00110E08">
            <w:pPr>
              <w:rPr>
                <w:rFonts w:ascii="Arial" w:hAnsi="Arial" w:cs="Arial"/>
                <w:sz w:val="16"/>
                <w:szCs w:val="16"/>
              </w:rPr>
            </w:pPr>
            <w:r w:rsidRPr="00191F66">
              <w:rPr>
                <w:rFonts w:ascii="Arial" w:hAnsi="Arial" w:cs="Arial"/>
                <w:sz w:val="16"/>
                <w:szCs w:val="16"/>
              </w:rPr>
              <w:t>lahko »odprt kanal«, CE IVD validirana metoda, aplikacija na ponujeni opremi</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w:t>
            </w:r>
            <w:r>
              <w:rPr>
                <w:rFonts w:ascii="Arial" w:hAnsi="Arial" w:cs="Arial"/>
                <w:sz w:val="16"/>
                <w:szCs w:val="16"/>
              </w:rPr>
              <w:t>7</w:t>
            </w:r>
            <w:r w:rsidRPr="00191F66">
              <w:rPr>
                <w:rFonts w:ascii="Arial" w:hAnsi="Arial" w:cs="Arial"/>
                <w:sz w:val="16"/>
                <w:szCs w:val="16"/>
              </w:rPr>
              <w:t>96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LDH</w:t>
            </w:r>
          </w:p>
          <w:p w:rsidR="00C02D0A" w:rsidRPr="00191F66" w:rsidRDefault="00C02D0A" w:rsidP="00110E08">
            <w:pPr>
              <w:rPr>
                <w:rFonts w:ascii="Arial" w:hAnsi="Arial" w:cs="Arial"/>
                <w:sz w:val="16"/>
                <w:szCs w:val="16"/>
              </w:rPr>
            </w:pPr>
            <w:r w:rsidRPr="00191F66">
              <w:rPr>
                <w:rFonts w:ascii="Arial" w:hAnsi="Arial" w:cs="Arial"/>
                <w:sz w:val="16"/>
                <w:szCs w:val="16"/>
              </w:rPr>
              <w:t>(laktat dehidrogenaza)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IFCC (UV metoda), smer reakcije laktat – piruvat</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11472</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CK</w:t>
            </w:r>
          </w:p>
          <w:p w:rsidR="00C02D0A" w:rsidRPr="00191F66" w:rsidRDefault="00C02D0A" w:rsidP="00110E08">
            <w:pPr>
              <w:rPr>
                <w:rFonts w:ascii="Arial" w:hAnsi="Arial" w:cs="Arial"/>
                <w:sz w:val="16"/>
                <w:szCs w:val="16"/>
              </w:rPr>
            </w:pPr>
            <w:r w:rsidRPr="00191F66">
              <w:rPr>
                <w:rFonts w:ascii="Arial" w:hAnsi="Arial" w:cs="Arial"/>
                <w:sz w:val="16"/>
                <w:szCs w:val="16"/>
              </w:rPr>
              <w:t>(kreatin kinaza)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IFCC (UV metoda)</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4440</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cel. proteini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kolorimetrična biuretska metoda ali enakovredno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7056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cel. proteini – urin, likvor #</w:t>
            </w: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imunoturbidimetrija ali enakovredno</w:t>
            </w: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4</w:t>
            </w:r>
            <w:r w:rsidRPr="00191F66">
              <w:rPr>
                <w:rFonts w:ascii="Arial" w:hAnsi="Arial" w:cs="Arial"/>
                <w:sz w:val="16"/>
                <w:szCs w:val="16"/>
              </w:rPr>
              <w:t>208</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albumin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kolorimetrična "endpoint" metoda z BCG ali enakovredno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4644</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holesterol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encimska kolorimetrična CHOD-PAP metoda ali enakovredno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7260</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HDL holesterol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"direktna metoda" - homogena encimsko kolorimetrična metoda ali enakovredno</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7044</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LDL holesterol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"direktna metoda" - homogena encimsko kolorimetrična metoda ali enakovredno</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7296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trigliceridi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encimska kolorimetrična GPO-PAP metoda ali enakovredno</w:t>
            </w:r>
          </w:p>
          <w:p w:rsidR="00C02D0A" w:rsidRPr="00191F66" w:rsidRDefault="00C02D0A" w:rsidP="00110E08">
            <w:pPr>
              <w:rPr>
                <w:rFonts w:ascii="Arial" w:hAnsi="Arial" w:cs="Arial"/>
                <w:sz w:val="16"/>
                <w:szCs w:val="16"/>
              </w:rPr>
            </w:pP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7260</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amonijak (amonijev ion) #</w:t>
            </w:r>
            <w:r>
              <w:rPr>
                <w:rFonts w:ascii="Arial" w:hAnsi="Arial" w:cs="Arial"/>
                <w:sz w:val="16"/>
                <w:szCs w:val="16"/>
              </w:rPr>
              <w:t>,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encimska kinetična metoda</w:t>
            </w:r>
          </w:p>
          <w:p w:rsidR="00C02D0A" w:rsidRPr="00191F66" w:rsidRDefault="00C02D0A" w:rsidP="00110E08">
            <w:pPr>
              <w:rPr>
                <w:rFonts w:ascii="Arial" w:hAnsi="Arial" w:cs="Arial"/>
                <w:i/>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492</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laktat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kolorimetrična metoda</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2064</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CRP</w:t>
            </w:r>
          </w:p>
          <w:p w:rsidR="00C02D0A" w:rsidRPr="00191F66" w:rsidRDefault="00C02D0A" w:rsidP="00110E08">
            <w:pPr>
              <w:rPr>
                <w:rFonts w:ascii="Arial" w:hAnsi="Arial" w:cs="Arial"/>
                <w:sz w:val="16"/>
                <w:szCs w:val="16"/>
              </w:rPr>
            </w:pPr>
            <w:r w:rsidRPr="00191F66">
              <w:rPr>
                <w:rFonts w:ascii="Arial" w:hAnsi="Arial" w:cs="Arial"/>
                <w:sz w:val="16"/>
                <w:szCs w:val="16"/>
              </w:rPr>
              <w:t>(C-reaktivni protein)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imunoturbidimetrija;</w:t>
            </w:r>
          </w:p>
          <w:p w:rsidR="00C02D0A" w:rsidRPr="00191F66" w:rsidRDefault="00C02D0A" w:rsidP="00110E08">
            <w:pPr>
              <w:rPr>
                <w:rFonts w:ascii="Arial" w:hAnsi="Arial" w:cs="Arial"/>
                <w:sz w:val="16"/>
                <w:szCs w:val="16"/>
              </w:rPr>
            </w:pPr>
            <w:r w:rsidRPr="00191F66">
              <w:rPr>
                <w:rFonts w:ascii="Arial" w:hAnsi="Arial" w:cs="Arial"/>
                <w:sz w:val="16"/>
                <w:szCs w:val="16"/>
              </w:rPr>
              <w:t>območje merjenja brez redčenja &gt;300 mg/L</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34536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transferin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 xml:space="preserve">imunoturbidimetrija </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4848</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feritin</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 xml:space="preserve">imunoturbidimetrija </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4992</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albumin - urin #</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imunoturbidimetrija ali enakovredno</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7</w:t>
            </w:r>
            <w:r w:rsidRPr="00191F66">
              <w:rPr>
                <w:rFonts w:ascii="Arial" w:hAnsi="Arial" w:cs="Arial"/>
                <w:sz w:val="16"/>
                <w:szCs w:val="16"/>
              </w:rPr>
              <w:t>084</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IgA</w:t>
            </w:r>
            <w:r>
              <w:rPr>
                <w:rFonts w:ascii="Arial" w:hAnsi="Arial" w:cs="Arial"/>
                <w:sz w:val="16"/>
                <w:szCs w:val="16"/>
              </w:rPr>
              <w:t>**</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 xml:space="preserve">imunoturbidimetrija </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1068</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IgG</w:t>
            </w:r>
            <w:r>
              <w:rPr>
                <w:rFonts w:ascii="Arial" w:hAnsi="Arial" w:cs="Arial"/>
                <w:sz w:val="16"/>
                <w:szCs w:val="16"/>
              </w:rPr>
              <w:t>**</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lastRenderedPageBreak/>
              <w:t xml:space="preserve">imunoturbidimetrija </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lastRenderedPageBreak/>
              <w:t>1116</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IgM</w:t>
            </w:r>
            <w:r>
              <w:rPr>
                <w:rFonts w:ascii="Arial" w:hAnsi="Arial" w:cs="Arial"/>
                <w:sz w:val="16"/>
                <w:szCs w:val="16"/>
              </w:rPr>
              <w:t>**</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 xml:space="preserve">imunoturbidimetrija </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1500</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alfa1 antitripsin</w:t>
            </w:r>
          </w:p>
          <w:p w:rsidR="00C02D0A" w:rsidRPr="00191F66" w:rsidRDefault="00C02D0A" w:rsidP="00110E08">
            <w:pPr>
              <w:rPr>
                <w:rFonts w:ascii="Arial" w:hAnsi="Arial" w:cs="Arial"/>
                <w:i/>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 xml:space="preserve">imunoturbidimetrija </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1</w:t>
            </w:r>
            <w:r>
              <w:rPr>
                <w:rFonts w:ascii="Arial" w:hAnsi="Arial" w:cs="Arial"/>
                <w:sz w:val="16"/>
                <w:szCs w:val="16"/>
              </w:rPr>
              <w:t>9</w:t>
            </w:r>
            <w:r w:rsidRPr="00191F66">
              <w:rPr>
                <w:rFonts w:ascii="Arial" w:hAnsi="Arial" w:cs="Arial"/>
                <w:sz w:val="16"/>
                <w:szCs w:val="16"/>
              </w:rPr>
              <w:t>52</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teofilin</w:t>
            </w:r>
          </w:p>
          <w:p w:rsidR="00C02D0A" w:rsidRPr="00191F66" w:rsidRDefault="00C02D0A" w:rsidP="00110E08">
            <w:pPr>
              <w:rPr>
                <w:rFonts w:ascii="Arial" w:hAnsi="Arial" w:cs="Arial"/>
                <w:sz w:val="16"/>
                <w:szCs w:val="16"/>
              </w:rPr>
            </w:pPr>
          </w:p>
        </w:tc>
        <w:tc>
          <w:tcPr>
            <w:tcW w:w="177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 xml:space="preserve">imuno-kinetična metoda ali enakovredno </w:t>
            </w:r>
          </w:p>
          <w:p w:rsidR="00C02D0A" w:rsidRPr="00191F66" w:rsidRDefault="00C02D0A" w:rsidP="00110E08">
            <w:pPr>
              <w:rPr>
                <w:rFonts w:ascii="Arial" w:hAnsi="Arial" w:cs="Arial"/>
                <w:sz w:val="16"/>
                <w:szCs w:val="16"/>
              </w:rPr>
            </w:pPr>
          </w:p>
        </w:tc>
        <w:tc>
          <w:tcPr>
            <w:tcW w:w="1030"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2232</w:t>
            </w:r>
          </w:p>
        </w:tc>
        <w:tc>
          <w:tcPr>
            <w:tcW w:w="1235"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104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c>
          <w:tcPr>
            <w:tcW w:w="98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jc w:val="right"/>
              <w:rPr>
                <w:rFonts w:ascii="Arial" w:hAnsi="Arial" w:cs="Arial"/>
                <w:i/>
                <w:sz w:val="16"/>
                <w:szCs w:val="16"/>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Pr>
          <w:p w:rsidR="00C02D0A" w:rsidRPr="00191F66" w:rsidRDefault="00C02D0A" w:rsidP="00110E08">
            <w:pPr>
              <w:rPr>
                <w:rFonts w:ascii="Arial" w:hAnsi="Arial" w:cs="Arial"/>
                <w:sz w:val="16"/>
                <w:szCs w:val="16"/>
              </w:rPr>
            </w:pPr>
            <w:r w:rsidRPr="00191F66">
              <w:rPr>
                <w:rFonts w:ascii="Arial" w:hAnsi="Arial" w:cs="Arial"/>
                <w:sz w:val="16"/>
                <w:szCs w:val="16"/>
              </w:rPr>
              <w:t>FOB (kri v blatu)</w:t>
            </w:r>
          </w:p>
        </w:tc>
        <w:tc>
          <w:tcPr>
            <w:tcW w:w="1775" w:type="dxa"/>
          </w:tcPr>
          <w:p w:rsidR="00C02D0A" w:rsidRPr="00191F66" w:rsidRDefault="00C02D0A" w:rsidP="00110E08">
            <w:pPr>
              <w:rPr>
                <w:rFonts w:ascii="Arial" w:hAnsi="Arial" w:cs="Arial"/>
                <w:sz w:val="16"/>
                <w:szCs w:val="16"/>
              </w:rPr>
            </w:pPr>
            <w:r w:rsidRPr="00191F66">
              <w:rPr>
                <w:rFonts w:ascii="Arial" w:hAnsi="Arial" w:cs="Arial"/>
                <w:sz w:val="16"/>
                <w:szCs w:val="16"/>
              </w:rPr>
              <w:t>Imunoturbidimetrija;</w:t>
            </w:r>
          </w:p>
          <w:p w:rsidR="00C02D0A" w:rsidRPr="00191F66" w:rsidRDefault="00C02D0A" w:rsidP="00110E08">
            <w:pPr>
              <w:rPr>
                <w:rFonts w:ascii="Arial" w:hAnsi="Arial" w:cs="Arial"/>
                <w:sz w:val="16"/>
                <w:szCs w:val="16"/>
              </w:rPr>
            </w:pPr>
            <w:r w:rsidRPr="00191F66">
              <w:rPr>
                <w:rFonts w:ascii="Arial" w:hAnsi="Arial" w:cs="Arial"/>
                <w:sz w:val="16"/>
                <w:szCs w:val="16"/>
              </w:rPr>
              <w:t>lahko »odprt kanal«, CE IVD validirana metoda, aplikacija na ponujeni opremi</w:t>
            </w:r>
          </w:p>
        </w:tc>
        <w:tc>
          <w:tcPr>
            <w:tcW w:w="1030" w:type="dxa"/>
            <w:vAlign w:val="center"/>
          </w:tcPr>
          <w:p w:rsidR="00C02D0A" w:rsidRPr="00191F66" w:rsidRDefault="00C02D0A" w:rsidP="00110E08">
            <w:pPr>
              <w:jc w:val="right"/>
              <w:rPr>
                <w:rFonts w:ascii="Arial" w:hAnsi="Arial" w:cs="Arial"/>
                <w:sz w:val="16"/>
              </w:rPr>
            </w:pPr>
            <w:r>
              <w:rPr>
                <w:rFonts w:ascii="Arial" w:hAnsi="Arial" w:cs="Arial"/>
                <w:sz w:val="16"/>
              </w:rPr>
              <w:t>25</w:t>
            </w:r>
            <w:r w:rsidRPr="00191F66">
              <w:rPr>
                <w:rFonts w:ascii="Arial" w:hAnsi="Arial" w:cs="Arial"/>
                <w:sz w:val="16"/>
              </w:rPr>
              <w:t>00</w:t>
            </w:r>
          </w:p>
        </w:tc>
        <w:tc>
          <w:tcPr>
            <w:tcW w:w="1235" w:type="dxa"/>
          </w:tcPr>
          <w:p w:rsidR="00C02D0A" w:rsidRPr="00191F66" w:rsidRDefault="00C02D0A" w:rsidP="00110E08">
            <w:pPr>
              <w:jc w:val="right"/>
              <w:rPr>
                <w:i/>
              </w:rPr>
            </w:pPr>
          </w:p>
        </w:tc>
        <w:tc>
          <w:tcPr>
            <w:tcW w:w="1106" w:type="dxa"/>
          </w:tcPr>
          <w:p w:rsidR="00C02D0A" w:rsidRPr="00191F66" w:rsidRDefault="00C02D0A" w:rsidP="00110E08">
            <w:pPr>
              <w:jc w:val="right"/>
              <w:rPr>
                <w:i/>
              </w:rPr>
            </w:pPr>
          </w:p>
        </w:tc>
        <w:tc>
          <w:tcPr>
            <w:tcW w:w="1046" w:type="dxa"/>
          </w:tcPr>
          <w:p w:rsidR="00C02D0A" w:rsidRPr="00191F66" w:rsidRDefault="00C02D0A" w:rsidP="00110E08">
            <w:pPr>
              <w:jc w:val="right"/>
              <w:rPr>
                <w:i/>
              </w:rPr>
            </w:pPr>
          </w:p>
        </w:tc>
        <w:tc>
          <w:tcPr>
            <w:tcW w:w="983" w:type="dxa"/>
          </w:tcPr>
          <w:p w:rsidR="00C02D0A" w:rsidRPr="00191F66" w:rsidRDefault="00C02D0A" w:rsidP="00110E08">
            <w:pPr>
              <w:jc w:val="right"/>
              <w:rPr>
                <w:i/>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Pr>
          <w:p w:rsidR="00C02D0A" w:rsidRPr="00191F66" w:rsidRDefault="00C02D0A" w:rsidP="00110E08">
            <w:pPr>
              <w:rPr>
                <w:rFonts w:ascii="Arial" w:hAnsi="Arial" w:cs="Arial"/>
              </w:rPr>
            </w:pPr>
            <w:r w:rsidRPr="00191F66">
              <w:rPr>
                <w:rFonts w:ascii="Arial" w:hAnsi="Arial" w:cs="Arial"/>
                <w:sz w:val="16"/>
              </w:rPr>
              <w:t>kalprotektin v blatu</w:t>
            </w:r>
            <w:r>
              <w:rPr>
                <w:rFonts w:ascii="Arial" w:hAnsi="Arial" w:cs="Arial"/>
                <w:sz w:val="16"/>
              </w:rPr>
              <w:t>**</w:t>
            </w:r>
          </w:p>
        </w:tc>
        <w:tc>
          <w:tcPr>
            <w:tcW w:w="1775" w:type="dxa"/>
          </w:tcPr>
          <w:p w:rsidR="00C02D0A" w:rsidRPr="00191F66" w:rsidRDefault="00C02D0A" w:rsidP="00110E08">
            <w:pPr>
              <w:rPr>
                <w:rFonts w:ascii="Arial" w:hAnsi="Arial" w:cs="Arial"/>
                <w:sz w:val="16"/>
                <w:szCs w:val="16"/>
              </w:rPr>
            </w:pPr>
            <w:r w:rsidRPr="00191F66">
              <w:rPr>
                <w:rFonts w:ascii="Arial" w:hAnsi="Arial" w:cs="Arial"/>
                <w:sz w:val="16"/>
                <w:szCs w:val="16"/>
              </w:rPr>
              <w:t>Imunoturbidimetrija;</w:t>
            </w:r>
          </w:p>
          <w:p w:rsidR="00C02D0A" w:rsidRPr="00191F66" w:rsidRDefault="00C02D0A" w:rsidP="00110E08">
            <w:pPr>
              <w:rPr>
                <w:rFonts w:ascii="Arial" w:hAnsi="Arial" w:cs="Arial"/>
                <w:sz w:val="16"/>
                <w:szCs w:val="16"/>
              </w:rPr>
            </w:pPr>
            <w:r w:rsidRPr="00191F66">
              <w:rPr>
                <w:rFonts w:ascii="Arial" w:hAnsi="Arial" w:cs="Arial"/>
                <w:sz w:val="16"/>
                <w:szCs w:val="16"/>
              </w:rPr>
              <w:t>lahko »odprt kanal«, CE IVD validirana metoda, aplikacija na ponujeni opremi</w:t>
            </w:r>
          </w:p>
        </w:tc>
        <w:tc>
          <w:tcPr>
            <w:tcW w:w="1030" w:type="dxa"/>
            <w:vAlign w:val="center"/>
          </w:tcPr>
          <w:p w:rsidR="00C02D0A" w:rsidRPr="00191F66" w:rsidRDefault="00C02D0A" w:rsidP="00110E08">
            <w:pPr>
              <w:jc w:val="right"/>
              <w:rPr>
                <w:rFonts w:ascii="Arial" w:hAnsi="Arial" w:cs="Arial"/>
                <w:sz w:val="16"/>
              </w:rPr>
            </w:pPr>
            <w:r w:rsidRPr="00191F66">
              <w:rPr>
                <w:rFonts w:ascii="Arial" w:hAnsi="Arial" w:cs="Arial"/>
                <w:sz w:val="16"/>
              </w:rPr>
              <w:t>200</w:t>
            </w:r>
          </w:p>
        </w:tc>
        <w:tc>
          <w:tcPr>
            <w:tcW w:w="1235" w:type="dxa"/>
          </w:tcPr>
          <w:p w:rsidR="00C02D0A" w:rsidRPr="00191F66" w:rsidRDefault="00C02D0A" w:rsidP="00110E08">
            <w:pPr>
              <w:jc w:val="right"/>
              <w:rPr>
                <w:i/>
              </w:rPr>
            </w:pPr>
          </w:p>
        </w:tc>
        <w:tc>
          <w:tcPr>
            <w:tcW w:w="1106" w:type="dxa"/>
          </w:tcPr>
          <w:p w:rsidR="00C02D0A" w:rsidRPr="00191F66" w:rsidRDefault="00C02D0A" w:rsidP="00110E08">
            <w:pPr>
              <w:jc w:val="right"/>
              <w:rPr>
                <w:i/>
              </w:rPr>
            </w:pPr>
          </w:p>
        </w:tc>
        <w:tc>
          <w:tcPr>
            <w:tcW w:w="1046" w:type="dxa"/>
          </w:tcPr>
          <w:p w:rsidR="00C02D0A" w:rsidRPr="00191F66" w:rsidRDefault="00C02D0A" w:rsidP="00110E08">
            <w:pPr>
              <w:jc w:val="right"/>
              <w:rPr>
                <w:i/>
              </w:rPr>
            </w:pPr>
          </w:p>
        </w:tc>
        <w:tc>
          <w:tcPr>
            <w:tcW w:w="983" w:type="dxa"/>
          </w:tcPr>
          <w:p w:rsidR="00C02D0A" w:rsidRPr="00191F66" w:rsidRDefault="00C02D0A" w:rsidP="00110E08">
            <w:pPr>
              <w:jc w:val="right"/>
              <w:rPr>
                <w:i/>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Pr>
          <w:p w:rsidR="00C02D0A" w:rsidRPr="00191F66" w:rsidRDefault="00C02D0A" w:rsidP="00110E08">
            <w:pPr>
              <w:rPr>
                <w:rFonts w:ascii="Arial" w:hAnsi="Arial" w:cs="Arial"/>
                <w:sz w:val="16"/>
                <w:szCs w:val="16"/>
              </w:rPr>
            </w:pPr>
            <w:r>
              <w:rPr>
                <w:rFonts w:ascii="Arial" w:hAnsi="Arial" w:cs="Arial"/>
                <w:sz w:val="16"/>
                <w:szCs w:val="16"/>
              </w:rPr>
              <w:t>v</w:t>
            </w:r>
            <w:r w:rsidRPr="00191F66">
              <w:rPr>
                <w:rFonts w:ascii="Arial" w:hAnsi="Arial" w:cs="Arial"/>
                <w:sz w:val="16"/>
                <w:szCs w:val="16"/>
              </w:rPr>
              <w:t>ankomicin</w:t>
            </w:r>
            <w:r>
              <w:rPr>
                <w:rFonts w:ascii="Arial" w:hAnsi="Arial" w:cs="Arial"/>
                <w:sz w:val="16"/>
                <w:szCs w:val="16"/>
              </w:rPr>
              <w:t>**</w:t>
            </w:r>
          </w:p>
        </w:tc>
        <w:tc>
          <w:tcPr>
            <w:tcW w:w="1775" w:type="dxa"/>
          </w:tcPr>
          <w:p w:rsidR="00C02D0A" w:rsidRPr="00191F66" w:rsidRDefault="00C02D0A" w:rsidP="00110E08">
            <w:pPr>
              <w:rPr>
                <w:rFonts w:ascii="Arial" w:hAnsi="Arial" w:cs="Arial"/>
                <w:sz w:val="16"/>
              </w:rPr>
            </w:pPr>
            <w:r w:rsidRPr="00191F66">
              <w:rPr>
                <w:rFonts w:ascii="Arial" w:hAnsi="Arial" w:cs="Arial"/>
                <w:sz w:val="16"/>
              </w:rPr>
              <w:t>imuno-kinetična metoda ali enakovredno</w:t>
            </w:r>
          </w:p>
        </w:tc>
        <w:tc>
          <w:tcPr>
            <w:tcW w:w="1030" w:type="dxa"/>
            <w:vAlign w:val="center"/>
          </w:tcPr>
          <w:p w:rsidR="00C02D0A" w:rsidRPr="00191F66" w:rsidRDefault="00C02D0A" w:rsidP="00110E08">
            <w:pPr>
              <w:jc w:val="right"/>
              <w:rPr>
                <w:rFonts w:ascii="Arial" w:hAnsi="Arial" w:cs="Arial"/>
                <w:sz w:val="16"/>
              </w:rPr>
            </w:pPr>
            <w:r w:rsidRPr="00191F66">
              <w:rPr>
                <w:rFonts w:ascii="Arial" w:hAnsi="Arial" w:cs="Arial"/>
                <w:sz w:val="16"/>
              </w:rPr>
              <w:t>400</w:t>
            </w:r>
          </w:p>
        </w:tc>
        <w:tc>
          <w:tcPr>
            <w:tcW w:w="1235" w:type="dxa"/>
          </w:tcPr>
          <w:p w:rsidR="00C02D0A" w:rsidRPr="00191F66" w:rsidRDefault="00C02D0A" w:rsidP="00110E08">
            <w:pPr>
              <w:jc w:val="right"/>
              <w:rPr>
                <w:i/>
              </w:rPr>
            </w:pPr>
          </w:p>
        </w:tc>
        <w:tc>
          <w:tcPr>
            <w:tcW w:w="1106" w:type="dxa"/>
          </w:tcPr>
          <w:p w:rsidR="00C02D0A" w:rsidRPr="00191F66" w:rsidRDefault="00C02D0A" w:rsidP="00110E08">
            <w:pPr>
              <w:jc w:val="right"/>
              <w:rPr>
                <w:i/>
              </w:rPr>
            </w:pPr>
          </w:p>
        </w:tc>
        <w:tc>
          <w:tcPr>
            <w:tcW w:w="1046" w:type="dxa"/>
          </w:tcPr>
          <w:p w:rsidR="00C02D0A" w:rsidRPr="00191F66" w:rsidRDefault="00C02D0A" w:rsidP="00110E08">
            <w:pPr>
              <w:jc w:val="right"/>
              <w:rPr>
                <w:i/>
              </w:rPr>
            </w:pPr>
          </w:p>
        </w:tc>
        <w:tc>
          <w:tcPr>
            <w:tcW w:w="983" w:type="dxa"/>
          </w:tcPr>
          <w:p w:rsidR="00C02D0A" w:rsidRPr="00191F66" w:rsidRDefault="00C02D0A" w:rsidP="00110E08">
            <w:pPr>
              <w:jc w:val="right"/>
              <w:rPr>
                <w:i/>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Pr>
          <w:p w:rsidR="00C02D0A" w:rsidRPr="00191F66" w:rsidRDefault="00C02D0A" w:rsidP="00110E08">
            <w:pPr>
              <w:rPr>
                <w:rFonts w:ascii="Arial" w:hAnsi="Arial" w:cs="Arial"/>
                <w:sz w:val="16"/>
                <w:szCs w:val="16"/>
              </w:rPr>
            </w:pPr>
            <w:r>
              <w:rPr>
                <w:rFonts w:ascii="Arial" w:hAnsi="Arial" w:cs="Arial"/>
                <w:sz w:val="16"/>
                <w:szCs w:val="16"/>
              </w:rPr>
              <w:t>a</w:t>
            </w:r>
            <w:r w:rsidRPr="00191F66">
              <w:rPr>
                <w:rFonts w:ascii="Arial" w:hAnsi="Arial" w:cs="Arial"/>
                <w:sz w:val="16"/>
                <w:szCs w:val="16"/>
              </w:rPr>
              <w:t>mikacin</w:t>
            </w:r>
            <w:r>
              <w:rPr>
                <w:rFonts w:ascii="Arial" w:hAnsi="Arial" w:cs="Arial"/>
                <w:sz w:val="16"/>
                <w:szCs w:val="16"/>
              </w:rPr>
              <w:t>**</w:t>
            </w:r>
          </w:p>
        </w:tc>
        <w:tc>
          <w:tcPr>
            <w:tcW w:w="1775" w:type="dxa"/>
          </w:tcPr>
          <w:p w:rsidR="00C02D0A" w:rsidRPr="00191F66" w:rsidRDefault="00C02D0A" w:rsidP="00110E08">
            <w:pPr>
              <w:rPr>
                <w:rFonts w:ascii="Arial" w:hAnsi="Arial" w:cs="Arial"/>
                <w:sz w:val="16"/>
              </w:rPr>
            </w:pPr>
            <w:r w:rsidRPr="00191F66">
              <w:rPr>
                <w:rFonts w:ascii="Arial" w:hAnsi="Arial" w:cs="Arial"/>
                <w:sz w:val="16"/>
              </w:rPr>
              <w:t>imuno-kinetična metoda ali enakovredno</w:t>
            </w:r>
          </w:p>
        </w:tc>
        <w:tc>
          <w:tcPr>
            <w:tcW w:w="1030" w:type="dxa"/>
            <w:vAlign w:val="center"/>
          </w:tcPr>
          <w:p w:rsidR="00C02D0A" w:rsidRPr="00191F66" w:rsidRDefault="00C02D0A" w:rsidP="00110E08">
            <w:pPr>
              <w:jc w:val="right"/>
              <w:rPr>
                <w:rFonts w:ascii="Arial" w:hAnsi="Arial" w:cs="Arial"/>
                <w:sz w:val="16"/>
              </w:rPr>
            </w:pPr>
            <w:r w:rsidRPr="00191F66">
              <w:rPr>
                <w:rFonts w:ascii="Arial" w:hAnsi="Arial" w:cs="Arial"/>
                <w:sz w:val="16"/>
              </w:rPr>
              <w:t>400</w:t>
            </w:r>
          </w:p>
        </w:tc>
        <w:tc>
          <w:tcPr>
            <w:tcW w:w="1235" w:type="dxa"/>
          </w:tcPr>
          <w:p w:rsidR="00C02D0A" w:rsidRPr="00191F66" w:rsidRDefault="00C02D0A" w:rsidP="00110E08">
            <w:pPr>
              <w:jc w:val="right"/>
              <w:rPr>
                <w:i/>
              </w:rPr>
            </w:pPr>
          </w:p>
        </w:tc>
        <w:tc>
          <w:tcPr>
            <w:tcW w:w="1106" w:type="dxa"/>
          </w:tcPr>
          <w:p w:rsidR="00C02D0A" w:rsidRPr="00191F66" w:rsidRDefault="00C02D0A" w:rsidP="00110E08">
            <w:pPr>
              <w:jc w:val="right"/>
              <w:rPr>
                <w:i/>
              </w:rPr>
            </w:pPr>
          </w:p>
        </w:tc>
        <w:tc>
          <w:tcPr>
            <w:tcW w:w="1046" w:type="dxa"/>
          </w:tcPr>
          <w:p w:rsidR="00C02D0A" w:rsidRPr="00191F66" w:rsidRDefault="00C02D0A" w:rsidP="00110E08">
            <w:pPr>
              <w:jc w:val="right"/>
              <w:rPr>
                <w:i/>
              </w:rPr>
            </w:pPr>
          </w:p>
        </w:tc>
        <w:tc>
          <w:tcPr>
            <w:tcW w:w="983" w:type="dxa"/>
          </w:tcPr>
          <w:p w:rsidR="00C02D0A" w:rsidRPr="00191F66" w:rsidRDefault="00C02D0A" w:rsidP="00110E08">
            <w:pPr>
              <w:jc w:val="right"/>
              <w:rPr>
                <w:i/>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single" w:sz="4" w:space="0" w:color="000000"/>
              <w:left w:val="single" w:sz="4" w:space="0" w:color="000000"/>
              <w:bottom w:val="single" w:sz="4" w:space="0" w:color="000000"/>
              <w:right w:val="single" w:sz="4" w:space="0" w:color="000000"/>
            </w:tcBorders>
            <w:shd w:val="clear" w:color="auto" w:fill="auto"/>
            <w:vAlign w:val="bottom"/>
          </w:tcPr>
          <w:p w:rsidR="00C02D0A" w:rsidRPr="00191F66" w:rsidRDefault="00C02D0A" w:rsidP="00110E08">
            <w:pPr>
              <w:rPr>
                <w:rFonts w:ascii="Arial" w:hAnsi="Arial" w:cs="Arial"/>
                <w:sz w:val="16"/>
                <w:szCs w:val="16"/>
              </w:rPr>
            </w:pPr>
            <w:r w:rsidRPr="00191F66">
              <w:rPr>
                <w:rFonts w:ascii="Arial" w:hAnsi="Arial" w:cs="Arial"/>
                <w:sz w:val="16"/>
                <w:szCs w:val="16"/>
              </w:rPr>
              <w:t>Proste lahke verige Kappa (κ)</w:t>
            </w:r>
            <w:r>
              <w:rPr>
                <w:rFonts w:ascii="Arial" w:hAnsi="Arial" w:cs="Arial"/>
                <w:sz w:val="16"/>
                <w:szCs w:val="16"/>
              </w:rPr>
              <w:t>**</w:t>
            </w:r>
          </w:p>
        </w:tc>
        <w:tc>
          <w:tcPr>
            <w:tcW w:w="1775" w:type="dxa"/>
          </w:tcPr>
          <w:p w:rsidR="00C02D0A" w:rsidRPr="00191F66" w:rsidRDefault="00C02D0A" w:rsidP="00110E08">
            <w:pPr>
              <w:rPr>
                <w:rFonts w:ascii="Arial" w:hAnsi="Arial" w:cs="Arial"/>
                <w:sz w:val="16"/>
                <w:szCs w:val="16"/>
              </w:rPr>
            </w:pPr>
            <w:r w:rsidRPr="00191F66">
              <w:rPr>
                <w:rFonts w:ascii="Arial" w:hAnsi="Arial" w:cs="Arial"/>
                <w:sz w:val="16"/>
                <w:szCs w:val="16"/>
              </w:rPr>
              <w:t>Imunoturbidimetrija (lateks)</w:t>
            </w:r>
          </w:p>
        </w:tc>
        <w:tc>
          <w:tcPr>
            <w:tcW w:w="1030" w:type="dxa"/>
            <w:vAlign w:val="center"/>
          </w:tcPr>
          <w:p w:rsidR="00C02D0A" w:rsidRPr="00191F66" w:rsidRDefault="00C02D0A" w:rsidP="00110E08">
            <w:pPr>
              <w:jc w:val="right"/>
              <w:rPr>
                <w:rFonts w:ascii="Arial" w:hAnsi="Arial" w:cs="Arial"/>
                <w:sz w:val="16"/>
              </w:rPr>
            </w:pPr>
            <w:r w:rsidRPr="00191F66">
              <w:rPr>
                <w:rFonts w:ascii="Arial" w:hAnsi="Arial" w:cs="Arial"/>
                <w:sz w:val="16"/>
              </w:rPr>
              <w:t>300</w:t>
            </w:r>
          </w:p>
        </w:tc>
        <w:tc>
          <w:tcPr>
            <w:tcW w:w="1235" w:type="dxa"/>
          </w:tcPr>
          <w:p w:rsidR="00C02D0A" w:rsidRPr="00191F66" w:rsidRDefault="00C02D0A" w:rsidP="00110E08">
            <w:pPr>
              <w:jc w:val="right"/>
              <w:rPr>
                <w:i/>
              </w:rPr>
            </w:pPr>
          </w:p>
        </w:tc>
        <w:tc>
          <w:tcPr>
            <w:tcW w:w="1106" w:type="dxa"/>
          </w:tcPr>
          <w:p w:rsidR="00C02D0A" w:rsidRPr="00191F66" w:rsidRDefault="00C02D0A" w:rsidP="00110E08">
            <w:pPr>
              <w:jc w:val="right"/>
              <w:rPr>
                <w:i/>
              </w:rPr>
            </w:pPr>
          </w:p>
        </w:tc>
        <w:tc>
          <w:tcPr>
            <w:tcW w:w="1046" w:type="dxa"/>
          </w:tcPr>
          <w:p w:rsidR="00C02D0A" w:rsidRPr="00191F66" w:rsidRDefault="00C02D0A" w:rsidP="00110E08">
            <w:pPr>
              <w:jc w:val="right"/>
              <w:rPr>
                <w:i/>
              </w:rPr>
            </w:pPr>
          </w:p>
        </w:tc>
        <w:tc>
          <w:tcPr>
            <w:tcW w:w="983" w:type="dxa"/>
          </w:tcPr>
          <w:p w:rsidR="00C02D0A" w:rsidRPr="00191F66" w:rsidRDefault="00C02D0A" w:rsidP="00110E08">
            <w:pPr>
              <w:jc w:val="right"/>
              <w:rPr>
                <w:i/>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Borders>
              <w:top w:val="nil"/>
              <w:left w:val="single" w:sz="4" w:space="0" w:color="000000"/>
              <w:bottom w:val="single" w:sz="4" w:space="0" w:color="000000"/>
              <w:right w:val="single" w:sz="4" w:space="0" w:color="000000"/>
            </w:tcBorders>
            <w:shd w:val="clear" w:color="auto" w:fill="auto"/>
            <w:vAlign w:val="bottom"/>
          </w:tcPr>
          <w:p w:rsidR="00C02D0A" w:rsidRPr="00191F66" w:rsidRDefault="00C02D0A" w:rsidP="00110E08">
            <w:pPr>
              <w:rPr>
                <w:rFonts w:ascii="Arial" w:hAnsi="Arial" w:cs="Arial"/>
                <w:sz w:val="16"/>
                <w:szCs w:val="16"/>
              </w:rPr>
            </w:pPr>
            <w:r w:rsidRPr="00191F66">
              <w:rPr>
                <w:rFonts w:ascii="Arial" w:hAnsi="Arial" w:cs="Arial"/>
                <w:sz w:val="16"/>
                <w:szCs w:val="16"/>
              </w:rPr>
              <w:t>Proste lahke verige Lambda (λ)</w:t>
            </w:r>
            <w:r>
              <w:rPr>
                <w:rFonts w:ascii="Arial" w:hAnsi="Arial" w:cs="Arial"/>
                <w:sz w:val="16"/>
                <w:szCs w:val="16"/>
              </w:rPr>
              <w:t>**</w:t>
            </w:r>
          </w:p>
        </w:tc>
        <w:tc>
          <w:tcPr>
            <w:tcW w:w="1775" w:type="dxa"/>
          </w:tcPr>
          <w:p w:rsidR="00C02D0A" w:rsidRPr="00191F66" w:rsidRDefault="00C02D0A" w:rsidP="00110E08">
            <w:pPr>
              <w:rPr>
                <w:rFonts w:ascii="Arial" w:hAnsi="Arial" w:cs="Arial"/>
                <w:sz w:val="16"/>
                <w:szCs w:val="16"/>
              </w:rPr>
            </w:pPr>
            <w:r w:rsidRPr="00191F66">
              <w:rPr>
                <w:rFonts w:ascii="Arial" w:hAnsi="Arial" w:cs="Arial"/>
                <w:sz w:val="16"/>
                <w:szCs w:val="16"/>
              </w:rPr>
              <w:t>Imunoturbidimetrija (lateks)</w:t>
            </w:r>
          </w:p>
        </w:tc>
        <w:tc>
          <w:tcPr>
            <w:tcW w:w="1030" w:type="dxa"/>
            <w:vAlign w:val="center"/>
          </w:tcPr>
          <w:p w:rsidR="00C02D0A" w:rsidRPr="00191F66" w:rsidRDefault="00C02D0A" w:rsidP="00110E08">
            <w:pPr>
              <w:jc w:val="right"/>
              <w:rPr>
                <w:rFonts w:ascii="Arial" w:hAnsi="Arial" w:cs="Arial"/>
                <w:sz w:val="16"/>
              </w:rPr>
            </w:pPr>
            <w:r w:rsidRPr="00191F66">
              <w:rPr>
                <w:rFonts w:ascii="Arial" w:hAnsi="Arial" w:cs="Arial"/>
                <w:sz w:val="16"/>
              </w:rPr>
              <w:t>300</w:t>
            </w:r>
          </w:p>
        </w:tc>
        <w:tc>
          <w:tcPr>
            <w:tcW w:w="1235" w:type="dxa"/>
          </w:tcPr>
          <w:p w:rsidR="00C02D0A" w:rsidRPr="00191F66" w:rsidRDefault="00C02D0A" w:rsidP="00110E08">
            <w:pPr>
              <w:jc w:val="right"/>
              <w:rPr>
                <w:i/>
              </w:rPr>
            </w:pPr>
          </w:p>
        </w:tc>
        <w:tc>
          <w:tcPr>
            <w:tcW w:w="1106" w:type="dxa"/>
          </w:tcPr>
          <w:p w:rsidR="00C02D0A" w:rsidRPr="00191F66" w:rsidRDefault="00C02D0A" w:rsidP="00110E08">
            <w:pPr>
              <w:jc w:val="right"/>
              <w:rPr>
                <w:i/>
              </w:rPr>
            </w:pPr>
          </w:p>
        </w:tc>
        <w:tc>
          <w:tcPr>
            <w:tcW w:w="1046" w:type="dxa"/>
          </w:tcPr>
          <w:p w:rsidR="00C02D0A" w:rsidRPr="00191F66" w:rsidRDefault="00C02D0A" w:rsidP="00110E08">
            <w:pPr>
              <w:jc w:val="right"/>
              <w:rPr>
                <w:i/>
              </w:rPr>
            </w:pPr>
          </w:p>
        </w:tc>
        <w:tc>
          <w:tcPr>
            <w:tcW w:w="983" w:type="dxa"/>
          </w:tcPr>
          <w:p w:rsidR="00C02D0A" w:rsidRPr="00191F66" w:rsidRDefault="00C02D0A" w:rsidP="00110E08">
            <w:pPr>
              <w:jc w:val="right"/>
              <w:rPr>
                <w:i/>
              </w:rPr>
            </w:pPr>
          </w:p>
        </w:tc>
      </w:tr>
      <w:tr w:rsidR="00C02D0A" w:rsidRPr="00191F66" w:rsidTr="00110E08">
        <w:tc>
          <w:tcPr>
            <w:tcW w:w="38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7"/>
              </w:numPr>
              <w:spacing w:after="0" w:line="240" w:lineRule="auto"/>
              <w:jc w:val="center"/>
              <w:rPr>
                <w:rFonts w:ascii="Arial" w:hAnsi="Arial" w:cs="Arial"/>
                <w:sz w:val="16"/>
                <w:szCs w:val="16"/>
              </w:rPr>
            </w:pPr>
          </w:p>
        </w:tc>
        <w:tc>
          <w:tcPr>
            <w:tcW w:w="1506" w:type="dxa"/>
          </w:tcPr>
          <w:p w:rsidR="00C02D0A" w:rsidRPr="00191F66" w:rsidRDefault="00C02D0A" w:rsidP="00110E08">
            <w:pPr>
              <w:rPr>
                <w:rFonts w:ascii="Arial" w:hAnsi="Arial" w:cs="Arial"/>
                <w:sz w:val="16"/>
                <w:szCs w:val="16"/>
              </w:rPr>
            </w:pPr>
            <w:r w:rsidRPr="00191F66">
              <w:rPr>
                <w:rFonts w:ascii="Arial" w:hAnsi="Arial" w:cs="Arial"/>
                <w:sz w:val="16"/>
                <w:szCs w:val="16"/>
              </w:rPr>
              <w:t>Cistatin C</w:t>
            </w:r>
            <w:r>
              <w:rPr>
                <w:rFonts w:ascii="Arial" w:hAnsi="Arial" w:cs="Arial"/>
                <w:sz w:val="16"/>
                <w:szCs w:val="16"/>
              </w:rPr>
              <w:t>**</w:t>
            </w:r>
          </w:p>
        </w:tc>
        <w:tc>
          <w:tcPr>
            <w:tcW w:w="1775" w:type="dxa"/>
          </w:tcPr>
          <w:p w:rsidR="00C02D0A" w:rsidRPr="00191F66" w:rsidRDefault="00C02D0A" w:rsidP="00110E08">
            <w:pPr>
              <w:rPr>
                <w:rFonts w:ascii="Arial" w:hAnsi="Arial" w:cs="Arial"/>
                <w:sz w:val="16"/>
              </w:rPr>
            </w:pPr>
            <w:r w:rsidRPr="00191F66">
              <w:rPr>
                <w:rFonts w:ascii="Arial" w:hAnsi="Arial" w:cs="Arial"/>
                <w:sz w:val="16"/>
              </w:rPr>
              <w:t>imunoturbidimetrija</w:t>
            </w:r>
          </w:p>
        </w:tc>
        <w:tc>
          <w:tcPr>
            <w:tcW w:w="1030" w:type="dxa"/>
            <w:vAlign w:val="center"/>
          </w:tcPr>
          <w:p w:rsidR="00C02D0A" w:rsidRPr="00191F66" w:rsidRDefault="00C02D0A" w:rsidP="00110E08">
            <w:pPr>
              <w:jc w:val="right"/>
              <w:rPr>
                <w:rFonts w:ascii="Arial" w:hAnsi="Arial" w:cs="Arial"/>
                <w:sz w:val="16"/>
              </w:rPr>
            </w:pPr>
            <w:r w:rsidRPr="00191F66">
              <w:rPr>
                <w:rFonts w:ascii="Arial" w:hAnsi="Arial" w:cs="Arial"/>
                <w:sz w:val="16"/>
              </w:rPr>
              <w:t>400</w:t>
            </w:r>
          </w:p>
        </w:tc>
        <w:tc>
          <w:tcPr>
            <w:tcW w:w="1235" w:type="dxa"/>
          </w:tcPr>
          <w:p w:rsidR="00C02D0A" w:rsidRPr="00191F66" w:rsidRDefault="00C02D0A" w:rsidP="00110E08">
            <w:pPr>
              <w:jc w:val="right"/>
              <w:rPr>
                <w:i/>
              </w:rPr>
            </w:pPr>
          </w:p>
        </w:tc>
        <w:tc>
          <w:tcPr>
            <w:tcW w:w="1106" w:type="dxa"/>
          </w:tcPr>
          <w:p w:rsidR="00C02D0A" w:rsidRPr="00191F66" w:rsidRDefault="00C02D0A" w:rsidP="00110E08">
            <w:pPr>
              <w:jc w:val="right"/>
              <w:rPr>
                <w:i/>
              </w:rPr>
            </w:pPr>
          </w:p>
        </w:tc>
        <w:tc>
          <w:tcPr>
            <w:tcW w:w="1046" w:type="dxa"/>
          </w:tcPr>
          <w:p w:rsidR="00C02D0A" w:rsidRPr="00191F66" w:rsidRDefault="00C02D0A" w:rsidP="00110E08">
            <w:pPr>
              <w:jc w:val="right"/>
              <w:rPr>
                <w:i/>
              </w:rPr>
            </w:pPr>
          </w:p>
        </w:tc>
        <w:tc>
          <w:tcPr>
            <w:tcW w:w="983" w:type="dxa"/>
          </w:tcPr>
          <w:p w:rsidR="00C02D0A" w:rsidRPr="00191F66" w:rsidRDefault="00C02D0A" w:rsidP="00110E08">
            <w:pPr>
              <w:jc w:val="right"/>
              <w:rPr>
                <w:i/>
              </w:rPr>
            </w:pPr>
          </w:p>
        </w:tc>
      </w:tr>
    </w:tbl>
    <w:p w:rsidR="00C02D0A" w:rsidRPr="00191F66" w:rsidRDefault="00C02D0A" w:rsidP="00C02D0A">
      <w:pPr>
        <w:rPr>
          <w:rFonts w:ascii="Arial" w:hAnsi="Arial" w:cs="Arial"/>
          <w:sz w:val="20"/>
        </w:rPr>
      </w:pPr>
      <w:r w:rsidRPr="00191F66">
        <w:rPr>
          <w:rFonts w:ascii="Arial" w:hAnsi="Arial" w:cs="Arial"/>
          <w:sz w:val="20"/>
        </w:rPr>
        <w:t>Opombe:</w:t>
      </w:r>
    </w:p>
    <w:p w:rsidR="00C02D0A" w:rsidRDefault="00C02D0A" w:rsidP="00C02D0A">
      <w:pPr>
        <w:pStyle w:val="Odstavekseznama"/>
        <w:numPr>
          <w:ilvl w:val="0"/>
          <w:numId w:val="35"/>
        </w:numPr>
        <w:spacing w:after="160" w:line="259" w:lineRule="auto"/>
        <w:contextualSpacing/>
        <w:rPr>
          <w:rFonts w:ascii="Arial" w:hAnsi="Arial" w:cs="Arial"/>
          <w:sz w:val="20"/>
        </w:rPr>
      </w:pPr>
      <w:r w:rsidRPr="00191F66">
        <w:rPr>
          <w:sz w:val="20"/>
        </w:rPr>
        <w:t>*</w:t>
      </w:r>
      <w:r w:rsidRPr="00191F66">
        <w:rPr>
          <w:rFonts w:ascii="Arial" w:hAnsi="Arial" w:cs="Arial"/>
          <w:sz w:val="20"/>
        </w:rPr>
        <w:t>Vključujoč število opravljenih testov za kontrole kakovosti.</w:t>
      </w:r>
    </w:p>
    <w:p w:rsidR="00C02D0A" w:rsidRPr="00C2233E" w:rsidRDefault="00C02D0A" w:rsidP="00C02D0A">
      <w:pPr>
        <w:pStyle w:val="Odstavekseznama"/>
        <w:numPr>
          <w:ilvl w:val="0"/>
          <w:numId w:val="35"/>
        </w:numPr>
        <w:spacing w:after="160" w:line="259" w:lineRule="auto"/>
        <w:contextualSpacing/>
        <w:rPr>
          <w:rFonts w:ascii="Arial" w:hAnsi="Arial" w:cs="Arial"/>
          <w:sz w:val="20"/>
        </w:rPr>
      </w:pPr>
      <w:r w:rsidRPr="00502910">
        <w:rPr>
          <w:rFonts w:ascii="Arial" w:hAnsi="Arial" w:cs="Arial"/>
          <w:sz w:val="20"/>
        </w:rPr>
        <w:t>** Redke preiskave se izvajajo 1-krat tedensko</w:t>
      </w:r>
      <w:r>
        <w:rPr>
          <w:rFonts w:ascii="Arial" w:hAnsi="Arial" w:cs="Arial"/>
          <w:sz w:val="20"/>
        </w:rPr>
        <w:t xml:space="preserve"> oz. ob nujnem naročilu</w:t>
      </w:r>
      <w:r w:rsidRPr="00502910">
        <w:rPr>
          <w:rFonts w:ascii="Arial" w:hAnsi="Arial" w:cs="Arial"/>
          <w:sz w:val="20"/>
        </w:rPr>
        <w:t>.</w:t>
      </w:r>
    </w:p>
    <w:p w:rsidR="00C02D0A" w:rsidRPr="00191F66" w:rsidRDefault="00C02D0A" w:rsidP="00C02D0A">
      <w:pPr>
        <w:pStyle w:val="Odstavekseznama"/>
        <w:numPr>
          <w:ilvl w:val="0"/>
          <w:numId w:val="35"/>
        </w:numPr>
        <w:spacing w:after="160" w:line="259" w:lineRule="auto"/>
        <w:contextualSpacing/>
        <w:rPr>
          <w:rFonts w:ascii="Arial" w:hAnsi="Arial" w:cs="Arial"/>
          <w:sz w:val="20"/>
        </w:rPr>
      </w:pPr>
      <w:r w:rsidRPr="00191F66">
        <w:rPr>
          <w:rFonts w:ascii="Arial" w:hAnsi="Arial" w:cs="Arial"/>
          <w:sz w:val="20"/>
        </w:rPr>
        <w:t xml:space="preserve">***Ponudnik mora vpisati število testov potrebnih za kalibracije na leto za oba sistema. </w:t>
      </w:r>
    </w:p>
    <w:p w:rsidR="00C02D0A" w:rsidRPr="00191F66" w:rsidRDefault="00C02D0A" w:rsidP="00C02D0A">
      <w:pPr>
        <w:pStyle w:val="Odstavekseznama"/>
        <w:numPr>
          <w:ilvl w:val="0"/>
          <w:numId w:val="35"/>
        </w:numPr>
        <w:spacing w:after="160" w:line="259" w:lineRule="auto"/>
        <w:contextualSpacing/>
        <w:rPr>
          <w:rFonts w:ascii="Arial" w:hAnsi="Arial" w:cs="Arial"/>
          <w:sz w:val="20"/>
        </w:rPr>
      </w:pPr>
      <w:r w:rsidRPr="00191F66">
        <w:rPr>
          <w:rFonts w:ascii="Arial" w:hAnsi="Arial" w:cs="Arial"/>
          <w:sz w:val="20"/>
        </w:rPr>
        <w:t>#Preiskave, ki morajo biti obvezno izvedljive na »back-up« modularnem analitskem sistemu.</w:t>
      </w:r>
    </w:p>
    <w:p w:rsidR="00C02D0A" w:rsidRPr="00191F66" w:rsidRDefault="00C02D0A" w:rsidP="00C02D0A"/>
    <w:p w:rsidR="00C02D0A" w:rsidRPr="00191F66" w:rsidRDefault="00C02D0A" w:rsidP="00C02D0A">
      <w:pPr>
        <w:rPr>
          <w:rFonts w:ascii="Arial" w:hAnsi="Arial" w:cs="Arial"/>
          <w:b/>
        </w:rPr>
      </w:pPr>
      <w:r w:rsidRPr="00191F66">
        <w:rPr>
          <w:rFonts w:ascii="Arial" w:hAnsi="Arial" w:cs="Arial"/>
          <w:b/>
        </w:rPr>
        <w:t>Tabela 3-1: SPECIFIKACIJA ZAHTEV – IMUNOKEMIJSKI DEL »GLAVNEGA« MODULARNEGA ANALITSKEGA SISTEMA</w:t>
      </w:r>
    </w:p>
    <w:tbl>
      <w:tblPr>
        <w:tblStyle w:val="Tabelamrea"/>
        <w:tblW w:w="5000" w:type="pct"/>
        <w:tblLook w:val="01E0" w:firstRow="1" w:lastRow="1" w:firstColumn="1" w:lastColumn="1" w:noHBand="0" w:noVBand="0"/>
      </w:tblPr>
      <w:tblGrid>
        <w:gridCol w:w="527"/>
        <w:gridCol w:w="5386"/>
        <w:gridCol w:w="1558"/>
        <w:gridCol w:w="2157"/>
      </w:tblGrid>
      <w:tr w:rsidR="00C02D0A" w:rsidRPr="00191F66" w:rsidTr="00110E08">
        <w:tc>
          <w:tcPr>
            <w:tcW w:w="274" w:type="pct"/>
            <w:shd w:val="clear" w:color="auto" w:fill="D9D9D9"/>
          </w:tcPr>
          <w:p w:rsidR="00C02D0A" w:rsidRPr="00191F66" w:rsidRDefault="00C02D0A" w:rsidP="00110E08">
            <w:pPr>
              <w:rPr>
                <w:rFonts w:ascii="Arial" w:hAnsi="Arial" w:cs="Arial"/>
              </w:rPr>
            </w:pPr>
            <w:r w:rsidRPr="00191F66">
              <w:rPr>
                <w:rFonts w:ascii="Arial" w:hAnsi="Arial" w:cs="Arial"/>
                <w:sz w:val="14"/>
              </w:rPr>
              <w:t>Zap. št.</w:t>
            </w:r>
          </w:p>
        </w:tc>
        <w:tc>
          <w:tcPr>
            <w:tcW w:w="2797" w:type="pct"/>
            <w:shd w:val="clear" w:color="auto" w:fill="D9D9D9"/>
          </w:tcPr>
          <w:p w:rsidR="00C02D0A" w:rsidRPr="00191F66" w:rsidRDefault="00C02D0A" w:rsidP="00110E08">
            <w:pPr>
              <w:rPr>
                <w:rFonts w:ascii="Arial" w:hAnsi="Arial" w:cs="Arial"/>
              </w:rPr>
            </w:pPr>
            <w:r w:rsidRPr="00191F66">
              <w:rPr>
                <w:rFonts w:ascii="Arial" w:hAnsi="Arial" w:cs="Arial"/>
              </w:rPr>
              <w:t xml:space="preserve">SPECIFIKACIJA ZAHTEV – </w:t>
            </w:r>
          </w:p>
          <w:p w:rsidR="00C02D0A" w:rsidRPr="00191F66" w:rsidRDefault="00C02D0A" w:rsidP="00110E08">
            <w:pPr>
              <w:rPr>
                <w:rFonts w:ascii="Arial" w:hAnsi="Arial" w:cs="Arial"/>
              </w:rPr>
            </w:pPr>
            <w:r w:rsidRPr="00191F66">
              <w:rPr>
                <w:rFonts w:ascii="Arial" w:hAnsi="Arial" w:cs="Arial"/>
              </w:rPr>
              <w:t>DODATNO IMUNOKEMIJSKI DEL »GLAVNEGA« ANALITSKEGA SISTEMA</w:t>
            </w:r>
          </w:p>
        </w:tc>
        <w:tc>
          <w:tcPr>
            <w:tcW w:w="809"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Izpolnjevanje zahtev</w:t>
            </w:r>
          </w:p>
          <w:p w:rsidR="00C02D0A" w:rsidRPr="00191F66" w:rsidRDefault="00C02D0A" w:rsidP="00110E08">
            <w:pPr>
              <w:rPr>
                <w:rFonts w:ascii="Arial" w:hAnsi="Arial" w:cs="Arial"/>
              </w:rPr>
            </w:pPr>
            <w:r w:rsidRPr="00191F66">
              <w:rPr>
                <w:rFonts w:ascii="Arial" w:hAnsi="Arial" w:cs="Arial"/>
                <w:i/>
                <w:sz w:val="16"/>
              </w:rPr>
              <w:t>(ponudnik ustrezno obkroži)</w:t>
            </w:r>
          </w:p>
        </w:tc>
        <w:tc>
          <w:tcPr>
            <w:tcW w:w="1120"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Dokazilo v ponudbi –</w:t>
            </w:r>
          </w:p>
          <w:p w:rsidR="00C02D0A" w:rsidRPr="00191F66" w:rsidRDefault="00C02D0A" w:rsidP="00110E08">
            <w:pPr>
              <w:rPr>
                <w:rFonts w:ascii="Arial" w:hAnsi="Arial" w:cs="Arial"/>
              </w:rPr>
            </w:pPr>
            <w:r w:rsidRPr="00191F66">
              <w:rPr>
                <w:rFonts w:ascii="Arial" w:hAnsi="Arial" w:cs="Arial"/>
                <w:i/>
                <w:sz w:val="14"/>
              </w:rPr>
              <w:t>navede ponudnik</w:t>
            </w: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iCs/>
              </w:rPr>
            </w:pPr>
          </w:p>
        </w:tc>
        <w:tc>
          <w:tcPr>
            <w:tcW w:w="2797" w:type="pct"/>
          </w:tcPr>
          <w:p w:rsidR="00C02D0A" w:rsidRPr="00191F66" w:rsidRDefault="00C02D0A" w:rsidP="00110E08">
            <w:pPr>
              <w:rPr>
                <w:rFonts w:ascii="Arial" w:hAnsi="Arial" w:cs="Arial"/>
              </w:rPr>
            </w:pPr>
            <w:r w:rsidRPr="00191F66">
              <w:rPr>
                <w:rFonts w:ascii="Arial" w:hAnsi="Arial" w:cs="Arial"/>
              </w:rPr>
              <w:t>Posamezni analitski sistem mora omogočati vsaj 250 imunokemijskih testov / uro.</w:t>
            </w:r>
          </w:p>
        </w:tc>
        <w:tc>
          <w:tcPr>
            <w:tcW w:w="80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sz w:val="16"/>
                <w:szCs w:val="16"/>
              </w:rPr>
            </w:pPr>
          </w:p>
        </w:tc>
        <w:tc>
          <w:tcPr>
            <w:tcW w:w="2797" w:type="pct"/>
          </w:tcPr>
          <w:p w:rsidR="00C02D0A" w:rsidRPr="00191F66" w:rsidRDefault="00C02D0A" w:rsidP="00110E08">
            <w:pPr>
              <w:rPr>
                <w:rFonts w:ascii="Arial" w:hAnsi="Arial" w:cs="Arial"/>
              </w:rPr>
            </w:pPr>
            <w:r w:rsidRPr="00191F66">
              <w:rPr>
                <w:rFonts w:ascii="Arial" w:hAnsi="Arial" w:cs="Arial"/>
              </w:rPr>
              <w:t xml:space="preserve">Analitski sistem mora na imunokemijskem delu omogočati analizo različnih tipov vzorca: seruma, plazme, urina, likvorja, punktata (lahko serumska aplikacija), polne krvi, sline, hemolizata, blata. </w:t>
            </w:r>
          </w:p>
        </w:tc>
        <w:tc>
          <w:tcPr>
            <w:tcW w:w="80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sz w:val="16"/>
                <w:szCs w:val="16"/>
              </w:rPr>
            </w:pPr>
          </w:p>
        </w:tc>
        <w:tc>
          <w:tcPr>
            <w:tcW w:w="2797" w:type="pct"/>
          </w:tcPr>
          <w:p w:rsidR="00C02D0A" w:rsidRPr="00191F66" w:rsidRDefault="00C02D0A" w:rsidP="00110E08">
            <w:pPr>
              <w:rPr>
                <w:rFonts w:ascii="Arial" w:hAnsi="Arial" w:cs="Arial"/>
              </w:rPr>
            </w:pPr>
            <w:r w:rsidRPr="00191F66">
              <w:rPr>
                <w:rFonts w:ascii="Arial" w:hAnsi="Arial" w:cs="Arial"/>
              </w:rPr>
              <w:t>Posamezni analitski sistem mora imeti na voljo sočasno vsaj 40 prostih mest za reagente.</w:t>
            </w:r>
          </w:p>
        </w:tc>
        <w:tc>
          <w:tcPr>
            <w:tcW w:w="80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sz w:val="16"/>
                <w:szCs w:val="16"/>
              </w:rPr>
            </w:pPr>
          </w:p>
        </w:tc>
        <w:tc>
          <w:tcPr>
            <w:tcW w:w="2797" w:type="pct"/>
          </w:tcPr>
          <w:p w:rsidR="00C02D0A" w:rsidRPr="00191F66" w:rsidRDefault="00C02D0A" w:rsidP="00110E08">
            <w:pPr>
              <w:rPr>
                <w:rFonts w:ascii="Arial" w:hAnsi="Arial" w:cs="Arial"/>
              </w:rPr>
            </w:pPr>
            <w:r w:rsidRPr="00191F66">
              <w:rPr>
                <w:rFonts w:ascii="Arial" w:hAnsi="Arial" w:cs="Arial"/>
              </w:rPr>
              <w:t>Analitski sistem mora omogočati popolno zaščito pred navzkrižno kontaminacijo med vzorci (carry over) z uporabo pipetnih nastavkov in reakcijskih posodic za enkratno uporabo za vsak vzorec.</w:t>
            </w:r>
          </w:p>
        </w:tc>
        <w:tc>
          <w:tcPr>
            <w:tcW w:w="809"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sz w:val="16"/>
                <w:szCs w:val="16"/>
              </w:rPr>
            </w:pPr>
          </w:p>
        </w:tc>
        <w:tc>
          <w:tcPr>
            <w:tcW w:w="2797" w:type="pct"/>
          </w:tcPr>
          <w:p w:rsidR="00C02D0A" w:rsidRPr="00191F66" w:rsidRDefault="00C02D0A" w:rsidP="00110E08">
            <w:pPr>
              <w:rPr>
                <w:rFonts w:ascii="Arial" w:hAnsi="Arial" w:cs="Arial"/>
              </w:rPr>
            </w:pPr>
            <w:r w:rsidRPr="00191F66">
              <w:rPr>
                <w:rFonts w:ascii="Arial" w:hAnsi="Arial" w:cs="Arial"/>
              </w:rPr>
              <w:t>Povprečen volumen vzorca potreben za analizo preiskav, navedenih v Tabeli 3a, ne presega 20 ul.</w:t>
            </w:r>
          </w:p>
        </w:tc>
        <w:tc>
          <w:tcPr>
            <w:tcW w:w="809"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bl>
    <w:p w:rsidR="00C02D0A" w:rsidRPr="00191F66" w:rsidRDefault="00C02D0A" w:rsidP="00C02D0A"/>
    <w:p w:rsidR="00C02D0A" w:rsidRPr="00191F66" w:rsidRDefault="00C02D0A" w:rsidP="00C02D0A">
      <w:pPr>
        <w:rPr>
          <w:rFonts w:ascii="Arial" w:hAnsi="Arial" w:cs="Arial"/>
          <w:b/>
        </w:rPr>
      </w:pPr>
      <w:r w:rsidRPr="00191F66">
        <w:rPr>
          <w:rFonts w:ascii="Arial" w:hAnsi="Arial" w:cs="Arial"/>
          <w:b/>
        </w:rPr>
        <w:t>Tabela 3-2: SPECIFIKACIJA ZAHTEV – IMUNOKEMIJSKI DEL »«BACK-UP« MODULARNEGA ANALITSKEGA SISTEMA</w:t>
      </w:r>
    </w:p>
    <w:tbl>
      <w:tblPr>
        <w:tblStyle w:val="Tabelamrea"/>
        <w:tblW w:w="5000" w:type="pct"/>
        <w:tblLook w:val="01E0" w:firstRow="1" w:lastRow="1" w:firstColumn="1" w:lastColumn="1" w:noHBand="0" w:noVBand="0"/>
      </w:tblPr>
      <w:tblGrid>
        <w:gridCol w:w="527"/>
        <w:gridCol w:w="5386"/>
        <w:gridCol w:w="1558"/>
        <w:gridCol w:w="2157"/>
      </w:tblGrid>
      <w:tr w:rsidR="00C02D0A" w:rsidRPr="00191F66" w:rsidTr="00110E08">
        <w:tc>
          <w:tcPr>
            <w:tcW w:w="274" w:type="pct"/>
            <w:shd w:val="clear" w:color="auto" w:fill="D9D9D9"/>
          </w:tcPr>
          <w:p w:rsidR="00C02D0A" w:rsidRPr="00191F66" w:rsidRDefault="00C02D0A" w:rsidP="00110E08">
            <w:pPr>
              <w:rPr>
                <w:rFonts w:ascii="Arial" w:hAnsi="Arial" w:cs="Arial"/>
              </w:rPr>
            </w:pPr>
            <w:r w:rsidRPr="00191F66">
              <w:rPr>
                <w:rFonts w:ascii="Arial" w:hAnsi="Arial" w:cs="Arial"/>
                <w:sz w:val="14"/>
              </w:rPr>
              <w:t>Zap. št.</w:t>
            </w:r>
          </w:p>
        </w:tc>
        <w:tc>
          <w:tcPr>
            <w:tcW w:w="2797" w:type="pct"/>
            <w:shd w:val="clear" w:color="auto" w:fill="D9D9D9"/>
          </w:tcPr>
          <w:p w:rsidR="00C02D0A" w:rsidRPr="00191F66" w:rsidRDefault="00C02D0A" w:rsidP="00110E08">
            <w:pPr>
              <w:rPr>
                <w:rFonts w:ascii="Arial" w:hAnsi="Arial" w:cs="Arial"/>
              </w:rPr>
            </w:pPr>
            <w:r w:rsidRPr="00191F66">
              <w:rPr>
                <w:rFonts w:ascii="Arial" w:hAnsi="Arial" w:cs="Arial"/>
              </w:rPr>
              <w:t xml:space="preserve">SPECIFIKACIJA ZAHTEV – </w:t>
            </w:r>
          </w:p>
          <w:p w:rsidR="00C02D0A" w:rsidRPr="00191F66" w:rsidRDefault="00C02D0A" w:rsidP="00110E08">
            <w:pPr>
              <w:rPr>
                <w:rFonts w:ascii="Arial" w:hAnsi="Arial" w:cs="Arial"/>
              </w:rPr>
            </w:pPr>
            <w:r w:rsidRPr="00191F66">
              <w:rPr>
                <w:rFonts w:ascii="Arial" w:hAnsi="Arial" w:cs="Arial"/>
              </w:rPr>
              <w:t>DODATNO IMUNOKEMIJSKI DEL »BACK-UP« ANALITSKEGA SISTEMA</w:t>
            </w:r>
          </w:p>
        </w:tc>
        <w:tc>
          <w:tcPr>
            <w:tcW w:w="809"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Izpolnjevanje zahtev</w:t>
            </w:r>
          </w:p>
          <w:p w:rsidR="00C02D0A" w:rsidRPr="00191F66" w:rsidRDefault="00C02D0A" w:rsidP="00110E08">
            <w:pPr>
              <w:rPr>
                <w:rFonts w:ascii="Arial" w:hAnsi="Arial" w:cs="Arial"/>
              </w:rPr>
            </w:pPr>
            <w:r w:rsidRPr="00191F66">
              <w:rPr>
                <w:rFonts w:ascii="Arial" w:hAnsi="Arial" w:cs="Arial"/>
                <w:i/>
                <w:sz w:val="16"/>
              </w:rPr>
              <w:t>(ponudnik ustrezno obkroži)</w:t>
            </w:r>
          </w:p>
        </w:tc>
        <w:tc>
          <w:tcPr>
            <w:tcW w:w="1120"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Dokazilo v ponudbi –</w:t>
            </w:r>
          </w:p>
          <w:p w:rsidR="00C02D0A" w:rsidRPr="00191F66" w:rsidRDefault="00C02D0A" w:rsidP="00110E08">
            <w:pPr>
              <w:rPr>
                <w:rFonts w:ascii="Arial" w:hAnsi="Arial" w:cs="Arial"/>
              </w:rPr>
            </w:pPr>
            <w:r w:rsidRPr="00191F66">
              <w:rPr>
                <w:rFonts w:ascii="Arial" w:hAnsi="Arial" w:cs="Arial"/>
                <w:i/>
                <w:sz w:val="14"/>
              </w:rPr>
              <w:t>navede ponudnik</w:t>
            </w: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iCs/>
              </w:rPr>
            </w:pPr>
          </w:p>
        </w:tc>
        <w:tc>
          <w:tcPr>
            <w:tcW w:w="2797" w:type="pct"/>
          </w:tcPr>
          <w:p w:rsidR="00C02D0A" w:rsidRPr="00191F66" w:rsidRDefault="00C02D0A" w:rsidP="00110E08">
            <w:pPr>
              <w:rPr>
                <w:rFonts w:ascii="Arial" w:hAnsi="Arial" w:cs="Arial"/>
                <w:color w:val="FF0000"/>
              </w:rPr>
            </w:pPr>
            <w:r w:rsidRPr="00191F66">
              <w:rPr>
                <w:rFonts w:ascii="Arial" w:hAnsi="Arial" w:cs="Arial"/>
              </w:rPr>
              <w:t>Analitski sistem mora omogočati vsaj 110 imunokemijskih testov / uro.</w:t>
            </w:r>
          </w:p>
        </w:tc>
        <w:tc>
          <w:tcPr>
            <w:tcW w:w="80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sz w:val="16"/>
                <w:szCs w:val="16"/>
              </w:rPr>
            </w:pPr>
          </w:p>
        </w:tc>
        <w:tc>
          <w:tcPr>
            <w:tcW w:w="2797" w:type="pct"/>
          </w:tcPr>
          <w:p w:rsidR="00C02D0A" w:rsidRPr="00191F66" w:rsidRDefault="00C02D0A" w:rsidP="00110E08">
            <w:pPr>
              <w:rPr>
                <w:rFonts w:ascii="Arial" w:hAnsi="Arial" w:cs="Arial"/>
                <w:color w:val="FF0000"/>
              </w:rPr>
            </w:pPr>
            <w:r w:rsidRPr="00191F66">
              <w:rPr>
                <w:rFonts w:ascii="Arial" w:hAnsi="Arial" w:cs="Arial"/>
              </w:rPr>
              <w:t xml:space="preserve">Analitski sistem mora na imunokemijskem delu omogočati najmanj analizo različnih tipov vzorca: seruma, plazme, urina, likvorja, sline. </w:t>
            </w:r>
          </w:p>
        </w:tc>
        <w:tc>
          <w:tcPr>
            <w:tcW w:w="80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sz w:val="16"/>
                <w:szCs w:val="16"/>
              </w:rPr>
            </w:pPr>
          </w:p>
        </w:tc>
        <w:tc>
          <w:tcPr>
            <w:tcW w:w="2797" w:type="pct"/>
          </w:tcPr>
          <w:p w:rsidR="00C02D0A" w:rsidRPr="00191F66" w:rsidRDefault="00C02D0A" w:rsidP="00110E08">
            <w:pPr>
              <w:rPr>
                <w:rFonts w:ascii="Arial" w:hAnsi="Arial" w:cs="Arial"/>
                <w:color w:val="FF0000"/>
              </w:rPr>
            </w:pPr>
            <w:r w:rsidRPr="00191F66">
              <w:rPr>
                <w:rFonts w:ascii="Arial" w:hAnsi="Arial" w:cs="Arial"/>
              </w:rPr>
              <w:t>Posamezni analitski sistem mora imeti na voljo sočasno vsaj 25 prostih mest za reagente.</w:t>
            </w:r>
          </w:p>
        </w:tc>
        <w:tc>
          <w:tcPr>
            <w:tcW w:w="809"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sz w:val="16"/>
                <w:szCs w:val="16"/>
              </w:rPr>
            </w:pPr>
          </w:p>
        </w:tc>
        <w:tc>
          <w:tcPr>
            <w:tcW w:w="2797" w:type="pct"/>
          </w:tcPr>
          <w:p w:rsidR="00C02D0A" w:rsidRPr="00191F66" w:rsidRDefault="00C02D0A" w:rsidP="00110E08">
            <w:pPr>
              <w:rPr>
                <w:rFonts w:ascii="Arial" w:hAnsi="Arial" w:cs="Arial"/>
                <w:color w:val="FF0000"/>
              </w:rPr>
            </w:pPr>
            <w:r w:rsidRPr="00191F66">
              <w:rPr>
                <w:rFonts w:ascii="Arial" w:hAnsi="Arial" w:cs="Arial"/>
              </w:rPr>
              <w:t>Analitski sistem mora omogočati popolno zaščito pred navzkrižno kontaminacijo med vzorci (carry over) z uporabo pipetnih nastavkov in reakcijskih posodic za enkratno uporabo za vsak vzorec.</w:t>
            </w:r>
          </w:p>
        </w:tc>
        <w:tc>
          <w:tcPr>
            <w:tcW w:w="809"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8"/>
              </w:numPr>
              <w:spacing w:after="0" w:line="240" w:lineRule="auto"/>
              <w:jc w:val="center"/>
              <w:rPr>
                <w:rFonts w:ascii="Arial" w:hAnsi="Arial" w:cs="Arial"/>
                <w:sz w:val="16"/>
                <w:szCs w:val="16"/>
              </w:rPr>
            </w:pPr>
          </w:p>
        </w:tc>
        <w:tc>
          <w:tcPr>
            <w:tcW w:w="2797" w:type="pct"/>
          </w:tcPr>
          <w:p w:rsidR="00C02D0A" w:rsidRPr="00191F66" w:rsidRDefault="00C02D0A" w:rsidP="00110E08">
            <w:pPr>
              <w:rPr>
                <w:rFonts w:ascii="Arial" w:hAnsi="Arial" w:cs="Arial"/>
                <w:color w:val="FF0000"/>
              </w:rPr>
            </w:pPr>
            <w:r w:rsidRPr="00191F66">
              <w:rPr>
                <w:rFonts w:ascii="Arial" w:hAnsi="Arial" w:cs="Arial"/>
              </w:rPr>
              <w:t>Povprečen volumen vzorca potreben za analizo preiskav, navedenih v Tabeli 3a, ne presega 20 ul.</w:t>
            </w:r>
          </w:p>
        </w:tc>
        <w:tc>
          <w:tcPr>
            <w:tcW w:w="809"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120" w:type="pct"/>
          </w:tcPr>
          <w:p w:rsidR="00C02D0A" w:rsidRPr="00191F66" w:rsidRDefault="00C02D0A" w:rsidP="00110E08">
            <w:pPr>
              <w:rPr>
                <w:rFonts w:ascii="Arial" w:hAnsi="Arial" w:cs="Arial"/>
              </w:rPr>
            </w:pPr>
          </w:p>
        </w:tc>
      </w:tr>
    </w:tbl>
    <w:p w:rsidR="00C02D0A" w:rsidRPr="00191F66" w:rsidRDefault="00C02D0A" w:rsidP="00C02D0A">
      <w:pPr>
        <w:rPr>
          <w:rFonts w:ascii="Arial" w:hAnsi="Arial" w:cs="Arial"/>
          <w:b/>
        </w:rPr>
      </w:pPr>
    </w:p>
    <w:p w:rsidR="00C02D0A" w:rsidRPr="00191F66" w:rsidRDefault="00C02D0A" w:rsidP="00C02D0A"/>
    <w:p w:rsidR="00C02D0A" w:rsidRPr="00191F66" w:rsidRDefault="00C02D0A" w:rsidP="00C02D0A">
      <w:pPr>
        <w:rPr>
          <w:rFonts w:ascii="Arial" w:hAnsi="Arial" w:cs="Arial"/>
          <w:b/>
        </w:rPr>
      </w:pPr>
      <w:r w:rsidRPr="00191F66">
        <w:rPr>
          <w:rFonts w:ascii="Arial" w:hAnsi="Arial" w:cs="Arial"/>
          <w:b/>
        </w:rPr>
        <w:t>Tabela 3a: SPECIFIKACIJA PREISKAV – IMUNOKEMIJSKI DEL ANALITSKEGA SISTEMA</w:t>
      </w:r>
    </w:p>
    <w:tbl>
      <w:tblPr>
        <w:tblStyle w:val="Tabelamrea"/>
        <w:tblW w:w="10229" w:type="dxa"/>
        <w:tblLook w:val="04A0" w:firstRow="1" w:lastRow="0" w:firstColumn="1" w:lastColumn="0" w:noHBand="0" w:noVBand="1"/>
      </w:tblPr>
      <w:tblGrid>
        <w:gridCol w:w="421"/>
        <w:gridCol w:w="1730"/>
        <w:gridCol w:w="2321"/>
        <w:gridCol w:w="1453"/>
        <w:gridCol w:w="1172"/>
        <w:gridCol w:w="1106"/>
        <w:gridCol w:w="1013"/>
        <w:gridCol w:w="1013"/>
      </w:tblGrid>
      <w:tr w:rsidR="00C02D0A" w:rsidRPr="00191F66" w:rsidTr="00110E08">
        <w:tc>
          <w:tcPr>
            <w:tcW w:w="421" w:type="dxa"/>
            <w:shd w:val="clear" w:color="auto" w:fill="D9D9D9"/>
          </w:tcPr>
          <w:p w:rsidR="00C02D0A" w:rsidRPr="00191F66" w:rsidRDefault="00C02D0A" w:rsidP="00110E08">
            <w:pPr>
              <w:rPr>
                <w:rFonts w:ascii="Arial" w:hAnsi="Arial" w:cs="Arial"/>
              </w:rPr>
            </w:pPr>
          </w:p>
        </w:tc>
        <w:tc>
          <w:tcPr>
            <w:tcW w:w="1730" w:type="dxa"/>
            <w:shd w:val="clear" w:color="auto" w:fill="D9D9D9"/>
          </w:tcPr>
          <w:p w:rsidR="00C02D0A" w:rsidRPr="00191F66" w:rsidRDefault="00C02D0A" w:rsidP="00110E08">
            <w:pPr>
              <w:rPr>
                <w:rFonts w:ascii="Arial" w:hAnsi="Arial" w:cs="Arial"/>
                <w:i/>
              </w:rPr>
            </w:pPr>
            <w:r w:rsidRPr="00191F66">
              <w:rPr>
                <w:rFonts w:ascii="Arial" w:hAnsi="Arial" w:cs="Arial"/>
                <w:i/>
              </w:rPr>
              <w:t>Preiskava</w:t>
            </w:r>
          </w:p>
        </w:tc>
        <w:tc>
          <w:tcPr>
            <w:tcW w:w="2321" w:type="dxa"/>
            <w:shd w:val="clear" w:color="auto" w:fill="D9D9D9"/>
          </w:tcPr>
          <w:p w:rsidR="00C02D0A" w:rsidRPr="00191F66" w:rsidRDefault="00C02D0A" w:rsidP="00110E08">
            <w:pPr>
              <w:rPr>
                <w:rFonts w:ascii="Arial" w:hAnsi="Arial" w:cs="Arial"/>
                <w:i/>
              </w:rPr>
            </w:pPr>
            <w:r w:rsidRPr="00191F66">
              <w:rPr>
                <w:rFonts w:ascii="Arial" w:hAnsi="Arial" w:cs="Arial"/>
                <w:i/>
              </w:rPr>
              <w:t>Zahtevana metoda</w:t>
            </w:r>
          </w:p>
        </w:tc>
        <w:tc>
          <w:tcPr>
            <w:tcW w:w="1453" w:type="dxa"/>
            <w:shd w:val="clear" w:color="auto" w:fill="D9D9D9"/>
          </w:tcPr>
          <w:p w:rsidR="00C02D0A" w:rsidRPr="00191F66" w:rsidRDefault="00C02D0A" w:rsidP="00110E08">
            <w:pPr>
              <w:rPr>
                <w:rFonts w:ascii="Arial" w:hAnsi="Arial" w:cs="Arial"/>
                <w:i/>
              </w:rPr>
            </w:pPr>
            <w:r w:rsidRPr="00191F66">
              <w:rPr>
                <w:rFonts w:ascii="Arial" w:hAnsi="Arial" w:cs="Arial"/>
                <w:i/>
              </w:rPr>
              <w:t>*Št. preiskav</w:t>
            </w:r>
          </w:p>
          <w:p w:rsidR="00C02D0A" w:rsidRPr="00191F66" w:rsidRDefault="00C02D0A" w:rsidP="00110E08">
            <w:pPr>
              <w:rPr>
                <w:rFonts w:ascii="Arial" w:hAnsi="Arial" w:cs="Arial"/>
                <w:i/>
              </w:rPr>
            </w:pPr>
            <w:r w:rsidRPr="00191F66">
              <w:rPr>
                <w:rFonts w:ascii="Arial" w:hAnsi="Arial" w:cs="Arial"/>
                <w:i/>
                <w:sz w:val="16"/>
              </w:rPr>
              <w:t>(na leto za oba sistema)</w:t>
            </w:r>
          </w:p>
        </w:tc>
        <w:tc>
          <w:tcPr>
            <w:tcW w:w="1172" w:type="dxa"/>
            <w:shd w:val="clear" w:color="auto" w:fill="D9D9D9"/>
          </w:tcPr>
          <w:p w:rsidR="00C02D0A" w:rsidRPr="00191F66" w:rsidRDefault="00C02D0A" w:rsidP="00110E08">
            <w:pPr>
              <w:rPr>
                <w:rFonts w:ascii="Arial" w:hAnsi="Arial" w:cs="Arial"/>
                <w:i/>
              </w:rPr>
            </w:pPr>
            <w:r w:rsidRPr="00191F66">
              <w:rPr>
                <w:rFonts w:ascii="Arial" w:hAnsi="Arial" w:cs="Arial"/>
                <w:i/>
              </w:rPr>
              <w:t xml:space="preserve">Stabilnost reagenta na analitskem </w:t>
            </w:r>
            <w:r w:rsidRPr="00191F66">
              <w:rPr>
                <w:rFonts w:ascii="Arial" w:hAnsi="Arial" w:cs="Arial"/>
                <w:i/>
              </w:rPr>
              <w:lastRenderedPageBreak/>
              <w:t xml:space="preserve">sistemu (dni) – </w:t>
            </w:r>
            <w:r w:rsidRPr="00191F66">
              <w:rPr>
                <w:rFonts w:ascii="Arial" w:hAnsi="Arial" w:cs="Arial"/>
                <w:i/>
                <w:sz w:val="14"/>
              </w:rPr>
              <w:t>vpiše ponudnik</w:t>
            </w:r>
          </w:p>
        </w:tc>
        <w:tc>
          <w:tcPr>
            <w:tcW w:w="1106" w:type="dxa"/>
            <w:shd w:val="clear" w:color="auto" w:fill="D9D9D9"/>
          </w:tcPr>
          <w:p w:rsidR="00C02D0A" w:rsidRPr="00191F66" w:rsidRDefault="00C02D0A" w:rsidP="00110E08">
            <w:pPr>
              <w:rPr>
                <w:rFonts w:ascii="Arial" w:hAnsi="Arial" w:cs="Arial"/>
                <w:i/>
              </w:rPr>
            </w:pPr>
            <w:r w:rsidRPr="00191F66">
              <w:rPr>
                <w:rFonts w:ascii="Arial" w:hAnsi="Arial" w:cs="Arial"/>
                <w:i/>
              </w:rPr>
              <w:lastRenderedPageBreak/>
              <w:t>***Št. testov za kalibracijo</w:t>
            </w:r>
          </w:p>
          <w:p w:rsidR="00C02D0A" w:rsidRPr="00191F66" w:rsidRDefault="00C02D0A" w:rsidP="00110E08">
            <w:pPr>
              <w:rPr>
                <w:rFonts w:ascii="Arial" w:hAnsi="Arial" w:cs="Arial"/>
                <w:i/>
              </w:rPr>
            </w:pPr>
            <w:r w:rsidRPr="00191F66">
              <w:rPr>
                <w:rFonts w:ascii="Arial" w:hAnsi="Arial" w:cs="Arial"/>
                <w:i/>
                <w:sz w:val="16"/>
              </w:rPr>
              <w:lastRenderedPageBreak/>
              <w:t>(na leto za oba sistema)</w:t>
            </w:r>
          </w:p>
        </w:tc>
        <w:tc>
          <w:tcPr>
            <w:tcW w:w="1013" w:type="dxa"/>
            <w:shd w:val="clear" w:color="auto" w:fill="D9D9D9"/>
          </w:tcPr>
          <w:p w:rsidR="00C02D0A" w:rsidRPr="00191F66" w:rsidRDefault="00C02D0A" w:rsidP="00110E08">
            <w:pPr>
              <w:rPr>
                <w:rFonts w:ascii="Arial" w:hAnsi="Arial" w:cs="Arial"/>
                <w:i/>
              </w:rPr>
            </w:pPr>
            <w:r w:rsidRPr="00191F66">
              <w:rPr>
                <w:rFonts w:ascii="Arial" w:hAnsi="Arial" w:cs="Arial"/>
                <w:i/>
              </w:rPr>
              <w:lastRenderedPageBreak/>
              <w:t xml:space="preserve">Volumen vzorca za </w:t>
            </w:r>
            <w:r w:rsidRPr="00191F66">
              <w:rPr>
                <w:rFonts w:ascii="Arial" w:hAnsi="Arial" w:cs="Arial"/>
                <w:i/>
              </w:rPr>
              <w:lastRenderedPageBreak/>
              <w:t xml:space="preserve">analizo (µL) – </w:t>
            </w:r>
          </w:p>
          <w:p w:rsidR="00C02D0A" w:rsidRPr="00191F66" w:rsidRDefault="00C02D0A" w:rsidP="00110E08">
            <w:pPr>
              <w:rPr>
                <w:rFonts w:ascii="Arial" w:hAnsi="Arial" w:cs="Arial"/>
                <w:i/>
              </w:rPr>
            </w:pPr>
            <w:r w:rsidRPr="00191F66">
              <w:rPr>
                <w:rFonts w:ascii="Arial" w:hAnsi="Arial" w:cs="Arial"/>
                <w:i/>
                <w:sz w:val="14"/>
              </w:rPr>
              <w:t>vpiše ponudnik</w:t>
            </w:r>
          </w:p>
        </w:tc>
        <w:tc>
          <w:tcPr>
            <w:tcW w:w="1013" w:type="dxa"/>
            <w:shd w:val="clear" w:color="auto" w:fill="D9D9D9"/>
          </w:tcPr>
          <w:p w:rsidR="00C02D0A" w:rsidRPr="00191F66" w:rsidRDefault="00C02D0A" w:rsidP="00110E08">
            <w:pPr>
              <w:rPr>
                <w:rFonts w:ascii="Arial" w:hAnsi="Arial" w:cs="Arial"/>
                <w:i/>
              </w:rPr>
            </w:pPr>
            <w:r w:rsidRPr="00191F66">
              <w:rPr>
                <w:rFonts w:ascii="Arial" w:hAnsi="Arial" w:cs="Arial"/>
                <w:i/>
              </w:rPr>
              <w:lastRenderedPageBreak/>
              <w:t xml:space="preserve">Dokazilo v ponudbi </w:t>
            </w:r>
            <w:r w:rsidRPr="00191F66">
              <w:rPr>
                <w:rFonts w:ascii="Arial" w:hAnsi="Arial" w:cs="Arial"/>
                <w:i/>
              </w:rPr>
              <w:lastRenderedPageBreak/>
              <w:t xml:space="preserve">– </w:t>
            </w:r>
            <w:r w:rsidRPr="00191F66">
              <w:rPr>
                <w:rFonts w:ascii="Arial" w:hAnsi="Arial" w:cs="Arial"/>
                <w:i/>
                <w:sz w:val="14"/>
              </w:rPr>
              <w:t>navede ponudnik</w:t>
            </w: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iCs/>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CK MBm</w:t>
            </w:r>
          </w:p>
          <w:p w:rsidR="00C02D0A" w:rsidRPr="00191F66" w:rsidRDefault="00C02D0A" w:rsidP="00110E08">
            <w:pPr>
              <w:rPr>
                <w:rFonts w:ascii="Arial" w:hAnsi="Arial" w:cs="Arial"/>
                <w:sz w:val="16"/>
                <w:szCs w:val="16"/>
              </w:rPr>
            </w:pPr>
            <w:r w:rsidRPr="00191F66">
              <w:rPr>
                <w:rFonts w:ascii="Arial" w:hAnsi="Arial" w:cs="Arial"/>
                <w:sz w:val="16"/>
                <w:szCs w:val="16"/>
              </w:rPr>
              <w:t>(CK MB masni) #</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p w:rsidR="00C02D0A" w:rsidRPr="00191F66" w:rsidRDefault="00C02D0A" w:rsidP="00110E08">
            <w:pPr>
              <w:rPr>
                <w:rFonts w:ascii="Arial"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1</w:t>
            </w:r>
            <w:r>
              <w:rPr>
                <w:rFonts w:ascii="Arial" w:hAnsi="Arial" w:cs="Arial"/>
                <w:sz w:val="16"/>
                <w:szCs w:val="16"/>
              </w:rPr>
              <w:t>600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troponin, visoko občutljivi #</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p w:rsidR="00C02D0A" w:rsidRPr="00191F66" w:rsidRDefault="00C02D0A" w:rsidP="00110E08">
            <w:pPr>
              <w:rPr>
                <w:rFonts w:ascii="Arial" w:hAnsi="Arial" w:cs="Arial"/>
                <w:sz w:val="16"/>
                <w:szCs w:val="16"/>
              </w:rPr>
            </w:pPr>
            <w:r w:rsidRPr="00191F66">
              <w:rPr>
                <w:rFonts w:ascii="Arial" w:hAnsi="Arial" w:cs="Arial"/>
                <w:sz w:val="16"/>
                <w:szCs w:val="16"/>
              </w:rPr>
              <w:t>možnost izvedbe &lt; 10 min od vstavitve vzorca na analizator;</w:t>
            </w:r>
          </w:p>
          <w:p w:rsidR="00C02D0A" w:rsidRPr="00191F66" w:rsidRDefault="00C02D0A" w:rsidP="00110E08">
            <w:pPr>
              <w:rPr>
                <w:rFonts w:ascii="Arial" w:hAnsi="Arial" w:cs="Arial"/>
                <w:sz w:val="14"/>
                <w:szCs w:val="16"/>
              </w:rPr>
            </w:pPr>
            <w:r w:rsidRPr="00191F66">
              <w:rPr>
                <w:rFonts w:ascii="Arial" w:hAnsi="Arial" w:cs="Arial"/>
                <w:sz w:val="14"/>
                <w:szCs w:val="16"/>
              </w:rPr>
              <w:t>analitski sistem mora omogočati meritve visoko občutljivega troponina in uporabo validiranih algoritmov za vrednotenje rezultatov. Ponudnik mora predložiti dokazilo proizvajalca o izpolnjevanju IFCC kriterijev za visoko občutljivega troponina (CV manjši od 10% na 99-ti percentili, pri več kot 50% zdravi populaciji mora biti rezultat merljiv);</w:t>
            </w:r>
          </w:p>
          <w:p w:rsidR="00C02D0A" w:rsidRPr="00191F66" w:rsidRDefault="00C02D0A" w:rsidP="00110E08">
            <w:pPr>
              <w:rPr>
                <w:rFonts w:ascii="Arial" w:hAnsi="Arial" w:cs="Arial"/>
                <w:sz w:val="14"/>
                <w:szCs w:val="16"/>
              </w:rPr>
            </w:pPr>
            <w:r w:rsidRPr="00191F66">
              <w:rPr>
                <w:rFonts w:ascii="Arial" w:hAnsi="Arial" w:cs="Arial"/>
                <w:sz w:val="14"/>
                <w:szCs w:val="16"/>
              </w:rPr>
              <w:t>skladnost z ESC/ACC/AHA/WHF smernicami (2018);</w:t>
            </w:r>
          </w:p>
          <w:p w:rsidR="00C02D0A" w:rsidRPr="00191F66" w:rsidRDefault="00C02D0A" w:rsidP="00110E08">
            <w:pPr>
              <w:rPr>
                <w:rFonts w:ascii="Arial"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9</w:t>
            </w:r>
            <w:r w:rsidRPr="00191F66">
              <w:rPr>
                <w:rFonts w:ascii="Arial" w:hAnsi="Arial" w:cs="Arial"/>
                <w:sz w:val="16"/>
                <w:szCs w:val="16"/>
              </w:rPr>
              <w:t>5</w:t>
            </w:r>
            <w:r>
              <w:rPr>
                <w:rFonts w:ascii="Arial" w:hAnsi="Arial" w:cs="Arial"/>
                <w:sz w:val="16"/>
                <w:szCs w:val="16"/>
              </w:rPr>
              <w:t>0</w:t>
            </w:r>
            <w:r w:rsidRPr="00191F66">
              <w:rPr>
                <w:rFonts w:ascii="Arial" w:hAnsi="Arial" w:cs="Arial"/>
                <w:sz w:val="16"/>
                <w:szCs w:val="16"/>
              </w:rPr>
              <w:t>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mioglobin #</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p w:rsidR="00C02D0A" w:rsidRPr="00191F66" w:rsidRDefault="00C02D0A" w:rsidP="00110E08">
            <w:pPr>
              <w:rPr>
                <w:rFonts w:ascii="Arial"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1</w:t>
            </w:r>
            <w:r>
              <w:rPr>
                <w:rFonts w:ascii="Arial" w:hAnsi="Arial" w:cs="Arial"/>
                <w:sz w:val="16"/>
                <w:szCs w:val="16"/>
              </w:rPr>
              <w:t>8</w:t>
            </w:r>
            <w:r w:rsidRPr="00191F66">
              <w:rPr>
                <w:rFonts w:ascii="Arial" w:hAnsi="Arial" w:cs="Arial"/>
                <w:sz w:val="16"/>
                <w:szCs w:val="16"/>
              </w:rPr>
              <w:t>92</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NT-proBNP #</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p w:rsidR="00C02D0A" w:rsidRPr="00191F66" w:rsidRDefault="00C02D0A" w:rsidP="00110E08">
            <w:pPr>
              <w:rPr>
                <w:rFonts w:ascii="Arial"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10</w:t>
            </w:r>
            <w:r w:rsidRPr="00191F66">
              <w:rPr>
                <w:rFonts w:ascii="Arial" w:hAnsi="Arial" w:cs="Arial"/>
                <w:sz w:val="16"/>
                <w:szCs w:val="16"/>
              </w:rPr>
              <w:t>852</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prokalcitonin #</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p w:rsidR="00C02D0A" w:rsidRPr="00191F66" w:rsidRDefault="00C02D0A" w:rsidP="00110E08">
            <w:pPr>
              <w:rPr>
                <w:rFonts w:ascii="Arial" w:hAnsi="Arial" w:cs="Arial"/>
                <w:sz w:val="16"/>
                <w:szCs w:val="16"/>
              </w:rPr>
            </w:pPr>
            <w:r w:rsidRPr="00191F66">
              <w:rPr>
                <w:rFonts w:ascii="Arial" w:hAnsi="Arial" w:cs="Arial"/>
                <w:sz w:val="16"/>
                <w:szCs w:val="16"/>
              </w:rPr>
              <w:t>možnost izvedbe analize s skupnim volumnom vzorca in mrtvega volumna ≤100 µL</w:t>
            </w:r>
          </w:p>
          <w:p w:rsidR="00C02D0A" w:rsidRPr="00191F66" w:rsidRDefault="00C02D0A" w:rsidP="00110E08">
            <w:pPr>
              <w:rPr>
                <w:rFonts w:ascii="Arial"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6</w:t>
            </w:r>
            <w:r w:rsidRPr="00191F66">
              <w:rPr>
                <w:rFonts w:ascii="Arial" w:hAnsi="Arial" w:cs="Arial"/>
                <w:sz w:val="16"/>
                <w:szCs w:val="16"/>
              </w:rPr>
              <w:t>844</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digoksin #</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2016</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TSH</w:t>
            </w:r>
          </w:p>
          <w:p w:rsidR="00C02D0A" w:rsidRPr="00191F66" w:rsidRDefault="00C02D0A" w:rsidP="00110E08">
            <w:pPr>
              <w:rPr>
                <w:rFonts w:ascii="Arial" w:hAnsi="Arial" w:cs="Arial"/>
                <w:sz w:val="16"/>
                <w:szCs w:val="16"/>
              </w:rPr>
            </w:pPr>
            <w:r w:rsidRPr="00191F66">
              <w:rPr>
                <w:rFonts w:ascii="Arial" w:hAnsi="Arial" w:cs="Arial"/>
                <w:sz w:val="16"/>
                <w:szCs w:val="16"/>
              </w:rPr>
              <w:t>(tiroidea-stimulirajoči hormon) #</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p w:rsidR="00C02D0A" w:rsidRPr="00191F66" w:rsidRDefault="00C02D0A" w:rsidP="00110E08">
            <w:pPr>
              <w:rPr>
                <w:rFonts w:ascii="Arial" w:hAnsi="Arial" w:cs="Arial"/>
                <w:sz w:val="16"/>
                <w:szCs w:val="16"/>
              </w:rPr>
            </w:pPr>
            <w:r w:rsidRPr="00191F66">
              <w:rPr>
                <w:rFonts w:ascii="Arial" w:hAnsi="Arial" w:cs="Arial"/>
                <w:sz w:val="16"/>
                <w:szCs w:val="16"/>
              </w:rPr>
              <w:t>funkcionalna občutljivost ≤ 0,005 mIU/L</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6648</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T3, prosti</w:t>
            </w:r>
          </w:p>
          <w:p w:rsidR="00C02D0A" w:rsidRPr="00191F66" w:rsidRDefault="00C02D0A" w:rsidP="00110E08">
            <w:pPr>
              <w:rPr>
                <w:rFonts w:ascii="Arial" w:hAnsi="Arial" w:cs="Arial"/>
                <w:sz w:val="16"/>
                <w:szCs w:val="16"/>
              </w:rPr>
            </w:pPr>
            <w:r w:rsidRPr="00191F66">
              <w:rPr>
                <w:rFonts w:ascii="Arial" w:hAnsi="Arial" w:cs="Arial"/>
                <w:sz w:val="16"/>
                <w:szCs w:val="16"/>
              </w:rPr>
              <w:t>(trijodtironin, prosti) #</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lastRenderedPageBreak/>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w:t>
            </w:r>
            <w:r>
              <w:rPr>
                <w:rFonts w:ascii="Arial" w:hAnsi="Arial" w:cs="Arial"/>
                <w:sz w:val="16"/>
                <w:szCs w:val="16"/>
              </w:rPr>
              <w:t>4</w:t>
            </w:r>
            <w:r w:rsidRPr="00191F66">
              <w:rPr>
                <w:rFonts w:ascii="Arial" w:hAnsi="Arial" w:cs="Arial"/>
                <w:sz w:val="16"/>
                <w:szCs w:val="16"/>
              </w:rPr>
              <w:t>64</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r w:rsidRPr="00191F66">
              <w:rPr>
                <w:rFonts w:ascii="Arial" w:hAnsi="Arial" w:cs="Arial"/>
                <w:i/>
                <w:sz w:val="16"/>
                <w:szCs w:val="16"/>
              </w:rPr>
              <w:t>T4, prosti</w:t>
            </w:r>
          </w:p>
          <w:p w:rsidR="00C02D0A" w:rsidRPr="00191F66" w:rsidRDefault="00C02D0A" w:rsidP="00110E08">
            <w:pPr>
              <w:rPr>
                <w:rFonts w:ascii="Arial" w:hAnsi="Arial" w:cs="Arial"/>
                <w:i/>
                <w:sz w:val="16"/>
                <w:szCs w:val="16"/>
              </w:rPr>
            </w:pPr>
            <w:r w:rsidRPr="00191F66">
              <w:rPr>
                <w:rFonts w:ascii="Arial" w:hAnsi="Arial" w:cs="Arial"/>
                <w:i/>
                <w:sz w:val="16"/>
                <w:szCs w:val="16"/>
              </w:rPr>
              <w:t>(tiroksin, prosti)</w:t>
            </w:r>
            <w:r w:rsidRPr="00191F66">
              <w:rPr>
                <w:rFonts w:ascii="Arial" w:hAnsi="Arial" w:cs="Arial"/>
                <w:sz w:val="16"/>
                <w:szCs w:val="16"/>
              </w:rPr>
              <w:t xml:space="preserve"> #</w:t>
            </w:r>
          </w:p>
          <w:p w:rsidR="00C02D0A" w:rsidRPr="00191F66" w:rsidRDefault="00C02D0A" w:rsidP="00110E08">
            <w:pPr>
              <w:rPr>
                <w:rFonts w:ascii="Arial" w:hAnsi="Arial" w:cs="Arial"/>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p w:rsidR="00C02D0A" w:rsidRPr="00191F66" w:rsidRDefault="00C02D0A" w:rsidP="00110E08">
            <w:pPr>
              <w:rPr>
                <w:rFonts w:ascii="Arial"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w:t>
            </w:r>
            <w:r>
              <w:rPr>
                <w:rFonts w:ascii="Arial" w:hAnsi="Arial" w:cs="Arial"/>
                <w:sz w:val="16"/>
                <w:szCs w:val="16"/>
              </w:rPr>
              <w:t>4</w:t>
            </w:r>
            <w:r w:rsidRPr="00191F66">
              <w:rPr>
                <w:rFonts w:ascii="Arial" w:hAnsi="Arial" w:cs="Arial"/>
                <w:sz w:val="16"/>
                <w:szCs w:val="16"/>
              </w:rPr>
              <w:t>16</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aTG</w:t>
            </w:r>
          </w:p>
          <w:p w:rsidR="00C02D0A" w:rsidRPr="00191F66" w:rsidRDefault="00C02D0A" w:rsidP="00110E08">
            <w:pPr>
              <w:rPr>
                <w:rFonts w:ascii="Arial" w:hAnsi="Arial" w:cs="Arial"/>
                <w:sz w:val="16"/>
                <w:szCs w:val="16"/>
              </w:rPr>
            </w:pPr>
            <w:r w:rsidRPr="00191F66">
              <w:rPr>
                <w:rFonts w:ascii="Arial" w:hAnsi="Arial" w:cs="Arial"/>
                <w:sz w:val="16"/>
                <w:szCs w:val="16"/>
              </w:rPr>
              <w:t>(antiTG)</w:t>
            </w:r>
            <w:r>
              <w:rPr>
                <w:rFonts w:ascii="Arial" w:hAnsi="Arial" w:cs="Arial"/>
                <w:sz w:val="16"/>
                <w:szCs w:val="16"/>
              </w:rPr>
              <w:t>**</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492</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aTPO</w:t>
            </w:r>
          </w:p>
          <w:p w:rsidR="00C02D0A" w:rsidRPr="00191F66" w:rsidRDefault="00C02D0A" w:rsidP="00110E08">
            <w:pPr>
              <w:rPr>
                <w:rFonts w:ascii="Arial" w:hAnsi="Arial" w:cs="Arial"/>
                <w:sz w:val="16"/>
                <w:szCs w:val="16"/>
              </w:rPr>
            </w:pPr>
            <w:r w:rsidRPr="00191F66">
              <w:rPr>
                <w:rFonts w:ascii="Arial" w:hAnsi="Arial" w:cs="Arial"/>
                <w:sz w:val="16"/>
                <w:szCs w:val="16"/>
              </w:rPr>
              <w:t>(antiTPO)</w:t>
            </w:r>
            <w:r>
              <w:rPr>
                <w:rFonts w:ascii="Arial" w:hAnsi="Arial" w:cs="Arial"/>
                <w:sz w:val="16"/>
                <w:szCs w:val="16"/>
              </w:rPr>
              <w:t>**</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936</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CEA</w:t>
            </w:r>
          </w:p>
          <w:p w:rsidR="00C02D0A" w:rsidRPr="00191F66" w:rsidRDefault="00C02D0A" w:rsidP="00110E08">
            <w:pPr>
              <w:rPr>
                <w:rFonts w:ascii="Arial" w:hAnsi="Arial" w:cs="Arial"/>
                <w:sz w:val="16"/>
                <w:szCs w:val="16"/>
              </w:rPr>
            </w:pPr>
            <w:r w:rsidRPr="00191F66">
              <w:rPr>
                <w:rFonts w:ascii="Arial" w:hAnsi="Arial" w:cs="Arial"/>
                <w:sz w:val="16"/>
                <w:szCs w:val="16"/>
              </w:rPr>
              <w:t>(karcinoembrionalni antigen)**</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528</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CA 15-3</w:t>
            </w:r>
          </w:p>
          <w:p w:rsidR="00C02D0A" w:rsidRPr="00191F66" w:rsidRDefault="00C02D0A" w:rsidP="00110E08">
            <w:pPr>
              <w:rPr>
                <w:rFonts w:ascii="Arial" w:hAnsi="Arial" w:cs="Arial"/>
                <w:sz w:val="16"/>
                <w:szCs w:val="16"/>
              </w:rPr>
            </w:pPr>
            <w:r w:rsidRPr="00191F66">
              <w:rPr>
                <w:rFonts w:ascii="Arial" w:hAnsi="Arial" w:cs="Arial"/>
                <w:sz w:val="16"/>
                <w:szCs w:val="16"/>
              </w:rPr>
              <w:t>(karcinomski antigen 15-3)**</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p w:rsidR="00C02D0A" w:rsidRPr="00191F66" w:rsidRDefault="00C02D0A" w:rsidP="00110E08">
            <w:pPr>
              <w:rPr>
                <w:rFonts w:ascii="Arial"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552</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CA 19-9</w:t>
            </w:r>
          </w:p>
          <w:p w:rsidR="00C02D0A" w:rsidRPr="00191F66" w:rsidRDefault="00C02D0A" w:rsidP="00110E08">
            <w:pPr>
              <w:rPr>
                <w:rFonts w:ascii="Arial" w:hAnsi="Arial" w:cs="Arial"/>
                <w:sz w:val="16"/>
                <w:szCs w:val="16"/>
              </w:rPr>
            </w:pPr>
            <w:r w:rsidRPr="00191F66">
              <w:rPr>
                <w:rFonts w:ascii="Arial" w:hAnsi="Arial" w:cs="Arial"/>
                <w:sz w:val="16"/>
                <w:szCs w:val="16"/>
              </w:rPr>
              <w:t>(karcinomski antigen 19-9)**</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528</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CA 72-4</w:t>
            </w:r>
          </w:p>
          <w:p w:rsidR="00C02D0A" w:rsidRPr="00191F66" w:rsidRDefault="00C02D0A" w:rsidP="00110E08">
            <w:pPr>
              <w:rPr>
                <w:rFonts w:ascii="Arial" w:hAnsi="Arial" w:cs="Arial"/>
                <w:sz w:val="16"/>
                <w:szCs w:val="16"/>
              </w:rPr>
            </w:pPr>
            <w:r w:rsidRPr="00191F66">
              <w:rPr>
                <w:rFonts w:ascii="Arial" w:hAnsi="Arial" w:cs="Arial"/>
                <w:sz w:val="16"/>
                <w:szCs w:val="16"/>
              </w:rPr>
              <w:t>(karcinomski antigen 72-4)**</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528</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CA 125</w:t>
            </w:r>
          </w:p>
          <w:p w:rsidR="00C02D0A" w:rsidRPr="00191F66" w:rsidRDefault="00C02D0A" w:rsidP="00110E08">
            <w:pPr>
              <w:rPr>
                <w:rFonts w:ascii="Arial" w:hAnsi="Arial" w:cs="Arial"/>
                <w:sz w:val="16"/>
                <w:szCs w:val="16"/>
              </w:rPr>
            </w:pPr>
            <w:r w:rsidRPr="00191F66">
              <w:rPr>
                <w:rFonts w:ascii="Arial" w:hAnsi="Arial" w:cs="Arial"/>
                <w:sz w:val="16"/>
                <w:szCs w:val="16"/>
              </w:rPr>
              <w:t>(karcinomski antigen 125)**</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588</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AFP</w:t>
            </w:r>
          </w:p>
          <w:p w:rsidR="00C02D0A" w:rsidRPr="00191F66" w:rsidRDefault="00C02D0A" w:rsidP="00110E08">
            <w:pPr>
              <w:rPr>
                <w:rFonts w:ascii="Arial" w:hAnsi="Arial" w:cs="Arial"/>
                <w:sz w:val="16"/>
                <w:szCs w:val="16"/>
              </w:rPr>
            </w:pPr>
            <w:r w:rsidRPr="00191F66">
              <w:rPr>
                <w:rFonts w:ascii="Arial" w:hAnsi="Arial" w:cs="Arial"/>
                <w:sz w:val="16"/>
                <w:szCs w:val="16"/>
              </w:rPr>
              <w:t>(alfa-fetoprotein)**</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528</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PSA cel.</w:t>
            </w:r>
          </w:p>
          <w:p w:rsidR="00C02D0A" w:rsidRPr="00191F66" w:rsidRDefault="00C02D0A" w:rsidP="00110E08">
            <w:pPr>
              <w:rPr>
                <w:rFonts w:ascii="Arial" w:hAnsi="Arial" w:cs="Arial"/>
                <w:sz w:val="16"/>
                <w:szCs w:val="16"/>
              </w:rPr>
            </w:pPr>
            <w:r w:rsidRPr="00191F66">
              <w:rPr>
                <w:rFonts w:ascii="Arial" w:hAnsi="Arial" w:cs="Arial"/>
                <w:sz w:val="16"/>
                <w:szCs w:val="16"/>
              </w:rPr>
              <w:t>(prostata specifični antigen)**</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p w:rsidR="00C02D0A" w:rsidRPr="00191F66" w:rsidRDefault="00C02D0A" w:rsidP="00110E08">
            <w:pPr>
              <w:rPr>
                <w:rFonts w:ascii="Arial" w:hAnsi="Arial" w:cs="Arial"/>
                <w:sz w:val="16"/>
                <w:szCs w:val="16"/>
              </w:rPr>
            </w:pP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5</w:t>
            </w:r>
            <w:r w:rsidRPr="00191F66">
              <w:rPr>
                <w:rFonts w:ascii="Arial" w:hAnsi="Arial" w:cs="Arial"/>
                <w:sz w:val="16"/>
                <w:szCs w:val="16"/>
              </w:rPr>
              <w:t>68</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NSE</w:t>
            </w:r>
          </w:p>
          <w:p w:rsidR="00C02D0A" w:rsidRPr="00191F66" w:rsidRDefault="00C02D0A" w:rsidP="00110E08">
            <w:pPr>
              <w:rPr>
                <w:rFonts w:ascii="Arial" w:hAnsi="Arial" w:cs="Arial"/>
                <w:sz w:val="16"/>
                <w:szCs w:val="16"/>
              </w:rPr>
            </w:pPr>
            <w:r w:rsidRPr="00191F66">
              <w:rPr>
                <w:rFonts w:ascii="Arial" w:hAnsi="Arial" w:cs="Arial"/>
                <w:sz w:val="16"/>
                <w:szCs w:val="16"/>
              </w:rPr>
              <w:t>(nevron specifična enolaza)**</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5</w:t>
            </w:r>
            <w:r w:rsidRPr="00191F66">
              <w:rPr>
                <w:rFonts w:ascii="Arial" w:hAnsi="Arial" w:cs="Arial"/>
                <w:sz w:val="16"/>
                <w:szCs w:val="16"/>
              </w:rPr>
              <w:t>32</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Cyfra 21-1**</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3</w:t>
            </w:r>
            <w:r w:rsidRPr="00191F66">
              <w:rPr>
                <w:rFonts w:ascii="Arial" w:hAnsi="Arial" w:cs="Arial"/>
                <w:sz w:val="16"/>
                <w:szCs w:val="16"/>
              </w:rPr>
              <w:t>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betaHCG**</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500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vitamin B12</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2</w:t>
            </w:r>
            <w:r w:rsidRPr="00191F66">
              <w:rPr>
                <w:rFonts w:ascii="Arial" w:hAnsi="Arial" w:cs="Arial"/>
                <w:sz w:val="16"/>
                <w:szCs w:val="16"/>
              </w:rPr>
              <w:t>584</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folati</w:t>
            </w:r>
          </w:p>
          <w:p w:rsidR="00C02D0A" w:rsidRPr="00191F66" w:rsidRDefault="00C02D0A" w:rsidP="00110E08">
            <w:pPr>
              <w:rPr>
                <w:rFonts w:ascii="Arial" w:hAnsi="Arial" w:cs="Arial"/>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2</w:t>
            </w:r>
            <w:r w:rsidRPr="00191F66">
              <w:rPr>
                <w:rFonts w:ascii="Arial" w:hAnsi="Arial" w:cs="Arial"/>
                <w:sz w:val="16"/>
                <w:szCs w:val="16"/>
              </w:rPr>
              <w:t>584</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kortizol #</w:t>
            </w:r>
          </w:p>
          <w:p w:rsidR="00C02D0A" w:rsidRPr="00191F66" w:rsidRDefault="00C02D0A" w:rsidP="00110E08">
            <w:pPr>
              <w:rPr>
                <w:rFonts w:ascii="Arial" w:hAnsi="Arial" w:cs="Arial"/>
                <w:i/>
                <w:sz w:val="16"/>
                <w:szCs w:val="16"/>
              </w:rPr>
            </w:pP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2</w:t>
            </w:r>
            <w:r w:rsidRPr="00191F66">
              <w:rPr>
                <w:rFonts w:ascii="Arial" w:hAnsi="Arial" w:cs="Arial"/>
                <w:sz w:val="16"/>
                <w:szCs w:val="16"/>
              </w:rPr>
              <w:t>704</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25-OH vitamin D**</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sidRPr="00191F66">
              <w:rPr>
                <w:rFonts w:ascii="Arial" w:hAnsi="Arial" w:cs="Arial"/>
                <w:sz w:val="16"/>
                <w:szCs w:val="16"/>
              </w:rPr>
              <w:t>300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ProGRP**</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3</w:t>
            </w:r>
            <w:r w:rsidRPr="00191F66">
              <w:rPr>
                <w:rFonts w:ascii="Arial" w:hAnsi="Arial" w:cs="Arial"/>
                <w:sz w:val="16"/>
                <w:szCs w:val="16"/>
              </w:rPr>
              <w:t>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Osteokalcin**</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3</w:t>
            </w:r>
            <w:r w:rsidRPr="00191F66">
              <w:rPr>
                <w:rFonts w:ascii="Arial" w:hAnsi="Arial" w:cs="Arial"/>
                <w:sz w:val="16"/>
                <w:szCs w:val="16"/>
              </w:rPr>
              <w:t>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Beta CrossLaps (B-CTx)**</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3</w:t>
            </w:r>
            <w:r w:rsidRPr="00191F66">
              <w:rPr>
                <w:rFonts w:ascii="Arial" w:hAnsi="Arial" w:cs="Arial"/>
                <w:sz w:val="16"/>
                <w:szCs w:val="16"/>
              </w:rPr>
              <w:t>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PINP (Prokolagen 1 N-terminalni propeptid)**</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3</w:t>
            </w:r>
            <w:r w:rsidRPr="00191F66">
              <w:rPr>
                <w:rFonts w:ascii="Arial" w:hAnsi="Arial" w:cs="Arial"/>
                <w:sz w:val="16"/>
                <w:szCs w:val="16"/>
              </w:rPr>
              <w:t>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GDF 15**</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3</w:t>
            </w:r>
            <w:r w:rsidRPr="00191F66">
              <w:rPr>
                <w:rFonts w:ascii="Arial" w:hAnsi="Arial" w:cs="Arial"/>
                <w:sz w:val="16"/>
                <w:szCs w:val="16"/>
              </w:rPr>
              <w:t>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r>
      <w:tr w:rsidR="00C02D0A" w:rsidRPr="00191F66" w:rsidTr="00110E08">
        <w:tc>
          <w:tcPr>
            <w:tcW w:w="421" w:type="dxa"/>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29"/>
              </w:numPr>
              <w:spacing w:after="0" w:line="240" w:lineRule="auto"/>
              <w:jc w:val="center"/>
              <w:rPr>
                <w:rFonts w:ascii="Arial" w:hAnsi="Arial" w:cs="Arial"/>
                <w:sz w:val="16"/>
                <w:szCs w:val="16"/>
              </w:rPr>
            </w:pPr>
          </w:p>
        </w:tc>
        <w:tc>
          <w:tcPr>
            <w:tcW w:w="1730"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interlevkin-6</w:t>
            </w:r>
            <w:r>
              <w:rPr>
                <w:rFonts w:ascii="Arial" w:hAnsi="Arial" w:cs="Arial"/>
                <w:sz w:val="16"/>
                <w:szCs w:val="16"/>
              </w:rPr>
              <w:t>**</w:t>
            </w:r>
          </w:p>
        </w:tc>
        <w:tc>
          <w:tcPr>
            <w:tcW w:w="2321"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sz w:val="16"/>
                <w:szCs w:val="16"/>
              </w:rPr>
            </w:pPr>
            <w:r w:rsidRPr="00191F66">
              <w:rPr>
                <w:rFonts w:ascii="Arial" w:hAnsi="Arial" w:cs="Arial"/>
                <w:sz w:val="16"/>
                <w:szCs w:val="16"/>
              </w:rPr>
              <w:t>elektrokemiluminiscenca ali kemiluminiscenca</w:t>
            </w:r>
          </w:p>
        </w:tc>
        <w:tc>
          <w:tcPr>
            <w:tcW w:w="1453" w:type="dxa"/>
            <w:tcBorders>
              <w:top w:val="single" w:sz="4" w:space="0" w:color="auto"/>
              <w:left w:val="single" w:sz="4" w:space="0" w:color="auto"/>
              <w:bottom w:val="single" w:sz="4" w:space="0" w:color="auto"/>
              <w:right w:val="single" w:sz="4" w:space="0" w:color="auto"/>
            </w:tcBorders>
            <w:vAlign w:val="center"/>
          </w:tcPr>
          <w:p w:rsidR="00C02D0A" w:rsidRPr="00191F66" w:rsidRDefault="00C02D0A" w:rsidP="00110E08">
            <w:pPr>
              <w:jc w:val="right"/>
              <w:rPr>
                <w:rFonts w:ascii="Arial" w:hAnsi="Arial" w:cs="Arial"/>
                <w:sz w:val="16"/>
                <w:szCs w:val="16"/>
              </w:rPr>
            </w:pPr>
            <w:r>
              <w:rPr>
                <w:rFonts w:ascii="Arial" w:hAnsi="Arial" w:cs="Arial"/>
                <w:sz w:val="16"/>
                <w:szCs w:val="16"/>
              </w:rPr>
              <w:t>6</w:t>
            </w:r>
            <w:r w:rsidRPr="00191F66">
              <w:rPr>
                <w:rFonts w:ascii="Arial" w:hAnsi="Arial" w:cs="Arial"/>
                <w:sz w:val="16"/>
                <w:szCs w:val="16"/>
              </w:rPr>
              <w:t>00</w:t>
            </w:r>
          </w:p>
        </w:tc>
        <w:tc>
          <w:tcPr>
            <w:tcW w:w="1172"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106"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c>
          <w:tcPr>
            <w:tcW w:w="1013" w:type="dxa"/>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i/>
                <w:sz w:val="16"/>
                <w:szCs w:val="16"/>
              </w:rPr>
            </w:pPr>
          </w:p>
        </w:tc>
      </w:tr>
    </w:tbl>
    <w:p w:rsidR="00C02D0A" w:rsidRPr="00191F66" w:rsidRDefault="00C02D0A" w:rsidP="00C02D0A">
      <w:pPr>
        <w:rPr>
          <w:rFonts w:ascii="Arial" w:hAnsi="Arial" w:cs="Arial"/>
          <w:sz w:val="20"/>
        </w:rPr>
      </w:pPr>
      <w:r w:rsidRPr="00191F66">
        <w:rPr>
          <w:rFonts w:ascii="Arial" w:hAnsi="Arial" w:cs="Arial"/>
          <w:sz w:val="20"/>
        </w:rPr>
        <w:t>Opombe:</w:t>
      </w:r>
    </w:p>
    <w:p w:rsidR="00C02D0A" w:rsidRPr="00191F66" w:rsidRDefault="00C02D0A" w:rsidP="00C02D0A">
      <w:pPr>
        <w:pStyle w:val="Odstavekseznama"/>
        <w:numPr>
          <w:ilvl w:val="0"/>
          <w:numId w:val="35"/>
        </w:numPr>
        <w:spacing w:after="160" w:line="259" w:lineRule="auto"/>
        <w:contextualSpacing/>
        <w:rPr>
          <w:rFonts w:ascii="Arial" w:hAnsi="Arial" w:cs="Arial"/>
          <w:sz w:val="20"/>
        </w:rPr>
      </w:pPr>
      <w:r w:rsidRPr="00191F66">
        <w:rPr>
          <w:sz w:val="20"/>
        </w:rPr>
        <w:t>*</w:t>
      </w:r>
      <w:r w:rsidRPr="00191F66">
        <w:rPr>
          <w:rFonts w:ascii="Arial" w:hAnsi="Arial" w:cs="Arial"/>
          <w:sz w:val="20"/>
        </w:rPr>
        <w:t>Vključujoč število opravljenih testov za kontrole kakovosti.</w:t>
      </w:r>
    </w:p>
    <w:p w:rsidR="00C02D0A" w:rsidRPr="00191F66" w:rsidRDefault="00C02D0A" w:rsidP="00C02D0A">
      <w:pPr>
        <w:pStyle w:val="Odstavekseznama"/>
        <w:numPr>
          <w:ilvl w:val="0"/>
          <w:numId w:val="35"/>
        </w:numPr>
        <w:spacing w:after="160" w:line="259" w:lineRule="auto"/>
        <w:contextualSpacing/>
        <w:rPr>
          <w:rFonts w:ascii="Arial" w:hAnsi="Arial" w:cs="Arial"/>
          <w:sz w:val="20"/>
        </w:rPr>
      </w:pPr>
      <w:r w:rsidRPr="00191F66">
        <w:rPr>
          <w:rFonts w:ascii="Arial" w:hAnsi="Arial" w:cs="Arial"/>
          <w:sz w:val="20"/>
        </w:rPr>
        <w:t>** Redke preiskave se izvajajo 1-krat tedensko</w:t>
      </w:r>
      <w:r>
        <w:rPr>
          <w:rFonts w:ascii="Arial" w:hAnsi="Arial" w:cs="Arial"/>
          <w:sz w:val="20"/>
        </w:rPr>
        <w:t xml:space="preserve"> oz. ob nujnem naročilu</w:t>
      </w:r>
      <w:r w:rsidRPr="00191F66">
        <w:rPr>
          <w:rFonts w:ascii="Arial" w:hAnsi="Arial" w:cs="Arial"/>
          <w:sz w:val="20"/>
        </w:rPr>
        <w:t>.</w:t>
      </w:r>
    </w:p>
    <w:p w:rsidR="00C02D0A" w:rsidRPr="00191F66" w:rsidRDefault="00C02D0A" w:rsidP="00C02D0A">
      <w:pPr>
        <w:pStyle w:val="Odstavekseznama"/>
        <w:numPr>
          <w:ilvl w:val="0"/>
          <w:numId w:val="35"/>
        </w:numPr>
        <w:spacing w:after="160" w:line="259" w:lineRule="auto"/>
        <w:contextualSpacing/>
        <w:rPr>
          <w:rFonts w:ascii="Arial" w:hAnsi="Arial" w:cs="Arial"/>
          <w:sz w:val="20"/>
        </w:rPr>
      </w:pPr>
      <w:r w:rsidRPr="00191F66">
        <w:rPr>
          <w:rFonts w:ascii="Arial" w:hAnsi="Arial" w:cs="Arial"/>
          <w:sz w:val="20"/>
        </w:rPr>
        <w:t xml:space="preserve">***Ponudnik mora vpisati število testov potrebnih za kalibracije na leto za oba sistema. </w:t>
      </w:r>
    </w:p>
    <w:p w:rsidR="00C02D0A" w:rsidRPr="00191F66" w:rsidRDefault="00C02D0A" w:rsidP="00C02D0A">
      <w:pPr>
        <w:pStyle w:val="Odstavekseznama"/>
        <w:numPr>
          <w:ilvl w:val="0"/>
          <w:numId w:val="35"/>
        </w:numPr>
        <w:spacing w:after="160" w:line="259" w:lineRule="auto"/>
        <w:contextualSpacing/>
        <w:rPr>
          <w:rFonts w:ascii="Arial" w:hAnsi="Arial" w:cs="Arial"/>
          <w:sz w:val="20"/>
        </w:rPr>
      </w:pPr>
      <w:r w:rsidRPr="00191F66">
        <w:rPr>
          <w:rFonts w:ascii="Arial" w:hAnsi="Arial" w:cs="Arial"/>
          <w:sz w:val="20"/>
        </w:rPr>
        <w:t>#Preiskave, ki morajo biti obvezno izvedljive na »back-up« modularnem analitskem sistemu.</w:t>
      </w:r>
    </w:p>
    <w:p w:rsidR="00C02D0A" w:rsidRPr="00191F66" w:rsidRDefault="00C02D0A" w:rsidP="00C02D0A"/>
    <w:p w:rsidR="00C02D0A" w:rsidRPr="00191F66" w:rsidRDefault="00C02D0A" w:rsidP="00C02D0A">
      <w:pPr>
        <w:rPr>
          <w:color w:val="FF0000"/>
        </w:rPr>
      </w:pPr>
      <w:r w:rsidRPr="00191F66">
        <w:rPr>
          <w:rFonts w:ascii="Arial" w:hAnsi="Arial" w:cs="Arial"/>
          <w:b/>
        </w:rPr>
        <w:t xml:space="preserve">Tabela 4: SPECIFIKACIJA ZAHTEV – SISTEM ZA OBDELAVO VZORCEV (ocena kakovosti vzorcev, centrifugiranje, alikvotiranje, sortiranje, arhiviranje) </w:t>
      </w:r>
    </w:p>
    <w:tbl>
      <w:tblPr>
        <w:tblStyle w:val="Tabelamrea"/>
        <w:tblW w:w="5000" w:type="pct"/>
        <w:tblLook w:val="01E0" w:firstRow="1" w:lastRow="1" w:firstColumn="1" w:lastColumn="1" w:noHBand="0" w:noVBand="0"/>
      </w:tblPr>
      <w:tblGrid>
        <w:gridCol w:w="528"/>
        <w:gridCol w:w="4931"/>
        <w:gridCol w:w="1410"/>
        <w:gridCol w:w="2759"/>
      </w:tblGrid>
      <w:tr w:rsidR="00C02D0A" w:rsidRPr="00191F66" w:rsidTr="00110E08">
        <w:tc>
          <w:tcPr>
            <w:tcW w:w="274" w:type="pct"/>
            <w:shd w:val="clear" w:color="auto" w:fill="D9D9D9"/>
          </w:tcPr>
          <w:p w:rsidR="00C02D0A" w:rsidRPr="00191F66" w:rsidRDefault="00C02D0A" w:rsidP="00110E08">
            <w:pPr>
              <w:rPr>
                <w:rFonts w:ascii="Arial" w:hAnsi="Arial" w:cs="Arial"/>
              </w:rPr>
            </w:pPr>
            <w:r w:rsidRPr="00191F66">
              <w:rPr>
                <w:rFonts w:ascii="Arial" w:hAnsi="Arial" w:cs="Arial"/>
                <w:sz w:val="14"/>
              </w:rPr>
              <w:t>Zap. št.</w:t>
            </w:r>
          </w:p>
        </w:tc>
        <w:tc>
          <w:tcPr>
            <w:tcW w:w="2561" w:type="pct"/>
            <w:shd w:val="clear" w:color="auto" w:fill="D9D9D9"/>
          </w:tcPr>
          <w:p w:rsidR="00C02D0A" w:rsidRPr="00191F66" w:rsidRDefault="00C02D0A" w:rsidP="00110E08">
            <w:pPr>
              <w:rPr>
                <w:rFonts w:ascii="Arial" w:hAnsi="Arial" w:cs="Arial"/>
              </w:rPr>
            </w:pPr>
            <w:r w:rsidRPr="00191F66">
              <w:rPr>
                <w:rFonts w:ascii="Arial" w:hAnsi="Arial" w:cs="Arial"/>
              </w:rPr>
              <w:t xml:space="preserve">SPECIFIKACIJA ZAHTEV – </w:t>
            </w:r>
          </w:p>
          <w:p w:rsidR="00C02D0A" w:rsidRPr="00191F66" w:rsidRDefault="00C02D0A" w:rsidP="00110E08">
            <w:pPr>
              <w:rPr>
                <w:rFonts w:ascii="Arial" w:hAnsi="Arial" w:cs="Arial"/>
              </w:rPr>
            </w:pPr>
            <w:r w:rsidRPr="00191F66">
              <w:rPr>
                <w:rFonts w:ascii="Arial" w:hAnsi="Arial" w:cs="Arial"/>
              </w:rPr>
              <w:t>SISTEM ZA OBDELAVO VZORCEV (ocena kakovosti vzorcev, centrifugiranje, alikvotiranje, sortiranje, arhiviranje)</w:t>
            </w:r>
          </w:p>
        </w:tc>
        <w:tc>
          <w:tcPr>
            <w:tcW w:w="732"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Izpolnjevanje zahtev</w:t>
            </w:r>
          </w:p>
          <w:p w:rsidR="00C02D0A" w:rsidRPr="00191F66" w:rsidRDefault="00C02D0A" w:rsidP="00110E08">
            <w:pPr>
              <w:rPr>
                <w:rFonts w:ascii="Arial" w:hAnsi="Arial" w:cs="Arial"/>
              </w:rPr>
            </w:pPr>
            <w:r w:rsidRPr="00191F66">
              <w:rPr>
                <w:rFonts w:ascii="Arial" w:hAnsi="Arial" w:cs="Arial"/>
                <w:i/>
                <w:sz w:val="16"/>
              </w:rPr>
              <w:t>(ponudnik ustrezno obkroži)</w:t>
            </w:r>
          </w:p>
        </w:tc>
        <w:tc>
          <w:tcPr>
            <w:tcW w:w="1433" w:type="pct"/>
            <w:shd w:val="clear" w:color="auto" w:fill="D9D9D9"/>
          </w:tcPr>
          <w:p w:rsidR="00C02D0A" w:rsidRPr="00191F66" w:rsidRDefault="00C02D0A" w:rsidP="00110E08">
            <w:pPr>
              <w:rPr>
                <w:rFonts w:ascii="Arial" w:hAnsi="Arial" w:cs="Arial"/>
                <w:i/>
                <w:sz w:val="18"/>
              </w:rPr>
            </w:pPr>
            <w:r w:rsidRPr="00191F66">
              <w:rPr>
                <w:rFonts w:ascii="Arial" w:hAnsi="Arial" w:cs="Arial"/>
                <w:i/>
                <w:sz w:val="18"/>
              </w:rPr>
              <w:t>Dokazilo v ponudbi –</w:t>
            </w:r>
          </w:p>
          <w:p w:rsidR="00C02D0A" w:rsidRPr="00191F66" w:rsidRDefault="00C02D0A" w:rsidP="00110E08">
            <w:pPr>
              <w:rPr>
                <w:rFonts w:ascii="Arial" w:hAnsi="Arial" w:cs="Arial"/>
              </w:rPr>
            </w:pPr>
            <w:r w:rsidRPr="00191F66">
              <w:rPr>
                <w:rFonts w:ascii="Arial" w:hAnsi="Arial" w:cs="Arial"/>
                <w:i/>
                <w:sz w:val="14"/>
              </w:rPr>
              <w:t>navede ponudnik</w:t>
            </w: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iCs/>
              </w:rPr>
            </w:pPr>
          </w:p>
        </w:tc>
        <w:tc>
          <w:tcPr>
            <w:tcW w:w="2561" w:type="pct"/>
          </w:tcPr>
          <w:p w:rsidR="00C02D0A" w:rsidRPr="00191F66" w:rsidRDefault="00C02D0A" w:rsidP="00110E08">
            <w:pPr>
              <w:rPr>
                <w:rFonts w:ascii="Arial" w:hAnsi="Arial" w:cs="Arial"/>
              </w:rPr>
            </w:pPr>
            <w:r w:rsidRPr="00191F66">
              <w:rPr>
                <w:rFonts w:ascii="Arial" w:hAnsi="Arial" w:cs="Arial"/>
              </w:rPr>
              <w:t xml:space="preserve">Samostoječ sistem za avtomatizirano predanalitsko obdelavo vzorcev mora omogočati avtomatsko registracijo, sortiranje, alikvotiranje, centrifugiranje, pregled kakovosti vzorcev in arhiviranje vseh vrst </w:t>
            </w:r>
            <w:r w:rsidRPr="00191F66">
              <w:rPr>
                <w:rFonts w:ascii="Arial" w:hAnsi="Arial" w:cs="Arial"/>
              </w:rPr>
              <w:lastRenderedPageBreak/>
              <w:t>vzorcev (serumski, heparinski, EDTA, citratni, urinski, ...).</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lastRenderedPageBreak/>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Oprema mora biti nova in sodobna.</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Predanalitski sistem (centrifuga, …) mora biti skladen z EU IVD predpisi.</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Tloris predanalitskega sistema s servisnim prostorom ne sme presegati dolžine 5,10 m in širine 2,20 m.</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Samostoječ sistem za avtomatizirano predanalitsko obdelavo vzorcev mora biti povezan z »glavnim« modularnim analitskim sistemom.</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iCs/>
              </w:rPr>
            </w:pPr>
          </w:p>
        </w:tc>
        <w:tc>
          <w:tcPr>
            <w:tcW w:w="2561" w:type="pct"/>
          </w:tcPr>
          <w:p w:rsidR="00C02D0A" w:rsidRPr="00191F66" w:rsidRDefault="00C02D0A" w:rsidP="00110E08">
            <w:pPr>
              <w:rPr>
                <w:rFonts w:ascii="Arial" w:hAnsi="Arial" w:cs="Arial"/>
              </w:rPr>
            </w:pPr>
            <w:r w:rsidRPr="00191F66">
              <w:rPr>
                <w:rFonts w:ascii="Arial" w:hAnsi="Arial" w:cs="Arial"/>
              </w:rPr>
              <w:t>Predanalitski sistem mora omogočati obdelavo vsaj 1000 vzorcev na uro, prednostno obravnavati nujne vzorce. Pretočnost centrifugiranja mora biti vsaj 300 vzorcev/h pri 10' oz. 450 vzorcev/h pri 5' režimu centrifugiranja.</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kontinuirano dodajanje različnih vrst vakumskih epruvet/vzorcev.</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 xml:space="preserve">Sistem mora omogočati avtomatizirano sortiranje različnih vrst vzorcev (serum, plazma, hematologija, koagulacija, urini, ..)  </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sortiranje in arhiviranje vzorcev na stojalih različnih proizvajalcev.</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registracijo in identifikacijo vzorcev preko črtne kode.</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iCs/>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avtomatski natančen pregled kakovosti vzorca z identifikacijo tipa epruvete glede na njeno dimenzijo in barvo pokrovčka, s pregledom volumna vzorca v epruveti ter preverjanjem ali je vzorec centrifugiran ali ne.</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pregled vzorca s kamero in razlikovanje med »normalnimi«, lipemičnimi, hemoliziranimi ter ikteričnimi vzorci.</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slikanje posamičnega vzorca in možnost pregleda slik v arhivu.</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možnost alikvotiranja iz primarnih epruvet in detekcijo strdkov med alikvotiranjem.</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nastavljiv volumen pipetiranja pri alikvotiranju.</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iCs/>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avtomatizirano odstranjevanje različnih vrst zamaškov.</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Omogočati mora pripravo do 10 alikvotov. Imeti mora možnost alikvotiranja v »false bottom« epruvete in standardne sekundarne epruvete 13 x 75 mm.</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označevanje alikvotov z nalepkami, ter navzkrižno kontrolo črtne kode alikvota s primarno epruveto. Nalepke pripravljenih alikvotov morajo biti obstojne vsaj do -20</w:t>
            </w:r>
            <w:r w:rsidRPr="00191F66">
              <w:rPr>
                <w:rFonts w:ascii="Arial" w:hAnsi="Arial" w:cs="Arial"/>
                <w:vertAlign w:val="superscript"/>
              </w:rPr>
              <w:t>0</w:t>
            </w:r>
            <w:r w:rsidRPr="00191F66">
              <w:rPr>
                <w:rFonts w:ascii="Arial" w:hAnsi="Arial" w:cs="Arial"/>
              </w:rPr>
              <w:t>C.</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Sistem mora omogočati avtomatizirano zapiranje obdelanih epruvet z zaščitno/aluminijasto folijo in pripravo vzorcev za arhiviranje.</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sz w:val="16"/>
                <w:szCs w:val="16"/>
              </w:rPr>
            </w:pPr>
          </w:p>
        </w:tc>
        <w:tc>
          <w:tcPr>
            <w:tcW w:w="2561" w:type="pct"/>
          </w:tcPr>
          <w:p w:rsidR="00C02D0A" w:rsidRPr="00191F66" w:rsidRDefault="00C02D0A" w:rsidP="00110E08">
            <w:pPr>
              <w:rPr>
                <w:rFonts w:ascii="Arial" w:hAnsi="Arial" w:cs="Arial"/>
              </w:rPr>
            </w:pPr>
            <w:r w:rsidRPr="00191F66">
              <w:rPr>
                <w:rFonts w:ascii="Arial" w:hAnsi="Arial" w:cs="Arial"/>
              </w:rPr>
              <w:t>Predanalitski sistem mora zagotoviti sledljivost vsakega vzorca, na katerem stojalu se nahaja, tudi ko je že v arhivu.</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rPr>
          <w:trHeight w:val="207"/>
        </w:trPr>
        <w:tc>
          <w:tcPr>
            <w:tcW w:w="274" w:type="pct"/>
            <w:vMerge w:val="restar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iCs/>
              </w:rPr>
            </w:pPr>
          </w:p>
        </w:tc>
        <w:tc>
          <w:tcPr>
            <w:tcW w:w="2561" w:type="pct"/>
          </w:tcPr>
          <w:p w:rsidR="00C02D0A" w:rsidRPr="00191F66" w:rsidRDefault="00C02D0A" w:rsidP="00110E08">
            <w:pPr>
              <w:rPr>
                <w:rFonts w:ascii="Arial" w:hAnsi="Arial" w:cs="Arial"/>
              </w:rPr>
            </w:pPr>
            <w:r w:rsidRPr="00191F66">
              <w:rPr>
                <w:rFonts w:ascii="Arial" w:hAnsi="Arial" w:cs="Arial"/>
              </w:rPr>
              <w:t>Centrifuga sistema za obdelavo vzorcev mora:</w:t>
            </w:r>
          </w:p>
        </w:tc>
        <w:tc>
          <w:tcPr>
            <w:tcW w:w="732" w:type="pct"/>
            <w:vAlign w:val="center"/>
          </w:tcPr>
          <w:p w:rsidR="00C02D0A" w:rsidRPr="00191F66" w:rsidRDefault="00C02D0A" w:rsidP="00110E08">
            <w:pPr>
              <w:jc w:val="center"/>
              <w:rPr>
                <w:rFonts w:ascii="Arial" w:hAnsi="Arial" w:cs="Arial"/>
                <w:sz w:val="18"/>
              </w:rPr>
            </w:pPr>
          </w:p>
        </w:tc>
        <w:tc>
          <w:tcPr>
            <w:tcW w:w="1433" w:type="pct"/>
          </w:tcPr>
          <w:p w:rsidR="00C02D0A" w:rsidRPr="00191F66" w:rsidRDefault="00C02D0A" w:rsidP="00110E08">
            <w:pPr>
              <w:rPr>
                <w:rFonts w:ascii="Arial" w:hAnsi="Arial" w:cs="Arial"/>
              </w:rPr>
            </w:pPr>
          </w:p>
        </w:tc>
      </w:tr>
      <w:tr w:rsidR="00C02D0A" w:rsidRPr="00191F66" w:rsidTr="00110E08">
        <w:trPr>
          <w:trHeight w:val="200"/>
        </w:trPr>
        <w:tc>
          <w:tcPr>
            <w:tcW w:w="274" w:type="pct"/>
            <w:vMerge/>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rPr>
            </w:pPr>
          </w:p>
        </w:tc>
        <w:tc>
          <w:tcPr>
            <w:tcW w:w="2561" w:type="pct"/>
          </w:tcPr>
          <w:p w:rsidR="00C02D0A" w:rsidRPr="00191F66" w:rsidRDefault="00C02D0A" w:rsidP="00C02D0A">
            <w:pPr>
              <w:pStyle w:val="Odstavekseznama"/>
              <w:numPr>
                <w:ilvl w:val="0"/>
                <w:numId w:val="31"/>
              </w:numPr>
              <w:spacing w:after="0" w:line="240" w:lineRule="auto"/>
              <w:contextualSpacing/>
              <w:rPr>
                <w:rFonts w:ascii="Arial" w:eastAsia="Times New Roman" w:hAnsi="Arial" w:cs="Arial"/>
              </w:rPr>
            </w:pPr>
            <w:r w:rsidRPr="00191F66">
              <w:rPr>
                <w:rFonts w:ascii="Arial" w:eastAsia="Times New Roman" w:hAnsi="Arial" w:cs="Arial"/>
              </w:rPr>
              <w:t>omogočati avtomatsko nalaganje različnih tipov epruvet</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pStyle w:val="Odstavekseznama"/>
              <w:rPr>
                <w:rFonts w:ascii="Arial" w:eastAsia="Times New Roman" w:hAnsi="Arial" w:cs="Arial"/>
              </w:rPr>
            </w:pPr>
          </w:p>
        </w:tc>
      </w:tr>
      <w:tr w:rsidR="00C02D0A" w:rsidRPr="00191F66" w:rsidTr="00110E08">
        <w:trPr>
          <w:trHeight w:val="200"/>
        </w:trPr>
        <w:tc>
          <w:tcPr>
            <w:tcW w:w="274" w:type="pct"/>
            <w:vMerge/>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rPr>
            </w:pPr>
          </w:p>
        </w:tc>
        <w:tc>
          <w:tcPr>
            <w:tcW w:w="2561" w:type="pct"/>
          </w:tcPr>
          <w:p w:rsidR="00C02D0A" w:rsidRPr="00191F66" w:rsidRDefault="00C02D0A" w:rsidP="00C02D0A">
            <w:pPr>
              <w:pStyle w:val="Odstavekseznama"/>
              <w:numPr>
                <w:ilvl w:val="0"/>
                <w:numId w:val="31"/>
              </w:numPr>
              <w:spacing w:after="0" w:line="240" w:lineRule="auto"/>
              <w:contextualSpacing/>
              <w:rPr>
                <w:rFonts w:ascii="Arial" w:eastAsia="Times New Roman" w:hAnsi="Arial" w:cs="Arial"/>
              </w:rPr>
            </w:pPr>
            <w:r w:rsidRPr="00191F66">
              <w:rPr>
                <w:rFonts w:ascii="Arial" w:eastAsia="Times New Roman" w:hAnsi="Arial" w:cs="Arial"/>
              </w:rPr>
              <w:t>omogočati hkratno centrifugiranje različnih tipov epruvet pri istih pogojih centrifugiranja.</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pStyle w:val="Odstavekseznama"/>
              <w:rPr>
                <w:rFonts w:ascii="Arial" w:eastAsia="Times New Roman" w:hAnsi="Arial" w:cs="Arial"/>
              </w:rPr>
            </w:pPr>
          </w:p>
        </w:tc>
      </w:tr>
      <w:tr w:rsidR="00C02D0A" w:rsidRPr="00191F66" w:rsidTr="00110E08">
        <w:trPr>
          <w:trHeight w:val="200"/>
        </w:trPr>
        <w:tc>
          <w:tcPr>
            <w:tcW w:w="274" w:type="pct"/>
            <w:vMerge/>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rPr>
            </w:pPr>
          </w:p>
        </w:tc>
        <w:tc>
          <w:tcPr>
            <w:tcW w:w="2561" w:type="pct"/>
          </w:tcPr>
          <w:p w:rsidR="00C02D0A" w:rsidRPr="00191F66" w:rsidRDefault="00C02D0A" w:rsidP="00C02D0A">
            <w:pPr>
              <w:pStyle w:val="Odstavekseznama"/>
              <w:numPr>
                <w:ilvl w:val="0"/>
                <w:numId w:val="31"/>
              </w:numPr>
              <w:spacing w:after="0" w:line="240" w:lineRule="auto"/>
              <w:contextualSpacing/>
              <w:rPr>
                <w:rFonts w:ascii="Arial" w:eastAsia="Times New Roman" w:hAnsi="Arial" w:cs="Arial"/>
              </w:rPr>
            </w:pPr>
            <w:r w:rsidRPr="00191F66">
              <w:rPr>
                <w:rFonts w:ascii="Arial" w:eastAsia="Times New Roman" w:hAnsi="Arial" w:cs="Arial"/>
              </w:rPr>
              <w:t>minimalna kapaciteta centrifuge mora biti 75 epruvet</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pStyle w:val="Odstavekseznama"/>
              <w:rPr>
                <w:rFonts w:ascii="Arial" w:eastAsia="Times New Roman" w:hAnsi="Arial" w:cs="Arial"/>
              </w:rPr>
            </w:pPr>
          </w:p>
        </w:tc>
      </w:tr>
      <w:tr w:rsidR="00C02D0A" w:rsidRPr="00191F66" w:rsidTr="00110E08">
        <w:trPr>
          <w:trHeight w:val="200"/>
        </w:trPr>
        <w:tc>
          <w:tcPr>
            <w:tcW w:w="274" w:type="pct"/>
            <w:vMerge/>
            <w:tcBorders>
              <w:top w:val="single" w:sz="4" w:space="0" w:color="auto"/>
              <w:left w:val="single" w:sz="4" w:space="0" w:color="auto"/>
              <w:bottom w:val="single" w:sz="4" w:space="0" w:color="auto"/>
              <w:right w:val="single" w:sz="4" w:space="0" w:color="auto"/>
            </w:tcBorders>
          </w:tcPr>
          <w:p w:rsidR="00C02D0A" w:rsidRPr="00191F66" w:rsidRDefault="00C02D0A" w:rsidP="00110E08">
            <w:pPr>
              <w:rPr>
                <w:rFonts w:ascii="Arial" w:hAnsi="Arial" w:cs="Arial"/>
              </w:rPr>
            </w:pPr>
          </w:p>
        </w:tc>
        <w:tc>
          <w:tcPr>
            <w:tcW w:w="2561" w:type="pct"/>
          </w:tcPr>
          <w:p w:rsidR="00C02D0A" w:rsidRPr="00191F66" w:rsidRDefault="00C02D0A" w:rsidP="00C02D0A">
            <w:pPr>
              <w:pStyle w:val="Odstavekseznama"/>
              <w:numPr>
                <w:ilvl w:val="0"/>
                <w:numId w:val="32"/>
              </w:numPr>
              <w:spacing w:after="0" w:line="240" w:lineRule="auto"/>
              <w:contextualSpacing/>
              <w:rPr>
                <w:rFonts w:ascii="Arial" w:eastAsia="Times New Roman" w:hAnsi="Arial" w:cs="Arial"/>
              </w:rPr>
            </w:pPr>
            <w:r w:rsidRPr="00191F66">
              <w:rPr>
                <w:rFonts w:ascii="Arial" w:eastAsia="Times New Roman" w:hAnsi="Arial" w:cs="Arial"/>
              </w:rPr>
              <w:t>zagotavljati nastavljivi čas začetka centrifugiranja, ki je sprožen v odvisnosti od števila epruvet ali časovnega zamika</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pStyle w:val="Odstavekseznama"/>
              <w:rPr>
                <w:rFonts w:ascii="Arial" w:eastAsia="Times New Roman" w:hAnsi="Arial" w:cs="Arial"/>
              </w:rPr>
            </w:pPr>
          </w:p>
        </w:tc>
      </w:tr>
      <w:tr w:rsidR="00C02D0A" w:rsidRPr="00191F66" w:rsidTr="00110E08">
        <w:trPr>
          <w:trHeight w:val="200"/>
        </w:trPr>
        <w:tc>
          <w:tcPr>
            <w:tcW w:w="274" w:type="pct"/>
            <w:vMerge/>
          </w:tcPr>
          <w:p w:rsidR="00C02D0A" w:rsidRPr="00191F66" w:rsidRDefault="00C02D0A" w:rsidP="00110E08">
            <w:pPr>
              <w:rPr>
                <w:rFonts w:ascii="Arial" w:hAnsi="Arial" w:cs="Arial"/>
              </w:rPr>
            </w:pPr>
          </w:p>
        </w:tc>
        <w:tc>
          <w:tcPr>
            <w:tcW w:w="2561" w:type="pct"/>
          </w:tcPr>
          <w:p w:rsidR="00C02D0A" w:rsidRPr="00191F66" w:rsidRDefault="00C02D0A" w:rsidP="00C02D0A">
            <w:pPr>
              <w:pStyle w:val="Odstavekseznama"/>
              <w:numPr>
                <w:ilvl w:val="0"/>
                <w:numId w:val="32"/>
              </w:numPr>
              <w:spacing w:after="0" w:line="240" w:lineRule="auto"/>
              <w:contextualSpacing/>
              <w:rPr>
                <w:rFonts w:ascii="Arial" w:eastAsia="Times New Roman" w:hAnsi="Arial" w:cs="Arial"/>
              </w:rPr>
            </w:pPr>
            <w:r w:rsidRPr="00191F66">
              <w:rPr>
                <w:rFonts w:ascii="Arial" w:eastAsia="Times New Roman" w:hAnsi="Arial" w:cs="Arial"/>
              </w:rPr>
              <w:t>imeti avtomatsko zapiranje pokrova</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pStyle w:val="Odstavekseznama"/>
              <w:rPr>
                <w:rFonts w:ascii="Arial" w:eastAsia="Times New Roman" w:hAnsi="Arial" w:cs="Arial"/>
              </w:rPr>
            </w:pPr>
          </w:p>
        </w:tc>
      </w:tr>
      <w:tr w:rsidR="00C02D0A" w:rsidRPr="00191F66" w:rsidTr="00110E08">
        <w:trPr>
          <w:trHeight w:val="200"/>
        </w:trPr>
        <w:tc>
          <w:tcPr>
            <w:tcW w:w="274" w:type="pct"/>
            <w:vMerge/>
          </w:tcPr>
          <w:p w:rsidR="00C02D0A" w:rsidRPr="00191F66" w:rsidRDefault="00C02D0A" w:rsidP="00110E08">
            <w:pPr>
              <w:rPr>
                <w:rFonts w:ascii="Arial" w:hAnsi="Arial" w:cs="Arial"/>
              </w:rPr>
            </w:pPr>
          </w:p>
        </w:tc>
        <w:tc>
          <w:tcPr>
            <w:tcW w:w="2561" w:type="pct"/>
          </w:tcPr>
          <w:p w:rsidR="00C02D0A" w:rsidRPr="00191F66" w:rsidRDefault="00C02D0A" w:rsidP="00C02D0A">
            <w:pPr>
              <w:pStyle w:val="Odstavekseznama"/>
              <w:numPr>
                <w:ilvl w:val="0"/>
                <w:numId w:val="32"/>
              </w:numPr>
              <w:spacing w:after="0" w:line="240" w:lineRule="auto"/>
              <w:contextualSpacing/>
              <w:rPr>
                <w:rFonts w:ascii="Arial" w:eastAsia="Times New Roman" w:hAnsi="Arial" w:cs="Arial"/>
              </w:rPr>
            </w:pPr>
            <w:r w:rsidRPr="00191F66">
              <w:rPr>
                <w:rFonts w:ascii="Arial" w:eastAsia="Times New Roman" w:hAnsi="Arial" w:cs="Arial"/>
              </w:rPr>
              <w:t xml:space="preserve">omogoča centrifugiranje v hlajenih pogojih, nastavljivo temperaturo </w:t>
            </w:r>
            <w:r w:rsidRPr="00191F66">
              <w:rPr>
                <w:rFonts w:ascii="Arial" w:eastAsia="Times New Roman" w:hAnsi="Arial" w:cs="Arial"/>
                <w:sz w:val="16"/>
              </w:rPr>
              <w:t>(vsaj 4 – 25</w:t>
            </w:r>
            <w:r w:rsidRPr="00191F66">
              <w:rPr>
                <w:rFonts w:ascii="Arial" w:eastAsia="Times New Roman" w:hAnsi="Arial" w:cs="Arial"/>
                <w:sz w:val="16"/>
                <w:vertAlign w:val="superscript"/>
              </w:rPr>
              <w:t>0</w:t>
            </w:r>
            <w:r w:rsidRPr="00191F66">
              <w:rPr>
                <w:rFonts w:ascii="Arial" w:eastAsia="Times New Roman" w:hAnsi="Arial" w:cs="Arial"/>
                <w:sz w:val="16"/>
              </w:rPr>
              <w:t>C)</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pStyle w:val="Odstavekseznama"/>
              <w:rPr>
                <w:rFonts w:ascii="Arial" w:eastAsia="Times New Roman" w:hAnsi="Arial" w:cs="Arial"/>
              </w:rPr>
            </w:pPr>
          </w:p>
        </w:tc>
      </w:tr>
      <w:tr w:rsidR="00C02D0A" w:rsidRPr="00191F66" w:rsidTr="00110E08">
        <w:trPr>
          <w:trHeight w:val="200"/>
        </w:trPr>
        <w:tc>
          <w:tcPr>
            <w:tcW w:w="274" w:type="pct"/>
            <w:vMerge/>
          </w:tcPr>
          <w:p w:rsidR="00C02D0A" w:rsidRPr="00191F66" w:rsidRDefault="00C02D0A" w:rsidP="00110E08">
            <w:pPr>
              <w:rPr>
                <w:rFonts w:ascii="Arial" w:hAnsi="Arial" w:cs="Arial"/>
              </w:rPr>
            </w:pPr>
          </w:p>
        </w:tc>
        <w:tc>
          <w:tcPr>
            <w:tcW w:w="2561" w:type="pct"/>
          </w:tcPr>
          <w:p w:rsidR="00C02D0A" w:rsidRPr="00191F66" w:rsidRDefault="00C02D0A" w:rsidP="00C02D0A">
            <w:pPr>
              <w:pStyle w:val="Odstavekseznama"/>
              <w:numPr>
                <w:ilvl w:val="0"/>
                <w:numId w:val="32"/>
              </w:numPr>
              <w:spacing w:after="0" w:line="240" w:lineRule="auto"/>
              <w:contextualSpacing/>
              <w:rPr>
                <w:rFonts w:ascii="Arial" w:eastAsia="Times New Roman" w:hAnsi="Arial" w:cs="Arial"/>
              </w:rPr>
            </w:pPr>
            <w:r w:rsidRPr="00191F66">
              <w:rPr>
                <w:rFonts w:ascii="Arial" w:eastAsia="Times New Roman" w:hAnsi="Arial" w:cs="Arial"/>
              </w:rPr>
              <w:t>sile centrifugiranja do 4100 g</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pStyle w:val="Odstavekseznama"/>
              <w:rPr>
                <w:rFonts w:ascii="Arial" w:eastAsia="Times New Roman" w:hAnsi="Arial" w:cs="Arial"/>
              </w:rPr>
            </w:pPr>
          </w:p>
        </w:tc>
      </w:tr>
      <w:tr w:rsidR="00C02D0A" w:rsidRPr="00191F66" w:rsidTr="00110E08">
        <w:trPr>
          <w:trHeight w:val="200"/>
        </w:trPr>
        <w:tc>
          <w:tcPr>
            <w:tcW w:w="274" w:type="pct"/>
            <w:vMerge/>
          </w:tcPr>
          <w:p w:rsidR="00C02D0A" w:rsidRPr="00191F66" w:rsidRDefault="00C02D0A" w:rsidP="00110E08">
            <w:pPr>
              <w:rPr>
                <w:rFonts w:ascii="Arial" w:hAnsi="Arial" w:cs="Arial"/>
              </w:rPr>
            </w:pPr>
          </w:p>
        </w:tc>
        <w:tc>
          <w:tcPr>
            <w:tcW w:w="2561" w:type="pct"/>
          </w:tcPr>
          <w:p w:rsidR="00C02D0A" w:rsidRPr="00191F66" w:rsidRDefault="00C02D0A" w:rsidP="00C02D0A">
            <w:pPr>
              <w:pStyle w:val="Odstavekseznama"/>
              <w:numPr>
                <w:ilvl w:val="0"/>
                <w:numId w:val="32"/>
              </w:numPr>
              <w:spacing w:after="0" w:line="240" w:lineRule="auto"/>
              <w:contextualSpacing/>
              <w:rPr>
                <w:rFonts w:ascii="Arial" w:eastAsia="Times New Roman" w:hAnsi="Arial" w:cs="Arial"/>
              </w:rPr>
            </w:pPr>
            <w:r w:rsidRPr="00191F66">
              <w:rPr>
                <w:rFonts w:ascii="Arial" w:eastAsia="Times New Roman" w:hAnsi="Arial" w:cs="Arial"/>
              </w:rPr>
              <w:t>Omogočati avtomatsko kompenzacijo ravnotežja</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pStyle w:val="Odstavekseznama"/>
              <w:rPr>
                <w:rFonts w:ascii="Arial" w:eastAsia="Times New Roman" w:hAnsi="Arial" w:cs="Arial"/>
              </w:rPr>
            </w:pPr>
          </w:p>
        </w:tc>
      </w:tr>
      <w:tr w:rsidR="00C02D0A" w:rsidRPr="00191F66" w:rsidTr="00110E08">
        <w:trPr>
          <w:trHeight w:val="200"/>
        </w:trPr>
        <w:tc>
          <w:tcPr>
            <w:tcW w:w="274" w:type="pct"/>
            <w:vMerge/>
          </w:tcPr>
          <w:p w:rsidR="00C02D0A" w:rsidRPr="00191F66" w:rsidRDefault="00C02D0A" w:rsidP="00110E08">
            <w:pPr>
              <w:rPr>
                <w:rFonts w:ascii="Arial" w:hAnsi="Arial" w:cs="Arial"/>
              </w:rPr>
            </w:pPr>
          </w:p>
        </w:tc>
        <w:tc>
          <w:tcPr>
            <w:tcW w:w="2561" w:type="pct"/>
          </w:tcPr>
          <w:p w:rsidR="00C02D0A" w:rsidRPr="00191F66" w:rsidRDefault="00C02D0A" w:rsidP="00C02D0A">
            <w:pPr>
              <w:pStyle w:val="Odstavekseznama"/>
              <w:numPr>
                <w:ilvl w:val="0"/>
                <w:numId w:val="32"/>
              </w:numPr>
              <w:spacing w:after="0" w:line="240" w:lineRule="auto"/>
              <w:contextualSpacing/>
              <w:rPr>
                <w:rFonts w:ascii="Arial" w:eastAsia="Times New Roman" w:hAnsi="Arial" w:cs="Arial"/>
              </w:rPr>
            </w:pPr>
            <w:r w:rsidRPr="00191F66">
              <w:rPr>
                <w:rFonts w:ascii="Arial" w:eastAsia="Times New Roman" w:hAnsi="Arial" w:cs="Arial"/>
              </w:rPr>
              <w:t>zagotavljati avtomatsko transportiranje vzorcev za nadaljnje procesiranje vzorcev</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pStyle w:val="Odstavekseznama"/>
              <w:rPr>
                <w:rFonts w:ascii="Arial" w:eastAsia="Times New Roman" w:hAnsi="Arial" w:cs="Arial"/>
              </w:rPr>
            </w:pPr>
          </w:p>
        </w:tc>
      </w:tr>
      <w:tr w:rsidR="00C02D0A" w:rsidRPr="00191F66" w:rsidTr="00110E08">
        <w:trPr>
          <w:trHeight w:val="200"/>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iCs/>
              </w:rPr>
            </w:pPr>
          </w:p>
        </w:tc>
        <w:tc>
          <w:tcPr>
            <w:tcW w:w="2561" w:type="pct"/>
          </w:tcPr>
          <w:p w:rsidR="00C02D0A" w:rsidRPr="00191F66" w:rsidRDefault="00C02D0A" w:rsidP="00110E08">
            <w:pPr>
              <w:rPr>
                <w:rFonts w:ascii="Arial" w:hAnsi="Arial" w:cs="Arial"/>
                <w:color w:val="FF0000"/>
              </w:rPr>
            </w:pPr>
            <w:r w:rsidRPr="00191F66">
              <w:rPr>
                <w:rFonts w:ascii="Arial" w:hAnsi="Arial" w:cs="Arial"/>
              </w:rPr>
              <w:t>V primeru potrebe suhega komprimiranega zraka za delovanje sistema mora ponudnik  zagotoviti ustrezen kompresor za pripravo stisnjenega zraka, skladen s tehnično dokumentacijo proizvajalca. Kompresor mora biti nameščen na oddaljeni lokaciji</w:t>
            </w:r>
            <w:r w:rsidRPr="00191F66">
              <w:rPr>
                <w:rFonts w:ascii="Arial" w:hAnsi="Arial" w:cs="Arial"/>
                <w:color w:val="FF0000"/>
              </w:rPr>
              <w:t xml:space="preserve"> </w:t>
            </w:r>
            <w:r w:rsidRPr="00191F66">
              <w:rPr>
                <w:rFonts w:ascii="Arial" w:hAnsi="Arial" w:cs="Arial"/>
              </w:rPr>
              <w:t>(razdalja do 15 m).</w:t>
            </w:r>
          </w:p>
        </w:tc>
        <w:tc>
          <w:tcPr>
            <w:tcW w:w="732" w:type="pct"/>
            <w:vAlign w:val="center"/>
          </w:tcPr>
          <w:p w:rsidR="00C02D0A" w:rsidRPr="00191F66" w:rsidRDefault="00C02D0A" w:rsidP="00110E08">
            <w:pPr>
              <w:jc w:val="center"/>
              <w:rPr>
                <w:rFonts w:ascii="Arial" w:hAnsi="Arial" w:cs="Arial"/>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r w:rsidR="00C02D0A" w:rsidRPr="00191F66" w:rsidTr="00110E08">
        <w:trPr>
          <w:trHeight w:val="200"/>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39"/>
              </w:numPr>
              <w:spacing w:after="0" w:line="240" w:lineRule="auto"/>
              <w:jc w:val="center"/>
              <w:rPr>
                <w:rFonts w:ascii="Arial" w:hAnsi="Arial" w:cs="Arial"/>
                <w:iCs/>
              </w:rPr>
            </w:pPr>
          </w:p>
        </w:tc>
        <w:tc>
          <w:tcPr>
            <w:tcW w:w="2561" w:type="pct"/>
          </w:tcPr>
          <w:p w:rsidR="00C02D0A" w:rsidRPr="00191F66" w:rsidRDefault="00C02D0A" w:rsidP="00110E08">
            <w:pPr>
              <w:rPr>
                <w:rFonts w:ascii="Arial" w:hAnsi="Arial" w:cs="Arial"/>
              </w:rPr>
            </w:pPr>
            <w:r w:rsidRPr="00191F66">
              <w:rPr>
                <w:rFonts w:ascii="Arial" w:hAnsi="Arial" w:cs="Arial"/>
              </w:rPr>
              <w:t>Glasnost sistema med delovanjem v povprečju ne sme presegati 65 dB, kratkotrajna maksimalna glasnost mora biti manjša od 80 dB.</w:t>
            </w:r>
          </w:p>
        </w:tc>
        <w:tc>
          <w:tcPr>
            <w:tcW w:w="732" w:type="pct"/>
            <w:vAlign w:val="center"/>
          </w:tcPr>
          <w:p w:rsidR="00C02D0A" w:rsidRPr="00191F66" w:rsidRDefault="00C02D0A" w:rsidP="00110E08">
            <w:pPr>
              <w:jc w:val="center"/>
              <w:rPr>
                <w:rFonts w:ascii="Arial" w:hAnsi="Arial" w:cs="Arial"/>
                <w:sz w:val="18"/>
              </w:rPr>
            </w:pPr>
            <w:r w:rsidRPr="00191F66">
              <w:rPr>
                <w:rFonts w:ascii="Arial" w:hAnsi="Arial" w:cs="Arial"/>
                <w:sz w:val="18"/>
              </w:rPr>
              <w:t>DA / NE</w:t>
            </w:r>
          </w:p>
        </w:tc>
        <w:tc>
          <w:tcPr>
            <w:tcW w:w="1433" w:type="pct"/>
          </w:tcPr>
          <w:p w:rsidR="00C02D0A" w:rsidRPr="00191F66" w:rsidRDefault="00C02D0A" w:rsidP="00110E08">
            <w:pPr>
              <w:rPr>
                <w:rFonts w:ascii="Arial" w:hAnsi="Arial" w:cs="Arial"/>
              </w:rPr>
            </w:pPr>
          </w:p>
        </w:tc>
      </w:tr>
    </w:tbl>
    <w:p w:rsidR="00C02D0A" w:rsidRPr="00191F66" w:rsidRDefault="00C02D0A" w:rsidP="00C02D0A"/>
    <w:p w:rsidR="00C02D0A" w:rsidRPr="00191F66" w:rsidRDefault="00C02D0A" w:rsidP="00C02D0A">
      <w:pPr>
        <w:rPr>
          <w:rFonts w:ascii="Arial" w:hAnsi="Arial" w:cs="Arial"/>
          <w:b/>
        </w:rPr>
      </w:pPr>
      <w:r w:rsidRPr="00191F66">
        <w:rPr>
          <w:rFonts w:ascii="Arial" w:hAnsi="Arial" w:cs="Arial"/>
          <w:b/>
        </w:rPr>
        <w:t>Tabela 5: SPECIFIKACIJA ZAHTEV - REAGENTI, KONTROLE KAKOVOSTI, KALIBRATORJI IN POTROŠNI MATERIAL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4916"/>
        <w:gridCol w:w="1346"/>
        <w:gridCol w:w="2838"/>
      </w:tblGrid>
      <w:tr w:rsidR="00C02D0A" w:rsidRPr="00191F66" w:rsidTr="00110E08">
        <w:trPr>
          <w:cantSplit/>
          <w:tblHeader/>
        </w:trPr>
        <w:tc>
          <w:tcPr>
            <w:tcW w:w="274" w:type="pct"/>
            <w:shd w:val="clear" w:color="auto" w:fill="D9D9D9"/>
          </w:tcPr>
          <w:p w:rsidR="00C02D0A" w:rsidRPr="00191F66" w:rsidRDefault="00C02D0A" w:rsidP="00110E08">
            <w:pPr>
              <w:rPr>
                <w:rFonts w:ascii="Arial" w:eastAsia="Times New Roman" w:hAnsi="Arial" w:cs="Arial"/>
                <w:sz w:val="20"/>
                <w:szCs w:val="20"/>
                <w:lang w:eastAsia="sl-SI"/>
              </w:rPr>
            </w:pPr>
            <w:r w:rsidRPr="00191F66">
              <w:rPr>
                <w:rFonts w:ascii="Arial" w:eastAsia="Times New Roman" w:hAnsi="Arial" w:cs="Arial"/>
                <w:sz w:val="14"/>
                <w:szCs w:val="20"/>
                <w:lang w:eastAsia="sl-SI"/>
              </w:rPr>
              <w:lastRenderedPageBreak/>
              <w:t>Zap. št.</w:t>
            </w:r>
          </w:p>
        </w:tc>
        <w:tc>
          <w:tcPr>
            <w:tcW w:w="2553" w:type="pct"/>
            <w:shd w:val="clear" w:color="auto" w:fill="D9D9D9"/>
          </w:tcPr>
          <w:p w:rsidR="00C02D0A" w:rsidRPr="00191F66" w:rsidRDefault="00C02D0A" w:rsidP="00110E08">
            <w:pPr>
              <w:rPr>
                <w:rFonts w:ascii="Arial" w:eastAsia="Times New Roman" w:hAnsi="Arial" w:cs="Arial"/>
                <w:sz w:val="20"/>
                <w:szCs w:val="20"/>
                <w:lang w:eastAsia="sl-SI"/>
              </w:rPr>
            </w:pPr>
            <w:r w:rsidRPr="00191F66">
              <w:rPr>
                <w:rFonts w:ascii="Arial" w:eastAsia="Times New Roman" w:hAnsi="Arial" w:cs="Arial"/>
                <w:sz w:val="20"/>
                <w:szCs w:val="20"/>
                <w:lang w:eastAsia="sl-SI"/>
              </w:rPr>
              <w:t>SPECIFIKACIJA ZAHTEV – tehnične in druge zahteve</w:t>
            </w:r>
            <w:r w:rsidRPr="00191F66">
              <w:t xml:space="preserve"> </w:t>
            </w:r>
            <w:r w:rsidRPr="00191F66">
              <w:rPr>
                <w:rFonts w:ascii="Arial" w:eastAsia="Times New Roman" w:hAnsi="Arial" w:cs="Arial"/>
                <w:sz w:val="20"/>
                <w:szCs w:val="20"/>
                <w:lang w:eastAsia="sl-SI"/>
              </w:rPr>
              <w:t>REAGENTI, KONTROLE KAKOVOSTI, KALIBRATORJI IN POTROŠNI MATERIAL</w:t>
            </w:r>
          </w:p>
        </w:tc>
        <w:tc>
          <w:tcPr>
            <w:tcW w:w="699" w:type="pct"/>
            <w:shd w:val="clear" w:color="auto" w:fill="D9D9D9"/>
          </w:tcPr>
          <w:p w:rsidR="00C02D0A" w:rsidRPr="00191F66" w:rsidRDefault="00C02D0A" w:rsidP="00110E08">
            <w:pPr>
              <w:rPr>
                <w:rFonts w:ascii="Arial" w:eastAsia="Times New Roman" w:hAnsi="Arial" w:cs="Arial"/>
                <w:i/>
                <w:sz w:val="18"/>
                <w:szCs w:val="20"/>
                <w:lang w:eastAsia="sl-SI"/>
              </w:rPr>
            </w:pPr>
            <w:r w:rsidRPr="00191F66">
              <w:rPr>
                <w:rFonts w:ascii="Arial" w:eastAsia="Times New Roman" w:hAnsi="Arial" w:cs="Arial"/>
                <w:i/>
                <w:sz w:val="18"/>
                <w:szCs w:val="20"/>
                <w:lang w:eastAsia="sl-SI"/>
              </w:rPr>
              <w:t>Izpolnjevanje zahtev</w:t>
            </w:r>
          </w:p>
          <w:p w:rsidR="00C02D0A" w:rsidRPr="00191F66" w:rsidRDefault="00C02D0A" w:rsidP="00110E08">
            <w:pPr>
              <w:rPr>
                <w:rFonts w:ascii="Arial" w:eastAsia="Times New Roman" w:hAnsi="Arial" w:cs="Arial"/>
                <w:sz w:val="20"/>
                <w:szCs w:val="20"/>
                <w:lang w:eastAsia="sl-SI"/>
              </w:rPr>
            </w:pPr>
            <w:r w:rsidRPr="00191F66">
              <w:rPr>
                <w:rFonts w:ascii="Arial" w:eastAsia="Times New Roman" w:hAnsi="Arial" w:cs="Arial"/>
                <w:i/>
                <w:sz w:val="16"/>
                <w:szCs w:val="20"/>
                <w:lang w:eastAsia="sl-SI"/>
              </w:rPr>
              <w:t>(ponudnik ustrezno obkroži)</w:t>
            </w:r>
          </w:p>
        </w:tc>
        <w:tc>
          <w:tcPr>
            <w:tcW w:w="1474" w:type="pct"/>
            <w:shd w:val="clear" w:color="auto" w:fill="D9D9D9"/>
          </w:tcPr>
          <w:p w:rsidR="00C02D0A" w:rsidRPr="00191F66" w:rsidRDefault="00C02D0A" w:rsidP="00110E08">
            <w:pPr>
              <w:rPr>
                <w:rFonts w:ascii="Arial" w:hAnsi="Arial" w:cs="Arial"/>
                <w:i/>
                <w:sz w:val="18"/>
                <w:szCs w:val="20"/>
              </w:rPr>
            </w:pPr>
            <w:r w:rsidRPr="00191F66">
              <w:rPr>
                <w:rFonts w:ascii="Arial" w:hAnsi="Arial" w:cs="Arial"/>
                <w:i/>
                <w:sz w:val="18"/>
                <w:szCs w:val="20"/>
              </w:rPr>
              <w:t>Dokazilo v ponudbi –</w:t>
            </w:r>
          </w:p>
          <w:p w:rsidR="00C02D0A" w:rsidRPr="00191F66" w:rsidRDefault="00C02D0A" w:rsidP="00110E08">
            <w:pPr>
              <w:rPr>
                <w:rFonts w:ascii="Arial" w:eastAsia="Times New Roman" w:hAnsi="Arial" w:cs="Arial"/>
                <w:sz w:val="20"/>
                <w:szCs w:val="20"/>
                <w:lang w:eastAsia="sl-SI"/>
              </w:rPr>
            </w:pPr>
            <w:r w:rsidRPr="00191F66">
              <w:rPr>
                <w:rFonts w:ascii="Arial" w:hAnsi="Arial" w:cs="Arial"/>
                <w:i/>
                <w:sz w:val="16"/>
                <w:szCs w:val="20"/>
              </w:rPr>
              <w:t>navede ponudnik</w:t>
            </w:r>
          </w:p>
        </w:tc>
      </w:tr>
      <w:tr w:rsidR="00C02D0A" w:rsidRPr="00191F66" w:rsidTr="00110E08">
        <w:trPr>
          <w:cantSplit/>
          <w:tblHeader/>
        </w:trPr>
        <w:tc>
          <w:tcPr>
            <w:tcW w:w="274" w:type="pct"/>
            <w:shd w:val="clear" w:color="auto" w:fill="F3F3F3"/>
          </w:tcPr>
          <w:p w:rsidR="00C02D0A" w:rsidRPr="00191F66" w:rsidRDefault="00C02D0A" w:rsidP="00110E08">
            <w:pPr>
              <w:spacing w:after="0" w:line="240" w:lineRule="auto"/>
              <w:jc w:val="both"/>
              <w:rPr>
                <w:rFonts w:ascii="Arial" w:eastAsia="Times New Roman" w:hAnsi="Arial" w:cs="Arial"/>
                <w:sz w:val="20"/>
                <w:szCs w:val="20"/>
                <w:lang w:eastAsia="sl-SI"/>
              </w:rPr>
            </w:pPr>
          </w:p>
        </w:tc>
        <w:tc>
          <w:tcPr>
            <w:tcW w:w="2553" w:type="pct"/>
            <w:shd w:val="clear" w:color="auto" w:fill="F3F3F3"/>
          </w:tcPr>
          <w:p w:rsidR="00C02D0A" w:rsidRPr="00191F66" w:rsidRDefault="00C02D0A" w:rsidP="00110E08">
            <w:pPr>
              <w:spacing w:after="0" w:line="240" w:lineRule="auto"/>
              <w:jc w:val="both"/>
              <w:rPr>
                <w:rFonts w:ascii="Arial" w:eastAsia="Times New Roman" w:hAnsi="Arial" w:cs="Arial"/>
                <w:b/>
                <w:i/>
                <w:sz w:val="20"/>
                <w:szCs w:val="20"/>
                <w:lang w:eastAsia="sl-SI"/>
              </w:rPr>
            </w:pPr>
            <w:r w:rsidRPr="00191F66">
              <w:rPr>
                <w:rFonts w:ascii="Arial" w:eastAsia="Times New Roman" w:hAnsi="Arial" w:cs="Arial"/>
                <w:b/>
                <w:i/>
                <w:sz w:val="20"/>
                <w:szCs w:val="20"/>
                <w:lang w:eastAsia="sl-SI"/>
              </w:rPr>
              <w:t>Reagenti, kontrole kakovosti, kalibratorji in potrošni material</w:t>
            </w:r>
          </w:p>
        </w:tc>
        <w:tc>
          <w:tcPr>
            <w:tcW w:w="699" w:type="pct"/>
            <w:shd w:val="clear" w:color="auto" w:fill="F3F3F3"/>
          </w:tcPr>
          <w:p w:rsidR="00C02D0A" w:rsidRPr="00191F66" w:rsidRDefault="00C02D0A" w:rsidP="00110E08">
            <w:pPr>
              <w:spacing w:after="0" w:line="240" w:lineRule="auto"/>
              <w:jc w:val="both"/>
              <w:rPr>
                <w:rFonts w:ascii="Arial" w:eastAsia="Times New Roman" w:hAnsi="Arial" w:cs="Arial"/>
                <w:sz w:val="20"/>
                <w:szCs w:val="20"/>
                <w:lang w:eastAsia="sl-SI"/>
              </w:rPr>
            </w:pPr>
          </w:p>
        </w:tc>
        <w:tc>
          <w:tcPr>
            <w:tcW w:w="1474" w:type="pct"/>
            <w:shd w:val="clear" w:color="auto" w:fill="F3F3F3"/>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naj pripravi</w:t>
            </w:r>
            <w:r w:rsidRPr="00191F66">
              <w:rPr>
                <w:rFonts w:ascii="Arial" w:eastAsia="Times New Roman" w:hAnsi="Arial" w:cs="Arial"/>
                <w:color w:val="FF0000"/>
                <w:sz w:val="20"/>
                <w:szCs w:val="20"/>
                <w:lang w:eastAsia="sl-SI"/>
              </w:rPr>
              <w:t xml:space="preserve"> </w:t>
            </w:r>
            <w:r w:rsidRPr="00191F66">
              <w:rPr>
                <w:rFonts w:ascii="Arial" w:eastAsia="Times New Roman" w:hAnsi="Arial" w:cs="Arial"/>
                <w:sz w:val="20"/>
                <w:szCs w:val="20"/>
                <w:lang w:eastAsia="sl-SI"/>
              </w:rPr>
              <w:t>ponudbeni predračun (Obrazec 4/1) iz katerega bodo razvidni količine in cene po posameznih postavkah za izvedbo preiskav in količinah, navedenih v tabelah 2a in 3a (npr. kontrole kakovosti, kalibracijski material, potrošni material.....) določenih v splošni tehnični dokumentaciji ponujenega analitskega sistema.</w:t>
            </w:r>
          </w:p>
          <w:p w:rsidR="00C02D0A" w:rsidRPr="00191F66" w:rsidRDefault="00C02D0A" w:rsidP="00110E08">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Ponudbeni predračun mora vključevati tudi ves potrošni material za avtomatizirani sistem obdelave vzorcev.</w:t>
            </w:r>
          </w:p>
        </w:tc>
        <w:tc>
          <w:tcPr>
            <w:tcW w:w="699"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sz w:val="16"/>
                <w:szCs w:val="16"/>
              </w:rPr>
            </w:pPr>
          </w:p>
        </w:tc>
        <w:tc>
          <w:tcPr>
            <w:tcW w:w="2553" w:type="pct"/>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Ponudnik mora k ponudbi priložiti: </w:t>
            </w:r>
          </w:p>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w:t>
            </w:r>
            <w:r w:rsidRPr="00191F66">
              <w:rPr>
                <w:rFonts w:ascii="Arial" w:eastAsia="Times New Roman" w:hAnsi="Arial" w:cs="Arial"/>
                <w:sz w:val="20"/>
                <w:szCs w:val="20"/>
                <w:lang w:eastAsia="sl-SI"/>
              </w:rPr>
              <w:tab/>
              <w:t>katalog reagentov, kontrol kakovosti in kalibratorjev (navodila za uporabo, izpis ustreznih aplikacij in varnostne liste za preiskave, ki so navedene v priloženih tabelah 2a in 3a, pakiranje, podatke o validaciji metod…).</w:t>
            </w: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naj upošteva, da:</w:t>
            </w:r>
          </w:p>
          <w:p w:rsidR="00C02D0A" w:rsidRPr="00191F66" w:rsidRDefault="00C02D0A" w:rsidP="00C02D0A">
            <w:pPr>
              <w:pStyle w:val="Odstavekseznama"/>
              <w:numPr>
                <w:ilvl w:val="0"/>
                <w:numId w:val="30"/>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laboratorij dela 7 dni v tednu, 24 ur na dan,</w:t>
            </w:r>
          </w:p>
          <w:p w:rsidR="00C02D0A" w:rsidRPr="00191F66" w:rsidRDefault="00C02D0A" w:rsidP="00C02D0A">
            <w:pPr>
              <w:pStyle w:val="Odstavekseznama"/>
              <w:numPr>
                <w:ilvl w:val="0"/>
                <w:numId w:val="30"/>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izvaja originalne kontrole kakovosti proizvajalca za vse parametre 2x dnevno na dveh nivojih (normalen, patološki)</w:t>
            </w:r>
            <w:r>
              <w:rPr>
                <w:rFonts w:ascii="Arial" w:eastAsia="Times New Roman" w:hAnsi="Arial" w:cs="Arial"/>
                <w:sz w:val="20"/>
                <w:szCs w:val="20"/>
                <w:lang w:eastAsia="sl-SI"/>
              </w:rPr>
              <w:t xml:space="preserve">, razen za </w:t>
            </w:r>
            <w:r w:rsidRPr="00DD5252">
              <w:rPr>
                <w:rFonts w:ascii="Arial" w:eastAsia="Times New Roman" w:hAnsi="Arial" w:cs="Arial"/>
                <w:sz w:val="20"/>
                <w:szCs w:val="20"/>
                <w:lang w:eastAsia="sl-SI"/>
              </w:rPr>
              <w:t>parametre, ki so</w:t>
            </w:r>
            <w:r>
              <w:rPr>
                <w:rFonts w:ascii="Arial" w:eastAsia="Times New Roman" w:hAnsi="Arial" w:cs="Arial"/>
                <w:sz w:val="20"/>
                <w:szCs w:val="20"/>
                <w:lang w:eastAsia="sl-SI"/>
              </w:rPr>
              <w:t xml:space="preserve"> v tabelah 2a in 3a označene z **, kontrolo kakovosti izvaja </w:t>
            </w:r>
            <w:r w:rsidRPr="00DD5252">
              <w:rPr>
                <w:rFonts w:ascii="Arial" w:eastAsia="Times New Roman" w:hAnsi="Arial" w:cs="Arial"/>
                <w:sz w:val="20"/>
                <w:szCs w:val="20"/>
                <w:lang w:eastAsia="sl-SI"/>
              </w:rPr>
              <w:t>2x dnevno na dveh nivojih (normalen, patološki)</w:t>
            </w:r>
            <w:r>
              <w:rPr>
                <w:rFonts w:ascii="Arial" w:eastAsia="Times New Roman" w:hAnsi="Arial" w:cs="Arial"/>
                <w:sz w:val="20"/>
                <w:szCs w:val="20"/>
                <w:lang w:eastAsia="sl-SI"/>
              </w:rPr>
              <w:t xml:space="preserve"> na dan izvajanja preiskav</w:t>
            </w:r>
            <w:r w:rsidRPr="00191F66">
              <w:rPr>
                <w:rFonts w:ascii="Arial" w:eastAsia="Times New Roman" w:hAnsi="Arial" w:cs="Arial"/>
                <w:sz w:val="20"/>
                <w:szCs w:val="20"/>
                <w:lang w:eastAsia="sl-SI"/>
              </w:rPr>
              <w:t xml:space="preserve">. </w:t>
            </w:r>
          </w:p>
          <w:p w:rsidR="00C02D0A" w:rsidRPr="00191F66" w:rsidRDefault="00C02D0A" w:rsidP="00C02D0A">
            <w:pPr>
              <w:pStyle w:val="Odstavekseznama"/>
              <w:numPr>
                <w:ilvl w:val="0"/>
                <w:numId w:val="30"/>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izvaja dodatno neodvisne kontrole kakovosti v vsaj dveh nivojih za vse parametre, ki so v tabelah 2a in 3a označene z #, 1x dnevno. Neodvisne kontrole kakovosti morajo biti pripravljene za uporabo, v vsebnikih, ki omogočajo direktno postavitev na ponujeni analitski sistem. Omogočen mora biti elektronski prenos ciljnih vrednosti v obstoječo programsko podporo vodenja kontrol kakovosti Unity Realtime in programsko podporo ponujene opreme.</w:t>
            </w:r>
          </w:p>
          <w:p w:rsidR="00C02D0A" w:rsidRPr="00191F66" w:rsidRDefault="00C02D0A" w:rsidP="00C02D0A">
            <w:pPr>
              <w:pStyle w:val="Odstavekseznama"/>
              <w:numPr>
                <w:ilvl w:val="0"/>
                <w:numId w:val="30"/>
              </w:numPr>
              <w:spacing w:after="0" w:line="240" w:lineRule="auto"/>
              <w:contextualSpacing/>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pri opredelitvi količin, potrebnih za izvedbe kontrol kakovosti je potrebno upoštevati ponovitve meritev ob odstopanjih (v povprečju v 10%) ter min. 20  sočasnih določitev kontrol kakovosti ob menjavi lot-ov kontrolnega materiala (za vsak nivo kontrole kakovosti).</w:t>
            </w:r>
          </w:p>
          <w:p w:rsidR="00C02D0A" w:rsidRPr="00191F66" w:rsidRDefault="00C02D0A" w:rsidP="00C02D0A">
            <w:pPr>
              <w:pStyle w:val="Odstavekseznama"/>
              <w:numPr>
                <w:ilvl w:val="0"/>
                <w:numId w:val="30"/>
              </w:numPr>
              <w:spacing w:after="0" w:line="240" w:lineRule="auto"/>
              <w:contextualSpacing/>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uporablja kalibracijski material najmanj po priporočilih proizvajalca.</w:t>
            </w:r>
          </w:p>
          <w:p w:rsidR="00C02D0A" w:rsidRPr="00191F66" w:rsidRDefault="00C02D0A" w:rsidP="00C02D0A">
            <w:pPr>
              <w:pStyle w:val="Odstavekseznama"/>
              <w:numPr>
                <w:ilvl w:val="0"/>
                <w:numId w:val="30"/>
              </w:numPr>
              <w:spacing w:after="160" w:line="259" w:lineRule="auto"/>
              <w:contextualSpacing/>
              <w:rPr>
                <w:rFonts w:ascii="Arial" w:eastAsia="Times New Roman" w:hAnsi="Arial" w:cs="Arial"/>
                <w:sz w:val="20"/>
                <w:szCs w:val="20"/>
                <w:lang w:eastAsia="sl-SI"/>
              </w:rPr>
            </w:pPr>
            <w:r w:rsidRPr="00191F66">
              <w:rPr>
                <w:rFonts w:ascii="Arial" w:eastAsia="Times New Roman" w:hAnsi="Arial" w:cs="Arial"/>
                <w:sz w:val="20"/>
                <w:szCs w:val="20"/>
                <w:lang w:eastAsia="sl-SI"/>
              </w:rPr>
              <w:t>laboratorij za vrednotenje rezultatov upošteva meritve HIL indeksa, zato mora ponudnik zagotoviti ustrezne kontrole kakovosti, kompatibilne s ponujeno opremo, za kontrolo teh meritev. Rezultati kontrol kakovosti morajo biti elektronsko prenosljivi v obstoječo programsko podporo vodenja kontrol kakovosti Unity Realtime in programsko podporo ponujene opreme.</w:t>
            </w:r>
          </w:p>
          <w:p w:rsidR="00C02D0A" w:rsidRPr="00191F66" w:rsidRDefault="00C02D0A" w:rsidP="00110E08">
            <w:pPr>
              <w:spacing w:after="0" w:line="240" w:lineRule="auto"/>
              <w:jc w:val="both"/>
              <w:rPr>
                <w:rFonts w:ascii="Arial" w:eastAsia="Times New Roman" w:hAnsi="Arial" w:cs="Arial"/>
                <w:color w:val="FF0000"/>
                <w:sz w:val="20"/>
                <w:szCs w:val="20"/>
                <w:lang w:eastAsia="sl-SI"/>
              </w:rPr>
            </w:pP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tcPr>
          <w:p w:rsidR="00C02D0A" w:rsidRPr="00191F66" w:rsidRDefault="00C02D0A" w:rsidP="00110E08">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Ponudnik mora navesti stabilnost reagentov na analizatorju, kontrol kakovosti, kalibratorjev po odprtju, pogoje uporabe.</w:t>
            </w: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sz w:val="16"/>
                <w:szCs w:val="16"/>
              </w:rPr>
            </w:pPr>
          </w:p>
        </w:tc>
        <w:tc>
          <w:tcPr>
            <w:tcW w:w="2553" w:type="pct"/>
          </w:tcPr>
          <w:p w:rsidR="00C02D0A" w:rsidRPr="00191F66" w:rsidRDefault="00C02D0A" w:rsidP="00110E08">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Pri izračunu potrebnih količin reagentov se lahko ponudi cela in ne samo del pakiranj reagentov oz. reagenčnih kompletov.</w:t>
            </w: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tcPr>
          <w:p w:rsidR="00C02D0A" w:rsidRPr="00191F66" w:rsidRDefault="00C02D0A" w:rsidP="00110E08">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Pri izračunu potrebnih količin reagenta je potrebno upoštevati mrtvi volumen reagenta, kontrol kakovosti, kalibratorjev v vsaki steklenički kot ga je opredelil proizvajalec ponujene opreme.</w:t>
            </w:r>
          </w:p>
        </w:tc>
        <w:tc>
          <w:tcPr>
            <w:tcW w:w="699"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sz w:val="16"/>
                <w:szCs w:val="16"/>
              </w:rPr>
            </w:pPr>
          </w:p>
        </w:tc>
        <w:tc>
          <w:tcPr>
            <w:tcW w:w="2553" w:type="pct"/>
          </w:tcPr>
          <w:p w:rsidR="00C02D0A" w:rsidRPr="00191F66" w:rsidRDefault="00C02D0A" w:rsidP="00110E08">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Pri izračunu potrebnih količin reagenta je potrebno upoštevati dodatne analize zaradi redilucije v primeru visokih/nizkih vrednosti glede na protokol proizvajalca.</w:t>
            </w: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tcPr>
          <w:p w:rsidR="00C02D0A" w:rsidRPr="00191F66" w:rsidRDefault="00C02D0A" w:rsidP="00110E08">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Ponudnik mora dokazljivo in sledljivo zagotoviti hrambo in transport reagentov, kontrol kakovosti, kalibratorjev in vsega ostalega materiala, skladno s specifikacijami proizvajalca.</w:t>
            </w:r>
          </w:p>
        </w:tc>
        <w:tc>
          <w:tcPr>
            <w:tcW w:w="699"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sz w:val="16"/>
                <w:szCs w:val="16"/>
              </w:rPr>
            </w:pPr>
          </w:p>
        </w:tc>
        <w:tc>
          <w:tcPr>
            <w:tcW w:w="2553" w:type="pct"/>
            <w:shd w:val="clear" w:color="auto" w:fill="auto"/>
          </w:tcPr>
          <w:p w:rsidR="00C02D0A" w:rsidRPr="00191F66" w:rsidRDefault="00C02D0A" w:rsidP="00110E08">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Ponudnik mora zagotoviti sukcesivno dobavo kontrol kakovosti iste serije za obdobje enega leta.</w:t>
            </w: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shd w:val="clear" w:color="auto" w:fill="auto"/>
          </w:tcPr>
          <w:p w:rsidR="00C02D0A" w:rsidRPr="00191F66" w:rsidRDefault="00C02D0A" w:rsidP="00110E08">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 xml:space="preserve">Dobavljeni reagenti, kontrole kakovosti, kalibratorji in ostali material mora imeti ob dobavi preostali rok trajanja vsaj še </w:t>
            </w:r>
            <w:r>
              <w:rPr>
                <w:rFonts w:ascii="Arial" w:eastAsia="Times New Roman" w:hAnsi="Arial" w:cs="Arial"/>
                <w:sz w:val="20"/>
                <w:szCs w:val="20"/>
                <w:lang w:eastAsia="sl-SI"/>
              </w:rPr>
              <w:t>devet mesecev</w:t>
            </w:r>
            <w:r w:rsidRPr="00191F66">
              <w:rPr>
                <w:rFonts w:ascii="Arial" w:eastAsia="Times New Roman" w:hAnsi="Arial" w:cs="Arial"/>
                <w:sz w:val="20"/>
                <w:szCs w:val="20"/>
                <w:lang w:eastAsia="sl-SI"/>
              </w:rPr>
              <w:t>.</w:t>
            </w: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sz w:val="16"/>
                <w:szCs w:val="16"/>
              </w:rPr>
            </w:pPr>
          </w:p>
        </w:tc>
        <w:tc>
          <w:tcPr>
            <w:tcW w:w="2553" w:type="pct"/>
            <w:shd w:val="clear" w:color="auto" w:fill="auto"/>
          </w:tcPr>
          <w:p w:rsidR="00C02D0A" w:rsidRPr="00191F66" w:rsidRDefault="00C02D0A" w:rsidP="00110E08">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Ponudnik mora zagotoviti tridnevni dobavni rok.</w:t>
            </w:r>
          </w:p>
        </w:tc>
        <w:tc>
          <w:tcPr>
            <w:tcW w:w="699"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shd w:val="clear" w:color="auto" w:fill="auto"/>
          </w:tcPr>
          <w:p w:rsidR="00C02D0A" w:rsidRPr="00191F66" w:rsidRDefault="00C02D0A" w:rsidP="00110E08">
            <w:pPr>
              <w:spacing w:after="0" w:line="240" w:lineRule="auto"/>
              <w:jc w:val="both"/>
              <w:rPr>
                <w:rFonts w:ascii="Arial" w:eastAsia="Times New Roman" w:hAnsi="Arial" w:cs="Arial"/>
                <w:color w:val="FF0000"/>
                <w:sz w:val="20"/>
                <w:szCs w:val="20"/>
                <w:highlight w:val="yellow"/>
                <w:lang w:eastAsia="sl-SI"/>
              </w:rPr>
            </w:pPr>
            <w:r w:rsidRPr="00191F66">
              <w:rPr>
                <w:rFonts w:ascii="Arial" w:eastAsia="Times New Roman" w:hAnsi="Arial" w:cs="Arial"/>
                <w:sz w:val="20"/>
                <w:szCs w:val="20"/>
                <w:lang w:eastAsia="sl-SI"/>
              </w:rPr>
              <w:t>Ponudnik mora zagotoviti ob dobavah tudi elektronsko dobavnico, kompatibilno z informacijskima sistemoma GoSoft in Labis Evi, ki vsebuje razen količinskih podatkov, tudi podatke o serijah in rokih trajanja.</w:t>
            </w: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sz w:val="16"/>
                <w:szCs w:val="16"/>
              </w:rPr>
            </w:pPr>
          </w:p>
        </w:tc>
        <w:tc>
          <w:tcPr>
            <w:tcW w:w="2553" w:type="pct"/>
            <w:shd w:val="clear" w:color="auto" w:fill="auto"/>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Naročnik dovoljuje največ ±5% odstopanje v dejanski porabi vseh potrebnih materialov za izvajanje analiz glede na ponujeno količino analiz (polletna primerjava porabe). Več kot +5% odstopanje dejanske porabe nad ponudbeno, bo ponudnik naročniku dobavil brezplačno.</w:t>
            </w:r>
          </w:p>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Naročnik bo opravljal primerjave dejanske porabe materialov, potrebnih za izvajanje</w:t>
            </w:r>
          </w:p>
          <w:p w:rsidR="00C02D0A" w:rsidRPr="00191F66" w:rsidRDefault="00C02D0A" w:rsidP="00110E08">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preiskav glede na količine, navedene v ponudbi ponudnika in bo več kot 5% odstopanje od dejanske porabe zaračunal ponudniku.</w:t>
            </w: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shd w:val="clear" w:color="auto" w:fill="auto"/>
          </w:tcPr>
          <w:p w:rsidR="00C02D0A" w:rsidRPr="00191F66" w:rsidRDefault="00C02D0A" w:rsidP="00110E08">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V primeru znižanja cen posameznega materiala pri proizvajalcu, ter v primeru akcijskih cen, mora ponudnik naročniku ponuditi posamezen material po znižanih oz. akcijskih cenah.</w:t>
            </w:r>
          </w:p>
        </w:tc>
        <w:tc>
          <w:tcPr>
            <w:tcW w:w="699"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sz w:val="16"/>
                <w:szCs w:val="16"/>
              </w:rPr>
            </w:pPr>
          </w:p>
        </w:tc>
        <w:tc>
          <w:tcPr>
            <w:tcW w:w="2553" w:type="pct"/>
            <w:shd w:val="clear" w:color="auto" w:fill="auto"/>
          </w:tcPr>
          <w:p w:rsidR="00C02D0A" w:rsidRPr="00191F66" w:rsidRDefault="00C02D0A" w:rsidP="00110E08">
            <w:pPr>
              <w:spacing w:after="0" w:line="240" w:lineRule="auto"/>
              <w:jc w:val="both"/>
              <w:rPr>
                <w:rFonts w:ascii="Arial" w:eastAsia="Times New Roman" w:hAnsi="Arial" w:cs="Arial"/>
                <w:color w:val="FF0000"/>
                <w:sz w:val="20"/>
                <w:szCs w:val="20"/>
                <w:lang w:eastAsia="sl-SI"/>
              </w:rPr>
            </w:pPr>
            <w:r w:rsidRPr="00191F66">
              <w:rPr>
                <w:rFonts w:ascii="Arial" w:eastAsia="Times New Roman" w:hAnsi="Arial" w:cs="Arial"/>
                <w:sz w:val="20"/>
                <w:szCs w:val="20"/>
                <w:lang w:eastAsia="sl-SI"/>
              </w:rPr>
              <w:t>Število testov za preiskave, ki jih je navedel naročnik, so okvirne. Iz naslova povečanja ali zmanjšanja količin ponudnik do naročnika ne sme imeti nobenih zahtevkov.</w:t>
            </w:r>
          </w:p>
        </w:tc>
        <w:tc>
          <w:tcPr>
            <w:tcW w:w="699"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shd w:val="clear" w:color="auto" w:fill="auto"/>
          </w:tcPr>
          <w:p w:rsidR="00C02D0A" w:rsidRPr="00191F66" w:rsidRDefault="00C02D0A" w:rsidP="00110E08">
            <w:pPr>
              <w:spacing w:line="240" w:lineRule="auto"/>
              <w:rPr>
                <w:rFonts w:ascii="Arial" w:hAnsi="Arial" w:cs="Arial"/>
                <w:bCs/>
                <w:color w:val="000000"/>
                <w:position w:val="-1"/>
                <w:sz w:val="20"/>
                <w:szCs w:val="20"/>
                <w:shd w:val="clear" w:color="auto" w:fill="FFFFFF"/>
              </w:rPr>
            </w:pPr>
            <w:r w:rsidRPr="00191F66">
              <w:rPr>
                <w:rFonts w:ascii="Arial" w:hAnsi="Arial" w:cs="Arial"/>
                <w:bCs/>
                <w:color w:val="000000"/>
                <w:position w:val="-1"/>
                <w:sz w:val="20"/>
                <w:szCs w:val="20"/>
                <w:shd w:val="clear" w:color="auto" w:fill="FFFFFF"/>
              </w:rPr>
              <w:t>V kolikor bo moral naročnik v času trajanja pogodbe izvesti verifikacijo metode  zaradi posodobitve s strani proizvajalca, bo ponudnik zagotovil ves potreben potrošni material brezplačno.</w:t>
            </w:r>
          </w:p>
        </w:tc>
        <w:tc>
          <w:tcPr>
            <w:tcW w:w="699" w:type="pct"/>
            <w:vAlign w:val="center"/>
          </w:tcPr>
          <w:p w:rsidR="00C02D0A" w:rsidRPr="00191F66" w:rsidRDefault="00C02D0A" w:rsidP="00110E08">
            <w:pPr>
              <w:spacing w:line="240" w:lineRule="auto"/>
              <w:jc w:val="center"/>
              <w:rPr>
                <w:rFonts w:ascii="Arial" w:hAnsi="Arial" w:cs="Arial"/>
                <w:bCs/>
                <w:color w:val="000000"/>
                <w:position w:val="-1"/>
                <w:sz w:val="20"/>
                <w:szCs w:val="20"/>
                <w:shd w:val="clear" w:color="auto" w:fill="FFFFFF"/>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line="240" w:lineRule="auto"/>
              <w:rPr>
                <w:rFonts w:ascii="Arial" w:hAnsi="Arial" w:cs="Arial"/>
                <w:bCs/>
                <w:color w:val="000000"/>
                <w:position w:val="-1"/>
                <w:sz w:val="20"/>
                <w:szCs w:val="20"/>
                <w:shd w:val="clear" w:color="auto" w:fill="FFFFFF"/>
              </w:rPr>
            </w:pPr>
          </w:p>
        </w:tc>
      </w:tr>
      <w:tr w:rsidR="00C02D0A" w:rsidRPr="00191F66" w:rsidTr="00110E08">
        <w:trPr>
          <w:cantSplit/>
        </w:trPr>
        <w:tc>
          <w:tcPr>
            <w:tcW w:w="274"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0"/>
              </w:numPr>
              <w:spacing w:after="160" w:line="259" w:lineRule="auto"/>
              <w:jc w:val="center"/>
              <w:rPr>
                <w:rFonts w:ascii="Arial" w:hAnsi="Arial" w:cs="Arial"/>
                <w:iCs/>
              </w:rPr>
            </w:pPr>
          </w:p>
        </w:tc>
        <w:tc>
          <w:tcPr>
            <w:tcW w:w="2553" w:type="pct"/>
            <w:shd w:val="clear" w:color="auto" w:fill="auto"/>
          </w:tcPr>
          <w:p w:rsidR="00C02D0A" w:rsidRPr="00191F66" w:rsidRDefault="00C02D0A" w:rsidP="00110E08">
            <w:pPr>
              <w:spacing w:line="240" w:lineRule="auto"/>
              <w:rPr>
                <w:rFonts w:ascii="Arial" w:hAnsi="Arial" w:cs="Arial"/>
                <w:bCs/>
                <w:color w:val="000000"/>
                <w:position w:val="-1"/>
                <w:sz w:val="20"/>
                <w:szCs w:val="20"/>
                <w:shd w:val="clear" w:color="auto" w:fill="FFFFFF"/>
              </w:rPr>
            </w:pPr>
            <w:r w:rsidRPr="00191F66">
              <w:rPr>
                <w:rFonts w:ascii="Arial" w:hAnsi="Arial" w:cs="Arial"/>
                <w:bCs/>
                <w:color w:val="000000"/>
                <w:position w:val="-1"/>
                <w:sz w:val="20"/>
                <w:szCs w:val="20"/>
                <w:shd w:val="clear" w:color="auto" w:fill="FFFFFF"/>
              </w:rPr>
              <w:t xml:space="preserve">Ponudnik mora za ponujene metode za preiskave, navedene v tabelah 2a in 3a, navesti mednarodne LOINC šifre. </w:t>
            </w:r>
          </w:p>
        </w:tc>
        <w:tc>
          <w:tcPr>
            <w:tcW w:w="699" w:type="pct"/>
            <w:vAlign w:val="center"/>
          </w:tcPr>
          <w:p w:rsidR="00C02D0A" w:rsidRPr="00191F66" w:rsidRDefault="00C02D0A" w:rsidP="00110E08">
            <w:pPr>
              <w:spacing w:line="240" w:lineRule="auto"/>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474" w:type="pct"/>
          </w:tcPr>
          <w:p w:rsidR="00C02D0A" w:rsidRPr="00191F66" w:rsidRDefault="00C02D0A" w:rsidP="00110E08">
            <w:pPr>
              <w:spacing w:line="240" w:lineRule="auto"/>
              <w:rPr>
                <w:rFonts w:ascii="Arial" w:hAnsi="Arial" w:cs="Arial"/>
                <w:bCs/>
                <w:color w:val="000000"/>
                <w:position w:val="-1"/>
                <w:sz w:val="20"/>
                <w:szCs w:val="20"/>
                <w:shd w:val="clear" w:color="auto" w:fill="FFFFFF"/>
              </w:rPr>
            </w:pPr>
          </w:p>
        </w:tc>
      </w:tr>
    </w:tbl>
    <w:p w:rsidR="00C02D0A" w:rsidRPr="00191F66" w:rsidRDefault="00C02D0A" w:rsidP="00C02D0A"/>
    <w:p w:rsidR="00C02D0A" w:rsidRPr="00191F66" w:rsidRDefault="00C02D0A" w:rsidP="00C02D0A">
      <w:pPr>
        <w:jc w:val="both"/>
        <w:rPr>
          <w:rFonts w:ascii="Arial" w:eastAsia="Times New Roman" w:hAnsi="Arial"/>
          <w:sz w:val="20"/>
          <w:szCs w:val="20"/>
          <w:lang w:eastAsia="sl-SI"/>
        </w:rPr>
      </w:pPr>
      <w:r w:rsidRPr="00191F66">
        <w:rPr>
          <w:rFonts w:ascii="Arial" w:hAnsi="Arial" w:cs="Arial"/>
          <w:b/>
        </w:rPr>
        <w:t xml:space="preserve">Tabela 6: SPECIFIKACIJA ZAHTEV - </w:t>
      </w:r>
      <w:r w:rsidRPr="00191F66">
        <w:rPr>
          <w:rFonts w:ascii="Arial" w:eastAsia="Times New Roman" w:hAnsi="Arial" w:cs="Arial"/>
          <w:b/>
          <w:sz w:val="20"/>
          <w:szCs w:val="20"/>
          <w:lang w:eastAsia="sl-SI"/>
        </w:rPr>
        <w:t>ZAHTEVE ZA SERVIS IN PODPORO TER OSTALE ZAHTEVE</w:t>
      </w:r>
    </w:p>
    <w:tbl>
      <w:tblPr>
        <w:tblW w:w="5000" w:type="pct"/>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654"/>
        <w:gridCol w:w="4759"/>
        <w:gridCol w:w="1220"/>
        <w:gridCol w:w="2989"/>
      </w:tblGrid>
      <w:tr w:rsidR="00C02D0A" w:rsidRPr="00191F66" w:rsidTr="00110E08">
        <w:tc>
          <w:tcPr>
            <w:tcW w:w="340"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rPr>
                <w:rFonts w:ascii="Arial" w:eastAsia="Times New Roman" w:hAnsi="Arial" w:cs="Arial"/>
                <w:sz w:val="20"/>
                <w:szCs w:val="20"/>
                <w:lang w:eastAsia="sl-SI"/>
              </w:rPr>
            </w:pPr>
            <w:r w:rsidRPr="00191F66">
              <w:rPr>
                <w:rFonts w:ascii="Arial" w:eastAsia="Times New Roman" w:hAnsi="Arial" w:cs="Arial"/>
                <w:sz w:val="14"/>
                <w:szCs w:val="20"/>
                <w:lang w:eastAsia="sl-SI"/>
              </w:rPr>
              <w:t>Zap. št.</w:t>
            </w:r>
          </w:p>
        </w:tc>
        <w:tc>
          <w:tcPr>
            <w:tcW w:w="2473"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r w:rsidRPr="00191F66">
              <w:rPr>
                <w:rFonts w:ascii="Arial" w:eastAsia="Times New Roman" w:hAnsi="Arial" w:cs="Arial"/>
                <w:sz w:val="20"/>
                <w:szCs w:val="20"/>
                <w:lang w:eastAsia="sl-SI"/>
              </w:rPr>
              <w:t>SPECIFIKACIJA ZAHTEV – tehnične in druge zahteve</w:t>
            </w:r>
            <w:r w:rsidRPr="00191F66">
              <w:t xml:space="preserve"> </w:t>
            </w:r>
            <w:r w:rsidRPr="00191F66">
              <w:rPr>
                <w:rFonts w:ascii="Arial" w:eastAsia="Times New Roman" w:hAnsi="Arial" w:cs="Arial"/>
                <w:sz w:val="20"/>
                <w:szCs w:val="20"/>
                <w:lang w:eastAsia="sl-SI"/>
              </w:rPr>
              <w:t>ZAHTEVE ZA SERVIS IN PODPORO TER OSTALE ZAHTEVE</w:t>
            </w:r>
          </w:p>
        </w:tc>
        <w:tc>
          <w:tcPr>
            <w:tcW w:w="634"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rPr>
                <w:rFonts w:ascii="Arial" w:eastAsia="Times New Roman" w:hAnsi="Arial" w:cs="Arial"/>
                <w:i/>
                <w:sz w:val="18"/>
                <w:szCs w:val="20"/>
                <w:lang w:eastAsia="sl-SI"/>
              </w:rPr>
            </w:pPr>
            <w:r w:rsidRPr="00191F66">
              <w:rPr>
                <w:rFonts w:ascii="Arial" w:eastAsia="Times New Roman" w:hAnsi="Arial" w:cs="Arial"/>
                <w:i/>
                <w:sz w:val="18"/>
                <w:szCs w:val="20"/>
                <w:lang w:eastAsia="sl-SI"/>
              </w:rPr>
              <w:t>Izpolnjevanje zahtev</w:t>
            </w:r>
          </w:p>
          <w:p w:rsidR="00C02D0A" w:rsidRPr="00191F66" w:rsidRDefault="00C02D0A" w:rsidP="00110E08">
            <w:pPr>
              <w:rPr>
                <w:rFonts w:ascii="Arial" w:eastAsia="Times New Roman" w:hAnsi="Arial" w:cs="Arial"/>
                <w:sz w:val="20"/>
                <w:szCs w:val="20"/>
                <w:lang w:eastAsia="sl-SI"/>
              </w:rPr>
            </w:pPr>
            <w:r w:rsidRPr="00191F66">
              <w:rPr>
                <w:rFonts w:ascii="Arial" w:eastAsia="Times New Roman" w:hAnsi="Arial" w:cs="Arial"/>
                <w:i/>
                <w:sz w:val="16"/>
                <w:szCs w:val="20"/>
                <w:lang w:eastAsia="sl-SI"/>
              </w:rPr>
              <w:lastRenderedPageBreak/>
              <w:t>(ponudnik ustrezno obkroži)</w:t>
            </w:r>
          </w:p>
        </w:tc>
        <w:tc>
          <w:tcPr>
            <w:tcW w:w="1553"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rPr>
                <w:rFonts w:ascii="Arial" w:hAnsi="Arial" w:cs="Arial"/>
                <w:i/>
                <w:sz w:val="18"/>
                <w:szCs w:val="20"/>
              </w:rPr>
            </w:pPr>
            <w:r w:rsidRPr="00191F66">
              <w:rPr>
                <w:rFonts w:ascii="Arial" w:hAnsi="Arial" w:cs="Arial"/>
                <w:i/>
                <w:sz w:val="18"/>
                <w:szCs w:val="20"/>
              </w:rPr>
              <w:lastRenderedPageBreak/>
              <w:t>Dokazilo v ponudbi –</w:t>
            </w:r>
          </w:p>
          <w:p w:rsidR="00C02D0A" w:rsidRPr="00191F66" w:rsidRDefault="00C02D0A" w:rsidP="00110E08">
            <w:pPr>
              <w:rPr>
                <w:rFonts w:ascii="Arial" w:eastAsia="Times New Roman" w:hAnsi="Arial" w:cs="Arial"/>
                <w:sz w:val="20"/>
                <w:szCs w:val="20"/>
                <w:lang w:eastAsia="sl-SI"/>
              </w:rPr>
            </w:pPr>
            <w:r w:rsidRPr="00191F66">
              <w:rPr>
                <w:rFonts w:ascii="Arial" w:hAnsi="Arial" w:cs="Arial"/>
                <w:i/>
                <w:sz w:val="16"/>
                <w:szCs w:val="20"/>
              </w:rPr>
              <w:t>navede ponudnik</w:t>
            </w:r>
          </w:p>
        </w:tc>
      </w:tr>
      <w:tr w:rsidR="00C02D0A" w:rsidRPr="00191F66" w:rsidTr="00110E08">
        <w:tc>
          <w:tcPr>
            <w:tcW w:w="340" w:type="pct"/>
            <w:tcBorders>
              <w:top w:val="outset" w:sz="6" w:space="0" w:color="auto"/>
              <w:left w:val="outset" w:sz="6" w:space="0" w:color="auto"/>
              <w:bottom w:val="outset" w:sz="6" w:space="0" w:color="auto"/>
              <w:right w:val="outset" w:sz="6" w:space="0" w:color="auto"/>
            </w:tcBorders>
            <w:shd w:val="clear" w:color="auto" w:fill="F3F3F3"/>
          </w:tcPr>
          <w:p w:rsidR="00C02D0A" w:rsidRPr="00191F66" w:rsidRDefault="00C02D0A" w:rsidP="00110E08">
            <w:pPr>
              <w:spacing w:after="0" w:line="240" w:lineRule="auto"/>
              <w:jc w:val="both"/>
              <w:rPr>
                <w:rFonts w:ascii="Arial" w:eastAsia="Times New Roman" w:hAnsi="Arial" w:cs="Arial"/>
                <w:sz w:val="20"/>
                <w:szCs w:val="20"/>
                <w:lang w:eastAsia="sl-SI"/>
              </w:rPr>
            </w:pPr>
          </w:p>
        </w:tc>
        <w:tc>
          <w:tcPr>
            <w:tcW w:w="2473" w:type="pct"/>
            <w:tcBorders>
              <w:top w:val="outset" w:sz="6" w:space="0" w:color="auto"/>
              <w:left w:val="outset" w:sz="6" w:space="0" w:color="auto"/>
              <w:bottom w:val="outset" w:sz="6" w:space="0" w:color="auto"/>
              <w:right w:val="outset" w:sz="6" w:space="0" w:color="auto"/>
            </w:tcBorders>
            <w:shd w:val="clear" w:color="auto" w:fill="F3F3F3"/>
          </w:tcPr>
          <w:p w:rsidR="00C02D0A" w:rsidRPr="00191F66" w:rsidRDefault="00C02D0A" w:rsidP="00110E08">
            <w:pPr>
              <w:spacing w:after="0" w:line="240" w:lineRule="auto"/>
              <w:jc w:val="both"/>
              <w:rPr>
                <w:rFonts w:ascii="Arial" w:eastAsia="Times New Roman" w:hAnsi="Arial" w:cs="Arial"/>
                <w:i/>
                <w:sz w:val="20"/>
                <w:szCs w:val="20"/>
                <w:lang w:eastAsia="sl-SI"/>
              </w:rPr>
            </w:pPr>
            <w:r w:rsidRPr="00191F66">
              <w:rPr>
                <w:rFonts w:ascii="Arial" w:eastAsia="Times New Roman" w:hAnsi="Arial" w:cs="Arial"/>
                <w:b/>
                <w:i/>
                <w:sz w:val="20"/>
                <w:szCs w:val="20"/>
                <w:lang w:eastAsia="sl-SI"/>
              </w:rPr>
              <w:t>Servis in podpora</w:t>
            </w:r>
          </w:p>
        </w:tc>
        <w:tc>
          <w:tcPr>
            <w:tcW w:w="634" w:type="pct"/>
            <w:tcBorders>
              <w:top w:val="outset" w:sz="6" w:space="0" w:color="auto"/>
              <w:left w:val="outset" w:sz="6" w:space="0" w:color="auto"/>
              <w:bottom w:val="outset" w:sz="6" w:space="0" w:color="auto"/>
              <w:right w:val="outset" w:sz="6" w:space="0" w:color="auto"/>
            </w:tcBorders>
            <w:shd w:val="clear" w:color="auto" w:fill="F3F3F3"/>
          </w:tcPr>
          <w:p w:rsidR="00C02D0A" w:rsidRPr="00191F66" w:rsidRDefault="00C02D0A" w:rsidP="00110E08">
            <w:pPr>
              <w:spacing w:after="0" w:line="240" w:lineRule="auto"/>
              <w:jc w:val="both"/>
              <w:rPr>
                <w:rFonts w:ascii="Arial" w:eastAsia="Times New Roman" w:hAnsi="Arial" w:cs="Arial"/>
                <w:sz w:val="20"/>
                <w:szCs w:val="20"/>
                <w:lang w:eastAsia="sl-SI"/>
              </w:rPr>
            </w:pPr>
          </w:p>
        </w:tc>
        <w:tc>
          <w:tcPr>
            <w:tcW w:w="1553" w:type="pct"/>
            <w:tcBorders>
              <w:top w:val="outset" w:sz="6" w:space="0" w:color="auto"/>
              <w:left w:val="outset" w:sz="6" w:space="0" w:color="auto"/>
              <w:bottom w:val="outset" w:sz="6" w:space="0" w:color="auto"/>
              <w:right w:val="outset" w:sz="6" w:space="0" w:color="auto"/>
            </w:tcBorders>
            <w:shd w:val="clear" w:color="auto" w:fill="F3F3F3"/>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Dobro organizirana servisna služba, pooblaščena od proizvajalca,  ki mora imeti odzivni čas od sporočila o okvari oz. težavah na analitski ali  programski opremi do prihoda serviserja do 2 uri (24/7). Zagotoviti mora odpravo napake oz. težav največ v 6 urah od oddaje prijave napake naročnika.</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Za odpravo napak v garancijski in pogarancijski dobi morajo biti na voljo 24 ur,  vse dni v letu (24/7), servisni inženirji, izšolani in redno dodatno usposabljani pri proizvajalcu.</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zagotoviti vsaj dve certificirani usposobljeni osebi za aplikativno in programsko podporo.</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zagotoviti certificirane usposobljene serviserje (za ponujeno opremo) v S</w:t>
            </w:r>
            <w:r>
              <w:rPr>
                <w:rFonts w:ascii="Arial" w:eastAsia="Times New Roman" w:hAnsi="Arial"/>
                <w:sz w:val="20"/>
                <w:szCs w:val="20"/>
                <w:lang w:eastAsia="sl-SI"/>
              </w:rPr>
              <w:t>loveniji</w:t>
            </w:r>
            <w:r w:rsidRPr="00191F66">
              <w:rPr>
                <w:rFonts w:ascii="Arial" w:eastAsia="Times New Roman" w:hAnsi="Arial"/>
                <w:sz w:val="20"/>
                <w:szCs w:val="20"/>
                <w:lang w:eastAsia="sl-SI"/>
              </w:rPr>
              <w:t>.</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zagotavljati šolanje, servisno in tehnično ter aplikativno podporo za več čas uporabe opreme</w:t>
            </w:r>
            <w:r>
              <w:rPr>
                <w:rFonts w:ascii="Arial" w:eastAsia="Times New Roman" w:hAnsi="Arial"/>
                <w:sz w:val="20"/>
                <w:szCs w:val="20"/>
                <w:lang w:eastAsia="sl-SI"/>
              </w:rPr>
              <w:t xml:space="preserve"> </w:t>
            </w:r>
            <w:r w:rsidRPr="00191F66">
              <w:rPr>
                <w:rFonts w:ascii="Arial" w:eastAsia="Times New Roman" w:hAnsi="Arial"/>
                <w:sz w:val="20"/>
                <w:szCs w:val="20"/>
                <w:lang w:eastAsia="sl-SI"/>
              </w:rPr>
              <w:t>v Sloveniji.</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rPr>
                <w:rFonts w:ascii="Arial" w:eastAsia="Times New Roman" w:hAnsi="Arial"/>
                <w:sz w:val="20"/>
                <w:szCs w:val="20"/>
                <w:lang w:eastAsia="sl-SI"/>
              </w:rPr>
            </w:pPr>
            <w:r w:rsidRPr="00191F66">
              <w:rPr>
                <w:rFonts w:ascii="Arial" w:eastAsia="Times New Roman" w:hAnsi="Arial"/>
                <w:sz w:val="20"/>
                <w:szCs w:val="20"/>
                <w:lang w:eastAsia="sl-SI"/>
              </w:rPr>
              <w:t>Prodajalec se zaveže, da bo za učinkovito in varno uporabo ter delovanje pogodbenih stvari usposobil (izšolal) delavce kupca. V ta namen mora prodajalec zagotoviti uvajalno šolanje za neomejeno število delavcev pri naročniku, nadaljevalno šolanje za neomejeno število delavcev pri naročniku ter šolanje vsaj štirih delavcev v naročniku primerljivi inštituciji (akreditirani po ISO 15189).</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rPr>
                <w:rFonts w:ascii="Arial" w:eastAsia="Times New Roman" w:hAnsi="Arial"/>
                <w:sz w:val="20"/>
                <w:szCs w:val="20"/>
                <w:lang w:eastAsia="sl-SI"/>
              </w:rPr>
            </w:pPr>
            <w:r w:rsidRPr="00191F66">
              <w:rPr>
                <w:rFonts w:ascii="Arial" w:eastAsia="Times New Roman" w:hAnsi="Arial"/>
                <w:sz w:val="20"/>
                <w:szCs w:val="20"/>
                <w:lang w:eastAsia="sl-SI"/>
              </w:rPr>
              <w:t>Ponudnik mora imeti primerno zalogo reagentov in potrošnega materiala v Sloveniji oz. možnost dobave od naročila v treh delovnih dneh.</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 nemoteno delovanje opreme (24/7 delovanje laboratorija) zagotoviti zalogo vseh ključnih rezervnih delov v Sloveniji.</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ponudbi priložiti seznam in trajanje vzdrževalnih del s strani uporabnika (dnevno, tedensko, mesečno, obdobno vzdrževanje).</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navesti količino vzdrževalnih del (redni servisni posegi) in kaj je vključeno v redne servisne posege (količino ur, rezervni deli, …), skladno s priporočili proizvajalca in zakonodajo.</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v sodelovanju s podjetjem FinPro, pooblaščenim izvajalcem, izvesti povezavo opreme v laboratorijski informacijski sistem Labis in ostalo obstoječo programsko podporo, na svoje stroške.</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 xml:space="preserve">Ponudnik mora zagotoviti dostavo, montažo, zagon ter preizkus delovanja pogodbene opreme. Zagotoviti mora tudi vse potrebne reagente in potrošni material za verifikacijo delovanja in tehničnih specifikacij za vse preiskave, ki so navedene v strokovnih zahtevah razpisa. Zagotoviti mora tudi vse reagente in potrebni material za izvedbo verifikacije primerjave rezultatov preiskav na obstoječih aparatih. Pri tem naj upošteva 350 </w:t>
            </w:r>
            <w:r w:rsidRPr="00191F66">
              <w:rPr>
                <w:rFonts w:ascii="Arial" w:eastAsia="Times New Roman" w:hAnsi="Arial"/>
                <w:sz w:val="20"/>
                <w:szCs w:val="20"/>
                <w:lang w:eastAsia="sl-SI"/>
              </w:rPr>
              <w:lastRenderedPageBreak/>
              <w:t>potrebnih določitev na preiskavo in proizvajalčev kontrolni material za 200 določitev.</w:t>
            </w:r>
          </w:p>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Za verifikacijo merilnega območja mora ponudnik zagotoviti ustrezne sete za testiranje linearnosti celotnega merilnega območja.</w:t>
            </w:r>
          </w:p>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zagotavljati vse reagente, kontrole kakovosti in ostali material za verifikacijo tudi ob vsaki spremembi reagentov s strani proizvajalca za parametre, ki so predmet razpisa, ves čas trajanja pogodbe.</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lastRenderedPageBreak/>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Zagotoviti mora zadostno število strokovno usposobljenega in izkušenega osebja kot podporo montaži, zagonu in verifikaciji opreme.</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Možnost podpisa servisne pogodbe po izteku garancijske oz. pogodbene dobe.</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Ponudnik mora zagotoviti brezplačne nadgradnje programske opreme za ves pogodbeni čas uporabe opreme.</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rPr>
                <w:rFonts w:ascii="Arial" w:eastAsia="Times New Roman" w:hAnsi="Arial"/>
                <w:sz w:val="20"/>
                <w:szCs w:val="20"/>
                <w:lang w:eastAsia="sl-SI"/>
              </w:rPr>
            </w:pPr>
            <w:r w:rsidRPr="00191F66">
              <w:rPr>
                <w:rFonts w:ascii="Arial" w:eastAsia="Times New Roman" w:hAnsi="Arial"/>
                <w:sz w:val="20"/>
                <w:szCs w:val="20"/>
                <w:lang w:eastAsia="sl-SI"/>
              </w:rPr>
              <w:t>Ponudnik mora na svoje stroške redno obveščati naročnika o morebitnih spremembah in novostih pri uporabljanih metodah (vložni listi pri reagentih, kalibratorjih, kontrolah, varnostni listi) in aplikacijah ter nuditi brezplačno aplikativno podporo ves čas trajanja pogodbe.</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V primeru večje okvare naj proizvajalec zagotavlja izvedbo del na nadomestnem aparatu primerljive kakovosti.</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contextualSpacing/>
              <w:jc w:val="both"/>
              <w:rPr>
                <w:rFonts w:ascii="Arial" w:eastAsia="Times New Roman" w:hAnsi="Arial"/>
                <w:sz w:val="20"/>
                <w:szCs w:val="20"/>
                <w:lang w:eastAsia="sl-SI"/>
              </w:rPr>
            </w:pPr>
            <w:r w:rsidRPr="00191F66">
              <w:rPr>
                <w:rFonts w:ascii="Arial" w:eastAsia="Times New Roman" w:hAnsi="Arial"/>
                <w:sz w:val="20"/>
                <w:szCs w:val="20"/>
                <w:lang w:eastAsia="sl-SI"/>
              </w:rPr>
              <w:t>Zagotovljena 12 mesečna garancija.</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ind w:left="720"/>
              <w:contextualSpacing/>
              <w:jc w:val="both"/>
              <w:rPr>
                <w:rFonts w:ascii="Arial" w:eastAsia="Times New Roman" w:hAnsi="Arial"/>
                <w:sz w:val="20"/>
                <w:szCs w:val="20"/>
                <w:lang w:eastAsia="sl-SI"/>
              </w:rPr>
            </w:pPr>
          </w:p>
        </w:tc>
      </w:tr>
      <w:tr w:rsidR="00C02D0A" w:rsidRPr="00191F66" w:rsidTr="00110E08">
        <w:tc>
          <w:tcPr>
            <w:tcW w:w="340"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spacing w:after="0" w:line="240" w:lineRule="auto"/>
              <w:ind w:left="720"/>
              <w:contextualSpacing/>
              <w:jc w:val="both"/>
              <w:rPr>
                <w:rFonts w:ascii="Arial" w:eastAsia="Times New Roman" w:hAnsi="Arial" w:cs="Arial"/>
                <w:i/>
                <w:sz w:val="20"/>
                <w:szCs w:val="20"/>
                <w:lang w:eastAsia="sl-SI"/>
              </w:rPr>
            </w:pPr>
          </w:p>
        </w:tc>
        <w:tc>
          <w:tcPr>
            <w:tcW w:w="2473"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spacing w:after="0" w:line="240" w:lineRule="auto"/>
              <w:jc w:val="both"/>
              <w:rPr>
                <w:rFonts w:ascii="Arial" w:eastAsia="Times New Roman" w:hAnsi="Arial" w:cs="Arial"/>
                <w:b/>
                <w:i/>
                <w:sz w:val="20"/>
                <w:szCs w:val="20"/>
                <w:lang w:eastAsia="sl-SI"/>
              </w:rPr>
            </w:pPr>
            <w:r w:rsidRPr="00191F66">
              <w:rPr>
                <w:rFonts w:ascii="Arial" w:eastAsia="Times New Roman" w:hAnsi="Arial" w:cs="Arial"/>
                <w:b/>
                <w:i/>
                <w:sz w:val="20"/>
                <w:szCs w:val="20"/>
                <w:lang w:eastAsia="sl-SI"/>
              </w:rPr>
              <w:t>Garancijsko servisiranje in vzdrževanje ponujene opreme</w:t>
            </w:r>
          </w:p>
        </w:tc>
        <w:tc>
          <w:tcPr>
            <w:tcW w:w="634" w:type="pct"/>
            <w:shd w:val="clear" w:color="auto" w:fill="D9D9D9"/>
            <w:vAlign w:val="center"/>
          </w:tcPr>
          <w:p w:rsidR="00C02D0A" w:rsidRPr="00191F66" w:rsidRDefault="00C02D0A" w:rsidP="00110E08">
            <w:pPr>
              <w:jc w:val="center"/>
              <w:rPr>
                <w:rFonts w:ascii="Arial" w:eastAsia="Times New Roman" w:hAnsi="Arial" w:cs="Arial"/>
                <w:sz w:val="20"/>
                <w:szCs w:val="20"/>
                <w:lang w:eastAsia="sl-SI"/>
              </w:rPr>
            </w:pPr>
          </w:p>
        </w:tc>
        <w:tc>
          <w:tcPr>
            <w:tcW w:w="1553"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spacing w:after="0" w:line="240" w:lineRule="auto"/>
              <w:jc w:val="both"/>
              <w:rPr>
                <w:rFonts w:ascii="Arial" w:eastAsia="Times New Roman" w:hAnsi="Arial" w:cs="Arial"/>
                <w:b/>
                <w:i/>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mora zagotoviti brezplačno garancijsko vzdrževanje in servisiranje opreme (vključno s programsko) za dobo 12 mesecev od uspešne primopredaje v obsegu popolnega servisiranja in vzdrževanja, ki vključuje redne preventivne servise, potrebno kalibriranje opreme in izredno vzdrževanje z brezplačno zamenjavo rezervnih delov in vseh ostalih stroškov servisiranja (vključno s potnimi stroški in časom serviserja na poti). Ponudnik vgrajuje le nove, originalne rezervne dele. V primeru, da opreme ne bo mogoče popraviti oziroma bo popravilo trajalo več kot 30 dni, bo ponudnik zamenjal opremo z novo, nerabljeno.</w:t>
            </w: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c>
          <w:tcPr>
            <w:tcW w:w="340"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spacing w:after="0" w:line="240" w:lineRule="auto"/>
              <w:jc w:val="both"/>
              <w:rPr>
                <w:rFonts w:ascii="Arial" w:eastAsia="Times New Roman" w:hAnsi="Arial" w:cs="Arial"/>
                <w:sz w:val="20"/>
                <w:szCs w:val="20"/>
                <w:lang w:eastAsia="sl-SI"/>
              </w:rPr>
            </w:pPr>
          </w:p>
        </w:tc>
        <w:tc>
          <w:tcPr>
            <w:tcW w:w="2473"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spacing w:after="0" w:line="240" w:lineRule="auto"/>
              <w:jc w:val="both"/>
              <w:rPr>
                <w:rFonts w:ascii="Arial" w:eastAsia="Times New Roman" w:hAnsi="Arial" w:cs="Arial"/>
                <w:i/>
                <w:sz w:val="20"/>
                <w:szCs w:val="20"/>
                <w:lang w:eastAsia="sl-SI"/>
              </w:rPr>
            </w:pPr>
            <w:r w:rsidRPr="00191F66">
              <w:rPr>
                <w:rFonts w:ascii="Arial" w:eastAsia="Times New Roman" w:hAnsi="Arial" w:cs="Arial"/>
                <w:b/>
                <w:i/>
                <w:sz w:val="20"/>
                <w:szCs w:val="20"/>
                <w:lang w:eastAsia="sl-SI"/>
              </w:rPr>
              <w:t xml:space="preserve">Pogarancijsko </w:t>
            </w:r>
            <w:r w:rsidRPr="00191F66">
              <w:rPr>
                <w:rFonts w:ascii="Arial" w:eastAsia="Times New Roman" w:hAnsi="Arial" w:cs="Arial"/>
                <w:b/>
                <w:i/>
                <w:color w:val="000000"/>
                <w:sz w:val="20"/>
                <w:szCs w:val="20"/>
                <w:lang w:eastAsia="sl-SI"/>
              </w:rPr>
              <w:t>servisiranje in vzdrževanje ponujene opreme</w:t>
            </w:r>
          </w:p>
        </w:tc>
        <w:tc>
          <w:tcPr>
            <w:tcW w:w="634" w:type="pct"/>
            <w:shd w:val="clear" w:color="auto" w:fill="D9D9D9"/>
            <w:vAlign w:val="center"/>
          </w:tcPr>
          <w:p w:rsidR="00C02D0A" w:rsidRPr="00191F66" w:rsidRDefault="00C02D0A" w:rsidP="00110E08">
            <w:pPr>
              <w:jc w:val="center"/>
              <w:rPr>
                <w:rFonts w:ascii="Arial" w:eastAsia="Times New Roman" w:hAnsi="Arial" w:cs="Arial"/>
                <w:sz w:val="18"/>
                <w:szCs w:val="20"/>
                <w:lang w:eastAsia="sl-SI"/>
              </w:rPr>
            </w:pPr>
          </w:p>
        </w:tc>
        <w:tc>
          <w:tcPr>
            <w:tcW w:w="1553"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spacing w:after="0" w:line="240" w:lineRule="auto"/>
              <w:jc w:val="both"/>
              <w:rPr>
                <w:rFonts w:ascii="Arial" w:eastAsia="Times New Roman" w:hAnsi="Arial" w:cs="Arial"/>
                <w:b/>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Ponujeno pogarancijsko servisiranje in vzdrževanje mora biti ponujeno kot »full kasko«, kar pomeni, da veljajo enake zahteve naročnika kot to velja za zgoraj navedeno garancijsko servisiranje in vzdrževanje ponujene opreme (vključno s programsko). V ponujeno ceno so vključeni vsi povezani stroški (potni stroški, ure servisiranja, rezervni deli,…).</w:t>
            </w:r>
          </w:p>
          <w:p w:rsidR="00C02D0A" w:rsidRPr="00191F66" w:rsidRDefault="00C02D0A" w:rsidP="00110E08">
            <w:pPr>
              <w:spacing w:after="0" w:line="240" w:lineRule="auto"/>
              <w:jc w:val="both"/>
              <w:rPr>
                <w:rFonts w:ascii="Arial" w:eastAsia="Times New Roman" w:hAnsi="Arial" w:cs="Arial"/>
                <w:sz w:val="20"/>
                <w:szCs w:val="20"/>
                <w:lang w:eastAsia="sl-SI"/>
              </w:rPr>
            </w:pPr>
          </w:p>
        </w:tc>
        <w:tc>
          <w:tcPr>
            <w:tcW w:w="634" w:type="pct"/>
            <w:vAlign w:val="center"/>
          </w:tcPr>
          <w:p w:rsidR="00C02D0A" w:rsidRPr="00191F66" w:rsidRDefault="00C02D0A" w:rsidP="00110E08">
            <w:pPr>
              <w:jc w:val="center"/>
              <w:rPr>
                <w:rFonts w:ascii="Arial" w:eastAsia="Times New Roman" w:hAnsi="Arial" w:cs="Arial"/>
                <w:sz w:val="20"/>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shd w:val="clear" w:color="auto" w:fill="D9D9D9"/>
          </w:tcPr>
          <w:p w:rsidR="00C02D0A" w:rsidRPr="00191F66" w:rsidRDefault="00C02D0A" w:rsidP="00110E08">
            <w:pPr>
              <w:ind w:left="360"/>
              <w:rPr>
                <w:rFonts w:ascii="Arial" w:hAnsi="Arial" w:cs="Arial"/>
                <w:iCs/>
                <w:highlight w:val="yellow"/>
              </w:rPr>
            </w:pPr>
          </w:p>
        </w:tc>
        <w:tc>
          <w:tcPr>
            <w:tcW w:w="2473"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b/>
                <w:i/>
                <w:sz w:val="20"/>
                <w:szCs w:val="20"/>
                <w:lang w:eastAsia="sl-SI"/>
              </w:rPr>
              <w:t>Zahteve glede prostora in ostale zahteve</w:t>
            </w:r>
          </w:p>
        </w:tc>
        <w:tc>
          <w:tcPr>
            <w:tcW w:w="634" w:type="pct"/>
            <w:shd w:val="clear" w:color="auto" w:fill="D9D9D9"/>
            <w:vAlign w:val="center"/>
          </w:tcPr>
          <w:p w:rsidR="00C02D0A" w:rsidRPr="00191F66" w:rsidRDefault="00C02D0A" w:rsidP="00110E08">
            <w:pPr>
              <w:jc w:val="center"/>
              <w:rPr>
                <w:rFonts w:ascii="Arial" w:eastAsia="Times New Roman" w:hAnsi="Arial" w:cs="Arial"/>
                <w:sz w:val="18"/>
                <w:szCs w:val="20"/>
                <w:lang w:eastAsia="sl-SI"/>
              </w:rPr>
            </w:pPr>
          </w:p>
        </w:tc>
        <w:tc>
          <w:tcPr>
            <w:tcW w:w="1553" w:type="pct"/>
            <w:tcBorders>
              <w:top w:val="outset" w:sz="6" w:space="0" w:color="auto"/>
              <w:left w:val="outset" w:sz="6" w:space="0" w:color="auto"/>
              <w:bottom w:val="outset" w:sz="6" w:space="0" w:color="auto"/>
              <w:right w:val="outset" w:sz="6" w:space="0" w:color="auto"/>
            </w:tcBorders>
            <w:shd w:val="clear" w:color="auto" w:fill="D9D9D9"/>
          </w:tcPr>
          <w:p w:rsidR="00C02D0A" w:rsidRPr="00191F66" w:rsidRDefault="00C02D0A" w:rsidP="00110E08">
            <w:pPr>
              <w:spacing w:after="0" w:line="240" w:lineRule="auto"/>
              <w:jc w:val="both"/>
              <w:rPr>
                <w:rFonts w:ascii="Arial" w:eastAsia="Times New Roman" w:hAnsi="Arial" w:cs="Arial"/>
                <w:sz w:val="20"/>
                <w:szCs w:val="20"/>
                <w:highlight w:val="yellow"/>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Naročnik prilaga obstoječi tloris (Priloga Golnik – biokemični laboratorij – obstoječe stanje) in prerez </w:t>
            </w:r>
            <w:r w:rsidRPr="00191F66">
              <w:rPr>
                <w:rFonts w:ascii="Arial" w:eastAsia="Times New Roman" w:hAnsi="Arial" w:cs="Arial"/>
                <w:sz w:val="20"/>
                <w:szCs w:val="20"/>
                <w:lang w:eastAsia="sl-SI"/>
              </w:rPr>
              <w:lastRenderedPageBreak/>
              <w:t>prostora (Priloga Golnik – biokemični laboratorij – prerez). Predviden je ogled prostora ponudnikov.</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lastRenderedPageBreak/>
              <w:t>_</w:t>
            </w:r>
          </w:p>
        </w:tc>
        <w:tc>
          <w:tcPr>
            <w:tcW w:w="1553" w:type="pct"/>
            <w:tcBorders>
              <w:top w:val="outset" w:sz="6" w:space="0" w:color="auto"/>
              <w:left w:val="outset" w:sz="6" w:space="0" w:color="auto"/>
              <w:bottom w:val="outset" w:sz="6" w:space="0" w:color="auto"/>
              <w:right w:val="outset" w:sz="6" w:space="0" w:color="auto"/>
            </w:tcBorders>
            <w:vAlign w:val="center"/>
          </w:tcPr>
          <w:p w:rsidR="00C02D0A" w:rsidRPr="00191F66" w:rsidRDefault="00C02D0A" w:rsidP="00110E08">
            <w:pPr>
              <w:spacing w:after="0" w:line="240" w:lineRule="auto"/>
              <w:jc w:val="center"/>
              <w:rPr>
                <w:rFonts w:ascii="Arial" w:eastAsia="Times New Roman" w:hAnsi="Arial" w:cs="Arial"/>
                <w:sz w:val="20"/>
                <w:szCs w:val="20"/>
                <w:lang w:eastAsia="sl-SI"/>
              </w:rPr>
            </w:pPr>
            <w:r w:rsidRPr="00191F66">
              <w:rPr>
                <w:rFonts w:ascii="Arial" w:eastAsia="Times New Roman" w:hAnsi="Arial" w:cs="Arial"/>
                <w:sz w:val="20"/>
                <w:szCs w:val="20"/>
                <w:lang w:eastAsia="sl-SI"/>
              </w:rPr>
              <w:t>_</w:t>
            </w: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mora preveriti vnos modularnih analitskih sistemov in sistema za avtomatizirano obdelavo vzorcev v prostor.</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Ponudnik mora predložiti tehnološki načrt možne postavitve modularnih analitskih sistemov za izvajanje biokemijskih/imunokemijskih preiskav in avtomatiziranega sistema za obdelavo vzorcev z vsemi komponentami in analizatorji v predviden prostor</w:t>
            </w:r>
            <w:r>
              <w:rPr>
                <w:rFonts w:ascii="Arial" w:eastAsia="Times New Roman" w:hAnsi="Arial" w:cs="Arial"/>
                <w:sz w:val="20"/>
                <w:szCs w:val="20"/>
                <w:lang w:eastAsia="sl-SI"/>
              </w:rPr>
              <w:t xml:space="preserve">, </w:t>
            </w:r>
            <w:r w:rsidRPr="00191F66">
              <w:rPr>
                <w:rFonts w:ascii="Arial" w:eastAsia="Times New Roman" w:hAnsi="Arial" w:cs="Arial"/>
                <w:sz w:val="20"/>
                <w:szCs w:val="20"/>
                <w:lang w:eastAsia="sl-SI"/>
              </w:rPr>
              <w:t xml:space="preserve">dispozicijo laboratorijske pohištvene opreme </w:t>
            </w:r>
            <w:r>
              <w:rPr>
                <w:rFonts w:ascii="Arial" w:eastAsia="Times New Roman" w:hAnsi="Arial" w:cs="Arial"/>
                <w:sz w:val="20"/>
                <w:szCs w:val="20"/>
                <w:lang w:eastAsia="sl-SI"/>
              </w:rPr>
              <w:t xml:space="preserve">in ostale obstoječe laboratorijske naprave </w:t>
            </w:r>
            <w:r w:rsidRPr="00191F66">
              <w:rPr>
                <w:rFonts w:ascii="Arial" w:eastAsia="Times New Roman" w:hAnsi="Arial" w:cs="Arial"/>
                <w:sz w:val="20"/>
                <w:szCs w:val="20"/>
                <w:lang w:eastAsia="sl-SI"/>
              </w:rPr>
              <w:t>(Priloga Golnik – biokemični laboratorij novo).</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highlight w:val="yellow"/>
                <w:lang w:eastAsia="sl-SI"/>
              </w:rPr>
            </w:pPr>
          </w:p>
        </w:tc>
      </w:tr>
      <w:tr w:rsidR="00C02D0A" w:rsidRPr="0021156E" w:rsidTr="00110E08">
        <w:tc>
          <w:tcPr>
            <w:tcW w:w="340" w:type="pct"/>
            <w:tcBorders>
              <w:top w:val="single" w:sz="4" w:space="0" w:color="auto"/>
              <w:left w:val="single" w:sz="4" w:space="0" w:color="auto"/>
              <w:bottom w:val="single" w:sz="4" w:space="0" w:color="auto"/>
              <w:right w:val="single" w:sz="4" w:space="0" w:color="auto"/>
            </w:tcBorders>
          </w:tcPr>
          <w:p w:rsidR="00C02D0A" w:rsidRPr="002C750B"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Default="00C02D0A" w:rsidP="00110E0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mora izdelati PZI dokumentacijo skladno s strani naročnika potrjenim tehnološkim načrtom za izvedbo vseh GOI del (gradbeno, elektro, strojne), </w:t>
            </w:r>
            <w:r w:rsidRPr="002C750B">
              <w:rPr>
                <w:rFonts w:ascii="Arial" w:eastAsia="Times New Roman" w:hAnsi="Arial" w:cs="Arial"/>
                <w:sz w:val="20"/>
                <w:szCs w:val="20"/>
                <w:lang w:eastAsia="sl-SI"/>
              </w:rPr>
              <w:t>katera zajemajo</w:t>
            </w:r>
            <w:r>
              <w:rPr>
                <w:rFonts w:ascii="Arial" w:eastAsia="Times New Roman" w:hAnsi="Arial" w:cs="Arial"/>
                <w:sz w:val="20"/>
                <w:szCs w:val="20"/>
                <w:lang w:eastAsia="sl-SI"/>
              </w:rPr>
              <w:t>:</w:t>
            </w:r>
            <w:r w:rsidRPr="002C750B">
              <w:rPr>
                <w:rFonts w:ascii="Arial" w:eastAsia="Times New Roman" w:hAnsi="Arial" w:cs="Arial"/>
                <w:sz w:val="20"/>
                <w:szCs w:val="20"/>
                <w:lang w:eastAsia="sl-SI"/>
              </w:rPr>
              <w:t xml:space="preserve"> </w:t>
            </w:r>
          </w:p>
          <w:p w:rsidR="00C02D0A" w:rsidRDefault="00C02D0A" w:rsidP="00110E0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2C750B">
              <w:rPr>
                <w:rFonts w:ascii="Arial" w:eastAsia="Times New Roman" w:hAnsi="Arial" w:cs="Arial"/>
                <w:sz w:val="20"/>
                <w:szCs w:val="20"/>
                <w:lang w:eastAsia="sl-SI"/>
              </w:rPr>
              <w:t>pripravo (razširitev) prostora, z vključenimi rušitvenimi deli in demontažo vseh obstoječih podometnih, talnih in nadometnih priključnih instalacij obstoječe tehnološke opreme</w:t>
            </w:r>
            <w:r>
              <w:rPr>
                <w:rFonts w:ascii="Arial" w:eastAsia="Times New Roman" w:hAnsi="Arial" w:cs="Arial"/>
                <w:sz w:val="20"/>
                <w:szCs w:val="20"/>
                <w:lang w:eastAsia="sl-SI"/>
              </w:rPr>
              <w:t>,</w:t>
            </w:r>
          </w:p>
          <w:p w:rsidR="00C02D0A" w:rsidRDefault="00C02D0A" w:rsidP="00110E0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s</w:t>
            </w:r>
            <w:r w:rsidRPr="0021156E">
              <w:rPr>
                <w:rFonts w:ascii="Arial" w:eastAsia="Times New Roman" w:hAnsi="Arial" w:cs="Arial"/>
                <w:sz w:val="20"/>
                <w:szCs w:val="20"/>
                <w:lang w:eastAsia="sl-SI"/>
              </w:rPr>
              <w:t>anacijo tal, tako da so primerna za obremenitev s ponujeno opremo</w:t>
            </w:r>
            <w:r>
              <w:rPr>
                <w:rFonts w:ascii="Arial" w:eastAsia="Times New Roman" w:hAnsi="Arial" w:cs="Arial"/>
                <w:sz w:val="20"/>
                <w:szCs w:val="20"/>
                <w:lang w:eastAsia="sl-SI"/>
              </w:rPr>
              <w:t xml:space="preserve">, </w:t>
            </w:r>
            <w:r w:rsidRPr="0021156E">
              <w:rPr>
                <w:rFonts w:ascii="Arial" w:eastAsia="Times New Roman" w:hAnsi="Arial" w:cs="Arial"/>
                <w:sz w:val="20"/>
                <w:szCs w:val="20"/>
                <w:lang w:eastAsia="sl-SI"/>
              </w:rPr>
              <w:t>urediti finalne obloge prostora (stropne – »protihrupne«, talne, stenske)</w:t>
            </w:r>
          </w:p>
          <w:p w:rsidR="00C02D0A" w:rsidRDefault="00C02D0A" w:rsidP="00110E0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21156E">
              <w:rPr>
                <w:rFonts w:ascii="Arial" w:eastAsia="Times New Roman" w:hAnsi="Arial" w:cs="Arial"/>
                <w:sz w:val="20"/>
                <w:szCs w:val="20"/>
                <w:lang w:eastAsia="sl-SI"/>
              </w:rPr>
              <w:t xml:space="preserve">vse potrebne priključke za priključitev opreme v skladu s predloženimi inštalacijskimi načrti in morebitno ostalo dokumentacijo. </w:t>
            </w:r>
          </w:p>
          <w:p w:rsidR="00C02D0A" w:rsidRDefault="00C02D0A" w:rsidP="00110E0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21156E">
              <w:rPr>
                <w:rFonts w:ascii="Arial" w:eastAsia="Times New Roman" w:hAnsi="Arial" w:cs="Arial"/>
                <w:sz w:val="20"/>
                <w:szCs w:val="20"/>
                <w:lang w:eastAsia="sl-SI"/>
              </w:rPr>
              <w:t>vse priključke za premestitev obstoječe opreme zaradi preureditve prostora v novo stanje (priključki za električno energijo, vodo, demineralizirano vodo, odtoke, zrak, mrežno povezavo in morebitni drugi priključki v kolikor so potrebni in bodo navedeni v inštalacijskem načrtu prodajalca).</w:t>
            </w:r>
          </w:p>
          <w:p w:rsidR="00C02D0A" w:rsidRDefault="00C02D0A" w:rsidP="00110E0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21156E">
              <w:rPr>
                <w:rFonts w:ascii="Arial" w:eastAsia="Times New Roman" w:hAnsi="Arial" w:cs="Arial"/>
                <w:sz w:val="20"/>
                <w:szCs w:val="20"/>
                <w:lang w:eastAsia="sl-SI"/>
              </w:rPr>
              <w:t>u</w:t>
            </w:r>
            <w:r>
              <w:rPr>
                <w:rFonts w:ascii="Arial" w:eastAsia="Times New Roman" w:hAnsi="Arial" w:cs="Arial"/>
                <w:sz w:val="20"/>
                <w:szCs w:val="20"/>
                <w:lang w:eastAsia="sl-SI"/>
              </w:rPr>
              <w:t>reditev</w:t>
            </w:r>
            <w:r w:rsidRPr="0021156E">
              <w:rPr>
                <w:rFonts w:ascii="Arial" w:eastAsia="Times New Roman" w:hAnsi="Arial" w:cs="Arial"/>
                <w:sz w:val="20"/>
                <w:szCs w:val="20"/>
                <w:lang w:eastAsia="sl-SI"/>
              </w:rPr>
              <w:t xml:space="preserve"> klimatsk</w:t>
            </w:r>
            <w:r>
              <w:rPr>
                <w:rFonts w:ascii="Arial" w:eastAsia="Times New Roman" w:hAnsi="Arial" w:cs="Arial"/>
                <w:sz w:val="20"/>
                <w:szCs w:val="20"/>
                <w:lang w:eastAsia="sl-SI"/>
              </w:rPr>
              <w:t>ih</w:t>
            </w:r>
            <w:r w:rsidRPr="0021156E">
              <w:rPr>
                <w:rFonts w:ascii="Arial" w:eastAsia="Times New Roman" w:hAnsi="Arial" w:cs="Arial"/>
                <w:sz w:val="20"/>
                <w:szCs w:val="20"/>
                <w:lang w:eastAsia="sl-SI"/>
              </w:rPr>
              <w:t xml:space="preserve"> razmer v prostoru, kjer bo postavljena oprema v skladu s priporočili oziroma navodili proizvajalca opreme. Upoštevati mora disipacijo obstoječih plinskih analizatorjev (2x ABL 835FLEX+, 3x podpultni hladilnik, 1x podpultni zamrzovalnik, 1x farmacevtski hladilnik MPR-514R, obstoječe centrifuge in 4 delovne postaje). V prostoru bo predvidoma zaposlenih od 5 do 6 ljudi.</w:t>
            </w:r>
          </w:p>
          <w:p w:rsidR="00C02D0A" w:rsidRPr="0021156E" w:rsidRDefault="00C02D0A" w:rsidP="00110E0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Gradbeno obrtniška in inštalacijska dela bo izvedel naročnik.</w:t>
            </w:r>
          </w:p>
        </w:tc>
        <w:tc>
          <w:tcPr>
            <w:tcW w:w="634" w:type="pct"/>
            <w:vAlign w:val="center"/>
          </w:tcPr>
          <w:p w:rsidR="00C02D0A" w:rsidRPr="002C750B" w:rsidRDefault="00C02D0A" w:rsidP="00110E08">
            <w:pPr>
              <w:jc w:val="center"/>
              <w:rPr>
                <w:rFonts w:ascii="Arial" w:eastAsia="Times New Roman" w:hAnsi="Arial" w:cs="Arial"/>
                <w:sz w:val="18"/>
                <w:szCs w:val="20"/>
                <w:lang w:eastAsia="sl-SI"/>
              </w:rPr>
            </w:pPr>
            <w:r w:rsidRPr="0021156E">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21156E" w:rsidRDefault="00C02D0A" w:rsidP="00110E08">
            <w:pPr>
              <w:spacing w:after="0" w:line="240" w:lineRule="auto"/>
              <w:jc w:val="both"/>
              <w:rPr>
                <w:rFonts w:ascii="Arial" w:eastAsia="Times New Roman" w:hAnsi="Arial" w:cs="Arial"/>
                <w:sz w:val="20"/>
                <w:szCs w:val="20"/>
                <w:highlight w:val="yellow"/>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Ponudnik mora prilagoditi obstoječo pohištveno opremo oz. dobaviti novo istega proizvajalca zaradi montaže ponujene opreme, skladno s standardi medicinskih laboratorijev in varnega dela. </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highlight w:val="yellow"/>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Default="00C02D0A" w:rsidP="00110E08">
            <w:pPr>
              <w:spacing w:after="0" w:line="240" w:lineRule="auto"/>
              <w:jc w:val="both"/>
              <w:rPr>
                <w:rFonts w:ascii="Arial" w:eastAsia="Times New Roman" w:hAnsi="Arial" w:cs="Arial"/>
                <w:sz w:val="20"/>
                <w:szCs w:val="20"/>
                <w:lang w:eastAsia="sl-SI"/>
              </w:rPr>
            </w:pPr>
            <w:r w:rsidRPr="00191F66">
              <w:rPr>
                <w:rFonts w:ascii="Arial" w:eastAsia="Times New Roman" w:hAnsi="Arial" w:cs="Arial"/>
                <w:sz w:val="20"/>
                <w:szCs w:val="20"/>
                <w:lang w:eastAsia="sl-SI"/>
              </w:rPr>
              <w:t xml:space="preserve">Ponudnik mora pripraviti načrt vseh </w:t>
            </w:r>
            <w:r>
              <w:rPr>
                <w:rFonts w:ascii="Arial" w:eastAsia="Times New Roman" w:hAnsi="Arial" w:cs="Arial"/>
                <w:sz w:val="20"/>
                <w:szCs w:val="20"/>
                <w:lang w:eastAsia="sl-SI"/>
              </w:rPr>
              <w:t xml:space="preserve">potrebnih  </w:t>
            </w:r>
            <w:r w:rsidRPr="00191F66">
              <w:rPr>
                <w:rFonts w:ascii="Arial" w:eastAsia="Times New Roman" w:hAnsi="Arial" w:cs="Arial"/>
                <w:sz w:val="20"/>
                <w:szCs w:val="20"/>
                <w:lang w:eastAsia="sl-SI"/>
              </w:rPr>
              <w:t>del</w:t>
            </w:r>
            <w:r>
              <w:rPr>
                <w:rFonts w:ascii="Arial" w:eastAsia="Times New Roman" w:hAnsi="Arial" w:cs="Arial"/>
                <w:sz w:val="20"/>
                <w:szCs w:val="20"/>
                <w:lang w:eastAsia="sl-SI"/>
              </w:rPr>
              <w:t>, za selitev obstoječe opreme na začasno lokacijo in njeno delovanje na začasni lokaciji,</w:t>
            </w:r>
            <w:r w:rsidRPr="00191F66">
              <w:rPr>
                <w:rFonts w:ascii="Arial" w:eastAsia="Times New Roman" w:hAnsi="Arial" w:cs="Arial"/>
                <w:sz w:val="20"/>
                <w:szCs w:val="20"/>
                <w:lang w:eastAsia="sl-SI"/>
              </w:rPr>
              <w:t xml:space="preserve"> </w:t>
            </w:r>
            <w:r>
              <w:rPr>
                <w:rFonts w:ascii="Arial" w:eastAsia="Times New Roman" w:hAnsi="Arial" w:cs="Arial"/>
                <w:sz w:val="20"/>
                <w:szCs w:val="20"/>
                <w:lang w:eastAsia="sl-SI"/>
              </w:rPr>
              <w:t>ter</w:t>
            </w:r>
            <w:r w:rsidRPr="00191F66">
              <w:rPr>
                <w:rFonts w:ascii="Arial" w:eastAsia="Times New Roman" w:hAnsi="Arial" w:cs="Arial"/>
                <w:sz w:val="20"/>
                <w:szCs w:val="20"/>
                <w:lang w:eastAsia="sl-SI"/>
              </w:rPr>
              <w:t xml:space="preserve"> način dela z obstoječo opremo v obdobju gradbeno obrtniških in inštalacijskih del</w:t>
            </w:r>
            <w:r>
              <w:rPr>
                <w:rFonts w:ascii="Arial" w:eastAsia="Times New Roman" w:hAnsi="Arial" w:cs="Arial"/>
                <w:sz w:val="20"/>
                <w:szCs w:val="20"/>
                <w:lang w:eastAsia="sl-SI"/>
              </w:rPr>
              <w:t xml:space="preserve"> v glavnem laboratoriju</w:t>
            </w:r>
            <w:r w:rsidRPr="00191F66">
              <w:rPr>
                <w:rFonts w:ascii="Arial" w:eastAsia="Times New Roman" w:hAnsi="Arial" w:cs="Arial"/>
                <w:sz w:val="20"/>
                <w:szCs w:val="20"/>
                <w:lang w:eastAsia="sl-SI"/>
              </w:rPr>
              <w:t xml:space="preserve"> </w:t>
            </w:r>
            <w:r>
              <w:rPr>
                <w:rFonts w:ascii="Arial" w:eastAsia="Times New Roman" w:hAnsi="Arial" w:cs="Arial"/>
                <w:sz w:val="20"/>
                <w:szCs w:val="20"/>
                <w:lang w:eastAsia="sl-SI"/>
              </w:rPr>
              <w:t>in</w:t>
            </w:r>
            <w:r w:rsidRPr="00191F66">
              <w:rPr>
                <w:rFonts w:ascii="Arial" w:eastAsia="Times New Roman" w:hAnsi="Arial" w:cs="Arial"/>
                <w:sz w:val="20"/>
                <w:szCs w:val="20"/>
                <w:lang w:eastAsia="sl-SI"/>
              </w:rPr>
              <w:t xml:space="preserve"> obdobju verifikacije </w:t>
            </w:r>
            <w:r>
              <w:rPr>
                <w:rFonts w:ascii="Arial" w:eastAsia="Times New Roman" w:hAnsi="Arial" w:cs="Arial"/>
                <w:sz w:val="20"/>
                <w:szCs w:val="20"/>
                <w:lang w:eastAsia="sl-SI"/>
              </w:rPr>
              <w:t xml:space="preserve">nove </w:t>
            </w:r>
            <w:r w:rsidRPr="00191F66">
              <w:rPr>
                <w:rFonts w:ascii="Arial" w:eastAsia="Times New Roman" w:hAnsi="Arial" w:cs="Arial"/>
                <w:sz w:val="20"/>
                <w:szCs w:val="20"/>
                <w:lang w:eastAsia="sl-SI"/>
              </w:rPr>
              <w:t>opreme in šolanja osebja.</w:t>
            </w:r>
          </w:p>
          <w:p w:rsidR="00C02D0A" w:rsidRDefault="00C02D0A" w:rsidP="00110E08">
            <w:pPr>
              <w:spacing w:after="0" w:line="240" w:lineRule="auto"/>
              <w:jc w:val="both"/>
              <w:rPr>
                <w:rFonts w:ascii="Arial" w:eastAsia="Times New Roman" w:hAnsi="Arial" w:cs="Arial"/>
                <w:sz w:val="20"/>
                <w:szCs w:val="20"/>
                <w:lang w:eastAsia="sl-SI"/>
              </w:rPr>
            </w:pPr>
            <w:r w:rsidRPr="00C4106C">
              <w:rPr>
                <w:rFonts w:ascii="Arial" w:eastAsia="Times New Roman" w:hAnsi="Arial" w:cs="Arial"/>
                <w:sz w:val="20"/>
                <w:szCs w:val="20"/>
                <w:lang w:eastAsia="sl-SI"/>
              </w:rPr>
              <w:t>Gradbeno obrtniška in inštalacijska dela bo izvedel naročnik.</w:t>
            </w:r>
          </w:p>
          <w:p w:rsidR="00C02D0A" w:rsidRPr="00191F66" w:rsidRDefault="00C02D0A" w:rsidP="00110E0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Selitev obstoječih naprav na začasno lokacijo delovanja, pa izvedejo pooblaščeni izvajalci obstoječe opreme, na stroške ponudnika.</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191F66">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highlight w:val="yellow"/>
                <w:lang w:eastAsia="sl-SI"/>
              </w:rPr>
            </w:pPr>
          </w:p>
        </w:tc>
      </w:tr>
      <w:tr w:rsidR="00C02D0A" w:rsidRPr="00191F66" w:rsidTr="00110E08">
        <w:tc>
          <w:tcPr>
            <w:tcW w:w="340" w:type="pct"/>
            <w:tcBorders>
              <w:top w:val="single" w:sz="4" w:space="0" w:color="auto"/>
              <w:left w:val="single" w:sz="4" w:space="0" w:color="auto"/>
              <w:bottom w:val="single" w:sz="4" w:space="0" w:color="auto"/>
              <w:right w:val="single" w:sz="4" w:space="0" w:color="auto"/>
            </w:tcBorders>
          </w:tcPr>
          <w:p w:rsidR="00C02D0A" w:rsidRPr="00191F66" w:rsidRDefault="00C02D0A" w:rsidP="00C02D0A">
            <w:pPr>
              <w:numPr>
                <w:ilvl w:val="0"/>
                <w:numId w:val="41"/>
              </w:numPr>
              <w:spacing w:after="160" w:line="259" w:lineRule="auto"/>
              <w:jc w:val="center"/>
              <w:rPr>
                <w:rFonts w:ascii="Arial" w:hAnsi="Arial" w:cs="Arial"/>
                <w:iCs/>
              </w:rPr>
            </w:pPr>
          </w:p>
        </w:tc>
        <w:tc>
          <w:tcPr>
            <w:tcW w:w="247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mora izdelati PID dokumentacijo vseh izvedenih gradbeno inštalacijskih del, vključno z novo opremo.</w:t>
            </w:r>
          </w:p>
        </w:tc>
        <w:tc>
          <w:tcPr>
            <w:tcW w:w="634" w:type="pct"/>
            <w:vAlign w:val="center"/>
          </w:tcPr>
          <w:p w:rsidR="00C02D0A" w:rsidRPr="00191F66" w:rsidRDefault="00C02D0A" w:rsidP="00110E08">
            <w:pPr>
              <w:jc w:val="center"/>
              <w:rPr>
                <w:rFonts w:ascii="Arial" w:eastAsia="Times New Roman" w:hAnsi="Arial" w:cs="Arial"/>
                <w:sz w:val="18"/>
                <w:szCs w:val="20"/>
                <w:lang w:eastAsia="sl-SI"/>
              </w:rPr>
            </w:pPr>
            <w:r w:rsidRPr="007B794B">
              <w:rPr>
                <w:rFonts w:ascii="Arial" w:eastAsia="Times New Roman" w:hAnsi="Arial" w:cs="Arial"/>
                <w:sz w:val="18"/>
                <w:szCs w:val="20"/>
                <w:lang w:eastAsia="sl-SI"/>
              </w:rPr>
              <w:t>DA / NE</w:t>
            </w:r>
          </w:p>
        </w:tc>
        <w:tc>
          <w:tcPr>
            <w:tcW w:w="1553" w:type="pct"/>
            <w:tcBorders>
              <w:top w:val="outset" w:sz="6" w:space="0" w:color="auto"/>
              <w:left w:val="outset" w:sz="6" w:space="0" w:color="auto"/>
              <w:bottom w:val="outset" w:sz="6" w:space="0" w:color="auto"/>
              <w:right w:val="outset" w:sz="6" w:space="0" w:color="auto"/>
            </w:tcBorders>
          </w:tcPr>
          <w:p w:rsidR="00C02D0A" w:rsidRPr="00191F66" w:rsidRDefault="00C02D0A" w:rsidP="00110E08">
            <w:pPr>
              <w:spacing w:after="0" w:line="240" w:lineRule="auto"/>
              <w:jc w:val="both"/>
              <w:rPr>
                <w:rFonts w:ascii="Arial" w:eastAsia="Times New Roman" w:hAnsi="Arial" w:cs="Arial"/>
                <w:sz w:val="20"/>
                <w:szCs w:val="20"/>
                <w:highlight w:val="yellow"/>
                <w:lang w:eastAsia="sl-SI"/>
              </w:rPr>
            </w:pPr>
          </w:p>
        </w:tc>
      </w:tr>
    </w:tbl>
    <w:p w:rsidR="00C02D0A" w:rsidRPr="00191F66" w:rsidRDefault="00C02D0A" w:rsidP="00C02D0A"/>
    <w:p w:rsidR="00C02D0A" w:rsidRDefault="00C02D0A" w:rsidP="00C02D0A">
      <w:pPr>
        <w:pStyle w:val="Brezrazmikov"/>
        <w:rPr>
          <w:rFonts w:ascii="Arial Narrow" w:hAnsi="Arial Narrow"/>
          <w:b/>
        </w:rPr>
      </w:pPr>
    </w:p>
    <w:p w:rsidR="00C02D0A" w:rsidRDefault="00C02D0A" w:rsidP="00C02D0A">
      <w:pPr>
        <w:pStyle w:val="Brezrazmikov"/>
        <w:rPr>
          <w:rFonts w:ascii="Arial Narrow" w:hAnsi="Arial Narrow"/>
          <w:b/>
        </w:rPr>
      </w:pPr>
    </w:p>
    <w:p w:rsidR="00C02D0A" w:rsidRDefault="00C02D0A" w:rsidP="00C02D0A">
      <w:pPr>
        <w:pStyle w:val="Brezrazmikov"/>
        <w:rPr>
          <w:rFonts w:ascii="Arial Narrow" w:hAnsi="Arial Narrow"/>
          <w:b/>
        </w:rPr>
      </w:pPr>
    </w:p>
    <w:p w:rsidR="00C02D0A" w:rsidRDefault="00C02D0A" w:rsidP="00C02D0A">
      <w:pPr>
        <w:pStyle w:val="Brezrazmikov"/>
        <w:rPr>
          <w:rFonts w:ascii="Arial Narrow" w:hAnsi="Arial Narrow"/>
          <w:b/>
        </w:rPr>
      </w:pPr>
    </w:p>
    <w:p w:rsidR="00C02D0A" w:rsidRDefault="00C02D0A" w:rsidP="00C02D0A">
      <w:pPr>
        <w:pStyle w:val="Brezrazmikov"/>
        <w:rPr>
          <w:rFonts w:ascii="Arial Narrow" w:hAnsi="Arial Narrow"/>
          <w:b/>
        </w:rPr>
      </w:pPr>
    </w:p>
    <w:p w:rsidR="00C02D0A" w:rsidRDefault="00C02D0A" w:rsidP="00C02D0A">
      <w:pPr>
        <w:pStyle w:val="Brezrazmikov"/>
        <w:rPr>
          <w:rFonts w:ascii="Arial Narrow" w:hAnsi="Arial Narrow"/>
          <w:b/>
        </w:rPr>
      </w:pPr>
    </w:p>
    <w:p w:rsidR="00C02D0A" w:rsidRPr="00B251AB" w:rsidRDefault="00C02D0A" w:rsidP="00C02D0A">
      <w:pPr>
        <w:pStyle w:val="Brezrazmikov"/>
        <w:rPr>
          <w:rFonts w:ascii="Arial Narrow" w:hAnsi="Arial Narrow"/>
          <w:b/>
        </w:rPr>
      </w:pPr>
      <w:r w:rsidRPr="00B251AB">
        <w:rPr>
          <w:rFonts w:ascii="Arial Narrow" w:hAnsi="Arial Narrow"/>
          <w:b/>
        </w:rPr>
        <w:t>ZAHTEVE ZA SERVIS IN PODPORO</w:t>
      </w:r>
    </w:p>
    <w:p w:rsidR="00C02D0A" w:rsidRPr="00B93D98" w:rsidRDefault="00C02D0A" w:rsidP="00C02D0A">
      <w:pPr>
        <w:pStyle w:val="Brezrazmikov"/>
        <w:rPr>
          <w:rFonts w:ascii="Arial Narrow" w:hAnsi="Arial Narrow"/>
        </w:rPr>
      </w:pPr>
    </w:p>
    <w:p w:rsidR="00C02D0A" w:rsidRPr="00B93D98" w:rsidRDefault="00C02D0A" w:rsidP="00C02D0A">
      <w:pPr>
        <w:spacing w:after="0"/>
        <w:jc w:val="both"/>
        <w:rPr>
          <w:rFonts w:ascii="Arial Narrow" w:hAnsi="Arial Narrow"/>
        </w:rPr>
      </w:pPr>
      <w:r w:rsidRPr="00B93D98">
        <w:rPr>
          <w:rFonts w:ascii="Arial Narrow" w:hAnsi="Arial Narrow"/>
        </w:rPr>
        <w:t xml:space="preserve">Ponudnik mora zagotoviti brezplačno garancijsko servisno vzdrževanje opreme za dobo 24 mesecev od uspešne primopredaje v obsegu popolnega servisiranja in vzdrževanja (»full option«), ki vključuje vse morebitne nematerialne in materialne stroške. </w:t>
      </w:r>
    </w:p>
    <w:p w:rsidR="00C02D0A" w:rsidRDefault="00C02D0A" w:rsidP="00C02D0A">
      <w:pPr>
        <w:spacing w:after="0"/>
        <w:jc w:val="both"/>
        <w:rPr>
          <w:rFonts w:ascii="Arial Narrow" w:hAnsi="Arial Narrow"/>
        </w:rPr>
      </w:pPr>
    </w:p>
    <w:p w:rsidR="00C02D0A" w:rsidRPr="00B93D98" w:rsidRDefault="00C02D0A" w:rsidP="00C02D0A">
      <w:pPr>
        <w:spacing w:after="0"/>
        <w:jc w:val="both"/>
        <w:rPr>
          <w:rFonts w:ascii="Arial Narrow" w:hAnsi="Arial Narrow"/>
        </w:rPr>
      </w:pPr>
      <w:r w:rsidRPr="00B93D98">
        <w:rPr>
          <w:rFonts w:ascii="Arial Narrow" w:hAnsi="Arial Narrow"/>
        </w:rPr>
        <w:t xml:space="preserve">Ponujeno pogarancijsko servisno vzdrževanje mora biti ravno tako ponujeno kot »full option«, kar pomeni, da veljajo enake zahteve naročnika kot to velja za garancijsko servisno vzdrževanje ponujene opreme. V ponujeno ceno mesečne vzdrževalnine so vključeni vsi morebitni nematerialni in materialni stroški. </w:t>
      </w:r>
    </w:p>
    <w:p w:rsidR="00C02D0A" w:rsidRPr="00B93D98" w:rsidRDefault="00C02D0A" w:rsidP="00C02D0A">
      <w:pPr>
        <w:spacing w:after="0"/>
        <w:jc w:val="both"/>
        <w:rPr>
          <w:rFonts w:ascii="Arial Narrow" w:hAnsi="Arial Narrow"/>
        </w:rPr>
      </w:pPr>
    </w:p>
    <w:p w:rsidR="00C02D0A" w:rsidRPr="00B93D98" w:rsidRDefault="00C02D0A" w:rsidP="00C02D0A">
      <w:pPr>
        <w:pStyle w:val="Brezrazmikov"/>
        <w:spacing w:line="276" w:lineRule="auto"/>
        <w:rPr>
          <w:rFonts w:ascii="Arial Narrow" w:hAnsi="Arial Narrow"/>
        </w:rPr>
      </w:pPr>
      <w:r w:rsidRPr="00B93D98">
        <w:rPr>
          <w:rFonts w:ascii="Arial Narrow" w:hAnsi="Arial Narrow"/>
        </w:rPr>
        <w:t>Prodajalec zagotovi brezplačno garancijsko vzdrževanje in servisiranje opreme v času garancije v obsegu popolnega servisiranja in vzdrževanja (all inclusive), ki vključuje:</w:t>
      </w:r>
    </w:p>
    <w:p w:rsidR="00C02D0A" w:rsidRPr="00B93D98" w:rsidRDefault="00C02D0A" w:rsidP="00C02D0A">
      <w:pPr>
        <w:pStyle w:val="Brezrazmikov"/>
        <w:numPr>
          <w:ilvl w:val="0"/>
          <w:numId w:val="26"/>
        </w:numPr>
        <w:spacing w:line="276" w:lineRule="auto"/>
        <w:rPr>
          <w:rFonts w:ascii="Arial Narrow" w:hAnsi="Arial Narrow"/>
        </w:rPr>
      </w:pPr>
      <w:r w:rsidRPr="00B93D98">
        <w:rPr>
          <w:rFonts w:ascii="Arial Narrow" w:hAnsi="Arial Narrow"/>
        </w:rPr>
        <w:t>odpravo okvar ob normalni uporabi,</w:t>
      </w:r>
    </w:p>
    <w:p w:rsidR="00C02D0A" w:rsidRPr="00B93D98" w:rsidRDefault="00C02D0A" w:rsidP="00C02D0A">
      <w:pPr>
        <w:pStyle w:val="Brezrazmikov"/>
        <w:numPr>
          <w:ilvl w:val="0"/>
          <w:numId w:val="26"/>
        </w:numPr>
        <w:spacing w:line="276" w:lineRule="auto"/>
        <w:rPr>
          <w:rFonts w:ascii="Arial Narrow" w:hAnsi="Arial Narrow"/>
        </w:rPr>
      </w:pPr>
      <w:r w:rsidRPr="00B93D98">
        <w:rPr>
          <w:rFonts w:ascii="Arial Narrow" w:hAnsi="Arial Narrow"/>
        </w:rPr>
        <w:t>preventivno vzdrževanje po navodilih proizvajalca,</w:t>
      </w:r>
    </w:p>
    <w:p w:rsidR="00C02D0A" w:rsidRPr="00B93D98" w:rsidRDefault="00C02D0A" w:rsidP="00C02D0A">
      <w:pPr>
        <w:pStyle w:val="Brezrazmikov"/>
        <w:numPr>
          <w:ilvl w:val="0"/>
          <w:numId w:val="26"/>
        </w:numPr>
        <w:spacing w:line="276" w:lineRule="auto"/>
        <w:rPr>
          <w:rFonts w:ascii="Arial Narrow" w:hAnsi="Arial Narrow"/>
        </w:rPr>
      </w:pPr>
      <w:r w:rsidRPr="00B93D98">
        <w:rPr>
          <w:rFonts w:ascii="Arial Narrow" w:hAnsi="Arial Narrow"/>
        </w:rPr>
        <w:t xml:space="preserve">izredno vzdrževanje in servisiranje z brezplačno zamenjavo okvarjenih rezervnih delov, razen potrošnega materiala, </w:t>
      </w:r>
    </w:p>
    <w:p w:rsidR="00C02D0A" w:rsidRPr="00B93D98" w:rsidRDefault="00C02D0A" w:rsidP="00C02D0A">
      <w:pPr>
        <w:pStyle w:val="Brezrazmikov"/>
        <w:numPr>
          <w:ilvl w:val="0"/>
          <w:numId w:val="26"/>
        </w:numPr>
        <w:spacing w:line="276" w:lineRule="auto"/>
        <w:rPr>
          <w:rFonts w:ascii="Arial Narrow" w:hAnsi="Arial Narrow"/>
        </w:rPr>
      </w:pPr>
      <w:r w:rsidRPr="00B93D98">
        <w:rPr>
          <w:rFonts w:ascii="Arial Narrow" w:hAnsi="Arial Narrow"/>
        </w:rPr>
        <w:t>stroške dela in z njim povezane stroške (vključno s potnimi stroški in časom serviserja na poti),</w:t>
      </w:r>
    </w:p>
    <w:p w:rsidR="00C02D0A" w:rsidRPr="00B93D98" w:rsidRDefault="00C02D0A" w:rsidP="00C02D0A">
      <w:pPr>
        <w:pStyle w:val="Brezrazmikov"/>
        <w:numPr>
          <w:ilvl w:val="0"/>
          <w:numId w:val="26"/>
        </w:numPr>
        <w:spacing w:line="276" w:lineRule="auto"/>
        <w:rPr>
          <w:rFonts w:ascii="Arial Narrow" w:hAnsi="Arial Narrow"/>
        </w:rPr>
      </w:pPr>
      <w:r w:rsidRPr="00B93D98">
        <w:rPr>
          <w:rFonts w:ascii="Arial Narrow" w:hAnsi="Arial Narrow"/>
        </w:rPr>
        <w:t>zagotavljati najnovejše verzije programske opreme za ves čas garancije,</w:t>
      </w:r>
    </w:p>
    <w:p w:rsidR="00C02D0A" w:rsidRPr="00B93D98" w:rsidRDefault="00C02D0A" w:rsidP="00C02D0A">
      <w:pPr>
        <w:pStyle w:val="Brezrazmikov"/>
        <w:numPr>
          <w:ilvl w:val="0"/>
          <w:numId w:val="26"/>
        </w:numPr>
        <w:spacing w:line="276" w:lineRule="auto"/>
        <w:rPr>
          <w:rFonts w:ascii="Arial Narrow" w:hAnsi="Arial Narrow"/>
        </w:rPr>
      </w:pPr>
      <w:r w:rsidRPr="00B93D98">
        <w:rPr>
          <w:rFonts w:ascii="Arial Narrow" w:hAnsi="Arial Narrow"/>
        </w:rPr>
        <w:t>ostale stroške, ki so potrebni za nemoteno delovanje opreme.</w:t>
      </w:r>
    </w:p>
    <w:p w:rsidR="00C02D0A" w:rsidRPr="00B93D98" w:rsidRDefault="00C02D0A" w:rsidP="00C02D0A">
      <w:pPr>
        <w:pStyle w:val="Brezrazmikov"/>
        <w:spacing w:line="276" w:lineRule="auto"/>
        <w:rPr>
          <w:rFonts w:ascii="Arial Narrow" w:hAnsi="Arial Narrow"/>
        </w:rPr>
      </w:pPr>
    </w:p>
    <w:p w:rsidR="00C02D0A" w:rsidRPr="00B93D98" w:rsidRDefault="00C02D0A" w:rsidP="00C02D0A">
      <w:pPr>
        <w:pStyle w:val="Brezrazmikov"/>
        <w:spacing w:line="276" w:lineRule="auto"/>
        <w:rPr>
          <w:rFonts w:ascii="Arial Narrow" w:hAnsi="Arial Narrow"/>
        </w:rPr>
      </w:pPr>
      <w:r w:rsidRPr="00B93D98">
        <w:rPr>
          <w:rFonts w:ascii="Arial Narrow" w:hAnsi="Arial Narrow"/>
        </w:rPr>
        <w:t xml:space="preserve">Če kupec v garancijskem času ugotovi napako ali pomanjkljivost pri delovanju opreme ali katerega koli dela opreme, ali napake v zvezi z montažo, mora to nemudoma sporočiti prodajalcu.  </w:t>
      </w:r>
    </w:p>
    <w:p w:rsidR="00C02D0A" w:rsidRPr="00B93D98" w:rsidRDefault="00C02D0A" w:rsidP="00C02D0A">
      <w:pPr>
        <w:pStyle w:val="Brezrazmikov"/>
        <w:spacing w:line="276" w:lineRule="auto"/>
        <w:rPr>
          <w:rFonts w:ascii="Arial Narrow" w:hAnsi="Arial Narrow"/>
        </w:rPr>
      </w:pPr>
    </w:p>
    <w:p w:rsidR="00C02D0A" w:rsidRPr="00B93D98" w:rsidRDefault="00C02D0A" w:rsidP="00C02D0A">
      <w:pPr>
        <w:pStyle w:val="Brezrazmikov"/>
        <w:spacing w:line="276" w:lineRule="auto"/>
        <w:rPr>
          <w:rFonts w:ascii="Arial Narrow" w:hAnsi="Arial Narrow"/>
        </w:rPr>
      </w:pPr>
      <w:r w:rsidRPr="00B93D98">
        <w:rPr>
          <w:rFonts w:ascii="Arial Narrow" w:hAnsi="Arial Narrow"/>
        </w:rPr>
        <w:t xml:space="preserve">Prodajalec se obvezuje, da se bo na vsako prijavo okvare s strani kupca odzval z intervencijo znotraj odzivnega časa. </w:t>
      </w:r>
    </w:p>
    <w:p w:rsidR="00C02D0A" w:rsidRPr="00B93D98" w:rsidRDefault="00C02D0A" w:rsidP="00C02D0A">
      <w:pPr>
        <w:pStyle w:val="Brezrazmikov"/>
        <w:spacing w:line="276" w:lineRule="auto"/>
        <w:rPr>
          <w:rFonts w:ascii="Arial Narrow" w:hAnsi="Arial Narrow"/>
        </w:rPr>
      </w:pPr>
      <w:r w:rsidRPr="00B93D98">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w:t>
      </w:r>
    </w:p>
    <w:p w:rsidR="00C02D0A" w:rsidRPr="00B93D98" w:rsidRDefault="00C02D0A" w:rsidP="00C02D0A">
      <w:pPr>
        <w:pStyle w:val="Brezrazmikov"/>
        <w:spacing w:line="276" w:lineRule="auto"/>
        <w:rPr>
          <w:rFonts w:ascii="Arial Narrow" w:hAnsi="Arial Narrow"/>
        </w:rPr>
      </w:pPr>
    </w:p>
    <w:p w:rsidR="00C02D0A" w:rsidRPr="00B93D98" w:rsidRDefault="00C02D0A" w:rsidP="00C02D0A">
      <w:pPr>
        <w:pStyle w:val="Brezrazmikov"/>
        <w:spacing w:line="276" w:lineRule="auto"/>
        <w:rPr>
          <w:rFonts w:ascii="Arial Narrow" w:hAnsi="Arial Narrow"/>
        </w:rPr>
      </w:pPr>
      <w:r w:rsidRPr="00B93D98">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C02D0A" w:rsidRPr="00B93D98" w:rsidRDefault="00C02D0A" w:rsidP="00C02D0A">
      <w:pPr>
        <w:pStyle w:val="Brezrazmikov"/>
        <w:spacing w:line="276" w:lineRule="auto"/>
        <w:rPr>
          <w:rFonts w:ascii="Arial Narrow" w:hAnsi="Arial Narrow"/>
        </w:rPr>
      </w:pPr>
    </w:p>
    <w:p w:rsidR="00C02D0A" w:rsidRPr="00D020F0" w:rsidRDefault="00C02D0A" w:rsidP="00C02D0A">
      <w:pPr>
        <w:pStyle w:val="Brezrazmikov"/>
        <w:spacing w:line="276" w:lineRule="auto"/>
        <w:rPr>
          <w:rFonts w:ascii="Arial Narrow" w:hAnsi="Arial Narrow"/>
        </w:rPr>
      </w:pPr>
      <w:r w:rsidRPr="00B93D98">
        <w:rPr>
          <w:rFonts w:ascii="Arial Narrow" w:hAnsi="Arial Narrow"/>
        </w:rPr>
        <w:t>V primeru, da opreme ne bo mogoče popraviti, bo ponudnik zamenjal opremo z novo nerabljeno.</w:t>
      </w:r>
    </w:p>
    <w:p w:rsidR="00C02D0A" w:rsidRPr="00D020F0" w:rsidRDefault="00C02D0A" w:rsidP="00C02D0A">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t>Ponudnik za tem obrazcem predloži:</w:t>
      </w:r>
    </w:p>
    <w:p w:rsidR="00C02D0A" w:rsidRPr="00D020F0" w:rsidRDefault="00C02D0A" w:rsidP="00C02D0A">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podroben opis ponujene opreme v skladu z zahtevami naročnika oz. prospektno tehnično dokumentacijo v slovenskem ali angleškem jeziku v katerem bodo JASNO RAZVIDNE IN OZNAČENE TER OŠTEVILČENE strokovno tehnične karakteristike ponujene opreme, ki izhajajo iz naročnikovih zahtev.</w:t>
      </w:r>
    </w:p>
    <w:p w:rsidR="00C02D0A" w:rsidRPr="00D020F0" w:rsidRDefault="00C02D0A" w:rsidP="00C02D0A">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C02D0A" w:rsidRPr="00D020F0" w:rsidRDefault="00C02D0A" w:rsidP="00C02D0A">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C02D0A" w:rsidRPr="00D020F0" w:rsidRDefault="00C02D0A" w:rsidP="00C02D0A">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C02D0A" w:rsidRPr="00D020F0" w:rsidRDefault="00C02D0A" w:rsidP="00C02D0A">
      <w:pPr>
        <w:numPr>
          <w:ilvl w:val="0"/>
          <w:numId w:val="24"/>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C02D0A" w:rsidRPr="00D020F0" w:rsidRDefault="00C02D0A" w:rsidP="00C02D0A">
      <w:pPr>
        <w:spacing w:after="0"/>
        <w:jc w:val="both"/>
        <w:rPr>
          <w:rFonts w:ascii="Arial Narrow" w:hAnsi="Arial Narrow" w:cs="Arial"/>
          <w:bCs/>
        </w:rPr>
      </w:pPr>
    </w:p>
    <w:p w:rsidR="00C02D0A" w:rsidRPr="00D020F0" w:rsidRDefault="00C02D0A" w:rsidP="00C02D0A">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C02D0A" w:rsidRPr="00D020F0" w:rsidRDefault="00C02D0A" w:rsidP="00C02D0A">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C02D0A" w:rsidRPr="00D020F0" w:rsidRDefault="00C02D0A" w:rsidP="00C02D0A">
      <w:pPr>
        <w:shd w:val="clear" w:color="auto" w:fill="F2F2F2"/>
        <w:spacing w:after="0"/>
        <w:jc w:val="both"/>
        <w:rPr>
          <w:rFonts w:ascii="Arial Narrow" w:hAnsi="Arial Narrow"/>
          <w:lang w:eastAsia="sl-SI"/>
        </w:rPr>
      </w:pPr>
    </w:p>
    <w:p w:rsidR="00C02D0A" w:rsidRPr="003B3166" w:rsidRDefault="00C02D0A" w:rsidP="00C02D0A">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C02D0A" w:rsidRDefault="00C02D0A" w:rsidP="00C02D0A">
      <w:pPr>
        <w:spacing w:after="0"/>
        <w:rPr>
          <w:rFonts w:ascii="Arial Narrow" w:eastAsia="Times New Roman" w:hAnsi="Arial Narrow"/>
          <w:lang w:eastAsia="sl-SI"/>
        </w:rPr>
      </w:pPr>
    </w:p>
    <w:p w:rsidR="00C02D0A" w:rsidRPr="00B066D2" w:rsidRDefault="00C02D0A" w:rsidP="00C02D0A">
      <w:pPr>
        <w:pStyle w:val="Brezrazmikov"/>
        <w:jc w:val="right"/>
        <w:rPr>
          <w:rFonts w:ascii="Arial Narrow" w:hAnsi="Arial Narrow"/>
          <w:b/>
          <w:lang w:val="it-IT"/>
        </w:rPr>
      </w:pPr>
      <w:r w:rsidRPr="00B066D2">
        <w:rPr>
          <w:rFonts w:ascii="Arial Narrow" w:hAnsi="Arial Narrow"/>
          <w:b/>
          <w:lang w:val="it-IT"/>
        </w:rPr>
        <w:t>OBR-</w:t>
      </w:r>
      <w:r>
        <w:rPr>
          <w:rFonts w:ascii="Arial Narrow" w:hAnsi="Arial Narrow"/>
          <w:b/>
          <w:lang w:val="it-IT"/>
        </w:rPr>
        <w:t>7</w:t>
      </w:r>
      <w:r w:rsidRPr="00B066D2">
        <w:rPr>
          <w:rFonts w:ascii="Arial Narrow" w:hAnsi="Arial Narrow"/>
          <w:b/>
          <w:lang w:val="it-IT"/>
        </w:rPr>
        <w:t>/1</w:t>
      </w:r>
    </w:p>
    <w:p w:rsidR="00C02D0A" w:rsidRPr="00B066D2" w:rsidRDefault="00C02D0A" w:rsidP="00C02D0A">
      <w:pPr>
        <w:pStyle w:val="Brezrazmikov"/>
        <w:rPr>
          <w:rFonts w:ascii="Arial Narrow" w:hAnsi="Arial Narrow"/>
          <w:lang w:val="it-IT"/>
        </w:rPr>
      </w:pPr>
    </w:p>
    <w:p w:rsidR="00C02D0A" w:rsidRPr="00B066D2" w:rsidRDefault="00C02D0A" w:rsidP="00C02D0A">
      <w:pPr>
        <w:pStyle w:val="Brezrazmikov"/>
        <w:jc w:val="center"/>
        <w:rPr>
          <w:rFonts w:ascii="Arial Narrow" w:hAnsi="Arial Narrow"/>
          <w:b/>
          <w:lang w:val="it-IT"/>
        </w:rPr>
      </w:pPr>
      <w:r w:rsidRPr="00B066D2">
        <w:rPr>
          <w:rFonts w:ascii="Arial Narrow" w:hAnsi="Arial Narrow"/>
          <w:b/>
          <w:lang w:val="it-IT"/>
        </w:rPr>
        <w:t>SOGLASJE ZA PRIDOBITEV POTRDILA IZ KAZENSKE EVIDENCE</w:t>
      </w:r>
    </w:p>
    <w:p w:rsidR="00C02D0A" w:rsidRPr="00B066D2" w:rsidRDefault="00C02D0A" w:rsidP="00C02D0A">
      <w:pPr>
        <w:pStyle w:val="Brezrazmikov"/>
        <w:jc w:val="center"/>
        <w:rPr>
          <w:rFonts w:ascii="Arial Narrow" w:hAnsi="Arial Narrow"/>
          <w:b/>
          <w:lang w:val="it-IT"/>
        </w:rPr>
      </w:pPr>
      <w:r w:rsidRPr="00B066D2">
        <w:rPr>
          <w:rFonts w:ascii="Arial Narrow" w:hAnsi="Arial Narrow"/>
          <w:b/>
          <w:lang w:val="it-IT"/>
        </w:rPr>
        <w:t>ZA PRAVNE OSEBE</w:t>
      </w:r>
    </w:p>
    <w:p w:rsidR="00C02D0A" w:rsidRPr="00B066D2" w:rsidRDefault="00C02D0A" w:rsidP="00C02D0A">
      <w:pPr>
        <w:pStyle w:val="Brezrazmikov"/>
        <w:rPr>
          <w:rFonts w:ascii="Arial Narrow" w:hAnsi="Arial Narrow"/>
          <w:lang w:val="it-IT"/>
        </w:rPr>
      </w:pPr>
    </w:p>
    <w:p w:rsidR="00C02D0A" w:rsidRPr="00B066D2" w:rsidRDefault="00C02D0A" w:rsidP="00C02D0A">
      <w:pPr>
        <w:pStyle w:val="Brezrazmikov"/>
        <w:rPr>
          <w:rFonts w:ascii="Arial Narrow" w:hAnsi="Arial Narrow"/>
          <w:lang w:val="it-IT"/>
        </w:rPr>
      </w:pPr>
    </w:p>
    <w:p w:rsidR="00C02D0A" w:rsidRPr="00B066D2" w:rsidRDefault="00C02D0A" w:rsidP="00C02D0A">
      <w:pPr>
        <w:pStyle w:val="Brezrazmikov"/>
        <w:jc w:val="both"/>
        <w:rPr>
          <w:rFonts w:ascii="Arial Narrow" w:hAnsi="Arial Narrow"/>
          <w:lang w:val="it-IT"/>
        </w:rPr>
      </w:pPr>
      <w:r w:rsidRPr="00B066D2">
        <w:rPr>
          <w:rFonts w:ascii="Arial Narrow" w:hAnsi="Arial Narrow"/>
          <w:lang w:val="it-IT"/>
        </w:rPr>
        <w:t xml:space="preserve">_____________________________ (naziv pooblastitelja-ponudnika) dajemo soglasje naročniku,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 </w:t>
      </w:r>
      <w:r w:rsidRPr="00B066D2">
        <w:rPr>
          <w:rFonts w:ascii="Arial Narrow" w:hAnsi="Arial Narrow" w:cs="Arial"/>
          <w:lang w:val="it-IT"/>
        </w:rPr>
        <w:t>skladno z 77. členom Zakona o javnem naročanju</w:t>
      </w:r>
      <w:r w:rsidRPr="00B066D2">
        <w:rPr>
          <w:rFonts w:ascii="Arial Narrow" w:hAnsi="Arial Narrow"/>
          <w:lang w:val="it-IT"/>
        </w:rPr>
        <w:t xml:space="preserve"> - ZJN-3 in 22. členom Zakona o varstvu osebnih podatkov (ZVOP-1, Ur. l. RS 86/2004), da za potrebe preverjanja izpolnjevanja pogojev v postopku oddaje javnega naročila </w:t>
      </w:r>
      <w:r w:rsidRPr="00E2329A">
        <w:rPr>
          <w:rFonts w:ascii="Arial Narrow" w:eastAsia="Times New Roman" w:hAnsi="Arial Narrow"/>
          <w:b/>
          <w:lang w:eastAsia="sl-SI"/>
        </w:rPr>
        <w:t>“</w:t>
      </w:r>
      <w:r w:rsidRPr="000751B9">
        <w:t xml:space="preserve"> </w:t>
      </w:r>
      <w:r w:rsidRPr="000751B9">
        <w:rPr>
          <w:rFonts w:ascii="Arial Narrow" w:hAnsi="Arial Narrow"/>
          <w:b/>
          <w:bCs/>
        </w:rPr>
        <w:t>NAKUP BIOKEMIJSKEGA - IMUNOKEMIJSKEGA MODULARNEGA ANALIZNEGA SISTEMA ZA ANALIZE KRVI S POTROŠNIM MATERIALOM IN VZDRŽEVANJEM</w:t>
      </w:r>
      <w:r>
        <w:rPr>
          <w:rFonts w:ascii="Arial Narrow" w:eastAsia="Times New Roman" w:hAnsi="Arial Narrow"/>
          <w:b/>
          <w:lang w:eastAsia="sl-SI"/>
        </w:rPr>
        <w:t>«</w:t>
      </w:r>
      <w:r w:rsidRPr="00B066D2">
        <w:rPr>
          <w:rFonts w:ascii="Arial Narrow" w:hAnsi="Arial Narrow"/>
          <w:lang w:val="it-IT"/>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C02D0A" w:rsidRPr="00B066D2" w:rsidRDefault="00C02D0A" w:rsidP="00C02D0A">
      <w:pPr>
        <w:pStyle w:val="Brezrazmikov"/>
        <w:rPr>
          <w:rFonts w:ascii="Arial Narrow" w:hAnsi="Arial Narrow" w:cs="Arial"/>
          <w:lang w:val="it-IT"/>
        </w:rPr>
      </w:pPr>
    </w:p>
    <w:p w:rsidR="00C02D0A" w:rsidRPr="00B066D2" w:rsidRDefault="00C02D0A" w:rsidP="00C02D0A">
      <w:pPr>
        <w:pStyle w:val="Brezrazmikov"/>
        <w:rPr>
          <w:rFonts w:ascii="Arial Narrow" w:hAnsi="Arial Narrow" w:cs="Arial"/>
          <w:lang w:val="it-IT"/>
        </w:rPr>
      </w:pPr>
    </w:p>
    <w:p w:rsidR="00C02D0A" w:rsidRPr="00B066D2" w:rsidRDefault="00C02D0A" w:rsidP="00C02D0A">
      <w:pPr>
        <w:pStyle w:val="Brezrazmikov"/>
        <w:rPr>
          <w:rFonts w:ascii="Arial Narrow" w:hAnsi="Arial Narrow"/>
        </w:rPr>
      </w:pPr>
      <w:r w:rsidRPr="00B066D2">
        <w:rPr>
          <w:rFonts w:ascii="Arial Narrow" w:hAnsi="Arial Narrow"/>
        </w:rPr>
        <w:t>Podatki o pravni osebi:</w:t>
      </w:r>
    </w:p>
    <w:p w:rsidR="00C02D0A" w:rsidRPr="00B066D2" w:rsidRDefault="00C02D0A" w:rsidP="00C02D0A">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C02D0A" w:rsidRPr="00B066D2" w:rsidTr="00110E08">
        <w:tc>
          <w:tcPr>
            <w:tcW w:w="2665"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cs="Arial"/>
              </w:rPr>
              <w:t>Polno ime podjetja:</w:t>
            </w:r>
          </w:p>
        </w:tc>
        <w:tc>
          <w:tcPr>
            <w:tcW w:w="6059" w:type="dxa"/>
            <w:tcBorders>
              <w:top w:val="nil"/>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65"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cs="Arial"/>
              </w:rPr>
              <w:t>Sedež podjetja:</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65"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cs="Arial"/>
              </w:rPr>
              <w:t>Občina sedeža podjetja:</w:t>
            </w:r>
          </w:p>
        </w:tc>
        <w:tc>
          <w:tcPr>
            <w:tcW w:w="6061" w:type="dxa"/>
            <w:tcBorders>
              <w:top w:val="single" w:sz="6" w:space="0" w:color="auto"/>
              <w:left w:val="nil"/>
              <w:bottom w:val="nil"/>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65" w:type="dxa"/>
          </w:tcPr>
          <w:p w:rsidR="00C02D0A" w:rsidRPr="00B066D2" w:rsidRDefault="00C02D0A" w:rsidP="00110E08">
            <w:pPr>
              <w:pStyle w:val="Brezrazmikov"/>
              <w:rPr>
                <w:rFonts w:ascii="Arial Narrow" w:hAnsi="Arial Narrow" w:cs="Arial"/>
                <w:lang w:val="it-IT"/>
              </w:rPr>
            </w:pPr>
          </w:p>
          <w:p w:rsidR="00C02D0A" w:rsidRPr="00B066D2" w:rsidRDefault="00C02D0A" w:rsidP="00110E08">
            <w:pPr>
              <w:pStyle w:val="Brezrazmikov"/>
              <w:rPr>
                <w:rFonts w:ascii="Arial Narrow" w:hAnsi="Arial Narrow" w:cs="Arial"/>
                <w:lang w:val="it-IT"/>
              </w:rPr>
            </w:pPr>
            <w:r w:rsidRPr="00B066D2">
              <w:rPr>
                <w:rFonts w:ascii="Arial Narrow" w:hAnsi="Arial Narrow" w:cs="Arial"/>
                <w:lang w:val="it-IT"/>
              </w:rPr>
              <w:t>Številka vpisa v sodni register (št. vložka):</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lang w:val="it-IT"/>
              </w:rPr>
            </w:pPr>
          </w:p>
          <w:p w:rsidR="00C02D0A" w:rsidRPr="00B066D2" w:rsidRDefault="00C02D0A" w:rsidP="00110E08">
            <w:pPr>
              <w:pStyle w:val="Brezrazmikov"/>
              <w:rPr>
                <w:rFonts w:ascii="Arial Narrow" w:hAnsi="Arial Narrow" w:cs="Arial"/>
                <w:lang w:val="it-IT"/>
              </w:rPr>
            </w:pPr>
          </w:p>
          <w:p w:rsidR="00C02D0A" w:rsidRPr="00B066D2" w:rsidRDefault="00C02D0A" w:rsidP="00110E08">
            <w:pPr>
              <w:pStyle w:val="Brezrazmikov"/>
              <w:rPr>
                <w:rFonts w:ascii="Arial Narrow" w:hAnsi="Arial Narrow" w:cs="Arial"/>
                <w:lang w:val="it-IT"/>
              </w:rPr>
            </w:pPr>
          </w:p>
        </w:tc>
      </w:tr>
      <w:tr w:rsidR="00C02D0A" w:rsidRPr="00B066D2" w:rsidTr="00110E08">
        <w:tc>
          <w:tcPr>
            <w:tcW w:w="2665" w:type="dxa"/>
          </w:tcPr>
          <w:p w:rsidR="00C02D0A" w:rsidRPr="00B066D2" w:rsidRDefault="00C02D0A" w:rsidP="00110E08">
            <w:pPr>
              <w:pStyle w:val="Brezrazmikov"/>
              <w:rPr>
                <w:rFonts w:ascii="Arial Narrow" w:hAnsi="Arial Narrow" w:cs="Arial"/>
                <w:lang w:val="it-IT"/>
              </w:rPr>
            </w:pPr>
          </w:p>
          <w:p w:rsidR="00C02D0A" w:rsidRPr="00B066D2" w:rsidRDefault="00C02D0A" w:rsidP="00110E08">
            <w:pPr>
              <w:pStyle w:val="Brezrazmikov"/>
              <w:rPr>
                <w:rFonts w:ascii="Arial Narrow" w:hAnsi="Arial Narrow"/>
                <w:lang w:val="it-IT"/>
              </w:rPr>
            </w:pPr>
          </w:p>
          <w:p w:rsidR="00C02D0A" w:rsidRPr="00B066D2" w:rsidRDefault="00C02D0A" w:rsidP="00110E08">
            <w:pPr>
              <w:pStyle w:val="Brezrazmikov"/>
              <w:rPr>
                <w:rFonts w:ascii="Arial Narrow" w:hAnsi="Arial Narrow" w:cs="Arial"/>
              </w:rPr>
            </w:pPr>
            <w:r w:rsidRPr="00B066D2">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bl>
    <w:p w:rsidR="00C02D0A" w:rsidRPr="00B066D2" w:rsidRDefault="00C02D0A" w:rsidP="00C02D0A">
      <w:pPr>
        <w:pStyle w:val="Brezrazmikov"/>
        <w:rPr>
          <w:rFonts w:ascii="Arial Narrow" w:hAnsi="Arial Narrow" w:cs="Arial"/>
        </w:rPr>
      </w:pPr>
    </w:p>
    <w:p w:rsidR="00C02D0A" w:rsidRPr="00B066D2" w:rsidRDefault="00C02D0A" w:rsidP="00C02D0A">
      <w:pPr>
        <w:pStyle w:val="Brezrazmikov"/>
        <w:rPr>
          <w:rFonts w:ascii="Arial Narrow" w:hAnsi="Arial Narrow" w:cs="Arial"/>
        </w:rPr>
      </w:pPr>
    </w:p>
    <w:p w:rsidR="00C02D0A" w:rsidRPr="00B066D2" w:rsidRDefault="00C02D0A" w:rsidP="00C02D0A">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C02D0A" w:rsidRPr="00B066D2" w:rsidTr="00110E08">
        <w:tc>
          <w:tcPr>
            <w:tcW w:w="5204" w:type="dxa"/>
            <w:hideMark/>
          </w:tcPr>
          <w:p w:rsidR="00C02D0A" w:rsidRPr="00B066D2" w:rsidRDefault="00C02D0A" w:rsidP="00110E08">
            <w:pPr>
              <w:pStyle w:val="Brezrazmikov"/>
              <w:rPr>
                <w:rFonts w:ascii="Arial Narrow" w:hAnsi="Arial Narrow" w:cs="Arial"/>
              </w:rPr>
            </w:pPr>
            <w:r w:rsidRPr="00B066D2">
              <w:rPr>
                <w:rFonts w:ascii="Arial Narrow" w:hAnsi="Arial Narrow" w:cs="Arial"/>
              </w:rPr>
              <w:t>Kraj in datum:</w:t>
            </w:r>
          </w:p>
          <w:p w:rsidR="00C02D0A" w:rsidRPr="00B066D2" w:rsidRDefault="00C02D0A" w:rsidP="00110E08">
            <w:pPr>
              <w:pStyle w:val="Brezrazmikov"/>
              <w:rPr>
                <w:rFonts w:ascii="Arial Narrow" w:hAnsi="Arial Narrow" w:cs="Arial"/>
              </w:rPr>
            </w:pPr>
            <w:r w:rsidRPr="00B066D2">
              <w:rPr>
                <w:rFonts w:ascii="Arial Narrow" w:hAnsi="Arial Narrow" w:cs="Arial"/>
              </w:rPr>
              <w:t>___________________________</w:t>
            </w:r>
          </w:p>
        </w:tc>
        <w:tc>
          <w:tcPr>
            <w:tcW w:w="4084" w:type="dxa"/>
            <w:hideMark/>
          </w:tcPr>
          <w:p w:rsidR="00C02D0A" w:rsidRPr="00B066D2" w:rsidRDefault="00C02D0A" w:rsidP="00110E08">
            <w:pPr>
              <w:pStyle w:val="Brezrazmikov"/>
              <w:rPr>
                <w:rFonts w:ascii="Arial Narrow" w:hAnsi="Arial Narrow" w:cs="Arial"/>
              </w:rPr>
            </w:pPr>
            <w:r w:rsidRPr="00B066D2">
              <w:rPr>
                <w:rFonts w:ascii="Arial Narrow" w:hAnsi="Arial Narrow" w:cs="Arial"/>
              </w:rPr>
              <w:t>Pooblastitelj:</w:t>
            </w:r>
          </w:p>
          <w:p w:rsidR="00C02D0A" w:rsidRPr="00B066D2" w:rsidRDefault="00C02D0A" w:rsidP="00110E08">
            <w:pPr>
              <w:pStyle w:val="Brezrazmikov"/>
              <w:rPr>
                <w:rFonts w:ascii="Arial Narrow" w:hAnsi="Arial Narrow" w:cs="Arial"/>
              </w:rPr>
            </w:pPr>
            <w:r w:rsidRPr="00B066D2">
              <w:rPr>
                <w:rFonts w:ascii="Arial Narrow" w:hAnsi="Arial Narrow" w:cs="Arial"/>
              </w:rPr>
              <w:t>_______________________________</w:t>
            </w:r>
          </w:p>
        </w:tc>
      </w:tr>
      <w:tr w:rsidR="00C02D0A" w:rsidRPr="00B066D2" w:rsidTr="00110E08">
        <w:tc>
          <w:tcPr>
            <w:tcW w:w="5204" w:type="dxa"/>
          </w:tcPr>
          <w:p w:rsidR="00C02D0A" w:rsidRPr="00B066D2" w:rsidRDefault="00C02D0A" w:rsidP="00110E08">
            <w:pPr>
              <w:pStyle w:val="Brezrazmikov"/>
              <w:rPr>
                <w:rFonts w:ascii="Arial Narrow" w:hAnsi="Arial Narrow" w:cs="Arial"/>
              </w:rPr>
            </w:pPr>
            <w:r w:rsidRPr="00B066D2">
              <w:rPr>
                <w:rFonts w:ascii="Arial Narrow" w:hAnsi="Arial Narrow" w:cs="Arial"/>
              </w:rPr>
              <w:t xml:space="preserve">                                                                     Žig:</w:t>
            </w:r>
          </w:p>
          <w:p w:rsidR="00C02D0A" w:rsidRPr="00B066D2" w:rsidRDefault="00C02D0A" w:rsidP="00110E08">
            <w:pPr>
              <w:pStyle w:val="Brezrazmikov"/>
              <w:rPr>
                <w:rFonts w:ascii="Arial Narrow" w:hAnsi="Arial Narrow" w:cs="Arial"/>
              </w:rPr>
            </w:pPr>
          </w:p>
        </w:tc>
        <w:tc>
          <w:tcPr>
            <w:tcW w:w="4084"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cs="Arial"/>
              </w:rPr>
              <w:t>Podpis:</w:t>
            </w:r>
          </w:p>
          <w:p w:rsidR="00C02D0A" w:rsidRPr="00B066D2" w:rsidRDefault="00C02D0A" w:rsidP="00110E08">
            <w:pPr>
              <w:pStyle w:val="Brezrazmikov"/>
              <w:rPr>
                <w:rFonts w:ascii="Arial Narrow" w:hAnsi="Arial Narrow" w:cs="Arial"/>
              </w:rPr>
            </w:pPr>
            <w:r w:rsidRPr="00B066D2">
              <w:rPr>
                <w:rFonts w:ascii="Arial Narrow" w:hAnsi="Arial Narrow" w:cs="Arial"/>
              </w:rPr>
              <w:t>_______________________________</w:t>
            </w:r>
          </w:p>
        </w:tc>
      </w:tr>
    </w:tbl>
    <w:p w:rsidR="00C02D0A" w:rsidRPr="00B066D2" w:rsidRDefault="00C02D0A" w:rsidP="00C02D0A">
      <w:pPr>
        <w:pStyle w:val="Brezrazmikov"/>
        <w:rPr>
          <w:rFonts w:ascii="Arial Narrow" w:hAnsi="Arial Narrow" w:cs="Arial"/>
        </w:rPr>
      </w:pPr>
    </w:p>
    <w:p w:rsidR="00C02D0A" w:rsidRPr="00B066D2" w:rsidRDefault="00C02D0A" w:rsidP="00C02D0A">
      <w:pPr>
        <w:pStyle w:val="Brezrazmikov"/>
        <w:rPr>
          <w:rFonts w:ascii="Arial Narrow" w:hAnsi="Arial Narrow" w:cs="Arial"/>
        </w:rPr>
      </w:pPr>
      <w:r w:rsidRPr="00B066D2">
        <w:rPr>
          <w:rFonts w:ascii="Arial Narrow" w:hAnsi="Arial Narrow" w:cs="Arial"/>
        </w:rPr>
        <w:br w:type="page"/>
      </w:r>
    </w:p>
    <w:p w:rsidR="00C02D0A" w:rsidRPr="00B066D2" w:rsidRDefault="00C02D0A" w:rsidP="00C02D0A">
      <w:pPr>
        <w:pStyle w:val="Brezrazmikov"/>
        <w:jc w:val="right"/>
        <w:rPr>
          <w:rFonts w:ascii="Arial Narrow" w:hAnsi="Arial Narrow"/>
          <w:b/>
        </w:rPr>
      </w:pPr>
      <w:r w:rsidRPr="00B066D2">
        <w:rPr>
          <w:rFonts w:ascii="Arial Narrow" w:hAnsi="Arial Narrow"/>
          <w:b/>
        </w:rPr>
        <w:lastRenderedPageBreak/>
        <w:t>OBR-</w:t>
      </w:r>
      <w:r>
        <w:rPr>
          <w:rFonts w:ascii="Arial Narrow" w:hAnsi="Arial Narrow"/>
          <w:b/>
        </w:rPr>
        <w:t>7</w:t>
      </w:r>
      <w:r w:rsidRPr="00B066D2">
        <w:rPr>
          <w:rFonts w:ascii="Arial Narrow" w:hAnsi="Arial Narrow"/>
          <w:b/>
        </w:rPr>
        <w:t>/2</w:t>
      </w:r>
    </w:p>
    <w:p w:rsidR="00C02D0A" w:rsidRPr="00B066D2" w:rsidRDefault="00C02D0A" w:rsidP="00C02D0A">
      <w:pPr>
        <w:pStyle w:val="Brezrazmikov"/>
        <w:rPr>
          <w:rFonts w:ascii="Arial Narrow" w:hAnsi="Arial Narrow" w:cs="Arial"/>
        </w:rPr>
      </w:pPr>
    </w:p>
    <w:p w:rsidR="00C02D0A" w:rsidRPr="00B066D2" w:rsidRDefault="00C02D0A" w:rsidP="00C02D0A">
      <w:pPr>
        <w:pStyle w:val="Brezrazmikov"/>
        <w:jc w:val="center"/>
        <w:rPr>
          <w:rFonts w:ascii="Arial Narrow" w:hAnsi="Arial Narrow" w:cs="Arial"/>
          <w:b/>
        </w:rPr>
      </w:pPr>
      <w:r w:rsidRPr="00B066D2">
        <w:rPr>
          <w:rFonts w:ascii="Arial Narrow" w:hAnsi="Arial Narrow" w:cs="Arial"/>
          <w:b/>
        </w:rPr>
        <w:t>SOGLASJE ZA PRIDOBITEV POTRDILA IZ KAZENSKE EVIDENCE</w:t>
      </w:r>
    </w:p>
    <w:p w:rsidR="00C02D0A" w:rsidRPr="00B066D2" w:rsidRDefault="00C02D0A" w:rsidP="00C02D0A">
      <w:pPr>
        <w:pStyle w:val="Brezrazmikov"/>
        <w:jc w:val="center"/>
        <w:rPr>
          <w:rFonts w:ascii="Arial Narrow" w:hAnsi="Arial Narrow" w:cs="Arial"/>
          <w:b/>
          <w:lang w:val="it-IT"/>
        </w:rPr>
      </w:pPr>
      <w:r w:rsidRPr="00B066D2">
        <w:rPr>
          <w:rFonts w:ascii="Arial Narrow" w:hAnsi="Arial Narrow" w:cs="Arial"/>
          <w:b/>
          <w:lang w:val="it-IT"/>
        </w:rPr>
        <w:t>ZA FIZIČNE OSEBE (zakonite zastopnike)*</w:t>
      </w:r>
    </w:p>
    <w:p w:rsidR="00C02D0A" w:rsidRPr="00B066D2" w:rsidRDefault="00C02D0A" w:rsidP="00C02D0A">
      <w:pPr>
        <w:pStyle w:val="Brezrazmikov"/>
        <w:rPr>
          <w:rFonts w:ascii="Arial Narrow" w:hAnsi="Arial Narrow" w:cs="Arial"/>
          <w:lang w:val="it-IT"/>
        </w:rPr>
      </w:pPr>
    </w:p>
    <w:p w:rsidR="00C02D0A" w:rsidRPr="00B066D2" w:rsidRDefault="00C02D0A" w:rsidP="00C02D0A">
      <w:pPr>
        <w:pStyle w:val="Brezrazmikov"/>
        <w:rPr>
          <w:rFonts w:ascii="Arial Narrow" w:hAnsi="Arial Narrow" w:cs="Arial"/>
          <w:lang w:val="it-IT"/>
        </w:rPr>
      </w:pPr>
    </w:p>
    <w:p w:rsidR="00C02D0A" w:rsidRPr="00B066D2" w:rsidRDefault="00C02D0A" w:rsidP="00C02D0A">
      <w:pPr>
        <w:pStyle w:val="Brezrazmikov"/>
        <w:jc w:val="both"/>
        <w:rPr>
          <w:rFonts w:ascii="Arial Narrow" w:hAnsi="Arial Narrow"/>
          <w:lang w:val="it-IT"/>
        </w:rPr>
      </w:pPr>
      <w:r w:rsidRPr="00B066D2">
        <w:rPr>
          <w:rFonts w:ascii="Arial Narrow" w:hAnsi="Arial Narrow"/>
          <w:lang w:val="it-IT"/>
        </w:rPr>
        <w:t xml:space="preserve">Spodaj podpisan-a _________________________ (ime in priimek) skladno </w:t>
      </w:r>
      <w:r w:rsidRPr="00B066D2">
        <w:rPr>
          <w:rFonts w:ascii="Arial Narrow" w:hAnsi="Arial Narrow" w:cs="Arial"/>
          <w:lang w:val="it-IT"/>
        </w:rPr>
        <w:t>z 77. členom Zakona o javnem naročanju</w:t>
      </w:r>
      <w:r w:rsidRPr="00B066D2">
        <w:rPr>
          <w:rFonts w:ascii="Arial Narrow" w:hAnsi="Arial Narrow"/>
          <w:lang w:val="it-IT"/>
        </w:rPr>
        <w:t xml:space="preserve"> - ZJN-3 in 22. členom Zakona o varstvu osebnih podatkov (ZVOP-1, Ur. l. RS 86/2004), pooblaščam </w:t>
      </w:r>
      <w:r w:rsidRPr="00B066D2">
        <w:rPr>
          <w:rFonts w:ascii="Arial Narrow" w:hAnsi="Arial Narrow"/>
          <w:b/>
          <w:lang w:val="it-IT"/>
        </w:rPr>
        <w:t>Univerzitetna klinika za pljučne bolezni in alergijo Golnik</w:t>
      </w:r>
      <w:r w:rsidRPr="00B066D2">
        <w:rPr>
          <w:rFonts w:ascii="Arial Narrow" w:hAnsi="Arial Narrow"/>
          <w:lang w:val="it-IT"/>
        </w:rPr>
        <w:t xml:space="preserve">, da za potrebe preverjanja izpolnjevanja pogojev v postopku oddaje javnega naročila </w:t>
      </w:r>
      <w:r>
        <w:rPr>
          <w:rFonts w:ascii="Arial Narrow" w:hAnsi="Arial Narrow"/>
          <w:lang w:val="it-IT"/>
        </w:rPr>
        <w:t>“</w:t>
      </w:r>
      <w:r w:rsidRPr="000751B9">
        <w:rPr>
          <w:rFonts w:ascii="Arial Narrow" w:hAnsi="Arial Narrow"/>
          <w:b/>
          <w:bCs/>
        </w:rPr>
        <w:t>NAKUP BIOKEMIJSKEGA - IMUNOKEMIJSKEGA MODULARNEGA ANALIZNEGA SISTEMA ZA ANALIZE KRVI S POTROŠNIM MATERIALOM IN VZDRŽEVANJEM</w:t>
      </w:r>
      <w:r>
        <w:rPr>
          <w:rFonts w:ascii="Arial Narrow" w:hAnsi="Arial Narrow"/>
          <w:b/>
          <w:bCs/>
        </w:rPr>
        <w:t>«</w:t>
      </w:r>
      <w:r w:rsidRPr="00B066D2">
        <w:rPr>
          <w:rFonts w:ascii="Arial Narrow" w:hAnsi="Arial Narrow"/>
          <w:lang w:val="it-IT"/>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02D0A" w:rsidRPr="00B066D2" w:rsidRDefault="00C02D0A" w:rsidP="00C02D0A">
      <w:pPr>
        <w:pStyle w:val="Brezrazmikov"/>
        <w:rPr>
          <w:rFonts w:ascii="Arial Narrow" w:hAnsi="Arial Narrow" w:cs="Arial"/>
          <w:lang w:val="it-IT"/>
        </w:rPr>
      </w:pPr>
    </w:p>
    <w:p w:rsidR="00C02D0A" w:rsidRPr="00B066D2" w:rsidRDefault="00C02D0A" w:rsidP="00C02D0A">
      <w:pPr>
        <w:pStyle w:val="Brezrazmikov"/>
        <w:rPr>
          <w:rFonts w:ascii="Arial Narrow" w:hAnsi="Arial Narrow" w:cs="Arial"/>
          <w:lang w:val="it-IT"/>
        </w:rPr>
      </w:pPr>
      <w:r w:rsidRPr="00B066D2">
        <w:rPr>
          <w:rFonts w:ascii="Arial Narrow" w:hAnsi="Arial Narrow" w:cs="Arial"/>
          <w:lang w:val="it-IT"/>
        </w:rPr>
        <w:t>Moji osebni podatki so naslednji:</w:t>
      </w:r>
    </w:p>
    <w:tbl>
      <w:tblPr>
        <w:tblW w:w="9285" w:type="dxa"/>
        <w:tblLayout w:type="fixed"/>
        <w:tblLook w:val="04A0" w:firstRow="1" w:lastRow="0" w:firstColumn="1" w:lastColumn="0" w:noHBand="0" w:noVBand="1"/>
      </w:tblPr>
      <w:tblGrid>
        <w:gridCol w:w="2793"/>
        <w:gridCol w:w="6492"/>
      </w:tblGrid>
      <w:tr w:rsidR="00C02D0A" w:rsidRPr="00B066D2" w:rsidTr="00110E08">
        <w:tc>
          <w:tcPr>
            <w:tcW w:w="2608" w:type="dxa"/>
          </w:tcPr>
          <w:p w:rsidR="00C02D0A" w:rsidRPr="00B066D2" w:rsidRDefault="00C02D0A" w:rsidP="00110E08">
            <w:pPr>
              <w:pStyle w:val="Brezrazmikov"/>
              <w:rPr>
                <w:rFonts w:ascii="Arial Narrow" w:hAnsi="Arial Narrow" w:cs="Arial"/>
                <w:lang w:val="it-IT"/>
              </w:rPr>
            </w:pPr>
          </w:p>
          <w:p w:rsidR="00C02D0A" w:rsidRPr="00B066D2" w:rsidRDefault="00C02D0A" w:rsidP="00110E08">
            <w:pPr>
              <w:pStyle w:val="Brezrazmikov"/>
              <w:rPr>
                <w:rFonts w:ascii="Arial Narrow" w:hAnsi="Arial Narrow" w:cs="Arial"/>
                <w:lang w:val="it-IT"/>
              </w:rPr>
            </w:pPr>
          </w:p>
          <w:p w:rsidR="00C02D0A" w:rsidRPr="00B066D2" w:rsidRDefault="00C02D0A" w:rsidP="00110E08">
            <w:pPr>
              <w:pStyle w:val="Brezrazmikov"/>
              <w:rPr>
                <w:rFonts w:ascii="Arial Narrow" w:hAnsi="Arial Narrow" w:cs="Arial"/>
              </w:rPr>
            </w:pPr>
            <w:r w:rsidRPr="00B066D2">
              <w:rPr>
                <w:rFonts w:ascii="Arial Narrow" w:hAnsi="Arial Narrow"/>
              </w:rPr>
              <w:t>EMŠO</w:t>
            </w:r>
            <w:r w:rsidRPr="00B066D2">
              <w:rPr>
                <w:rFonts w:ascii="Arial Narrow" w:hAnsi="Arial Narrow" w:cs="Arial"/>
              </w:rPr>
              <w:t>:</w:t>
            </w:r>
          </w:p>
        </w:tc>
        <w:tc>
          <w:tcPr>
            <w:tcW w:w="6059" w:type="dxa"/>
            <w:tcBorders>
              <w:top w:val="nil"/>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rPr>
              <w:t>Ime in priimek</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rPr>
              <w:t>Datum rojstva</w:t>
            </w:r>
            <w:r w:rsidRPr="00B066D2">
              <w:rPr>
                <w:rFonts w:ascii="Arial Narrow" w:hAnsi="Arial Narrow" w:cs="Arial"/>
              </w:rPr>
              <w:t>:</w:t>
            </w:r>
          </w:p>
        </w:tc>
        <w:tc>
          <w:tcPr>
            <w:tcW w:w="6061" w:type="dxa"/>
            <w:tcBorders>
              <w:top w:val="single" w:sz="6" w:space="0" w:color="auto"/>
              <w:left w:val="nil"/>
              <w:bottom w:val="nil"/>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rPr>
              <w:t>Kraj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rPr>
            </w:pPr>
          </w:p>
          <w:p w:rsidR="00C02D0A" w:rsidRPr="00B066D2" w:rsidRDefault="00C02D0A" w:rsidP="00110E08">
            <w:pPr>
              <w:pStyle w:val="Brezrazmikov"/>
              <w:rPr>
                <w:rFonts w:ascii="Arial Narrow" w:hAnsi="Arial Narrow" w:cs="Arial"/>
              </w:rPr>
            </w:pPr>
            <w:r w:rsidRPr="00B066D2">
              <w:rPr>
                <w:rFonts w:ascii="Arial Narrow" w:hAnsi="Arial Narrow"/>
              </w:rPr>
              <w:t>Občina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rPr>
              <w:t>Država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rPr>
              <w:t>Naslov stalnega/začasnega bivališča</w:t>
            </w:r>
            <w:r w:rsidRPr="00B066D2">
              <w:rPr>
                <w:rFonts w:ascii="Arial Narrow" w:hAnsi="Arial Narrow" w:cs="Arial"/>
              </w:rPr>
              <w:t>:</w:t>
            </w:r>
          </w:p>
        </w:tc>
        <w:tc>
          <w:tcPr>
            <w:tcW w:w="6061" w:type="dxa"/>
            <w:tcBorders>
              <w:top w:val="single" w:sz="6" w:space="0" w:color="auto"/>
              <w:left w:val="nil"/>
              <w:bottom w:val="nil"/>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rPr>
              <w:t>Ulica in hišna številka</w:t>
            </w:r>
            <w:r w:rsidRPr="00B066D2">
              <w:rPr>
                <w:rFonts w:ascii="Arial Narrow" w:hAnsi="Arial Narrow" w:cs="Arial"/>
              </w:rPr>
              <w:t>:</w:t>
            </w:r>
          </w:p>
        </w:tc>
        <w:tc>
          <w:tcPr>
            <w:tcW w:w="6061" w:type="dxa"/>
            <w:tcBorders>
              <w:top w:val="nil"/>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rPr>
              <w:t>Pošta in poštna številka:</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cs="Arial"/>
              </w:rPr>
              <w:t>Državljanstvo:</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r w:rsidR="00C02D0A" w:rsidRPr="00B066D2" w:rsidTr="00110E08">
        <w:tc>
          <w:tcPr>
            <w:tcW w:w="2608"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cs="Arial"/>
              </w:rPr>
              <w:t>Moj prejšnji priimek se je glasil:</w:t>
            </w:r>
          </w:p>
        </w:tc>
        <w:tc>
          <w:tcPr>
            <w:tcW w:w="6061" w:type="dxa"/>
            <w:tcBorders>
              <w:top w:val="single" w:sz="6" w:space="0" w:color="auto"/>
              <w:left w:val="nil"/>
              <w:bottom w:val="single" w:sz="6" w:space="0" w:color="auto"/>
              <w:right w:val="nil"/>
            </w:tcBorders>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p>
        </w:tc>
      </w:tr>
    </w:tbl>
    <w:p w:rsidR="00C02D0A" w:rsidRPr="00B066D2" w:rsidRDefault="00C02D0A" w:rsidP="00C02D0A">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C02D0A" w:rsidRPr="00B066D2" w:rsidTr="00110E08">
        <w:tc>
          <w:tcPr>
            <w:tcW w:w="5202" w:type="dxa"/>
            <w:hideMark/>
          </w:tcPr>
          <w:p w:rsidR="00C02D0A" w:rsidRPr="00B066D2" w:rsidRDefault="00C02D0A" w:rsidP="00110E08">
            <w:pPr>
              <w:pStyle w:val="Brezrazmikov"/>
              <w:rPr>
                <w:rFonts w:ascii="Arial Narrow" w:hAnsi="Arial Narrow" w:cs="Arial"/>
              </w:rPr>
            </w:pPr>
            <w:r w:rsidRPr="00B066D2">
              <w:rPr>
                <w:rFonts w:ascii="Arial Narrow" w:hAnsi="Arial Narrow" w:cs="Arial"/>
              </w:rPr>
              <w:t>Kraj in datum:</w:t>
            </w:r>
          </w:p>
          <w:p w:rsidR="00C02D0A" w:rsidRPr="00B066D2" w:rsidRDefault="00C02D0A" w:rsidP="00110E08">
            <w:pPr>
              <w:pStyle w:val="Brezrazmikov"/>
              <w:rPr>
                <w:rFonts w:ascii="Arial Narrow" w:hAnsi="Arial Narrow" w:cs="Arial"/>
              </w:rPr>
            </w:pPr>
            <w:r w:rsidRPr="00B066D2">
              <w:rPr>
                <w:rFonts w:ascii="Arial Narrow" w:hAnsi="Arial Narrow" w:cs="Arial"/>
              </w:rPr>
              <w:t>___________________________</w:t>
            </w:r>
          </w:p>
        </w:tc>
        <w:tc>
          <w:tcPr>
            <w:tcW w:w="4083" w:type="dxa"/>
            <w:hideMark/>
          </w:tcPr>
          <w:p w:rsidR="00C02D0A" w:rsidRPr="00B066D2" w:rsidRDefault="00C02D0A" w:rsidP="00110E08">
            <w:pPr>
              <w:pStyle w:val="Brezrazmikov"/>
              <w:rPr>
                <w:rFonts w:ascii="Arial Narrow" w:hAnsi="Arial Narrow" w:cs="Arial"/>
              </w:rPr>
            </w:pPr>
            <w:r w:rsidRPr="00B066D2">
              <w:rPr>
                <w:rFonts w:ascii="Arial Narrow" w:hAnsi="Arial Narrow" w:cs="Arial"/>
              </w:rPr>
              <w:t>Pooblastitelj:</w:t>
            </w:r>
          </w:p>
          <w:p w:rsidR="00C02D0A" w:rsidRPr="00B066D2" w:rsidRDefault="00C02D0A" w:rsidP="00110E08">
            <w:pPr>
              <w:pStyle w:val="Brezrazmikov"/>
              <w:rPr>
                <w:rFonts w:ascii="Arial Narrow" w:hAnsi="Arial Narrow" w:cs="Arial"/>
              </w:rPr>
            </w:pPr>
            <w:r w:rsidRPr="00B066D2">
              <w:rPr>
                <w:rFonts w:ascii="Arial Narrow" w:hAnsi="Arial Narrow" w:cs="Arial"/>
              </w:rPr>
              <w:t>_______________________________</w:t>
            </w:r>
          </w:p>
        </w:tc>
      </w:tr>
      <w:tr w:rsidR="00C02D0A" w:rsidRPr="00B066D2" w:rsidTr="00110E08">
        <w:tc>
          <w:tcPr>
            <w:tcW w:w="5202" w:type="dxa"/>
          </w:tcPr>
          <w:p w:rsidR="00C02D0A" w:rsidRPr="00B066D2" w:rsidRDefault="00C02D0A" w:rsidP="00110E08">
            <w:pPr>
              <w:pStyle w:val="Brezrazmikov"/>
              <w:rPr>
                <w:rFonts w:ascii="Arial Narrow" w:hAnsi="Arial Narrow" w:cs="Arial"/>
              </w:rPr>
            </w:pPr>
            <w:r w:rsidRPr="00B066D2">
              <w:rPr>
                <w:rFonts w:ascii="Arial Narrow" w:hAnsi="Arial Narrow" w:cs="Arial"/>
              </w:rPr>
              <w:t xml:space="preserve">                                                                     Žig:</w:t>
            </w:r>
          </w:p>
          <w:p w:rsidR="00C02D0A" w:rsidRPr="00B066D2" w:rsidRDefault="00C02D0A" w:rsidP="00110E08">
            <w:pPr>
              <w:pStyle w:val="Brezrazmikov"/>
              <w:rPr>
                <w:rFonts w:ascii="Arial Narrow" w:hAnsi="Arial Narrow" w:cs="Arial"/>
              </w:rPr>
            </w:pPr>
          </w:p>
        </w:tc>
        <w:tc>
          <w:tcPr>
            <w:tcW w:w="4083" w:type="dxa"/>
          </w:tcPr>
          <w:p w:rsidR="00C02D0A" w:rsidRPr="00B066D2" w:rsidRDefault="00C02D0A" w:rsidP="00110E08">
            <w:pPr>
              <w:pStyle w:val="Brezrazmikov"/>
              <w:rPr>
                <w:rFonts w:ascii="Arial Narrow" w:hAnsi="Arial Narrow" w:cs="Arial"/>
              </w:rPr>
            </w:pPr>
          </w:p>
          <w:p w:rsidR="00C02D0A" w:rsidRPr="00B066D2" w:rsidRDefault="00C02D0A" w:rsidP="00110E08">
            <w:pPr>
              <w:pStyle w:val="Brezrazmikov"/>
              <w:rPr>
                <w:rFonts w:ascii="Arial Narrow" w:hAnsi="Arial Narrow" w:cs="Arial"/>
              </w:rPr>
            </w:pPr>
            <w:r w:rsidRPr="00B066D2">
              <w:rPr>
                <w:rFonts w:ascii="Arial Narrow" w:hAnsi="Arial Narrow" w:cs="Arial"/>
              </w:rPr>
              <w:t>Podpis:</w:t>
            </w:r>
          </w:p>
          <w:p w:rsidR="00C02D0A" w:rsidRPr="00B066D2" w:rsidRDefault="00C02D0A" w:rsidP="00110E08">
            <w:pPr>
              <w:pStyle w:val="Brezrazmikov"/>
              <w:rPr>
                <w:rFonts w:ascii="Arial Narrow" w:hAnsi="Arial Narrow" w:cs="Arial"/>
              </w:rPr>
            </w:pPr>
            <w:r w:rsidRPr="00B066D2">
              <w:rPr>
                <w:rFonts w:ascii="Arial Narrow" w:hAnsi="Arial Narrow" w:cs="Arial"/>
              </w:rPr>
              <w:t>_______________________________</w:t>
            </w:r>
          </w:p>
        </w:tc>
      </w:tr>
    </w:tbl>
    <w:p w:rsidR="00C02D0A" w:rsidRDefault="00C02D0A" w:rsidP="00C02D0A">
      <w:pPr>
        <w:pStyle w:val="Brezrazmikov"/>
        <w:rPr>
          <w:rFonts w:ascii="Arial Narrow" w:hAnsi="Arial Narrow"/>
        </w:rPr>
      </w:pPr>
      <w:r w:rsidRPr="00B066D2">
        <w:rPr>
          <w:rFonts w:ascii="Arial Narrow" w:hAnsi="Arial Narrow"/>
        </w:rPr>
        <w:t>*(V primeru, da ima ponudnik več zakonitih zastopnikov, izpolni ustrezno število soglasij).</w:t>
      </w:r>
    </w:p>
    <w:p w:rsidR="00C02D0A" w:rsidRPr="000751B9" w:rsidRDefault="00C02D0A" w:rsidP="00C02D0A">
      <w:pPr>
        <w:pStyle w:val="Brezrazmikov"/>
        <w:jc w:val="right"/>
        <w:rPr>
          <w:rFonts w:ascii="Arial Narrow" w:hAnsi="Arial Narrow"/>
          <w:b/>
        </w:rPr>
      </w:pPr>
      <w:r>
        <w:rPr>
          <w:rFonts w:ascii="Arial Narrow" w:hAnsi="Arial Narrow"/>
          <w:b/>
        </w:rPr>
        <w:t>OBR-8</w:t>
      </w:r>
    </w:p>
    <w:p w:rsidR="00C02D0A" w:rsidRPr="000751B9" w:rsidRDefault="00C02D0A" w:rsidP="00C02D0A">
      <w:pPr>
        <w:pStyle w:val="Brezrazmikov"/>
        <w:rPr>
          <w:rFonts w:ascii="Arial Narrow" w:hAnsi="Arial Narrow"/>
          <w:color w:val="000000"/>
          <w:sz w:val="18"/>
          <w:szCs w:val="18"/>
        </w:rPr>
      </w:pPr>
      <w:r w:rsidRPr="000751B9">
        <w:rPr>
          <w:rFonts w:ascii="Arial Narrow" w:hAnsi="Arial Narrow"/>
          <w:sz w:val="18"/>
          <w:szCs w:val="18"/>
        </w:rPr>
        <w:lastRenderedPageBreak/>
        <w:t>Z</w:t>
      </w:r>
      <w:r w:rsidRPr="000751B9">
        <w:rPr>
          <w:rFonts w:ascii="Arial Narrow" w:hAnsi="Arial Narrow"/>
          <w:color w:val="000000"/>
          <w:sz w:val="18"/>
          <w:szCs w:val="18"/>
        </w:rPr>
        <w:t xml:space="preserve">aradi zagotovitve transparentnosti posla in preprečitve korupcijskih tveganj pri sklepanju poslov v skladu s 6. odstavkom 14. </w:t>
      </w:r>
      <w:r w:rsidRPr="000751B9">
        <w:rPr>
          <w:rFonts w:ascii="Arial Narrow" w:hAnsi="Arial Narrow"/>
          <w:sz w:val="18"/>
          <w:szCs w:val="18"/>
        </w:rPr>
        <w:t>člena ZintPK (Uradni list RS, št. 45/10, 26/11 in 43/11) ter 6. odstavkom 91. člena ZJN-3</w:t>
      </w:r>
      <w:r w:rsidRPr="000751B9">
        <w:rPr>
          <w:rFonts w:ascii="Arial Narrow" w:hAnsi="Arial Narrow"/>
          <w:color w:val="000000"/>
          <w:sz w:val="18"/>
          <w:szCs w:val="18"/>
        </w:rPr>
        <w:t xml:space="preserve">, kot zakoniti zastopnik ponudnika (samostojni ponudnik/vsak partner v skupni ponudbi) v postopku oddaje naročila št. </w:t>
      </w:r>
      <w:r>
        <w:rPr>
          <w:rFonts w:ascii="Arial Narrow" w:hAnsi="Arial Narrow"/>
          <w:sz w:val="18"/>
          <w:szCs w:val="18"/>
        </w:rPr>
        <w:t>JN-18-2021-MO-LKBH</w:t>
      </w:r>
      <w:r w:rsidRPr="000751B9">
        <w:rPr>
          <w:rFonts w:ascii="Arial Narrow" w:hAnsi="Arial Narrow"/>
          <w:color w:val="000000"/>
          <w:sz w:val="18"/>
          <w:szCs w:val="18"/>
        </w:rPr>
        <w:t>, katerega predmet je »</w:t>
      </w:r>
      <w:r w:rsidRPr="000751B9">
        <w:rPr>
          <w:rFonts w:ascii="Arial Narrow" w:hAnsi="Arial Narrow"/>
        </w:rPr>
        <w:t xml:space="preserve"> </w:t>
      </w:r>
      <w:r w:rsidRPr="000751B9">
        <w:rPr>
          <w:rFonts w:ascii="Arial Narrow" w:hAnsi="Arial Narrow"/>
          <w:sz w:val="18"/>
          <w:szCs w:val="18"/>
        </w:rPr>
        <w:t xml:space="preserve">NAKUP BIOKEMIJSKEGA - IMUNOKEMIJSKEGA MODULARNEGA ANALIZNEGA SISTEMA ZA ANALIZE KRVI S POTROŠNIM MATERIALOM IN VZDRŽEVANJEM« </w:t>
      </w:r>
      <w:r w:rsidRPr="000751B9">
        <w:rPr>
          <w:rFonts w:ascii="Arial Narrow" w:hAnsi="Arial Narrow"/>
          <w:color w:val="000000"/>
          <w:sz w:val="18"/>
          <w:szCs w:val="18"/>
        </w:rPr>
        <w:t>podajam naslednjo</w:t>
      </w:r>
    </w:p>
    <w:p w:rsidR="00C02D0A" w:rsidRPr="000751B9" w:rsidRDefault="00C02D0A" w:rsidP="00C02D0A">
      <w:pPr>
        <w:pStyle w:val="Brezrazmikov"/>
        <w:rPr>
          <w:rFonts w:ascii="Arial Narrow" w:hAnsi="Arial Narrow"/>
          <w:color w:val="000000"/>
          <w:sz w:val="18"/>
          <w:szCs w:val="18"/>
        </w:rPr>
      </w:pPr>
    </w:p>
    <w:p w:rsidR="00C02D0A" w:rsidRPr="000751B9" w:rsidRDefault="00C02D0A" w:rsidP="00C02D0A">
      <w:pPr>
        <w:pStyle w:val="Brezrazmikov"/>
        <w:jc w:val="center"/>
        <w:rPr>
          <w:rFonts w:ascii="Arial Narrow" w:hAnsi="Arial Narrow" w:cs="Arial"/>
          <w:b/>
          <w:bCs/>
          <w:color w:val="000000"/>
          <w:sz w:val="18"/>
          <w:szCs w:val="18"/>
        </w:rPr>
      </w:pPr>
      <w:r w:rsidRPr="000751B9">
        <w:rPr>
          <w:rFonts w:ascii="Arial Narrow" w:hAnsi="Arial Narrow" w:cs="Arial"/>
          <w:b/>
          <w:bCs/>
          <w:color w:val="000000"/>
          <w:sz w:val="18"/>
          <w:szCs w:val="18"/>
        </w:rPr>
        <w:t>IZJAVO O UDELEŽBI FIZIČNIH IN PRAVNIH OSEB V LASTNIŠTVU PONUDNIKA</w:t>
      </w:r>
    </w:p>
    <w:p w:rsidR="00C02D0A" w:rsidRPr="000751B9" w:rsidRDefault="00C02D0A" w:rsidP="00C02D0A">
      <w:pPr>
        <w:pStyle w:val="Brezrazmikov"/>
        <w:rPr>
          <w:rFonts w:ascii="Arial Narrow" w:hAnsi="Arial Narrow" w:cs="Arial"/>
          <w:color w:val="000000"/>
          <w:sz w:val="18"/>
          <w:szCs w:val="18"/>
        </w:rPr>
      </w:pP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b/>
          <w:bCs/>
          <w:color w:val="000000"/>
          <w:sz w:val="18"/>
          <w:szCs w:val="18"/>
        </w:rPr>
        <w:t>PODATKI O PONUDNIKU:</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iCs/>
          <w:color w:val="000000"/>
          <w:sz w:val="18"/>
          <w:szCs w:val="18"/>
        </w:rPr>
        <w:t xml:space="preserve">Opomba: vpisati podatke o pravni osebi zasebnega ali javnega prava, fizični osebi – samostojnem podjetniku posamezniku, društvu, združenju, … </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color w:val="000000"/>
          <w:sz w:val="18"/>
          <w:szCs w:val="18"/>
        </w:rPr>
        <w:t>___________________________________________________________</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iCs/>
          <w:color w:val="000000"/>
          <w:sz w:val="18"/>
          <w:szCs w:val="18"/>
        </w:rPr>
        <w:t>(naziv in naslov ponudnika)</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color w:val="000000"/>
          <w:sz w:val="18"/>
          <w:szCs w:val="18"/>
        </w:rPr>
        <w:t>__________________________</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iCs/>
          <w:color w:val="000000"/>
          <w:sz w:val="18"/>
          <w:szCs w:val="18"/>
        </w:rPr>
        <w:t>(matična številka)</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color w:val="000000"/>
          <w:sz w:val="18"/>
          <w:szCs w:val="18"/>
        </w:rPr>
        <w:t>__________________________</w:t>
      </w:r>
    </w:p>
    <w:p w:rsidR="00C02D0A" w:rsidRPr="000751B9" w:rsidRDefault="00C02D0A" w:rsidP="00C02D0A">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(davčna številka)</w:t>
      </w:r>
    </w:p>
    <w:p w:rsidR="00C02D0A" w:rsidRPr="000751B9" w:rsidRDefault="00C02D0A" w:rsidP="00C02D0A">
      <w:pPr>
        <w:pStyle w:val="Brezrazmikov"/>
        <w:rPr>
          <w:rFonts w:ascii="Arial Narrow" w:hAnsi="Arial Narrow" w:cs="Arial"/>
          <w:color w:val="000000"/>
          <w:sz w:val="18"/>
          <w:szCs w:val="18"/>
        </w:rPr>
      </w:pP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b/>
          <w:bCs/>
          <w:color w:val="000000"/>
          <w:sz w:val="18"/>
          <w:szCs w:val="18"/>
        </w:rPr>
        <w:t>UDELEŽBA FIZIČNIH IN PRAVNIH OSEB V LASTNIŠTVU PONUDNIKA</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iCs/>
          <w:color w:val="000000"/>
          <w:sz w:val="18"/>
          <w:szCs w:val="18"/>
        </w:rPr>
        <w:t xml:space="preserve">Opomba: vpisati je potrebno naslednje podatke o udeležbi fizičnih in pravnih oseb v lastništvu ponudnika: </w:t>
      </w:r>
    </w:p>
    <w:p w:rsidR="00C02D0A" w:rsidRPr="000751B9" w:rsidRDefault="00C02D0A" w:rsidP="00C02D0A">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 xml:space="preserve">za fizične osebe: ime in priimek, naslov prebivališča in delež lastništva; </w:t>
      </w:r>
    </w:p>
    <w:p w:rsidR="00C02D0A" w:rsidRPr="000751B9" w:rsidRDefault="00C02D0A" w:rsidP="00C02D0A">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 xml:space="preserve">za pravne osebe: naziv in naslov pravne osebe in delež lastništva. </w:t>
      </w:r>
    </w:p>
    <w:p w:rsidR="00C02D0A" w:rsidRPr="000751B9" w:rsidRDefault="00C02D0A" w:rsidP="00C02D0A">
      <w:pPr>
        <w:pStyle w:val="Brezrazmikov"/>
        <w:rPr>
          <w:rFonts w:ascii="Arial Narrow" w:hAnsi="Arial Narrow" w:cs="Arial"/>
          <w:color w:val="000000"/>
          <w:sz w:val="18"/>
          <w:szCs w:val="18"/>
        </w:rPr>
      </w:pPr>
    </w:p>
    <w:p w:rsidR="00C02D0A" w:rsidRPr="000751B9" w:rsidRDefault="00C02D0A" w:rsidP="00C02D0A">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C02D0A" w:rsidRPr="000751B9" w:rsidRDefault="00C02D0A" w:rsidP="00C02D0A">
      <w:pPr>
        <w:pStyle w:val="Brezrazmikov"/>
        <w:rPr>
          <w:rFonts w:ascii="Arial Narrow" w:hAnsi="Arial Narrow"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02D0A" w:rsidRPr="000751B9" w:rsidTr="00110E08">
        <w:tc>
          <w:tcPr>
            <w:tcW w:w="534"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color w:val="000000"/>
                <w:sz w:val="18"/>
                <w:szCs w:val="18"/>
              </w:rPr>
            </w:pPr>
            <w:r w:rsidRPr="000751B9">
              <w:rPr>
                <w:rFonts w:ascii="Arial Narrow" w:hAnsi="Arial Narrow" w:cs="Arial"/>
                <w:color w:val="000000"/>
                <w:sz w:val="18"/>
                <w:szCs w:val="18"/>
              </w:rPr>
              <w:t>IME IN PRIIMEK/</w:t>
            </w:r>
          </w:p>
          <w:p w:rsidR="00C02D0A" w:rsidRPr="000751B9" w:rsidRDefault="00C02D0A" w:rsidP="00110E08">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color w:val="000000"/>
                <w:sz w:val="18"/>
                <w:szCs w:val="18"/>
              </w:rPr>
            </w:pPr>
            <w:r w:rsidRPr="000751B9">
              <w:rPr>
                <w:rFonts w:ascii="Arial Narrow" w:hAnsi="Arial Narrow" w:cs="Arial"/>
                <w:color w:val="000000"/>
                <w:sz w:val="18"/>
                <w:szCs w:val="18"/>
              </w:rPr>
              <w:t>NASLOV PREBIVALIŠČA/</w:t>
            </w:r>
          </w:p>
          <w:p w:rsidR="00C02D0A" w:rsidRPr="000751B9" w:rsidRDefault="00C02D0A" w:rsidP="00110E08">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DELEŽ LASTNIŠTVA</w:t>
            </w:r>
          </w:p>
        </w:tc>
      </w:tr>
      <w:tr w:rsidR="00C02D0A" w:rsidRPr="000751B9" w:rsidTr="00110E08">
        <w:tc>
          <w:tcPr>
            <w:tcW w:w="534"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p w:rsidR="00C02D0A" w:rsidRPr="000751B9" w:rsidRDefault="00C02D0A" w:rsidP="00110E08">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r>
      <w:tr w:rsidR="00C02D0A" w:rsidRPr="000751B9" w:rsidTr="00110E08">
        <w:tc>
          <w:tcPr>
            <w:tcW w:w="534"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p w:rsidR="00C02D0A" w:rsidRPr="000751B9" w:rsidRDefault="00C02D0A" w:rsidP="00110E08">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r>
      <w:tr w:rsidR="00C02D0A" w:rsidRPr="000751B9" w:rsidTr="00110E08">
        <w:tc>
          <w:tcPr>
            <w:tcW w:w="534"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p w:rsidR="00C02D0A" w:rsidRPr="000751B9" w:rsidRDefault="00C02D0A" w:rsidP="00110E08">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r>
    </w:tbl>
    <w:p w:rsidR="00C02D0A" w:rsidRPr="000751B9" w:rsidRDefault="00C02D0A" w:rsidP="00C02D0A">
      <w:pPr>
        <w:pStyle w:val="Brezrazmikov"/>
        <w:rPr>
          <w:rFonts w:ascii="Arial Narrow" w:hAnsi="Arial Narrow" w:cs="Arial"/>
          <w:bCs/>
          <w:color w:val="000000"/>
          <w:sz w:val="18"/>
          <w:szCs w:val="18"/>
        </w:rPr>
      </w:pPr>
    </w:p>
    <w:p w:rsidR="00C02D0A" w:rsidRPr="000751B9" w:rsidRDefault="00C02D0A" w:rsidP="00C02D0A">
      <w:pPr>
        <w:pStyle w:val="Brezrazmikov"/>
        <w:rPr>
          <w:rFonts w:ascii="Arial Narrow" w:hAnsi="Arial Narrow" w:cs="Arial"/>
          <w:b/>
          <w:bCs/>
          <w:color w:val="000000"/>
          <w:sz w:val="18"/>
          <w:szCs w:val="18"/>
        </w:rPr>
      </w:pPr>
      <w:r w:rsidRPr="000751B9">
        <w:rPr>
          <w:rFonts w:ascii="Arial Narrow" w:hAnsi="Arial Narrow" w:cs="Arial"/>
          <w:b/>
          <w:bCs/>
          <w:color w:val="000000"/>
          <w:sz w:val="18"/>
          <w:szCs w:val="18"/>
        </w:rPr>
        <w:t>POVEZANE DRUŽBE</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C02D0A" w:rsidRPr="000751B9" w:rsidRDefault="00C02D0A" w:rsidP="00C02D0A">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 xml:space="preserve">naziv in naslov povezane družbe, </w:t>
      </w:r>
    </w:p>
    <w:p w:rsidR="00C02D0A" w:rsidRPr="000751B9" w:rsidRDefault="00C02D0A" w:rsidP="00C02D0A">
      <w:pPr>
        <w:pStyle w:val="Brezrazmikov"/>
        <w:rPr>
          <w:rFonts w:ascii="Arial Narrow" w:hAnsi="Arial Narrow" w:cs="Arial"/>
          <w:iCs/>
          <w:color w:val="000000"/>
          <w:sz w:val="18"/>
          <w:szCs w:val="18"/>
        </w:rPr>
      </w:pPr>
      <w:r w:rsidRPr="000751B9">
        <w:rPr>
          <w:rFonts w:ascii="Arial Narrow" w:hAnsi="Arial Narrow" w:cs="Arial"/>
          <w:iCs/>
          <w:color w:val="000000"/>
          <w:sz w:val="18"/>
          <w:szCs w:val="18"/>
        </w:rPr>
        <w:t>vrsta povezave in/ali delež lastništva.</w:t>
      </w:r>
    </w:p>
    <w:p w:rsidR="00C02D0A" w:rsidRPr="000751B9" w:rsidRDefault="00C02D0A" w:rsidP="00C02D0A">
      <w:pPr>
        <w:pStyle w:val="Brezrazmikov"/>
        <w:rPr>
          <w:rFonts w:ascii="Arial Narrow" w:hAnsi="Arial Narrow" w:cs="Arial"/>
          <w:color w:val="000000"/>
          <w:sz w:val="18"/>
          <w:szCs w:val="18"/>
        </w:rPr>
      </w:pPr>
    </w:p>
    <w:p w:rsidR="00C02D0A" w:rsidRPr="000751B9" w:rsidRDefault="00C02D0A" w:rsidP="00C02D0A">
      <w:pPr>
        <w:pStyle w:val="Brezrazmikov"/>
        <w:rPr>
          <w:rFonts w:ascii="Arial Narrow" w:hAnsi="Arial Narrow" w:cs="Arial"/>
          <w:i/>
          <w:iCs/>
          <w:color w:val="000000"/>
          <w:sz w:val="18"/>
          <w:szCs w:val="18"/>
        </w:rPr>
      </w:pPr>
      <w:r w:rsidRPr="000751B9">
        <w:rPr>
          <w:rFonts w:ascii="Arial Narrow" w:hAnsi="Arial Narrow" w:cs="Arial"/>
          <w:iCs/>
          <w:color w:val="000000"/>
          <w:sz w:val="18"/>
          <w:szCs w:val="18"/>
        </w:rPr>
        <w:t>Podatke je potrebno vpisati za vse s ponudnikom povezane družbe.</w:t>
      </w:r>
      <w:r w:rsidRPr="000751B9">
        <w:rPr>
          <w:rFonts w:ascii="Arial Narrow" w:hAnsi="Arial Narrow"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02D0A" w:rsidRPr="000751B9" w:rsidTr="00110E08">
        <w:tc>
          <w:tcPr>
            <w:tcW w:w="534"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color w:val="000000"/>
                <w:sz w:val="18"/>
                <w:szCs w:val="18"/>
              </w:rPr>
            </w:pPr>
            <w:r w:rsidRPr="000751B9">
              <w:rPr>
                <w:rFonts w:ascii="Arial Narrow" w:hAnsi="Arial Narrow" w:cs="Arial"/>
                <w:color w:val="000000"/>
                <w:sz w:val="18"/>
                <w:szCs w:val="18"/>
              </w:rPr>
              <w:t>VRSTA POVEZAVE/</w:t>
            </w:r>
          </w:p>
          <w:p w:rsidR="00C02D0A" w:rsidRPr="000751B9" w:rsidRDefault="00C02D0A" w:rsidP="00110E08">
            <w:pPr>
              <w:pStyle w:val="Brezrazmikov"/>
              <w:rPr>
                <w:rFonts w:ascii="Arial Narrow" w:hAnsi="Arial Narrow" w:cs="Arial"/>
                <w:b/>
                <w:bCs/>
                <w:color w:val="000000"/>
                <w:sz w:val="18"/>
                <w:szCs w:val="18"/>
              </w:rPr>
            </w:pPr>
            <w:r w:rsidRPr="000751B9">
              <w:rPr>
                <w:rFonts w:ascii="Arial Narrow" w:hAnsi="Arial Narrow" w:cs="Arial"/>
                <w:color w:val="000000"/>
                <w:sz w:val="18"/>
                <w:szCs w:val="18"/>
              </w:rPr>
              <w:t>DELEŽ LASTNIŠTVA</w:t>
            </w:r>
          </w:p>
        </w:tc>
      </w:tr>
      <w:tr w:rsidR="00C02D0A" w:rsidRPr="000751B9" w:rsidTr="00110E08">
        <w:tc>
          <w:tcPr>
            <w:tcW w:w="534"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p w:rsidR="00C02D0A" w:rsidRPr="000751B9" w:rsidRDefault="00C02D0A" w:rsidP="00110E08">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r>
      <w:tr w:rsidR="00C02D0A" w:rsidRPr="000751B9" w:rsidTr="00110E08">
        <w:tc>
          <w:tcPr>
            <w:tcW w:w="534"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p w:rsidR="00C02D0A" w:rsidRPr="000751B9" w:rsidRDefault="00C02D0A" w:rsidP="00110E08">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r>
      <w:tr w:rsidR="00C02D0A" w:rsidRPr="000751B9" w:rsidTr="00110E08">
        <w:tc>
          <w:tcPr>
            <w:tcW w:w="534" w:type="dxa"/>
            <w:tcBorders>
              <w:top w:val="single" w:sz="4" w:space="0" w:color="auto"/>
              <w:left w:val="single" w:sz="4" w:space="0" w:color="auto"/>
              <w:bottom w:val="single" w:sz="4" w:space="0" w:color="auto"/>
              <w:right w:val="single" w:sz="4" w:space="0" w:color="auto"/>
            </w:tcBorders>
            <w:hideMark/>
          </w:tcPr>
          <w:p w:rsidR="00C02D0A" w:rsidRPr="000751B9" w:rsidRDefault="00C02D0A" w:rsidP="00110E08">
            <w:pPr>
              <w:pStyle w:val="Brezrazmikov"/>
              <w:rPr>
                <w:rFonts w:ascii="Arial Narrow" w:hAnsi="Arial Narrow" w:cs="Arial"/>
                <w:bCs/>
                <w:color w:val="000000"/>
                <w:sz w:val="18"/>
                <w:szCs w:val="18"/>
              </w:rPr>
            </w:pPr>
            <w:r w:rsidRPr="000751B9">
              <w:rPr>
                <w:rFonts w:ascii="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p w:rsidR="00C02D0A" w:rsidRPr="000751B9" w:rsidRDefault="00C02D0A" w:rsidP="00110E08">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C02D0A" w:rsidRPr="000751B9" w:rsidRDefault="00C02D0A" w:rsidP="00110E08">
            <w:pPr>
              <w:pStyle w:val="Brezrazmikov"/>
              <w:rPr>
                <w:rFonts w:ascii="Arial Narrow" w:hAnsi="Arial Narrow" w:cs="Arial"/>
                <w:bCs/>
                <w:color w:val="000000"/>
                <w:sz w:val="18"/>
                <w:szCs w:val="18"/>
              </w:rPr>
            </w:pPr>
          </w:p>
        </w:tc>
      </w:tr>
    </w:tbl>
    <w:p w:rsidR="00C02D0A" w:rsidRPr="000751B9" w:rsidRDefault="00C02D0A" w:rsidP="00C02D0A">
      <w:pPr>
        <w:pStyle w:val="Brezrazmikov"/>
        <w:rPr>
          <w:rFonts w:ascii="Arial Narrow" w:hAnsi="Arial Narrow" w:cs="Arial"/>
          <w:bCs/>
          <w:color w:val="000000"/>
          <w:sz w:val="18"/>
          <w:szCs w:val="18"/>
        </w:rPr>
      </w:pP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b/>
          <w:bCs/>
          <w:color w:val="000000"/>
          <w:sz w:val="18"/>
          <w:szCs w:val="18"/>
        </w:rPr>
        <w:t>IZJAVA, DA NI POVEZANIH DRUŽB</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iCs/>
          <w:color w:val="000000"/>
          <w:sz w:val="18"/>
          <w:szCs w:val="18"/>
        </w:rPr>
        <w:t>Opomba: v primeru, da povezanih družb s ponudnikom ni,  ponudnik poda naslednjo izjavo:</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color w:val="000000"/>
          <w:sz w:val="18"/>
          <w:szCs w:val="18"/>
        </w:rPr>
        <w:t xml:space="preserve">Izjavljamo, da s ponudnikom </w:t>
      </w:r>
      <w:r w:rsidRPr="000751B9">
        <w:rPr>
          <w:rFonts w:ascii="Arial Narrow" w:hAnsi="Arial Narrow" w:cs="Arial"/>
          <w:i/>
          <w:iCs/>
          <w:color w:val="000000"/>
          <w:sz w:val="18"/>
          <w:szCs w:val="18"/>
        </w:rPr>
        <w:t>(naziv in naslov ponudnika)</w:t>
      </w:r>
      <w:r w:rsidRPr="000751B9">
        <w:rPr>
          <w:rFonts w:ascii="Arial Narrow" w:hAnsi="Arial Narrow" w:cs="Arial"/>
          <w:color w:val="000000"/>
          <w:sz w:val="18"/>
          <w:szCs w:val="18"/>
        </w:rPr>
        <w:t xml:space="preserve"> ______________________________________</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color w:val="000000"/>
          <w:sz w:val="18"/>
          <w:szCs w:val="18"/>
        </w:rPr>
        <w:t>_________________________________________________________________________________</w:t>
      </w:r>
    </w:p>
    <w:p w:rsidR="00C02D0A" w:rsidRPr="000751B9" w:rsidRDefault="00C02D0A" w:rsidP="00C02D0A">
      <w:pPr>
        <w:pStyle w:val="Brezrazmikov"/>
        <w:rPr>
          <w:rFonts w:ascii="Arial Narrow" w:hAnsi="Arial Narrow" w:cs="Arial"/>
          <w:color w:val="000000"/>
          <w:sz w:val="18"/>
          <w:szCs w:val="18"/>
        </w:rPr>
      </w:pPr>
      <w:r w:rsidRPr="000751B9">
        <w:rPr>
          <w:rFonts w:ascii="Arial Narrow" w:hAnsi="Arial Narrow" w:cs="Arial"/>
          <w:b/>
          <w:bCs/>
          <w:color w:val="000000"/>
          <w:sz w:val="18"/>
          <w:szCs w:val="18"/>
        </w:rPr>
        <w:t>ni povezanih družb, za katere se glede na določbe zakona, ki ureja gospodarske družbe, šteje, da so povezane.</w:t>
      </w:r>
    </w:p>
    <w:p w:rsidR="00C02D0A" w:rsidRPr="000751B9" w:rsidRDefault="00C02D0A" w:rsidP="00C02D0A">
      <w:pPr>
        <w:pStyle w:val="Brezrazmikov"/>
        <w:rPr>
          <w:rFonts w:ascii="Arial Narrow" w:hAnsi="Arial Narrow" w:cs="Arial"/>
          <w:b/>
          <w:bCs/>
          <w:color w:val="000000"/>
          <w:sz w:val="18"/>
          <w:szCs w:val="18"/>
        </w:rPr>
      </w:pPr>
    </w:p>
    <w:p w:rsidR="00C02D0A" w:rsidRPr="000751B9" w:rsidRDefault="00C02D0A" w:rsidP="00C02D0A">
      <w:pPr>
        <w:pStyle w:val="Brezrazmikov"/>
        <w:rPr>
          <w:rFonts w:ascii="Arial Narrow" w:hAnsi="Arial Narrow" w:cs="Arial"/>
          <w:b/>
          <w:bCs/>
          <w:color w:val="000000"/>
          <w:sz w:val="18"/>
          <w:szCs w:val="18"/>
        </w:rPr>
      </w:pPr>
      <w:r w:rsidRPr="000751B9">
        <w:rPr>
          <w:rFonts w:ascii="Arial Narrow" w:hAnsi="Arial Narrow"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C02D0A" w:rsidRPr="000751B9" w:rsidRDefault="00C02D0A" w:rsidP="00C02D0A">
      <w:pPr>
        <w:pStyle w:val="Brezrazmikov"/>
        <w:rPr>
          <w:rFonts w:ascii="Arial Narrow" w:hAnsi="Arial Narrow" w:cs="Arial"/>
          <w:bCs/>
          <w:color w:val="000000"/>
          <w:sz w:val="18"/>
          <w:szCs w:val="18"/>
        </w:rPr>
      </w:pPr>
    </w:p>
    <w:p w:rsidR="00C02D0A" w:rsidRPr="000751B9" w:rsidRDefault="00C02D0A" w:rsidP="00C02D0A">
      <w:pPr>
        <w:pStyle w:val="Brezrazmikov"/>
        <w:rPr>
          <w:rFonts w:ascii="Arial Narrow" w:hAnsi="Arial Narrow"/>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02D0A" w:rsidRPr="000751B9" w:rsidTr="00110E08">
        <w:tc>
          <w:tcPr>
            <w:tcW w:w="3430" w:type="dxa"/>
            <w:hideMark/>
          </w:tcPr>
          <w:p w:rsidR="00C02D0A" w:rsidRPr="000751B9" w:rsidRDefault="00C02D0A" w:rsidP="00110E08">
            <w:pPr>
              <w:pStyle w:val="Brezrazmikov"/>
              <w:rPr>
                <w:rFonts w:ascii="Arial Narrow" w:hAnsi="Arial Narrow" w:cs="Arial"/>
                <w:color w:val="000000"/>
                <w:sz w:val="18"/>
                <w:szCs w:val="18"/>
              </w:rPr>
            </w:pPr>
            <w:r w:rsidRPr="000751B9">
              <w:rPr>
                <w:rFonts w:ascii="Arial Narrow" w:hAnsi="Arial Narrow" w:cs="Arial"/>
                <w:color w:val="000000"/>
                <w:sz w:val="18"/>
                <w:szCs w:val="18"/>
              </w:rPr>
              <w:t>Datum in kraj:</w:t>
            </w:r>
          </w:p>
        </w:tc>
        <w:tc>
          <w:tcPr>
            <w:tcW w:w="2067" w:type="dxa"/>
          </w:tcPr>
          <w:p w:rsidR="00C02D0A" w:rsidRPr="000751B9" w:rsidRDefault="00C02D0A" w:rsidP="00110E08">
            <w:pPr>
              <w:pStyle w:val="Brezrazmikov"/>
              <w:rPr>
                <w:rFonts w:ascii="Arial Narrow" w:hAnsi="Arial Narrow" w:cs="Arial"/>
                <w:color w:val="000000"/>
                <w:sz w:val="18"/>
                <w:szCs w:val="18"/>
              </w:rPr>
            </w:pPr>
          </w:p>
        </w:tc>
        <w:tc>
          <w:tcPr>
            <w:tcW w:w="3573" w:type="dxa"/>
            <w:hideMark/>
          </w:tcPr>
          <w:p w:rsidR="00C02D0A" w:rsidRPr="000751B9" w:rsidRDefault="00C02D0A" w:rsidP="00110E08">
            <w:pPr>
              <w:pStyle w:val="Brezrazmikov"/>
              <w:rPr>
                <w:rFonts w:ascii="Arial Narrow" w:hAnsi="Arial Narrow" w:cs="Arial"/>
                <w:color w:val="000000"/>
                <w:sz w:val="18"/>
                <w:szCs w:val="18"/>
              </w:rPr>
            </w:pPr>
            <w:r w:rsidRPr="000751B9">
              <w:rPr>
                <w:rFonts w:ascii="Arial Narrow" w:hAnsi="Arial Narrow" w:cs="Arial"/>
                <w:color w:val="000000"/>
                <w:sz w:val="18"/>
                <w:szCs w:val="18"/>
              </w:rPr>
              <w:t>Žig in podpis zakonitega zastopnika:</w:t>
            </w:r>
          </w:p>
        </w:tc>
      </w:tr>
      <w:tr w:rsidR="00C02D0A" w:rsidRPr="000751B9" w:rsidTr="00110E08">
        <w:tc>
          <w:tcPr>
            <w:tcW w:w="3430" w:type="dxa"/>
            <w:tcBorders>
              <w:top w:val="nil"/>
              <w:left w:val="nil"/>
              <w:bottom w:val="single" w:sz="4" w:space="0" w:color="auto"/>
              <w:right w:val="nil"/>
            </w:tcBorders>
          </w:tcPr>
          <w:p w:rsidR="00C02D0A" w:rsidRPr="000751B9" w:rsidRDefault="00C02D0A" w:rsidP="00110E08">
            <w:pPr>
              <w:pStyle w:val="Brezrazmikov"/>
              <w:rPr>
                <w:rFonts w:ascii="Arial Narrow" w:hAnsi="Arial Narrow" w:cs="Arial"/>
                <w:color w:val="000000"/>
                <w:sz w:val="18"/>
                <w:szCs w:val="18"/>
              </w:rPr>
            </w:pPr>
          </w:p>
          <w:p w:rsidR="00C02D0A" w:rsidRPr="000751B9" w:rsidRDefault="00C02D0A" w:rsidP="00110E08">
            <w:pPr>
              <w:pStyle w:val="Brezrazmikov"/>
              <w:rPr>
                <w:rFonts w:ascii="Arial Narrow" w:hAnsi="Arial Narrow" w:cs="Arial"/>
                <w:color w:val="000000"/>
                <w:sz w:val="18"/>
                <w:szCs w:val="18"/>
              </w:rPr>
            </w:pPr>
          </w:p>
        </w:tc>
        <w:tc>
          <w:tcPr>
            <w:tcW w:w="2067" w:type="dxa"/>
          </w:tcPr>
          <w:p w:rsidR="00C02D0A" w:rsidRPr="000751B9" w:rsidRDefault="00C02D0A" w:rsidP="00110E08">
            <w:pPr>
              <w:pStyle w:val="Brezrazmikov"/>
              <w:rPr>
                <w:rFonts w:ascii="Arial Narrow" w:hAnsi="Arial Narrow" w:cs="Arial"/>
                <w:color w:val="000000"/>
                <w:sz w:val="18"/>
                <w:szCs w:val="18"/>
              </w:rPr>
            </w:pPr>
          </w:p>
        </w:tc>
        <w:tc>
          <w:tcPr>
            <w:tcW w:w="3573" w:type="dxa"/>
            <w:tcBorders>
              <w:top w:val="nil"/>
              <w:left w:val="nil"/>
              <w:bottom w:val="single" w:sz="4" w:space="0" w:color="auto"/>
              <w:right w:val="nil"/>
            </w:tcBorders>
          </w:tcPr>
          <w:p w:rsidR="00C02D0A" w:rsidRPr="000751B9" w:rsidRDefault="00C02D0A" w:rsidP="00110E08">
            <w:pPr>
              <w:pStyle w:val="Brezrazmikov"/>
              <w:rPr>
                <w:rFonts w:ascii="Arial Narrow" w:hAnsi="Arial Narrow" w:cs="Arial"/>
                <w:color w:val="000000"/>
                <w:sz w:val="18"/>
                <w:szCs w:val="18"/>
              </w:rPr>
            </w:pPr>
          </w:p>
          <w:p w:rsidR="00C02D0A" w:rsidRPr="000751B9" w:rsidRDefault="00C02D0A" w:rsidP="00110E08">
            <w:pPr>
              <w:pStyle w:val="Brezrazmikov"/>
              <w:rPr>
                <w:rFonts w:ascii="Arial Narrow" w:hAnsi="Arial Narrow" w:cs="Arial"/>
                <w:color w:val="000000"/>
                <w:sz w:val="18"/>
                <w:szCs w:val="18"/>
              </w:rPr>
            </w:pPr>
          </w:p>
        </w:tc>
      </w:tr>
    </w:tbl>
    <w:p w:rsidR="00C02D0A" w:rsidRPr="00B066D2" w:rsidRDefault="00C02D0A" w:rsidP="00C02D0A">
      <w:pPr>
        <w:pStyle w:val="Brezrazmikov"/>
        <w:rPr>
          <w:rFonts w:ascii="Arial Narrow" w:hAnsi="Arial Narrow" w:cs="Arial"/>
        </w:rPr>
      </w:pPr>
    </w:p>
    <w:p w:rsidR="00E31825" w:rsidRDefault="00E31825">
      <w:bookmarkStart w:id="0" w:name="_GoBack"/>
      <w:bookmarkEnd w:id="0"/>
    </w:p>
    <w:sectPr w:rsidR="00E31825" w:rsidSect="0031625A">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L Swiss">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2A2" w:rsidRDefault="00C02D0A"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B332A2" w:rsidRDefault="00C02D0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2A2" w:rsidRPr="00D901B7" w:rsidRDefault="00C02D0A"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53</w:t>
    </w:r>
    <w:r w:rsidRPr="00D901B7">
      <w:rPr>
        <w:rStyle w:val="tevilkastrani"/>
        <w:rFonts w:ascii="Arial Narrow" w:hAnsi="Arial Narrow"/>
        <w:sz w:val="16"/>
        <w:szCs w:val="16"/>
      </w:rPr>
      <w:fldChar w:fldCharType="end"/>
    </w:r>
  </w:p>
  <w:p w:rsidR="00B332A2" w:rsidRPr="00F23C45" w:rsidRDefault="00C02D0A"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2A2" w:rsidRPr="005F43A4" w:rsidRDefault="00C02D0A"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8</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2A2" w:rsidRPr="00E54CBB" w:rsidRDefault="00C02D0A"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2A2" w:rsidRDefault="00C02D0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32A2" w:rsidRDefault="00C02D0A">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1D4029"/>
    <w:multiLevelType w:val="hybridMultilevel"/>
    <w:tmpl w:val="46886010"/>
    <w:lvl w:ilvl="0" w:tplc="4EDA5E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99103C"/>
    <w:multiLevelType w:val="hybridMultilevel"/>
    <w:tmpl w:val="4AA068A4"/>
    <w:lvl w:ilvl="0" w:tplc="DE3E7E00">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2F1A72"/>
    <w:multiLevelType w:val="hybridMultilevel"/>
    <w:tmpl w:val="DA42AE54"/>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5F31FB"/>
    <w:multiLevelType w:val="hybridMultilevel"/>
    <w:tmpl w:val="4872A174"/>
    <w:lvl w:ilvl="0" w:tplc="DE3E7E00">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37169D"/>
    <w:multiLevelType w:val="hybridMultilevel"/>
    <w:tmpl w:val="9476EA46"/>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F470D6"/>
    <w:multiLevelType w:val="hybridMultilevel"/>
    <w:tmpl w:val="31EC9CD8"/>
    <w:lvl w:ilvl="0" w:tplc="DAD0212C">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845D25"/>
    <w:multiLevelType w:val="hybridMultilevel"/>
    <w:tmpl w:val="A1E2CD04"/>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FC60EB"/>
    <w:multiLevelType w:val="hybridMultilevel"/>
    <w:tmpl w:val="31EC9CD8"/>
    <w:lvl w:ilvl="0" w:tplc="DAD0212C">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2" w15:restartNumberingAfterBreak="0">
    <w:nsid w:val="405952E1"/>
    <w:multiLevelType w:val="hybridMultilevel"/>
    <w:tmpl w:val="88D85506"/>
    <w:lvl w:ilvl="0" w:tplc="DE3E7E00">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723F85"/>
    <w:multiLevelType w:val="hybridMultilevel"/>
    <w:tmpl w:val="03D2D77A"/>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34B8A"/>
    <w:multiLevelType w:val="hybridMultilevel"/>
    <w:tmpl w:val="4872A174"/>
    <w:lvl w:ilvl="0" w:tplc="DE3E7E00">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7607C3"/>
    <w:multiLevelType w:val="hybridMultilevel"/>
    <w:tmpl w:val="31EC9CD8"/>
    <w:lvl w:ilvl="0" w:tplc="DAD0212C">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8" w15:restartNumberingAfterBreak="0">
    <w:nsid w:val="56FB13B1"/>
    <w:multiLevelType w:val="hybridMultilevel"/>
    <w:tmpl w:val="ECBA336C"/>
    <w:lvl w:ilvl="0" w:tplc="54DCE4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11254A"/>
    <w:multiLevelType w:val="hybridMultilevel"/>
    <w:tmpl w:val="11DEBCB0"/>
    <w:lvl w:ilvl="0" w:tplc="3BD0F154">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4"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ED35DE3"/>
    <w:multiLevelType w:val="hybridMultilevel"/>
    <w:tmpl w:val="7AC2E65C"/>
    <w:lvl w:ilvl="0" w:tplc="DAD0212C">
      <w:start w:val="1"/>
      <w:numFmt w:val="decimal"/>
      <w:lvlText w:val="%1."/>
      <w:lvlJc w:val="left"/>
      <w:pPr>
        <w:ind w:left="360" w:hanging="360"/>
      </w:pPr>
      <w:rPr>
        <w:rFonts w:hint="default"/>
        <w:b w:val="0"/>
        <w:i w:val="0"/>
        <w:sz w:val="16"/>
        <w:szCs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19"/>
  </w:num>
  <w:num w:numId="3">
    <w:abstractNumId w:val="37"/>
  </w:num>
  <w:num w:numId="4">
    <w:abstractNumId w:val="4"/>
  </w:num>
  <w:num w:numId="5">
    <w:abstractNumId w:val="3"/>
  </w:num>
  <w:num w:numId="6">
    <w:abstractNumId w:val="21"/>
  </w:num>
  <w:num w:numId="7">
    <w:abstractNumId w:val="33"/>
  </w:num>
  <w:num w:numId="8">
    <w:abstractNumId w:val="27"/>
  </w:num>
  <w:num w:numId="9">
    <w:abstractNumId w:val="40"/>
  </w:num>
  <w:num w:numId="10">
    <w:abstractNumId w:val="32"/>
  </w:num>
  <w:num w:numId="11">
    <w:abstractNumId w:val="7"/>
    <w:lvlOverride w:ilvl="0"/>
    <w:lvlOverride w:ilvl="1"/>
    <w:lvlOverride w:ilvl="2"/>
    <w:lvlOverride w:ilvl="3"/>
    <w:lvlOverride w:ilvl="4"/>
    <w:lvlOverride w:ilvl="5"/>
    <w:lvlOverride w:ilvl="6"/>
    <w:lvlOverride w:ilvl="7"/>
    <w:lvlOverride w:ilvl="8"/>
  </w:num>
  <w:num w:numId="12">
    <w:abstractNumId w:val="30"/>
    <w:lvlOverride w:ilvl="0"/>
    <w:lvlOverride w:ilvl="1"/>
    <w:lvlOverride w:ilvl="2"/>
    <w:lvlOverride w:ilvl="3"/>
    <w:lvlOverride w:ilvl="4"/>
    <w:lvlOverride w:ilvl="5"/>
    <w:lvlOverride w:ilvl="6"/>
    <w:lvlOverride w:ilvl="7"/>
    <w:lvlOverride w:ilvl="8"/>
  </w:num>
  <w:num w:numId="13">
    <w:abstractNumId w:val="5"/>
    <w:lvlOverride w:ilvl="0"/>
    <w:lvlOverride w:ilvl="1"/>
    <w:lvlOverride w:ilvl="2"/>
    <w:lvlOverride w:ilvl="3"/>
    <w:lvlOverride w:ilvl="4"/>
    <w:lvlOverride w:ilvl="5"/>
    <w:lvlOverride w:ilvl="6"/>
    <w:lvlOverride w:ilvl="7"/>
    <w:lvlOverride w:ilvl="8"/>
  </w:num>
  <w:num w:numId="14">
    <w:abstractNumId w:val="17"/>
    <w:lvlOverride w:ilvl="0"/>
    <w:lvlOverride w:ilvl="1"/>
    <w:lvlOverride w:ilvl="2"/>
    <w:lvlOverride w:ilvl="3"/>
    <w:lvlOverride w:ilvl="4"/>
    <w:lvlOverride w:ilvl="5"/>
    <w:lvlOverride w:ilvl="6"/>
    <w:lvlOverride w:ilvl="7"/>
    <w:lvlOverride w:ilvl="8"/>
  </w:num>
  <w:num w:numId="15">
    <w:abstractNumId w:val="36"/>
    <w:lvlOverride w:ilvl="0"/>
    <w:lvlOverride w:ilvl="1"/>
    <w:lvlOverride w:ilvl="2"/>
    <w:lvlOverride w:ilvl="3"/>
    <w:lvlOverride w:ilvl="4"/>
    <w:lvlOverride w:ilvl="5"/>
    <w:lvlOverride w:ilvl="6"/>
    <w:lvlOverride w:ilvl="7"/>
    <w:lvlOverride w:ilvl="8"/>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0"/>
  </w:num>
  <w:num w:numId="21">
    <w:abstractNumId w:val="2"/>
  </w:num>
  <w:num w:numId="22">
    <w:abstractNumId w:val="16"/>
  </w:num>
  <w:num w:numId="23">
    <w:abstractNumId w:val="29"/>
  </w:num>
  <w:num w:numId="24">
    <w:abstractNumId w:val="34"/>
  </w:num>
  <w:num w:numId="25">
    <w:abstractNumId w:val="39"/>
  </w:num>
  <w:num w:numId="26">
    <w:abstractNumId w:val="9"/>
  </w:num>
  <w:num w:numId="27">
    <w:abstractNumId w:val="2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31"/>
  </w:num>
  <w:num w:numId="31">
    <w:abstractNumId w:val="18"/>
  </w:num>
  <w:num w:numId="32">
    <w:abstractNumId w:val="10"/>
  </w:num>
  <w:num w:numId="33">
    <w:abstractNumId w:val="13"/>
  </w:num>
  <w:num w:numId="34">
    <w:abstractNumId w:val="23"/>
  </w:num>
  <w:num w:numId="35">
    <w:abstractNumId w:val="28"/>
  </w:num>
  <w:num w:numId="36">
    <w:abstractNumId w:val="26"/>
  </w:num>
  <w:num w:numId="37">
    <w:abstractNumId w:val="20"/>
  </w:num>
  <w:num w:numId="38">
    <w:abstractNumId w:val="14"/>
  </w:num>
  <w:num w:numId="39">
    <w:abstractNumId w:val="8"/>
  </w:num>
  <w:num w:numId="40">
    <w:abstractNumId w:val="24"/>
  </w:num>
  <w:num w:numId="41">
    <w:abstractNumId w:val="22"/>
  </w:num>
  <w:num w:numId="42">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D0A"/>
    <w:rsid w:val="00C02D0A"/>
    <w:rsid w:val="00E318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5611DE-6DC4-494C-8CE5-F1E957C2C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2D0A"/>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C02D0A"/>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C02D0A"/>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C02D0A"/>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C02D0A"/>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C02D0A"/>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C02D0A"/>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C02D0A"/>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C02D0A"/>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2D0A"/>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C02D0A"/>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C02D0A"/>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C02D0A"/>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C02D0A"/>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C02D0A"/>
    <w:rPr>
      <w:rFonts w:ascii="Arial" w:eastAsia="Times New Roman" w:hAnsi="Arial" w:cs="Arial"/>
      <w:b/>
      <w:sz w:val="24"/>
      <w:szCs w:val="24"/>
      <w:lang w:eastAsia="sl-SI"/>
    </w:rPr>
  </w:style>
  <w:style w:type="character" w:customStyle="1" w:styleId="Naslov7Znak">
    <w:name w:val="Naslov 7 Znak"/>
    <w:basedOn w:val="Privzetapisavaodstavka"/>
    <w:link w:val="Naslov7"/>
    <w:rsid w:val="00C02D0A"/>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C02D0A"/>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C02D0A"/>
  </w:style>
  <w:style w:type="numbering" w:customStyle="1" w:styleId="Brezseznama11">
    <w:name w:val="Brez seznama11"/>
    <w:next w:val="Brezseznama"/>
    <w:uiPriority w:val="99"/>
    <w:semiHidden/>
    <w:unhideWhenUsed/>
    <w:rsid w:val="00C02D0A"/>
  </w:style>
  <w:style w:type="numbering" w:customStyle="1" w:styleId="Brezseznama111">
    <w:name w:val="Brez seznama111"/>
    <w:next w:val="Brezseznama"/>
    <w:semiHidden/>
    <w:rsid w:val="00C02D0A"/>
  </w:style>
  <w:style w:type="paragraph" w:styleId="Telobesedila2">
    <w:name w:val="Body Text 2"/>
    <w:basedOn w:val="Navaden"/>
    <w:link w:val="Telobesedila2Znak"/>
    <w:rsid w:val="00C02D0A"/>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C02D0A"/>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C02D0A"/>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02D0A"/>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02D0A"/>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C02D0A"/>
    <w:rPr>
      <w:rFonts w:ascii="Times New Roman" w:eastAsia="Times New Roman" w:hAnsi="Times New Roman" w:cs="Times New Roman"/>
      <w:sz w:val="24"/>
      <w:szCs w:val="20"/>
      <w:lang w:eastAsia="sl-SI"/>
    </w:rPr>
  </w:style>
  <w:style w:type="paragraph" w:customStyle="1" w:styleId="txtes">
    <w:name w:val="txt_es"/>
    <w:basedOn w:val="Navaden"/>
    <w:rsid w:val="00C02D0A"/>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C02D0A"/>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C02D0A"/>
    <w:rPr>
      <w:rFonts w:ascii="Arial" w:eastAsia="Times New Roman" w:hAnsi="Arial" w:cs="Times New Roman"/>
      <w:b/>
      <w:sz w:val="32"/>
      <w:szCs w:val="20"/>
      <w:lang w:eastAsia="sl-SI"/>
    </w:rPr>
  </w:style>
  <w:style w:type="paragraph" w:styleId="Noga">
    <w:name w:val="footer"/>
    <w:basedOn w:val="Navaden"/>
    <w:link w:val="NogaZnak"/>
    <w:uiPriority w:val="99"/>
    <w:rsid w:val="00C02D0A"/>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C02D0A"/>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C02D0A"/>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C02D0A"/>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C02D0A"/>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C02D0A"/>
    <w:rPr>
      <w:rFonts w:ascii="Courier New" w:eastAsia="Times New Roman" w:hAnsi="Courier New" w:cs="Times New Roman"/>
      <w:sz w:val="20"/>
      <w:szCs w:val="20"/>
      <w:lang w:eastAsia="sl-SI"/>
    </w:rPr>
  </w:style>
  <w:style w:type="paragraph" w:customStyle="1" w:styleId="Slog1">
    <w:name w:val="Slog1"/>
    <w:basedOn w:val="Navaden"/>
    <w:rsid w:val="00C02D0A"/>
    <w:pPr>
      <w:spacing w:after="0" w:line="240" w:lineRule="auto"/>
    </w:pPr>
    <w:rPr>
      <w:rFonts w:ascii="Arial" w:eastAsia="Times New Roman" w:hAnsi="Arial"/>
      <w:sz w:val="24"/>
      <w:szCs w:val="20"/>
      <w:lang w:eastAsia="sl-SI"/>
    </w:rPr>
  </w:style>
  <w:style w:type="character" w:styleId="tevilkastrani">
    <w:name w:val="page number"/>
    <w:rsid w:val="00C02D0A"/>
  </w:style>
  <w:style w:type="paragraph" w:styleId="Telobesedila-zamik2">
    <w:name w:val="Body Text Indent 2"/>
    <w:basedOn w:val="Navaden"/>
    <w:link w:val="Telobesedila-zamik2Znak"/>
    <w:rsid w:val="00C02D0A"/>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C02D0A"/>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C02D0A"/>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C02D0A"/>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C02D0A"/>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C02D0A"/>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C02D0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C02D0A"/>
    <w:rPr>
      <w:color w:val="0000FF"/>
      <w:u w:val="single"/>
    </w:rPr>
  </w:style>
  <w:style w:type="paragraph" w:styleId="Seznam">
    <w:name w:val="List"/>
    <w:basedOn w:val="Telobesedila"/>
    <w:rsid w:val="00C02D0A"/>
    <w:pPr>
      <w:suppressAutoHyphens/>
      <w:spacing w:after="120"/>
      <w:jc w:val="left"/>
    </w:pPr>
    <w:rPr>
      <w:rFonts w:cs="Tahoma"/>
      <w:szCs w:val="24"/>
      <w:lang w:eastAsia="ar-SA"/>
    </w:rPr>
  </w:style>
  <w:style w:type="paragraph" w:customStyle="1" w:styleId="BESEDILO">
    <w:name w:val="BESEDILO"/>
    <w:rsid w:val="00C02D0A"/>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C02D0A"/>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C02D0A"/>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C02D0A"/>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uiPriority w:val="99"/>
    <w:rsid w:val="00C02D0A"/>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C02D0A"/>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C02D0A"/>
    <w:pPr>
      <w:ind w:left="708"/>
    </w:pPr>
  </w:style>
  <w:style w:type="numbering" w:customStyle="1" w:styleId="Dash">
    <w:name w:val="Dash"/>
    <w:rsid w:val="00C02D0A"/>
    <w:pPr>
      <w:numPr>
        <w:numId w:val="5"/>
      </w:numPr>
    </w:pPr>
  </w:style>
  <w:style w:type="numbering" w:customStyle="1" w:styleId="Numbered">
    <w:name w:val="Numbered"/>
    <w:rsid w:val="00C02D0A"/>
    <w:pPr>
      <w:numPr>
        <w:numId w:val="6"/>
      </w:numPr>
    </w:pPr>
  </w:style>
  <w:style w:type="numbering" w:customStyle="1" w:styleId="ImportedStyle2">
    <w:name w:val="Imported Style 2"/>
    <w:rsid w:val="00C02D0A"/>
    <w:pPr>
      <w:numPr>
        <w:numId w:val="7"/>
      </w:numPr>
    </w:pPr>
  </w:style>
  <w:style w:type="numbering" w:customStyle="1" w:styleId="Dash1">
    <w:name w:val="Dash1"/>
    <w:rsid w:val="00C02D0A"/>
    <w:pPr>
      <w:numPr>
        <w:numId w:val="8"/>
      </w:numPr>
    </w:pPr>
  </w:style>
  <w:style w:type="numbering" w:customStyle="1" w:styleId="ImportedStyle21">
    <w:name w:val="Imported Style 21"/>
    <w:rsid w:val="00C02D0A"/>
    <w:pPr>
      <w:numPr>
        <w:numId w:val="9"/>
      </w:numPr>
    </w:pPr>
  </w:style>
  <w:style w:type="paragraph" w:customStyle="1" w:styleId="Default">
    <w:name w:val="Default"/>
    <w:rsid w:val="00C02D0A"/>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C02D0A"/>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C02D0A"/>
    <w:rPr>
      <w:rFonts w:ascii="Calibri" w:eastAsia="Calibri" w:hAnsi="Calibri" w:cs="Times New Roman"/>
    </w:rPr>
  </w:style>
  <w:style w:type="paragraph" w:customStyle="1" w:styleId="Poglavje1">
    <w:name w:val="Poglavje 1"/>
    <w:basedOn w:val="Telobesedila"/>
    <w:qFormat/>
    <w:rsid w:val="00C02D0A"/>
    <w:pPr>
      <w:numPr>
        <w:numId w:val="16"/>
      </w:numPr>
    </w:pPr>
    <w:rPr>
      <w:rFonts w:ascii="Arial" w:hAnsi="Arial"/>
      <w:b/>
      <w:i/>
      <w:sz w:val="20"/>
      <w:szCs w:val="24"/>
    </w:rPr>
  </w:style>
  <w:style w:type="paragraph" w:customStyle="1" w:styleId="Poglavje2">
    <w:name w:val="Poglavje 2"/>
    <w:basedOn w:val="Telobesedila"/>
    <w:qFormat/>
    <w:rsid w:val="00C02D0A"/>
    <w:pPr>
      <w:numPr>
        <w:ilvl w:val="1"/>
        <w:numId w:val="16"/>
      </w:numPr>
    </w:pPr>
    <w:rPr>
      <w:rFonts w:ascii="Arial" w:hAnsi="Arial"/>
      <w:b/>
      <w:sz w:val="20"/>
    </w:rPr>
  </w:style>
  <w:style w:type="paragraph" w:customStyle="1" w:styleId="Poglavje3">
    <w:name w:val="Poglavje 3"/>
    <w:basedOn w:val="Telobesedila"/>
    <w:rsid w:val="00C02D0A"/>
    <w:pPr>
      <w:numPr>
        <w:ilvl w:val="2"/>
        <w:numId w:val="16"/>
      </w:numPr>
    </w:pPr>
    <w:rPr>
      <w:rFonts w:ascii="Arial" w:hAnsi="Arial"/>
      <w:b/>
      <w:sz w:val="20"/>
    </w:rPr>
  </w:style>
  <w:style w:type="table" w:customStyle="1" w:styleId="TableNormal">
    <w:name w:val="Table Normal"/>
    <w:uiPriority w:val="2"/>
    <w:semiHidden/>
    <w:unhideWhenUsed/>
    <w:qFormat/>
    <w:rsid w:val="00C02D0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02D0A"/>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C02D0A"/>
    <w:rPr>
      <w:sz w:val="16"/>
      <w:szCs w:val="16"/>
    </w:rPr>
  </w:style>
  <w:style w:type="paragraph" w:styleId="Pripombabesedilo">
    <w:name w:val="annotation text"/>
    <w:basedOn w:val="Navaden"/>
    <w:link w:val="PripombabesediloZnak"/>
    <w:uiPriority w:val="99"/>
    <w:semiHidden/>
    <w:unhideWhenUsed/>
    <w:rsid w:val="00C02D0A"/>
    <w:rPr>
      <w:sz w:val="20"/>
      <w:szCs w:val="20"/>
    </w:rPr>
  </w:style>
  <w:style w:type="character" w:customStyle="1" w:styleId="PripombabesediloZnak">
    <w:name w:val="Pripomba – besedilo Znak"/>
    <w:basedOn w:val="Privzetapisavaodstavka"/>
    <w:link w:val="Pripombabesedilo"/>
    <w:uiPriority w:val="99"/>
    <w:semiHidden/>
    <w:rsid w:val="00C02D0A"/>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C02D0A"/>
    <w:rPr>
      <w:b/>
      <w:bCs/>
    </w:rPr>
  </w:style>
  <w:style w:type="character" w:customStyle="1" w:styleId="ZadevapripombeZnak">
    <w:name w:val="Zadeva pripombe Znak"/>
    <w:basedOn w:val="PripombabesediloZnak"/>
    <w:link w:val="Zadevapripombe"/>
    <w:uiPriority w:val="99"/>
    <w:semiHidden/>
    <w:rsid w:val="00C02D0A"/>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17434</Words>
  <Characters>99378</Characters>
  <Application>Microsoft Office Word</Application>
  <DocSecurity>0</DocSecurity>
  <Lines>828</Lines>
  <Paragraphs>233</Paragraphs>
  <ScaleCrop>false</ScaleCrop>
  <Company/>
  <LinksUpToDate>false</LinksUpToDate>
  <CharactersWithSpaces>116579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2021-12-28T13:47:00Z</dcterms:created>
  <dcterms:modified xsi:type="dcterms:W3CDTF">2021-12-28T13:47:00Z</dcterms:modified>
</cp:coreProperties>
</file>