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3D2003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1000 Ljubljana 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6A2963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43F47">
              <w:rPr>
                <w:rFonts w:asciiTheme="majorHAnsi" w:hAnsiTheme="majorHAnsi" w:cstheme="majorHAnsi"/>
                <w:b/>
                <w:lang w:val="sl-SI"/>
              </w:rPr>
              <w:t>Hrbtenični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0901C8">
              <w:rPr>
                <w:rFonts w:asciiTheme="majorHAnsi" w:hAnsiTheme="majorHAnsi" w:cstheme="majorHAnsi"/>
                <w:b/>
                <w:lang w:val="sl-SI"/>
              </w:rPr>
              <w:t>usmerjevalniki</w:t>
            </w:r>
            <w:r w:rsidRPr="001034CB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 2022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6A2963" w:rsidP="006A296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1034CB">
              <w:rPr>
                <w:rFonts w:asciiTheme="majorHAnsi" w:hAnsiTheme="majorHAnsi" w:cstheme="majorHAnsi"/>
              </w:rPr>
              <w:t xml:space="preserve">Predmet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43F47">
              <w:rPr>
                <w:rFonts w:asciiTheme="majorHAnsi" w:hAnsiTheme="majorHAnsi" w:cstheme="majorHAnsi"/>
              </w:rPr>
              <w:t>hrbteničnih</w:t>
            </w:r>
            <w:proofErr w:type="spellEnd"/>
            <w:r w:rsidRPr="00143F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usmerjevalnikov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hrbteničnega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omrežja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3D2003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bookmarkStart w:id="1" w:name="_GoBack"/>
            <w:bookmarkEnd w:id="1"/>
          </w:p>
        </w:tc>
      </w:tr>
      <w:tr w:rsidR="008A506B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2" w:name="_Hlk95119971"/>
  </w:p>
  <w:p w:rsidR="0028613A" w:rsidRPr="00534AAB" w:rsidRDefault="0028613A" w:rsidP="0028613A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  <w:r w:rsidRPr="00534AAB">
      <w:rPr>
        <w:rFonts w:asciiTheme="majorHAnsi" w:hAnsiTheme="majorHAnsi" w:cstheme="majorHAnsi"/>
        <w:i/>
        <w:sz w:val="18"/>
        <w:szCs w:val="18"/>
        <w:lang w:val="sl-SI" w:eastAsia="ar-SA"/>
      </w:rPr>
      <w:t xml:space="preserve">Neposredno sklenitev pogodbe sofinancirata Republika Slovenija, Ministrstvo za izobraževanje, znanost in šport, in Evropska unija – </w:t>
    </w:r>
    <w:proofErr w:type="spellStart"/>
    <w:r w:rsidRPr="00534AAB">
      <w:rPr>
        <w:rFonts w:asciiTheme="majorHAnsi" w:hAnsiTheme="majorHAnsi" w:cstheme="majorHAnsi"/>
        <w:i/>
        <w:sz w:val="18"/>
        <w:szCs w:val="18"/>
        <w:lang w:val="sl-SI" w:eastAsia="ar-SA"/>
      </w:rPr>
      <w:t>NextGenerationEU</w:t>
    </w:r>
    <w:proofErr w:type="spellEnd"/>
    <w:r w:rsidRPr="00534AAB">
      <w:rPr>
        <w:rFonts w:asciiTheme="majorHAnsi" w:hAnsiTheme="majorHAnsi" w:cstheme="majorHAnsi"/>
        <w:sz w:val="18"/>
        <w:szCs w:val="18"/>
        <w:lang w:val="sl-SI" w:eastAsia="ar-SA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2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28613A" w:rsidP="0028613A">
    <w:r w:rsidRPr="00534AAB">
      <w:rPr>
        <w:noProof/>
      </w:rPr>
      <w:drawing>
        <wp:inline distT="0" distB="0" distL="0" distR="0" wp14:anchorId="2DBBC902" wp14:editId="181B2247">
          <wp:extent cx="6090699" cy="771749"/>
          <wp:effectExtent l="0" t="0" r="571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541" cy="785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3CAA3-0D80-4789-BD10-E05FCCDB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Mojca Hribar</cp:lastModifiedBy>
  <cp:revision>7</cp:revision>
  <dcterms:created xsi:type="dcterms:W3CDTF">2021-04-28T08:51:00Z</dcterms:created>
  <dcterms:modified xsi:type="dcterms:W3CDTF">2022-02-16T21:09:00Z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