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:rsidR="005528B5" w:rsidRPr="00D44599" w:rsidRDefault="00435B0A" w:rsidP="00FB0C53">
      <w:pPr>
        <w:pStyle w:val="Naslov2"/>
        <w:jc w:val="center"/>
        <w:rPr>
          <w:rFonts w:ascii="Arial" w:hAnsi="Arial" w:cs="Arial"/>
          <w:sz w:val="24"/>
          <w:szCs w:val="24"/>
          <w:u w:val="single"/>
        </w:rPr>
      </w:pPr>
      <w:r w:rsidRPr="00D44599">
        <w:rPr>
          <w:rFonts w:ascii="Arial" w:hAnsi="Arial" w:cs="Arial"/>
          <w:sz w:val="24"/>
          <w:szCs w:val="24"/>
          <w:u w:val="single"/>
        </w:rPr>
        <w:t>PONUDBENI P</w:t>
      </w:r>
      <w:bookmarkEnd w:id="0"/>
      <w:r w:rsidRPr="00D44599">
        <w:rPr>
          <w:rFonts w:ascii="Arial" w:hAnsi="Arial" w:cs="Arial"/>
          <w:sz w:val="24"/>
          <w:szCs w:val="24"/>
          <w:u w:val="single"/>
        </w:rPr>
        <w:t xml:space="preserve">REDRAČUN </w:t>
      </w:r>
    </w:p>
    <w:p w:rsidR="00E41B31" w:rsidRPr="00D44599" w:rsidRDefault="00E41B31" w:rsidP="00E41B31">
      <w:pPr>
        <w:rPr>
          <w:rFonts w:ascii="Arial" w:hAnsi="Arial" w:cs="Arial"/>
        </w:rPr>
      </w:pPr>
    </w:p>
    <w:p w:rsidR="00435B0A" w:rsidRPr="00D44599" w:rsidRDefault="00435B0A" w:rsidP="00D44599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4459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7B6471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7B6471">
        <w:rPr>
          <w:rFonts w:ascii="Arial" w:hAnsi="Arial" w:cs="Arial"/>
          <w:b/>
          <w:color w:val="000000"/>
          <w:sz w:val="18"/>
          <w:szCs w:val="18"/>
        </w:rPr>
        <w:t xml:space="preserve">GVC-2 </w:t>
      </w:r>
      <w:r w:rsidR="007B6471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7B6471">
        <w:rPr>
          <w:rFonts w:ascii="Arial" w:hAnsi="Arial" w:cs="Arial"/>
          <w:b/>
          <w:color w:val="000000"/>
          <w:sz w:val="18"/>
          <w:szCs w:val="18"/>
        </w:rPr>
        <w:t>PESJE</w:t>
      </w:r>
      <w:r w:rsidRPr="00D4459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557E5A" w:rsidRPr="00D44599" w:rsidRDefault="00557E5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35B0A" w:rsidRPr="00D4459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 w:rsidRPr="00D44599">
        <w:rPr>
          <w:rFonts w:ascii="Arial" w:hAnsi="Arial" w:cs="Arial"/>
          <w:b/>
          <w:bCs/>
          <w:color w:val="000000"/>
        </w:rPr>
        <w:t>I. Ponudbeni predračun, številka:</w:t>
      </w:r>
      <w:r w:rsidRPr="00D44599">
        <w:rPr>
          <w:rFonts w:ascii="Arial" w:hAnsi="Arial" w:cs="Arial"/>
          <w:color w:val="000000"/>
        </w:rPr>
        <w:t xml:space="preserve"> </w:t>
      </w:r>
      <w:r w:rsidRPr="00D44599">
        <w:rPr>
          <w:rFonts w:ascii="Arial" w:hAnsi="Arial" w:cs="Arial"/>
          <w:color w:val="000000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2145"/>
        <w:gridCol w:w="2410"/>
        <w:gridCol w:w="2504"/>
      </w:tblGrid>
      <w:tr w:rsidR="00435B0A" w:rsidRPr="00D4459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jc w:val="right"/>
              <w:rPr>
                <w:rFonts w:ascii="Arial" w:hAnsi="Arial" w:cs="Arial"/>
              </w:rPr>
            </w:pPr>
            <w:r w:rsidRPr="00D4459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D4459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jc w:val="right"/>
              <w:rPr>
                <w:rFonts w:ascii="Arial" w:hAnsi="Arial" w:cs="Arial"/>
              </w:rPr>
            </w:pPr>
            <w:r w:rsidRPr="00D4459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D4459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D4459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D4459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D4459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D44599" w:rsidTr="00370A2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D4459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2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D44599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D44599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D44599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D44599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5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D44599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D44599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4599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44599">
        <w:rPr>
          <w:rFonts w:ascii="Arial" w:hAnsi="Arial" w:cs="Arial"/>
          <w:bCs/>
          <w:i/>
          <w:color w:val="000000"/>
          <w:sz w:val="18"/>
          <w:szCs w:val="18"/>
        </w:rPr>
        <w:t>* Izpolniti zgolj v primeru predložitve skupne ponudbe. Po potrebi dodati vrstice.</w:t>
      </w:r>
    </w:p>
    <w:p w:rsidR="00D44599" w:rsidRDefault="00D44599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</w:rPr>
      </w:pPr>
      <w:r w:rsidRPr="00D44599">
        <w:rPr>
          <w:rFonts w:ascii="Arial" w:eastAsiaTheme="majorEastAsia" w:hAnsi="Arial" w:cs="Arial"/>
          <w:b/>
          <w:iCs/>
        </w:rPr>
        <w:t>II. Merila</w:t>
      </w:r>
      <w:r w:rsidR="00C36DC7">
        <w:rPr>
          <w:rFonts w:ascii="Arial" w:eastAsiaTheme="majorEastAsia" w:hAnsi="Arial" w:cs="Arial"/>
          <w:b/>
          <w:iCs/>
        </w:rPr>
        <w:t>:</w:t>
      </w:r>
    </w:p>
    <w:p w:rsidR="00C36DC7" w:rsidRPr="00C36DC7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</w:p>
    <w:p w:rsidR="00C36DC7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  <w:r w:rsidRPr="00C36DC7">
        <w:rPr>
          <w:rFonts w:ascii="Arial" w:eastAsiaTheme="majorEastAsia" w:hAnsi="Arial" w:cs="Arial"/>
          <w:b/>
          <w:iCs/>
          <w:sz w:val="18"/>
          <w:szCs w:val="18"/>
        </w:rPr>
        <w:t>A</w:t>
      </w:r>
      <w:r>
        <w:rPr>
          <w:rFonts w:ascii="Arial" w:eastAsiaTheme="majorEastAsia" w:hAnsi="Arial" w:cs="Arial"/>
          <w:b/>
          <w:iCs/>
          <w:sz w:val="18"/>
          <w:szCs w:val="18"/>
        </w:rPr>
        <w:t xml:space="preserve"> Ponudbena cena</w:t>
      </w:r>
    </w:p>
    <w:p w:rsidR="00C36DC7" w:rsidRPr="00C36DC7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</w:p>
    <w:tbl>
      <w:tblPr>
        <w:tblW w:w="6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544"/>
      </w:tblGrid>
      <w:tr w:rsidR="00A1329C" w:rsidRPr="00C36DC7" w:rsidTr="00370A24">
        <w:trPr>
          <w:trHeight w:val="51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:rsidR="00A1329C" w:rsidRPr="00A1329C" w:rsidRDefault="00A1329C" w:rsidP="00C36D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color w:val="000000"/>
                <w:sz w:val="18"/>
                <w:szCs w:val="18"/>
              </w:rPr>
              <w:t>GASILSKO VOZILO GVC-2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29C">
              <w:rPr>
                <w:rFonts w:ascii="Arial" w:hAnsi="Arial" w:cs="Arial"/>
                <w:sz w:val="18"/>
                <w:szCs w:val="18"/>
              </w:rPr>
              <w:t>Znesek</w:t>
            </w:r>
          </w:p>
        </w:tc>
      </w:tr>
      <w:tr w:rsidR="00A1329C" w:rsidRPr="00C36DC7" w:rsidTr="00370A24">
        <w:trPr>
          <w:trHeight w:val="41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A1329C" w:rsidRPr="00A1329C" w:rsidRDefault="00A1329C" w:rsidP="00C36DC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OSNOVA BREZ DDV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329C" w:rsidRPr="00C36DC7" w:rsidTr="00370A24">
        <w:trPr>
          <w:trHeight w:val="359"/>
        </w:trPr>
        <w:tc>
          <w:tcPr>
            <w:tcW w:w="339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sz w:val="18"/>
                <w:szCs w:val="18"/>
              </w:rPr>
              <w:t>POPUST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329C" w:rsidRPr="00C36DC7" w:rsidTr="00370A24">
        <w:trPr>
          <w:trHeight w:val="382"/>
        </w:trPr>
        <w:tc>
          <w:tcPr>
            <w:tcW w:w="3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:rsidR="00A1329C" w:rsidRPr="00A1329C" w:rsidRDefault="00A1329C" w:rsidP="0014409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sz w:val="18"/>
                <w:szCs w:val="18"/>
              </w:rPr>
              <w:t>SKUPAJ S POPUSTOM BREZ DDV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329C" w:rsidTr="00370A24">
        <w:trPr>
          <w:trHeight w:val="389"/>
        </w:trPr>
        <w:tc>
          <w:tcPr>
            <w:tcW w:w="3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sz w:val="18"/>
                <w:szCs w:val="18"/>
              </w:rPr>
              <w:t>DDV (22 %)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329C" w:rsidTr="00370A24">
        <w:trPr>
          <w:trHeight w:val="389"/>
        </w:trPr>
        <w:tc>
          <w:tcPr>
            <w:tcW w:w="33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329C">
              <w:rPr>
                <w:rFonts w:ascii="Arial" w:hAnsi="Arial" w:cs="Arial"/>
                <w:b/>
                <w:sz w:val="18"/>
                <w:szCs w:val="18"/>
              </w:rPr>
              <w:t>SKUPAJ Z DDV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329C" w:rsidRPr="00A1329C" w:rsidRDefault="00A132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36DC7" w:rsidRPr="00C36DC7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</w:p>
    <w:p w:rsidR="00D44599" w:rsidRPr="00C36DC7" w:rsidRDefault="00D44599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</w:p>
    <w:tbl>
      <w:tblPr>
        <w:tblW w:w="94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6095"/>
        <w:gridCol w:w="2552"/>
      </w:tblGrid>
      <w:tr w:rsidR="00C36DC7" w:rsidRPr="00A1329C" w:rsidTr="00C36DC7">
        <w:tc>
          <w:tcPr>
            <w:tcW w:w="6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IZPOLNJUJEMO MERILO: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  <w:t xml:space="preserve">DA/NE </w:t>
            </w:r>
          </w:p>
        </w:tc>
      </w:tr>
      <w:tr w:rsidR="00C36DC7" w:rsidRPr="00A1329C" w:rsidTr="00C36DC7"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  <w:t>B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Črpalka, ki bo vgrajena v vozilo ima na eni osi 2-stopenjski srednji in 1-stopenjski visoki tlak</w:t>
            </w:r>
          </w:p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</w:tr>
      <w:tr w:rsidR="00C36DC7" w:rsidRPr="00A1329C" w:rsidTr="00C36DC7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  <w:t>C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Proizvajalec nadgradnje ima veljaven ISO 9001, 14001 in ISO 45001, ki velja za področje proizvodnje gasilskih nadgradenj</w:t>
            </w:r>
          </w:p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</w:tr>
      <w:tr w:rsidR="00C36DC7" w:rsidRPr="00A1329C" w:rsidTr="00C36DC7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  <w:t>D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Ponudnik ima boljšo boniteto kot SB 5</w:t>
            </w:r>
          </w:p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</w:tr>
      <w:tr w:rsidR="00C36DC7" w:rsidRPr="00A1329C" w:rsidTr="00C36DC7"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b/>
                <w:color w:val="222222"/>
                <w:sz w:val="18"/>
                <w:szCs w:val="18"/>
                <w:lang w:eastAsia="sl-SI"/>
              </w:rPr>
              <w:lastRenderedPageBreak/>
              <w:t>E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DC7" w:rsidRPr="00A1329C" w:rsidRDefault="00C36DC7" w:rsidP="002C2645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  <w:r w:rsidRPr="00A1329C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Ponudnik poseduje mobilni servis za servisiranje nadgradenj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  <w:p w:rsidR="00C36DC7" w:rsidRPr="00A1329C" w:rsidRDefault="00C36DC7" w:rsidP="002C2645">
            <w:pPr>
              <w:spacing w:after="0" w:line="260" w:lineRule="atLeast"/>
              <w:ind w:right="26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sl-SI"/>
              </w:rPr>
            </w:pPr>
          </w:p>
        </w:tc>
      </w:tr>
    </w:tbl>
    <w:p w:rsidR="00C36DC7" w:rsidRPr="00A1329C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b/>
          <w:iCs/>
          <w:sz w:val="18"/>
          <w:szCs w:val="18"/>
        </w:rPr>
      </w:pPr>
    </w:p>
    <w:p w:rsidR="00557E5A" w:rsidRPr="00A1329C" w:rsidRDefault="00C36DC7" w:rsidP="00557E5A">
      <w:pPr>
        <w:keepNext/>
        <w:keepLines/>
        <w:spacing w:before="80" w:after="0" w:line="240" w:lineRule="auto"/>
        <w:jc w:val="both"/>
        <w:outlineLvl w:val="6"/>
        <w:rPr>
          <w:rFonts w:ascii="Arial" w:eastAsiaTheme="majorEastAsia" w:hAnsi="Arial" w:cs="Arial"/>
          <w:iCs/>
          <w:sz w:val="18"/>
          <w:szCs w:val="18"/>
        </w:rPr>
      </w:pPr>
      <w:r w:rsidRPr="00A1329C">
        <w:rPr>
          <w:rFonts w:ascii="Arial" w:eastAsia="Calibri" w:hAnsi="Arial" w:cs="Arial"/>
          <w:i/>
          <w:sz w:val="18"/>
          <w:szCs w:val="18"/>
        </w:rPr>
        <w:t>*Merila skladno z ZJN-3 ne morejo biti predmet dopolnjevanja, zato naj ponudniki za dodelitev točk pri posameznem merilu predložijo ustrezna dokazila, zahtevana v Navodilih za pripravo ponudbe v nasprotnem primeru, ponudniku  točke pri posameznem merilu ne bodo dodeljene točke.</w:t>
      </w:r>
    </w:p>
    <w:p w:rsidR="007B6471" w:rsidRPr="00A1329C" w:rsidRDefault="007B6471" w:rsidP="007B6471">
      <w:pPr>
        <w:spacing w:after="0" w:line="240" w:lineRule="auto"/>
        <w:rPr>
          <w:rFonts w:ascii="Arial" w:eastAsia="Times New Roman" w:hAnsi="Arial" w:cs="Arial"/>
          <w:vanish/>
          <w:lang w:eastAsia="sl-SI"/>
        </w:rPr>
      </w:pPr>
    </w:p>
    <w:p w:rsidR="00D44599" w:rsidRPr="00A1329C" w:rsidRDefault="00D44599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7B6471" w:rsidRPr="00A1329C" w:rsidRDefault="007B6471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7B6471" w:rsidRPr="00A1329C" w:rsidRDefault="007B6471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D56859" w:rsidRPr="00A1329C" w:rsidRDefault="00D56859" w:rsidP="00D56859">
      <w:pPr>
        <w:spacing w:after="0"/>
        <w:contextualSpacing/>
        <w:jc w:val="both"/>
        <w:rPr>
          <w:rFonts w:ascii="Arial" w:hAnsi="Arial" w:cs="Arial"/>
        </w:rPr>
      </w:pPr>
      <w:r w:rsidRPr="00A1329C">
        <w:rPr>
          <w:rFonts w:ascii="Arial" w:hAnsi="Arial" w:cs="Arial"/>
          <w:b/>
          <w:bCs/>
          <w:color w:val="000000"/>
        </w:rPr>
        <w:t>III. Rok veljavnosti ponudb</w:t>
      </w:r>
      <w:r w:rsidRPr="00A1329C">
        <w:rPr>
          <w:rFonts w:ascii="Arial" w:hAnsi="Arial" w:cs="Arial"/>
          <w:color w:val="000000"/>
        </w:rPr>
        <w:t>e</w:t>
      </w:r>
    </w:p>
    <w:p w:rsidR="00D56859" w:rsidRPr="00D44599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A1329C">
        <w:rPr>
          <w:rFonts w:ascii="Arial" w:hAnsi="Arial" w:cs="Arial"/>
          <w:color w:val="000000"/>
          <w:sz w:val="18"/>
          <w:szCs w:val="18"/>
        </w:rPr>
        <w:t>Veljavnost  ponudbe je do _________________(</w:t>
      </w:r>
      <w:r w:rsidR="00557E5A" w:rsidRPr="00A1329C">
        <w:rPr>
          <w:rFonts w:ascii="Arial" w:hAnsi="Arial" w:cs="Arial"/>
          <w:color w:val="000000"/>
          <w:sz w:val="18"/>
          <w:szCs w:val="18"/>
        </w:rPr>
        <w:t xml:space="preserve">oziroma </w:t>
      </w:r>
      <w:r w:rsidR="00C36DC7" w:rsidRPr="00A1329C">
        <w:rPr>
          <w:rFonts w:ascii="Arial" w:hAnsi="Arial" w:cs="Arial"/>
          <w:color w:val="000000"/>
          <w:sz w:val="18"/>
          <w:szCs w:val="18"/>
        </w:rPr>
        <w:t>najmanj 9</w:t>
      </w:r>
      <w:r w:rsidR="00D44599" w:rsidRPr="00A1329C">
        <w:rPr>
          <w:rFonts w:ascii="Arial" w:hAnsi="Arial" w:cs="Arial"/>
          <w:color w:val="000000"/>
          <w:sz w:val="18"/>
          <w:szCs w:val="18"/>
        </w:rPr>
        <w:t>0</w:t>
      </w:r>
      <w:r w:rsidRPr="00A1329C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:rsidR="00557E5A" w:rsidRPr="00D44599" w:rsidRDefault="00557E5A" w:rsidP="00557E5A">
      <w:pPr>
        <w:jc w:val="both"/>
        <w:rPr>
          <w:rFonts w:ascii="Arial" w:hAnsi="Arial" w:cs="Arial"/>
          <w:i/>
          <w:sz w:val="18"/>
          <w:szCs w:val="18"/>
        </w:rPr>
      </w:pPr>
    </w:p>
    <w:p w:rsidR="00D44599" w:rsidRPr="00D44599" w:rsidRDefault="00D44599" w:rsidP="00557E5A">
      <w:pPr>
        <w:jc w:val="both"/>
        <w:rPr>
          <w:rFonts w:ascii="Arial" w:hAnsi="Arial" w:cs="Arial"/>
          <w:i/>
          <w:sz w:val="18"/>
          <w:szCs w:val="18"/>
        </w:rPr>
      </w:pPr>
    </w:p>
    <w:p w:rsidR="00557E5A" w:rsidRPr="00D44599" w:rsidRDefault="00557E5A" w:rsidP="00557E5A">
      <w:pPr>
        <w:spacing w:before="80" w:after="80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 xml:space="preserve">*V primeru, da ponudnik nastopa v </w:t>
      </w:r>
      <w:r w:rsidRPr="00D44599">
        <w:rPr>
          <w:rFonts w:ascii="Arial" w:hAnsi="Arial" w:cs="Arial"/>
          <w:b/>
          <w:i/>
          <w:color w:val="000000"/>
          <w:sz w:val="16"/>
          <w:szCs w:val="16"/>
        </w:rPr>
        <w:t>ponudbi s parterjem</w:t>
      </w:r>
      <w:r w:rsidRPr="00D44599">
        <w:rPr>
          <w:rFonts w:ascii="Arial" w:hAnsi="Arial" w:cs="Arial"/>
          <w:i/>
          <w:color w:val="000000"/>
          <w:sz w:val="16"/>
          <w:szCs w:val="16"/>
        </w:rPr>
        <w:t>, mora skupina gospodarskih subjektov predložiti s strani zakonitih zastopnikov vseh sodelujočih v skupni ponudbi podpisano listino, iz katere izhajajo sledeče informacije: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80" w:after="80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imenovanje vodilnega partnerja  pri izvedbi javnega naročila,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225" w:after="225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pooblastilo vodilnemu partnerju,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225" w:after="225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obseg posla (natančna navedba vrste in obsega del), ki ga bo opravil posamezni gospodarski subjekt v skupni ponudbi in odgovornosti posameznega gospodarskega subjekta v skupni ponudbi,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225" w:after="225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izjava, da so vsi gospodarski subjekti v skupni ponudbi seznanjeni z navodili ponudnikom in razpisnimi pogoji ter merili za dodelitev javnega naročila in da z njimi v celoti soglašajo,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225" w:after="0"/>
        <w:contextualSpacing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izjava, da so vsi gospodarski subjekti v skupni ponudbi seznanjeni s plačilnimi pogoji iz razpisne dokumentacije, in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before="225" w:after="0"/>
        <w:contextualSpacing/>
        <w:jc w:val="both"/>
        <w:rPr>
          <w:rFonts w:ascii="Arial" w:hAnsi="Arial" w:cs="Arial"/>
          <w:sz w:val="16"/>
          <w:szCs w:val="16"/>
        </w:rPr>
      </w:pPr>
      <w:r w:rsidRPr="00D44599">
        <w:rPr>
          <w:rFonts w:ascii="Arial" w:hAnsi="Arial" w:cs="Arial"/>
          <w:i/>
          <w:color w:val="000000"/>
          <w:sz w:val="16"/>
          <w:szCs w:val="16"/>
        </w:rPr>
        <w:t>navedba, da gospodarski subjekti odgovarjajo naročniku neomejeno solidarno za izvedbo celotnega naročila</w:t>
      </w:r>
    </w:p>
    <w:p w:rsidR="00557E5A" w:rsidRPr="00D44599" w:rsidRDefault="00557E5A" w:rsidP="00557E5A">
      <w:pPr>
        <w:pStyle w:val="Odstavekseznama"/>
        <w:numPr>
          <w:ilvl w:val="0"/>
          <w:numId w:val="3"/>
        </w:numPr>
        <w:spacing w:after="0" w:line="259" w:lineRule="auto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D44599">
        <w:rPr>
          <w:rFonts w:ascii="Arial" w:hAnsi="Arial" w:cs="Arial"/>
          <w:i/>
          <w:sz w:val="16"/>
          <w:szCs w:val="16"/>
        </w:rPr>
        <w:t>Pri skupni ponudbi ponudbeni predračun podpišejo vsi partnerji.</w:t>
      </w:r>
    </w:p>
    <w:p w:rsidR="00A52061" w:rsidRPr="00D44599" w:rsidRDefault="00A52061" w:rsidP="00A52061">
      <w:pPr>
        <w:pStyle w:val="Odstavekseznama"/>
        <w:spacing w:after="0" w:line="259" w:lineRule="auto"/>
        <w:ind w:left="720"/>
        <w:contextualSpacing/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NormalTablePHPDOCX1"/>
        <w:tblW w:w="967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4961"/>
      </w:tblGrid>
      <w:tr w:rsidR="00557E5A" w:rsidRPr="00D44599" w:rsidTr="009259F8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D44599" w:rsidRPr="00D44599" w:rsidRDefault="00D44599" w:rsidP="00557E5A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:rsidR="00557E5A" w:rsidRPr="00D44599" w:rsidRDefault="00557E5A" w:rsidP="00557E5A">
            <w:pPr>
              <w:rPr>
                <w:rFonts w:ascii="Arial" w:hAnsi="Arial" w:cs="Arial"/>
                <w:sz w:val="18"/>
                <w:szCs w:val="18"/>
              </w:rPr>
            </w:pPr>
            <w:r w:rsidRPr="00D44599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557E5A" w:rsidRPr="00D44599" w:rsidRDefault="00557E5A" w:rsidP="00557E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599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Ime in priimek: _____________________</w:t>
            </w:r>
          </w:p>
        </w:tc>
      </w:tr>
      <w:tr w:rsidR="00557E5A" w:rsidRPr="00D44599" w:rsidTr="00557E5A">
        <w:trPr>
          <w:trHeight w:val="20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557E5A" w:rsidRPr="00D44599" w:rsidRDefault="00557E5A" w:rsidP="00557E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557E5A" w:rsidRPr="00D44599" w:rsidRDefault="00557E5A" w:rsidP="00557E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599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                  (žig in podpis)</w:t>
            </w:r>
          </w:p>
        </w:tc>
      </w:tr>
    </w:tbl>
    <w:p w:rsidR="00557E5A" w:rsidRPr="00D44599" w:rsidRDefault="00557E5A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bookmarkStart w:id="1" w:name="_GoBack"/>
      <w:bookmarkEnd w:id="1"/>
    </w:p>
    <w:sectPr w:rsidR="00557E5A" w:rsidRPr="00D44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7E8"/>
    <w:multiLevelType w:val="hybridMultilevel"/>
    <w:tmpl w:val="863C0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172D8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2740C"/>
    <w:multiLevelType w:val="multilevel"/>
    <w:tmpl w:val="1F264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A4A09"/>
    <w:rsid w:val="000E2783"/>
    <w:rsid w:val="000F79BD"/>
    <w:rsid w:val="00125B34"/>
    <w:rsid w:val="00144097"/>
    <w:rsid w:val="00181BDF"/>
    <w:rsid w:val="002921DE"/>
    <w:rsid w:val="00370A24"/>
    <w:rsid w:val="00374411"/>
    <w:rsid w:val="00435B0A"/>
    <w:rsid w:val="005528B5"/>
    <w:rsid w:val="00557E5A"/>
    <w:rsid w:val="0058132F"/>
    <w:rsid w:val="005A5C7B"/>
    <w:rsid w:val="00646886"/>
    <w:rsid w:val="006B7084"/>
    <w:rsid w:val="006C5D08"/>
    <w:rsid w:val="00734083"/>
    <w:rsid w:val="007B6471"/>
    <w:rsid w:val="008505DE"/>
    <w:rsid w:val="008636A3"/>
    <w:rsid w:val="008A6465"/>
    <w:rsid w:val="00961FC1"/>
    <w:rsid w:val="00A1329C"/>
    <w:rsid w:val="00A52061"/>
    <w:rsid w:val="00B04A54"/>
    <w:rsid w:val="00B44FC1"/>
    <w:rsid w:val="00C20F47"/>
    <w:rsid w:val="00C36DC7"/>
    <w:rsid w:val="00C46B0B"/>
    <w:rsid w:val="00C9155E"/>
    <w:rsid w:val="00D44599"/>
    <w:rsid w:val="00D56859"/>
    <w:rsid w:val="00DC2EDD"/>
    <w:rsid w:val="00E06B02"/>
    <w:rsid w:val="00E341A6"/>
    <w:rsid w:val="00E41B31"/>
    <w:rsid w:val="00EA5741"/>
    <w:rsid w:val="00EC5CD1"/>
    <w:rsid w:val="00EC6FAB"/>
    <w:rsid w:val="00F63D2E"/>
    <w:rsid w:val="00F7717F"/>
    <w:rsid w:val="00FB0C53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  <w:style w:type="table" w:styleId="Svetelseznam">
    <w:name w:val="Light List"/>
    <w:aliases w:val="Progmbh"/>
    <w:basedOn w:val="Navadnatabela"/>
    <w:uiPriority w:val="61"/>
    <w:rsid w:val="00E41B31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557E5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link w:val="Odstavekseznama"/>
    <w:uiPriority w:val="34"/>
    <w:locked/>
    <w:rsid w:val="00557E5A"/>
    <w:rPr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0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0F47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2021-04-23T05:27:00Z</cp:lastPrinted>
  <dcterms:created xsi:type="dcterms:W3CDTF">2022-03-21T07:57:00Z</dcterms:created>
  <dcterms:modified xsi:type="dcterms:W3CDTF">2022-03-21T07:57:00Z</dcterms:modified>
</cp:coreProperties>
</file>