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E749" w14:textId="77777777" w:rsidR="00D07102" w:rsidRPr="00D07102" w:rsidRDefault="00D07102">
      <w:pPr>
        <w:spacing w:after="0" w:line="240" w:lineRule="auto"/>
        <w:jc w:val="center"/>
        <w:rPr>
          <w:rFonts w:ascii="Arial" w:hAnsi="Arial" w:cs="Arial"/>
          <w:b/>
          <w:lang w:val="sl-SI"/>
        </w:rPr>
      </w:pPr>
      <w:r w:rsidRPr="00D07102">
        <w:rPr>
          <w:rFonts w:ascii="Arial" w:hAnsi="Arial" w:cs="Arial"/>
          <w:b/>
          <w:lang w:val="sl-SI"/>
        </w:rPr>
        <w:t xml:space="preserve">VZOREC BANČNE GARANCIJE/KAVCIJSKEGA ZAVAROVANJA </w:t>
      </w:r>
    </w:p>
    <w:p w14:paraId="477C0A9D" w14:textId="625C3B82" w:rsidR="003422AD" w:rsidRPr="00D07102" w:rsidRDefault="00D07102">
      <w:pPr>
        <w:spacing w:after="0" w:line="240" w:lineRule="auto"/>
        <w:jc w:val="center"/>
        <w:rPr>
          <w:rFonts w:ascii="Arial" w:hAnsi="Arial" w:cs="Arial"/>
          <w:lang w:val="sl-SI"/>
        </w:rPr>
      </w:pPr>
      <w:r w:rsidRPr="00D07102">
        <w:rPr>
          <w:rFonts w:ascii="Arial" w:hAnsi="Arial" w:cs="Arial"/>
          <w:b/>
          <w:lang w:val="sl-SI"/>
        </w:rPr>
        <w:t>ZA DOBRO IZVEDBO POGODBENIH OBVEZNOSTI</w:t>
      </w:r>
    </w:p>
    <w:p w14:paraId="3DB1159C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Glava s podatki o garantu (zavarovalnici/banki) ali SWIFT ključ</w:t>
      </w:r>
    </w:p>
    <w:p w14:paraId="4D96C75B" w14:textId="682FFB0F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Za: OBČINA GORNJI GRAD, </w:t>
      </w:r>
      <w:r w:rsidR="00E45D4C">
        <w:rPr>
          <w:rFonts w:ascii="Arial" w:hAnsi="Arial" w:cs="Arial"/>
          <w:color w:val="000000"/>
          <w:sz w:val="20"/>
          <w:szCs w:val="20"/>
          <w:lang w:val="sl-SI"/>
        </w:rPr>
        <w:t>Kocbekova cesta 23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>, 3342 Gornji Grad</w:t>
      </w:r>
    </w:p>
    <w:p w14:paraId="2C6AC50D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Datum: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datum izdaje)</w:t>
      </w:r>
    </w:p>
    <w:p w14:paraId="17165925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VRSTA ZAVAROVANJA: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vrsta zavarovanja: kavcijsko zavarovanje/bančna garancija)</w:t>
      </w:r>
    </w:p>
    <w:p w14:paraId="4F66969D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ŠTEVILKA: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številka zavarovanja)</w:t>
      </w:r>
    </w:p>
    <w:p w14:paraId="2DACEB63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GARANT: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ime in naslov zavarovalnice/banke v kraju izdaje)</w:t>
      </w:r>
    </w:p>
    <w:p w14:paraId="5DCF1373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NAROČNIK: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ime in naslov naročnika zavarovanja, tj. v postopku javnega naročanja izbranega ponudnika)</w:t>
      </w:r>
    </w:p>
    <w:p w14:paraId="6C29FE7D" w14:textId="146D52E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UPRAVIČENEC: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OBČINA GORNJI GRAD, </w:t>
      </w:r>
      <w:r w:rsidR="00E45D4C">
        <w:rPr>
          <w:rFonts w:ascii="Arial" w:hAnsi="Arial" w:cs="Arial"/>
          <w:color w:val="000000"/>
          <w:sz w:val="20"/>
          <w:szCs w:val="20"/>
          <w:lang w:val="sl-SI"/>
        </w:rPr>
        <w:t>Kocbekova cesta 23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>, 3342 Gornji Grad</w:t>
      </w:r>
    </w:p>
    <w:p w14:paraId="2214E7D7" w14:textId="45F4F59F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OSNOVNI POSEL: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obveznost naročnika zavarovanja iz pogodbe št. z dne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številko in datum pogodbe o izvedbi javnega naročila, sklenjene na podlagi postopka z oznako XXXXXX)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»</w:t>
      </w:r>
      <w:r w:rsidRPr="00D07102">
        <w:rPr>
          <w:rFonts w:ascii="Arial" w:eastAsia="Times New Roman" w:hAnsi="Arial" w:cs="Arial"/>
          <w:b/>
          <w:bCs/>
          <w:color w:val="000000"/>
          <w:sz w:val="20"/>
          <w:szCs w:val="20"/>
          <w:lang w:val="sl-SI" w:eastAsia="sl-SI"/>
        </w:rPr>
        <w:t>Izvajanje prevoza osnovnošolskih otrok v Občini Gornji Grad v letih 2022-2026</w:t>
      </w: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«</w:t>
      </w:r>
      <w:r w:rsidRPr="00D07102">
        <w:rPr>
          <w:rFonts w:ascii="Arial" w:hAnsi="Arial" w:cs="Arial"/>
          <w:b/>
          <w:color w:val="000000"/>
          <w:sz w:val="20"/>
          <w:szCs w:val="20"/>
          <w:lang w:val="sl-SI"/>
        </w:rPr>
        <w:t>.</w:t>
      </w:r>
    </w:p>
    <w:p w14:paraId="170EE246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ZNESEK IN VALUTA: 10,00 % pogodbene vrednosti z DDV, kar znaša </w:t>
      </w:r>
      <w:r w:rsidRPr="00D07102">
        <w:rPr>
          <w:rFonts w:ascii="Arial" w:hAnsi="Arial" w:cs="Arial"/>
          <w:b/>
          <w:bCs/>
          <w:color w:val="000000"/>
          <w:sz w:val="20"/>
          <w:szCs w:val="20"/>
          <w:u w:val="single"/>
          <w:lang w:val="sl-SI"/>
        </w:rPr>
        <w:t>____________________</w:t>
      </w:r>
    </w:p>
    <w:p w14:paraId="310B4FA1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LISTINE, KI JIH JE POLEG IZJAVE TREBA PRILOŽITI ZAHTEVI ZA PLAČILO IN SE IZRECNO ZAHTEVAJO V SPODNJEM BESEDILU:</w:t>
      </w:r>
    </w:p>
    <w:p w14:paraId="19FA8FCF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color w:val="000000"/>
          <w:sz w:val="20"/>
          <w:szCs w:val="20"/>
          <w:lang w:val="sl-SI"/>
        </w:rPr>
        <w:t>1. Izjava Uprave RS za javna plačila, da so zahtevek za unovčenje podpisale osebe, ki so pooblaščene za zastopanje;</w:t>
      </w:r>
    </w:p>
    <w:p w14:paraId="3C6BB424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color w:val="000000"/>
          <w:sz w:val="20"/>
          <w:szCs w:val="20"/>
          <w:lang w:val="sl-SI"/>
        </w:rPr>
        <w:t>2. Kopija garancije št. ______________</w:t>
      </w:r>
    </w:p>
    <w:p w14:paraId="0AEAAEE9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JEZIK V ZAHTEVANIH LISTINAH: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slovenski</w:t>
      </w:r>
    </w:p>
    <w:p w14:paraId="6844CE59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OBLIKA PREDLOŽITVE: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v papirni obliki s priporočeno pošto</w:t>
      </w:r>
    </w:p>
    <w:p w14:paraId="32AD24E5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KRAJ PREDLOŽITVE: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(garant vpiše naslov podružnice, kjer se opravi predložitev papirnih listin, ali elektronski naslov za predložitev v elektronski obliki, kot na primer garantov SWIFT naslov)</w:t>
      </w:r>
    </w:p>
    <w:p w14:paraId="376D22A2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DATUM VELJAVNOSTI: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DD. MM. LLLL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datum zapadlosti zavarovanja)</w:t>
      </w:r>
    </w:p>
    <w:p w14:paraId="70D67897" w14:textId="77777777" w:rsidR="00D07102" w:rsidRPr="00D07102" w:rsidRDefault="00D07102" w:rsidP="00D07102">
      <w:pPr>
        <w:spacing w:before="225" w:after="225" w:line="240" w:lineRule="auto"/>
        <w:jc w:val="both"/>
        <w:rPr>
          <w:sz w:val="20"/>
          <w:szCs w:val="20"/>
          <w:lang w:val="sl-SI"/>
        </w:rPr>
      </w:pPr>
      <w:r w:rsidRPr="00D07102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STRANKA, KI JE DOLŽNA PLAČATI STROŠKE: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Pr="00D07102">
        <w:rPr>
          <w:rFonts w:ascii="Arial" w:hAnsi="Arial" w:cs="Arial"/>
          <w:i/>
          <w:iCs/>
          <w:color w:val="000000"/>
          <w:sz w:val="20"/>
          <w:szCs w:val="20"/>
          <w:lang w:val="sl-SI"/>
        </w:rPr>
        <w:t>(vpiše se ime naročnika zavarovanja, tj. v postopku javnega naročanja izbranega ponudnika)</w:t>
      </w:r>
    </w:p>
    <w:p w14:paraId="06AAA5E5" w14:textId="219BD31A" w:rsidR="00D07102" w:rsidRDefault="00D07102" w:rsidP="00D07102">
      <w:pPr>
        <w:spacing w:before="225" w:after="225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D07102">
        <w:rPr>
          <w:rFonts w:ascii="Arial" w:hAnsi="Arial" w:cs="Arial"/>
          <w:color w:val="000000"/>
          <w:sz w:val="20"/>
          <w:szCs w:val="20"/>
          <w:lang w:val="sl-SI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D07102">
        <w:rPr>
          <w:sz w:val="20"/>
          <w:szCs w:val="20"/>
          <w:lang w:val="sl-SI"/>
        </w:rPr>
        <w:br/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>Katerokoli zahtevo za plačilo po tem zavarovanju moramo prejeti na datum veljavnosti zavarovanja ali pred njim v zgoraj navedenem kraju predložitve.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D07102">
        <w:rPr>
          <w:sz w:val="20"/>
          <w:szCs w:val="20"/>
          <w:lang w:val="sl-SI"/>
        </w:rPr>
        <w:br/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>Morebitne spore v zvezi s tem zavarovanjem rešuje stvarno pristojno sodišče po sedežu upravičenca po slovenskem pravu.</w:t>
      </w:r>
      <w:r w:rsidRPr="00D07102">
        <w:rPr>
          <w:sz w:val="20"/>
          <w:szCs w:val="20"/>
          <w:lang w:val="sl-SI"/>
        </w:rPr>
        <w:br/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>Za to zavarovanje veljajo Enotna pravila za garancije na poziv (EPGP) revizija iz leta 2010, izdana pri MTZ pod št. 758.</w:t>
      </w:r>
      <w:r w:rsidRPr="00D07102">
        <w:rPr>
          <w:rFonts w:ascii="Arial" w:hAnsi="Arial" w:cs="Arial"/>
          <w:color w:val="000000"/>
          <w:sz w:val="20"/>
          <w:szCs w:val="20"/>
          <w:lang w:val="sl-SI"/>
        </w:rPr>
        <w:tab/>
        <w:t> </w:t>
      </w:r>
    </w:p>
    <w:p w14:paraId="71FE55B9" w14:textId="06BD134C" w:rsidR="00D07102" w:rsidRDefault="00D07102" w:rsidP="00D07102">
      <w:pPr>
        <w:spacing w:before="225" w:after="225" w:line="240" w:lineRule="auto"/>
        <w:ind w:left="5040" w:firstLine="720"/>
        <w:jc w:val="center"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color w:val="000000"/>
          <w:sz w:val="20"/>
          <w:szCs w:val="20"/>
          <w:lang w:val="sl-SI"/>
        </w:rPr>
        <w:t>Garant</w:t>
      </w:r>
    </w:p>
    <w:p w14:paraId="2EC697EE" w14:textId="57530A9A" w:rsidR="003422AD" w:rsidRPr="00D07102" w:rsidRDefault="00D07102" w:rsidP="00D07102">
      <w:pPr>
        <w:spacing w:before="225" w:after="225" w:line="240" w:lineRule="auto"/>
        <w:ind w:left="5040" w:firstLine="720"/>
        <w:jc w:val="center"/>
        <w:rPr>
          <w:sz w:val="20"/>
          <w:szCs w:val="20"/>
          <w:lang w:val="sl-SI"/>
        </w:rPr>
      </w:pPr>
      <w:r>
        <w:rPr>
          <w:rFonts w:ascii="Arial" w:hAnsi="Arial" w:cs="Arial"/>
          <w:color w:val="000000"/>
          <w:sz w:val="20"/>
          <w:szCs w:val="20"/>
          <w:lang w:val="sl-SI"/>
        </w:rPr>
        <w:t>Žig in podpis</w:t>
      </w:r>
    </w:p>
    <w:sectPr w:rsidR="003422AD" w:rsidRPr="00D07102">
      <w:footerReference w:type="default" r:id="rId6"/>
      <w:pgSz w:w="12240" w:h="15840"/>
      <w:pgMar w:top="766" w:right="720" w:bottom="720" w:left="720" w:header="709" w:footer="242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28D16" w14:textId="77777777" w:rsidR="008655B7" w:rsidRDefault="008655B7">
      <w:pPr>
        <w:spacing w:after="0" w:line="240" w:lineRule="auto"/>
      </w:pPr>
      <w:r>
        <w:separator/>
      </w:r>
    </w:p>
  </w:endnote>
  <w:endnote w:type="continuationSeparator" w:id="0">
    <w:p w14:paraId="386736F8" w14:textId="77777777" w:rsidR="008655B7" w:rsidRDefault="00865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9B07" w14:textId="5CD0B6B9" w:rsidR="00714B19" w:rsidRPr="000E0B76" w:rsidRDefault="00714B19" w:rsidP="00714B19">
    <w:pPr>
      <w:pStyle w:val="Noga"/>
      <w:rPr>
        <w:rFonts w:ascii="Arial" w:hAnsi="Arial" w:cs="Arial"/>
        <w:sz w:val="20"/>
        <w:szCs w:val="20"/>
      </w:rPr>
    </w:pPr>
    <w:r w:rsidRPr="000E0B76">
      <w:rPr>
        <w:rFonts w:ascii="Arial" w:hAnsi="Arial" w:cs="Arial"/>
        <w:b/>
        <w:bCs/>
        <w:color w:val="000000"/>
        <w:sz w:val="20"/>
        <w:szCs w:val="20"/>
      </w:rPr>
      <w:t>JN »</w:t>
    </w:r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Izvajanje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prevoza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osnovnošolskih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otrok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v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Občini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Gornji Grad v </w:t>
    </w:r>
    <w:proofErr w:type="spellStart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letih</w:t>
    </w:r>
    <w:proofErr w:type="spellEnd"/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 xml:space="preserve"> 202</w:t>
    </w:r>
    <w:r w:rsidR="00D07102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2</w:t>
    </w:r>
    <w:r w:rsidR="000E0B76" w:rsidRPr="000E0B76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-202</w:t>
    </w:r>
    <w:r w:rsidR="00D07102">
      <w:rPr>
        <w:rFonts w:ascii="Arial" w:eastAsia="Times New Roman" w:hAnsi="Arial" w:cs="Arial"/>
        <w:b/>
        <w:bCs/>
        <w:color w:val="000000"/>
        <w:sz w:val="20"/>
        <w:szCs w:val="20"/>
        <w:lang w:eastAsia="sl-SI"/>
      </w:rPr>
      <w:t>6</w:t>
    </w:r>
    <w:r w:rsidRPr="000E0B76">
      <w:rPr>
        <w:rFonts w:ascii="Arial" w:hAnsi="Arial" w:cs="Arial"/>
        <w:b/>
        <w:bCs/>
        <w:color w:val="000000"/>
        <w:sz w:val="20"/>
        <w:szCs w:val="20"/>
      </w:rPr>
      <w:t>«</w:t>
    </w:r>
  </w:p>
  <w:p w14:paraId="099D5AF3" w14:textId="77777777" w:rsidR="003422AD" w:rsidRDefault="003422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69E8" w14:textId="77777777" w:rsidR="008655B7" w:rsidRDefault="008655B7">
      <w:pPr>
        <w:spacing w:after="0" w:line="240" w:lineRule="auto"/>
      </w:pPr>
      <w:r>
        <w:separator/>
      </w:r>
    </w:p>
  </w:footnote>
  <w:footnote w:type="continuationSeparator" w:id="0">
    <w:p w14:paraId="454F6EFC" w14:textId="77777777" w:rsidR="008655B7" w:rsidRDefault="008655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AD"/>
    <w:rsid w:val="000A0D19"/>
    <w:rsid w:val="000E0B76"/>
    <w:rsid w:val="003422AD"/>
    <w:rsid w:val="004C17A0"/>
    <w:rsid w:val="00714B19"/>
    <w:rsid w:val="008655B7"/>
    <w:rsid w:val="008C68AB"/>
    <w:rsid w:val="00D07102"/>
    <w:rsid w:val="00D4408E"/>
    <w:rsid w:val="00E4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8298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val="en-US" w:bidi="ar-SA"/>
    </w:rPr>
  </w:style>
  <w:style w:type="paragraph" w:styleId="Naslov1">
    <w:name w:val="heading 1"/>
    <w:basedOn w:val="Heading"/>
    <w:uiPriority w:val="9"/>
    <w:qFormat/>
    <w:pPr>
      <w:outlineLvl w:val="0"/>
    </w:pPr>
    <w:rPr>
      <w:b/>
      <w:bCs/>
      <w:sz w:val="36"/>
      <w:szCs w:val="36"/>
    </w:rPr>
  </w:style>
  <w:style w:type="paragraph" w:styleId="Naslov2">
    <w:name w:val="heading 2"/>
    <w:basedOn w:val="Heading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Naslov3">
    <w:name w:val="heading 3"/>
    <w:basedOn w:val="Heading"/>
    <w:uiPriority w:val="9"/>
    <w:semiHidden/>
    <w:unhideWhenUsed/>
    <w:qFormat/>
    <w:pPr>
      <w:spacing w:before="140"/>
      <w:outlineLvl w:val="2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Privzetapisavaodstavka1">
    <w:name w:val="Privzeta pisava odstavka1"/>
    <w:qFormat/>
  </w:style>
  <w:style w:type="character" w:customStyle="1" w:styleId="GlavaZnak">
    <w:name w:val="Glava Znak"/>
    <w:qFormat/>
    <w:rPr>
      <w:sz w:val="22"/>
      <w:szCs w:val="22"/>
    </w:rPr>
  </w:style>
  <w:style w:type="character" w:customStyle="1" w:styleId="NogaZnak">
    <w:name w:val="Noga Znak"/>
    <w:qFormat/>
    <w:rPr>
      <w:sz w:val="22"/>
      <w:szCs w:val="22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 w:val="24"/>
      <w:szCs w:val="28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/>
    </w:rPr>
  </w:style>
  <w:style w:type="paragraph" w:styleId="Glava">
    <w:name w:val="header"/>
    <w:basedOn w:val="Navaden"/>
    <w:pPr>
      <w:tabs>
        <w:tab w:val="center" w:pos="4680"/>
        <w:tab w:val="right" w:pos="9360"/>
      </w:tabs>
    </w:pPr>
  </w:style>
  <w:style w:type="paragraph" w:styleId="Noga">
    <w:name w:val="footer"/>
    <w:basedOn w:val="Navaden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uiPriority w:val="10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table" w:customStyle="1" w:styleId="NormalTablePHPDOCX">
    <w:name w:val="Normal Table PHPDOCX"/>
    <w:uiPriority w:val="99"/>
    <w:semiHidden/>
    <w:unhideWhenUsed/>
    <w:qFormat/>
    <w:rsid w:val="00D07102"/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Menična izjava</vt:lpstr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Menična izjava</dc:title>
  <dc:subject>4300-31/2013</dc:subject>
  <dc:creator>Peter Arnež</dc:creator>
  <cp:lastModifiedBy>Siniša Plavšić</cp:lastModifiedBy>
  <cp:revision>4</cp:revision>
  <cp:lastPrinted>2012-04-20T11:02:00Z</cp:lastPrinted>
  <dcterms:created xsi:type="dcterms:W3CDTF">2022-05-17T09:14:00Z</dcterms:created>
  <dcterms:modified xsi:type="dcterms:W3CDTF">2022-05-18T06:55:00Z</dcterms:modified>
  <dc:language>sl-SI</dc:language>
</cp:coreProperties>
</file>