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3554" w14:textId="77777777" w:rsidR="000174EA" w:rsidRPr="00CD293E" w:rsidRDefault="000174EA" w:rsidP="000174EA">
      <w:pPr>
        <w:jc w:val="center"/>
        <w:rPr>
          <w:rFonts w:ascii="Verdana" w:eastAsia="Calibri" w:hAnsi="Verdana"/>
          <w:b/>
          <w:sz w:val="28"/>
          <w:szCs w:val="28"/>
          <w:lang w:eastAsia="en-US"/>
        </w:rPr>
      </w:pPr>
      <w:r w:rsidRPr="00CD293E">
        <w:rPr>
          <w:rFonts w:ascii="Verdana" w:eastAsia="Calibri" w:hAnsi="Verdana"/>
          <w:b/>
          <w:sz w:val="28"/>
          <w:szCs w:val="28"/>
          <w:lang w:eastAsia="en-US"/>
        </w:rPr>
        <w:t>SPECIFIKACIJE</w:t>
      </w:r>
    </w:p>
    <w:p w14:paraId="67F32D6C" w14:textId="77226F68" w:rsidR="000174EA" w:rsidRDefault="000174EA"/>
    <w:tbl>
      <w:tblPr>
        <w:tblpPr w:leftFromText="180" w:rightFromText="180" w:vertAnchor="page" w:horzAnchor="margin" w:tblpXSpec="center" w:tblpY="2101"/>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0174EA" w:rsidRPr="000174EA" w14:paraId="503585DF" w14:textId="77777777" w:rsidTr="000174EA">
        <w:tc>
          <w:tcPr>
            <w:tcW w:w="9694" w:type="dxa"/>
            <w:gridSpan w:val="2"/>
            <w:shd w:val="clear" w:color="auto" w:fill="FDB940"/>
          </w:tcPr>
          <w:p w14:paraId="039397DC" w14:textId="77777777" w:rsidR="000174EA" w:rsidRPr="000174EA" w:rsidRDefault="000174EA" w:rsidP="000174EA">
            <w:pPr>
              <w:jc w:val="center"/>
              <w:rPr>
                <w:rFonts w:ascii="Verdana" w:hAnsi="Verdana"/>
                <w:sz w:val="20"/>
                <w:szCs w:val="20"/>
              </w:rPr>
            </w:pPr>
            <w:r w:rsidRPr="000174EA">
              <w:rPr>
                <w:rFonts w:ascii="Verdana" w:hAnsi="Verdana"/>
                <w:b/>
                <w:sz w:val="20"/>
                <w:szCs w:val="20"/>
              </w:rPr>
              <w:t>Javno naročilo</w:t>
            </w:r>
          </w:p>
        </w:tc>
      </w:tr>
      <w:tr w:rsidR="000174EA" w:rsidRPr="000174EA" w14:paraId="32247517" w14:textId="77777777" w:rsidTr="000174EA">
        <w:tc>
          <w:tcPr>
            <w:tcW w:w="3122" w:type="dxa"/>
            <w:shd w:val="clear" w:color="auto" w:fill="FDB940"/>
          </w:tcPr>
          <w:p w14:paraId="305DA9A2" w14:textId="77777777" w:rsidR="000174EA" w:rsidRPr="000174EA" w:rsidRDefault="000174EA" w:rsidP="000174EA">
            <w:pPr>
              <w:rPr>
                <w:rFonts w:ascii="Verdana" w:hAnsi="Verdana"/>
                <w:b/>
                <w:sz w:val="20"/>
                <w:szCs w:val="20"/>
              </w:rPr>
            </w:pPr>
            <w:r w:rsidRPr="000174EA">
              <w:rPr>
                <w:rFonts w:ascii="Verdana" w:hAnsi="Verdana"/>
                <w:b/>
                <w:sz w:val="20"/>
                <w:szCs w:val="20"/>
              </w:rPr>
              <w:t>Naročnik</w:t>
            </w:r>
          </w:p>
        </w:tc>
        <w:tc>
          <w:tcPr>
            <w:tcW w:w="6572" w:type="dxa"/>
            <w:shd w:val="clear" w:color="auto" w:fill="FFF0D5"/>
          </w:tcPr>
          <w:p w14:paraId="14417BBA" w14:textId="60B18C76"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"MFiles_P1021n1_P0"  \* MERGEFORMAT </w:instrText>
            </w:r>
            <w:r w:rsidRPr="000174EA">
              <w:rPr>
                <w:rFonts w:ascii="Verdana" w:hAnsi="Verdana"/>
                <w:b/>
                <w:sz w:val="20"/>
                <w:szCs w:val="20"/>
              </w:rPr>
              <w:fldChar w:fldCharType="separate"/>
            </w:r>
            <w:r w:rsidR="001643F7">
              <w:rPr>
                <w:rFonts w:ascii="Verdana" w:hAnsi="Verdana"/>
                <w:b/>
                <w:sz w:val="20"/>
                <w:szCs w:val="20"/>
              </w:rPr>
              <w:t>Zavod za zdravstveno zavarovanje Slovenije</w:t>
            </w:r>
            <w:r w:rsidRPr="000174EA">
              <w:rPr>
                <w:rFonts w:ascii="Verdana" w:hAnsi="Verdana"/>
                <w:b/>
                <w:sz w:val="20"/>
                <w:szCs w:val="20"/>
              </w:rPr>
              <w:fldChar w:fldCharType="end"/>
            </w:r>
          </w:p>
          <w:p w14:paraId="2F345A2D" w14:textId="739F297D"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"MFiles_P1021n1_P1033"  \* MERGEFORMAT </w:instrText>
            </w:r>
            <w:r w:rsidRPr="000174EA">
              <w:rPr>
                <w:rFonts w:ascii="Verdana" w:hAnsi="Verdana"/>
                <w:b/>
                <w:sz w:val="20"/>
                <w:szCs w:val="20"/>
              </w:rPr>
              <w:fldChar w:fldCharType="separate"/>
            </w:r>
            <w:r w:rsidR="001643F7">
              <w:rPr>
                <w:rFonts w:ascii="Verdana" w:hAnsi="Verdana"/>
                <w:b/>
                <w:sz w:val="20"/>
                <w:szCs w:val="20"/>
              </w:rPr>
              <w:t>Miklošičeva cesta 24</w:t>
            </w:r>
            <w:r w:rsidRPr="000174EA">
              <w:rPr>
                <w:rFonts w:ascii="Verdana" w:hAnsi="Verdana"/>
                <w:b/>
                <w:sz w:val="20"/>
                <w:szCs w:val="20"/>
              </w:rPr>
              <w:fldChar w:fldCharType="end"/>
            </w:r>
          </w:p>
          <w:p w14:paraId="06742E64" w14:textId="0A6D4703"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"MFiles_PG5BC2FC14A405421BA79F5FEC63BD00E3n1_PGB3D8D77D2D654902AEB821305A1A12BC"  \* MERGEFORMAT </w:instrText>
            </w:r>
            <w:r w:rsidRPr="000174EA">
              <w:rPr>
                <w:rFonts w:ascii="Verdana" w:hAnsi="Verdana"/>
                <w:b/>
                <w:sz w:val="20"/>
                <w:szCs w:val="20"/>
              </w:rPr>
              <w:fldChar w:fldCharType="separate"/>
            </w:r>
            <w:r w:rsidR="001643F7">
              <w:rPr>
                <w:rFonts w:ascii="Verdana" w:hAnsi="Verdana"/>
                <w:b/>
                <w:sz w:val="20"/>
                <w:szCs w:val="20"/>
              </w:rPr>
              <w:t>1000 Ljubljana</w:t>
            </w:r>
            <w:r w:rsidRPr="000174EA">
              <w:rPr>
                <w:rFonts w:ascii="Verdana" w:hAnsi="Verdana"/>
                <w:b/>
                <w:sz w:val="20"/>
                <w:szCs w:val="20"/>
              </w:rPr>
              <w:fldChar w:fldCharType="end"/>
            </w:r>
          </w:p>
        </w:tc>
      </w:tr>
      <w:tr w:rsidR="000174EA" w:rsidRPr="000174EA" w14:paraId="720611FC" w14:textId="77777777" w:rsidTr="000174EA">
        <w:tc>
          <w:tcPr>
            <w:tcW w:w="3122" w:type="dxa"/>
            <w:shd w:val="clear" w:color="auto" w:fill="FDB940"/>
          </w:tcPr>
          <w:p w14:paraId="3BACC720" w14:textId="77777777" w:rsidR="000174EA" w:rsidRPr="000174EA" w:rsidRDefault="000174EA" w:rsidP="000174EA">
            <w:pPr>
              <w:rPr>
                <w:rFonts w:ascii="Verdana" w:hAnsi="Verdana"/>
                <w:b/>
                <w:sz w:val="20"/>
                <w:szCs w:val="20"/>
              </w:rPr>
            </w:pPr>
            <w:r w:rsidRPr="000174EA">
              <w:rPr>
                <w:rFonts w:ascii="Verdana" w:hAnsi="Verdana"/>
                <w:b/>
                <w:sz w:val="20"/>
                <w:szCs w:val="20"/>
              </w:rPr>
              <w:t>Oznaka javnega naročila</w:t>
            </w:r>
          </w:p>
        </w:tc>
        <w:tc>
          <w:tcPr>
            <w:tcW w:w="6572" w:type="dxa"/>
            <w:shd w:val="clear" w:color="auto" w:fill="FFF0D5"/>
          </w:tcPr>
          <w:p w14:paraId="6E5FF34F" w14:textId="38B0FA41" w:rsidR="000174EA" w:rsidRPr="000174EA" w:rsidRDefault="00A671E6" w:rsidP="000174EA">
            <w:pP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1643F7">
              <w:rPr>
                <w:rFonts w:ascii="Verdana" w:hAnsi="Verdana"/>
                <w:sz w:val="20"/>
                <w:szCs w:val="20"/>
              </w:rPr>
              <w:t>IC-VZ-50-035/22-S</w:t>
            </w:r>
            <w:r>
              <w:rPr>
                <w:rFonts w:ascii="Verdana" w:hAnsi="Verdana"/>
                <w:sz w:val="20"/>
                <w:szCs w:val="20"/>
              </w:rPr>
              <w:fldChar w:fldCharType="end"/>
            </w:r>
          </w:p>
        </w:tc>
      </w:tr>
      <w:tr w:rsidR="000174EA" w:rsidRPr="000174EA" w14:paraId="44AA58D1" w14:textId="77777777" w:rsidTr="000174EA">
        <w:tc>
          <w:tcPr>
            <w:tcW w:w="3122" w:type="dxa"/>
            <w:shd w:val="clear" w:color="auto" w:fill="FDB940"/>
          </w:tcPr>
          <w:p w14:paraId="6DECED26" w14:textId="77777777" w:rsidR="000174EA" w:rsidRPr="000174EA" w:rsidRDefault="000174EA" w:rsidP="000174EA">
            <w:pPr>
              <w:rPr>
                <w:rFonts w:ascii="Verdana" w:hAnsi="Verdana"/>
                <w:b/>
                <w:sz w:val="20"/>
                <w:szCs w:val="20"/>
              </w:rPr>
            </w:pPr>
            <w:r w:rsidRPr="000174EA">
              <w:rPr>
                <w:rFonts w:ascii="Verdana" w:hAnsi="Verdana"/>
                <w:b/>
                <w:sz w:val="20"/>
                <w:szCs w:val="20"/>
              </w:rPr>
              <w:t>Naziv javnega naročila</w:t>
            </w:r>
          </w:p>
        </w:tc>
        <w:tc>
          <w:tcPr>
            <w:tcW w:w="6572" w:type="dxa"/>
            <w:shd w:val="clear" w:color="auto" w:fill="FFF0D5"/>
          </w:tcPr>
          <w:p w14:paraId="3552CDB5" w14:textId="7CC50A02"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"MFiles_PGD818801420344C36A96C09D897B0ACBE"  \* MERGEFORMAT </w:instrText>
            </w:r>
            <w:r w:rsidRPr="000174EA">
              <w:rPr>
                <w:rFonts w:ascii="Verdana" w:hAnsi="Verdana"/>
                <w:b/>
                <w:sz w:val="20"/>
                <w:szCs w:val="20"/>
              </w:rPr>
              <w:fldChar w:fldCharType="separate"/>
            </w:r>
            <w:r w:rsidR="001643F7">
              <w:rPr>
                <w:rFonts w:ascii="Verdana" w:hAnsi="Verdana"/>
                <w:b/>
                <w:sz w:val="20"/>
                <w:szCs w:val="20"/>
              </w:rPr>
              <w:t>Vzdrževanje programske in strojne opreme</w:t>
            </w:r>
            <w:r w:rsidRPr="000174EA">
              <w:rPr>
                <w:rFonts w:ascii="Verdana" w:hAnsi="Verdana"/>
                <w:b/>
                <w:sz w:val="20"/>
                <w:szCs w:val="20"/>
              </w:rPr>
              <w:fldChar w:fldCharType="end"/>
            </w:r>
          </w:p>
        </w:tc>
      </w:tr>
    </w:tbl>
    <w:p w14:paraId="240E607B" w14:textId="77777777" w:rsidR="00377F8C" w:rsidRPr="000174EA" w:rsidRDefault="00377F8C">
      <w:pPr>
        <w:rPr>
          <w:rFonts w:ascii="Verdana" w:hAnsi="Verdana"/>
        </w:rPr>
      </w:pPr>
    </w:p>
    <w:p w14:paraId="2BADEFED" w14:textId="59D505FA" w:rsidR="0056692A" w:rsidRPr="00066353" w:rsidRDefault="00066353" w:rsidP="008972CF">
      <w:pPr>
        <w:jc w:val="center"/>
        <w:rPr>
          <w:rFonts w:ascii="Verdana" w:hAnsi="Verdana"/>
          <w:b/>
        </w:rPr>
      </w:pPr>
      <w:r w:rsidRPr="00066353">
        <w:rPr>
          <w:rFonts w:ascii="Verdana" w:hAnsi="Verdana"/>
          <w:b/>
        </w:rPr>
        <w:t>SKLOP 5: podaljšanje naročnine na programsko opremo Extrahop Reveal (x) pri proizvajalcu in lokalna tehnična pomoč</w:t>
      </w:r>
    </w:p>
    <w:p w14:paraId="5C5333DE" w14:textId="77777777" w:rsidR="00066353" w:rsidRPr="001643F7" w:rsidRDefault="00066353" w:rsidP="008972CF">
      <w:pPr>
        <w:jc w:val="center"/>
        <w:rPr>
          <w:rFonts w:ascii="Verdana" w:hAnsi="Verdana"/>
          <w:sz w:val="20"/>
          <w:szCs w:val="20"/>
        </w:rPr>
      </w:pPr>
    </w:p>
    <w:p w14:paraId="2C0D9600" w14:textId="77777777" w:rsidR="00066353" w:rsidRPr="001643F7" w:rsidRDefault="00066353" w:rsidP="00066353">
      <w:pPr>
        <w:jc w:val="both"/>
        <w:rPr>
          <w:rFonts w:ascii="Verdana" w:hAnsi="Verdana"/>
          <w:sz w:val="20"/>
          <w:szCs w:val="20"/>
        </w:rPr>
      </w:pPr>
      <w:r w:rsidRPr="001643F7">
        <w:rPr>
          <w:rFonts w:ascii="Verdana" w:hAnsi="Verdana"/>
          <w:sz w:val="20"/>
          <w:szCs w:val="20"/>
        </w:rPr>
        <w:t>Predmet naročila je podaljšanje naročnine za programsko opremo Extrahop Reveal (x) za 3 leta in lokalna tehnična pomoč.</w:t>
      </w:r>
    </w:p>
    <w:p w14:paraId="204052BF"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Naročnina od 01.11.2022 do 31.10.2025</w:t>
      </w:r>
    </w:p>
    <w:p w14:paraId="5EB32D92"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Lokalna tehnična pomoč od 1.12.2022 do 30.11.2025</w:t>
      </w:r>
    </w:p>
    <w:p w14:paraId="3CD5B93E" w14:textId="1C52CE92" w:rsidR="00015FDA" w:rsidRDefault="00015FDA" w:rsidP="003C32C5">
      <w:pPr>
        <w:jc w:val="both"/>
        <w:rPr>
          <w:rFonts w:ascii="Verdana" w:hAnsi="Verdana"/>
          <w:sz w:val="20"/>
          <w:szCs w:val="20"/>
        </w:rPr>
      </w:pPr>
    </w:p>
    <w:p w14:paraId="2FCB7395" w14:textId="77777777" w:rsidR="001643F7" w:rsidRPr="001643F7" w:rsidRDefault="001643F7" w:rsidP="003C32C5">
      <w:pPr>
        <w:jc w:val="both"/>
        <w:rPr>
          <w:rFonts w:ascii="Verdana" w:hAnsi="Verdana"/>
          <w:sz w:val="20"/>
          <w:szCs w:val="20"/>
        </w:rPr>
      </w:pPr>
    </w:p>
    <w:p w14:paraId="6FC9C975" w14:textId="77777777" w:rsidR="003C32C5" w:rsidRPr="001643F7" w:rsidRDefault="003C32C5" w:rsidP="003C32C5">
      <w:pPr>
        <w:autoSpaceDE w:val="0"/>
        <w:autoSpaceDN w:val="0"/>
        <w:adjustRightInd w:val="0"/>
        <w:jc w:val="both"/>
        <w:rPr>
          <w:rFonts w:ascii="Verdana" w:hAnsi="Verdana"/>
          <w:b/>
          <w:sz w:val="20"/>
          <w:szCs w:val="20"/>
        </w:rPr>
      </w:pPr>
      <w:r w:rsidRPr="001643F7">
        <w:rPr>
          <w:rFonts w:ascii="Verdana" w:hAnsi="Verdana"/>
          <w:b/>
          <w:sz w:val="20"/>
          <w:szCs w:val="20"/>
        </w:rPr>
        <w:t xml:space="preserve">SPECIFIKACIJE PREDMETA NAROČILA IN MINIMALNE ZAHTEVE NAROČNIKA: </w:t>
      </w:r>
    </w:p>
    <w:p w14:paraId="2B427847" w14:textId="77777777" w:rsidR="003C32C5" w:rsidRPr="001643F7" w:rsidRDefault="003C32C5" w:rsidP="003C32C5">
      <w:pPr>
        <w:jc w:val="both"/>
        <w:rPr>
          <w:rFonts w:ascii="Verdana" w:hAnsi="Verdana"/>
          <w:sz w:val="20"/>
          <w:szCs w:val="20"/>
        </w:rPr>
      </w:pPr>
    </w:p>
    <w:p w14:paraId="500A4E26" w14:textId="77777777" w:rsidR="00066353" w:rsidRPr="001643F7" w:rsidRDefault="00066353" w:rsidP="00066353">
      <w:pPr>
        <w:autoSpaceDE w:val="0"/>
        <w:autoSpaceDN w:val="0"/>
        <w:adjustRightInd w:val="0"/>
        <w:jc w:val="both"/>
        <w:rPr>
          <w:rFonts w:ascii="Verdana" w:hAnsi="Verdana"/>
          <w:b/>
          <w:sz w:val="20"/>
          <w:szCs w:val="20"/>
        </w:rPr>
      </w:pPr>
      <w:bookmarkStart w:id="0" w:name="_Hlk42502245"/>
      <w:r w:rsidRPr="001643F7">
        <w:rPr>
          <w:rFonts w:ascii="Verdana" w:hAnsi="Verdana"/>
          <w:b/>
          <w:sz w:val="20"/>
          <w:szCs w:val="20"/>
        </w:rPr>
        <w:t>I. 3-LETNO VZDRŽEVANJE PROGRAMSKE OPREME ECTRAHOP REVEAL (X)</w:t>
      </w:r>
    </w:p>
    <w:p w14:paraId="3664DA9A" w14:textId="77777777" w:rsidR="00066353" w:rsidRPr="001643F7" w:rsidRDefault="00066353" w:rsidP="00066353">
      <w:pPr>
        <w:jc w:val="both"/>
        <w:rPr>
          <w:rFonts w:ascii="Verdana" w:hAnsi="Verdana"/>
          <w:sz w:val="20"/>
          <w:szCs w:val="20"/>
        </w:rPr>
      </w:pPr>
      <w:bookmarkStart w:id="1" w:name="_Hlk25233800"/>
    </w:p>
    <w:bookmarkEnd w:id="1"/>
    <w:p w14:paraId="562314C5" w14:textId="77777777" w:rsidR="00066353" w:rsidRPr="001643F7" w:rsidRDefault="00066353" w:rsidP="00066353">
      <w:pPr>
        <w:pStyle w:val="Header"/>
        <w:spacing w:after="60"/>
        <w:rPr>
          <w:rFonts w:ascii="Verdana" w:hAnsi="Verdana"/>
          <w:sz w:val="20"/>
          <w:szCs w:val="20"/>
        </w:rPr>
      </w:pPr>
      <w:r w:rsidRPr="001643F7">
        <w:rPr>
          <w:rFonts w:ascii="Verdana" w:hAnsi="Verdana"/>
          <w:sz w:val="20"/>
          <w:szCs w:val="20"/>
        </w:rPr>
        <w:t>Predmet naročila je podaljšanje naročnine za naslednjo programsko opremo:</w:t>
      </w:r>
    </w:p>
    <w:tbl>
      <w:tblPr>
        <w:tblW w:w="9134" w:type="dxa"/>
        <w:tblInd w:w="70" w:type="dxa"/>
        <w:tblCellMar>
          <w:left w:w="70" w:type="dxa"/>
          <w:right w:w="70" w:type="dxa"/>
        </w:tblCellMar>
        <w:tblLook w:val="04A0" w:firstRow="1" w:lastRow="0" w:firstColumn="1" w:lastColumn="0" w:noHBand="0" w:noVBand="1"/>
      </w:tblPr>
      <w:tblGrid>
        <w:gridCol w:w="2021"/>
        <w:gridCol w:w="5491"/>
        <w:gridCol w:w="840"/>
        <w:gridCol w:w="782"/>
      </w:tblGrid>
      <w:tr w:rsidR="00066353" w:rsidRPr="001643F7" w14:paraId="21971C3F" w14:textId="77777777" w:rsidTr="001643F7">
        <w:trPr>
          <w:trHeight w:val="506"/>
        </w:trPr>
        <w:tc>
          <w:tcPr>
            <w:tcW w:w="2021" w:type="dxa"/>
            <w:tcBorders>
              <w:top w:val="single" w:sz="4" w:space="0" w:color="auto"/>
              <w:left w:val="single" w:sz="4" w:space="0" w:color="auto"/>
              <w:bottom w:val="single" w:sz="4" w:space="0" w:color="auto"/>
              <w:right w:val="single" w:sz="4" w:space="0" w:color="auto"/>
            </w:tcBorders>
            <w:shd w:val="clear" w:color="auto" w:fill="FDB940"/>
            <w:vAlign w:val="center"/>
          </w:tcPr>
          <w:p w14:paraId="376818C3" w14:textId="77777777" w:rsidR="00066353" w:rsidRPr="001643F7" w:rsidRDefault="00066353" w:rsidP="00B371BA">
            <w:pPr>
              <w:pStyle w:val="Header"/>
              <w:jc w:val="center"/>
              <w:rPr>
                <w:rFonts w:ascii="Verdana" w:hAnsi="Verdana"/>
                <w:b/>
                <w:bCs/>
                <w:sz w:val="20"/>
                <w:szCs w:val="20"/>
              </w:rPr>
            </w:pPr>
            <w:r w:rsidRPr="001643F7">
              <w:rPr>
                <w:rFonts w:ascii="Verdana" w:hAnsi="Verdana"/>
                <w:b/>
                <w:bCs/>
                <w:sz w:val="20"/>
                <w:szCs w:val="20"/>
              </w:rPr>
              <w:t>Koda</w:t>
            </w:r>
          </w:p>
        </w:tc>
        <w:tc>
          <w:tcPr>
            <w:tcW w:w="5491" w:type="dxa"/>
            <w:tcBorders>
              <w:top w:val="single" w:sz="4" w:space="0" w:color="auto"/>
              <w:left w:val="single" w:sz="4" w:space="0" w:color="auto"/>
              <w:bottom w:val="single" w:sz="4" w:space="0" w:color="auto"/>
              <w:right w:val="single" w:sz="4" w:space="0" w:color="auto"/>
            </w:tcBorders>
            <w:shd w:val="clear" w:color="auto" w:fill="FDB940"/>
            <w:noWrap/>
            <w:vAlign w:val="center"/>
            <w:hideMark/>
          </w:tcPr>
          <w:p w14:paraId="2F8AD4B8" w14:textId="77777777" w:rsidR="00066353" w:rsidRPr="001643F7" w:rsidRDefault="00066353" w:rsidP="00B371BA">
            <w:pPr>
              <w:pStyle w:val="Header"/>
              <w:jc w:val="both"/>
              <w:rPr>
                <w:rFonts w:ascii="Verdana" w:hAnsi="Verdana"/>
                <w:sz w:val="20"/>
                <w:szCs w:val="20"/>
              </w:rPr>
            </w:pPr>
            <w:r w:rsidRPr="001643F7">
              <w:rPr>
                <w:rFonts w:ascii="Verdana" w:hAnsi="Verdana"/>
                <w:sz w:val="20"/>
                <w:szCs w:val="20"/>
              </w:rPr>
              <w:t> </w:t>
            </w:r>
            <w:r w:rsidRPr="001643F7">
              <w:rPr>
                <w:rFonts w:ascii="Verdana" w:hAnsi="Verdana"/>
                <w:b/>
                <w:sz w:val="20"/>
                <w:szCs w:val="20"/>
              </w:rPr>
              <w:t>Naziv licence</w:t>
            </w:r>
          </w:p>
        </w:tc>
        <w:tc>
          <w:tcPr>
            <w:tcW w:w="840" w:type="dxa"/>
            <w:tcBorders>
              <w:top w:val="single" w:sz="4" w:space="0" w:color="auto"/>
              <w:left w:val="nil"/>
              <w:bottom w:val="single" w:sz="4" w:space="0" w:color="auto"/>
              <w:right w:val="single" w:sz="4" w:space="0" w:color="auto"/>
            </w:tcBorders>
            <w:shd w:val="clear" w:color="auto" w:fill="FDB940"/>
            <w:noWrap/>
            <w:vAlign w:val="center"/>
            <w:hideMark/>
          </w:tcPr>
          <w:p w14:paraId="7C0F758D" w14:textId="77777777" w:rsidR="00066353" w:rsidRPr="001643F7" w:rsidRDefault="00066353" w:rsidP="00B371BA">
            <w:pPr>
              <w:pStyle w:val="Header"/>
              <w:jc w:val="center"/>
              <w:rPr>
                <w:rFonts w:ascii="Verdana" w:hAnsi="Verdana"/>
                <w:b/>
                <w:bCs/>
                <w:sz w:val="20"/>
                <w:szCs w:val="20"/>
              </w:rPr>
            </w:pPr>
            <w:r w:rsidRPr="001643F7">
              <w:rPr>
                <w:rFonts w:ascii="Verdana" w:hAnsi="Verdana"/>
                <w:b/>
                <w:bCs/>
                <w:sz w:val="20"/>
                <w:szCs w:val="20"/>
              </w:rPr>
              <w:t>Kol.</w:t>
            </w:r>
          </w:p>
        </w:tc>
        <w:tc>
          <w:tcPr>
            <w:tcW w:w="782" w:type="dxa"/>
            <w:tcBorders>
              <w:top w:val="single" w:sz="4" w:space="0" w:color="auto"/>
              <w:left w:val="nil"/>
              <w:bottom w:val="single" w:sz="4" w:space="0" w:color="auto"/>
              <w:right w:val="single" w:sz="4" w:space="0" w:color="auto"/>
            </w:tcBorders>
            <w:shd w:val="clear" w:color="auto" w:fill="FDB940"/>
            <w:noWrap/>
            <w:vAlign w:val="center"/>
            <w:hideMark/>
          </w:tcPr>
          <w:p w14:paraId="781D92D6" w14:textId="77777777" w:rsidR="00066353" w:rsidRPr="001643F7" w:rsidRDefault="00066353" w:rsidP="00B371BA">
            <w:pPr>
              <w:pStyle w:val="Header"/>
              <w:jc w:val="center"/>
              <w:rPr>
                <w:rFonts w:ascii="Verdana" w:hAnsi="Verdana"/>
                <w:b/>
                <w:bCs/>
                <w:sz w:val="20"/>
                <w:szCs w:val="20"/>
              </w:rPr>
            </w:pPr>
            <w:r w:rsidRPr="001643F7">
              <w:rPr>
                <w:rFonts w:ascii="Verdana" w:hAnsi="Verdana"/>
                <w:b/>
                <w:bCs/>
                <w:sz w:val="20"/>
                <w:szCs w:val="20"/>
              </w:rPr>
              <w:t>Enota</w:t>
            </w:r>
          </w:p>
        </w:tc>
      </w:tr>
      <w:tr w:rsidR="00066353" w:rsidRPr="001643F7" w14:paraId="077C6F0B" w14:textId="77777777" w:rsidTr="001643F7">
        <w:trPr>
          <w:trHeight w:val="510"/>
        </w:trPr>
        <w:tc>
          <w:tcPr>
            <w:tcW w:w="2021" w:type="dxa"/>
            <w:tcBorders>
              <w:top w:val="nil"/>
              <w:left w:val="single" w:sz="4" w:space="0" w:color="auto"/>
              <w:bottom w:val="single" w:sz="4" w:space="0" w:color="auto"/>
              <w:right w:val="single" w:sz="4" w:space="0" w:color="auto"/>
            </w:tcBorders>
          </w:tcPr>
          <w:p w14:paraId="3D236425" w14:textId="77777777" w:rsidR="00066353" w:rsidRPr="001643F7" w:rsidRDefault="00066353" w:rsidP="00B371BA">
            <w:pPr>
              <w:pStyle w:val="Header"/>
              <w:rPr>
                <w:rFonts w:ascii="Verdana" w:hAnsi="Verdana"/>
                <w:sz w:val="20"/>
                <w:szCs w:val="20"/>
              </w:rPr>
            </w:pPr>
            <w:r w:rsidRPr="001643F7">
              <w:rPr>
                <w:rFonts w:ascii="Verdana" w:hAnsi="Verdana"/>
                <w:sz w:val="20"/>
                <w:szCs w:val="20"/>
              </w:rPr>
              <w:t>REVX-6100V-R-G1M</w:t>
            </w:r>
          </w:p>
        </w:tc>
        <w:tc>
          <w:tcPr>
            <w:tcW w:w="5491" w:type="dxa"/>
            <w:tcBorders>
              <w:top w:val="nil"/>
              <w:left w:val="single" w:sz="4" w:space="0" w:color="auto"/>
              <w:bottom w:val="single" w:sz="4" w:space="0" w:color="auto"/>
              <w:right w:val="single" w:sz="4" w:space="0" w:color="auto"/>
            </w:tcBorders>
            <w:shd w:val="clear" w:color="auto" w:fill="auto"/>
            <w:noWrap/>
            <w:vAlign w:val="center"/>
            <w:hideMark/>
          </w:tcPr>
          <w:p w14:paraId="11C5AF51" w14:textId="77777777" w:rsidR="00066353" w:rsidRPr="001643F7" w:rsidRDefault="00066353" w:rsidP="00B371BA">
            <w:pPr>
              <w:pStyle w:val="Header"/>
              <w:rPr>
                <w:rFonts w:ascii="Verdana" w:hAnsi="Verdana"/>
                <w:sz w:val="20"/>
                <w:szCs w:val="20"/>
              </w:rPr>
            </w:pPr>
            <w:r w:rsidRPr="001643F7">
              <w:rPr>
                <w:rFonts w:ascii="Verdana" w:hAnsi="Verdana"/>
                <w:sz w:val="20"/>
                <w:szCs w:val="20"/>
              </w:rPr>
              <w:t>ExtraHop Reveal(x) Edition</w:t>
            </w:r>
          </w:p>
        </w:tc>
        <w:tc>
          <w:tcPr>
            <w:tcW w:w="840" w:type="dxa"/>
            <w:tcBorders>
              <w:top w:val="nil"/>
              <w:left w:val="nil"/>
              <w:bottom w:val="single" w:sz="4" w:space="0" w:color="auto"/>
              <w:right w:val="single" w:sz="4" w:space="0" w:color="auto"/>
            </w:tcBorders>
            <w:shd w:val="clear" w:color="auto" w:fill="auto"/>
            <w:noWrap/>
            <w:vAlign w:val="center"/>
            <w:hideMark/>
          </w:tcPr>
          <w:p w14:paraId="67E38207"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1</w:t>
            </w:r>
          </w:p>
        </w:tc>
        <w:tc>
          <w:tcPr>
            <w:tcW w:w="782" w:type="dxa"/>
            <w:tcBorders>
              <w:top w:val="nil"/>
              <w:left w:val="nil"/>
              <w:bottom w:val="single" w:sz="4" w:space="0" w:color="auto"/>
              <w:right w:val="single" w:sz="4" w:space="0" w:color="auto"/>
            </w:tcBorders>
            <w:shd w:val="clear" w:color="auto" w:fill="auto"/>
            <w:noWrap/>
            <w:vAlign w:val="center"/>
            <w:hideMark/>
          </w:tcPr>
          <w:p w14:paraId="1E002AF3"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kos</w:t>
            </w:r>
          </w:p>
        </w:tc>
      </w:tr>
      <w:tr w:rsidR="00066353" w:rsidRPr="001643F7" w14:paraId="697DA798" w14:textId="77777777" w:rsidTr="001643F7">
        <w:trPr>
          <w:trHeight w:val="510"/>
        </w:trPr>
        <w:tc>
          <w:tcPr>
            <w:tcW w:w="2021" w:type="dxa"/>
            <w:tcBorders>
              <w:top w:val="nil"/>
              <w:left w:val="single" w:sz="4" w:space="0" w:color="auto"/>
              <w:bottom w:val="single" w:sz="4" w:space="0" w:color="auto"/>
              <w:right w:val="single" w:sz="4" w:space="0" w:color="auto"/>
            </w:tcBorders>
          </w:tcPr>
          <w:p w14:paraId="4BBCA667" w14:textId="77777777" w:rsidR="00066353" w:rsidRPr="001643F7" w:rsidRDefault="00066353" w:rsidP="00B371BA">
            <w:pPr>
              <w:pStyle w:val="Header"/>
              <w:rPr>
                <w:rFonts w:ascii="Verdana" w:hAnsi="Verdana"/>
                <w:sz w:val="20"/>
                <w:szCs w:val="20"/>
              </w:rPr>
            </w:pPr>
            <w:r w:rsidRPr="001643F7">
              <w:rPr>
                <w:rFonts w:ascii="Verdana" w:hAnsi="Verdana" w:cs="Calibri"/>
                <w:color w:val="000000"/>
                <w:sz w:val="20"/>
                <w:szCs w:val="20"/>
              </w:rPr>
              <w:t>REVX-PRM-6100V</w:t>
            </w:r>
          </w:p>
        </w:tc>
        <w:tc>
          <w:tcPr>
            <w:tcW w:w="5491" w:type="dxa"/>
            <w:tcBorders>
              <w:top w:val="nil"/>
              <w:left w:val="single" w:sz="4" w:space="0" w:color="auto"/>
              <w:bottom w:val="single" w:sz="4" w:space="0" w:color="auto"/>
              <w:right w:val="single" w:sz="4" w:space="0" w:color="auto"/>
            </w:tcBorders>
            <w:shd w:val="clear" w:color="auto" w:fill="auto"/>
            <w:noWrap/>
            <w:vAlign w:val="center"/>
            <w:hideMark/>
          </w:tcPr>
          <w:p w14:paraId="1F489A1B" w14:textId="77777777" w:rsidR="00066353" w:rsidRPr="001643F7" w:rsidRDefault="00066353" w:rsidP="00B371BA">
            <w:pPr>
              <w:pStyle w:val="Header"/>
              <w:rPr>
                <w:rFonts w:ascii="Verdana" w:hAnsi="Verdana"/>
                <w:sz w:val="20"/>
                <w:szCs w:val="20"/>
              </w:rPr>
            </w:pPr>
            <w:r w:rsidRPr="001643F7">
              <w:rPr>
                <w:rFonts w:ascii="Verdana" w:hAnsi="Verdana"/>
                <w:sz w:val="20"/>
                <w:szCs w:val="20"/>
              </w:rPr>
              <w:t>ExtraHop Reveal(x) Premium Package - 6100V</w:t>
            </w:r>
          </w:p>
        </w:tc>
        <w:tc>
          <w:tcPr>
            <w:tcW w:w="840" w:type="dxa"/>
            <w:tcBorders>
              <w:top w:val="nil"/>
              <w:left w:val="nil"/>
              <w:bottom w:val="single" w:sz="4" w:space="0" w:color="auto"/>
              <w:right w:val="single" w:sz="4" w:space="0" w:color="auto"/>
            </w:tcBorders>
            <w:shd w:val="clear" w:color="auto" w:fill="auto"/>
            <w:noWrap/>
            <w:vAlign w:val="center"/>
            <w:hideMark/>
          </w:tcPr>
          <w:p w14:paraId="3F4CCBBC"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1</w:t>
            </w:r>
          </w:p>
        </w:tc>
        <w:tc>
          <w:tcPr>
            <w:tcW w:w="782" w:type="dxa"/>
            <w:tcBorders>
              <w:top w:val="nil"/>
              <w:left w:val="nil"/>
              <w:bottom w:val="single" w:sz="4" w:space="0" w:color="auto"/>
              <w:right w:val="single" w:sz="4" w:space="0" w:color="auto"/>
            </w:tcBorders>
            <w:shd w:val="clear" w:color="auto" w:fill="auto"/>
            <w:noWrap/>
            <w:vAlign w:val="center"/>
            <w:hideMark/>
          </w:tcPr>
          <w:p w14:paraId="0030C18B"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kos</w:t>
            </w:r>
          </w:p>
        </w:tc>
      </w:tr>
      <w:tr w:rsidR="00066353" w:rsidRPr="001643F7" w14:paraId="054CB80E" w14:textId="77777777" w:rsidTr="001643F7">
        <w:trPr>
          <w:trHeight w:val="510"/>
        </w:trPr>
        <w:tc>
          <w:tcPr>
            <w:tcW w:w="2021" w:type="dxa"/>
            <w:tcBorders>
              <w:top w:val="nil"/>
              <w:left w:val="single" w:sz="4" w:space="0" w:color="auto"/>
              <w:bottom w:val="single" w:sz="4" w:space="0" w:color="auto"/>
              <w:right w:val="single" w:sz="4" w:space="0" w:color="auto"/>
            </w:tcBorders>
          </w:tcPr>
          <w:p w14:paraId="1493519B" w14:textId="77777777" w:rsidR="00066353" w:rsidRPr="001643F7" w:rsidRDefault="00066353" w:rsidP="00B371BA">
            <w:pPr>
              <w:pStyle w:val="Header"/>
              <w:rPr>
                <w:rFonts w:ascii="Verdana" w:hAnsi="Verdana"/>
                <w:sz w:val="20"/>
                <w:szCs w:val="20"/>
              </w:rPr>
            </w:pPr>
            <w:r w:rsidRPr="001643F7">
              <w:rPr>
                <w:rFonts w:ascii="Verdana" w:hAnsi="Verdana" w:cs="Calibri"/>
                <w:color w:val="000000"/>
                <w:sz w:val="20"/>
                <w:szCs w:val="20"/>
              </w:rPr>
              <w:t>REVX-PRM-6100V-GS-R-G1M</w:t>
            </w:r>
          </w:p>
        </w:tc>
        <w:tc>
          <w:tcPr>
            <w:tcW w:w="5491" w:type="dxa"/>
            <w:tcBorders>
              <w:top w:val="nil"/>
              <w:left w:val="single" w:sz="4" w:space="0" w:color="auto"/>
              <w:bottom w:val="single" w:sz="4" w:space="0" w:color="auto"/>
              <w:right w:val="single" w:sz="4" w:space="0" w:color="auto"/>
            </w:tcBorders>
            <w:shd w:val="clear" w:color="auto" w:fill="auto"/>
            <w:noWrap/>
            <w:vAlign w:val="center"/>
            <w:hideMark/>
          </w:tcPr>
          <w:p w14:paraId="72AE71EF" w14:textId="77777777" w:rsidR="00066353" w:rsidRPr="001643F7" w:rsidRDefault="00066353" w:rsidP="00B371BA">
            <w:pPr>
              <w:pStyle w:val="Header"/>
              <w:rPr>
                <w:rFonts w:ascii="Verdana" w:hAnsi="Verdana"/>
                <w:sz w:val="20"/>
                <w:szCs w:val="20"/>
              </w:rPr>
            </w:pPr>
            <w:r w:rsidRPr="001643F7">
              <w:rPr>
                <w:rFonts w:ascii="Verdana" w:hAnsi="Verdana"/>
                <w:sz w:val="20"/>
                <w:szCs w:val="20"/>
              </w:rPr>
              <w:t>ExtraHop Reveal(x) Indexing and Global Search, and Command Center</w:t>
            </w:r>
          </w:p>
        </w:tc>
        <w:tc>
          <w:tcPr>
            <w:tcW w:w="840" w:type="dxa"/>
            <w:tcBorders>
              <w:top w:val="nil"/>
              <w:left w:val="nil"/>
              <w:bottom w:val="single" w:sz="4" w:space="0" w:color="auto"/>
              <w:right w:val="single" w:sz="4" w:space="0" w:color="auto"/>
            </w:tcBorders>
            <w:shd w:val="clear" w:color="auto" w:fill="auto"/>
            <w:noWrap/>
            <w:vAlign w:val="center"/>
            <w:hideMark/>
          </w:tcPr>
          <w:p w14:paraId="2955DABB"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1</w:t>
            </w:r>
          </w:p>
        </w:tc>
        <w:tc>
          <w:tcPr>
            <w:tcW w:w="782" w:type="dxa"/>
            <w:tcBorders>
              <w:top w:val="nil"/>
              <w:left w:val="nil"/>
              <w:bottom w:val="single" w:sz="4" w:space="0" w:color="auto"/>
              <w:right w:val="single" w:sz="4" w:space="0" w:color="auto"/>
            </w:tcBorders>
            <w:shd w:val="clear" w:color="auto" w:fill="auto"/>
            <w:noWrap/>
            <w:vAlign w:val="center"/>
            <w:hideMark/>
          </w:tcPr>
          <w:p w14:paraId="5DB509FB"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kos</w:t>
            </w:r>
          </w:p>
        </w:tc>
      </w:tr>
      <w:tr w:rsidR="00066353" w:rsidRPr="001643F7" w14:paraId="746294AA" w14:textId="77777777" w:rsidTr="001643F7">
        <w:trPr>
          <w:trHeight w:val="510"/>
        </w:trPr>
        <w:tc>
          <w:tcPr>
            <w:tcW w:w="2021" w:type="dxa"/>
            <w:tcBorders>
              <w:top w:val="nil"/>
              <w:left w:val="single" w:sz="4" w:space="0" w:color="auto"/>
              <w:bottom w:val="single" w:sz="4" w:space="0" w:color="auto"/>
              <w:right w:val="single" w:sz="4" w:space="0" w:color="auto"/>
            </w:tcBorders>
          </w:tcPr>
          <w:p w14:paraId="6B3DAAB4" w14:textId="77777777" w:rsidR="00066353" w:rsidRPr="001643F7" w:rsidRDefault="00066353" w:rsidP="00B371BA">
            <w:pPr>
              <w:pStyle w:val="Header"/>
              <w:rPr>
                <w:rFonts w:ascii="Verdana" w:hAnsi="Verdana"/>
                <w:sz w:val="20"/>
                <w:szCs w:val="20"/>
              </w:rPr>
            </w:pPr>
            <w:r w:rsidRPr="001643F7">
              <w:rPr>
                <w:rFonts w:ascii="Verdana" w:hAnsi="Verdana" w:cs="Calibri"/>
                <w:color w:val="000000"/>
                <w:sz w:val="20"/>
                <w:szCs w:val="20"/>
              </w:rPr>
              <w:t>REVX-PRM-V-500-R-G1M</w:t>
            </w:r>
          </w:p>
        </w:tc>
        <w:tc>
          <w:tcPr>
            <w:tcW w:w="5491" w:type="dxa"/>
            <w:tcBorders>
              <w:top w:val="nil"/>
              <w:left w:val="single" w:sz="4" w:space="0" w:color="auto"/>
              <w:bottom w:val="single" w:sz="4" w:space="0" w:color="auto"/>
              <w:right w:val="single" w:sz="4" w:space="0" w:color="auto"/>
            </w:tcBorders>
            <w:shd w:val="clear" w:color="auto" w:fill="auto"/>
            <w:noWrap/>
            <w:vAlign w:val="center"/>
            <w:hideMark/>
          </w:tcPr>
          <w:p w14:paraId="37CAAF61" w14:textId="77777777" w:rsidR="00066353" w:rsidRPr="001643F7" w:rsidRDefault="00066353" w:rsidP="00B371BA">
            <w:pPr>
              <w:pStyle w:val="Header"/>
              <w:rPr>
                <w:rFonts w:ascii="Verdana" w:hAnsi="Verdana"/>
                <w:sz w:val="20"/>
                <w:szCs w:val="20"/>
              </w:rPr>
            </w:pPr>
            <w:r w:rsidRPr="001643F7">
              <w:rPr>
                <w:rFonts w:ascii="Verdana" w:hAnsi="Verdana"/>
                <w:sz w:val="20"/>
                <w:szCs w:val="20"/>
              </w:rPr>
              <w:t>ExtraHop Reveal(x) Premium Software Package, Global Search, Open Data Stream, and decryption</w:t>
            </w:r>
          </w:p>
        </w:tc>
        <w:tc>
          <w:tcPr>
            <w:tcW w:w="840" w:type="dxa"/>
            <w:tcBorders>
              <w:top w:val="nil"/>
              <w:left w:val="nil"/>
              <w:bottom w:val="single" w:sz="4" w:space="0" w:color="auto"/>
              <w:right w:val="single" w:sz="4" w:space="0" w:color="auto"/>
            </w:tcBorders>
            <w:shd w:val="clear" w:color="auto" w:fill="auto"/>
            <w:noWrap/>
            <w:vAlign w:val="center"/>
            <w:hideMark/>
          </w:tcPr>
          <w:p w14:paraId="75B6FCF8"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1</w:t>
            </w:r>
          </w:p>
        </w:tc>
        <w:tc>
          <w:tcPr>
            <w:tcW w:w="782" w:type="dxa"/>
            <w:tcBorders>
              <w:top w:val="nil"/>
              <w:left w:val="nil"/>
              <w:bottom w:val="single" w:sz="4" w:space="0" w:color="auto"/>
              <w:right w:val="single" w:sz="4" w:space="0" w:color="auto"/>
            </w:tcBorders>
            <w:shd w:val="clear" w:color="auto" w:fill="auto"/>
            <w:noWrap/>
            <w:vAlign w:val="center"/>
            <w:hideMark/>
          </w:tcPr>
          <w:p w14:paraId="0813A30B"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kos</w:t>
            </w:r>
          </w:p>
        </w:tc>
      </w:tr>
      <w:tr w:rsidR="00066353" w:rsidRPr="001643F7" w14:paraId="46E9D431" w14:textId="77777777" w:rsidTr="001643F7">
        <w:trPr>
          <w:trHeight w:val="510"/>
        </w:trPr>
        <w:tc>
          <w:tcPr>
            <w:tcW w:w="2021" w:type="dxa"/>
            <w:tcBorders>
              <w:top w:val="nil"/>
              <w:left w:val="single" w:sz="4" w:space="0" w:color="auto"/>
              <w:bottom w:val="single" w:sz="4" w:space="0" w:color="auto"/>
              <w:right w:val="single" w:sz="4" w:space="0" w:color="auto"/>
            </w:tcBorders>
          </w:tcPr>
          <w:p w14:paraId="04EE3C64" w14:textId="77777777" w:rsidR="00066353" w:rsidRPr="001643F7" w:rsidRDefault="00066353" w:rsidP="00B371BA">
            <w:pPr>
              <w:pStyle w:val="Header"/>
              <w:rPr>
                <w:rFonts w:ascii="Verdana" w:hAnsi="Verdana"/>
                <w:sz w:val="20"/>
                <w:szCs w:val="20"/>
              </w:rPr>
            </w:pPr>
            <w:r w:rsidRPr="001643F7">
              <w:rPr>
                <w:rFonts w:ascii="Verdana" w:hAnsi="Verdana"/>
                <w:sz w:val="20"/>
                <w:szCs w:val="20"/>
              </w:rPr>
              <w:t>EH6100VREVX-VOIP-R-G1M</w:t>
            </w:r>
          </w:p>
        </w:tc>
        <w:tc>
          <w:tcPr>
            <w:tcW w:w="5491" w:type="dxa"/>
            <w:tcBorders>
              <w:top w:val="nil"/>
              <w:left w:val="single" w:sz="4" w:space="0" w:color="auto"/>
              <w:bottom w:val="single" w:sz="4" w:space="0" w:color="auto"/>
              <w:right w:val="single" w:sz="4" w:space="0" w:color="auto"/>
            </w:tcBorders>
            <w:shd w:val="clear" w:color="auto" w:fill="auto"/>
            <w:noWrap/>
            <w:vAlign w:val="center"/>
            <w:hideMark/>
          </w:tcPr>
          <w:p w14:paraId="428F7AE8" w14:textId="77777777" w:rsidR="00066353" w:rsidRPr="001643F7" w:rsidRDefault="00066353" w:rsidP="00B371BA">
            <w:pPr>
              <w:pStyle w:val="Header"/>
              <w:rPr>
                <w:rFonts w:ascii="Verdana" w:hAnsi="Verdana"/>
                <w:sz w:val="20"/>
                <w:szCs w:val="20"/>
              </w:rPr>
            </w:pPr>
            <w:r w:rsidRPr="001643F7">
              <w:rPr>
                <w:rFonts w:ascii="Verdana" w:hAnsi="Verdana"/>
                <w:sz w:val="20"/>
                <w:szCs w:val="20"/>
              </w:rPr>
              <w:t>Medium Virtual Reveal(x) Enterprise VOIP and Video Analysis Module Subscription Renewal- Gold</w:t>
            </w:r>
          </w:p>
        </w:tc>
        <w:tc>
          <w:tcPr>
            <w:tcW w:w="840" w:type="dxa"/>
            <w:tcBorders>
              <w:top w:val="nil"/>
              <w:left w:val="nil"/>
              <w:bottom w:val="single" w:sz="4" w:space="0" w:color="auto"/>
              <w:right w:val="single" w:sz="4" w:space="0" w:color="auto"/>
            </w:tcBorders>
            <w:shd w:val="clear" w:color="auto" w:fill="auto"/>
            <w:noWrap/>
            <w:vAlign w:val="center"/>
            <w:hideMark/>
          </w:tcPr>
          <w:p w14:paraId="156AE110"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1</w:t>
            </w:r>
          </w:p>
        </w:tc>
        <w:tc>
          <w:tcPr>
            <w:tcW w:w="782" w:type="dxa"/>
            <w:tcBorders>
              <w:top w:val="nil"/>
              <w:left w:val="nil"/>
              <w:bottom w:val="single" w:sz="4" w:space="0" w:color="auto"/>
              <w:right w:val="single" w:sz="4" w:space="0" w:color="auto"/>
            </w:tcBorders>
            <w:shd w:val="clear" w:color="auto" w:fill="auto"/>
            <w:noWrap/>
            <w:vAlign w:val="center"/>
            <w:hideMark/>
          </w:tcPr>
          <w:p w14:paraId="4048E0EE"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kos</w:t>
            </w:r>
          </w:p>
        </w:tc>
      </w:tr>
      <w:tr w:rsidR="00066353" w:rsidRPr="001643F7" w14:paraId="3300AB68" w14:textId="77777777" w:rsidTr="001643F7">
        <w:trPr>
          <w:trHeight w:val="510"/>
        </w:trPr>
        <w:tc>
          <w:tcPr>
            <w:tcW w:w="2021" w:type="dxa"/>
            <w:tcBorders>
              <w:top w:val="nil"/>
              <w:left w:val="single" w:sz="4" w:space="0" w:color="auto"/>
              <w:bottom w:val="single" w:sz="4" w:space="0" w:color="auto"/>
              <w:right w:val="single" w:sz="4" w:space="0" w:color="auto"/>
            </w:tcBorders>
          </w:tcPr>
          <w:p w14:paraId="137E2B74" w14:textId="77777777" w:rsidR="00066353" w:rsidRPr="001643F7" w:rsidRDefault="00066353" w:rsidP="00B371BA">
            <w:pPr>
              <w:pStyle w:val="Header"/>
              <w:rPr>
                <w:rFonts w:ascii="Verdana" w:hAnsi="Verdana"/>
                <w:sz w:val="20"/>
                <w:szCs w:val="20"/>
              </w:rPr>
            </w:pPr>
            <w:r w:rsidRPr="001643F7">
              <w:rPr>
                <w:rFonts w:ascii="Verdana" w:hAnsi="Verdana" w:cs="Calibri"/>
                <w:color w:val="000000"/>
                <w:sz w:val="20"/>
                <w:szCs w:val="20"/>
              </w:rPr>
              <w:t>REVX-ASAS-R-G1M</w:t>
            </w:r>
          </w:p>
        </w:tc>
        <w:tc>
          <w:tcPr>
            <w:tcW w:w="5491" w:type="dxa"/>
            <w:tcBorders>
              <w:top w:val="nil"/>
              <w:left w:val="single" w:sz="4" w:space="0" w:color="auto"/>
              <w:bottom w:val="single" w:sz="4" w:space="0" w:color="auto"/>
              <w:right w:val="single" w:sz="4" w:space="0" w:color="auto"/>
            </w:tcBorders>
            <w:shd w:val="clear" w:color="auto" w:fill="auto"/>
            <w:noWrap/>
            <w:vAlign w:val="center"/>
            <w:hideMark/>
          </w:tcPr>
          <w:p w14:paraId="6A55B7D6" w14:textId="77777777" w:rsidR="00066353" w:rsidRPr="001643F7" w:rsidRDefault="00066353" w:rsidP="00B371BA">
            <w:pPr>
              <w:pStyle w:val="Header"/>
              <w:rPr>
                <w:rFonts w:ascii="Verdana" w:hAnsi="Verdana"/>
                <w:sz w:val="20"/>
                <w:szCs w:val="20"/>
              </w:rPr>
            </w:pPr>
            <w:r w:rsidRPr="001643F7">
              <w:rPr>
                <w:rFonts w:ascii="Verdana" w:hAnsi="Verdana"/>
                <w:sz w:val="20"/>
                <w:szCs w:val="20"/>
              </w:rPr>
              <w:t>Advanced Security Analytics Service</w:t>
            </w:r>
          </w:p>
        </w:tc>
        <w:tc>
          <w:tcPr>
            <w:tcW w:w="840" w:type="dxa"/>
            <w:tcBorders>
              <w:top w:val="nil"/>
              <w:left w:val="nil"/>
              <w:bottom w:val="single" w:sz="4" w:space="0" w:color="auto"/>
              <w:right w:val="single" w:sz="4" w:space="0" w:color="auto"/>
            </w:tcBorders>
            <w:shd w:val="clear" w:color="auto" w:fill="auto"/>
            <w:noWrap/>
            <w:vAlign w:val="center"/>
            <w:hideMark/>
          </w:tcPr>
          <w:p w14:paraId="757A7D82"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1</w:t>
            </w:r>
          </w:p>
        </w:tc>
        <w:tc>
          <w:tcPr>
            <w:tcW w:w="782" w:type="dxa"/>
            <w:tcBorders>
              <w:top w:val="nil"/>
              <w:left w:val="nil"/>
              <w:bottom w:val="single" w:sz="4" w:space="0" w:color="auto"/>
              <w:right w:val="single" w:sz="4" w:space="0" w:color="auto"/>
            </w:tcBorders>
            <w:shd w:val="clear" w:color="auto" w:fill="auto"/>
            <w:noWrap/>
            <w:vAlign w:val="center"/>
            <w:hideMark/>
          </w:tcPr>
          <w:p w14:paraId="772DCC39" w14:textId="77777777" w:rsidR="00066353" w:rsidRPr="001643F7" w:rsidRDefault="00066353" w:rsidP="00B371BA">
            <w:pPr>
              <w:pStyle w:val="Header"/>
              <w:jc w:val="center"/>
              <w:rPr>
                <w:rFonts w:ascii="Verdana" w:hAnsi="Verdana"/>
                <w:sz w:val="20"/>
                <w:szCs w:val="20"/>
              </w:rPr>
            </w:pPr>
            <w:r w:rsidRPr="001643F7">
              <w:rPr>
                <w:rFonts w:ascii="Verdana" w:hAnsi="Verdana"/>
                <w:sz w:val="20"/>
                <w:szCs w:val="20"/>
              </w:rPr>
              <w:t>kos</w:t>
            </w:r>
          </w:p>
        </w:tc>
      </w:tr>
    </w:tbl>
    <w:p w14:paraId="49EC5020" w14:textId="77777777" w:rsidR="00066353" w:rsidRPr="001643F7" w:rsidRDefault="00066353" w:rsidP="00066353">
      <w:pPr>
        <w:pStyle w:val="Header"/>
        <w:rPr>
          <w:rFonts w:ascii="Verdana" w:hAnsi="Verdana"/>
          <w:sz w:val="20"/>
          <w:szCs w:val="20"/>
        </w:rPr>
      </w:pPr>
    </w:p>
    <w:p w14:paraId="09CABC36" w14:textId="77777777" w:rsidR="00066353" w:rsidRPr="001643F7" w:rsidRDefault="00066353" w:rsidP="00066353">
      <w:pPr>
        <w:pStyle w:val="ListParagraph"/>
        <w:widowControl/>
        <w:numPr>
          <w:ilvl w:val="0"/>
          <w:numId w:val="26"/>
        </w:numPr>
        <w:suppressAutoHyphens w:val="0"/>
        <w:autoSpaceDE w:val="0"/>
        <w:autoSpaceDN w:val="0"/>
        <w:adjustRightInd w:val="0"/>
        <w:spacing w:after="120" w:line="240" w:lineRule="auto"/>
        <w:ind w:left="425" w:hanging="357"/>
        <w:jc w:val="both"/>
        <w:rPr>
          <w:rFonts w:ascii="Verdana" w:hAnsi="Verdana"/>
          <w:sz w:val="20"/>
          <w:szCs w:val="20"/>
          <w:lang w:val="sl-SI"/>
        </w:rPr>
      </w:pPr>
      <w:r w:rsidRPr="001643F7">
        <w:rPr>
          <w:rFonts w:ascii="Verdana" w:hAnsi="Verdana"/>
          <w:sz w:val="20"/>
          <w:szCs w:val="20"/>
          <w:lang w:val="sl-SI"/>
        </w:rPr>
        <w:t>Naročnina na programsko opremo se plačuje letno. Priloga računa je potrdilo proizvajalca o podaljšanju vzdrževanja.</w:t>
      </w:r>
    </w:p>
    <w:p w14:paraId="41A31C43" w14:textId="77777777" w:rsidR="00066353" w:rsidRPr="001643F7" w:rsidRDefault="00066353" w:rsidP="00066353">
      <w:pPr>
        <w:pStyle w:val="ListParagraph"/>
        <w:widowControl/>
        <w:numPr>
          <w:ilvl w:val="0"/>
          <w:numId w:val="26"/>
        </w:numPr>
        <w:suppressAutoHyphens w:val="0"/>
        <w:autoSpaceDE w:val="0"/>
        <w:autoSpaceDN w:val="0"/>
        <w:adjustRightInd w:val="0"/>
        <w:spacing w:after="120" w:line="240" w:lineRule="auto"/>
        <w:ind w:left="425" w:hanging="357"/>
        <w:jc w:val="both"/>
        <w:rPr>
          <w:rFonts w:ascii="Verdana" w:hAnsi="Verdana"/>
          <w:sz w:val="20"/>
          <w:szCs w:val="20"/>
          <w:lang w:val="sl-SI"/>
        </w:rPr>
      </w:pPr>
      <w:r w:rsidRPr="001643F7">
        <w:rPr>
          <w:rFonts w:ascii="Verdana" w:hAnsi="Verdana"/>
          <w:sz w:val="20"/>
          <w:szCs w:val="20"/>
          <w:lang w:val="sl-SI"/>
        </w:rPr>
        <w:t>Licenca vključuje 3000 končnih naprav, od katerih je 500 naprav v napredni analizi (vpogled v L4-L7 z dodatnimi detekcijami).</w:t>
      </w:r>
    </w:p>
    <w:p w14:paraId="32D0F12D" w14:textId="77777777" w:rsidR="00066353" w:rsidRPr="001643F7" w:rsidRDefault="00066353" w:rsidP="00066353">
      <w:pPr>
        <w:jc w:val="both"/>
        <w:rPr>
          <w:rFonts w:ascii="Verdana" w:hAnsi="Verdana"/>
          <w:b/>
          <w:sz w:val="20"/>
          <w:szCs w:val="20"/>
        </w:rPr>
      </w:pPr>
    </w:p>
    <w:p w14:paraId="14C10D10" w14:textId="77777777" w:rsidR="00066353" w:rsidRPr="001643F7" w:rsidRDefault="00066353" w:rsidP="00066353">
      <w:pPr>
        <w:autoSpaceDE w:val="0"/>
        <w:autoSpaceDN w:val="0"/>
        <w:adjustRightInd w:val="0"/>
        <w:jc w:val="both"/>
        <w:rPr>
          <w:rFonts w:ascii="Verdana" w:hAnsi="Verdana"/>
          <w:b/>
          <w:sz w:val="20"/>
          <w:szCs w:val="20"/>
        </w:rPr>
      </w:pPr>
      <w:r w:rsidRPr="001643F7">
        <w:rPr>
          <w:rFonts w:ascii="Verdana" w:hAnsi="Verdana"/>
          <w:b/>
          <w:sz w:val="20"/>
          <w:szCs w:val="20"/>
        </w:rPr>
        <w:t>II. LOKALNA TEHNIČNA PODPORA (pavšalno vzdrževanje)</w:t>
      </w:r>
    </w:p>
    <w:p w14:paraId="4D1EDDC0" w14:textId="77777777" w:rsidR="00066353" w:rsidRPr="001643F7" w:rsidRDefault="00066353" w:rsidP="00066353">
      <w:pPr>
        <w:jc w:val="both"/>
        <w:rPr>
          <w:rFonts w:ascii="Verdana" w:hAnsi="Verdana"/>
          <w:sz w:val="20"/>
          <w:szCs w:val="20"/>
        </w:rPr>
      </w:pPr>
    </w:p>
    <w:p w14:paraId="342DFEC5" w14:textId="77777777" w:rsidR="00066353" w:rsidRPr="001643F7" w:rsidRDefault="00066353" w:rsidP="00066353">
      <w:pPr>
        <w:jc w:val="both"/>
        <w:rPr>
          <w:rFonts w:ascii="Verdana" w:hAnsi="Verdana"/>
          <w:sz w:val="20"/>
          <w:szCs w:val="20"/>
        </w:rPr>
      </w:pPr>
      <w:r w:rsidRPr="001643F7">
        <w:rPr>
          <w:rFonts w:ascii="Verdana" w:hAnsi="Verdana"/>
          <w:sz w:val="20"/>
          <w:szCs w:val="20"/>
        </w:rPr>
        <w:t>Zavod za zdravstveno zavarovanje Slovenije (v nadaljevanju ZZZS) uporablja programsko opremo Extrahop Reveal (x) za spremljanje in analizo prometnih tokov v virtualnem okolju (med strežniki) in v interakciji z omrežjem. Orodje se uporablja na naslednjih področjih:</w:t>
      </w:r>
    </w:p>
    <w:p w14:paraId="6393943F"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Analiza in detekcija anomalij v mrežnem prometu (nizkonivojski protokoli)</w:t>
      </w:r>
    </w:p>
    <w:p w14:paraId="2FAB1612"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lastRenderedPageBreak/>
        <w:t>Analiza in detekcija anomalij v aplikacijskih protokolih (zaznavanje varnostnih groženj) na podlagi podatkov in varnostnih definicij, ki jih pridobiva preko ExtraHop oblačnih storitev</w:t>
      </w:r>
    </w:p>
    <w:p w14:paraId="517A7A91"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Analiza prometnih tokov IP telefonije in detekcija ozkih grl, slabih povezav</w:t>
      </w:r>
    </w:p>
    <w:p w14:paraId="62BCF832"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Analiza uporabe kriptografskih protokolov in algoritmov ter detekcija šibkih, opozarjanje na pretečene certifikate</w:t>
      </w:r>
    </w:p>
    <w:p w14:paraId="068A891C"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Grafični prikaz interakcije prometa med delovnimi postajami, strežniki, uporabniki in podatkovnim tokom, kar omogoča hiter pogled v globino (drill-down) zaznanih anomalij in hitro ukrepanje</w:t>
      </w:r>
    </w:p>
    <w:p w14:paraId="0BBA9CB7"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S pomočjo strojnega učenja je z vsako iteracijo manj »false positive« alarmov (prilagajanje detekcije na normalni promet), tako da se na rednih pregledih (skupinskih delavnicah) lahko osredotočamo na dejanske grožnje.</w:t>
      </w:r>
    </w:p>
    <w:p w14:paraId="111ACC09"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»L7« vpogled v protokole HTTP, TCP, Kerberos, LDAP, MySQL, PostgreSQL, DNS, DHCP, LDAP, SMTP, FTP, POP3, SSH, CIFS, NFS, Oracle DB, DB2</w:t>
      </w:r>
    </w:p>
    <w:p w14:paraId="4C12278C"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 xml:space="preserve">SSL dekripcija z uporabo privatnih ključev </w:t>
      </w:r>
    </w:p>
    <w:p w14:paraId="6F83FB20"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SSL dekripcija TLS 1.3 z uporabo dodatnih agentov na Windows in Linux strežnikih</w:t>
      </w:r>
    </w:p>
    <w:p w14:paraId="3545EF97" w14:textId="77777777" w:rsidR="00066353" w:rsidRPr="001643F7" w:rsidRDefault="00066353" w:rsidP="00066353">
      <w:pPr>
        <w:jc w:val="both"/>
        <w:rPr>
          <w:rFonts w:ascii="Verdana" w:hAnsi="Verdana"/>
          <w:sz w:val="20"/>
          <w:szCs w:val="20"/>
        </w:rPr>
      </w:pPr>
    </w:p>
    <w:p w14:paraId="0BEF80B5" w14:textId="77777777" w:rsidR="00066353" w:rsidRPr="001643F7" w:rsidRDefault="00066353" w:rsidP="00066353">
      <w:pPr>
        <w:jc w:val="both"/>
        <w:rPr>
          <w:rFonts w:ascii="Verdana" w:hAnsi="Verdana"/>
          <w:sz w:val="20"/>
          <w:szCs w:val="20"/>
        </w:rPr>
      </w:pPr>
    </w:p>
    <w:p w14:paraId="7E295E8A" w14:textId="77777777" w:rsidR="00066353" w:rsidRPr="001643F7" w:rsidRDefault="00066353" w:rsidP="00066353">
      <w:pPr>
        <w:jc w:val="both"/>
        <w:rPr>
          <w:rFonts w:ascii="Verdana" w:hAnsi="Verdana"/>
          <w:sz w:val="20"/>
          <w:szCs w:val="20"/>
        </w:rPr>
      </w:pPr>
      <w:r w:rsidRPr="001643F7">
        <w:rPr>
          <w:rFonts w:ascii="Verdana" w:hAnsi="Verdana"/>
          <w:sz w:val="20"/>
          <w:szCs w:val="20"/>
        </w:rPr>
        <w:t>Naslednja slika prikazuje umestitev orodja v ZZZS okolje.</w:t>
      </w:r>
    </w:p>
    <w:p w14:paraId="141CDC95" w14:textId="77777777" w:rsidR="00066353" w:rsidRPr="001643F7" w:rsidRDefault="00066353" w:rsidP="00066353">
      <w:pPr>
        <w:jc w:val="both"/>
        <w:rPr>
          <w:rFonts w:ascii="Verdana" w:hAnsi="Verdana"/>
          <w:sz w:val="20"/>
          <w:szCs w:val="20"/>
        </w:rPr>
      </w:pPr>
    </w:p>
    <w:p w14:paraId="3246EAC4" w14:textId="77777777" w:rsidR="00066353" w:rsidRPr="00066353" w:rsidRDefault="00066353" w:rsidP="00066353">
      <w:pPr>
        <w:jc w:val="both"/>
        <w:rPr>
          <w:rFonts w:ascii="Verdana" w:hAnsi="Verdana"/>
          <w:sz w:val="22"/>
          <w:szCs w:val="22"/>
        </w:rPr>
      </w:pPr>
      <w:r w:rsidRPr="00066353">
        <w:rPr>
          <w:rFonts w:ascii="Verdana" w:hAnsi="Verdana"/>
          <w:noProof/>
          <w:sz w:val="22"/>
          <w:szCs w:val="22"/>
        </w:rPr>
        <w:drawing>
          <wp:inline distT="0" distB="0" distL="0" distR="0" wp14:anchorId="18578A69" wp14:editId="71659391">
            <wp:extent cx="5850890" cy="4166235"/>
            <wp:effectExtent l="0" t="0" r="0"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890" cy="4166235"/>
                    </a:xfrm>
                    <a:prstGeom prst="rect">
                      <a:avLst/>
                    </a:prstGeom>
                  </pic:spPr>
                </pic:pic>
              </a:graphicData>
            </a:graphic>
          </wp:inline>
        </w:drawing>
      </w:r>
    </w:p>
    <w:p w14:paraId="65A9223D" w14:textId="77777777" w:rsidR="00066353" w:rsidRPr="001643F7" w:rsidRDefault="00066353" w:rsidP="00066353">
      <w:pPr>
        <w:jc w:val="both"/>
        <w:rPr>
          <w:rFonts w:ascii="Verdana" w:hAnsi="Verdana"/>
          <w:sz w:val="20"/>
          <w:szCs w:val="20"/>
        </w:rPr>
      </w:pPr>
      <w:r w:rsidRPr="001643F7">
        <w:rPr>
          <w:rFonts w:ascii="Verdana" w:hAnsi="Verdana"/>
          <w:sz w:val="20"/>
          <w:szCs w:val="20"/>
        </w:rPr>
        <w:t>Slika 1: topologija umestitve Extrahop v okolje ZZZS</w:t>
      </w:r>
    </w:p>
    <w:p w14:paraId="2493717A" w14:textId="77777777" w:rsidR="00066353" w:rsidRPr="001643F7" w:rsidRDefault="00066353" w:rsidP="00066353">
      <w:pPr>
        <w:jc w:val="both"/>
        <w:rPr>
          <w:rFonts w:ascii="Verdana" w:hAnsi="Verdana"/>
          <w:sz w:val="20"/>
          <w:szCs w:val="20"/>
        </w:rPr>
      </w:pPr>
    </w:p>
    <w:p w14:paraId="47751DB3" w14:textId="77777777" w:rsidR="00066353" w:rsidRPr="001643F7" w:rsidRDefault="00066353" w:rsidP="00066353">
      <w:pPr>
        <w:jc w:val="both"/>
        <w:rPr>
          <w:rFonts w:ascii="Verdana" w:hAnsi="Verdana"/>
          <w:sz w:val="20"/>
          <w:szCs w:val="20"/>
        </w:rPr>
      </w:pPr>
      <w:r w:rsidRPr="001643F7">
        <w:rPr>
          <w:rFonts w:ascii="Verdana" w:hAnsi="Verdana"/>
          <w:sz w:val="20"/>
          <w:szCs w:val="20"/>
        </w:rPr>
        <w:t>Integracija z drugimi napravami v okolju ZZZS:</w:t>
      </w:r>
    </w:p>
    <w:p w14:paraId="730147B2"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Integracija s strežnikom Cisco ISE za centralizirano prijavo v orodje (avtentikacija in avtorizacija)</w:t>
      </w:r>
    </w:p>
    <w:p w14:paraId="1328788B"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Alarmiranje o anomalijah preko SMTP</w:t>
      </w:r>
    </w:p>
    <w:p w14:paraId="12A53029"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Integracija z Aktivnim imenikom (uporabniki, računalniki in skupine, DNS, LDAP, DHCP)</w:t>
      </w:r>
    </w:p>
    <w:p w14:paraId="66354931"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Integracija z MS Defender (izolacija delovne postaje v primeru zaznane okužbe)</w:t>
      </w:r>
    </w:p>
    <w:p w14:paraId="2545D4C3"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Integracija z IBM QRadar SIEM rešitvijo</w:t>
      </w:r>
    </w:p>
    <w:p w14:paraId="03000F44"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lastRenderedPageBreak/>
        <w:t>Integracija s Cisco požarnim zidom za spremljanje oddaljenega dela (VPN povezave in pregledovanje prometa za videokonference</w:t>
      </w:r>
    </w:p>
    <w:p w14:paraId="34564FB0" w14:textId="77777777" w:rsidR="00066353" w:rsidRPr="001643F7" w:rsidRDefault="00066353" w:rsidP="00066353">
      <w:pPr>
        <w:numPr>
          <w:ilvl w:val="0"/>
          <w:numId w:val="25"/>
        </w:numPr>
        <w:tabs>
          <w:tab w:val="clear" w:pos="720"/>
        </w:tabs>
        <w:jc w:val="both"/>
        <w:rPr>
          <w:rFonts w:ascii="Verdana" w:hAnsi="Verdana"/>
          <w:sz w:val="20"/>
          <w:szCs w:val="20"/>
        </w:rPr>
      </w:pPr>
      <w:r w:rsidRPr="001643F7">
        <w:rPr>
          <w:rFonts w:ascii="Verdana" w:hAnsi="Verdana"/>
          <w:sz w:val="20"/>
          <w:szCs w:val="20"/>
        </w:rPr>
        <w:t>Integracija s požarnim zidom Palo Alto za izolacijo naprav neposredno na požarnem zidu</w:t>
      </w:r>
    </w:p>
    <w:p w14:paraId="09CCAFEE" w14:textId="77777777" w:rsidR="00066353" w:rsidRPr="001643F7" w:rsidRDefault="00066353" w:rsidP="00066353">
      <w:pPr>
        <w:jc w:val="both"/>
        <w:rPr>
          <w:rFonts w:ascii="Verdana" w:hAnsi="Verdana"/>
          <w:sz w:val="20"/>
          <w:szCs w:val="20"/>
        </w:rPr>
      </w:pPr>
    </w:p>
    <w:p w14:paraId="0C860386" w14:textId="77777777" w:rsidR="00066353" w:rsidRPr="001643F7" w:rsidRDefault="00066353" w:rsidP="00066353">
      <w:pPr>
        <w:jc w:val="both"/>
        <w:rPr>
          <w:rFonts w:ascii="Verdana" w:hAnsi="Verdana"/>
          <w:b/>
          <w:sz w:val="20"/>
          <w:szCs w:val="20"/>
        </w:rPr>
      </w:pPr>
      <w:r w:rsidRPr="001643F7">
        <w:rPr>
          <w:rFonts w:ascii="Verdana" w:hAnsi="Verdana"/>
          <w:b/>
          <w:sz w:val="20"/>
          <w:szCs w:val="20"/>
        </w:rPr>
        <w:t>Vzdrževanje v okviru mesečnega pavšala vključuje:</w:t>
      </w:r>
    </w:p>
    <w:p w14:paraId="0C41D8CA" w14:textId="77777777" w:rsidR="00066353" w:rsidRPr="001643F7" w:rsidRDefault="00066353" w:rsidP="00066353">
      <w:pPr>
        <w:jc w:val="both"/>
        <w:rPr>
          <w:rFonts w:ascii="Verdana" w:hAnsi="Verdana"/>
          <w:b/>
          <w:sz w:val="20"/>
          <w:szCs w:val="20"/>
        </w:rPr>
      </w:pPr>
    </w:p>
    <w:p w14:paraId="55267E32" w14:textId="77777777" w:rsidR="00066353" w:rsidRPr="001643F7" w:rsidRDefault="00066353" w:rsidP="00066353">
      <w:pPr>
        <w:numPr>
          <w:ilvl w:val="0"/>
          <w:numId w:val="37"/>
        </w:numPr>
        <w:jc w:val="both"/>
        <w:rPr>
          <w:rFonts w:ascii="Verdana" w:hAnsi="Verdana"/>
          <w:sz w:val="20"/>
          <w:szCs w:val="20"/>
        </w:rPr>
      </w:pPr>
      <w:r w:rsidRPr="001643F7">
        <w:rPr>
          <w:rFonts w:ascii="Verdana" w:hAnsi="Verdana"/>
          <w:sz w:val="20"/>
          <w:szCs w:val="20"/>
          <w:u w:val="single"/>
        </w:rPr>
        <w:t>Dostop do tehnične podpore ponudnika</w:t>
      </w:r>
      <w:r w:rsidRPr="001643F7">
        <w:rPr>
          <w:rFonts w:ascii="Verdana" w:hAnsi="Verdana"/>
          <w:sz w:val="20"/>
          <w:szCs w:val="20"/>
        </w:rPr>
        <w:t xml:space="preserve"> po:</w:t>
      </w:r>
    </w:p>
    <w:p w14:paraId="40C42293"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telefonu oziroma mobilnem telefonu izven delovnega časa,</w:t>
      </w:r>
    </w:p>
    <w:p w14:paraId="3F6F3626"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elektronski pošti.</w:t>
      </w:r>
    </w:p>
    <w:p w14:paraId="287D13FE" w14:textId="77777777" w:rsidR="00066353" w:rsidRPr="001643F7" w:rsidRDefault="00066353" w:rsidP="00066353">
      <w:pPr>
        <w:numPr>
          <w:ilvl w:val="0"/>
          <w:numId w:val="36"/>
        </w:numPr>
        <w:jc w:val="both"/>
        <w:rPr>
          <w:rFonts w:ascii="Verdana" w:hAnsi="Verdana"/>
          <w:sz w:val="20"/>
          <w:szCs w:val="20"/>
        </w:rPr>
      </w:pPr>
      <w:r w:rsidRPr="001643F7">
        <w:rPr>
          <w:rFonts w:ascii="Verdana" w:hAnsi="Verdana"/>
          <w:sz w:val="20"/>
          <w:szCs w:val="20"/>
          <w:u w:val="single"/>
        </w:rPr>
        <w:t>Odzivni časi, obravnava in odprava napak</w:t>
      </w:r>
      <w:r w:rsidRPr="001643F7">
        <w:rPr>
          <w:rFonts w:ascii="Verdana" w:hAnsi="Verdana"/>
          <w:sz w:val="20"/>
          <w:szCs w:val="20"/>
        </w:rPr>
        <w:t>:</w:t>
      </w:r>
    </w:p>
    <w:p w14:paraId="6174B5FD"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Ponudnik mora zagotavljati vzdrževanje programske opreme virtualnih naprav na kraju uporabe z zagotovljenim časom odziva in odprave napake.</w:t>
      </w:r>
    </w:p>
    <w:p w14:paraId="55768606"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 xml:space="preserve">Ponudnik mora zagotoviti možnost </w:t>
      </w:r>
      <w:r w:rsidRPr="001643F7">
        <w:rPr>
          <w:rFonts w:ascii="Verdana" w:hAnsi="Verdana"/>
          <w:b/>
          <w:sz w:val="20"/>
          <w:szCs w:val="20"/>
        </w:rPr>
        <w:t>prijave okvare v režimu 9x5</w:t>
      </w:r>
      <w:r w:rsidRPr="001643F7">
        <w:rPr>
          <w:rFonts w:ascii="Verdana" w:hAnsi="Verdana"/>
          <w:sz w:val="20"/>
          <w:szCs w:val="20"/>
        </w:rPr>
        <w:t xml:space="preserve"> (od ponedeljka do petka od 7:00 do 16:00).</w:t>
      </w:r>
    </w:p>
    <w:p w14:paraId="3F006939"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b/>
          <w:sz w:val="20"/>
          <w:szCs w:val="20"/>
        </w:rPr>
        <w:t>Odzivni čas</w:t>
      </w:r>
      <w:r w:rsidRPr="001643F7">
        <w:rPr>
          <w:rFonts w:ascii="Verdana" w:hAnsi="Verdana"/>
          <w:sz w:val="20"/>
          <w:szCs w:val="20"/>
        </w:rPr>
        <w:t xml:space="preserve"> ponudnika od prijave okvare: </w:t>
      </w:r>
      <w:r w:rsidRPr="001643F7">
        <w:rPr>
          <w:rFonts w:ascii="Verdana" w:hAnsi="Verdana"/>
          <w:b/>
          <w:sz w:val="20"/>
          <w:szCs w:val="20"/>
        </w:rPr>
        <w:t>do 4 ure</w:t>
      </w:r>
      <w:r w:rsidRPr="001643F7">
        <w:rPr>
          <w:rFonts w:ascii="Verdana" w:hAnsi="Verdana"/>
          <w:sz w:val="20"/>
          <w:szCs w:val="20"/>
        </w:rPr>
        <w:t>.</w:t>
      </w:r>
    </w:p>
    <w:p w14:paraId="0DD18FC5"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b/>
          <w:sz w:val="20"/>
          <w:szCs w:val="20"/>
        </w:rPr>
        <w:t>Odprava napake</w:t>
      </w:r>
      <w:r w:rsidRPr="001643F7">
        <w:rPr>
          <w:rFonts w:ascii="Verdana" w:hAnsi="Verdana"/>
          <w:sz w:val="20"/>
          <w:szCs w:val="20"/>
        </w:rPr>
        <w:t xml:space="preserve"> od potrditve prijave napake: </w:t>
      </w:r>
      <w:r w:rsidRPr="001643F7">
        <w:rPr>
          <w:rFonts w:ascii="Verdana" w:hAnsi="Verdana"/>
          <w:b/>
          <w:sz w:val="20"/>
          <w:szCs w:val="20"/>
        </w:rPr>
        <w:t>naslednji delovni dan</w:t>
      </w:r>
      <w:r w:rsidRPr="001643F7">
        <w:rPr>
          <w:rFonts w:ascii="Verdana" w:hAnsi="Verdana"/>
          <w:sz w:val="20"/>
          <w:szCs w:val="20"/>
        </w:rPr>
        <w:t>.</w:t>
      </w:r>
    </w:p>
    <w:p w14:paraId="3B8526CC"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Storitev mora vključevati vse potrebne nadomestne dele, material, potne stroške in delo, potrebno za odpravo okvare.</w:t>
      </w:r>
    </w:p>
    <w:p w14:paraId="7E2E3CB8"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V primeru nepravilnega delovanja programske opreme ponudnik naročniku nudi tehnično pomoč, obvesti proizvajalčev center za tehnično pomoč o najdeni napaki in takoj, ko proizvajalec dobavi novo različico programske opreme z odpravljeno napako, izvede v dogovoru z naročnikom namestitev popravljene programske opreme.</w:t>
      </w:r>
    </w:p>
    <w:p w14:paraId="4EDC4C2A"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 xml:space="preserve">Tehnična pomoč pri težavah v delovanju, ki pomenijo poslabšanje ali nedelovanje storitev, ki so vezane na implementirane virtualne naprave. </w:t>
      </w:r>
    </w:p>
    <w:p w14:paraId="7462C1B2"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Vodenje vseh postopkov prijave, obravnave in odprave napak pri proizvajalcu.</w:t>
      </w:r>
    </w:p>
    <w:p w14:paraId="0BADACB9" w14:textId="77777777" w:rsidR="00066353" w:rsidRPr="001643F7" w:rsidRDefault="00066353" w:rsidP="00066353">
      <w:pPr>
        <w:numPr>
          <w:ilvl w:val="0"/>
          <w:numId w:val="36"/>
        </w:numPr>
        <w:jc w:val="both"/>
        <w:rPr>
          <w:rFonts w:ascii="Verdana" w:hAnsi="Verdana"/>
          <w:sz w:val="20"/>
          <w:szCs w:val="20"/>
        </w:rPr>
      </w:pPr>
      <w:r w:rsidRPr="001643F7">
        <w:rPr>
          <w:rFonts w:ascii="Verdana" w:hAnsi="Verdana"/>
          <w:sz w:val="20"/>
          <w:szCs w:val="20"/>
          <w:u w:val="single"/>
        </w:rPr>
        <w:t>Dostop do novih verzij</w:t>
      </w:r>
      <w:r w:rsidRPr="001643F7">
        <w:rPr>
          <w:rFonts w:ascii="Verdana" w:hAnsi="Verdana"/>
          <w:sz w:val="20"/>
          <w:szCs w:val="20"/>
        </w:rPr>
        <w:t xml:space="preserve"> programske opreme:</w:t>
      </w:r>
    </w:p>
    <w:p w14:paraId="20C7EDC8"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 xml:space="preserve">Licenčna pravica do vseh novih verzij programske opreme, nadgradenj in funkcionalnih popravkov, kot jih dobavlja proizvajalec opreme. </w:t>
      </w:r>
    </w:p>
    <w:p w14:paraId="30F9CA74"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Obveščanje naročnika o novih verzijah in spremembah v njih.</w:t>
      </w:r>
    </w:p>
    <w:p w14:paraId="79D891D7"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Ponudnik izvede brezplačno nadgradnjo po dogovoru z naročnikom vsaj enkrat letno. Kadar gre za namestitev programske opreme zaradi napak v delovanju naprave, taka nadgradnja ne šteje kot nadgradnja na zahtevo naročnika.</w:t>
      </w:r>
    </w:p>
    <w:p w14:paraId="045FCCCF" w14:textId="77777777" w:rsidR="00066353" w:rsidRPr="001643F7" w:rsidRDefault="00066353" w:rsidP="00066353">
      <w:pPr>
        <w:numPr>
          <w:ilvl w:val="0"/>
          <w:numId w:val="36"/>
        </w:numPr>
        <w:jc w:val="both"/>
        <w:rPr>
          <w:rFonts w:ascii="Verdana" w:hAnsi="Verdana"/>
          <w:sz w:val="20"/>
          <w:szCs w:val="20"/>
        </w:rPr>
      </w:pPr>
      <w:r w:rsidRPr="001643F7">
        <w:rPr>
          <w:rFonts w:ascii="Verdana" w:hAnsi="Verdana"/>
          <w:sz w:val="20"/>
          <w:szCs w:val="20"/>
          <w:u w:val="single"/>
        </w:rPr>
        <w:t>Vodenje dokumentacije vzdrževalnih posegov</w:t>
      </w:r>
      <w:r w:rsidRPr="001643F7">
        <w:rPr>
          <w:rFonts w:ascii="Verdana" w:hAnsi="Verdana"/>
          <w:sz w:val="20"/>
          <w:szCs w:val="20"/>
        </w:rPr>
        <w:t xml:space="preserve"> na opremi naročnika. Naročnik mora imeti možnost vpogleda v dokumentacijo preko interneta za čas trajanja pogodbe.</w:t>
      </w:r>
    </w:p>
    <w:p w14:paraId="6A40E3A9" w14:textId="77777777" w:rsidR="00066353" w:rsidRPr="001643F7" w:rsidRDefault="00066353" w:rsidP="00066353">
      <w:pPr>
        <w:numPr>
          <w:ilvl w:val="0"/>
          <w:numId w:val="36"/>
        </w:numPr>
        <w:jc w:val="both"/>
        <w:rPr>
          <w:rFonts w:ascii="Verdana" w:hAnsi="Verdana"/>
          <w:sz w:val="20"/>
          <w:szCs w:val="20"/>
        </w:rPr>
      </w:pPr>
      <w:r w:rsidRPr="001643F7">
        <w:rPr>
          <w:rFonts w:ascii="Verdana" w:hAnsi="Verdana"/>
          <w:sz w:val="20"/>
          <w:szCs w:val="20"/>
          <w:u w:val="single"/>
        </w:rPr>
        <w:t>Obveščanje naročnika o varnostnih problemih</w:t>
      </w:r>
      <w:r w:rsidRPr="001643F7">
        <w:rPr>
          <w:rFonts w:ascii="Verdana" w:hAnsi="Verdana"/>
          <w:sz w:val="20"/>
          <w:szCs w:val="20"/>
        </w:rPr>
        <w:t xml:space="preserve"> z obstoječimi verzijami programske opreme in takojšnja izvedba akcij v dogovoru z naročnikom, če obstaja varnostna ogroženost na opremi, ki jo ima naročnik.</w:t>
      </w:r>
    </w:p>
    <w:p w14:paraId="566AA8A7" w14:textId="77777777" w:rsidR="00066353" w:rsidRPr="001643F7" w:rsidRDefault="00066353" w:rsidP="00066353">
      <w:pPr>
        <w:numPr>
          <w:ilvl w:val="0"/>
          <w:numId w:val="36"/>
        </w:numPr>
        <w:jc w:val="both"/>
        <w:rPr>
          <w:rFonts w:ascii="Verdana" w:hAnsi="Verdana"/>
          <w:sz w:val="20"/>
          <w:szCs w:val="20"/>
        </w:rPr>
      </w:pPr>
      <w:r w:rsidRPr="001643F7">
        <w:rPr>
          <w:rFonts w:ascii="Verdana" w:hAnsi="Verdana"/>
          <w:sz w:val="20"/>
          <w:szCs w:val="20"/>
          <w:u w:val="single"/>
        </w:rPr>
        <w:t>Dostop do tehnoloških informacij</w:t>
      </w:r>
      <w:r w:rsidRPr="001643F7">
        <w:rPr>
          <w:rFonts w:ascii="Verdana" w:hAnsi="Verdana"/>
          <w:sz w:val="20"/>
          <w:szCs w:val="20"/>
        </w:rPr>
        <w:t xml:space="preserve"> proizvajalca opreme v času trajanja pogodbe. </w:t>
      </w:r>
    </w:p>
    <w:p w14:paraId="54D4FBD6" w14:textId="77777777" w:rsidR="00066353" w:rsidRPr="001643F7" w:rsidRDefault="00066353" w:rsidP="00066353">
      <w:pPr>
        <w:numPr>
          <w:ilvl w:val="0"/>
          <w:numId w:val="36"/>
        </w:numPr>
        <w:jc w:val="both"/>
        <w:rPr>
          <w:rFonts w:ascii="Verdana" w:hAnsi="Verdana"/>
          <w:sz w:val="20"/>
          <w:szCs w:val="20"/>
        </w:rPr>
      </w:pPr>
      <w:r w:rsidRPr="001643F7">
        <w:rPr>
          <w:rFonts w:ascii="Verdana" w:hAnsi="Verdana"/>
          <w:sz w:val="20"/>
          <w:szCs w:val="20"/>
          <w:u w:val="single"/>
        </w:rPr>
        <w:t>Izvajanje rednih storitev (aktivno upravljanje):</w:t>
      </w:r>
    </w:p>
    <w:p w14:paraId="09CE3389"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tedenski monitoring sistema in obveščanje naročnika ter vzdrževalne ekipe ponudnika o nepravilnem delovanju z namenom čim hitrejše odprave napak</w:t>
      </w:r>
    </w:p>
    <w:p w14:paraId="469BCCBC"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2-urna mesečna delavnica: pregled alarmov in opozoril, pregled vzorcev napadov, pregled varnostnih dogodkov (block/alarm), pregled dashboardov</w:t>
      </w:r>
    </w:p>
    <w:p w14:paraId="620A2A74"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mesečno poročilo o delovanju sistema (končna oblika poročila se dogovori s ponudnikom po podpisu pogodbe), okvirna vsebina:</w:t>
      </w:r>
    </w:p>
    <w:p w14:paraId="3B0B7C08" w14:textId="77777777" w:rsidR="00066353" w:rsidRPr="001643F7" w:rsidRDefault="00066353" w:rsidP="00066353">
      <w:pPr>
        <w:numPr>
          <w:ilvl w:val="2"/>
          <w:numId w:val="36"/>
        </w:numPr>
        <w:jc w:val="both"/>
        <w:rPr>
          <w:rFonts w:ascii="Verdana" w:hAnsi="Verdana"/>
          <w:sz w:val="20"/>
          <w:szCs w:val="20"/>
        </w:rPr>
      </w:pPr>
      <w:r w:rsidRPr="001643F7">
        <w:rPr>
          <w:rFonts w:ascii="Verdana" w:hAnsi="Verdana"/>
          <w:sz w:val="20"/>
          <w:szCs w:val="20"/>
        </w:rPr>
        <w:t xml:space="preserve">Opozorilo na alarme/detekcije/prekoračitve, ki zahtevajo ukrepanje naročnika, </w:t>
      </w:r>
    </w:p>
    <w:p w14:paraId="42A21B38" w14:textId="77777777" w:rsidR="00066353" w:rsidRPr="001643F7" w:rsidRDefault="00066353" w:rsidP="00066353">
      <w:pPr>
        <w:numPr>
          <w:ilvl w:val="2"/>
          <w:numId w:val="36"/>
        </w:numPr>
        <w:jc w:val="both"/>
        <w:rPr>
          <w:rFonts w:ascii="Verdana" w:hAnsi="Verdana"/>
          <w:sz w:val="20"/>
          <w:szCs w:val="20"/>
        </w:rPr>
      </w:pPr>
      <w:r w:rsidRPr="001643F7">
        <w:rPr>
          <w:rFonts w:ascii="Verdana" w:hAnsi="Verdana"/>
          <w:sz w:val="20"/>
          <w:szCs w:val="20"/>
        </w:rPr>
        <w:t>Predlogi s spremembe konfiguracije in politike zaznavanja (fine tuning)</w:t>
      </w:r>
    </w:p>
    <w:p w14:paraId="5FFB04CA" w14:textId="77777777" w:rsidR="00066353" w:rsidRPr="001643F7" w:rsidRDefault="00066353" w:rsidP="00066353">
      <w:pPr>
        <w:numPr>
          <w:ilvl w:val="2"/>
          <w:numId w:val="36"/>
        </w:numPr>
        <w:jc w:val="both"/>
        <w:rPr>
          <w:rFonts w:ascii="Verdana" w:hAnsi="Verdana"/>
          <w:sz w:val="20"/>
          <w:szCs w:val="20"/>
        </w:rPr>
      </w:pPr>
      <w:r w:rsidRPr="001643F7">
        <w:rPr>
          <w:rFonts w:ascii="Verdana" w:hAnsi="Verdana"/>
          <w:sz w:val="20"/>
          <w:szCs w:val="20"/>
        </w:rPr>
        <w:t>Varnostne posodobitve strežnikov in nameščena zadnja verzija VMtools</w:t>
      </w:r>
    </w:p>
    <w:p w14:paraId="3BF3A43B" w14:textId="77777777" w:rsidR="00066353" w:rsidRPr="001643F7" w:rsidRDefault="00066353" w:rsidP="00066353">
      <w:pPr>
        <w:numPr>
          <w:ilvl w:val="2"/>
          <w:numId w:val="36"/>
        </w:numPr>
        <w:jc w:val="both"/>
        <w:rPr>
          <w:rFonts w:ascii="Verdana" w:hAnsi="Verdana"/>
          <w:sz w:val="20"/>
          <w:szCs w:val="20"/>
        </w:rPr>
      </w:pPr>
      <w:r w:rsidRPr="001643F7">
        <w:rPr>
          <w:rFonts w:ascii="Verdana" w:hAnsi="Verdana"/>
          <w:sz w:val="20"/>
          <w:szCs w:val="20"/>
        </w:rPr>
        <w:t>Kratek povzetek sprememb varnostnih politik</w:t>
      </w:r>
    </w:p>
    <w:p w14:paraId="0CF04606" w14:textId="77777777" w:rsidR="00066353" w:rsidRPr="001643F7" w:rsidRDefault="00066353" w:rsidP="00066353">
      <w:pPr>
        <w:numPr>
          <w:ilvl w:val="2"/>
          <w:numId w:val="36"/>
        </w:numPr>
        <w:jc w:val="both"/>
        <w:rPr>
          <w:rFonts w:ascii="Verdana" w:hAnsi="Verdana"/>
          <w:sz w:val="20"/>
          <w:szCs w:val="20"/>
        </w:rPr>
      </w:pPr>
      <w:r w:rsidRPr="001643F7">
        <w:rPr>
          <w:rFonts w:ascii="Verdana" w:hAnsi="Verdana"/>
          <w:sz w:val="20"/>
          <w:szCs w:val="20"/>
        </w:rPr>
        <w:t>Kratek povzetek sprememb konfiguracije</w:t>
      </w:r>
    </w:p>
    <w:p w14:paraId="78BB1ECE" w14:textId="77777777" w:rsidR="00066353" w:rsidRPr="001643F7" w:rsidRDefault="00066353" w:rsidP="00066353">
      <w:pPr>
        <w:numPr>
          <w:ilvl w:val="2"/>
          <w:numId w:val="36"/>
        </w:numPr>
        <w:jc w:val="both"/>
        <w:rPr>
          <w:rFonts w:ascii="Verdana" w:hAnsi="Verdana"/>
          <w:sz w:val="20"/>
          <w:szCs w:val="20"/>
        </w:rPr>
      </w:pPr>
      <w:r w:rsidRPr="001643F7">
        <w:rPr>
          <w:rFonts w:ascii="Verdana" w:hAnsi="Verdana"/>
          <w:sz w:val="20"/>
          <w:szCs w:val="20"/>
        </w:rPr>
        <w:t>Kratek povzetek revizijskih sledi</w:t>
      </w:r>
    </w:p>
    <w:p w14:paraId="3D99C1BE"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lastRenderedPageBreak/>
        <w:t>1x letno pregled optimalnega delovanja sistema in poročilo o predlogih sprememb/nadgradenj/optimizacije.</w:t>
      </w:r>
    </w:p>
    <w:p w14:paraId="4EAA6812" w14:textId="77777777" w:rsidR="00066353" w:rsidRPr="001643F7" w:rsidRDefault="00066353" w:rsidP="00066353">
      <w:pPr>
        <w:numPr>
          <w:ilvl w:val="1"/>
          <w:numId w:val="36"/>
        </w:numPr>
        <w:jc w:val="both"/>
        <w:rPr>
          <w:rFonts w:ascii="Verdana" w:hAnsi="Verdana"/>
          <w:sz w:val="20"/>
          <w:szCs w:val="20"/>
        </w:rPr>
      </w:pPr>
      <w:r w:rsidRPr="001643F7">
        <w:rPr>
          <w:rFonts w:ascii="Verdana" w:hAnsi="Verdana"/>
          <w:sz w:val="20"/>
          <w:szCs w:val="20"/>
        </w:rPr>
        <w:t>1x letno ažuriranje dokumentacije sistema</w:t>
      </w:r>
    </w:p>
    <w:p w14:paraId="7A675067" w14:textId="77777777" w:rsidR="00066353" w:rsidRPr="001643F7" w:rsidRDefault="00066353" w:rsidP="00066353">
      <w:pPr>
        <w:jc w:val="both"/>
        <w:rPr>
          <w:rFonts w:ascii="Verdana" w:hAnsi="Verdana"/>
          <w:sz w:val="20"/>
          <w:szCs w:val="20"/>
        </w:rPr>
      </w:pPr>
    </w:p>
    <w:p w14:paraId="688485C3" w14:textId="77777777" w:rsidR="00066353" w:rsidRPr="001643F7" w:rsidRDefault="00066353" w:rsidP="00066353">
      <w:pPr>
        <w:jc w:val="both"/>
        <w:rPr>
          <w:rFonts w:ascii="Verdana" w:hAnsi="Verdana"/>
          <w:sz w:val="20"/>
          <w:szCs w:val="20"/>
        </w:rPr>
      </w:pPr>
      <w:r w:rsidRPr="001643F7">
        <w:rPr>
          <w:rFonts w:ascii="Verdana" w:hAnsi="Verdana"/>
          <w:sz w:val="20"/>
          <w:szCs w:val="20"/>
        </w:rPr>
        <w:t xml:space="preserve">Storitev lokalne podpore (pavšal) poleg zgoraj naštetih nalog vsebuje tudi pomoč administratorjem Extrahop  sistema naročnika za manjše spremembe (trigers, dashboards, alarms, applications,..) v obsegu </w:t>
      </w:r>
      <w:r w:rsidRPr="001643F7">
        <w:rPr>
          <w:rFonts w:ascii="Verdana" w:hAnsi="Verdana"/>
          <w:b/>
          <w:sz w:val="20"/>
          <w:szCs w:val="20"/>
        </w:rPr>
        <w:t>2 uri mesečno</w:t>
      </w:r>
      <w:r w:rsidRPr="001643F7">
        <w:rPr>
          <w:rFonts w:ascii="Verdana" w:hAnsi="Verdana"/>
          <w:sz w:val="20"/>
          <w:szCs w:val="20"/>
        </w:rPr>
        <w:t xml:space="preserve"> z možnostjo prenašanja neizkoriščenih ur v naslednje mesece. Najmanjša enota koriščenja je 1 ura. Storitev lokalne podpore se obračunava mesečno. Kratek povzetek opravljenih vzdrževalnih posegov je priloga mesečnemu računu.</w:t>
      </w:r>
    </w:p>
    <w:p w14:paraId="5D46EE9E" w14:textId="77777777" w:rsidR="00066353" w:rsidRPr="001643F7" w:rsidRDefault="00066353" w:rsidP="00066353">
      <w:pPr>
        <w:jc w:val="both"/>
        <w:rPr>
          <w:rFonts w:ascii="Verdana" w:hAnsi="Verdana"/>
          <w:sz w:val="20"/>
          <w:szCs w:val="20"/>
        </w:rPr>
      </w:pPr>
    </w:p>
    <w:p w14:paraId="053D0C3A" w14:textId="77777777" w:rsidR="00066353" w:rsidRPr="001643F7" w:rsidRDefault="00066353" w:rsidP="00066353">
      <w:pPr>
        <w:jc w:val="both"/>
        <w:rPr>
          <w:rFonts w:ascii="Verdana" w:hAnsi="Verdana"/>
          <w:sz w:val="20"/>
          <w:szCs w:val="20"/>
        </w:rPr>
      </w:pPr>
      <w:r w:rsidRPr="001643F7">
        <w:rPr>
          <w:rFonts w:ascii="Verdana" w:hAnsi="Verdana"/>
          <w:sz w:val="20"/>
          <w:szCs w:val="20"/>
        </w:rPr>
        <w:t>Pri čemer naročnik zagotovi:</w:t>
      </w:r>
    </w:p>
    <w:p w14:paraId="120AC4F8" w14:textId="77777777" w:rsidR="00066353" w:rsidRPr="001643F7" w:rsidRDefault="00066353" w:rsidP="00066353">
      <w:pPr>
        <w:pStyle w:val="ListParagraph"/>
        <w:widowControl/>
        <w:numPr>
          <w:ilvl w:val="0"/>
          <w:numId w:val="18"/>
        </w:numPr>
        <w:suppressAutoHyphens w:val="0"/>
        <w:spacing w:after="0" w:line="240" w:lineRule="auto"/>
        <w:contextualSpacing/>
        <w:jc w:val="both"/>
        <w:rPr>
          <w:rFonts w:ascii="Verdana" w:hAnsi="Verdana"/>
          <w:sz w:val="20"/>
          <w:szCs w:val="20"/>
          <w:lang w:val="sl-SI"/>
        </w:rPr>
      </w:pPr>
      <w:r w:rsidRPr="001643F7">
        <w:rPr>
          <w:rFonts w:ascii="Verdana" w:hAnsi="Verdana"/>
          <w:sz w:val="20"/>
          <w:szCs w:val="20"/>
          <w:lang w:val="sl-SI"/>
        </w:rPr>
        <w:t>razpoložljivost ključnih oseb za morebitna vsebinska in tehnična vprašanja,</w:t>
      </w:r>
    </w:p>
    <w:p w14:paraId="423324E7" w14:textId="77777777" w:rsidR="00066353" w:rsidRPr="001643F7" w:rsidRDefault="00066353" w:rsidP="00066353">
      <w:pPr>
        <w:pStyle w:val="ListParagraph"/>
        <w:widowControl/>
        <w:numPr>
          <w:ilvl w:val="0"/>
          <w:numId w:val="18"/>
        </w:numPr>
        <w:suppressAutoHyphens w:val="0"/>
        <w:spacing w:after="0" w:line="240" w:lineRule="auto"/>
        <w:contextualSpacing/>
        <w:jc w:val="both"/>
        <w:rPr>
          <w:rFonts w:ascii="Verdana" w:hAnsi="Verdana"/>
          <w:sz w:val="20"/>
          <w:szCs w:val="20"/>
          <w:lang w:val="sl-SI"/>
        </w:rPr>
      </w:pPr>
      <w:r w:rsidRPr="001643F7">
        <w:rPr>
          <w:rFonts w:ascii="Verdana" w:hAnsi="Verdana"/>
          <w:sz w:val="20"/>
          <w:szCs w:val="20"/>
          <w:lang w:val="sl-SI"/>
        </w:rPr>
        <w:t>dostop do Extrahop okolja preko varne VPN povezave.</w:t>
      </w:r>
    </w:p>
    <w:p w14:paraId="3F1B7E58" w14:textId="77777777" w:rsidR="00066353" w:rsidRPr="001643F7" w:rsidRDefault="00066353" w:rsidP="00066353">
      <w:pPr>
        <w:jc w:val="both"/>
        <w:rPr>
          <w:rFonts w:ascii="Verdana" w:hAnsi="Verdana"/>
          <w:b/>
          <w:sz w:val="20"/>
          <w:szCs w:val="20"/>
        </w:rPr>
      </w:pPr>
    </w:p>
    <w:p w14:paraId="2D2577C4" w14:textId="77777777" w:rsidR="00066353" w:rsidRPr="001643F7" w:rsidRDefault="00066353" w:rsidP="00066353">
      <w:pPr>
        <w:jc w:val="both"/>
        <w:rPr>
          <w:rFonts w:ascii="Verdana" w:hAnsi="Verdana"/>
          <w:b/>
          <w:sz w:val="20"/>
          <w:szCs w:val="20"/>
        </w:rPr>
      </w:pPr>
    </w:p>
    <w:p w14:paraId="11707219" w14:textId="77777777" w:rsidR="00066353" w:rsidRPr="001643F7" w:rsidRDefault="00066353" w:rsidP="00066353">
      <w:pPr>
        <w:autoSpaceDE w:val="0"/>
        <w:autoSpaceDN w:val="0"/>
        <w:adjustRightInd w:val="0"/>
        <w:jc w:val="both"/>
        <w:rPr>
          <w:rFonts w:ascii="Verdana" w:hAnsi="Verdana"/>
          <w:b/>
          <w:sz w:val="20"/>
          <w:szCs w:val="20"/>
        </w:rPr>
      </w:pPr>
      <w:r w:rsidRPr="001643F7">
        <w:rPr>
          <w:rFonts w:ascii="Verdana" w:hAnsi="Verdana"/>
          <w:b/>
          <w:sz w:val="20"/>
          <w:szCs w:val="20"/>
        </w:rPr>
        <w:t xml:space="preserve">III. STROKOVNA TEHNIČNA POMOČ </w:t>
      </w:r>
    </w:p>
    <w:p w14:paraId="21D5DF08" w14:textId="77777777" w:rsidR="00066353" w:rsidRPr="001643F7" w:rsidRDefault="00066353" w:rsidP="00066353">
      <w:pPr>
        <w:jc w:val="both"/>
        <w:rPr>
          <w:rFonts w:ascii="Verdana" w:hAnsi="Verdana"/>
          <w:sz w:val="20"/>
          <w:szCs w:val="20"/>
        </w:rPr>
      </w:pPr>
    </w:p>
    <w:p w14:paraId="24DA075B" w14:textId="77777777" w:rsidR="00066353" w:rsidRPr="001643F7" w:rsidRDefault="00066353" w:rsidP="00066353">
      <w:pPr>
        <w:jc w:val="both"/>
        <w:rPr>
          <w:rFonts w:ascii="Verdana" w:hAnsi="Verdana"/>
          <w:sz w:val="20"/>
          <w:szCs w:val="20"/>
        </w:rPr>
      </w:pPr>
      <w:r w:rsidRPr="001643F7">
        <w:rPr>
          <w:rFonts w:ascii="Verdana" w:hAnsi="Verdana"/>
          <w:sz w:val="20"/>
          <w:szCs w:val="20"/>
        </w:rPr>
        <w:t>Opcijsko ocenjujemo, da bomo tekom pogodbenega odnosa potrebovali storitve strokovne tehnične pomoči (v nadaljevanju dodatne storitve) v obsegu do 120 ur za izvajanje naslednjih obsežnejših nalog:</w:t>
      </w:r>
    </w:p>
    <w:p w14:paraId="5B58F28B" w14:textId="77777777" w:rsidR="00066353" w:rsidRPr="001643F7" w:rsidRDefault="00066353" w:rsidP="00066353">
      <w:pPr>
        <w:numPr>
          <w:ilvl w:val="0"/>
          <w:numId w:val="21"/>
        </w:numPr>
        <w:tabs>
          <w:tab w:val="clear" w:pos="720"/>
          <w:tab w:val="num" w:pos="360"/>
        </w:tabs>
        <w:jc w:val="both"/>
        <w:rPr>
          <w:rFonts w:ascii="Verdana" w:hAnsi="Verdana"/>
          <w:sz w:val="20"/>
          <w:szCs w:val="20"/>
        </w:rPr>
      </w:pPr>
      <w:r w:rsidRPr="001643F7">
        <w:rPr>
          <w:rFonts w:ascii="Verdana" w:hAnsi="Verdana"/>
          <w:sz w:val="20"/>
          <w:szCs w:val="20"/>
        </w:rPr>
        <w:t>večje nadgradnje in spreminjanje konfiguracije naprave, ki niso vezane na napake strojne ali programske opreme,</w:t>
      </w:r>
    </w:p>
    <w:p w14:paraId="7E5D9915" w14:textId="77777777" w:rsidR="00066353" w:rsidRPr="001643F7" w:rsidRDefault="00066353" w:rsidP="00066353">
      <w:pPr>
        <w:numPr>
          <w:ilvl w:val="0"/>
          <w:numId w:val="21"/>
        </w:numPr>
        <w:tabs>
          <w:tab w:val="clear" w:pos="720"/>
          <w:tab w:val="num" w:pos="360"/>
        </w:tabs>
        <w:jc w:val="both"/>
        <w:rPr>
          <w:rFonts w:ascii="Verdana" w:hAnsi="Verdana"/>
          <w:sz w:val="20"/>
          <w:szCs w:val="20"/>
        </w:rPr>
      </w:pPr>
      <w:r w:rsidRPr="001643F7">
        <w:rPr>
          <w:rFonts w:ascii="Verdana" w:hAnsi="Verdana"/>
          <w:sz w:val="20"/>
          <w:szCs w:val="20"/>
        </w:rPr>
        <w:t>zahtevnejši troubleshooting nepravilnega delovanja sistema Extrahop v povezavi z drugimi elementi v omrežju in drugimi podpornimi skupinami,</w:t>
      </w:r>
    </w:p>
    <w:p w14:paraId="67C6AB9E" w14:textId="77777777" w:rsidR="00066353" w:rsidRPr="001643F7" w:rsidRDefault="00066353" w:rsidP="00066353">
      <w:pPr>
        <w:numPr>
          <w:ilvl w:val="0"/>
          <w:numId w:val="21"/>
        </w:numPr>
        <w:tabs>
          <w:tab w:val="clear" w:pos="720"/>
          <w:tab w:val="num" w:pos="360"/>
        </w:tabs>
        <w:jc w:val="both"/>
        <w:rPr>
          <w:rFonts w:ascii="Verdana" w:hAnsi="Verdana"/>
          <w:sz w:val="20"/>
          <w:szCs w:val="20"/>
        </w:rPr>
      </w:pPr>
      <w:r w:rsidRPr="001643F7">
        <w:rPr>
          <w:rFonts w:ascii="Verdana" w:hAnsi="Verdana"/>
          <w:sz w:val="20"/>
          <w:szCs w:val="20"/>
        </w:rPr>
        <w:t>kompleksnejše spremembe politik,</w:t>
      </w:r>
    </w:p>
    <w:p w14:paraId="4BB2C94E" w14:textId="77777777" w:rsidR="00066353" w:rsidRPr="001643F7" w:rsidRDefault="00066353" w:rsidP="00066353">
      <w:pPr>
        <w:numPr>
          <w:ilvl w:val="0"/>
          <w:numId w:val="21"/>
        </w:numPr>
        <w:tabs>
          <w:tab w:val="clear" w:pos="720"/>
          <w:tab w:val="num" w:pos="360"/>
        </w:tabs>
        <w:jc w:val="both"/>
        <w:rPr>
          <w:rFonts w:ascii="Verdana" w:hAnsi="Verdana"/>
          <w:sz w:val="20"/>
          <w:szCs w:val="20"/>
        </w:rPr>
      </w:pPr>
      <w:r w:rsidRPr="001643F7">
        <w:rPr>
          <w:rFonts w:ascii="Verdana" w:hAnsi="Verdana"/>
          <w:sz w:val="20"/>
          <w:szCs w:val="20"/>
        </w:rPr>
        <w:t>implementacija novih funkcionalnosti,</w:t>
      </w:r>
    </w:p>
    <w:p w14:paraId="24E1874F" w14:textId="77777777" w:rsidR="00066353" w:rsidRPr="001643F7" w:rsidRDefault="00066353" w:rsidP="00066353">
      <w:pPr>
        <w:numPr>
          <w:ilvl w:val="0"/>
          <w:numId w:val="21"/>
        </w:numPr>
        <w:tabs>
          <w:tab w:val="clear" w:pos="720"/>
          <w:tab w:val="num" w:pos="360"/>
        </w:tabs>
        <w:jc w:val="both"/>
        <w:rPr>
          <w:rFonts w:ascii="Verdana" w:hAnsi="Verdana"/>
          <w:sz w:val="20"/>
          <w:szCs w:val="20"/>
        </w:rPr>
      </w:pPr>
      <w:r w:rsidRPr="001643F7">
        <w:rPr>
          <w:rFonts w:ascii="Verdana" w:hAnsi="Verdana"/>
          <w:sz w:val="20"/>
          <w:szCs w:val="20"/>
        </w:rPr>
        <w:t>vzpostavitev in varovanje revizijskih sledi,</w:t>
      </w:r>
    </w:p>
    <w:p w14:paraId="7B10B098" w14:textId="77777777" w:rsidR="00066353" w:rsidRPr="001643F7" w:rsidRDefault="00066353" w:rsidP="00066353">
      <w:pPr>
        <w:numPr>
          <w:ilvl w:val="0"/>
          <w:numId w:val="21"/>
        </w:numPr>
        <w:tabs>
          <w:tab w:val="clear" w:pos="720"/>
          <w:tab w:val="num" w:pos="360"/>
        </w:tabs>
        <w:jc w:val="both"/>
        <w:rPr>
          <w:rFonts w:ascii="Verdana" w:hAnsi="Verdana"/>
          <w:sz w:val="20"/>
          <w:szCs w:val="20"/>
        </w:rPr>
      </w:pPr>
      <w:r w:rsidRPr="001643F7">
        <w:rPr>
          <w:rFonts w:ascii="Verdana" w:hAnsi="Verdana"/>
          <w:sz w:val="20"/>
          <w:szCs w:val="20"/>
        </w:rPr>
        <w:t>izdelava zahtevnejših dashboardov in alarmiranja.</w:t>
      </w:r>
    </w:p>
    <w:p w14:paraId="4A53C1B0" w14:textId="77777777" w:rsidR="00066353" w:rsidRPr="001643F7" w:rsidRDefault="00066353" w:rsidP="001643F7">
      <w:pPr>
        <w:spacing w:after="120"/>
        <w:jc w:val="both"/>
        <w:rPr>
          <w:rFonts w:ascii="Verdana" w:hAnsi="Verdana"/>
          <w:sz w:val="20"/>
          <w:szCs w:val="20"/>
        </w:rPr>
      </w:pPr>
    </w:p>
    <w:p w14:paraId="0A3A4A31" w14:textId="77777777" w:rsidR="00066353" w:rsidRPr="001643F7" w:rsidRDefault="00066353" w:rsidP="001643F7">
      <w:pPr>
        <w:pStyle w:val="Header"/>
        <w:numPr>
          <w:ilvl w:val="0"/>
          <w:numId w:val="31"/>
        </w:numPr>
        <w:tabs>
          <w:tab w:val="clear" w:pos="4536"/>
        </w:tabs>
        <w:spacing w:after="120"/>
        <w:jc w:val="both"/>
        <w:rPr>
          <w:rFonts w:ascii="Verdana" w:hAnsi="Verdana"/>
          <w:sz w:val="20"/>
          <w:szCs w:val="20"/>
        </w:rPr>
      </w:pPr>
      <w:bookmarkStart w:id="2" w:name="_Hlk63169044"/>
      <w:r w:rsidRPr="001643F7">
        <w:rPr>
          <w:rFonts w:ascii="Verdana" w:hAnsi="Verdana"/>
          <w:sz w:val="20"/>
          <w:szCs w:val="20"/>
        </w:rPr>
        <w:t>Ponudnik mora za posebej dogovorjena dela na podlagi naročnikove zahteve predhodno pripraviti in z naročnikom uskladiti ponudbo z opisom zahtev, rešitve in ceno izvedbe, opredeljeno po postavkah v obliki ur.</w:t>
      </w:r>
    </w:p>
    <w:p w14:paraId="793CF7B0" w14:textId="77777777" w:rsidR="00066353" w:rsidRPr="001643F7" w:rsidRDefault="00066353" w:rsidP="001643F7">
      <w:pPr>
        <w:pStyle w:val="Header"/>
        <w:numPr>
          <w:ilvl w:val="0"/>
          <w:numId w:val="31"/>
        </w:numPr>
        <w:tabs>
          <w:tab w:val="clear" w:pos="4536"/>
        </w:tabs>
        <w:spacing w:after="120"/>
        <w:jc w:val="both"/>
        <w:rPr>
          <w:rFonts w:ascii="Verdana" w:hAnsi="Verdana"/>
          <w:sz w:val="20"/>
          <w:szCs w:val="20"/>
        </w:rPr>
      </w:pPr>
      <w:r w:rsidRPr="001643F7">
        <w:rPr>
          <w:rFonts w:ascii="Verdana" w:hAnsi="Verdana"/>
          <w:sz w:val="20"/>
          <w:szCs w:val="20"/>
        </w:rPr>
        <w:t xml:space="preserve">Na podlagi potrjene ponudbe naročnik v okviru pogodbe naroči dodatno storitev po elektronski pošti. Naročilo dodatne storitev je podlaga za pričetek izvedbe dodatne storitve. </w:t>
      </w:r>
    </w:p>
    <w:p w14:paraId="32F71C7D" w14:textId="77777777" w:rsidR="00066353" w:rsidRPr="001643F7" w:rsidRDefault="00066353" w:rsidP="001643F7">
      <w:pPr>
        <w:pStyle w:val="Header"/>
        <w:numPr>
          <w:ilvl w:val="0"/>
          <w:numId w:val="31"/>
        </w:numPr>
        <w:tabs>
          <w:tab w:val="clear" w:pos="4536"/>
        </w:tabs>
        <w:spacing w:after="120"/>
        <w:jc w:val="both"/>
        <w:rPr>
          <w:rFonts w:ascii="Verdana" w:hAnsi="Verdana"/>
          <w:sz w:val="20"/>
          <w:szCs w:val="20"/>
        </w:rPr>
      </w:pPr>
      <w:r w:rsidRPr="001643F7">
        <w:rPr>
          <w:rFonts w:ascii="Verdana" w:hAnsi="Verdana"/>
          <w:sz w:val="20"/>
          <w:szCs w:val="20"/>
        </w:rPr>
        <w:t>Vrednost urne postavke za dodatne storitve mora vsebovati le aktivno delo ponudnika na lokaciji naročnika oziroma svoji lokaciji. Naročnik ne priznava dodatnih stroškov za čas delavca na poti, dnevnice, kilometrine in ostalih stroškov.</w:t>
      </w:r>
    </w:p>
    <w:p w14:paraId="4D0CC37F" w14:textId="77777777" w:rsidR="00066353" w:rsidRPr="001643F7" w:rsidRDefault="00066353" w:rsidP="001643F7">
      <w:pPr>
        <w:pStyle w:val="Header"/>
        <w:numPr>
          <w:ilvl w:val="0"/>
          <w:numId w:val="31"/>
        </w:numPr>
        <w:tabs>
          <w:tab w:val="clear" w:pos="4536"/>
        </w:tabs>
        <w:spacing w:after="120"/>
        <w:jc w:val="both"/>
        <w:rPr>
          <w:rFonts w:ascii="Verdana" w:hAnsi="Verdana"/>
          <w:sz w:val="20"/>
          <w:szCs w:val="20"/>
        </w:rPr>
      </w:pPr>
      <w:r w:rsidRPr="001643F7">
        <w:rPr>
          <w:rFonts w:ascii="Verdana" w:hAnsi="Verdana"/>
          <w:sz w:val="20"/>
          <w:szCs w:val="20"/>
        </w:rPr>
        <w:t>Dodatne storitve se obračunajo v skladu s potrjeno ponudbo.</w:t>
      </w:r>
    </w:p>
    <w:p w14:paraId="7DB4C20A" w14:textId="77777777" w:rsidR="00066353" w:rsidRPr="001643F7" w:rsidRDefault="00066353" w:rsidP="001643F7">
      <w:pPr>
        <w:pStyle w:val="Header"/>
        <w:numPr>
          <w:ilvl w:val="0"/>
          <w:numId w:val="31"/>
        </w:numPr>
        <w:tabs>
          <w:tab w:val="clear" w:pos="4536"/>
        </w:tabs>
        <w:ind w:left="96" w:hanging="357"/>
        <w:jc w:val="both"/>
        <w:rPr>
          <w:rFonts w:ascii="Verdana" w:hAnsi="Verdana"/>
          <w:sz w:val="20"/>
          <w:szCs w:val="20"/>
        </w:rPr>
      </w:pPr>
      <w:r w:rsidRPr="001643F7">
        <w:rPr>
          <w:rFonts w:ascii="Verdana" w:hAnsi="Verdana"/>
          <w:sz w:val="20"/>
          <w:szCs w:val="20"/>
        </w:rPr>
        <w:t>Dodatne storitve se izvedejo samo po potrebi in na zahtevo naročnika. Naročnik se ne zavezuje k naročilu nobenega minimalnega obsega tehnične pomoči.</w:t>
      </w:r>
    </w:p>
    <w:bookmarkEnd w:id="2"/>
    <w:p w14:paraId="1A84F0D9" w14:textId="77777777" w:rsidR="00066353" w:rsidRPr="001643F7" w:rsidRDefault="00066353" w:rsidP="00066353">
      <w:pPr>
        <w:jc w:val="both"/>
        <w:rPr>
          <w:rFonts w:ascii="Verdana" w:hAnsi="Verdana"/>
          <w:sz w:val="20"/>
          <w:szCs w:val="20"/>
        </w:rPr>
      </w:pPr>
    </w:p>
    <w:p w14:paraId="79186801" w14:textId="77777777" w:rsidR="00066353" w:rsidRPr="001643F7" w:rsidRDefault="00066353" w:rsidP="00066353">
      <w:pPr>
        <w:autoSpaceDE w:val="0"/>
        <w:autoSpaceDN w:val="0"/>
        <w:adjustRightInd w:val="0"/>
        <w:jc w:val="both"/>
        <w:rPr>
          <w:rFonts w:ascii="Verdana" w:hAnsi="Verdana"/>
          <w:b/>
          <w:color w:val="00B050"/>
          <w:sz w:val="20"/>
          <w:szCs w:val="20"/>
        </w:rPr>
      </w:pPr>
    </w:p>
    <w:p w14:paraId="385AF0E4" w14:textId="327353EB" w:rsidR="00066353" w:rsidRPr="001643F7" w:rsidRDefault="00066353" w:rsidP="00066353">
      <w:pPr>
        <w:autoSpaceDE w:val="0"/>
        <w:autoSpaceDN w:val="0"/>
        <w:adjustRightInd w:val="0"/>
        <w:jc w:val="both"/>
        <w:rPr>
          <w:rFonts w:ascii="Verdana" w:hAnsi="Verdana"/>
          <w:b/>
          <w:sz w:val="20"/>
          <w:szCs w:val="20"/>
        </w:rPr>
      </w:pPr>
      <w:r w:rsidRPr="001643F7">
        <w:rPr>
          <w:rFonts w:ascii="Verdana" w:hAnsi="Verdana"/>
          <w:b/>
          <w:sz w:val="20"/>
          <w:szCs w:val="20"/>
        </w:rPr>
        <w:t>POSEBNI POGOJI:</w:t>
      </w:r>
    </w:p>
    <w:p w14:paraId="13D81E7E" w14:textId="77777777" w:rsidR="00066353" w:rsidRPr="001643F7" w:rsidRDefault="00066353" w:rsidP="00066353">
      <w:pPr>
        <w:pStyle w:val="Header"/>
        <w:tabs>
          <w:tab w:val="clear" w:pos="4536"/>
          <w:tab w:val="clear" w:pos="9072"/>
        </w:tabs>
        <w:jc w:val="both"/>
        <w:rPr>
          <w:rFonts w:ascii="Verdana" w:hAnsi="Verdana"/>
          <w:sz w:val="20"/>
          <w:szCs w:val="20"/>
        </w:rPr>
      </w:pPr>
    </w:p>
    <w:p w14:paraId="65167C12" w14:textId="77777777" w:rsidR="00066353" w:rsidRPr="001643F7" w:rsidRDefault="00066353" w:rsidP="001643F7">
      <w:pPr>
        <w:pStyle w:val="Header"/>
        <w:numPr>
          <w:ilvl w:val="0"/>
          <w:numId w:val="45"/>
        </w:numPr>
        <w:tabs>
          <w:tab w:val="clear" w:pos="4536"/>
        </w:tabs>
        <w:spacing w:after="120"/>
        <w:jc w:val="both"/>
        <w:rPr>
          <w:rFonts w:ascii="Verdana" w:hAnsi="Verdana"/>
          <w:sz w:val="20"/>
          <w:szCs w:val="20"/>
        </w:rPr>
      </w:pPr>
      <w:r w:rsidRPr="001643F7">
        <w:rPr>
          <w:rFonts w:ascii="Verdana" w:hAnsi="Verdana"/>
          <w:sz w:val="20"/>
          <w:szCs w:val="20"/>
        </w:rPr>
        <w:t xml:space="preserve">Ponudnik izstavi naročniku račun v enkratnem znesku za 3-letno podaljšanje naročnine. Obvezna priloga računu je potrdilo o podaljšanju veljavnosti naročnine. </w:t>
      </w:r>
    </w:p>
    <w:p w14:paraId="2AA2B680" w14:textId="77777777" w:rsidR="00066353" w:rsidRPr="001643F7" w:rsidRDefault="00066353" w:rsidP="001643F7">
      <w:pPr>
        <w:pStyle w:val="Header"/>
        <w:numPr>
          <w:ilvl w:val="0"/>
          <w:numId w:val="45"/>
        </w:numPr>
        <w:tabs>
          <w:tab w:val="clear" w:pos="4536"/>
        </w:tabs>
        <w:spacing w:after="120"/>
        <w:jc w:val="both"/>
        <w:rPr>
          <w:rFonts w:ascii="Verdana" w:hAnsi="Verdana"/>
          <w:sz w:val="20"/>
          <w:szCs w:val="20"/>
        </w:rPr>
      </w:pPr>
      <w:r w:rsidRPr="001643F7">
        <w:rPr>
          <w:rFonts w:ascii="Verdana" w:hAnsi="Verdana"/>
          <w:sz w:val="20"/>
          <w:szCs w:val="20"/>
        </w:rPr>
        <w:t xml:space="preserve">Ponudnik izstavi naročniku mesečni račun za lokalno tehnično podporo. Obvezna priloga računu je mesečno oz. letno poročilo in stanje koriščenja ur, vključenih v pavšal. </w:t>
      </w:r>
    </w:p>
    <w:p w14:paraId="3F401EEC" w14:textId="77777777" w:rsidR="00066353" w:rsidRPr="001643F7" w:rsidRDefault="00066353" w:rsidP="001643F7">
      <w:pPr>
        <w:pStyle w:val="Header"/>
        <w:numPr>
          <w:ilvl w:val="0"/>
          <w:numId w:val="45"/>
        </w:numPr>
        <w:tabs>
          <w:tab w:val="clear" w:pos="4536"/>
        </w:tabs>
        <w:spacing w:after="120"/>
        <w:jc w:val="both"/>
        <w:rPr>
          <w:rFonts w:ascii="Verdana" w:hAnsi="Verdana"/>
          <w:sz w:val="20"/>
          <w:szCs w:val="20"/>
        </w:rPr>
      </w:pPr>
      <w:bookmarkStart w:id="3" w:name="_Hlk37849856"/>
      <w:r w:rsidRPr="001643F7">
        <w:rPr>
          <w:rFonts w:ascii="Verdana" w:hAnsi="Verdana"/>
          <w:sz w:val="20"/>
          <w:szCs w:val="20"/>
        </w:rPr>
        <w:t>Plačilo za dodatne storitve (opcijsko) se obračuna po opravljeni storitvi. Priloga računu je specifikacija opravljenih storitev in s strani naročnika potrjena izvedba storitev. Naročnik ni vezan na izvedbo nalog oziroma koriščenje dodatnih ur strokovne tehnične pomoči.</w:t>
      </w:r>
    </w:p>
    <w:bookmarkEnd w:id="3"/>
    <w:p w14:paraId="2E7D77D0" w14:textId="01041704" w:rsidR="00066353" w:rsidRPr="001643F7" w:rsidRDefault="00066353" w:rsidP="00066353">
      <w:pPr>
        <w:rPr>
          <w:rFonts w:ascii="Verdana" w:hAnsi="Verdana"/>
          <w:b/>
          <w:bCs/>
          <w:sz w:val="20"/>
          <w:szCs w:val="20"/>
          <w:lang w:eastAsia="en-US"/>
        </w:rPr>
      </w:pPr>
    </w:p>
    <w:p w14:paraId="7D4D44DB" w14:textId="3DFC414C" w:rsidR="00066353" w:rsidRPr="001643F7" w:rsidRDefault="001643F7" w:rsidP="00066353">
      <w:pPr>
        <w:jc w:val="both"/>
        <w:rPr>
          <w:rFonts w:ascii="Verdana" w:hAnsi="Verdana"/>
          <w:sz w:val="20"/>
          <w:szCs w:val="20"/>
        </w:rPr>
      </w:pPr>
      <w:r w:rsidRPr="001643F7">
        <w:rPr>
          <w:rFonts w:ascii="Verdana" w:hAnsi="Verdana"/>
          <w:sz w:val="20"/>
          <w:szCs w:val="20"/>
        </w:rPr>
        <w:lastRenderedPageBreak/>
        <w:t>Zastopnik/pooblaščeni predstavnik ponudnika izjavljam, da vse storitve v celoti ustrezajo zgoraj navedenim opisom.</w:t>
      </w:r>
    </w:p>
    <w:p w14:paraId="1B8AB89E" w14:textId="77777777" w:rsidR="000174EA" w:rsidRPr="001643F7" w:rsidRDefault="000174EA" w:rsidP="000174EA">
      <w:pPr>
        <w:rPr>
          <w:rFonts w:ascii="Verdana" w:eastAsia="Calibri" w:hAnsi="Verdana"/>
          <w:sz w:val="20"/>
          <w:szCs w:val="20"/>
          <w:lang w:eastAsia="en-US"/>
        </w:rPr>
      </w:pPr>
    </w:p>
    <w:p w14:paraId="33D944F0" w14:textId="77777777" w:rsidR="000174EA" w:rsidRPr="001643F7" w:rsidRDefault="000174EA" w:rsidP="000174EA">
      <w:pPr>
        <w:rPr>
          <w:rFonts w:ascii="Verdana" w:eastAsia="Calibri" w:hAnsi="Verdana"/>
          <w:sz w:val="20"/>
          <w:szCs w:val="20"/>
          <w:lang w:eastAsia="en-US"/>
        </w:rPr>
      </w:pP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t xml:space="preserve">V/na </w:t>
      </w:r>
      <w:r w:rsidRPr="001643F7">
        <w:rPr>
          <w:rFonts w:ascii="Verdana" w:eastAsia="Calibri" w:hAnsi="Verdana"/>
          <w:sz w:val="20"/>
          <w:szCs w:val="20"/>
          <w:lang w:eastAsia="en-US"/>
        </w:rPr>
        <w:fldChar w:fldCharType="begin">
          <w:ffData>
            <w:name w:val="Text1"/>
            <w:enabled/>
            <w:calcOnExit w:val="0"/>
            <w:textInput/>
          </w:ffData>
        </w:fldChar>
      </w:r>
      <w:bookmarkStart w:id="4" w:name="Text1"/>
      <w:r w:rsidRPr="001643F7">
        <w:rPr>
          <w:rFonts w:ascii="Verdana" w:eastAsia="Calibri" w:hAnsi="Verdana"/>
          <w:sz w:val="20"/>
          <w:szCs w:val="20"/>
          <w:lang w:eastAsia="en-US"/>
        </w:rPr>
        <w:instrText xml:space="preserve"> FORMTEXT </w:instrText>
      </w:r>
      <w:r w:rsidRPr="001643F7">
        <w:rPr>
          <w:rFonts w:ascii="Verdana" w:eastAsia="Calibri" w:hAnsi="Verdana"/>
          <w:sz w:val="20"/>
          <w:szCs w:val="20"/>
          <w:lang w:eastAsia="en-US"/>
        </w:rPr>
      </w:r>
      <w:r w:rsidRPr="001643F7">
        <w:rPr>
          <w:rFonts w:ascii="Verdana" w:eastAsia="Calibri" w:hAnsi="Verdana"/>
          <w:sz w:val="20"/>
          <w:szCs w:val="20"/>
          <w:lang w:eastAsia="en-US"/>
        </w:rPr>
        <w:fldChar w:fldCharType="separate"/>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ab/>
      </w:r>
      <w:r w:rsidRPr="001643F7">
        <w:rPr>
          <w:rFonts w:ascii="Verdana" w:eastAsia="Calibri" w:hAnsi="Verdana"/>
          <w:noProof/>
          <w:sz w:val="20"/>
          <w:szCs w:val="20"/>
          <w:lang w:eastAsia="en-US"/>
        </w:rPr>
        <w:tab/>
      </w:r>
      <w:r w:rsidRPr="001643F7">
        <w:rPr>
          <w:rFonts w:ascii="Verdana" w:eastAsia="Calibri" w:hAnsi="Verdana"/>
          <w:noProof/>
          <w:sz w:val="20"/>
          <w:szCs w:val="20"/>
          <w:lang w:eastAsia="en-US"/>
        </w:rPr>
        <w:t> </w:t>
      </w:r>
      <w:r w:rsidRPr="001643F7">
        <w:rPr>
          <w:rFonts w:ascii="Verdana" w:eastAsia="Calibri" w:hAnsi="Verdana"/>
          <w:sz w:val="20"/>
          <w:szCs w:val="20"/>
          <w:lang w:eastAsia="en-US"/>
        </w:rPr>
        <w:fldChar w:fldCharType="end"/>
      </w:r>
      <w:bookmarkEnd w:id="4"/>
      <w:r w:rsidRPr="001643F7">
        <w:rPr>
          <w:rFonts w:ascii="Verdana" w:eastAsia="Calibri" w:hAnsi="Verdana"/>
          <w:sz w:val="20"/>
          <w:szCs w:val="20"/>
          <w:lang w:eastAsia="en-US"/>
        </w:rPr>
        <w:t xml:space="preserve">, dne </w:t>
      </w:r>
      <w:r w:rsidRPr="001643F7">
        <w:rPr>
          <w:rFonts w:ascii="Verdana" w:eastAsia="Calibri" w:hAnsi="Verdana"/>
          <w:sz w:val="20"/>
          <w:szCs w:val="20"/>
          <w:lang w:eastAsia="en-US"/>
        </w:rPr>
        <w:fldChar w:fldCharType="begin">
          <w:ffData>
            <w:name w:val="Text2"/>
            <w:enabled/>
            <w:calcOnExit w:val="0"/>
            <w:textInput/>
          </w:ffData>
        </w:fldChar>
      </w:r>
      <w:bookmarkStart w:id="5" w:name="Text2"/>
      <w:r w:rsidRPr="001643F7">
        <w:rPr>
          <w:rFonts w:ascii="Verdana" w:eastAsia="Calibri" w:hAnsi="Verdana"/>
          <w:sz w:val="20"/>
          <w:szCs w:val="20"/>
          <w:lang w:eastAsia="en-US"/>
        </w:rPr>
        <w:instrText xml:space="preserve"> FORMTEXT </w:instrText>
      </w:r>
      <w:r w:rsidRPr="001643F7">
        <w:rPr>
          <w:rFonts w:ascii="Verdana" w:eastAsia="Calibri" w:hAnsi="Verdana"/>
          <w:sz w:val="20"/>
          <w:szCs w:val="20"/>
          <w:lang w:eastAsia="en-US"/>
        </w:rPr>
      </w:r>
      <w:r w:rsidRPr="001643F7">
        <w:rPr>
          <w:rFonts w:ascii="Verdana" w:eastAsia="Calibri" w:hAnsi="Verdana"/>
          <w:sz w:val="20"/>
          <w:szCs w:val="20"/>
          <w:lang w:eastAsia="en-US"/>
        </w:rPr>
        <w:fldChar w:fldCharType="separate"/>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 </w:t>
      </w:r>
      <w:r w:rsidRPr="001643F7">
        <w:rPr>
          <w:rFonts w:ascii="Verdana" w:eastAsia="Calibri" w:hAnsi="Verdana"/>
          <w:noProof/>
          <w:sz w:val="20"/>
          <w:szCs w:val="20"/>
          <w:lang w:eastAsia="en-US"/>
        </w:rPr>
        <w:tab/>
      </w:r>
      <w:r w:rsidRPr="001643F7">
        <w:rPr>
          <w:rFonts w:ascii="Verdana" w:eastAsia="Calibri" w:hAnsi="Verdana"/>
          <w:noProof/>
          <w:sz w:val="20"/>
          <w:szCs w:val="20"/>
          <w:lang w:eastAsia="en-US"/>
        </w:rPr>
        <w:t> </w:t>
      </w:r>
      <w:r w:rsidRPr="001643F7">
        <w:rPr>
          <w:rFonts w:ascii="Verdana" w:eastAsia="Calibri" w:hAnsi="Verdana"/>
          <w:sz w:val="20"/>
          <w:szCs w:val="20"/>
          <w:lang w:eastAsia="en-US"/>
        </w:rPr>
        <w:fldChar w:fldCharType="end"/>
      </w:r>
      <w:bookmarkEnd w:id="5"/>
    </w:p>
    <w:p w14:paraId="3136863A" w14:textId="77777777" w:rsidR="000174EA" w:rsidRPr="001643F7" w:rsidRDefault="000174EA" w:rsidP="000174EA">
      <w:pPr>
        <w:rPr>
          <w:rFonts w:ascii="Verdana" w:eastAsia="Calibri" w:hAnsi="Verdana"/>
          <w:sz w:val="20"/>
          <w:szCs w:val="20"/>
          <w:lang w:eastAsia="en-US"/>
        </w:rPr>
      </w:pPr>
    </w:p>
    <w:p w14:paraId="13C82D26" w14:textId="77777777" w:rsidR="000174EA" w:rsidRPr="001643F7" w:rsidRDefault="000174EA" w:rsidP="000174EA">
      <w:pPr>
        <w:rPr>
          <w:rFonts w:ascii="Verdana" w:eastAsia="Calibri" w:hAnsi="Verdana"/>
          <w:sz w:val="20"/>
          <w:szCs w:val="20"/>
          <w:lang w:eastAsia="en-US"/>
        </w:rPr>
      </w:pP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t>Ime in priimek:</w:t>
      </w:r>
    </w:p>
    <w:p w14:paraId="0178C8A0" w14:textId="77777777" w:rsidR="000174EA" w:rsidRPr="001643F7" w:rsidRDefault="000174EA" w:rsidP="000174EA">
      <w:pPr>
        <w:rPr>
          <w:rFonts w:ascii="Verdana" w:eastAsia="Calibri" w:hAnsi="Verdana"/>
          <w:sz w:val="20"/>
          <w:szCs w:val="20"/>
          <w:lang w:eastAsia="en-US"/>
        </w:rPr>
      </w:pPr>
    </w:p>
    <w:p w14:paraId="7CA39865" w14:textId="63D9D25A" w:rsidR="00243E10" w:rsidRPr="00015FDA" w:rsidRDefault="000174EA" w:rsidP="00243E10">
      <w:pPr>
        <w:rPr>
          <w:rFonts w:ascii="Verdana" w:eastAsia="Calibri" w:hAnsi="Verdana"/>
          <w:sz w:val="20"/>
          <w:szCs w:val="20"/>
          <w:lang w:eastAsia="en-US"/>
        </w:rPr>
      </w:pP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1643F7">
        <w:rPr>
          <w:rFonts w:ascii="Verdana" w:eastAsia="Calibri" w:hAnsi="Verdana"/>
          <w:sz w:val="20"/>
          <w:szCs w:val="20"/>
          <w:lang w:eastAsia="en-US"/>
        </w:rPr>
        <w:tab/>
      </w:r>
      <w:r w:rsidRPr="00015FDA">
        <w:rPr>
          <w:rFonts w:ascii="Verdana" w:eastAsia="Calibri" w:hAnsi="Verdana"/>
          <w:sz w:val="20"/>
          <w:szCs w:val="20"/>
          <w:lang w:eastAsia="en-US"/>
        </w:rPr>
        <w:tab/>
        <w:t>Podpis in žig:</w:t>
      </w:r>
      <w:bookmarkEnd w:id="0"/>
    </w:p>
    <w:sectPr w:rsidR="00243E10" w:rsidRPr="00015FDA" w:rsidSect="0084230A">
      <w:headerReference w:type="default" r:id="rId9"/>
      <w:footerReference w:type="default" r:id="rId10"/>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80876" w14:textId="77777777" w:rsidR="00BB6F83" w:rsidRDefault="00BB6F83">
      <w:r>
        <w:separator/>
      </w:r>
    </w:p>
  </w:endnote>
  <w:endnote w:type="continuationSeparator" w:id="0">
    <w:p w14:paraId="5C62857D" w14:textId="77777777" w:rsidR="00BB6F83" w:rsidRDefault="00BB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phemia">
    <w:charset w:val="00"/>
    <w:family w:val="swiss"/>
    <w:pitch w:val="variable"/>
    <w:sig w:usb0="8000006F" w:usb1="0000004A" w:usb2="00002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32D67096" w:rsidR="003351F9" w:rsidRPr="001E0575" w:rsidRDefault="003351F9"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D46E2C">
      <w:rPr>
        <w:noProof/>
        <w:sz w:val="17"/>
        <w:szCs w:val="17"/>
      </w:rPr>
      <w:t>2</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D46E2C">
      <w:rPr>
        <w:noProof/>
        <w:sz w:val="17"/>
        <w:szCs w:val="17"/>
      </w:rPr>
      <w:t>7</w:t>
    </w:r>
    <w:r w:rsidRPr="001E0575">
      <w:rPr>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5A69" w14:textId="77777777" w:rsidR="00BB6F83" w:rsidRDefault="00BB6F83">
      <w:r>
        <w:separator/>
      </w:r>
    </w:p>
  </w:footnote>
  <w:footnote w:type="continuationSeparator" w:id="0">
    <w:p w14:paraId="3715B440" w14:textId="77777777" w:rsidR="00BB6F83" w:rsidRDefault="00BB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3B7" w14:textId="684D856A" w:rsidR="000174EA" w:rsidRPr="00CD293E" w:rsidRDefault="000174EA" w:rsidP="000174EA">
    <w:pPr>
      <w:pStyle w:val="Header"/>
      <w:pBdr>
        <w:bottom w:val="single" w:sz="4" w:space="1" w:color="auto"/>
      </w:pBdr>
      <w:rPr>
        <w:rFonts w:ascii="Verdana" w:hAnsi="Verdana"/>
        <w:i/>
        <w:sz w:val="16"/>
        <w:szCs w:val="16"/>
      </w:rPr>
    </w:pPr>
    <w:r w:rsidRPr="00CD293E">
      <w:rPr>
        <w:rFonts w:ascii="Verdana" w:hAnsi="Verdana"/>
        <w:sz w:val="16"/>
        <w:szCs w:val="16"/>
      </w:rPr>
      <w:t>ePRO</w:t>
    </w:r>
    <w:r w:rsidRPr="00CD293E">
      <w:rPr>
        <w:rFonts w:ascii="Verdana" w:hAnsi="Verdana"/>
        <w:i/>
        <w:sz w:val="16"/>
        <w:szCs w:val="16"/>
      </w:rPr>
      <w:t xml:space="preserve"> </w:t>
    </w:r>
    <w:r w:rsidRPr="00CD293E">
      <w:rPr>
        <w:rFonts w:ascii="Verdana" w:hAnsi="Verdana"/>
        <w:i/>
        <w:sz w:val="16"/>
        <w:szCs w:val="16"/>
      </w:rPr>
      <w:tab/>
    </w:r>
    <w:r w:rsidRPr="00CD293E">
      <w:rPr>
        <w:rFonts w:ascii="Verdana" w:hAnsi="Verdana"/>
        <w:i/>
        <w:sz w:val="16"/>
        <w:szCs w:val="16"/>
      </w:rPr>
      <w:tab/>
      <w:t xml:space="preserve">  </w:t>
    </w:r>
    <w:r w:rsidRPr="00CD293E">
      <w:rPr>
        <w:rFonts w:ascii="Verdana" w:hAnsi="Verdana"/>
        <w:iCs/>
        <w:sz w:val="16"/>
        <w:szCs w:val="16"/>
      </w:rPr>
      <w:t>Specifikacije</w:t>
    </w:r>
    <w:r>
      <w:rPr>
        <w:rFonts w:ascii="Verdana" w:hAnsi="Verdana"/>
        <w:iCs/>
        <w:sz w:val="16"/>
        <w:szCs w:val="16"/>
      </w:rPr>
      <w:t xml:space="preserve">_sklop </w:t>
    </w:r>
    <w:r w:rsidR="001643F7">
      <w:rPr>
        <w:rFonts w:ascii="Verdana" w:hAnsi="Verdana"/>
        <w:iCs/>
        <w:sz w:val="16"/>
        <w:szCs w:val="16"/>
      </w:rPr>
      <w:t>5</w:t>
    </w:r>
  </w:p>
  <w:p w14:paraId="7DEE0932" w14:textId="65799B79" w:rsidR="003351F9" w:rsidRPr="000174EA" w:rsidRDefault="003351F9" w:rsidP="00017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6B1"/>
    <w:multiLevelType w:val="hybridMultilevel"/>
    <w:tmpl w:val="FDA687B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9C1CBD"/>
    <w:multiLevelType w:val="multilevel"/>
    <w:tmpl w:val="DFBA9044"/>
    <w:lvl w:ilvl="0">
      <w:start w:val="1"/>
      <w:numFmt w:val="bullet"/>
      <w:lvlText w:val="o"/>
      <w:lvlJc w:val="left"/>
      <w:pPr>
        <w:tabs>
          <w:tab w:val="num" w:pos="1440"/>
        </w:tabs>
        <w:ind w:left="1440" w:hanging="360"/>
      </w:pPr>
      <w:rPr>
        <w:rFonts w:ascii="Courier New" w:hAnsi="Courier New" w:cs="Courier New" w:hint="default"/>
        <w:sz w:val="22"/>
        <w:szCs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D530AA"/>
    <w:multiLevelType w:val="multilevel"/>
    <w:tmpl w:val="54BE77BE"/>
    <w:lvl w:ilvl="0">
      <w:start w:val="1"/>
      <w:numFmt w:val="bullet"/>
      <w:lvlText w:val=""/>
      <w:lvlJc w:val="left"/>
      <w:pPr>
        <w:tabs>
          <w:tab w:val="num" w:pos="1080"/>
        </w:tabs>
        <w:ind w:left="1080" w:hanging="360"/>
      </w:pPr>
      <w:rPr>
        <w:rFonts w:ascii="Symbol" w:hAnsi="Symbol" w:hint="default"/>
        <w:sz w:val="22"/>
        <w:szCs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131C5239"/>
    <w:multiLevelType w:val="hybridMultilevel"/>
    <w:tmpl w:val="4DC87906"/>
    <w:lvl w:ilvl="0" w:tplc="04240003">
      <w:start w:val="1"/>
      <w:numFmt w:val="bullet"/>
      <w:lvlText w:val="o"/>
      <w:lvlJc w:val="left"/>
      <w:pPr>
        <w:ind w:left="1711" w:hanging="360"/>
      </w:pPr>
      <w:rPr>
        <w:rFonts w:ascii="Courier New" w:hAnsi="Courier New" w:cs="Courier New"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5" w15:restartNumberingAfterBreak="0">
    <w:nsid w:val="14AE0024"/>
    <w:multiLevelType w:val="hybridMultilevel"/>
    <w:tmpl w:val="E7C636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1250E9"/>
    <w:multiLevelType w:val="hybridMultilevel"/>
    <w:tmpl w:val="6BAC4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4612B"/>
    <w:multiLevelType w:val="hybridMultilevel"/>
    <w:tmpl w:val="CFAEE7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7C2CBD"/>
    <w:multiLevelType w:val="hybridMultilevel"/>
    <w:tmpl w:val="F600F842"/>
    <w:lvl w:ilvl="0" w:tplc="04240001">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9" w15:restartNumberingAfterBreak="0">
    <w:nsid w:val="1C7C049A"/>
    <w:multiLevelType w:val="hybridMultilevel"/>
    <w:tmpl w:val="51BE7C40"/>
    <w:lvl w:ilvl="0" w:tplc="04240003">
      <w:start w:val="1"/>
      <w:numFmt w:val="bullet"/>
      <w:lvlText w:val="o"/>
      <w:lvlJc w:val="left"/>
      <w:pPr>
        <w:ind w:left="1287" w:hanging="360"/>
      </w:pPr>
      <w:rPr>
        <w:rFonts w:ascii="Courier New" w:hAnsi="Courier New" w:cs="Courier Ne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D7C6319"/>
    <w:multiLevelType w:val="hybridMultilevel"/>
    <w:tmpl w:val="295CF1B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6A822AE"/>
    <w:multiLevelType w:val="hybridMultilevel"/>
    <w:tmpl w:val="543632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A83AAA"/>
    <w:multiLevelType w:val="hybridMultilevel"/>
    <w:tmpl w:val="B9928E5C"/>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13" w15:restartNumberingAfterBreak="0">
    <w:nsid w:val="287D0FF6"/>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14" w15:restartNumberingAfterBreak="0">
    <w:nsid w:val="299F6707"/>
    <w:multiLevelType w:val="multilevel"/>
    <w:tmpl w:val="6FE40CA0"/>
    <w:lvl w:ilvl="0">
      <w:start w:val="1"/>
      <w:numFmt w:val="decimal"/>
      <w:lvlText w:val="%1)"/>
      <w:lvlJc w:val="left"/>
      <w:pPr>
        <w:tabs>
          <w:tab w:val="num" w:pos="720"/>
        </w:tabs>
        <w:ind w:left="720" w:hanging="360"/>
      </w:pPr>
      <w:rPr>
        <w:rFonts w:ascii="Arial" w:eastAsia="Times New Roman" w:hAnsi="Arial" w:cs="Arial"/>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6819DF"/>
    <w:multiLevelType w:val="multilevel"/>
    <w:tmpl w:val="0B28801A"/>
    <w:lvl w:ilvl="0">
      <w:start w:val="1"/>
      <w:numFmt w:val="decimal"/>
      <w:lvlText w:val="%1."/>
      <w:lvlJc w:val="left"/>
      <w:pPr>
        <w:ind w:left="720" w:hanging="360"/>
      </w:pPr>
    </w:lvl>
    <w:lvl w:ilvl="1">
      <w:start w:val="2"/>
      <w:numFmt w:val="decimal"/>
      <w:isLgl/>
      <w:lvlText w:val="%1.%2"/>
      <w:lvlJc w:val="left"/>
      <w:pPr>
        <w:ind w:left="732" w:hanging="372"/>
      </w:pPr>
      <w:rPr>
        <w:rFonts w:eastAsia="Calibri" w:cs="Tahoma" w:hint="default"/>
        <w:b/>
      </w:rPr>
    </w:lvl>
    <w:lvl w:ilvl="2">
      <w:start w:val="1"/>
      <w:numFmt w:val="decimal"/>
      <w:isLgl/>
      <w:lvlText w:val="%1.%2.%3"/>
      <w:lvlJc w:val="left"/>
      <w:pPr>
        <w:ind w:left="1080" w:hanging="720"/>
      </w:pPr>
      <w:rPr>
        <w:rFonts w:eastAsia="Calibri" w:cs="Tahoma" w:hint="default"/>
        <w:b/>
      </w:rPr>
    </w:lvl>
    <w:lvl w:ilvl="3">
      <w:start w:val="1"/>
      <w:numFmt w:val="decimal"/>
      <w:isLgl/>
      <w:lvlText w:val="%1.%2.%3.%4"/>
      <w:lvlJc w:val="left"/>
      <w:pPr>
        <w:ind w:left="1080" w:hanging="720"/>
      </w:pPr>
      <w:rPr>
        <w:rFonts w:eastAsia="Calibri" w:cs="Tahoma" w:hint="default"/>
        <w:b/>
      </w:rPr>
    </w:lvl>
    <w:lvl w:ilvl="4">
      <w:start w:val="1"/>
      <w:numFmt w:val="decimal"/>
      <w:isLgl/>
      <w:lvlText w:val="%1.%2.%3.%4.%5"/>
      <w:lvlJc w:val="left"/>
      <w:pPr>
        <w:ind w:left="1440" w:hanging="1080"/>
      </w:pPr>
      <w:rPr>
        <w:rFonts w:eastAsia="Calibri" w:cs="Tahoma" w:hint="default"/>
        <w:b/>
      </w:rPr>
    </w:lvl>
    <w:lvl w:ilvl="5">
      <w:start w:val="1"/>
      <w:numFmt w:val="decimal"/>
      <w:isLgl/>
      <w:lvlText w:val="%1.%2.%3.%4.%5.%6"/>
      <w:lvlJc w:val="left"/>
      <w:pPr>
        <w:ind w:left="1440" w:hanging="1080"/>
      </w:pPr>
      <w:rPr>
        <w:rFonts w:eastAsia="Calibri" w:cs="Tahoma" w:hint="default"/>
        <w:b/>
      </w:rPr>
    </w:lvl>
    <w:lvl w:ilvl="6">
      <w:start w:val="1"/>
      <w:numFmt w:val="decimal"/>
      <w:isLgl/>
      <w:lvlText w:val="%1.%2.%3.%4.%5.%6.%7"/>
      <w:lvlJc w:val="left"/>
      <w:pPr>
        <w:ind w:left="1800" w:hanging="1440"/>
      </w:pPr>
      <w:rPr>
        <w:rFonts w:eastAsia="Calibri" w:cs="Tahoma" w:hint="default"/>
        <w:b/>
      </w:rPr>
    </w:lvl>
    <w:lvl w:ilvl="7">
      <w:start w:val="1"/>
      <w:numFmt w:val="decimal"/>
      <w:isLgl/>
      <w:lvlText w:val="%1.%2.%3.%4.%5.%6.%7.%8"/>
      <w:lvlJc w:val="left"/>
      <w:pPr>
        <w:ind w:left="1800" w:hanging="1440"/>
      </w:pPr>
      <w:rPr>
        <w:rFonts w:eastAsia="Calibri" w:cs="Tahoma" w:hint="default"/>
        <w:b/>
      </w:rPr>
    </w:lvl>
    <w:lvl w:ilvl="8">
      <w:start w:val="1"/>
      <w:numFmt w:val="decimal"/>
      <w:isLgl/>
      <w:lvlText w:val="%1.%2.%3.%4.%5.%6.%7.%8.%9"/>
      <w:lvlJc w:val="left"/>
      <w:pPr>
        <w:ind w:left="2160" w:hanging="1800"/>
      </w:pPr>
      <w:rPr>
        <w:rFonts w:eastAsia="Calibri" w:cs="Tahoma" w:hint="default"/>
        <w:b/>
      </w:rPr>
    </w:lvl>
  </w:abstractNum>
  <w:abstractNum w:abstractNumId="16" w15:restartNumberingAfterBreak="0">
    <w:nsid w:val="36E115B1"/>
    <w:multiLevelType w:val="hybridMultilevel"/>
    <w:tmpl w:val="7416D2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C647A3"/>
    <w:multiLevelType w:val="hybridMultilevel"/>
    <w:tmpl w:val="E9DE9720"/>
    <w:lvl w:ilvl="0" w:tplc="04240017">
      <w:start w:val="1"/>
      <w:numFmt w:val="lowerLetter"/>
      <w:lvlText w:val="%1)"/>
      <w:lvlJc w:val="left"/>
      <w:pPr>
        <w:ind w:left="1080" w:hanging="360"/>
      </w:p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CE97A08"/>
    <w:multiLevelType w:val="hybridMultilevel"/>
    <w:tmpl w:val="2E0282CC"/>
    <w:lvl w:ilvl="0" w:tplc="04240001">
      <w:start w:val="1"/>
      <w:numFmt w:val="bullet"/>
      <w:lvlText w:val=""/>
      <w:lvlJc w:val="left"/>
      <w:pPr>
        <w:ind w:left="1711" w:hanging="360"/>
      </w:pPr>
      <w:rPr>
        <w:rFonts w:ascii="Symbol" w:hAnsi="Symbol" w:hint="default"/>
      </w:rPr>
    </w:lvl>
    <w:lvl w:ilvl="1" w:tplc="04240003">
      <w:start w:val="1"/>
      <w:numFmt w:val="bullet"/>
      <w:lvlText w:val="o"/>
      <w:lvlJc w:val="left"/>
      <w:pPr>
        <w:ind w:left="2431" w:hanging="360"/>
      </w:pPr>
      <w:rPr>
        <w:rFonts w:ascii="Courier New" w:hAnsi="Courier New" w:cs="Courier New" w:hint="default"/>
      </w:rPr>
    </w:lvl>
    <w:lvl w:ilvl="2" w:tplc="04240005" w:tentative="1">
      <w:start w:val="1"/>
      <w:numFmt w:val="bullet"/>
      <w:lvlText w:val=""/>
      <w:lvlJc w:val="left"/>
      <w:pPr>
        <w:ind w:left="3151" w:hanging="360"/>
      </w:pPr>
      <w:rPr>
        <w:rFonts w:ascii="Wingdings" w:hAnsi="Wingdings" w:hint="default"/>
      </w:rPr>
    </w:lvl>
    <w:lvl w:ilvl="3" w:tplc="04240001" w:tentative="1">
      <w:start w:val="1"/>
      <w:numFmt w:val="bullet"/>
      <w:lvlText w:val=""/>
      <w:lvlJc w:val="left"/>
      <w:pPr>
        <w:ind w:left="3871" w:hanging="360"/>
      </w:pPr>
      <w:rPr>
        <w:rFonts w:ascii="Symbol" w:hAnsi="Symbol" w:hint="default"/>
      </w:rPr>
    </w:lvl>
    <w:lvl w:ilvl="4" w:tplc="04240003" w:tentative="1">
      <w:start w:val="1"/>
      <w:numFmt w:val="bullet"/>
      <w:lvlText w:val="o"/>
      <w:lvlJc w:val="left"/>
      <w:pPr>
        <w:ind w:left="4591" w:hanging="360"/>
      </w:pPr>
      <w:rPr>
        <w:rFonts w:ascii="Courier New" w:hAnsi="Courier New" w:cs="Courier New" w:hint="default"/>
      </w:rPr>
    </w:lvl>
    <w:lvl w:ilvl="5" w:tplc="04240005" w:tentative="1">
      <w:start w:val="1"/>
      <w:numFmt w:val="bullet"/>
      <w:lvlText w:val=""/>
      <w:lvlJc w:val="left"/>
      <w:pPr>
        <w:ind w:left="5311" w:hanging="360"/>
      </w:pPr>
      <w:rPr>
        <w:rFonts w:ascii="Wingdings" w:hAnsi="Wingdings" w:hint="default"/>
      </w:rPr>
    </w:lvl>
    <w:lvl w:ilvl="6" w:tplc="04240001" w:tentative="1">
      <w:start w:val="1"/>
      <w:numFmt w:val="bullet"/>
      <w:lvlText w:val=""/>
      <w:lvlJc w:val="left"/>
      <w:pPr>
        <w:ind w:left="6031" w:hanging="360"/>
      </w:pPr>
      <w:rPr>
        <w:rFonts w:ascii="Symbol" w:hAnsi="Symbol" w:hint="default"/>
      </w:rPr>
    </w:lvl>
    <w:lvl w:ilvl="7" w:tplc="04240003" w:tentative="1">
      <w:start w:val="1"/>
      <w:numFmt w:val="bullet"/>
      <w:lvlText w:val="o"/>
      <w:lvlJc w:val="left"/>
      <w:pPr>
        <w:ind w:left="6751" w:hanging="360"/>
      </w:pPr>
      <w:rPr>
        <w:rFonts w:ascii="Courier New" w:hAnsi="Courier New" w:cs="Courier New" w:hint="default"/>
      </w:rPr>
    </w:lvl>
    <w:lvl w:ilvl="8" w:tplc="04240005" w:tentative="1">
      <w:start w:val="1"/>
      <w:numFmt w:val="bullet"/>
      <w:lvlText w:val=""/>
      <w:lvlJc w:val="left"/>
      <w:pPr>
        <w:ind w:left="7471" w:hanging="360"/>
      </w:pPr>
      <w:rPr>
        <w:rFonts w:ascii="Wingdings" w:hAnsi="Wingdings" w:hint="default"/>
      </w:rPr>
    </w:lvl>
  </w:abstractNum>
  <w:abstractNum w:abstractNumId="19" w15:restartNumberingAfterBreak="0">
    <w:nsid w:val="3DF3629D"/>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0" w15:restartNumberingAfterBreak="0">
    <w:nsid w:val="3F4F7BC0"/>
    <w:multiLevelType w:val="hybridMultilevel"/>
    <w:tmpl w:val="EDEAB39C"/>
    <w:lvl w:ilvl="0" w:tplc="86F02F22">
      <w:start w:val="1"/>
      <w:numFmt w:val="decimal"/>
      <w:lvlText w:val="%1)"/>
      <w:lvlJc w:val="left"/>
      <w:pPr>
        <w:tabs>
          <w:tab w:val="num" w:pos="360"/>
        </w:tabs>
        <w:ind w:left="360" w:hanging="360"/>
      </w:pPr>
      <w:rPr>
        <w:rFonts w:ascii="Arial" w:eastAsia="Times New Roman" w:hAnsi="Arial" w:cs="Arial"/>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E08CD9A">
      <w:start w:val="1"/>
      <w:numFmt w:val="lowerLetter"/>
      <w:lvlText w:val="%4)"/>
      <w:lvlJc w:val="left"/>
      <w:pPr>
        <w:ind w:left="2520" w:hanging="360"/>
      </w:pPr>
      <w:rPr>
        <w:rFonts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5D5558"/>
    <w:multiLevelType w:val="hybridMultilevel"/>
    <w:tmpl w:val="5F7EC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3D47DE"/>
    <w:multiLevelType w:val="singleLevel"/>
    <w:tmpl w:val="8BE42334"/>
    <w:lvl w:ilvl="0">
      <w:start w:val="1"/>
      <w:numFmt w:val="none"/>
      <w:lvlText w:val=""/>
      <w:legacy w:legacy="1" w:legacySpace="0" w:legacyIndent="360"/>
      <w:lvlJc w:val="left"/>
      <w:pPr>
        <w:ind w:left="1068" w:hanging="360"/>
      </w:pPr>
      <w:rPr>
        <w:rFonts w:ascii="Symbol" w:hAnsi="Symbol" w:hint="default"/>
      </w:rPr>
    </w:lvl>
  </w:abstractNum>
  <w:abstractNum w:abstractNumId="24" w15:restartNumberingAfterBreak="0">
    <w:nsid w:val="43C76F2C"/>
    <w:multiLevelType w:val="hybridMultilevel"/>
    <w:tmpl w:val="815E6596"/>
    <w:lvl w:ilvl="0" w:tplc="04240001">
      <w:start w:val="1"/>
      <w:numFmt w:val="bullet"/>
      <w:lvlText w:val=""/>
      <w:lvlJc w:val="left"/>
      <w:pPr>
        <w:tabs>
          <w:tab w:val="num" w:pos="360"/>
        </w:tabs>
        <w:ind w:left="360" w:hanging="360"/>
      </w:pPr>
      <w:rPr>
        <w:rFonts w:ascii="Symbol" w:hAnsi="Symbol" w:hint="default"/>
      </w:rPr>
    </w:lvl>
    <w:lvl w:ilvl="1" w:tplc="7A405B98">
      <w:start w:val="1"/>
      <w:numFmt w:val="bullet"/>
      <w:lvlText w:val="-"/>
      <w:lvlJc w:val="left"/>
      <w:pPr>
        <w:tabs>
          <w:tab w:val="num" w:pos="1080"/>
        </w:tabs>
        <w:ind w:left="1080" w:hanging="360"/>
      </w:pPr>
      <w:rPr>
        <w:rFonts w:ascii="Euphemia" w:hAnsi="Euphemi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3401C4"/>
    <w:multiLevelType w:val="hybridMultilevel"/>
    <w:tmpl w:val="E17A8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1D5DDF"/>
    <w:multiLevelType w:val="hybridMultilevel"/>
    <w:tmpl w:val="2DF473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8800E31"/>
    <w:multiLevelType w:val="multilevel"/>
    <w:tmpl w:val="2ABCEC8C"/>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E660B0"/>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29" w15:restartNumberingAfterBreak="0">
    <w:nsid w:val="50A76C13"/>
    <w:multiLevelType w:val="multilevel"/>
    <w:tmpl w:val="AF422E3E"/>
    <w:lvl w:ilvl="0">
      <w:start w:val="21"/>
      <w:numFmt w:val="bullet"/>
      <w:lvlText w:val="-"/>
      <w:lvlJc w:val="left"/>
      <w:pPr>
        <w:tabs>
          <w:tab w:val="num" w:pos="720"/>
        </w:tabs>
        <w:ind w:left="720" w:hanging="360"/>
      </w:pPr>
      <w:rPr>
        <w:rFonts w:ascii="Arial" w:eastAsia="Times New Roman" w:hAnsi="Arial" w:cs="Arial" w:hint="default"/>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A976D5"/>
    <w:multiLevelType w:val="hybridMultilevel"/>
    <w:tmpl w:val="2FA656A6"/>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EA9365A"/>
    <w:multiLevelType w:val="hybridMultilevel"/>
    <w:tmpl w:val="CD340232"/>
    <w:lvl w:ilvl="0" w:tplc="45367C86">
      <w:start w:val="4"/>
      <w:numFmt w:val="lowerLetter"/>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1D13CE"/>
    <w:multiLevelType w:val="hybridMultilevel"/>
    <w:tmpl w:val="E3A0FF18"/>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1746568"/>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35" w15:restartNumberingAfterBreak="0">
    <w:nsid w:val="6C07202C"/>
    <w:multiLevelType w:val="hybridMultilevel"/>
    <w:tmpl w:val="D1AEB4A2"/>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CB0F4A"/>
    <w:multiLevelType w:val="hybridMultilevel"/>
    <w:tmpl w:val="8F7C28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004C19"/>
    <w:multiLevelType w:val="hybridMultilevel"/>
    <w:tmpl w:val="5504D896"/>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48B5BA3"/>
    <w:multiLevelType w:val="hybridMultilevel"/>
    <w:tmpl w:val="76BA5338"/>
    <w:lvl w:ilvl="0" w:tplc="04240017">
      <w:start w:val="1"/>
      <w:numFmt w:val="lowerLetter"/>
      <w:lvlText w:val="%1)"/>
      <w:lvlJc w:val="left"/>
      <w:pPr>
        <w:ind w:left="360" w:hanging="360"/>
      </w:pPr>
      <w:rPr>
        <w:rFonts w:hint="default"/>
      </w:rPr>
    </w:lvl>
    <w:lvl w:ilvl="1" w:tplc="2212653C">
      <w:numFmt w:val="bullet"/>
      <w:lvlText w:val="-"/>
      <w:lvlJc w:val="left"/>
      <w:pPr>
        <w:ind w:left="732" w:hanging="360"/>
      </w:pPr>
      <w:rPr>
        <w:rFonts w:ascii="Times New Roman" w:eastAsia="Times New Roman" w:hAnsi="Times New Roman" w:cs="Times New Roman" w:hint="default"/>
      </w:rPr>
    </w:lvl>
    <w:lvl w:ilvl="2" w:tplc="0424001B" w:tentative="1">
      <w:start w:val="1"/>
      <w:numFmt w:val="lowerRoman"/>
      <w:lvlText w:val="%3."/>
      <w:lvlJc w:val="right"/>
      <w:pPr>
        <w:tabs>
          <w:tab w:val="num" w:pos="1452"/>
        </w:tabs>
        <w:ind w:left="1452" w:hanging="180"/>
      </w:pPr>
    </w:lvl>
    <w:lvl w:ilvl="3" w:tplc="0424000F" w:tentative="1">
      <w:start w:val="1"/>
      <w:numFmt w:val="decimal"/>
      <w:lvlText w:val="%4."/>
      <w:lvlJc w:val="left"/>
      <w:pPr>
        <w:tabs>
          <w:tab w:val="num" w:pos="2172"/>
        </w:tabs>
        <w:ind w:left="2172" w:hanging="360"/>
      </w:pPr>
    </w:lvl>
    <w:lvl w:ilvl="4" w:tplc="04240019" w:tentative="1">
      <w:start w:val="1"/>
      <w:numFmt w:val="lowerLetter"/>
      <w:lvlText w:val="%5."/>
      <w:lvlJc w:val="left"/>
      <w:pPr>
        <w:tabs>
          <w:tab w:val="num" w:pos="2892"/>
        </w:tabs>
        <w:ind w:left="2892" w:hanging="360"/>
      </w:pPr>
    </w:lvl>
    <w:lvl w:ilvl="5" w:tplc="0424001B" w:tentative="1">
      <w:start w:val="1"/>
      <w:numFmt w:val="lowerRoman"/>
      <w:lvlText w:val="%6."/>
      <w:lvlJc w:val="right"/>
      <w:pPr>
        <w:tabs>
          <w:tab w:val="num" w:pos="3612"/>
        </w:tabs>
        <w:ind w:left="3612" w:hanging="180"/>
      </w:pPr>
    </w:lvl>
    <w:lvl w:ilvl="6" w:tplc="0424000F" w:tentative="1">
      <w:start w:val="1"/>
      <w:numFmt w:val="decimal"/>
      <w:lvlText w:val="%7."/>
      <w:lvlJc w:val="left"/>
      <w:pPr>
        <w:tabs>
          <w:tab w:val="num" w:pos="4332"/>
        </w:tabs>
        <w:ind w:left="4332" w:hanging="360"/>
      </w:pPr>
    </w:lvl>
    <w:lvl w:ilvl="7" w:tplc="04240019" w:tentative="1">
      <w:start w:val="1"/>
      <w:numFmt w:val="lowerLetter"/>
      <w:lvlText w:val="%8."/>
      <w:lvlJc w:val="left"/>
      <w:pPr>
        <w:tabs>
          <w:tab w:val="num" w:pos="5052"/>
        </w:tabs>
        <w:ind w:left="5052" w:hanging="360"/>
      </w:pPr>
    </w:lvl>
    <w:lvl w:ilvl="8" w:tplc="0424001B" w:tentative="1">
      <w:start w:val="1"/>
      <w:numFmt w:val="lowerRoman"/>
      <w:lvlText w:val="%9."/>
      <w:lvlJc w:val="right"/>
      <w:pPr>
        <w:tabs>
          <w:tab w:val="num" w:pos="5772"/>
        </w:tabs>
        <w:ind w:left="5772" w:hanging="180"/>
      </w:pPr>
    </w:lvl>
  </w:abstractNum>
  <w:abstractNum w:abstractNumId="39" w15:restartNumberingAfterBreak="0">
    <w:nsid w:val="75267504"/>
    <w:multiLevelType w:val="hybridMultilevel"/>
    <w:tmpl w:val="BADC1D24"/>
    <w:lvl w:ilvl="0" w:tplc="04240001">
      <w:start w:val="1"/>
      <w:numFmt w:val="bullet"/>
      <w:lvlText w:val=""/>
      <w:lvlJc w:val="left"/>
      <w:pPr>
        <w:tabs>
          <w:tab w:val="num" w:pos="360"/>
        </w:tabs>
        <w:ind w:left="360" w:hanging="360"/>
      </w:pPr>
      <w:rPr>
        <w:rFonts w:ascii="Symbol" w:hAnsi="Symbol" w:hint="default"/>
      </w:rPr>
    </w:lvl>
    <w:lvl w:ilvl="1" w:tplc="7A405B98">
      <w:start w:val="1"/>
      <w:numFmt w:val="bullet"/>
      <w:lvlText w:val="-"/>
      <w:lvlJc w:val="left"/>
      <w:pPr>
        <w:tabs>
          <w:tab w:val="num" w:pos="1080"/>
        </w:tabs>
        <w:ind w:left="1080" w:hanging="360"/>
      </w:pPr>
      <w:rPr>
        <w:rFonts w:ascii="Euphemia" w:hAnsi="Euphemi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74D0B32"/>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abstractNum w:abstractNumId="41" w15:restartNumberingAfterBreak="0">
    <w:nsid w:val="77925C62"/>
    <w:multiLevelType w:val="hybridMultilevel"/>
    <w:tmpl w:val="C9B0EE1C"/>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81A5893"/>
    <w:multiLevelType w:val="hybridMultilevel"/>
    <w:tmpl w:val="BB5673CC"/>
    <w:lvl w:ilvl="0" w:tplc="D38090D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C32790"/>
    <w:multiLevelType w:val="hybridMultilevel"/>
    <w:tmpl w:val="6EF4202A"/>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EC72DF"/>
    <w:multiLevelType w:val="hybridMultilevel"/>
    <w:tmpl w:val="6C0695D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90011043">
    <w:abstractNumId w:val="31"/>
  </w:num>
  <w:num w:numId="2" w16cid:durableId="1460567668">
    <w:abstractNumId w:val="2"/>
  </w:num>
  <w:num w:numId="3" w16cid:durableId="1777014810">
    <w:abstractNumId w:val="0"/>
  </w:num>
  <w:num w:numId="4" w16cid:durableId="305817282">
    <w:abstractNumId w:val="41"/>
  </w:num>
  <w:num w:numId="5" w16cid:durableId="400760606">
    <w:abstractNumId w:val="26"/>
  </w:num>
  <w:num w:numId="6" w16cid:durableId="444277007">
    <w:abstractNumId w:val="13"/>
  </w:num>
  <w:num w:numId="7" w16cid:durableId="1677225070">
    <w:abstractNumId w:val="19"/>
  </w:num>
  <w:num w:numId="8" w16cid:durableId="1171601266">
    <w:abstractNumId w:val="23"/>
  </w:num>
  <w:num w:numId="9" w16cid:durableId="208029574">
    <w:abstractNumId w:val="5"/>
  </w:num>
  <w:num w:numId="10" w16cid:durableId="254554135">
    <w:abstractNumId w:val="22"/>
  </w:num>
  <w:num w:numId="11" w16cid:durableId="840656397">
    <w:abstractNumId w:val="38"/>
  </w:num>
  <w:num w:numId="12" w16cid:durableId="1593467105">
    <w:abstractNumId w:val="12"/>
  </w:num>
  <w:num w:numId="13" w16cid:durableId="809905623">
    <w:abstractNumId w:val="11"/>
  </w:num>
  <w:num w:numId="14" w16cid:durableId="1407608466">
    <w:abstractNumId w:val="44"/>
  </w:num>
  <w:num w:numId="15" w16cid:durableId="1150712063">
    <w:abstractNumId w:val="17"/>
  </w:num>
  <w:num w:numId="16" w16cid:durableId="214239240">
    <w:abstractNumId w:val="33"/>
  </w:num>
  <w:num w:numId="17" w16cid:durableId="1164198726">
    <w:abstractNumId w:val="42"/>
  </w:num>
  <w:num w:numId="18" w16cid:durableId="1735471622">
    <w:abstractNumId w:val="36"/>
  </w:num>
  <w:num w:numId="19" w16cid:durableId="1371687305">
    <w:abstractNumId w:val="20"/>
  </w:num>
  <w:num w:numId="20" w16cid:durableId="979269691">
    <w:abstractNumId w:val="6"/>
  </w:num>
  <w:num w:numId="21" w16cid:durableId="217210852">
    <w:abstractNumId w:val="25"/>
  </w:num>
  <w:num w:numId="22" w16cid:durableId="34276902">
    <w:abstractNumId w:val="37"/>
  </w:num>
  <w:num w:numId="23" w16cid:durableId="119617439">
    <w:abstractNumId w:val="24"/>
  </w:num>
  <w:num w:numId="24" w16cid:durableId="1183397159">
    <w:abstractNumId w:val="39"/>
  </w:num>
  <w:num w:numId="25" w16cid:durableId="1417632769">
    <w:abstractNumId w:val="7"/>
  </w:num>
  <w:num w:numId="26" w16cid:durableId="106707229">
    <w:abstractNumId w:val="16"/>
  </w:num>
  <w:num w:numId="27" w16cid:durableId="2085032408">
    <w:abstractNumId w:val="29"/>
  </w:num>
  <w:num w:numId="28" w16cid:durableId="1053893026">
    <w:abstractNumId w:val="34"/>
  </w:num>
  <w:num w:numId="29" w16cid:durableId="848057610">
    <w:abstractNumId w:val="10"/>
  </w:num>
  <w:num w:numId="30" w16cid:durableId="637035407">
    <w:abstractNumId w:val="30"/>
  </w:num>
  <w:num w:numId="31" w16cid:durableId="1487746697">
    <w:abstractNumId w:val="28"/>
  </w:num>
  <w:num w:numId="32" w16cid:durableId="791246145">
    <w:abstractNumId w:val="43"/>
  </w:num>
  <w:num w:numId="33" w16cid:durableId="1365252972">
    <w:abstractNumId w:val="35"/>
  </w:num>
  <w:num w:numId="34" w16cid:durableId="2064450645">
    <w:abstractNumId w:val="9"/>
  </w:num>
  <w:num w:numId="35" w16cid:durableId="1502772965">
    <w:abstractNumId w:val="21"/>
  </w:num>
  <w:num w:numId="36" w16cid:durableId="842282532">
    <w:abstractNumId w:val="14"/>
  </w:num>
  <w:num w:numId="37" w16cid:durableId="1393843462">
    <w:abstractNumId w:val="27"/>
  </w:num>
  <w:num w:numId="38" w16cid:durableId="911281078">
    <w:abstractNumId w:val="15"/>
  </w:num>
  <w:num w:numId="39" w16cid:durableId="999965979">
    <w:abstractNumId w:val="4"/>
  </w:num>
  <w:num w:numId="40" w16cid:durableId="1484543813">
    <w:abstractNumId w:val="8"/>
  </w:num>
  <w:num w:numId="41" w16cid:durableId="1090539861">
    <w:abstractNumId w:val="18"/>
  </w:num>
  <w:num w:numId="42" w16cid:durableId="1755280581">
    <w:abstractNumId w:val="32"/>
  </w:num>
  <w:num w:numId="43" w16cid:durableId="1975598463">
    <w:abstractNumId w:val="3"/>
  </w:num>
  <w:num w:numId="44" w16cid:durableId="1628197101">
    <w:abstractNumId w:val="1"/>
  </w:num>
  <w:num w:numId="45" w16cid:durableId="863202972">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4DEB"/>
    <w:rsid w:val="00010810"/>
    <w:rsid w:val="00010D85"/>
    <w:rsid w:val="000113FE"/>
    <w:rsid w:val="00015FDA"/>
    <w:rsid w:val="000174EA"/>
    <w:rsid w:val="00026408"/>
    <w:rsid w:val="000412A6"/>
    <w:rsid w:val="00044D9B"/>
    <w:rsid w:val="000462C3"/>
    <w:rsid w:val="0004654B"/>
    <w:rsid w:val="0005391C"/>
    <w:rsid w:val="00054A29"/>
    <w:rsid w:val="00063F9C"/>
    <w:rsid w:val="00066353"/>
    <w:rsid w:val="00067340"/>
    <w:rsid w:val="000717C5"/>
    <w:rsid w:val="0007304E"/>
    <w:rsid w:val="00075227"/>
    <w:rsid w:val="00076A80"/>
    <w:rsid w:val="0008505B"/>
    <w:rsid w:val="000919AF"/>
    <w:rsid w:val="0009249C"/>
    <w:rsid w:val="00092B0B"/>
    <w:rsid w:val="000933A7"/>
    <w:rsid w:val="00095555"/>
    <w:rsid w:val="00095590"/>
    <w:rsid w:val="00095B3A"/>
    <w:rsid w:val="000A01BC"/>
    <w:rsid w:val="000A0E4E"/>
    <w:rsid w:val="000A4A16"/>
    <w:rsid w:val="000B3849"/>
    <w:rsid w:val="000C130A"/>
    <w:rsid w:val="000C44BC"/>
    <w:rsid w:val="000C6AB1"/>
    <w:rsid w:val="000E3C1A"/>
    <w:rsid w:val="000F3C4F"/>
    <w:rsid w:val="000F61BF"/>
    <w:rsid w:val="000F7954"/>
    <w:rsid w:val="00100863"/>
    <w:rsid w:val="0010252E"/>
    <w:rsid w:val="001046A6"/>
    <w:rsid w:val="00106B92"/>
    <w:rsid w:val="00106D74"/>
    <w:rsid w:val="00107F54"/>
    <w:rsid w:val="001175EE"/>
    <w:rsid w:val="00121C3C"/>
    <w:rsid w:val="00125269"/>
    <w:rsid w:val="00153EE8"/>
    <w:rsid w:val="00154E10"/>
    <w:rsid w:val="00157785"/>
    <w:rsid w:val="0016214F"/>
    <w:rsid w:val="001643F7"/>
    <w:rsid w:val="00165481"/>
    <w:rsid w:val="001807F7"/>
    <w:rsid w:val="00180E11"/>
    <w:rsid w:val="00184A87"/>
    <w:rsid w:val="00190123"/>
    <w:rsid w:val="00192A81"/>
    <w:rsid w:val="00194412"/>
    <w:rsid w:val="00196F11"/>
    <w:rsid w:val="001B39BA"/>
    <w:rsid w:val="001C1B76"/>
    <w:rsid w:val="001C414A"/>
    <w:rsid w:val="001C5355"/>
    <w:rsid w:val="001C7ABC"/>
    <w:rsid w:val="001D1C23"/>
    <w:rsid w:val="001E0575"/>
    <w:rsid w:val="001E0F77"/>
    <w:rsid w:val="001E3FBE"/>
    <w:rsid w:val="001E4AA5"/>
    <w:rsid w:val="001F0836"/>
    <w:rsid w:val="001F4A91"/>
    <w:rsid w:val="00212E77"/>
    <w:rsid w:val="00221CB3"/>
    <w:rsid w:val="00236B55"/>
    <w:rsid w:val="00243E10"/>
    <w:rsid w:val="002508A9"/>
    <w:rsid w:val="002675A2"/>
    <w:rsid w:val="00296019"/>
    <w:rsid w:val="002B28F6"/>
    <w:rsid w:val="002B3124"/>
    <w:rsid w:val="002B3A9E"/>
    <w:rsid w:val="002C0E47"/>
    <w:rsid w:val="002C7716"/>
    <w:rsid w:val="002F0695"/>
    <w:rsid w:val="003022F5"/>
    <w:rsid w:val="00325925"/>
    <w:rsid w:val="0033243A"/>
    <w:rsid w:val="00333B04"/>
    <w:rsid w:val="0033402B"/>
    <w:rsid w:val="003345A5"/>
    <w:rsid w:val="003351F9"/>
    <w:rsid w:val="00341371"/>
    <w:rsid w:val="003418A4"/>
    <w:rsid w:val="0034485E"/>
    <w:rsid w:val="003448E5"/>
    <w:rsid w:val="00345A27"/>
    <w:rsid w:val="00346D00"/>
    <w:rsid w:val="00350730"/>
    <w:rsid w:val="003532DD"/>
    <w:rsid w:val="00365853"/>
    <w:rsid w:val="003660E4"/>
    <w:rsid w:val="00377F8C"/>
    <w:rsid w:val="00391B14"/>
    <w:rsid w:val="00393F5C"/>
    <w:rsid w:val="003943B4"/>
    <w:rsid w:val="003A12D9"/>
    <w:rsid w:val="003A7631"/>
    <w:rsid w:val="003C0151"/>
    <w:rsid w:val="003C32C5"/>
    <w:rsid w:val="003C32CD"/>
    <w:rsid w:val="003C3943"/>
    <w:rsid w:val="003D4270"/>
    <w:rsid w:val="003F1440"/>
    <w:rsid w:val="004166FE"/>
    <w:rsid w:val="004249DE"/>
    <w:rsid w:val="00433963"/>
    <w:rsid w:val="00433C8A"/>
    <w:rsid w:val="0043699A"/>
    <w:rsid w:val="00446129"/>
    <w:rsid w:val="004469A9"/>
    <w:rsid w:val="004479CD"/>
    <w:rsid w:val="0045008C"/>
    <w:rsid w:val="00456D55"/>
    <w:rsid w:val="00463071"/>
    <w:rsid w:val="00477C05"/>
    <w:rsid w:val="00477E07"/>
    <w:rsid w:val="00481D95"/>
    <w:rsid w:val="00481E2E"/>
    <w:rsid w:val="0048203E"/>
    <w:rsid w:val="00486569"/>
    <w:rsid w:val="00492B9F"/>
    <w:rsid w:val="004A4376"/>
    <w:rsid w:val="004A72BA"/>
    <w:rsid w:val="004B6F61"/>
    <w:rsid w:val="004D7A8E"/>
    <w:rsid w:val="004E0521"/>
    <w:rsid w:val="004E060E"/>
    <w:rsid w:val="004E4D0A"/>
    <w:rsid w:val="004F10A2"/>
    <w:rsid w:val="005011DF"/>
    <w:rsid w:val="00503A97"/>
    <w:rsid w:val="00510316"/>
    <w:rsid w:val="00531F71"/>
    <w:rsid w:val="0053318C"/>
    <w:rsid w:val="00535564"/>
    <w:rsid w:val="005504C7"/>
    <w:rsid w:val="00560FFE"/>
    <w:rsid w:val="0056692A"/>
    <w:rsid w:val="005707F2"/>
    <w:rsid w:val="00576750"/>
    <w:rsid w:val="00577934"/>
    <w:rsid w:val="005924DE"/>
    <w:rsid w:val="005934E2"/>
    <w:rsid w:val="00596713"/>
    <w:rsid w:val="005A52A6"/>
    <w:rsid w:val="005B4DA2"/>
    <w:rsid w:val="005E671F"/>
    <w:rsid w:val="005E7CB0"/>
    <w:rsid w:val="005F19BC"/>
    <w:rsid w:val="005F3114"/>
    <w:rsid w:val="005F5E5E"/>
    <w:rsid w:val="005F6330"/>
    <w:rsid w:val="00605C37"/>
    <w:rsid w:val="00607C2A"/>
    <w:rsid w:val="00615103"/>
    <w:rsid w:val="0061625B"/>
    <w:rsid w:val="00625714"/>
    <w:rsid w:val="00632ACA"/>
    <w:rsid w:val="00641ED6"/>
    <w:rsid w:val="00642C6A"/>
    <w:rsid w:val="00650445"/>
    <w:rsid w:val="006522D0"/>
    <w:rsid w:val="00652CB6"/>
    <w:rsid w:val="006638FC"/>
    <w:rsid w:val="00667BC6"/>
    <w:rsid w:val="006739A6"/>
    <w:rsid w:val="00673AB2"/>
    <w:rsid w:val="006759D3"/>
    <w:rsid w:val="00681E52"/>
    <w:rsid w:val="00691F79"/>
    <w:rsid w:val="006A433E"/>
    <w:rsid w:val="006A48F9"/>
    <w:rsid w:val="006A4D6B"/>
    <w:rsid w:val="006A7B4C"/>
    <w:rsid w:val="006B0A5C"/>
    <w:rsid w:val="006B4FDD"/>
    <w:rsid w:val="006C5B8B"/>
    <w:rsid w:val="006C7B9A"/>
    <w:rsid w:val="006D085D"/>
    <w:rsid w:val="006D130A"/>
    <w:rsid w:val="00700A35"/>
    <w:rsid w:val="00706FD3"/>
    <w:rsid w:val="007135C2"/>
    <w:rsid w:val="0073421A"/>
    <w:rsid w:val="00735371"/>
    <w:rsid w:val="00735710"/>
    <w:rsid w:val="00735E13"/>
    <w:rsid w:val="00740A0E"/>
    <w:rsid w:val="00741C87"/>
    <w:rsid w:val="007430A6"/>
    <w:rsid w:val="0074716A"/>
    <w:rsid w:val="007475E8"/>
    <w:rsid w:val="0075739C"/>
    <w:rsid w:val="00757733"/>
    <w:rsid w:val="00764017"/>
    <w:rsid w:val="00773D23"/>
    <w:rsid w:val="007762E5"/>
    <w:rsid w:val="007803B5"/>
    <w:rsid w:val="007906B7"/>
    <w:rsid w:val="007913DB"/>
    <w:rsid w:val="00793A9A"/>
    <w:rsid w:val="007B2BCF"/>
    <w:rsid w:val="007B2CE8"/>
    <w:rsid w:val="007B564C"/>
    <w:rsid w:val="007C18C2"/>
    <w:rsid w:val="007C3214"/>
    <w:rsid w:val="007C32A4"/>
    <w:rsid w:val="007C7457"/>
    <w:rsid w:val="007D6179"/>
    <w:rsid w:val="007E056C"/>
    <w:rsid w:val="007E6CE1"/>
    <w:rsid w:val="007F2F69"/>
    <w:rsid w:val="008238F4"/>
    <w:rsid w:val="008312D9"/>
    <w:rsid w:val="00831CAA"/>
    <w:rsid w:val="00832AC3"/>
    <w:rsid w:val="00832ECE"/>
    <w:rsid w:val="00841661"/>
    <w:rsid w:val="0084230A"/>
    <w:rsid w:val="00846B82"/>
    <w:rsid w:val="008472D2"/>
    <w:rsid w:val="008540F7"/>
    <w:rsid w:val="00856E51"/>
    <w:rsid w:val="0086585A"/>
    <w:rsid w:val="00882D17"/>
    <w:rsid w:val="00882DA7"/>
    <w:rsid w:val="0088627D"/>
    <w:rsid w:val="0089175B"/>
    <w:rsid w:val="00892AA5"/>
    <w:rsid w:val="008972CC"/>
    <w:rsid w:val="008972CF"/>
    <w:rsid w:val="008A0867"/>
    <w:rsid w:val="008A43CF"/>
    <w:rsid w:val="008A534D"/>
    <w:rsid w:val="008A54BC"/>
    <w:rsid w:val="008B61B4"/>
    <w:rsid w:val="008B63D5"/>
    <w:rsid w:val="008C692D"/>
    <w:rsid w:val="008D246F"/>
    <w:rsid w:val="008D4E8B"/>
    <w:rsid w:val="008D6F8F"/>
    <w:rsid w:val="008E2887"/>
    <w:rsid w:val="008E6BBF"/>
    <w:rsid w:val="008E7C17"/>
    <w:rsid w:val="008F7E43"/>
    <w:rsid w:val="009005D3"/>
    <w:rsid w:val="00900808"/>
    <w:rsid w:val="009022BE"/>
    <w:rsid w:val="00905689"/>
    <w:rsid w:val="009072F9"/>
    <w:rsid w:val="009112C5"/>
    <w:rsid w:val="0092233B"/>
    <w:rsid w:val="00932D40"/>
    <w:rsid w:val="00936380"/>
    <w:rsid w:val="009413C0"/>
    <w:rsid w:val="00944E87"/>
    <w:rsid w:val="00950F71"/>
    <w:rsid w:val="00951DA2"/>
    <w:rsid w:val="00952C2A"/>
    <w:rsid w:val="0095681C"/>
    <w:rsid w:val="009628F4"/>
    <w:rsid w:val="0096660B"/>
    <w:rsid w:val="00967BDC"/>
    <w:rsid w:val="00972E4D"/>
    <w:rsid w:val="00973523"/>
    <w:rsid w:val="0098588A"/>
    <w:rsid w:val="00985FBE"/>
    <w:rsid w:val="00993446"/>
    <w:rsid w:val="009A3768"/>
    <w:rsid w:val="009A5E2C"/>
    <w:rsid w:val="009B49E0"/>
    <w:rsid w:val="009C0373"/>
    <w:rsid w:val="009C2D1C"/>
    <w:rsid w:val="009C32E0"/>
    <w:rsid w:val="009C6A78"/>
    <w:rsid w:val="009D13D4"/>
    <w:rsid w:val="009D278F"/>
    <w:rsid w:val="009F6554"/>
    <w:rsid w:val="00A06CA3"/>
    <w:rsid w:val="00A131A6"/>
    <w:rsid w:val="00A164E2"/>
    <w:rsid w:val="00A24354"/>
    <w:rsid w:val="00A27981"/>
    <w:rsid w:val="00A27CF3"/>
    <w:rsid w:val="00A31DB6"/>
    <w:rsid w:val="00A34DB6"/>
    <w:rsid w:val="00A468A0"/>
    <w:rsid w:val="00A523AD"/>
    <w:rsid w:val="00A62F22"/>
    <w:rsid w:val="00A671E6"/>
    <w:rsid w:val="00A80516"/>
    <w:rsid w:val="00A809CB"/>
    <w:rsid w:val="00A830D6"/>
    <w:rsid w:val="00A84FB9"/>
    <w:rsid w:val="00A967F7"/>
    <w:rsid w:val="00AA49A8"/>
    <w:rsid w:val="00AA5F6F"/>
    <w:rsid w:val="00AB21E0"/>
    <w:rsid w:val="00AB4115"/>
    <w:rsid w:val="00AD7874"/>
    <w:rsid w:val="00AE31B9"/>
    <w:rsid w:val="00AE5D9F"/>
    <w:rsid w:val="00AE61EE"/>
    <w:rsid w:val="00AE6639"/>
    <w:rsid w:val="00AF4E75"/>
    <w:rsid w:val="00B037BB"/>
    <w:rsid w:val="00B07831"/>
    <w:rsid w:val="00B12FBC"/>
    <w:rsid w:val="00B34188"/>
    <w:rsid w:val="00B359F6"/>
    <w:rsid w:val="00B36279"/>
    <w:rsid w:val="00B37C5D"/>
    <w:rsid w:val="00B45078"/>
    <w:rsid w:val="00B47F14"/>
    <w:rsid w:val="00B554FF"/>
    <w:rsid w:val="00B61A31"/>
    <w:rsid w:val="00B63510"/>
    <w:rsid w:val="00B64A1B"/>
    <w:rsid w:val="00B653CA"/>
    <w:rsid w:val="00B7121D"/>
    <w:rsid w:val="00B81F0C"/>
    <w:rsid w:val="00B9700C"/>
    <w:rsid w:val="00BA1629"/>
    <w:rsid w:val="00BB040A"/>
    <w:rsid w:val="00BB1A60"/>
    <w:rsid w:val="00BB24D0"/>
    <w:rsid w:val="00BB6F83"/>
    <w:rsid w:val="00BC4224"/>
    <w:rsid w:val="00BC4E37"/>
    <w:rsid w:val="00BD026B"/>
    <w:rsid w:val="00BD575B"/>
    <w:rsid w:val="00BE3BA8"/>
    <w:rsid w:val="00BE50FF"/>
    <w:rsid w:val="00BE695C"/>
    <w:rsid w:val="00BF2D93"/>
    <w:rsid w:val="00BF391A"/>
    <w:rsid w:val="00BF6FCC"/>
    <w:rsid w:val="00C1066B"/>
    <w:rsid w:val="00C20654"/>
    <w:rsid w:val="00C211C7"/>
    <w:rsid w:val="00C407E4"/>
    <w:rsid w:val="00C444E6"/>
    <w:rsid w:val="00C46D8E"/>
    <w:rsid w:val="00C50902"/>
    <w:rsid w:val="00C5749D"/>
    <w:rsid w:val="00C600E7"/>
    <w:rsid w:val="00C607EB"/>
    <w:rsid w:val="00C611B3"/>
    <w:rsid w:val="00C67ECB"/>
    <w:rsid w:val="00C81276"/>
    <w:rsid w:val="00C821CE"/>
    <w:rsid w:val="00C827CD"/>
    <w:rsid w:val="00C8493D"/>
    <w:rsid w:val="00C91D4D"/>
    <w:rsid w:val="00CA2ED8"/>
    <w:rsid w:val="00CA3A64"/>
    <w:rsid w:val="00CA3F5D"/>
    <w:rsid w:val="00CB16B2"/>
    <w:rsid w:val="00CB3371"/>
    <w:rsid w:val="00CB339C"/>
    <w:rsid w:val="00CB6633"/>
    <w:rsid w:val="00CC4F36"/>
    <w:rsid w:val="00CC76C1"/>
    <w:rsid w:val="00CD02E5"/>
    <w:rsid w:val="00CD4597"/>
    <w:rsid w:val="00CD7D83"/>
    <w:rsid w:val="00CD7F48"/>
    <w:rsid w:val="00CE4DAE"/>
    <w:rsid w:val="00CE5A65"/>
    <w:rsid w:val="00CE5E3B"/>
    <w:rsid w:val="00CF3E5A"/>
    <w:rsid w:val="00D027A5"/>
    <w:rsid w:val="00D05BE9"/>
    <w:rsid w:val="00D05DDA"/>
    <w:rsid w:val="00D06BCD"/>
    <w:rsid w:val="00D11D23"/>
    <w:rsid w:val="00D42B0C"/>
    <w:rsid w:val="00D46E2C"/>
    <w:rsid w:val="00D471BF"/>
    <w:rsid w:val="00D520FD"/>
    <w:rsid w:val="00D54B19"/>
    <w:rsid w:val="00D60F9E"/>
    <w:rsid w:val="00D63AAB"/>
    <w:rsid w:val="00D65648"/>
    <w:rsid w:val="00D75718"/>
    <w:rsid w:val="00D75D68"/>
    <w:rsid w:val="00D761B5"/>
    <w:rsid w:val="00D81E9C"/>
    <w:rsid w:val="00D84790"/>
    <w:rsid w:val="00D860A7"/>
    <w:rsid w:val="00DA3058"/>
    <w:rsid w:val="00DB243E"/>
    <w:rsid w:val="00DB7C59"/>
    <w:rsid w:val="00DC1C47"/>
    <w:rsid w:val="00DC4670"/>
    <w:rsid w:val="00DE0CE4"/>
    <w:rsid w:val="00DE2430"/>
    <w:rsid w:val="00DE66CE"/>
    <w:rsid w:val="00DE6737"/>
    <w:rsid w:val="00DF0D54"/>
    <w:rsid w:val="00E1190C"/>
    <w:rsid w:val="00E139B6"/>
    <w:rsid w:val="00E21917"/>
    <w:rsid w:val="00E33321"/>
    <w:rsid w:val="00E35A10"/>
    <w:rsid w:val="00E35B23"/>
    <w:rsid w:val="00E415BC"/>
    <w:rsid w:val="00E46463"/>
    <w:rsid w:val="00E5441F"/>
    <w:rsid w:val="00E80079"/>
    <w:rsid w:val="00E87E33"/>
    <w:rsid w:val="00E93310"/>
    <w:rsid w:val="00EA3365"/>
    <w:rsid w:val="00EA3708"/>
    <w:rsid w:val="00EA4213"/>
    <w:rsid w:val="00EA5CBC"/>
    <w:rsid w:val="00EB5663"/>
    <w:rsid w:val="00EC4321"/>
    <w:rsid w:val="00EC6750"/>
    <w:rsid w:val="00ED15FB"/>
    <w:rsid w:val="00ED522F"/>
    <w:rsid w:val="00EF5019"/>
    <w:rsid w:val="00F075FB"/>
    <w:rsid w:val="00F10A17"/>
    <w:rsid w:val="00F12D27"/>
    <w:rsid w:val="00F205DA"/>
    <w:rsid w:val="00F226D3"/>
    <w:rsid w:val="00F25D68"/>
    <w:rsid w:val="00F32AD0"/>
    <w:rsid w:val="00F47E97"/>
    <w:rsid w:val="00F51BE8"/>
    <w:rsid w:val="00F63CC9"/>
    <w:rsid w:val="00F744CB"/>
    <w:rsid w:val="00F802AB"/>
    <w:rsid w:val="00F86CD8"/>
    <w:rsid w:val="00F90D77"/>
    <w:rsid w:val="00F91666"/>
    <w:rsid w:val="00F958D5"/>
    <w:rsid w:val="00FA03C8"/>
    <w:rsid w:val="00FB4DC1"/>
    <w:rsid w:val="00FB546D"/>
    <w:rsid w:val="00FB65B3"/>
    <w:rsid w:val="00FC0BA7"/>
    <w:rsid w:val="00FC0DAE"/>
    <w:rsid w:val="00FC6362"/>
    <w:rsid w:val="00FE405A"/>
    <w:rsid w:val="00FE6513"/>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aliases w:val="Bullet Number,Bullet List,FooterText,Num List Paragraph,Use Case List Paragraph,lp1,lp11,List Paragraph1,Steps"/>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aliases w:val="Bullet Number Char,Bullet List Char,FooterText Char,Num List Paragraph Char,Use Case List Paragraph Char,lp1 Char,lp11 Char,List Paragraph1 Char,Steps Char"/>
    <w:link w:val="ListParagraph"/>
    <w:uiPriority w:val="34"/>
    <w:rsid w:val="003C32C5"/>
    <w:rPr>
      <w:rFonts w:ascii="Arial" w:eastAsia="Calibri" w:hAnsi="Arial" w:cs="Tahoma"/>
      <w:kern w:val="1"/>
      <w:sz w:val="24"/>
      <w:szCs w:val="24"/>
      <w:lang w:val="en-GB" w:eastAsia="ar-SA"/>
    </w:rPr>
  </w:style>
  <w:style w:type="paragraph" w:customStyle="1" w:styleId="Brezrazmikov1">
    <w:name w:val="Brez razmikov1"/>
    <w:qFormat/>
    <w:rsid w:val="00154E10"/>
    <w:rPr>
      <w:rFonts w:ascii="Calibri" w:eastAsia="Calibri" w:hAnsi="Calibri"/>
      <w:sz w:val="22"/>
      <w:szCs w:val="22"/>
      <w:lang w:eastAsia="en-US"/>
    </w:rPr>
  </w:style>
  <w:style w:type="paragraph" w:styleId="BodyText">
    <w:name w:val="Body Text"/>
    <w:basedOn w:val="Normal"/>
    <w:link w:val="BodyTextChar"/>
    <w:uiPriority w:val="99"/>
    <w:semiHidden/>
    <w:unhideWhenUsed/>
    <w:rsid w:val="00015FDA"/>
    <w:pPr>
      <w:spacing w:after="120"/>
    </w:pPr>
  </w:style>
  <w:style w:type="character" w:customStyle="1" w:styleId="BodyTextChar">
    <w:name w:val="Body Text Char"/>
    <w:basedOn w:val="DefaultParagraphFont"/>
    <w:link w:val="BodyText"/>
    <w:uiPriority w:val="99"/>
    <w:semiHidden/>
    <w:rsid w:val="00015FDA"/>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A47C-AF51-49E8-8CC2-B7BA198A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TotalTime>
  <Pages>5</Pages>
  <Words>1498</Words>
  <Characters>8542</Characters>
  <Application>Microsoft Office Word</Application>
  <DocSecurity>0</DocSecurity>
  <Lines>71</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4</cp:revision>
  <cp:lastPrinted>2018-02-09T10:08:00Z</cp:lastPrinted>
  <dcterms:created xsi:type="dcterms:W3CDTF">2022-07-27T12:21:00Z</dcterms:created>
  <dcterms:modified xsi:type="dcterms:W3CDTF">2022-08-04T11:48:00Z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IC-VZ-50-035/22-S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Vzdrževanje programske in strojne opreme</vt:lpwstr>
  </property>
</Properties>
</file>