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C41EDD" w:rsidP="001671C8">
      <w:pPr>
        <w:spacing w:after="0" w:line="240" w:lineRule="auto"/>
        <w:ind w:left="0" w:firstLine="0"/>
        <w:contextualSpacing/>
        <w:jc w:val="center"/>
        <w:rPr>
          <w:rFonts w:ascii="Calibri" w:eastAsia="Times New Roman" w:hAnsi="Calibri" w:cs="Calibri"/>
          <w:szCs w:val="20"/>
        </w:rPr>
      </w:pPr>
      <w:r>
        <w:rPr>
          <w:rFonts w:ascii="Calibri" w:eastAsia="Times New Roman" w:hAnsi="Calibri" w:cs="Calibri"/>
          <w:szCs w:val="20"/>
        </w:rPr>
        <w:t>Julij</w:t>
      </w:r>
      <w:r w:rsidR="001671C8" w:rsidRPr="001671C8">
        <w:rPr>
          <w:rFonts w:ascii="Calibri" w:eastAsia="Times New Roman" w:hAnsi="Calibri" w:cs="Calibri"/>
          <w:szCs w:val="20"/>
        </w:rPr>
        <w:t xml:space="preserve"> 2022</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Razpisna dokumentacija za oddajo javnega naročila 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b/>
          <w:smallCaps/>
          <w:sz w:val="28"/>
          <w:szCs w:val="28"/>
        </w:rPr>
      </w:pPr>
      <w:r w:rsidRPr="001671C8">
        <w:rPr>
          <w:rFonts w:ascii="Calibri" w:eastAsia="Times New Roman" w:hAnsi="Calibri" w:cs="Calibri"/>
          <w:b/>
          <w:smallCaps/>
          <w:sz w:val="28"/>
          <w:szCs w:val="28"/>
        </w:rPr>
        <w:t>Nakup gradbene in komunalne mehanizacije</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C20568" w:rsidRPr="00C20568" w:rsidRDefault="00C20568" w:rsidP="00C20568">
      <w:pPr>
        <w:widowControl w:val="0"/>
        <w:tabs>
          <w:tab w:val="left" w:pos="2552"/>
        </w:tabs>
        <w:spacing w:after="0" w:line="260" w:lineRule="exact"/>
        <w:ind w:left="0" w:firstLine="0"/>
        <w:rPr>
          <w:rFonts w:ascii="Calibri" w:eastAsia="Times New Roman" w:hAnsi="Calibri" w:cs="Calibri"/>
          <w:szCs w:val="20"/>
        </w:rPr>
      </w:pPr>
      <w:r w:rsidRPr="00C20568">
        <w:rPr>
          <w:rFonts w:ascii="Calibri" w:eastAsia="Times New Roman" w:hAnsi="Calibri" w:cs="Calibri"/>
          <w:b/>
          <w:szCs w:val="20"/>
        </w:rPr>
        <w:lastRenderedPageBreak/>
        <w:t>Vsebina razpisne dokumentacije:</w:t>
      </w:r>
    </w:p>
    <w:p w:rsidR="00C20568" w:rsidRPr="00C20568" w:rsidRDefault="00C20568" w:rsidP="00C20568">
      <w:pPr>
        <w:widowControl w:val="0"/>
        <w:tabs>
          <w:tab w:val="left" w:pos="2552"/>
        </w:tabs>
        <w:spacing w:after="0" w:line="260" w:lineRule="exact"/>
        <w:ind w:left="0" w:firstLine="0"/>
        <w:rPr>
          <w:rFonts w:ascii="Calibri" w:eastAsia="Times New Roman" w:hAnsi="Calibri" w:cs="Calibri"/>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Povabilo k oddaji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Predmet javnega naročila</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Vrsta postopka</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Sklopi in variantne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Veljavnost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 xml:space="preserve">Rok za izvedbo pogodbenih </w:t>
      </w:r>
      <w:r w:rsidR="00D742A7">
        <w:rPr>
          <w:rFonts w:ascii="Calibri" w:eastAsia="Times New Roman" w:hAnsi="Calibri" w:cs="Calibri"/>
          <w:szCs w:val="20"/>
        </w:rPr>
        <w:t>dobav</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Objave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Pridobivanje dodatnih informacij</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Spremembe in dopolnitve razpisne dokumentacije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Način in rok za oddajo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Odpiranje ponudb</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Pregled ponudb</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Dopustne dopolnitve, spremembe, umik in popravki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Merilo za ocenjevanje ponudb</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Posredovanje podatkov o lastniški strukturi</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Oddaja javnega naročila</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Sklenitev pogodbe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Revizija postopka</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Ostali pogoji, opozorila in pravice</w:t>
      </w:r>
    </w:p>
    <w:p w:rsidR="00C20568" w:rsidRPr="00C20568" w:rsidRDefault="00C20568" w:rsidP="00C20568">
      <w:pPr>
        <w:widowControl w:val="0"/>
        <w:tabs>
          <w:tab w:val="left" w:pos="2552"/>
        </w:tabs>
        <w:spacing w:after="0" w:line="260" w:lineRule="exact"/>
        <w:ind w:left="0" w:firstLine="0"/>
        <w:rPr>
          <w:rFonts w:ascii="Calibri" w:eastAsia="Times New Roman" w:hAnsi="Calibri" w:cs="Calibri"/>
          <w:szCs w:val="20"/>
        </w:rPr>
      </w:pPr>
      <w:r w:rsidRPr="00C20568">
        <w:rPr>
          <w:rFonts w:ascii="Calibri" w:eastAsia="Times New Roman" w:hAnsi="Calibri" w:cs="Calibri"/>
          <w:b/>
          <w:szCs w:val="20"/>
        </w:rPr>
        <w:t>2. Navodilo ponudniku za izdelavo ponudbe</w:t>
      </w:r>
    </w:p>
    <w:p w:rsidR="00C20568" w:rsidRPr="00C20568" w:rsidRDefault="00C20568" w:rsidP="00C20568">
      <w:pPr>
        <w:widowControl w:val="0"/>
        <w:numPr>
          <w:ilvl w:val="1"/>
          <w:numId w:val="21"/>
        </w:numPr>
        <w:tabs>
          <w:tab w:val="left" w:pos="993"/>
        </w:tabs>
        <w:spacing w:after="0" w:line="260" w:lineRule="exact"/>
        <w:rPr>
          <w:rFonts w:ascii="Calibri" w:eastAsia="Times New Roman" w:hAnsi="Calibri" w:cs="Calibri"/>
          <w:bCs/>
          <w:szCs w:val="20"/>
        </w:rPr>
      </w:pPr>
      <w:r w:rsidRPr="00C20568">
        <w:rPr>
          <w:rFonts w:ascii="Calibri" w:eastAsia="Times New Roman" w:hAnsi="Calibri" w:cs="Calibri"/>
          <w:bCs/>
          <w:szCs w:val="20"/>
        </w:rPr>
        <w:t>Izdelava ponudbe</w:t>
      </w:r>
    </w:p>
    <w:p w:rsidR="00C20568" w:rsidRPr="00C20568" w:rsidRDefault="00C20568" w:rsidP="00C20568">
      <w:pPr>
        <w:widowControl w:val="0"/>
        <w:numPr>
          <w:ilvl w:val="1"/>
          <w:numId w:val="21"/>
        </w:numPr>
        <w:tabs>
          <w:tab w:val="left" w:pos="993"/>
        </w:tabs>
        <w:spacing w:after="0" w:line="260" w:lineRule="exact"/>
        <w:rPr>
          <w:rFonts w:ascii="Calibri" w:eastAsia="Times New Roman" w:hAnsi="Calibri" w:cs="Calibri"/>
          <w:bCs/>
          <w:szCs w:val="20"/>
        </w:rPr>
      </w:pPr>
      <w:r w:rsidRPr="00C20568">
        <w:rPr>
          <w:rFonts w:ascii="Calibri" w:eastAsia="Times New Roman" w:hAnsi="Calibri" w:cs="Calibri"/>
          <w:bCs/>
          <w:szCs w:val="20"/>
        </w:rPr>
        <w:t>Jezik ponudbe</w:t>
      </w:r>
    </w:p>
    <w:p w:rsidR="00C20568" w:rsidRPr="00C20568" w:rsidRDefault="00C20568" w:rsidP="00C20568">
      <w:pPr>
        <w:widowControl w:val="0"/>
        <w:numPr>
          <w:ilvl w:val="1"/>
          <w:numId w:val="21"/>
        </w:numPr>
        <w:tabs>
          <w:tab w:val="left" w:pos="993"/>
        </w:tabs>
        <w:spacing w:after="0" w:line="260" w:lineRule="exact"/>
        <w:rPr>
          <w:rFonts w:ascii="Calibri" w:eastAsia="Times New Roman" w:hAnsi="Calibri" w:cs="Calibri"/>
          <w:bCs/>
          <w:szCs w:val="20"/>
        </w:rPr>
      </w:pPr>
      <w:r w:rsidRPr="00C20568">
        <w:rPr>
          <w:rFonts w:ascii="Calibri" w:eastAsia="Times New Roman" w:hAnsi="Calibri" w:cs="Calibri"/>
          <w:bCs/>
          <w:szCs w:val="20"/>
        </w:rPr>
        <w:t>Označitev podatkov, ki pomenijo poslovno skrivnost</w:t>
      </w:r>
    </w:p>
    <w:p w:rsidR="00C20568" w:rsidRPr="00C20568" w:rsidRDefault="00C20568" w:rsidP="00C20568">
      <w:pPr>
        <w:widowControl w:val="0"/>
        <w:numPr>
          <w:ilvl w:val="1"/>
          <w:numId w:val="21"/>
        </w:numPr>
        <w:tabs>
          <w:tab w:val="left" w:pos="993"/>
        </w:tabs>
        <w:spacing w:after="0" w:line="260" w:lineRule="exact"/>
        <w:rPr>
          <w:rFonts w:ascii="Calibri" w:eastAsia="Times New Roman" w:hAnsi="Calibri" w:cs="Calibri"/>
          <w:bCs/>
          <w:szCs w:val="20"/>
        </w:rPr>
      </w:pPr>
      <w:r w:rsidRPr="00C20568">
        <w:rPr>
          <w:rFonts w:ascii="Calibri" w:eastAsia="Times New Roman" w:hAnsi="Calibri" w:cs="Calibri"/>
          <w:bCs/>
          <w:szCs w:val="20"/>
        </w:rPr>
        <w:t>Sestavni deli ponudbe:</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Podatki o ponudniku</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Razlogi za izključitev</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Pogoji za sodelovanje</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Enotni evropski dokument v zvezi z oddajo javnega naročila - ESPD</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Finančno zavarovanje</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Pogodba</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Predračun</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Specifikacija predmeta javnega naročila</w:t>
      </w:r>
    </w:p>
    <w:p w:rsidR="00C20568" w:rsidRPr="00C20568" w:rsidRDefault="00C20568" w:rsidP="00C20568">
      <w:pPr>
        <w:widowControl w:val="0"/>
        <w:tabs>
          <w:tab w:val="left" w:pos="2552"/>
        </w:tabs>
        <w:spacing w:after="0" w:line="260" w:lineRule="exact"/>
        <w:ind w:left="0" w:firstLine="0"/>
        <w:rPr>
          <w:rFonts w:ascii="Calibri" w:eastAsia="Times New Roman" w:hAnsi="Calibri" w:cs="Calibri"/>
          <w:szCs w:val="20"/>
        </w:rPr>
      </w:pPr>
      <w:r w:rsidRPr="00C20568">
        <w:rPr>
          <w:rFonts w:ascii="Calibri" w:eastAsia="Times New Roman" w:hAnsi="Calibri" w:cs="Calibri"/>
          <w:b/>
          <w:szCs w:val="20"/>
        </w:rPr>
        <w:t>3. Razpisni obrazci:</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 Podatki o ponudniku</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2: Enotni evropski obrazec v zvezi z oddajo javnega naročila – ESPD</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3: Ponudnik: Pooblastilo za pridobitev podatkov iz kazenske evidence</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4: Zakoniti zastopnik: Pooblastilo za pridobitev podatkov iz kazenske evidence</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5: Vzorec bančne garancije za zavarovanje resnosti ponudbe</w:t>
      </w:r>
    </w:p>
    <w:p w:rsidR="00C20568" w:rsidRPr="00C20568" w:rsidRDefault="00C20568" w:rsidP="00C20568">
      <w:pPr>
        <w:widowControl w:val="0"/>
        <w:numPr>
          <w:ilvl w:val="0"/>
          <w:numId w:val="44"/>
        </w:numPr>
        <w:tabs>
          <w:tab w:val="left" w:pos="1985"/>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6: Vzorec bančne garancije za zavarovanje dobre izvedbe pogodbenih obveznosti</w:t>
      </w:r>
    </w:p>
    <w:p w:rsidR="00C20568" w:rsidRPr="00C20568" w:rsidRDefault="00C20568" w:rsidP="00C20568">
      <w:pPr>
        <w:widowControl w:val="0"/>
        <w:numPr>
          <w:ilvl w:val="0"/>
          <w:numId w:val="44"/>
        </w:numPr>
        <w:tabs>
          <w:tab w:val="left" w:pos="1985"/>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7: Vzorec bančne garancije za zavarovanje odprave napak v garancijskem roku</w:t>
      </w:r>
    </w:p>
    <w:p w:rsidR="00C20568" w:rsidRPr="00C20568" w:rsidRDefault="00C20568" w:rsidP="00C20568">
      <w:pPr>
        <w:widowControl w:val="0"/>
        <w:numPr>
          <w:ilvl w:val="0"/>
          <w:numId w:val="44"/>
        </w:numPr>
        <w:tabs>
          <w:tab w:val="left" w:pos="1985"/>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8: Vzorec pogodbe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9: Sklop 1, Predračun / Tehnične zahteve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10: Sklop 2, Predračun / Tehnične zahteve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11: Sklop 3, Predračun / Tehnične zahteve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12: Sklop 4, Predračun / Tehnične zahteve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13: Sklop 5, Predračun / Tehnične zahteve</w:t>
      </w:r>
    </w:p>
    <w:p w:rsidR="00C20568" w:rsidRPr="00C20568" w:rsidRDefault="00C20568" w:rsidP="00C20568">
      <w:pPr>
        <w:widowControl w:val="0"/>
        <w:tabs>
          <w:tab w:val="left" w:pos="2127"/>
          <w:tab w:val="left" w:pos="2552"/>
        </w:tabs>
        <w:spacing w:after="0" w:line="260" w:lineRule="exact"/>
        <w:ind w:left="357" w:firstLine="0"/>
        <w:rPr>
          <w:rFonts w:ascii="Calibri" w:eastAsia="Times New Roman" w:hAnsi="Calibri" w:cs="Calibri"/>
          <w:szCs w:val="20"/>
        </w:rPr>
      </w:pPr>
    </w:p>
    <w:p w:rsidR="00C20568" w:rsidRPr="00C20568" w:rsidRDefault="00C20568" w:rsidP="00C20568">
      <w:pPr>
        <w:widowControl w:val="0"/>
        <w:tabs>
          <w:tab w:val="left" w:pos="2127"/>
          <w:tab w:val="left" w:pos="2552"/>
        </w:tabs>
        <w:spacing w:after="0" w:line="260" w:lineRule="exact"/>
        <w:ind w:left="357" w:firstLine="0"/>
        <w:rPr>
          <w:rFonts w:ascii="Calibri" w:eastAsia="Times New Roman" w:hAnsi="Calibri" w:cs="Calibri"/>
          <w:szCs w:val="20"/>
        </w:rPr>
        <w:sectPr w:rsidR="00C20568" w:rsidRPr="00C20568"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rsidR="00C20568" w:rsidRPr="00C20568" w:rsidRDefault="00C20568" w:rsidP="00C20568">
      <w:pPr>
        <w:widowControl w:val="0"/>
        <w:spacing w:after="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skladu z Zakonom o javnem naročanju (Uradni list RS, št. 91/15, 14/18 in 121/21, v nadaljevanju »ZJN-3«)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SŽ - Infrastruktura, d.o.o.</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Kolodvorska ulica 11</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1000 Ljubljana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Matična številka podjetja: 6017177000</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Osnovni kapital 15.828.186,15 EUR</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vabi vse zainteresirane ponudnike (v nadaljevanju tudi »dobavitelj«), da predložijo svojo ponudbo po zahtevah iz razpisne dokumentacije.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1.1. Predmet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Predmet javnega naročila je nakup gradbene in komunalne mehanizacije, v nadaljevanju »</w:t>
      </w:r>
      <w:r w:rsidRPr="00C20568">
        <w:rPr>
          <w:rFonts w:ascii="Calibri" w:eastAsia="Times New Roman" w:hAnsi="Calibri" w:cs="Calibri"/>
          <w:b/>
          <w:szCs w:val="20"/>
        </w:rPr>
        <w:t>mehanizacija</w:t>
      </w:r>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Podrobnejši tehnični opis razpisane mehanizacije je določen v tehničnih zahtevah (Razpisni obrazec 9 – 13).</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proizvajalec v času trajanja pogodbe mehanizacijo, ki je predmet pogodbe, umakne iz prodaje in prične s prodajo nove generacije mehanizacije, verzija mehanizacije po pogodbi pa ni več dobavljiva, bo dobavil novo generacijo mehanizacije, ki izpolnjuje vse tehnične zahteve iz razpisne dokumentacije oziroma boljše, po nespremenjeni ceni.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1.2. Vrsta postopka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Javno naročilo se izvaja kot javno naročilo na infrastrukturnem področju.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Javno naročilo se odda v skladu s 40. členom ZJN-3 po odprtem postopku.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1.3. Sklopi in variantne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Javno naročilo se odda po sklopih:</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1</w:t>
      </w:r>
      <w:r w:rsidRPr="00C20568">
        <w:rPr>
          <w:rFonts w:ascii="Calibri" w:eastAsia="Times New Roman" w:hAnsi="Calibri" w:cs="Times New Roman"/>
          <w:szCs w:val="20"/>
        </w:rPr>
        <w:t xml:space="preserve">: </w:t>
      </w:r>
      <w:r w:rsidRPr="00C20568">
        <w:rPr>
          <w:rFonts w:ascii="Calibri" w:eastAsia="Times New Roman" w:hAnsi="Calibri" w:cs="Calibri"/>
          <w:szCs w:val="20"/>
        </w:rPr>
        <w:t xml:space="preserve">Nakup deset novih samohodnih </w:t>
      </w:r>
      <w:proofErr w:type="spellStart"/>
      <w:r w:rsidRPr="00C20568">
        <w:rPr>
          <w:rFonts w:ascii="Calibri" w:eastAsia="Times New Roman" w:hAnsi="Calibri" w:cs="Calibri"/>
          <w:szCs w:val="20"/>
        </w:rPr>
        <w:t>mulčerjev</w:t>
      </w:r>
      <w:proofErr w:type="spellEnd"/>
      <w:r w:rsidRPr="00C20568">
        <w:rPr>
          <w:rFonts w:ascii="Calibri" w:eastAsia="Times New Roman" w:hAnsi="Calibri" w:cs="Calibri"/>
          <w:szCs w:val="20"/>
        </w:rPr>
        <w:t xml:space="preserve"> z daljinskim upravljanjem,</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2</w:t>
      </w:r>
      <w:r w:rsidRPr="00C20568">
        <w:rPr>
          <w:rFonts w:ascii="Calibri" w:eastAsia="Times New Roman" w:hAnsi="Calibri" w:cs="Times New Roman"/>
          <w:szCs w:val="20"/>
        </w:rPr>
        <w:t>: Nakup treh novih mini bagrov goseničarjev in orodij,</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3</w:t>
      </w:r>
      <w:r w:rsidRPr="00C20568">
        <w:rPr>
          <w:rFonts w:ascii="Calibri" w:eastAsia="Times New Roman" w:hAnsi="Calibri" w:cs="Times New Roman"/>
          <w:szCs w:val="20"/>
        </w:rPr>
        <w:t>: Nakup treh novih kmetijskih traktorjev s čelnimi snežnimi plugi in posipalniki,</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4</w:t>
      </w:r>
      <w:r w:rsidRPr="00C20568">
        <w:rPr>
          <w:rFonts w:ascii="Calibri" w:eastAsia="Times New Roman" w:hAnsi="Calibri" w:cs="Times New Roman"/>
          <w:szCs w:val="20"/>
        </w:rPr>
        <w:t xml:space="preserve">: Nakup treh novih čelnih in treh novih bočnih </w:t>
      </w:r>
      <w:proofErr w:type="spellStart"/>
      <w:r w:rsidRPr="00C20568">
        <w:rPr>
          <w:rFonts w:ascii="Calibri" w:eastAsia="Times New Roman" w:hAnsi="Calibri" w:cs="Times New Roman"/>
          <w:szCs w:val="20"/>
        </w:rPr>
        <w:t>mulčerjev</w:t>
      </w:r>
      <w:proofErr w:type="spellEnd"/>
      <w:r w:rsidRPr="00C20568">
        <w:rPr>
          <w:rFonts w:ascii="Calibri" w:eastAsia="Times New Roman" w:hAnsi="Calibri" w:cs="Times New Roman"/>
          <w:szCs w:val="20"/>
        </w:rPr>
        <w:t>,</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5</w:t>
      </w:r>
      <w:r w:rsidRPr="00C20568">
        <w:rPr>
          <w:rFonts w:ascii="Calibri" w:eastAsia="Times New Roman" w:hAnsi="Calibri" w:cs="Times New Roman"/>
          <w:szCs w:val="20"/>
        </w:rPr>
        <w:t>: Nakup novega težkega tovornega vozila s kesonom in dvigalom.</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Znotraj posameznega sklopa morajo biti ponujena mehanizacija istega proizvajalca in istega modela oziroma posamezna orodja in priključki istega proizvajalca in istega modela.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lahko predloži ponudbo za posamezne ali vse sklope.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Variantne ponudbe niso dovoljene.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1.4. Veljavnost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Ponudba mora veljati pet (5) mesecev od skrajnega roka za oddajo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iCs/>
          <w:szCs w:val="20"/>
        </w:rPr>
      </w:pPr>
      <w:r w:rsidRPr="00C20568">
        <w:rPr>
          <w:rFonts w:ascii="Calibri" w:eastAsia="Times New Roman" w:hAnsi="Calibri" w:cs="Calibri"/>
          <w:b/>
          <w:bCs/>
          <w:iCs/>
          <w:szCs w:val="20"/>
        </w:rPr>
        <w:t xml:space="preserve">1.5. Rok za izvedbo pogodbenih </w:t>
      </w:r>
      <w:r w:rsidR="00D742A7">
        <w:rPr>
          <w:rFonts w:ascii="Calibri" w:eastAsia="Times New Roman" w:hAnsi="Calibri" w:cs="Calibri"/>
          <w:b/>
          <w:bCs/>
          <w:iCs/>
          <w:szCs w:val="20"/>
        </w:rPr>
        <w:t>dobav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sectPr w:rsidR="00C20568" w:rsidRPr="00C20568" w:rsidSect="00F42659">
          <w:pgSz w:w="11906" w:h="16838" w:code="9"/>
          <w:pgMar w:top="1134" w:right="1134" w:bottom="1134" w:left="1134" w:header="454" w:footer="454" w:gutter="0"/>
          <w:cols w:space="708"/>
          <w:docGrid w:linePitch="272"/>
        </w:sectPr>
      </w:pPr>
      <w:r w:rsidRPr="00C20568">
        <w:rPr>
          <w:rFonts w:ascii="Calibri" w:eastAsia="Times New Roman" w:hAnsi="Calibri" w:cs="Calibri"/>
          <w:szCs w:val="20"/>
        </w:rPr>
        <w:t>Rok za dobavo razpisane mehanizacije v vseh sklopih je šest (6) mesecev od dneva obojestranskega podpisa pogodbe na različne (največ štiri) lokacije naročnika v Republiki Sloveniji, vključno z vso zahtevano dokumentacijo in izvedbo šolanja strojnikov za varno upravljanje.</w:t>
      </w: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lastRenderedPageBreak/>
        <w:t>1.6. Objave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1.7. Pridobivanje dodatnih informacij</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D20521">
        <w:rPr>
          <w:rFonts w:ascii="Calibri" w:eastAsia="Times New Roman" w:hAnsi="Calibri" w:cs="Calibri"/>
          <w:szCs w:val="20"/>
        </w:rPr>
        <w:t xml:space="preserve">Zahtevo za pojasnila razpisne dokumentacije mora ponudnik posredovati pravočasno, to je najkasneje </w:t>
      </w:r>
      <w:r w:rsidR="00D47851" w:rsidRPr="00D20521">
        <w:rPr>
          <w:rFonts w:ascii="Calibri" w:eastAsia="Times New Roman" w:hAnsi="Calibri" w:cs="Calibri"/>
          <w:b/>
          <w:szCs w:val="20"/>
        </w:rPr>
        <w:t>8</w:t>
      </w:r>
      <w:r w:rsidRPr="00D20521">
        <w:rPr>
          <w:rFonts w:ascii="Calibri" w:eastAsia="Times New Roman" w:hAnsi="Calibri" w:cs="Calibri"/>
          <w:b/>
          <w:szCs w:val="20"/>
        </w:rPr>
        <w:t>.</w:t>
      </w:r>
      <w:r w:rsidR="00D47851" w:rsidRPr="00D20521">
        <w:rPr>
          <w:rFonts w:ascii="Calibri" w:eastAsia="Times New Roman" w:hAnsi="Calibri" w:cs="Calibri"/>
          <w:b/>
          <w:szCs w:val="20"/>
        </w:rPr>
        <w:t>8</w:t>
      </w:r>
      <w:r w:rsidRPr="00D20521">
        <w:rPr>
          <w:rFonts w:ascii="Calibri" w:eastAsia="Times New Roman" w:hAnsi="Calibri" w:cs="Calibri"/>
          <w:b/>
          <w:szCs w:val="20"/>
        </w:rPr>
        <w:t>.2022 do 12.00 ure</w:t>
      </w:r>
      <w:r w:rsidRPr="00D20521">
        <w:rPr>
          <w:rFonts w:ascii="Calibri" w:eastAsia="Times New Roman" w:hAnsi="Calibri" w:cs="Calibri"/>
          <w:szCs w:val="20"/>
        </w:rPr>
        <w:t xml:space="preserve">, da bo naročnik lahko pripravil in objavil odgovore najkasneje </w:t>
      </w:r>
      <w:r w:rsidR="00D47851" w:rsidRPr="00D20521">
        <w:rPr>
          <w:rFonts w:ascii="Calibri" w:eastAsia="Times New Roman" w:hAnsi="Calibri" w:cs="Calibri"/>
          <w:b/>
          <w:szCs w:val="20"/>
        </w:rPr>
        <w:t>16</w:t>
      </w:r>
      <w:r w:rsidRPr="00D20521">
        <w:rPr>
          <w:rFonts w:ascii="Calibri" w:eastAsia="Times New Roman" w:hAnsi="Calibri" w:cs="Calibri"/>
          <w:b/>
          <w:szCs w:val="20"/>
        </w:rPr>
        <w:t>.</w:t>
      </w:r>
      <w:r w:rsidR="00D47851" w:rsidRPr="00D20521">
        <w:rPr>
          <w:rFonts w:ascii="Calibri" w:eastAsia="Times New Roman" w:hAnsi="Calibri" w:cs="Calibri"/>
          <w:b/>
          <w:szCs w:val="20"/>
        </w:rPr>
        <w:t>8</w:t>
      </w:r>
      <w:r w:rsidRPr="00D20521">
        <w:rPr>
          <w:rFonts w:ascii="Calibri" w:eastAsia="Times New Roman" w:hAnsi="Calibri" w:cs="Calibri"/>
          <w:b/>
          <w:szCs w:val="20"/>
        </w:rPr>
        <w:t>.2022 do 12.00 ure</w:t>
      </w:r>
      <w:r w:rsidRPr="00D20521">
        <w:rPr>
          <w:rFonts w:ascii="Calibri" w:eastAsia="Times New Roman" w:hAnsi="Calibri" w:cs="Calibri"/>
          <w:szCs w:val="20"/>
        </w:rPr>
        <w:t>. Odgovori bodo objavljeni na Portalu in so sestavni del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ni odgovoren za pojasnila, razlage in dodatke, ki so bili ponudnikom dani v ustni obliki in ne obvezujejo naročnika.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C20568">
        <w:rPr>
          <w:rFonts w:ascii="Calibri" w:eastAsia="Times New Roman" w:hAnsi="Calibri" w:cs="Calibri"/>
          <w:b/>
          <w:bCs/>
          <w:szCs w:val="20"/>
        </w:rPr>
        <w:t>1.8. Spremembe in dopolnitve razpisne dokumentacije</w:t>
      </w:r>
      <w:bookmarkEnd w:id="0"/>
      <w:bookmarkEnd w:id="1"/>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sme v skladu z 67. členom ZJN-3 spremeniti ali dopolniti razpisno dokumentacijo. Tovrstne spremembe in dopolnitve bo naročnik objavil na Portalu.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Vsaka sprememba ali dopolnitev je sestavni del razpisne dokumentacije.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1.9. Način in rok za oddajo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Ponudniki morajo ponudbe predložiti v informacijski sistem e-JN na spletnem naslovu </w:t>
      </w:r>
      <w:hyperlink r:id="rId19"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se mora pred oddajo ponudbe registrirati na spletnem naslovu </w:t>
      </w:r>
      <w:hyperlink r:id="rId21"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v skladu z Navodili za uporabo e-JN. Če je ponudnik že registriran v informacijski sistem e-JN, se v aplikacijo prijavi na istem naslovu.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ponudbeno dokumentacijo odda na način, da po registraciji oziroma prijavi v sistem </w:t>
      </w:r>
      <w:proofErr w:type="spellStart"/>
      <w:r w:rsidRPr="00C20568">
        <w:rPr>
          <w:rFonts w:ascii="Calibri" w:eastAsia="Times New Roman" w:hAnsi="Calibri" w:cs="Calibri"/>
          <w:szCs w:val="20"/>
        </w:rPr>
        <w:t>eJN</w:t>
      </w:r>
      <w:proofErr w:type="spellEnd"/>
      <w:r w:rsidRPr="00C20568">
        <w:rPr>
          <w:rFonts w:ascii="Calibri" w:eastAsia="Times New Roman" w:hAnsi="Calibri" w:cs="Calibri"/>
          <w:szCs w:val="20"/>
        </w:rPr>
        <w:t xml:space="preserve"> na naslovu </w:t>
      </w:r>
      <w:hyperlink r:id="rId22"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Način oddaje ponudbe, opisan v predhodnem odstavku, je pravno zavezujoč.</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Predračun</w:t>
      </w:r>
      <w:r w:rsidRPr="00C20568">
        <w:rPr>
          <w:rFonts w:ascii="Calibri" w:eastAsia="Times New Roman" w:hAnsi="Calibri" w:cs="Calibri"/>
          <w:szCs w:val="20"/>
        </w:rPr>
        <w:t>« naloži skladno z navodili za pripravo ponudbe izpolnjena obrazca:</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9: Sklop 1, Predračun / Tehnične zahteve,</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10: Sklop 2, Predračun / Tehnične zahteve,</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11: Sklop 3, Predračun / Tehnične zahteve,</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12: Sklop 4, Predračun / Tehnične zahteve,</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13: Sklop 5, Predračun / Tehnične zahteve,</w:t>
      </w:r>
    </w:p>
    <w:p w:rsidR="00C20568" w:rsidRPr="00C20568" w:rsidRDefault="00C20568" w:rsidP="00C20568">
      <w:pPr>
        <w:widowControl w:val="0"/>
        <w:spacing w:after="0" w:line="240" w:lineRule="auto"/>
        <w:ind w:left="360"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 xml:space="preserve">ki bodo </w:t>
      </w:r>
      <w:r w:rsidR="00BE7B98">
        <w:rPr>
          <w:rFonts w:ascii="Calibri" w:eastAsia="Times New Roman" w:hAnsi="Calibri" w:cs="Calibri"/>
          <w:szCs w:val="20"/>
        </w:rPr>
        <w:t xml:space="preserve">dostopni </w:t>
      </w:r>
      <w:r w:rsidRPr="00C20568">
        <w:rPr>
          <w:rFonts w:ascii="Calibri" w:eastAsia="Times New Roman" w:hAnsi="Calibri" w:cs="Calibri"/>
          <w:szCs w:val="20"/>
        </w:rPr>
        <w:t>na javnem odpiranju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lastRenderedPageBreak/>
        <w:t>Ponudnik, ki v informacijski sistem e-JN oddaja ponudbo, v razdelek »</w:t>
      </w:r>
      <w:r w:rsidRPr="00C20568">
        <w:rPr>
          <w:rFonts w:ascii="Calibri" w:eastAsia="Times New Roman" w:hAnsi="Calibri" w:cs="Calibri"/>
          <w:b/>
          <w:szCs w:val="20"/>
        </w:rPr>
        <w:t>ESPD - ponudnik</w:t>
      </w:r>
      <w:r w:rsidRPr="00C20568">
        <w:rPr>
          <w:rFonts w:ascii="Calibri" w:eastAsia="Times New Roman" w:hAnsi="Calibri" w:cs="Calibri"/>
          <w:szCs w:val="20"/>
        </w:rPr>
        <w:t>« naloži skladno z navodili za pripravo ponudbe izpolnjen obrazec:</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2: 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v sistem e-JN naloži elektronsko 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xml:space="preserve">. obliki ali nepodpisan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Druge priloge</w:t>
      </w:r>
      <w:r w:rsidRPr="00C20568">
        <w:rPr>
          <w:rFonts w:ascii="Calibri" w:eastAsia="Times New Roman" w:hAnsi="Calibri" w:cs="Calibri"/>
          <w:szCs w:val="20"/>
        </w:rPr>
        <w:t>« naloži skladno z navodili za pripravo ponudbe izpolnjeno vso preostalo ponudbeno dokumentacijo oziroma obrazce: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morebitni sklep o določitvi poslovne skrivnosti,</w:t>
      </w:r>
    </w:p>
    <w:p w:rsidR="00C20568" w:rsidRPr="00C20568" w:rsidRDefault="00C20568" w:rsidP="00C20568">
      <w:pPr>
        <w:widowControl w:val="0"/>
        <w:numPr>
          <w:ilvl w:val="0"/>
          <w:numId w:val="26"/>
        </w:numPr>
        <w:spacing w:after="0" w:line="240" w:lineRule="auto"/>
        <w:ind w:left="1077" w:hanging="357"/>
        <w:contextualSpacing/>
        <w:rPr>
          <w:rFonts w:ascii="Calibri" w:eastAsia="Times New Roman" w:hAnsi="Calibri" w:cs="Times New Roman"/>
          <w:szCs w:val="20"/>
        </w:rPr>
      </w:pPr>
      <w:r w:rsidRPr="00C20568">
        <w:rPr>
          <w:rFonts w:ascii="Calibri" w:eastAsia="Times New Roman" w:hAnsi="Calibri" w:cs="Times New Roman"/>
          <w:szCs w:val="20"/>
        </w:rPr>
        <w:t>Razpisni obrazec 1: Podatki o ponudniku,</w:t>
      </w:r>
    </w:p>
    <w:p w:rsidR="00C20568" w:rsidRPr="00C20568" w:rsidRDefault="00C20568" w:rsidP="00C20568">
      <w:pPr>
        <w:widowControl w:val="0"/>
        <w:numPr>
          <w:ilvl w:val="0"/>
          <w:numId w:val="26"/>
        </w:numPr>
        <w:spacing w:after="0" w:line="240" w:lineRule="auto"/>
        <w:rPr>
          <w:rFonts w:ascii="Calibri" w:eastAsia="Times New Roman" w:hAnsi="Calibri" w:cs="Calibri"/>
          <w:szCs w:val="20"/>
        </w:rPr>
      </w:pPr>
      <w:r w:rsidRPr="00C20568">
        <w:rPr>
          <w:rFonts w:ascii="Calibri" w:eastAsia="Times New Roman" w:hAnsi="Calibri" w:cs="Calibri"/>
          <w:szCs w:val="20"/>
        </w:rPr>
        <w:t>pooblastilo tujega ponudnika pooblaščencu v RS za vročanje, v kolikor gre za tujega ponudnika (za Razpisnim obrazcem 1),</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3: Ponudnik: Pooblastilo za pridobitev podatkov iz kazenske evidence,</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4: Zakoniti zastopnik: Pooblastilo za pridobitev podatkov iz kazenske evidence,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original bančne garancije za zavarovanje resnosti ponudbe v datoteki PDF oziroma </w:t>
      </w:r>
      <w:proofErr w:type="spellStart"/>
      <w:r w:rsidRPr="00C20568">
        <w:rPr>
          <w:rFonts w:ascii="Calibri" w:eastAsia="Times New Roman" w:hAnsi="Calibri" w:cs="Calibri"/>
          <w:szCs w:val="20"/>
        </w:rPr>
        <w:t>sken</w:t>
      </w:r>
      <w:proofErr w:type="spellEnd"/>
      <w:r w:rsidRPr="00C20568">
        <w:rPr>
          <w:rFonts w:ascii="Calibri" w:eastAsia="Times New Roman" w:hAnsi="Calibri" w:cs="Calibri"/>
          <w:szCs w:val="20"/>
        </w:rPr>
        <w:t xml:space="preserve"> v primeru, da ponudnik predloži original bančne garancije v papirni obliki,</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9: Sklop 1, Predračun / Tehnične zahteve,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10: Sklop 2, Predračun / Tehnične zahteve,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11: Sklop 3, Predračun / Tehnične zahteve,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12: Sklop 4, Predračun / Tehnične zahteve,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13: Sklop 5, Predračun / Tehnične zahteve,</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kjer je to posebej označeno, </w:t>
      </w:r>
      <w:r w:rsidRPr="00C20568">
        <w:rPr>
          <w:rFonts w:ascii="Calibri" w:eastAsia="Times New Roman" w:hAnsi="Calibri" w:cs="Calibri"/>
          <w:szCs w:val="20"/>
          <w:highlight w:val="lightGray"/>
        </w:rPr>
        <w:t>podpisane in/ali žigosane</w:t>
      </w:r>
      <w:r w:rsidRPr="00C20568">
        <w:rPr>
          <w:rFonts w:ascii="Calibri" w:eastAsia="Times New Roman" w:hAnsi="Calibri" w:cs="Calibri"/>
          <w:szCs w:val="20"/>
        </w:rPr>
        <w:t xml:space="preserve"> v datoteki PDF.</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Dostop do povezave za oddajo elektronske ponudbe v tem postopku javnega naročila je objavljen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Ponudba se šteje za pravočasno oddano, če jo naročnik prejme preko sistema e-JN </w:t>
      </w:r>
      <w:hyperlink r:id="rId23"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w:t>
      </w:r>
      <w:r w:rsidRPr="00D20521">
        <w:rPr>
          <w:rFonts w:ascii="Calibri" w:eastAsia="Times New Roman" w:hAnsi="Calibri" w:cs="Calibri"/>
          <w:b/>
          <w:szCs w:val="20"/>
        </w:rPr>
        <w:t xml:space="preserve">najkasneje </w:t>
      </w:r>
      <w:r w:rsidR="00D47851" w:rsidRPr="00D20521">
        <w:rPr>
          <w:rFonts w:ascii="Calibri" w:eastAsia="Times New Roman" w:hAnsi="Calibri" w:cs="Calibri"/>
          <w:b/>
          <w:szCs w:val="20"/>
        </w:rPr>
        <w:t>25</w:t>
      </w:r>
      <w:r w:rsidRPr="00D20521">
        <w:rPr>
          <w:rFonts w:ascii="Calibri" w:eastAsia="Times New Roman" w:hAnsi="Calibri" w:cs="Calibri"/>
          <w:b/>
          <w:szCs w:val="20"/>
        </w:rPr>
        <w:t>.</w:t>
      </w:r>
      <w:r w:rsidR="00D47851" w:rsidRPr="00D20521">
        <w:rPr>
          <w:rFonts w:ascii="Calibri" w:eastAsia="Times New Roman" w:hAnsi="Calibri" w:cs="Calibri"/>
          <w:b/>
          <w:szCs w:val="20"/>
        </w:rPr>
        <w:t>8</w:t>
      </w:r>
      <w:r w:rsidRPr="00D20521">
        <w:rPr>
          <w:rFonts w:ascii="Calibri" w:eastAsia="Times New Roman" w:hAnsi="Calibri" w:cs="Calibri"/>
          <w:b/>
          <w:szCs w:val="20"/>
        </w:rPr>
        <w:t>.2022 do 9.00 ure</w:t>
      </w:r>
      <w:r w:rsidRPr="00D20521">
        <w:rPr>
          <w:rFonts w:ascii="Calibri" w:eastAsia="Times New Roman" w:hAnsi="Calibri" w:cs="Calibri"/>
          <w:szCs w:val="20"/>
        </w:rPr>
        <w:t>. Za oddano ponudbo se šteje ponudba, ki je v informacijskem sistemu e-JN</w:t>
      </w:r>
      <w:r w:rsidRPr="00C20568">
        <w:rPr>
          <w:rFonts w:ascii="Calibri" w:eastAsia="Times New Roman" w:hAnsi="Calibri" w:cs="Calibri"/>
          <w:szCs w:val="20"/>
        </w:rPr>
        <w:t xml:space="preserve"> označena s statusom »ODDANO«.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 preteku roka za predložitev ponudb ponudbe ne bo več mogoče oddati.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Sestavni del te razpisne dokumentacije so tudi:</w:t>
      </w:r>
    </w:p>
    <w:p w:rsidR="00C20568" w:rsidRPr="00C20568" w:rsidRDefault="00C20568" w:rsidP="00C20568">
      <w:pPr>
        <w:widowControl w:val="0"/>
        <w:numPr>
          <w:ilvl w:val="0"/>
          <w:numId w:val="24"/>
        </w:numPr>
        <w:spacing w:after="0" w:line="240" w:lineRule="auto"/>
        <w:rPr>
          <w:rFonts w:ascii="Calibri" w:eastAsia="Times New Roman" w:hAnsi="Calibri" w:cs="Calibri"/>
          <w:szCs w:val="20"/>
        </w:rPr>
      </w:pPr>
      <w:r w:rsidRPr="00C20568">
        <w:rPr>
          <w:rFonts w:ascii="Calibri" w:eastAsia="Times New Roman" w:hAnsi="Calibri" w:cs="Calibri"/>
          <w:szCs w:val="20"/>
        </w:rPr>
        <w:t>Razpisni obrazec 6: Vzorec bančne garancije za zavarovanje dobre izvedbe pogodbenih obveznosti,</w:t>
      </w:r>
    </w:p>
    <w:p w:rsidR="00C20568" w:rsidRPr="00C20568" w:rsidRDefault="00C20568" w:rsidP="00C20568">
      <w:pPr>
        <w:widowControl w:val="0"/>
        <w:numPr>
          <w:ilvl w:val="0"/>
          <w:numId w:val="24"/>
        </w:numPr>
        <w:spacing w:after="0" w:line="240" w:lineRule="auto"/>
        <w:rPr>
          <w:rFonts w:ascii="Calibri" w:eastAsia="Times New Roman" w:hAnsi="Calibri" w:cs="Calibri"/>
          <w:szCs w:val="20"/>
        </w:rPr>
      </w:pPr>
      <w:r w:rsidRPr="00C20568">
        <w:rPr>
          <w:rFonts w:ascii="Calibri" w:eastAsia="Times New Roman" w:hAnsi="Calibri" w:cs="Calibri"/>
          <w:szCs w:val="20"/>
        </w:rPr>
        <w:t>Razpisni obrazec 7: Vzorec bančne garancije za zavarovanje odprave napak v garancijskem roku,</w:t>
      </w:r>
    </w:p>
    <w:p w:rsidR="00C20568" w:rsidRPr="00C20568" w:rsidRDefault="00C20568" w:rsidP="00C20568">
      <w:pPr>
        <w:widowControl w:val="0"/>
        <w:numPr>
          <w:ilvl w:val="0"/>
          <w:numId w:val="24"/>
        </w:numPr>
        <w:spacing w:after="0" w:line="240" w:lineRule="auto"/>
        <w:rPr>
          <w:rFonts w:ascii="Calibri" w:eastAsia="Times New Roman" w:hAnsi="Calibri" w:cs="Calibri"/>
          <w:szCs w:val="20"/>
        </w:rPr>
      </w:pPr>
      <w:r w:rsidRPr="00C20568">
        <w:rPr>
          <w:rFonts w:ascii="Calibri" w:eastAsia="Times New Roman" w:hAnsi="Calibri" w:cs="Calibri"/>
          <w:szCs w:val="20"/>
        </w:rPr>
        <w:t>Razpisni obrazec 8: Vzorec pogodbe,</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C20568">
        <w:rPr>
          <w:rFonts w:ascii="Calibri" w:eastAsia="Times New Roman" w:hAnsi="Calibri" w:cs="Calibri"/>
          <w:b/>
          <w:szCs w:val="20"/>
        </w:rPr>
        <w:t>obvezuje</w:t>
      </w:r>
      <w:r w:rsidRPr="00C20568">
        <w:rPr>
          <w:rFonts w:ascii="Calibri" w:eastAsia="Times New Roman" w:hAnsi="Calibri" w:cs="Calibri"/>
          <w:szCs w:val="20"/>
        </w:rPr>
        <w:t>, da bo, v kolikor bo izbran:</w:t>
      </w:r>
    </w:p>
    <w:p w:rsidR="00C20568" w:rsidRPr="00C20568" w:rsidRDefault="00C20568" w:rsidP="00C20568">
      <w:pPr>
        <w:widowControl w:val="0"/>
        <w:numPr>
          <w:ilvl w:val="0"/>
          <w:numId w:val="33"/>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naročniku predložil finančno zavarovanja za zavarovanje dobre izvedbe pogodbenih obveznosti in za odpravo napak v garancijskem roku, kot navedeno v razpisni dokumentaciji,</w:t>
      </w:r>
    </w:p>
    <w:p w:rsidR="00C20568" w:rsidRPr="00C20568" w:rsidRDefault="00C20568" w:rsidP="00C20568">
      <w:pPr>
        <w:widowControl w:val="0"/>
        <w:numPr>
          <w:ilvl w:val="0"/>
          <w:numId w:val="33"/>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podpisal pogodbo, kot navedeno v razpisni dokumentaciji.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u w:val="single"/>
        </w:rPr>
      </w:pPr>
      <w:r w:rsidRPr="00C20568">
        <w:rPr>
          <w:rFonts w:ascii="Calibri" w:eastAsia="Times New Roman" w:hAnsi="Calibri" w:cs="Times New Roman"/>
          <w:szCs w:val="20"/>
          <w:u w:val="single"/>
        </w:rPr>
        <w:t>Original finančnega zavarovanja za resnost ponudbe (bančna garancija) v papirni obliki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Original bančne garancije za zavarovanje resnosti ponudbe </w:t>
      </w:r>
      <w:r w:rsidRPr="00C20568">
        <w:rPr>
          <w:rFonts w:ascii="Calibri" w:eastAsia="Times New Roman" w:hAnsi="Calibri" w:cs="Times New Roman"/>
          <w:b/>
          <w:szCs w:val="20"/>
        </w:rPr>
        <w:t>v papirni obliki</w:t>
      </w:r>
      <w:r w:rsidRPr="00C20568">
        <w:rPr>
          <w:rFonts w:ascii="Calibri" w:eastAsia="Times New Roman" w:hAnsi="Calibri" w:cs="Times New Roman"/>
          <w:szCs w:val="20"/>
        </w:rPr>
        <w:t xml:space="preserve"> ponudnik odda v zapečateni ali zaprti ovojnici. Ovojnica mora biti opremljena z:</w:t>
      </w:r>
    </w:p>
    <w:p w:rsidR="00C20568" w:rsidRPr="00C20568" w:rsidRDefault="00C20568" w:rsidP="00C20568">
      <w:pPr>
        <w:widowControl w:val="0"/>
        <w:numPr>
          <w:ilvl w:val="0"/>
          <w:numId w:val="3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oznako »Ne odpiraj«, in</w:t>
      </w:r>
    </w:p>
    <w:p w:rsidR="00C20568" w:rsidRPr="00C20568" w:rsidRDefault="00C20568" w:rsidP="00C20568">
      <w:pPr>
        <w:widowControl w:val="0"/>
        <w:numPr>
          <w:ilvl w:val="0"/>
          <w:numId w:val="3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naslovom »Finančno zavarovanje za zavarovanje resnost ponudbe: Nakup gradbene in komunalne mehanizacije«, in</w:t>
      </w:r>
    </w:p>
    <w:p w:rsidR="00C20568" w:rsidRPr="00C20568" w:rsidRDefault="00C20568" w:rsidP="00C20568">
      <w:pPr>
        <w:widowControl w:val="0"/>
        <w:numPr>
          <w:ilvl w:val="0"/>
          <w:numId w:val="36"/>
        </w:numPr>
        <w:spacing w:after="0" w:line="240" w:lineRule="auto"/>
        <w:contextualSpacing/>
        <w:rPr>
          <w:rFonts w:ascii="Calibri" w:eastAsia="Times New Roman" w:hAnsi="Calibri" w:cs="Times New Roman"/>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 xml:space="preserve">navedbo številke objave naročila na Portalu (št. JN, št. </w:t>
      </w:r>
      <w:r w:rsidRPr="00C20568">
        <w:rPr>
          <w:rFonts w:ascii="Calibri" w:eastAsia="Times New Roman" w:hAnsi="Calibri" w:cs="Times New Roman"/>
          <w:szCs w:val="20"/>
        </w:rPr>
        <w:t>TED/SIMAP).</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lastRenderedPageBreak/>
        <w:t>Na hrbtni strani mora biti naveden naziv in naslov pošiljatelja.</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Bančna garancija za zavarovanje resnosti ponudbe v papirni obliki se šteje za pravočasno predloženo, če jo </w:t>
      </w:r>
      <w:r w:rsidRPr="00D20521">
        <w:rPr>
          <w:rFonts w:ascii="Calibri" w:eastAsia="Times New Roman" w:hAnsi="Calibri" w:cs="Times New Roman"/>
          <w:szCs w:val="20"/>
        </w:rPr>
        <w:t xml:space="preserve">ponudnik predloži (mora prispeti do naročnika, ne glede na način oddaje) najkasneje </w:t>
      </w:r>
      <w:r w:rsidR="00D47851" w:rsidRPr="00D20521">
        <w:rPr>
          <w:rFonts w:ascii="Calibri" w:eastAsia="Times New Roman" w:hAnsi="Calibri" w:cs="Times New Roman"/>
          <w:b/>
          <w:szCs w:val="20"/>
        </w:rPr>
        <w:t>25</w:t>
      </w:r>
      <w:r w:rsidRPr="00D20521">
        <w:rPr>
          <w:rFonts w:ascii="Calibri" w:eastAsia="Times New Roman" w:hAnsi="Calibri" w:cs="Times New Roman"/>
          <w:b/>
          <w:szCs w:val="20"/>
        </w:rPr>
        <w:t>.</w:t>
      </w:r>
      <w:r w:rsidR="00D47851" w:rsidRPr="00D20521">
        <w:rPr>
          <w:rFonts w:ascii="Calibri" w:eastAsia="Times New Roman" w:hAnsi="Calibri" w:cs="Times New Roman"/>
          <w:b/>
          <w:szCs w:val="20"/>
        </w:rPr>
        <w:t>8</w:t>
      </w:r>
      <w:r w:rsidRPr="00D20521">
        <w:rPr>
          <w:rFonts w:ascii="Calibri" w:eastAsia="Times New Roman" w:hAnsi="Calibri" w:cs="Times New Roman"/>
          <w:b/>
          <w:szCs w:val="20"/>
        </w:rPr>
        <w:t>.2022 do 9.00 ure</w:t>
      </w:r>
      <w:r w:rsidRPr="00D20521">
        <w:rPr>
          <w:rFonts w:ascii="Calibri" w:eastAsia="Times New Roman" w:hAnsi="Calibri" w:cs="Times New Roman"/>
          <w:szCs w:val="20"/>
        </w:rPr>
        <w:t xml:space="preserve"> na</w:t>
      </w:r>
      <w:r w:rsidRPr="00C20568">
        <w:rPr>
          <w:rFonts w:ascii="Calibri" w:eastAsia="Times New Roman" w:hAnsi="Calibri" w:cs="Times New Roman"/>
          <w:szCs w:val="20"/>
        </w:rPr>
        <w:t xml:space="preserve"> naslov: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Slovenske železnice, d.o.o.</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Sektor za nabavo</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Kolodvorska 11</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1506 Ljubljana</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(Vložišče)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Ponudniki oddajo original bančne garancije za zavarovanje resnosti ponudbe v papirni obliki po pošti s priporočeno pošiljko ali osebno.</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primeru, da ovojnica ni označena kot je to zahtevano v tej točki, naročnik ne odgovarja za predčasno odpiranje ali za založitev ovojnice.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1.10. Odpiranje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D20521">
        <w:rPr>
          <w:rFonts w:ascii="Calibri" w:eastAsia="Times New Roman" w:hAnsi="Calibri" w:cs="Calibri"/>
          <w:szCs w:val="20"/>
        </w:rPr>
        <w:t xml:space="preserve">Odpiranje ponudb bo potekalo avtomatično v informacijskem sistemu e-JN </w:t>
      </w:r>
      <w:r w:rsidRPr="00D20521">
        <w:rPr>
          <w:rFonts w:ascii="Calibri" w:eastAsia="Times New Roman" w:hAnsi="Calibri" w:cs="Calibri"/>
          <w:b/>
          <w:szCs w:val="20"/>
        </w:rPr>
        <w:t xml:space="preserve">dne </w:t>
      </w:r>
      <w:r w:rsidR="00D47851" w:rsidRPr="00D20521">
        <w:rPr>
          <w:rFonts w:ascii="Calibri" w:eastAsia="Times New Roman" w:hAnsi="Calibri" w:cs="Calibri"/>
          <w:b/>
          <w:szCs w:val="20"/>
        </w:rPr>
        <w:t>25</w:t>
      </w:r>
      <w:r w:rsidRPr="00D20521">
        <w:rPr>
          <w:rFonts w:ascii="Calibri" w:eastAsia="Times New Roman" w:hAnsi="Calibri" w:cs="Calibri"/>
          <w:b/>
          <w:szCs w:val="20"/>
        </w:rPr>
        <w:t>.</w:t>
      </w:r>
      <w:r w:rsidR="00D47851" w:rsidRPr="00D20521">
        <w:rPr>
          <w:rFonts w:ascii="Calibri" w:eastAsia="Times New Roman" w:hAnsi="Calibri" w:cs="Calibri"/>
          <w:b/>
          <w:szCs w:val="20"/>
        </w:rPr>
        <w:t>8</w:t>
      </w:r>
      <w:r w:rsidRPr="00D20521">
        <w:rPr>
          <w:rFonts w:ascii="Calibri" w:eastAsia="Times New Roman" w:hAnsi="Calibri" w:cs="Calibri"/>
          <w:b/>
          <w:szCs w:val="20"/>
        </w:rPr>
        <w:t>.2022</w:t>
      </w:r>
      <w:r w:rsidRPr="00D20521">
        <w:rPr>
          <w:rFonts w:ascii="Calibri" w:eastAsia="Times New Roman" w:hAnsi="Calibri" w:cs="Calibri"/>
          <w:szCs w:val="20"/>
        </w:rPr>
        <w:t xml:space="preserve"> in se bo začelo </w:t>
      </w:r>
      <w:r w:rsidRPr="00D20521">
        <w:rPr>
          <w:rFonts w:ascii="Calibri" w:eastAsia="Times New Roman" w:hAnsi="Calibri" w:cs="Calibri"/>
          <w:b/>
          <w:szCs w:val="20"/>
        </w:rPr>
        <w:t>ob</w:t>
      </w:r>
      <w:r w:rsidRPr="00C20568">
        <w:rPr>
          <w:rFonts w:ascii="Calibri" w:eastAsia="Times New Roman" w:hAnsi="Calibri" w:cs="Calibri"/>
          <w:b/>
          <w:szCs w:val="20"/>
        </w:rPr>
        <w:t xml:space="preserve"> 10.00 uri</w:t>
      </w:r>
      <w:r w:rsidRPr="00C20568">
        <w:rPr>
          <w:rFonts w:ascii="Calibri" w:eastAsia="Times New Roman" w:hAnsi="Calibri" w:cs="Calibri"/>
          <w:szCs w:val="20"/>
        </w:rPr>
        <w:t xml:space="preserve"> na spletnem naslovu </w:t>
      </w:r>
      <w:hyperlink r:id="rId24"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1.11. Pregled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opisani postopek preverjanja in ocenjevanja ponudb ponavljal, vse dokler za prvouvrščeno ponudbo ne bo ugotovil, da je dopustna.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bo naročnik ugotovil, da nobena od pravočasnih ponudb ni dopustna, predmetnega javnega naročila ne bo oddal.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1.12. Dopustne dopolnitve, spremembe, popravki in pojasnila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Naročnik sme skladno s 5. in 6. odstavkom 89. člena ZJN-3 od ponudnika zahtevati, da v zahtevanem roku svojo </w:t>
      </w:r>
      <w:r w:rsidRPr="00C20568">
        <w:rPr>
          <w:rFonts w:ascii="Calibri" w:eastAsia="Times New Roman" w:hAnsi="Calibri" w:cs="Calibri"/>
          <w:szCs w:val="20"/>
        </w:rPr>
        <w:lastRenderedPageBreak/>
        <w:t>ponudbo dopolni, popravi, spremeni</w:t>
      </w:r>
      <w:r w:rsidRPr="00C20568">
        <w:rPr>
          <w:rFonts w:ascii="Calibri" w:eastAsia="Times New Roman" w:hAnsi="Calibri" w:cs="Calibri"/>
          <w:spacing w:val="-5"/>
          <w:szCs w:val="20"/>
        </w:rPr>
        <w:t xml:space="preserve"> </w:t>
      </w:r>
      <w:r w:rsidRPr="00C20568">
        <w:rPr>
          <w:rFonts w:ascii="Calibri" w:eastAsia="Times New Roman" w:hAnsi="Calibri" w:cs="Calibri"/>
          <w:szCs w:val="20"/>
        </w:rPr>
        <w:t>ali pojasni ustrezne informacije ali ponudbeno dokumentacijo.</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Ravno tako sme naročnik od ponudnika zahtevati, da v zahtevanem roku pojasni dokumente, ki jih je že predložil.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tistega dela ponudbe, ki se veže na tehnične specifikacije predmeta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5"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1.13. Merilo za ocenjevanje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Naročnik bo oddal javno naročilo po sklopih na podlagi ekonomsko najugodnejše ponudbe. Ekonomsko najugodnejša ponudba v posameznem sklopu je določena na podlagi najnižje cene, to je celotne ponudbene vrednosti vse mehanizacije v sklopu.</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primeru, da dva ali več ponudnikov ponudijo enako najnižjo ceno, je ekonomsko najugodnejša ponudba tista, ki je bila oddana prej.</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1.14. Posredovanje podatkov o lastniški strukturi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svojih ustanoviteljih, družbenikih, vključno s tihimi družbeniki, delničarji, </w:t>
      </w:r>
      <w:proofErr w:type="spellStart"/>
      <w:r w:rsidRPr="00C20568">
        <w:rPr>
          <w:rFonts w:ascii="Calibri" w:eastAsia="Times New Roman" w:hAnsi="Calibri" w:cs="Calibri"/>
          <w:szCs w:val="20"/>
        </w:rPr>
        <w:t>komandisti</w:t>
      </w:r>
      <w:proofErr w:type="spellEnd"/>
      <w:r w:rsidRPr="00C20568">
        <w:rPr>
          <w:rFonts w:ascii="Calibri" w:eastAsia="Times New Roman" w:hAnsi="Calibri" w:cs="Calibri"/>
          <w:szCs w:val="20"/>
        </w:rPr>
        <w:t xml:space="preserve"> ali drugih lastnikih in podatke o lastniških deležih navedenih oseb,</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gospodarskih subjektih, za katere se glede na določbe zakona, ki ureja gospodarske družbe, šteje, da so z njim povezane družbe,</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 obrazcu, ki mu ga bo predložil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Podatke o lastniški strukturi mora posredovati ponudnik, vsi partnerji v skupnem nastopu in vsi podizvajalci.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1.15. Oddaja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Ponudnike opozarjamo, da so sami dolžni spremljati objave odločitev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1.16. Sklenitev pogodbe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Takoj, ko bo postala odločitev o oddaji javnega naročila pravnomočna, bo naročnik poslal izbranemu ponudniku v posameznem sklopu pogodbo v podpis. Izbrani ponudnik mora pogodbo podpisati in naročniku vrniti najkasneje v roku deset (10) dni od prejema. Če naročnik v postavljenem roku ne prejme podpisane pogodbe, se šteje, da je </w:t>
      </w:r>
      <w:r w:rsidRPr="00C20568">
        <w:rPr>
          <w:rFonts w:ascii="Calibri" w:eastAsia="Times New Roman" w:hAnsi="Calibri" w:cs="Calibri"/>
          <w:szCs w:val="20"/>
        </w:rPr>
        <w:lastRenderedPageBreak/>
        <w:t>izbrani ponudnik odstopil od podpisa pogodbe. Pogodba bo pričela veljati, ko jo bo podpisal tudi naročnik in pod pogojem, da bo ponudnik predložil zavarovanje za dobro izvedbo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bookmarkStart w:id="2" w:name="_Toc261423494"/>
      <w:r w:rsidRPr="00C20568">
        <w:rPr>
          <w:rFonts w:ascii="Calibri" w:eastAsia="Times New Roman" w:hAnsi="Calibri" w:cs="Calibri"/>
          <w:b/>
          <w:szCs w:val="20"/>
        </w:rPr>
        <w:t>1.17. Revizija postopka</w:t>
      </w:r>
      <w:bookmarkEnd w:id="2"/>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Zahtevek za revizijo se vloži preko portala </w:t>
      </w:r>
      <w:proofErr w:type="spellStart"/>
      <w:r w:rsidRPr="00C20568">
        <w:rPr>
          <w:rFonts w:ascii="Calibri" w:eastAsia="Times New Roman" w:hAnsi="Calibri" w:cs="Calibri"/>
          <w:szCs w:val="20"/>
        </w:rPr>
        <w:t>eRevizija</w:t>
      </w:r>
      <w:proofErr w:type="spellEnd"/>
      <w:r w:rsidRPr="00C20568">
        <w:rPr>
          <w:rFonts w:ascii="Calibri" w:eastAsia="Times New Roman" w:hAnsi="Calibri" w:cs="Calibri"/>
          <w:szCs w:val="20"/>
        </w:rPr>
        <w:t>.</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Zahtevka za revizijo iz prejšnjega odstavka ni dopustno vložiti po roku za prejem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w:t>
      </w:r>
      <w:proofErr w:type="spellStart"/>
      <w:r w:rsidRPr="00C20568">
        <w:rPr>
          <w:rFonts w:ascii="Calibri" w:eastAsia="Times New Roman" w:hAnsi="Calibri" w:cs="Calibri"/>
          <w:szCs w:val="20"/>
        </w:rPr>
        <w:t>predrevizijskem</w:t>
      </w:r>
      <w:proofErr w:type="spellEnd"/>
      <w:r w:rsidRPr="00C20568">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 odločitvi o oddaji javnega naročila je rok za vložitev zahtevka za revizijo osem delovnih dni od prejema te odločitve.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C20568" w:rsidRPr="00C20568" w:rsidRDefault="005539CD" w:rsidP="00C20568">
      <w:pPr>
        <w:widowControl w:val="0"/>
        <w:spacing w:after="0" w:line="240" w:lineRule="auto"/>
        <w:ind w:left="357" w:firstLine="0"/>
        <w:rPr>
          <w:rFonts w:ascii="Calibri" w:eastAsia="Times New Roman" w:hAnsi="Calibri" w:cs="Calibri"/>
          <w:color w:val="0000FF"/>
          <w:szCs w:val="20"/>
          <w:u w:val="single"/>
        </w:rPr>
      </w:pPr>
      <w:hyperlink r:id="rId26" w:history="1">
        <w:r w:rsidR="00C20568" w:rsidRPr="00C20568">
          <w:rPr>
            <w:rFonts w:ascii="Calibri" w:eastAsia="Times New Roman" w:hAnsi="Calibri" w:cs="Calibri"/>
            <w:color w:val="0000FF"/>
            <w:szCs w:val="20"/>
            <w:u w:val="single"/>
          </w:rPr>
          <w:t>http://www.djn.mju.gov.si/sistem-javnega-narocanja/pravno-varstvo</w:t>
        </w:r>
      </w:hyperlink>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Kadar se zahtevek za revizijo nanaša na vsebino objave, povabilo k oddaji ponudb ali razpisno dokumentacijo, znaša taksa 4.000,00 EUR.</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1.18. Ostali pogoji, opozorila in pravice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Ponudnik ne bo mogel uveljavljati naknadnih podražitev iz naslova nepopolne ali neustrezne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C20568" w:rsidRDefault="00C20568" w:rsidP="00C20568">
      <w:pPr>
        <w:widowControl w:val="0"/>
        <w:tabs>
          <w:tab w:val="left" w:pos="360"/>
        </w:tabs>
        <w:spacing w:after="0" w:line="240" w:lineRule="auto"/>
        <w:ind w:left="0" w:firstLine="0"/>
        <w:rPr>
          <w:rFonts w:ascii="Calibri" w:eastAsia="Times New Roman" w:hAnsi="Calibri"/>
          <w:b/>
          <w:smallCaps/>
          <w:sz w:val="22"/>
          <w:shd w:val="clear" w:color="auto" w:fill="FFFFFF"/>
        </w:rPr>
      </w:pPr>
      <w:r w:rsidRPr="00C20568">
        <w:rPr>
          <w:rFonts w:ascii="Calibri" w:eastAsia="Times New Roman" w:hAnsi="Calibri"/>
          <w:b/>
          <w:smallCaps/>
          <w:sz w:val="22"/>
          <w:shd w:val="clear" w:color="auto" w:fill="FFFFFF"/>
        </w:rPr>
        <w:lastRenderedPageBreak/>
        <w:t>2.</w:t>
      </w:r>
      <w:r w:rsidRPr="00C20568">
        <w:rPr>
          <w:rFonts w:ascii="Calibri" w:eastAsia="Times New Roman" w:hAnsi="Calibri"/>
          <w:b/>
          <w:smallCaps/>
          <w:sz w:val="22"/>
          <w:shd w:val="clear" w:color="auto" w:fill="FFFFFF"/>
        </w:rPr>
        <w:tab/>
        <w:t>Navodilo ponudniku za izdelavo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2.1.</w:t>
      </w:r>
      <w:r w:rsidRPr="00C20568">
        <w:rPr>
          <w:rFonts w:ascii="Calibri" w:eastAsia="Times New Roman" w:hAnsi="Calibri"/>
          <w:b/>
          <w:szCs w:val="20"/>
          <w:shd w:val="clear" w:color="auto" w:fill="FFFFFF"/>
        </w:rPr>
        <w:tab/>
        <w:t>Izdelava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color w:val="FF0000"/>
          <w:szCs w:val="20"/>
        </w:rPr>
      </w:pPr>
      <w:r w:rsidRPr="00C20568">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Ponudniku ni dovoljeno kakorkoli spreminjati in dopolnjevati razpisne dokumentacije.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 posameznem sklopu lahko ponudnik odda ponudbo samo za celoten obseg predmeta posameznega sklopa.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Vse stroške s pripravo in predložitvijo ponudbe nosi ponudnik.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2.2.</w:t>
      </w:r>
      <w:r w:rsidRPr="00C20568">
        <w:rPr>
          <w:rFonts w:ascii="Calibri" w:eastAsia="Times New Roman" w:hAnsi="Calibri"/>
          <w:b/>
          <w:szCs w:val="20"/>
          <w:shd w:val="clear" w:color="auto" w:fill="FFFFFF"/>
        </w:rPr>
        <w:tab/>
        <w:t>Jezik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Vsa korespondenca in drugi dokumenti, ki si jih bosta izmenjala naročnik in ponudnik, bodo v slovenskem jeziku.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2.3.</w:t>
      </w:r>
      <w:r w:rsidRPr="00C20568">
        <w:rPr>
          <w:rFonts w:ascii="Calibri" w:eastAsia="Times New Roman" w:hAnsi="Calibri" w:cs="Calibri"/>
          <w:b/>
          <w:szCs w:val="20"/>
          <w:shd w:val="clear" w:color="auto" w:fill="FFFFFF"/>
        </w:rPr>
        <w:tab/>
        <w:t>Označitev podatkov, ki pomenijo poslovno skrivnost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C20568">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izvedel popoln pregled ekonomsko najugodnejše ponudbe, zato bo po objavi odločitve o oddaji javnega naročila omogočil vpogled v ponudbo izbranega ponudnika vsem ponudnikom.</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2.4.</w:t>
      </w:r>
      <w:r w:rsidRPr="00C20568">
        <w:rPr>
          <w:rFonts w:ascii="Calibri" w:eastAsia="Times New Roman" w:hAnsi="Calibri"/>
          <w:b/>
          <w:szCs w:val="20"/>
          <w:shd w:val="clear" w:color="auto" w:fill="FFFFFF"/>
        </w:rPr>
        <w:tab/>
        <w:t>Sestavni deli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v ponudbi priloži morebitni sklep o določitvi poslovne skrivnosti.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A.</w:t>
      </w:r>
      <w:r w:rsidRPr="00C20568">
        <w:rPr>
          <w:rFonts w:ascii="Calibri" w:eastAsia="Times New Roman" w:hAnsi="Calibri"/>
          <w:b/>
          <w:szCs w:val="20"/>
          <w:shd w:val="clear" w:color="auto" w:fill="FFFFFF"/>
        </w:rPr>
        <w:tab/>
        <w:t>Podatki o ponudniku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Ponudnik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je gospodarski subjekt, ki</w:t>
      </w:r>
      <w:r w:rsidRPr="00C20568" w:rsidDel="00264CA7">
        <w:rPr>
          <w:rFonts w:ascii="Calibri" w:eastAsia="Times New Roman" w:hAnsi="Calibri" w:cs="Times New Roman"/>
          <w:szCs w:val="20"/>
        </w:rPr>
        <w:t xml:space="preserve"> </w:t>
      </w:r>
      <w:r w:rsidRPr="00C20568">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C20568">
        <w:rPr>
          <w:rFonts w:eastAsia="Times New Roman"/>
          <w:szCs w:val="20"/>
        </w:rPr>
        <w:t>»</w:t>
      </w:r>
      <w:r w:rsidRPr="00C20568">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sklep o določitvi poslovne skrivnosti,</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 strani ponudnika izpolnjen Razpisni obrazec 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pooblastilo tujega ponudnika pooblaščencu v RS za vročanje (za Razpisnim obrazcem 1).</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B.</w:t>
      </w:r>
      <w:r w:rsidRPr="00C20568">
        <w:rPr>
          <w:rFonts w:ascii="Calibri" w:eastAsia="Times New Roman" w:hAnsi="Calibri"/>
          <w:b/>
          <w:szCs w:val="20"/>
          <w:shd w:val="clear" w:color="auto" w:fill="FFFFFF"/>
        </w:rPr>
        <w:tab/>
        <w:t>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Nekaznovanost: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terorizem (108.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financiranje terorizma (109.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ščuvanje in javno poveličevanje terorističnih dejanj (110.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novačenje in usposabljanje za terorizem (111.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spravljanje v suženjsko razmerje (112.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trgovina z ljudmi (113.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podkupnine pri volitvah (157.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kršitev temeljnih pravic delavcev (196.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goljufija (211.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protipravno omejevanje konkurence (225.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povzročitev stečaja z goljufijo ali nevestnim poslovanjem (226.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upnikov (227.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poslovna goljufija (228.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na škodo Evropske unije (229.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pridobitvi in uporabi posojila ali ugodnosti (230.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poslovanju z vrednostnimi papirji (231.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kupcev (232.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 oznake ali modela (233.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tujega izuma ali topografije (234.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ponareditev ali uničenje poslovnih listin (235.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in neupravičena pridobitev poslovne skrivnosti (236.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informacijskega sistema (237.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notranje informacije (238.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trga finančnih instrumentov (239.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položaja ali zaupanja pri gospodarski dejavnosti (240.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sprejemanje daril (241.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dajanje daril (242.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denarja (243.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in uporaba ponarejenih vrednotnic ali vrednostnih papirjev (244.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pranje denarja (245.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negotovinskega plačilnega sredstva (246.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uporaba ponarejenega negotovinskega plačilnega sredstva (247.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izdelava, pridobitev in odtujitev pripomočkov za ponarejanje (248.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davčna zatajitev (249.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tihotapstvo (250.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uradnega položaja ali uradnih pravic (257.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javnih sredstev (257.a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tajnih podatkov (260.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jemanje podkupnine (261.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podkupnine (262.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koristi za nezakonito posredovanje (263.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daril za nezakonito posredovanje (264.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hudodelsko združevanje (294. člen KZ-1).</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widowControl w:val="0"/>
        <w:numPr>
          <w:ilvl w:val="0"/>
          <w:numId w:val="24"/>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A: Razlogi, povezani s kazenskimi obsodbami),</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izpolnjen, </w:t>
      </w:r>
      <w:r w:rsidRPr="00C20568">
        <w:rPr>
          <w:rFonts w:ascii="Calibri" w:eastAsia="Times New Roman" w:hAnsi="Calibri" w:cs="Times New Roman"/>
          <w:szCs w:val="20"/>
          <w:shd w:val="clear" w:color="auto" w:fill="D9D9D9"/>
        </w:rPr>
        <w:t>podpisan in žigosan</w:t>
      </w:r>
      <w:r w:rsidRPr="00C20568">
        <w:rPr>
          <w:rFonts w:ascii="Calibri" w:eastAsia="Times New Roman" w:hAnsi="Calibri" w:cs="Times New Roman"/>
          <w:szCs w:val="20"/>
        </w:rPr>
        <w:t xml:space="preserve"> Razpisni obrazec 3 (če ima ponudnik sedež v Republiki Sloveniji),</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izpolnjen in </w:t>
      </w:r>
      <w:r w:rsidRPr="00C20568">
        <w:rPr>
          <w:rFonts w:ascii="Calibri" w:eastAsia="Times New Roman" w:hAnsi="Calibri" w:cs="Times New Roman"/>
          <w:szCs w:val="20"/>
          <w:shd w:val="clear" w:color="auto" w:fill="D9D9D9"/>
        </w:rPr>
        <w:t>podpisan</w:t>
      </w:r>
      <w:r w:rsidRPr="00C20568">
        <w:rPr>
          <w:rFonts w:ascii="Calibri" w:eastAsia="Times New Roman" w:hAnsi="Calibri" w:cs="Times New Roman"/>
          <w:szCs w:val="20"/>
        </w:rPr>
        <w:t xml:space="preserve"> Razpisni obrazec 4 (za vse fizične osebe, ki so državljani Republike Slovenije ali imajo v Republiki Sloveniji prijavljeno stalno ali začasno bivališče).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Dokazila morajo priložiti:</w:t>
      </w:r>
    </w:p>
    <w:p w:rsidR="00C20568" w:rsidRPr="00C20568" w:rsidRDefault="00C20568" w:rsidP="00C20568">
      <w:pPr>
        <w:numPr>
          <w:ilvl w:val="0"/>
          <w:numId w:val="28"/>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ponudnik,</w:t>
      </w:r>
    </w:p>
    <w:p w:rsidR="00C20568" w:rsidRPr="00C20568" w:rsidRDefault="00C20568" w:rsidP="00C20568">
      <w:pPr>
        <w:widowControl w:val="0"/>
        <w:numPr>
          <w:ilvl w:val="0"/>
          <w:numId w:val="28"/>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C20568" w:rsidRPr="00C20568" w:rsidRDefault="00C20568" w:rsidP="00C20568">
      <w:pPr>
        <w:widowControl w:val="0"/>
        <w:spacing w:after="0" w:line="240" w:lineRule="auto"/>
        <w:ind w:left="360" w:firstLine="0"/>
        <w:rPr>
          <w:rFonts w:ascii="Calibri" w:eastAsia="Times New Roman" w:hAnsi="Calibri" w:cs="Times New Roman"/>
          <w:szCs w:val="20"/>
          <w:highlight w:val="green"/>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Plačani davki in prispevki: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w:t>
      </w:r>
      <w:r w:rsidRPr="00C20568">
        <w:rPr>
          <w:rFonts w:ascii="Calibri" w:eastAsia="Times New Roman" w:hAnsi="Calibri" w:cs="Times New Roman"/>
          <w:szCs w:val="20"/>
        </w:rPr>
        <w:lastRenderedPageBreak/>
        <w:t xml:space="preserve">ne izpolnjuje obveznosti iz prejšnjega stavka tudi, če </w:t>
      </w:r>
      <w:r w:rsidRPr="00C20568">
        <w:rPr>
          <w:rFonts w:ascii="Calibri" w:eastAsia="Times New Roman" w:hAnsi="Calibri" w:cs="Times New Roman"/>
          <w:b/>
          <w:szCs w:val="20"/>
        </w:rPr>
        <w:t>na dan oddaje ponudbe</w:t>
      </w:r>
      <w:r w:rsidRPr="00C20568">
        <w:rPr>
          <w:rFonts w:ascii="Calibri" w:eastAsia="Times New Roman" w:hAnsi="Calibri" w:cs="Times New Roman"/>
          <w:szCs w:val="20"/>
        </w:rPr>
        <w:t xml:space="preserve"> ni imel predloženih vseh obračunov davčnih odtegljajev za dohodke iz delovnega razmerja za obdobje zadnjih petih let do dne oddaje ponudbe ali prijave.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B: Razlogi, povezani s plačilom davkov ali prispevkov za socialno varnost).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Insolventnost ali prisilno prenehanje ali likvidacija: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C: Razlogi, povezani z insolventnostjo, nasprotjem interesov ali kršitvijo poklicnih pravil).</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ponudnika, če je ta </w:t>
      </w:r>
      <w:r w:rsidRPr="00C20568">
        <w:rPr>
          <w:rFonts w:ascii="Calibri" w:eastAsia="Times New Roman" w:hAnsi="Calibri" w:cs="Times New Roman"/>
          <w:b/>
          <w:szCs w:val="20"/>
        </w:rPr>
        <w:t>na dan, ko poteče rok za oddajo ponudbe</w:t>
      </w:r>
      <w:r w:rsidRPr="00C20568">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Prekršek v zvezi s plačilom za delo:</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gospodarski subjekt, če je </w:t>
      </w:r>
      <w:r w:rsidRPr="00C20568">
        <w:rPr>
          <w:rFonts w:ascii="Calibri" w:eastAsia="Times New Roman" w:hAnsi="Calibri" w:cs="Times New Roman"/>
          <w:b/>
          <w:szCs w:val="20"/>
        </w:rPr>
        <w:t>v zadnjih treh letih pred potekom roka za oddajo ponudb</w:t>
      </w:r>
      <w:r w:rsidRPr="00C20568">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C. Pogoji za sodelovanje</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Sposobnost za opravljanje poklicne dejavnosti: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w:t>
      </w:r>
      <w:r w:rsidRPr="00C20568">
        <w:rPr>
          <w:rFonts w:ascii="Calibri" w:eastAsia="Times New Roman" w:hAnsi="Calibri" w:cs="Times New Roman"/>
          <w:b/>
          <w:szCs w:val="20"/>
        </w:rPr>
        <w:t>ponudnik, vsi partnerji v skupnem nastopu in vsi podizvajalci</w:t>
      </w:r>
      <w:r w:rsidRPr="00C20568">
        <w:rPr>
          <w:rFonts w:ascii="Calibri" w:eastAsia="Times New Roman" w:hAnsi="Calibri" w:cs="Times New Roman"/>
          <w:szCs w:val="20"/>
        </w:rPr>
        <w:t>) mora izpolnjevati vse pogoje za opravljanje poklicne dejavnosti:</w:t>
      </w:r>
    </w:p>
    <w:p w:rsidR="00C20568" w:rsidRPr="00C20568" w:rsidRDefault="00C20568" w:rsidP="00C20568">
      <w:pPr>
        <w:widowControl w:val="0"/>
        <w:numPr>
          <w:ilvl w:val="0"/>
          <w:numId w:val="35"/>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contextualSpacing/>
        <w:rPr>
          <w:rFonts w:ascii="Calibri" w:eastAsia="Times New Roman" w:hAnsi="Calibri" w:cs="Times New Roman"/>
          <w:szCs w:val="20"/>
        </w:rPr>
        <w:sectPr w:rsidR="00C20568" w:rsidRPr="00C20568" w:rsidSect="00C20568">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C20568">
        <w:rPr>
          <w:rFonts w:ascii="Calibri" w:eastAsia="Times New Roman" w:hAnsi="Calibri" w:cs="Times New Roman"/>
          <w:szCs w:val="20"/>
        </w:rPr>
        <w:t>izpolnjen Razpisni obrazec 2 (Del IV: Pogoji za sodelovanje, a: Skupna navedba za vse pogoje za sodelovanje).</w:t>
      </w: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lastRenderedPageBreak/>
        <w:t>D.</w:t>
      </w:r>
      <w:r w:rsidRPr="00C20568">
        <w:rPr>
          <w:rFonts w:ascii="Calibri" w:eastAsia="Times New Roman" w:hAnsi="Calibri" w:cs="Calibri"/>
          <w:b/>
          <w:szCs w:val="20"/>
          <w:shd w:val="clear" w:color="auto" w:fill="FFFFFF"/>
        </w:rPr>
        <w:tab/>
        <w:t>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C20568" w:rsidRPr="00C20568" w:rsidRDefault="00C20568" w:rsidP="00C20568">
      <w:pPr>
        <w:widowControl w:val="0"/>
        <w:numPr>
          <w:ilvl w:val="0"/>
          <w:numId w:val="2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ni v enem od položajev iz 75. člena ZJN-3, zaradi katerega so ali bi lahko bili gospodarski subjekti izključeni iz sodelovanja v postopku javnega naročanja,</w:t>
      </w:r>
    </w:p>
    <w:p w:rsidR="00C20568" w:rsidRPr="00C20568" w:rsidRDefault="00C20568" w:rsidP="00C20568">
      <w:pPr>
        <w:widowControl w:val="0"/>
        <w:numPr>
          <w:ilvl w:val="0"/>
          <w:numId w:val="2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izpolnjuje ustrezne pogoje za sodelovanje, določene v skladu s 76. členom ZJN-3,</w:t>
      </w:r>
    </w:p>
    <w:p w:rsidR="00C20568" w:rsidRPr="00C20568" w:rsidRDefault="00C20568" w:rsidP="00C20568">
      <w:pPr>
        <w:widowControl w:val="0"/>
        <w:numPr>
          <w:ilvl w:val="0"/>
          <w:numId w:val="2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je to primerno, izpolnjuje objektivna pravila in merila, določena v skladu z 82. členom ZJN-3.</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Gospodarski subjekt lahko ponovno uporabi ESPD, ki ga je uporabil v prejšnjem postopku javnega naročanja, če potrdi, da so informacije v njem še vedno točne.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Calibri"/>
          <w:szCs w:val="20"/>
        </w:rPr>
        <w:t xml:space="preserve">Da se zagotovi pravilna izvedba postopka javnega naročanja, bo </w:t>
      </w:r>
      <w:r w:rsidRPr="00C20568">
        <w:rPr>
          <w:rFonts w:ascii="Calibri" w:eastAsia="Times New Roman" w:hAnsi="Calibri" w:cs="Times New Roman"/>
          <w:szCs w:val="20"/>
        </w:rPr>
        <w:t xml:space="preserve">naročnik pred sprejetjem odločitve od oddaji javnega naročila </w:t>
      </w:r>
      <w:r w:rsidRPr="00C20568">
        <w:rPr>
          <w:rFonts w:ascii="Calibri" w:eastAsia="Times New Roman" w:hAnsi="Calibri" w:cs="Times New Roman"/>
          <w:b/>
          <w:szCs w:val="20"/>
        </w:rPr>
        <w:t>ekonomsko najugodnejšega ponudnika:</w:t>
      </w:r>
    </w:p>
    <w:p w:rsidR="00C20568" w:rsidRPr="00C20568" w:rsidRDefault="00C20568" w:rsidP="00C20568">
      <w:pPr>
        <w:widowControl w:val="0"/>
        <w:numPr>
          <w:ilvl w:val="0"/>
          <w:numId w:val="31"/>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ima sedež v Republiki Sloveniji:</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preveril in pridobil dokazila v zvezi z navedbami v ESPD neposredno iz brezplačno dostopnih nacionalnih zbirk podatkov (uradni registri in evidence),</w:t>
      </w:r>
    </w:p>
    <w:p w:rsidR="00C20568" w:rsidRPr="00C20568" w:rsidRDefault="00C20568" w:rsidP="00C20568">
      <w:pPr>
        <w:widowControl w:val="0"/>
        <w:numPr>
          <w:ilvl w:val="0"/>
          <w:numId w:val="31"/>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nima sedeža v Republiki Sloveniji, pozval, da mu dokazila v zvezi z navedbami v ESPD o:</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nekaznovanosti,</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plačanih davkih in prispevkih,</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insolventnosti ali prisilnem prenehanju ali likvidaciji,</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izločitvi iz postopkov oddaje javnih naročil zaradi uvrstitve v evidenco subjektov z negativnimi referencami,</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prekršku v zvezi s plačilom za delo,</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ustreznosti za opravljanje poklicne dejavnosti,</w:t>
      </w:r>
    </w:p>
    <w:p w:rsidR="00C20568" w:rsidRPr="00C20568" w:rsidRDefault="00C20568" w:rsidP="00C20568">
      <w:pPr>
        <w:widowControl w:val="0"/>
        <w:spacing w:after="0" w:line="240" w:lineRule="auto"/>
        <w:ind w:left="1069"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C20568" w:rsidRPr="00C20568" w:rsidRDefault="00C20568" w:rsidP="00C20568">
      <w:pPr>
        <w:numPr>
          <w:ilvl w:val="0"/>
          <w:numId w:val="24"/>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matične države, iz katere izhaja fizična oseba, ki ni državljan Republike Slovenije, in</w:t>
      </w:r>
    </w:p>
    <w:p w:rsidR="00C20568" w:rsidRPr="00C20568" w:rsidRDefault="00C20568" w:rsidP="00C20568">
      <w:pPr>
        <w:numPr>
          <w:ilvl w:val="0"/>
          <w:numId w:val="24"/>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države, kjer ima fizična oseba, ne glede na državljanstvo, prijavljeno stalno ali začasno bivališče, če to ni v Republiki Sloveniji.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C20568">
        <w:rPr>
          <w:rFonts w:ascii="Calibri" w:eastAsia="Times New Roman" w:hAnsi="Calibri" w:cs="Calibri"/>
          <w:b/>
          <w:szCs w:val="20"/>
        </w:rPr>
        <w:t>z izjavo določene osebe, dano pred</w:t>
      </w:r>
      <w:r w:rsidRPr="00C20568">
        <w:rPr>
          <w:rFonts w:ascii="Calibri" w:eastAsia="Times New Roman" w:hAnsi="Calibri" w:cs="Calibri"/>
          <w:szCs w:val="20"/>
        </w:rPr>
        <w:t xml:space="preserve"> pristojnim sodnim ali upravnim organom, </w:t>
      </w:r>
      <w:r w:rsidRPr="00C20568">
        <w:rPr>
          <w:rFonts w:ascii="Calibri" w:eastAsia="Times New Roman" w:hAnsi="Calibri" w:cs="Calibri"/>
          <w:b/>
          <w:szCs w:val="20"/>
        </w:rPr>
        <w:t>notarjem</w:t>
      </w:r>
      <w:r w:rsidRPr="00C20568">
        <w:rPr>
          <w:rFonts w:ascii="Calibri" w:eastAsia="Times New Roman" w:hAnsi="Calibri" w:cs="Calibri"/>
          <w:szCs w:val="20"/>
        </w:rPr>
        <w:t xml:space="preserve"> ali pred pristojno poklicno ali trgovinsko organizacijo v državi, v kateri ima sedež ponudnik.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bookmarkStart w:id="3" w:name="OLE_LINK7"/>
      <w:bookmarkStart w:id="4" w:name="OLE_LINK8"/>
      <w:r w:rsidRPr="00C20568">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C20568" w:rsidRPr="00C20568" w:rsidRDefault="00C20568" w:rsidP="00C20568">
      <w:pPr>
        <w:spacing w:after="0" w:line="240" w:lineRule="auto"/>
        <w:ind w:left="360" w:firstLine="0"/>
        <w:rPr>
          <w:rFonts w:ascii="Calibri" w:eastAsia="Times New Roman" w:hAnsi="Calibri"/>
          <w:szCs w:val="20"/>
        </w:rPr>
      </w:pPr>
    </w:p>
    <w:bookmarkEnd w:id="3"/>
    <w:bookmarkEnd w:id="4"/>
    <w:p w:rsidR="00C20568" w:rsidRPr="00C20568" w:rsidRDefault="00C20568" w:rsidP="00C20568">
      <w:pPr>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w:t>
      </w:r>
    </w:p>
    <w:p w:rsidR="00C20568" w:rsidRPr="00C20568" w:rsidRDefault="00C20568" w:rsidP="00C20568">
      <w:pPr>
        <w:spacing w:after="0" w:line="240" w:lineRule="auto"/>
        <w:ind w:left="360" w:firstLine="0"/>
        <w:rPr>
          <w:rFonts w:ascii="Calibri" w:eastAsia="Times New Roman" w:hAnsi="Calibri"/>
          <w:szCs w:val="20"/>
        </w:rPr>
      </w:pPr>
    </w:p>
    <w:p w:rsidR="00C20568" w:rsidRPr="00C20568" w:rsidRDefault="00C20568" w:rsidP="00C20568">
      <w:pPr>
        <w:widowControl w:val="0"/>
        <w:spacing w:after="0" w:line="240" w:lineRule="auto"/>
        <w:ind w:left="360" w:firstLine="0"/>
        <w:rPr>
          <w:rFonts w:ascii="Calibri" w:eastAsia="Times New Roman" w:hAnsi="Calibri"/>
          <w:szCs w:val="20"/>
        </w:rPr>
      </w:pPr>
      <w:r w:rsidRPr="00C20568">
        <w:rPr>
          <w:rFonts w:ascii="Calibri" w:eastAsia="Times New Roman" w:hAnsi="Calibri"/>
          <w:szCs w:val="20"/>
        </w:rPr>
        <w:t xml:space="preserve">Izpolnjen ESPD mora biti v ponudbi priložen za vse gospodarske subjekte, ki v kakršni koli vlogi sodelujejo v ponudbi (ponudnik, sodelujoči ponudniki v primeru skupne ponudbe in gospodarski subjekti, na katerih </w:t>
      </w:r>
      <w:r w:rsidRPr="00C20568">
        <w:rPr>
          <w:rFonts w:ascii="Calibri" w:eastAsia="Times New Roman" w:hAnsi="Calibri"/>
          <w:szCs w:val="20"/>
        </w:rPr>
        <w:lastRenderedPageBreak/>
        <w:t>kapacitete se sklicuje ponudnik).</w:t>
      </w:r>
    </w:p>
    <w:p w:rsidR="00C20568" w:rsidRPr="00C20568" w:rsidRDefault="00C20568" w:rsidP="00C20568">
      <w:pPr>
        <w:widowControl w:val="0"/>
        <w:spacing w:after="0" w:line="240" w:lineRule="auto"/>
        <w:ind w:left="360" w:firstLine="0"/>
        <w:rPr>
          <w:rFonts w:ascii="Calibri" w:eastAsia="Times New Roman" w:hAnsi="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E.</w:t>
      </w:r>
      <w:r w:rsidRPr="00C20568">
        <w:rPr>
          <w:rFonts w:ascii="Calibri" w:eastAsia="Times New Roman" w:hAnsi="Calibri" w:cs="Calibri"/>
          <w:b/>
          <w:szCs w:val="20"/>
          <w:shd w:val="clear" w:color="auto" w:fill="FFFFFF"/>
        </w:rPr>
        <w:tab/>
        <w:t>Finančno zavarovanje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u w:val="single"/>
        </w:rPr>
      </w:pPr>
      <w:r w:rsidRPr="00C20568">
        <w:rPr>
          <w:rFonts w:ascii="Calibri" w:eastAsia="Times New Roman" w:hAnsi="Calibri" w:cs="Calibri"/>
          <w:szCs w:val="20"/>
          <w:u w:val="single"/>
        </w:rPr>
        <w:t>Zavarovanje za resnost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Kot zavarovanje za resnost ponudbe ponudnik priloži v ponudbi bančno garancijo v višini:</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1</w:t>
      </w:r>
      <w:r w:rsidRPr="00C20568">
        <w:rPr>
          <w:rFonts w:ascii="Calibri" w:eastAsia="Times New Roman" w:hAnsi="Calibri" w:cs="Times New Roman"/>
          <w:szCs w:val="20"/>
        </w:rPr>
        <w:t xml:space="preserve">: </w:t>
      </w:r>
      <w:r w:rsidRPr="00C20568">
        <w:rPr>
          <w:rFonts w:ascii="Calibri" w:eastAsia="Times New Roman" w:hAnsi="Calibri" w:cs="Calibri"/>
          <w:szCs w:val="20"/>
        </w:rPr>
        <w:t>20.000,00 EUR,</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2</w:t>
      </w:r>
      <w:r w:rsidRPr="00C20568">
        <w:rPr>
          <w:rFonts w:ascii="Calibri" w:eastAsia="Times New Roman" w:hAnsi="Calibri" w:cs="Times New Roman"/>
          <w:szCs w:val="20"/>
        </w:rPr>
        <w:t>: 5.000,00 EUR,</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3</w:t>
      </w:r>
      <w:r w:rsidRPr="00C20568">
        <w:rPr>
          <w:rFonts w:ascii="Calibri" w:eastAsia="Times New Roman" w:hAnsi="Calibri" w:cs="Times New Roman"/>
          <w:szCs w:val="20"/>
        </w:rPr>
        <w:t>: 6.000,00 EUR,</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4</w:t>
      </w:r>
      <w:r w:rsidRPr="00C20568">
        <w:rPr>
          <w:rFonts w:ascii="Calibri" w:eastAsia="Times New Roman" w:hAnsi="Calibri" w:cs="Times New Roman"/>
          <w:szCs w:val="20"/>
        </w:rPr>
        <w:t>: 3.000,00 EUR,</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5</w:t>
      </w:r>
      <w:r w:rsidRPr="00C20568">
        <w:rPr>
          <w:rFonts w:ascii="Calibri" w:eastAsia="Times New Roman" w:hAnsi="Calibri" w:cs="Times New Roman"/>
          <w:szCs w:val="20"/>
        </w:rPr>
        <w:t>: 4.000,00 EUR,</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skladu z vzorcem, ki je sestavni del te razpisne dokumentacije.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Vsako ponudbo, ki ne vsebuje bančne garancije za zavarovanje resnosti ponudbe, bo naročnik zavrnil kot nedopustno.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lahko unovči bančno garancijo za zavarovanje resnosti ponudbe:</w:t>
      </w:r>
    </w:p>
    <w:p w:rsidR="00C20568" w:rsidRPr="00C20568" w:rsidRDefault="00C20568" w:rsidP="00C20568">
      <w:pPr>
        <w:widowControl w:val="0"/>
        <w:numPr>
          <w:ilvl w:val="0"/>
          <w:numId w:val="3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ponudnik umakne ali spremeni ponudbo v času njene veljavnosti, navedene v ponudbi,</w:t>
      </w:r>
    </w:p>
    <w:p w:rsidR="00C20568" w:rsidRPr="00C20568" w:rsidRDefault="00C20568" w:rsidP="00C20568">
      <w:pPr>
        <w:widowControl w:val="0"/>
        <w:numPr>
          <w:ilvl w:val="0"/>
          <w:numId w:val="3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Original bančne garancije za zavarovanje resnosti ponudbe je lahko v papirni obliki ali v elektronski obliki.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Original bančne garancije za zavarovanje resnosti ponudbe v papirni obliki ponudnik predloži na naslov naročnika in </w:t>
      </w:r>
      <w:proofErr w:type="spellStart"/>
      <w:r w:rsidRPr="00C20568">
        <w:rPr>
          <w:rFonts w:ascii="Calibri" w:eastAsia="Times New Roman" w:hAnsi="Calibri" w:cs="Calibri"/>
          <w:szCs w:val="20"/>
        </w:rPr>
        <w:t>sken</w:t>
      </w:r>
      <w:proofErr w:type="spellEnd"/>
      <w:r w:rsidRPr="00C20568">
        <w:rPr>
          <w:rFonts w:ascii="Calibri" w:eastAsia="Times New Roman" w:hAnsi="Calibri" w:cs="Calibri"/>
          <w:szCs w:val="20"/>
        </w:rPr>
        <w:t xml:space="preserve"> v informacijskem sistemu e-JN v razdelku »Druge priloge«.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u w:val="single"/>
        </w:rPr>
      </w:pPr>
      <w:r w:rsidRPr="00C20568">
        <w:rPr>
          <w:rFonts w:ascii="Calibri" w:eastAsia="Times New Roman" w:hAnsi="Calibri" w:cs="Calibri"/>
          <w:szCs w:val="20"/>
          <w:u w:val="single"/>
        </w:rPr>
        <w:t>Zavarovanje za dobro izvedbo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 roku deset (10) dni od dneva obojestranskega podpisa pogodbe mora dobavitelj naročniku predložiti bančno garancijo za zavarovanje dobre izvedbe pogodbenih obveznosti v višini deset odstotkov (10%) od celotne pogodbene vrednosti brez DDV v skladu z vzorcem, ki je sestavni del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Veljavnost bančne garancije za zavarovanje dobre izvedbe pogodbenih obveznosti je sedem (7) mesecev od dneva obojestranskega podpisa pogodbe.</w:t>
      </w:r>
    </w:p>
    <w:p w:rsidR="00C20568" w:rsidRPr="00C20568" w:rsidRDefault="00C20568" w:rsidP="00C20568">
      <w:pPr>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Če dobavitelj ne predloži bančne garancije za zavarovanje dobre izvedbe pogodbenih obveznosti, bo naročnik vnovčil bančno garancijo za zavarovanje resnosti ponudbe.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cs="Calibri"/>
          <w:szCs w:val="20"/>
        </w:rPr>
        <w:t>Pogodba bo postala veljavna pod pogojem, da bo dobavitelj predložil bančno garancijo za zavarovanje dobre izvedbe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lastRenderedPageBreak/>
        <w:t>Original bančne garancije za zavarovanje dobre izvedbe pogodbenih obveznosti je lahko v papirni obliki ali v elektronski obliki.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 kolikor se podaljša rok za izvedbo pogodbenih obveznosti, je temu ustrezno dobavitelj dolžan podaljšati bančno garancijo za zavarovanje dobre izvedbe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 primeru predložitve bančne garancije v papirni obliki bo naročnik bančno garancijo dobavitelju vrnil po preteku veljavnosti zavarovanja, če bo to zahteval.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u w:val="single"/>
        </w:rPr>
      </w:pPr>
      <w:r w:rsidRPr="00C20568">
        <w:rPr>
          <w:rFonts w:ascii="Calibri" w:eastAsia="Times New Roman" w:hAnsi="Calibri" w:cs="Times New Roman"/>
          <w:szCs w:val="20"/>
          <w:u w:val="single"/>
        </w:rPr>
        <w:t>Zavarovanje za odpravo napak v garancijskem roku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V roku deset (10) dni po prevzemu kompletne mehanizacije v sklopu, vseh orodij ali priključkov, vse zahtevane dokumentacije in izvedenega šolanja strojnikov za varno upravljanje na osnovi prevzemnega zapisnika mora dobavitelj naročniku preložiti bančno garancijo za zavarovanje </w:t>
      </w:r>
      <w:r w:rsidR="00D709CE">
        <w:rPr>
          <w:rFonts w:ascii="Calibri" w:eastAsia="Times New Roman" w:hAnsi="Calibri" w:cs="Calibri"/>
          <w:szCs w:val="20"/>
        </w:rPr>
        <w:t>za odpravo</w:t>
      </w:r>
      <w:r w:rsidRPr="00C20568">
        <w:rPr>
          <w:rFonts w:ascii="Calibri" w:eastAsia="Times New Roman" w:hAnsi="Calibri" w:cs="Calibri"/>
          <w:szCs w:val="20"/>
        </w:rPr>
        <w:t xml:space="preserve"> napak v garancijskem roku v višini pet odstotkov (5%) od celotne pogodbene vrednosti brez DDV v skladu z vzorcem, ki je sestavni del te razpisne dokumentacije.</w:t>
      </w:r>
    </w:p>
    <w:p w:rsidR="00C20568" w:rsidRPr="00C20568" w:rsidRDefault="00C20568" w:rsidP="00C20568">
      <w:pPr>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Veljavnost zavarovanja za odpravo napak v garancijskem roku je enaka trajanju garancijskega roka, ki je, skladno z zahtevami naročnika, </w:t>
      </w:r>
      <w:r w:rsidRPr="00C20568">
        <w:rPr>
          <w:rFonts w:ascii="Calibri" w:eastAsia="Times New Roman" w:hAnsi="Calibri" w:cs="Calibri"/>
          <w:b/>
          <w:szCs w:val="20"/>
        </w:rPr>
        <w:t>vsaj štiriindvajset (24) mesecev</w:t>
      </w:r>
      <w:r w:rsidRPr="00C20568">
        <w:rPr>
          <w:rFonts w:ascii="Calibri" w:eastAsia="Times New Roman" w:hAnsi="Calibri" w:cs="Calibri"/>
          <w:szCs w:val="20"/>
        </w:rPr>
        <w:t xml:space="preserve"> od dneva prevzema celotnega predmeta pogodbe, </w:t>
      </w:r>
      <w:r w:rsidRPr="00C20568">
        <w:rPr>
          <w:rFonts w:ascii="Calibri" w:eastAsia="Times New Roman" w:hAnsi="Calibri" w:cs="Calibri"/>
          <w:b/>
          <w:szCs w:val="20"/>
        </w:rPr>
        <w:t>plus dva (2) meseca</w:t>
      </w:r>
      <w:r w:rsidRPr="00C20568">
        <w:rPr>
          <w:rFonts w:ascii="Calibri" w:eastAsia="Times New Roman" w:hAnsi="Calibri" w:cs="Calibri"/>
          <w:szCs w:val="20"/>
        </w:rPr>
        <w:t xml:space="preserve">., torej skupaj </w:t>
      </w:r>
      <w:r w:rsidRPr="00C20568">
        <w:rPr>
          <w:rFonts w:ascii="Calibri" w:eastAsia="Times New Roman" w:hAnsi="Calibri" w:cs="Calibri"/>
          <w:b/>
          <w:szCs w:val="20"/>
        </w:rPr>
        <w:t>vsaj šestindvajset (26) mesecev</w:t>
      </w:r>
      <w:r w:rsidRPr="00C20568">
        <w:rPr>
          <w:rFonts w:ascii="Calibri" w:eastAsia="Times New Roman" w:hAnsi="Calibri" w:cs="Calibri"/>
          <w:szCs w:val="20"/>
        </w:rPr>
        <w:t xml:space="preserve"> od dneva prevzema celotnega predmeta pogodbe.</w:t>
      </w:r>
    </w:p>
    <w:p w:rsidR="00C20568" w:rsidRPr="00C20568" w:rsidRDefault="00C20568" w:rsidP="00C20568">
      <w:pPr>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Če dobavitelj ne predloži zavarovanja za odpravo napak v garancijskem roku, bo naročnik unovčil zavarovanje za dobro izvedbo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bančno garancijo za zavarovanje odprave napak v garancijskem roku v papirni obliki dobavitelju vrnil po preteku veljavnosti zavarovanja, če bo to zahteval.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F.</w:t>
      </w:r>
      <w:r w:rsidRPr="00C20568">
        <w:rPr>
          <w:rFonts w:ascii="Calibri" w:eastAsia="Times New Roman" w:hAnsi="Calibri" w:cs="Calibri"/>
          <w:b/>
          <w:szCs w:val="20"/>
          <w:shd w:val="clear" w:color="auto" w:fill="FFFFFF"/>
        </w:rPr>
        <w:tab/>
        <w:t>Pogodba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Vzorec pogodbe določa vsebino in obliko pogodbe, ki jo bo naročnik sklenil z izbranim ponudnikom.</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G.</w:t>
      </w:r>
      <w:r w:rsidRPr="00C20568">
        <w:rPr>
          <w:rFonts w:ascii="Calibri" w:eastAsia="Times New Roman" w:hAnsi="Calibri" w:cs="Calibri"/>
          <w:b/>
          <w:szCs w:val="20"/>
          <w:shd w:val="clear" w:color="auto" w:fill="FFFFFF"/>
        </w:rPr>
        <w:tab/>
        <w:t>Predračun</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predračunu navede tovarniško oznako ponujene mehanizacije (proizvajalec/tip/varianta/izvedenka).</w:t>
      </w:r>
    </w:p>
    <w:p w:rsidR="00C20568" w:rsidRPr="00C20568" w:rsidRDefault="00C20568" w:rsidP="00C20568">
      <w:pPr>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Vsa ponujena mehanizacija oziroma v sklopu oziroma deli mehanizacije, kot so določeni v predračuni, mora biti istega proizvajalca in istega modela.</w:t>
      </w:r>
    </w:p>
    <w:p w:rsidR="00C20568" w:rsidRPr="00C20568" w:rsidRDefault="00C20568" w:rsidP="00C20568">
      <w:pPr>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V ponudbeni vrednosti morajo biti zajeti </w:t>
      </w:r>
      <w:r w:rsidRPr="00C20568">
        <w:rPr>
          <w:rFonts w:ascii="Calibri" w:eastAsia="Times New Roman" w:hAnsi="Calibri" w:cs="Calibri"/>
          <w:b/>
          <w:szCs w:val="20"/>
        </w:rPr>
        <w:t>kompletni stroški</w:t>
      </w:r>
      <w:r w:rsidRPr="00C20568">
        <w:rPr>
          <w:rFonts w:ascii="Calibri" w:eastAsia="Times New Roman" w:hAnsi="Calibri" w:cs="Calibri"/>
          <w:szCs w:val="20"/>
        </w:rPr>
        <w:t xml:space="preserve"> ponudnika za izvedbo naročila.</w:t>
      </w:r>
    </w:p>
    <w:p w:rsidR="00C20568" w:rsidRPr="00C20568" w:rsidRDefault="00C20568" w:rsidP="00C20568">
      <w:pPr>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Ponudbena vrednost je fiksna in nespremenljiva. Podražitev ni.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Vsi popusti morajo biti vključeni v ponudbeno ceno in ne smejo biti prikazani posebej.</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Vrednosti morajo biti izražene v EUR na dve decimalni mesti natančno.</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Ponudba mora veljati najmanj pet (5) mesecev od skrajnega roka za predložitev ponudb in je za ponudnika obvezujoča.</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 primeru, da je ponudnikova ponudba sprejeta, bo ponudnik zagotovil zavarovanje za dobro izvedbo pogodbenih obveznosti v obliki in v znesku ter v rokih, določenih v razpisni dokumentaciji in pogodbi.</w:t>
      </w:r>
    </w:p>
    <w:p w:rsidR="00C20568" w:rsidRPr="00C20568" w:rsidRDefault="00C20568" w:rsidP="00C20568">
      <w:pPr>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Calibri"/>
          <w:b/>
          <w:szCs w:val="20"/>
        </w:rPr>
      </w:pPr>
      <w:r w:rsidRPr="00C20568">
        <w:rPr>
          <w:rFonts w:ascii="Calibri" w:eastAsia="Times New Roman" w:hAnsi="Calibri" w:cs="Calibri"/>
          <w:b/>
          <w:szCs w:val="20"/>
        </w:rPr>
        <w:t>Dokazilo:</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izpolnjen razpisni obrazec 9,</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izpolnjen razpisni obrazec 10,</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izpolnjen razpisni obrazec 11,</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izpolnjen razpisni obrazec 12,</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cs="Calibri"/>
          <w:szCs w:val="20"/>
        </w:rPr>
        <w:t>izpolnjen razpisni obrazec 13.</w:t>
      </w: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lastRenderedPageBreak/>
        <w:t>H.</w:t>
      </w:r>
      <w:r w:rsidRPr="00C20568">
        <w:rPr>
          <w:rFonts w:ascii="Calibri" w:eastAsia="Times New Roman" w:hAnsi="Calibri" w:cs="Calibri"/>
          <w:b/>
          <w:szCs w:val="20"/>
          <w:shd w:val="clear" w:color="auto" w:fill="FFFFFF"/>
        </w:rPr>
        <w:tab/>
        <w:t>Tehnične zahteve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Tehnične zahteve določajo zahteve naročnika glede predmeta javnega naročila.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Ponudnik mora za ponujeno mehanizacijo </w:t>
      </w:r>
      <w:r w:rsidRPr="00C20568">
        <w:rPr>
          <w:rFonts w:ascii="Calibri" w:eastAsia="Times New Roman" w:hAnsi="Calibri" w:cs="Times New Roman"/>
          <w:b/>
          <w:szCs w:val="20"/>
          <w:shd w:val="clear" w:color="auto" w:fill="D9D9D9"/>
        </w:rPr>
        <w:t>obvezno predložiti in na dokumentih podatke ustrezno označiti</w:t>
      </w:r>
      <w:r w:rsidRPr="00C20568">
        <w:rPr>
          <w:rFonts w:ascii="Calibri" w:eastAsia="Times New Roman" w:hAnsi="Calibri" w:cs="Times New Roman"/>
          <w:szCs w:val="20"/>
        </w:rPr>
        <w:t xml:space="preserve"> tehnično dokumentacijo proizvajalca oziroma uradni prospekt, iz katere izhaja, da ponujena mehanizacija izpolnjuje tehnične zahteve.</w:t>
      </w:r>
    </w:p>
    <w:p w:rsidR="00C20568" w:rsidRPr="00C20568" w:rsidRDefault="00C20568" w:rsidP="00C20568">
      <w:pPr>
        <w:widowControl w:val="0"/>
        <w:spacing w:after="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pgSz w:w="11906" w:h="16838" w:code="9"/>
          <w:pgMar w:top="1134" w:right="1134" w:bottom="1134" w:left="1134" w:header="454" w:footer="454" w:gutter="0"/>
          <w:cols w:space="708"/>
          <w:vAlign w:val="center"/>
          <w:docGrid w:linePitch="360"/>
        </w:sectPr>
      </w:pPr>
    </w:p>
    <w:p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gradbene in komunalne mehanizacije</w:t>
            </w:r>
          </w:p>
        </w:tc>
      </w:tr>
    </w:tbl>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Zakoniti zastopnik ponudnika (</w:t>
            </w:r>
            <w:r w:rsidRPr="00C20568">
              <w:rPr>
                <w:rFonts w:ascii="Calibri" w:eastAsia="Times New Roman" w:hAnsi="Calibri"/>
                <w:szCs w:val="20"/>
                <w:shd w:val="clear" w:color="auto" w:fill="D9D9D9"/>
              </w:rPr>
              <w:t>vsi</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2: </w:t>
      </w:r>
      <w:r w:rsidRPr="00C20568">
        <w:rPr>
          <w:rFonts w:ascii="Calibri" w:eastAsia="Times New Roman" w:hAnsi="Calibri"/>
          <w:b/>
          <w:smallCaps/>
          <w:szCs w:val="20"/>
          <w:shd w:val="clear" w:color="auto" w:fill="FFFFFF"/>
        </w:rPr>
        <w:t>Enotni evropski dokument v zvezi z oddajo javnega naročila - ESPD</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objavljen na Portalu javnih naročil.</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3: </w:t>
      </w:r>
      <w:r w:rsidRPr="00C20568">
        <w:rPr>
          <w:rFonts w:ascii="Calibri" w:eastAsia="Times New Roman" w:hAnsi="Calibri"/>
          <w:b/>
          <w:smallCaps/>
          <w:szCs w:val="20"/>
          <w:shd w:val="clear" w:color="auto" w:fill="FFFFFF"/>
        </w:rPr>
        <w:t>Izjava ponudnika v zvezi s kaznivimi dejanji</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gradbene in komunalne mehanizacije</w:t>
            </w:r>
          </w:p>
        </w:tc>
      </w:tr>
    </w:tbl>
    <w:p w:rsidR="00C20568" w:rsidRPr="00C20568" w:rsidRDefault="00C20568" w:rsidP="00C20568">
      <w:pPr>
        <w:widowControl w:val="0"/>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terorizem (108.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financiranje terorizma (109.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ščuvanje in javno poveličevanje terorističnih dejanj (110.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novačenje in usposabljanje za terorizem (111.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spravljanje v suženjsko razmerje (112.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trgovina z ljudmi (113.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sprejemanje podkupnine pri volitvah (157.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kršitev temeljnih pravic delavcev (196.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goljufija (211.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protipravno omejevanje konkurence (225.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povzročitev stečaja z goljufijo ali nevestnim poslovanjem (226.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oškodovanje upnikov (227.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poslovna goljufija (228.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goljufija na škodo Evropske unije (229.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pri pridobitvi in uporabi posojila ali ugodnosti (230.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pri poslovanju z vrednostnimi papirji (231.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kupcev (232.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 oznake ali modela (233.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tujega izuma ali topografije (234.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ponareditev ali uničenje poslovnih listin (235.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izdaja in neupravičena pridobitev poslovne skrivnosti (236.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informacijskega sistema (237.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notranje informacije (238.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trga finančnih instrumentov (239.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položaja ali zaupanja pri gospodarski dejavnosti (240.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nedovoljeno sprejemanje daril (241.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nedovoljeno dajanje daril (242.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ponarejanje denarja (243.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ponarejanje in uporaba ponarejenih vrednotnic ali vrednostnih papirjev (244.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pranje denarja (245.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negotovinskega plačilnega sredstva (246.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uporaba ponarejenega negotovinskega plačilnega sredstva (247.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izdelava, pridobitev in odtujitev pripomočkov za ponarejanje (248.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davčna zatajitev (249.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tihotapstvo (250.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uradnega položaja ali uradnih pravic (257.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oškodovanje javnih sredstev (257.a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izdaja tajnih podatkov (260.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jemanje podkupnine (261.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dajanje podkupnine (262.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sprejemanje koristi za nezakonito posredovanje (263.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dajanje daril za nezakonito posredovanje (264.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rPr>
        <w:t>hudodelsko združevanje (294. člen KZ-1).</w:t>
      </w:r>
    </w:p>
    <w:p w:rsidR="00C20568" w:rsidRPr="00C20568" w:rsidRDefault="00C20568" w:rsidP="00C20568">
      <w:pPr>
        <w:widowControl w:val="0"/>
        <w:spacing w:after="0" w:line="240" w:lineRule="auto"/>
        <w:ind w:left="0" w:firstLine="0"/>
        <w:rPr>
          <w:rFonts w:ascii="Calibri" w:eastAsia="Times New Roman" w:hAnsi="Calibri"/>
          <w:b/>
          <w:szCs w:val="20"/>
        </w:rPr>
      </w:pPr>
      <w:r w:rsidRPr="00C20568">
        <w:rPr>
          <w:rFonts w:ascii="Calibri" w:eastAsia="Times New Roman" w:hAnsi="Calibri"/>
          <w:b/>
          <w:smallCaps/>
          <w:szCs w:val="20"/>
        </w:rPr>
        <w:lastRenderedPageBreak/>
        <w:t>Pooblastilo za pridobitev podatkov iz kazenske evidence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 xml:space="preserve">Spodaj podpisani </w:t>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rPr>
        <w:t xml:space="preserve"> (ime in priimek) pooblaščam gospodarsko družbo SŽ – Infrastruktura, d.o.o., da za potrebe preverjanja izpolnjevanja pogojev v postopku oddaje javnega naročila »Nakup gradbene in komunalne mehanizacije« od Ministrstva za pravosodje pridobi potrdilo iz kazenske evidence pravnih oseb.</w:t>
      </w:r>
    </w:p>
    <w:p w:rsidR="00C20568" w:rsidRPr="00C20568" w:rsidRDefault="00C20568" w:rsidP="00C20568">
      <w:pPr>
        <w:widowControl w:val="0"/>
        <w:spacing w:after="0" w:line="240" w:lineRule="auto"/>
        <w:ind w:left="0" w:firstLine="0"/>
        <w:rPr>
          <w:rFonts w:ascii="Calibri" w:eastAsia="Times New Roman" w:hAnsi="Calibri"/>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Polno ime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Sedež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Občina sedeža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sodni register (št. vložka)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80" w:lineRule="exact"/>
        <w:ind w:left="0" w:firstLine="284"/>
        <w:jc w:val="center"/>
        <w:rPr>
          <w:rFonts w:ascii="Calibri" w:eastAsia="Times New Roman" w:hAnsi="Calibri"/>
          <w:szCs w:val="20"/>
        </w:rPr>
      </w:pPr>
      <w:r w:rsidRPr="00C20568">
        <w:rPr>
          <w:rFonts w:ascii="Calibri" w:eastAsia="Times New Roman" w:hAnsi="Calibri"/>
          <w:szCs w:val="20"/>
          <w:shd w:val="clear" w:color="auto" w:fill="FFFFCC"/>
        </w:rPr>
        <w:t>Kraj in datum:</w:t>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 pooblaščene osebe:</w:t>
      </w:r>
    </w:p>
    <w:p w:rsidR="00C20568" w:rsidRPr="00C20568" w:rsidRDefault="00C20568" w:rsidP="00C20568">
      <w:pPr>
        <w:widowControl w:val="0"/>
        <w:spacing w:after="0" w:line="240" w:lineRule="auto"/>
        <w:ind w:left="0" w:firstLine="0"/>
        <w:jc w:val="center"/>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4: </w:t>
      </w:r>
      <w:r w:rsidRPr="00C20568">
        <w:rPr>
          <w:rFonts w:ascii="Calibri" w:eastAsia="Times New Roman" w:hAnsi="Calibri"/>
          <w:b/>
          <w:smallCaps/>
          <w:szCs w:val="20"/>
          <w:shd w:val="clear" w:color="auto" w:fill="FFFFFF"/>
        </w:rPr>
        <w:t>Izjava zakonitega zastopnika v zvezi s kaznivimi dejanji</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gradbene in komunalne mehanizacije</w:t>
            </w:r>
          </w:p>
        </w:tc>
      </w:tr>
    </w:tbl>
    <w:p w:rsidR="00C20568" w:rsidRPr="00C20568" w:rsidRDefault="00C20568" w:rsidP="00C20568">
      <w:pPr>
        <w:widowControl w:val="0"/>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Pod kazensko in materialno odgovornostjo izjavljam, da nisem bil/a pravnomočno obsojen/a zaradi naslednjih kaznivih dejanj, ki so opredeljena v Kazenskem zakoniku (Uradni list RS, št. št. 50/12 uradno prečiščeno besedilo, v nadaljnjem besedilu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terorizem (108.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financiranje terorizma (109.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ščuvanje in javno poveličevanje terorističnih dejanj (110.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novačenje in usposabljanje za terorizem (111.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spravljanje v suženjsko razmerje (112.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trgovina z ljudmi (113.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sprejemanje podkupnine pri volitvah (157.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kršitev temeljnih pravic delavcev (196.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goljufija (211.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protipravno omejevanje konkurence (225.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povzročitev stečaja z goljufijo ali nevestnim poslovanjem (226.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oškodovanje upnikov (227.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poslovna goljufija (228.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goljufija na škodo Evropske unije (229.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pri pridobitvi in uporabi posojila ali ugodnosti (230.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pri poslovanju z vrednostnimi papirji (231.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kupcev (232.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 oznake ali modela (233.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tujega izuma ali topografije (234.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ponareditev ali uničenje poslovnih listin (235.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izdaja in neupravičena pridobitev poslovne skrivnosti (236.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informacijskega sistema (237.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notranje informacije (238.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trga finančnih instrumentov (239.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položaja ali zaupanja pri gospodarski dejavnosti (240.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nedovoljeno sprejemanje daril (241.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nedovoljeno dajanje daril (242.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ponarejanje denarja (243.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ponarejanje in uporaba ponarejenih vrednotnic ali vrednostnih papirjev (244.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pranje denarja (245.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negotovinskega plačilnega sredstva (246.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uporaba ponarejenega negotovinskega plačilnega sredstva (247.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izdelava, pridobitev in odtujitev pripomočkov za ponarejanje (248.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davčna zatajitev (249.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tihotapstvo (250.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uradnega položaja ali uradnih pravic (257.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oškodovanje javnih sredstev (257.a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izdaja tajnih podatkov (260.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jemanje podkupnine (261.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dajanje podkupnine (262.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sprejemanje koristi za nezakonito posredovanje (263.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dajanje daril za nezakonito posredovanje (264.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rPr>
        <w:t>hudodelsko združevanje (294. člen KZ-1).</w:t>
      </w: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mallCaps/>
          <w:szCs w:val="20"/>
        </w:rPr>
        <w:lastRenderedPageBreak/>
        <w:t>Pooblastilo za pridobitev podatkov iz kazenske evidence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80" w:lineRule="exact"/>
        <w:ind w:left="0" w:firstLine="0"/>
        <w:rPr>
          <w:rFonts w:ascii="Calibri" w:eastAsia="Times New Roman" w:hAnsi="Calibri" w:cs="Times New Roman"/>
          <w:szCs w:val="20"/>
        </w:rPr>
      </w:pPr>
      <w:r w:rsidRPr="00C20568">
        <w:rPr>
          <w:rFonts w:ascii="Calibri" w:eastAsia="Times New Roman" w:hAnsi="Calibri"/>
          <w:szCs w:val="20"/>
        </w:rPr>
        <w:t xml:space="preserve">Spodaj podpisani </w:t>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rPr>
        <w:t xml:space="preserve"> (ime in priimek) pooblaščam gospodarsko družbo SŽ – Infrastruktura, d.o.o., da za potrebe preverjanja izpolnjevanja pogojev v postopku oddaje javnega naročila »Nakup gradbene in komunalne mehanizacije« od Ministrstva za pravosodje pridobi potrdilo iz kazenske</w:t>
      </w:r>
      <w:r w:rsidRPr="00C20568">
        <w:rPr>
          <w:rFonts w:ascii="Calibri" w:eastAsia="Times New Roman" w:hAnsi="Calibri" w:cs="Times New Roman"/>
          <w:szCs w:val="20"/>
        </w:rPr>
        <w:t xml:space="preserve"> evidence fizičnih oseb.</w:t>
      </w:r>
    </w:p>
    <w:p w:rsidR="00C20568" w:rsidRPr="00C20568" w:rsidRDefault="00C20568" w:rsidP="00C20568">
      <w:pPr>
        <w:widowControl w:val="0"/>
        <w:spacing w:after="0" w:line="280" w:lineRule="exact"/>
        <w:ind w:left="0" w:firstLine="0"/>
        <w:rPr>
          <w:rFonts w:ascii="Calibri" w:eastAsia="Times New Roman" w:hAnsi="Calibri" w:cs="Times New Roman"/>
          <w:szCs w:val="20"/>
        </w:rPr>
      </w:pPr>
    </w:p>
    <w:p w:rsidR="00C20568" w:rsidRPr="00C20568" w:rsidRDefault="00C20568" w:rsidP="00C20568">
      <w:pPr>
        <w:widowControl w:val="0"/>
        <w:spacing w:after="0" w:line="280" w:lineRule="exact"/>
        <w:ind w:left="0" w:firstLine="0"/>
        <w:rPr>
          <w:rFonts w:ascii="Calibri" w:eastAsia="Times New Roman" w:hAnsi="Calibri" w:cs="Times New Roman"/>
          <w:szCs w:val="20"/>
        </w:rPr>
      </w:pPr>
    </w:p>
    <w:p w:rsidR="00C20568" w:rsidRPr="00C20568" w:rsidRDefault="00C20568" w:rsidP="00C20568">
      <w:pPr>
        <w:widowControl w:val="0"/>
        <w:autoSpaceDE w:val="0"/>
        <w:autoSpaceDN w:val="0"/>
        <w:adjustRightInd w:val="0"/>
        <w:spacing w:after="0" w:line="240" w:lineRule="auto"/>
        <w:ind w:left="0" w:firstLine="0"/>
        <w:rPr>
          <w:rFonts w:ascii="Calibri" w:eastAsia="Times New Roman" w:hAnsi="Calibri"/>
          <w:szCs w:val="20"/>
        </w:rPr>
      </w:pPr>
      <w:r w:rsidRPr="00C20568">
        <w:rPr>
          <w:rFonts w:ascii="Calibri" w:eastAsia="Times New Roman" w:hAnsi="Calibri"/>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C20568" w:rsidRPr="00C20568" w:rsidTr="00C20568">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EMŠO (obvezen podatek)</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Datum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Kraj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Občina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Država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stalnega/začasnega bivališča:</w:t>
            </w:r>
          </w:p>
        </w:tc>
        <w:tc>
          <w:tcPr>
            <w:tcW w:w="5528" w:type="dxa"/>
            <w:shd w:val="clear" w:color="auto" w:fill="auto"/>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 xml:space="preserve">   ulica in hišna številka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 xml:space="preserve">   poštna številka in pošta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Državljanstvo</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Moj prejšnji priimek se je glasil</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284"/>
        <w:jc w:val="center"/>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shd w:val="clear" w:color="auto" w:fill="FFFFCC"/>
        </w:rPr>
        <w:t>Kraj in datum:</w:t>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Podpis zakonitega zastopnika/pooblastitelja:</w:t>
      </w: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5: </w:t>
      </w:r>
      <w:r w:rsidRPr="00C20568">
        <w:rPr>
          <w:rFonts w:ascii="Calibri" w:eastAsia="Times New Roman" w:hAnsi="Calibri"/>
          <w:b/>
          <w:smallCaps/>
          <w:szCs w:val="20"/>
          <w:shd w:val="clear" w:color="auto" w:fill="FFFFFF"/>
        </w:rPr>
        <w:t>Vzorec bančne garancije za zavarovanje resnosti ponudbe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1500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resnosti ponudbe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obveznost naročnika zavarovanja iz oddane ponudbe na javni razpis za</w:t>
      </w:r>
      <w:r w:rsidRPr="00C20568">
        <w:rPr>
          <w:rFonts w:ascii="Calibri" w:eastAsia="Times New Roman" w:hAnsi="Calibri"/>
          <w: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r w:rsidRPr="00C20568" w:rsidDel="00D4087F">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highlight w:val="yellow"/>
        </w:rPr>
        <w:fldChar w:fldCharType="begin">
          <w:ffData>
            <w:name w:val="Besedilo2"/>
            <w:enabled/>
            <w:calcOnExit w:val="0"/>
            <w:textInput>
              <w:default w:val="DD. MM. LLLL"/>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ascii="Calibri" w:eastAsia="Times New Roman" w:hAnsi="Calibri"/>
          <w:noProof/>
          <w:szCs w:val="20"/>
          <w:highlight w:val="yellow"/>
        </w:rPr>
        <w:t>DD. MM. LLLL</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C20568" w:rsidRPr="00C20568" w:rsidSect="00C20568">
          <w:headerReference w:type="first" r:id="rId30"/>
          <w:footerReference w:type="first" r:id="rId31"/>
          <w:pgSz w:w="11906" w:h="16838" w:code="9"/>
          <w:pgMar w:top="1134" w:right="1134" w:bottom="1134" w:left="1134" w:header="454" w:footer="454" w:gutter="0"/>
          <w:cols w:space="708"/>
        </w:sect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Zavarovanje/garancija se lahko unovči iz naslednjih razlogov, ki morajo biti navedeni v izjavi upravičenca oziroma zahtevi za plačilo:</w:t>
      </w:r>
    </w:p>
    <w:p w:rsidR="00C20568" w:rsidRPr="00C20568" w:rsidRDefault="00C20568" w:rsidP="00C20568">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naročnik zavarovanja/garancije je umaknil ponudbo po poteku roka za prejem ponudb ali nedopustno spremenil ponudbo v času njene veljavnosti; ali</w:t>
      </w:r>
    </w:p>
    <w:p w:rsidR="00C20568" w:rsidRPr="00C20568" w:rsidRDefault="00C20568" w:rsidP="00C20568">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na poziv upravičenca ni podpisal pogodbe; ali</w:t>
      </w:r>
    </w:p>
    <w:p w:rsidR="00C20568" w:rsidRPr="00C20568" w:rsidRDefault="00C20568" w:rsidP="00C20568">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ni predložil zavarovanja/garancije za dobro izvedbo pogodbenih obveznosti v skladu s pogoji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Katerokoli zahtevo za plačilo po tem zavarovanju moramo prejeti na datum veljavnosti zavarovanja ali pred njim v zgoraj navedenem kraju predložitve.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Za to zavarovanje/garancijo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w:t>
      </w:r>
    </w:p>
    <w:p w:rsidR="00C20568" w:rsidRPr="00C20568" w:rsidRDefault="00C20568" w:rsidP="00C20568">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6: </w:t>
      </w:r>
      <w:r w:rsidRPr="00C20568">
        <w:rPr>
          <w:rFonts w:ascii="Calibri" w:eastAsia="Times New Roman" w:hAnsi="Calibri"/>
          <w:b/>
          <w:smallCaps/>
          <w:szCs w:val="20"/>
          <w:shd w:val="clear" w:color="auto" w:fill="FFFFFF"/>
        </w:rPr>
        <w:t>Vzorec bančne garancije za zavarovanje dobre izvedbe pogodbenih obveznosti</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dobre izvedbe pogodbenih obveznosti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r w:rsidRPr="00C20568" w:rsidDel="00D4087F">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2"/>
          <w:footerReference w:type="first" r:id="rId33"/>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C20568" w:rsidRPr="00C20568" w:rsidRDefault="00C20568" w:rsidP="00C20568">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7: </w:t>
      </w:r>
      <w:r w:rsidRPr="00C20568">
        <w:rPr>
          <w:rFonts w:ascii="Calibri" w:eastAsia="Times New Roman" w:hAnsi="Calibri"/>
          <w:b/>
          <w:smallCaps/>
          <w:szCs w:val="20"/>
          <w:shd w:val="clear" w:color="auto" w:fill="FFFFFF"/>
        </w:rPr>
        <w:t>Vzorec bančne garancije za zavarovanje odprave napak v garancijskem roku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odprave napak v garancijskem roku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r w:rsidRPr="00C20568" w:rsidDel="00D4087F">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4"/>
          <w:footerReference w:type="first" r:id="rId35"/>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8: </w:t>
      </w:r>
      <w:r w:rsidRPr="00C20568">
        <w:rPr>
          <w:rFonts w:ascii="Calibri" w:eastAsia="Times New Roman" w:hAnsi="Calibri"/>
          <w:b/>
          <w:smallCaps/>
          <w:noProof/>
          <w:szCs w:val="20"/>
        </w:rPr>
        <w:t>Vzorec pogodbe</w:t>
      </w: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C20568" w:rsidRPr="00C20568" w:rsidTr="00C20568">
        <w:trPr>
          <w:trHeight w:val="284"/>
        </w:trPr>
        <w:tc>
          <w:tcPr>
            <w:tcW w:w="6856" w:type="dxa"/>
            <w:shd w:val="clear" w:color="auto" w:fill="auto"/>
            <w:vAlign w:val="bottom"/>
          </w:tcPr>
          <w:p w:rsidR="00C20568" w:rsidRPr="00C20568" w:rsidRDefault="00C20568" w:rsidP="00C20568">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SŽ - Infrastruktura, d.o.o., Kolodvorska 11, 1000 Ljubljana</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Matična št. </w:t>
            </w:r>
            <w:r w:rsidRPr="00C20568">
              <w:rPr>
                <w:rFonts w:ascii="Calibri" w:eastAsia="Times New Roman" w:hAnsi="Calibri"/>
                <w:b/>
              </w:rPr>
              <w:t>6017177000</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b/>
              </w:rPr>
            </w:pPr>
            <w:r w:rsidRPr="00C20568">
              <w:rPr>
                <w:rFonts w:ascii="Calibri" w:eastAsia="Times New Roman" w:hAnsi="Calibri"/>
                <w:b/>
              </w:rPr>
              <w:t>Osnovni kapital 15.828.186,15 EUR</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cs="Calibri"/>
                <w:b/>
              </w:rPr>
            </w:pPr>
            <w:r w:rsidRPr="00C20568">
              <w:rPr>
                <w:rFonts w:ascii="Calibri" w:eastAsia="Times New Roman" w:hAnsi="Calibri"/>
                <w:b/>
              </w:rPr>
              <w:t>Davčni zavezanec, identifikacijska številka za DDV SI94995737</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b/>
              </w:rPr>
            </w:pPr>
            <w:r w:rsidRPr="00C20568">
              <w:rPr>
                <w:rFonts w:ascii="Calibri" w:eastAsia="Times New Roman" w:hAnsi="Calibri"/>
                <w:b/>
              </w:rPr>
              <w:t xml:space="preserve">TR št.: SI56 0292 3025 9545 562 pri NLB </w:t>
            </w:r>
            <w:proofErr w:type="spellStart"/>
            <w:r w:rsidRPr="00C20568">
              <w:rPr>
                <w:rFonts w:ascii="Calibri" w:eastAsia="Times New Roman" w:hAnsi="Calibri"/>
                <w:b/>
              </w:rPr>
              <w:t>d.d</w:t>
            </w:r>
            <w:proofErr w:type="spellEnd"/>
            <w:r w:rsidRPr="00C20568">
              <w:rPr>
                <w:rFonts w:ascii="Calibri" w:eastAsia="Times New Roman" w:hAnsi="Calibri"/>
                <w:b/>
              </w:rPr>
              <w:t>.</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cs="Times New Roman"/>
              </w:rPr>
            </w:pPr>
            <w:r w:rsidRPr="00C20568">
              <w:rPr>
                <w:rFonts w:ascii="Calibri" w:eastAsia="Times New Roman" w:hAnsi="Calibri"/>
                <w:b/>
              </w:rPr>
              <w:t>ki ga zastopa direktor Matjaž Kranjc</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in</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Dobavitelj:</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C20568" w:rsidRPr="00C20568" w:rsidTr="00C20568">
        <w:trPr>
          <w:trHeight w:val="284"/>
        </w:trPr>
        <w:tc>
          <w:tcPr>
            <w:tcW w:w="2575" w:type="dxa"/>
            <w:gridSpan w:val="4"/>
            <w:vAlign w:val="bottom"/>
          </w:tcPr>
          <w:p w:rsidR="00C20568" w:rsidRPr="00C20568" w:rsidRDefault="00C20568" w:rsidP="00C20568">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Dobavitelj </w:t>
            </w:r>
            <w:r w:rsidRPr="00C20568">
              <w:rPr>
                <w:rFonts w:ascii="Calibri" w:eastAsia="Times New Roman" w:hAnsi="Calibri" w:cs="Times New Roman"/>
              </w:rPr>
              <w:t>(naziv in naslov)</w:t>
            </w:r>
            <w:r w:rsidRPr="00C20568">
              <w:rPr>
                <w:rFonts w:ascii="Calibri" w:eastAsia="Times New Roman" w:hAnsi="Calibri" w:cs="Times New Roman"/>
                <w:b/>
              </w:rPr>
              <w:t>:</w:t>
            </w:r>
          </w:p>
        </w:tc>
        <w:tc>
          <w:tcPr>
            <w:tcW w:w="4281" w:type="dxa"/>
            <w:gridSpan w:val="2"/>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1299" w:type="dxa"/>
            <w:vAlign w:val="bottom"/>
          </w:tcPr>
          <w:p w:rsidR="00C20568" w:rsidRPr="00C20568" w:rsidRDefault="00C20568" w:rsidP="00C20568">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Matična št.:</w:t>
            </w:r>
          </w:p>
        </w:tc>
        <w:tc>
          <w:tcPr>
            <w:tcW w:w="5557" w:type="dxa"/>
            <w:gridSpan w:val="5"/>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1753" w:type="dxa"/>
            <w:gridSpan w:val="3"/>
            <w:vAlign w:val="bottom"/>
          </w:tcPr>
          <w:p w:rsidR="00C20568" w:rsidRPr="00C20568" w:rsidRDefault="00C20568" w:rsidP="00C20568">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Osnovni kapital:</w:t>
            </w:r>
          </w:p>
        </w:tc>
        <w:tc>
          <w:tcPr>
            <w:tcW w:w="5103" w:type="dxa"/>
            <w:gridSpan w:val="3"/>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4417" w:type="dxa"/>
            <w:gridSpan w:val="5"/>
            <w:vAlign w:val="bottom"/>
          </w:tcPr>
          <w:p w:rsidR="00C20568" w:rsidRPr="00C20568" w:rsidRDefault="00C20568" w:rsidP="00C20568">
            <w:pPr>
              <w:spacing w:after="0" w:line="240" w:lineRule="auto"/>
              <w:ind w:left="0" w:firstLine="0"/>
              <w:rPr>
                <w:rFonts w:ascii="Calibri" w:eastAsia="Times New Roman" w:hAnsi="Calibri" w:cs="Calibri"/>
                <w:b/>
              </w:rPr>
            </w:pPr>
            <w:r w:rsidRPr="00C20568">
              <w:rPr>
                <w:rFonts w:ascii="Calibri" w:eastAsia="Times New Roman" w:hAnsi="Calibri" w:cs="Calibri"/>
                <w:b/>
              </w:rPr>
              <w:t>Davčni zavezanec, identifikacijska številka za DDV:</w:t>
            </w:r>
          </w:p>
        </w:tc>
        <w:tc>
          <w:tcPr>
            <w:tcW w:w="2439"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1753" w:type="dxa"/>
            <w:gridSpan w:val="3"/>
            <w:vAlign w:val="bottom"/>
          </w:tcPr>
          <w:p w:rsidR="00C20568" w:rsidRPr="00C20568" w:rsidRDefault="00C20568" w:rsidP="00C20568">
            <w:pPr>
              <w:spacing w:after="0" w:line="240" w:lineRule="auto"/>
              <w:ind w:left="0" w:firstLine="0"/>
              <w:rPr>
                <w:rFonts w:ascii="Calibri" w:eastAsia="Times New Roman" w:hAnsi="Calibri" w:cs="Calibri"/>
                <w:b/>
              </w:rPr>
            </w:pPr>
            <w:r w:rsidRPr="00C20568">
              <w:rPr>
                <w:rFonts w:ascii="Calibri" w:eastAsia="Times New Roman" w:hAnsi="Calibri" w:cs="Calibri"/>
                <w:b/>
              </w:rPr>
              <w:t>TRR št. pri banki:</w:t>
            </w:r>
          </w:p>
        </w:tc>
        <w:tc>
          <w:tcPr>
            <w:tcW w:w="5103" w:type="dxa"/>
            <w:gridSpan w:val="3"/>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1441" w:type="dxa"/>
            <w:gridSpan w:val="2"/>
            <w:vAlign w:val="bottom"/>
          </w:tcPr>
          <w:p w:rsidR="00C20568" w:rsidRPr="00C20568" w:rsidRDefault="00C20568" w:rsidP="00C20568">
            <w:pPr>
              <w:spacing w:after="0" w:line="240" w:lineRule="auto"/>
              <w:ind w:left="0" w:firstLine="0"/>
              <w:rPr>
                <w:rFonts w:ascii="Calibri" w:eastAsia="Times New Roman" w:hAnsi="Calibri" w:cs="Calibri"/>
                <w:b/>
              </w:rPr>
            </w:pPr>
            <w:r w:rsidRPr="00C20568">
              <w:rPr>
                <w:rFonts w:ascii="Calibri" w:eastAsia="Times New Roman" w:hAnsi="Calibri" w:cs="Calibri"/>
                <w:b/>
              </w:rPr>
              <w:t>ki ga zastopa</w:t>
            </w:r>
          </w:p>
        </w:tc>
        <w:tc>
          <w:tcPr>
            <w:tcW w:w="5415" w:type="dxa"/>
            <w:gridSpan w:val="4"/>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sklepata naslednjo</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 xml:space="preserve">POGODBO NAB/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w:t>
      </w:r>
      <w:r w:rsidRPr="00C20568">
        <w:rPr>
          <w:rFonts w:ascii="Calibri" w:eastAsia="Times New Roman" w:hAnsi="Calibri"/>
          <w:b/>
          <w:szCs w:val="20"/>
        </w:rPr>
        <w:t>/06/INFRA/INV</w:t>
      </w:r>
    </w:p>
    <w:p w:rsidR="00C20568" w:rsidRPr="00C20568" w:rsidRDefault="00C20568" w:rsidP="00C20568">
      <w:pPr>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 xml:space="preserve">Pogodbeni stranki ugotavljata, da je bil dobavitelj izbran kot najugodnejši ponudnik na podlagi 40. člena </w:t>
      </w:r>
      <w:r w:rsidRPr="00C20568">
        <w:rPr>
          <w:rFonts w:ascii="Calibri" w:eastAsia="Times New Roman" w:hAnsi="Calibri" w:cs="TimesNewRoman"/>
          <w:szCs w:val="20"/>
        </w:rPr>
        <w:t xml:space="preserve">Zakona o javnem naročanju </w:t>
      </w:r>
      <w:r w:rsidRPr="00C20568">
        <w:rPr>
          <w:rFonts w:ascii="Calibri" w:eastAsia="Times New Roman" w:hAnsi="Calibri" w:cs="Times New Roman"/>
          <w:szCs w:val="20"/>
        </w:rPr>
        <w:t xml:space="preserve">po odprtem postopku (ZJN-3, </w:t>
      </w:r>
      <w:r w:rsidRPr="00C20568">
        <w:rPr>
          <w:rFonts w:ascii="Calibri" w:eastAsia="Times New Roman" w:hAnsi="Calibri" w:cs="Calibri"/>
          <w:szCs w:val="20"/>
        </w:rPr>
        <w:t>Uradni list RS, št. 91/15, 14/18 in 121/21</w:t>
      </w:r>
      <w:r w:rsidRPr="00C20568">
        <w:rPr>
          <w:rFonts w:ascii="Calibri" w:eastAsia="Times New Roman" w:hAnsi="Calibri" w:cs="Times New Roman"/>
          <w:szCs w:val="20"/>
        </w:rPr>
        <w:t>), sklepom naročnika o začetku oddaje javnega naročila po odprtem postopku št. 74/2022/06 ter objavo na</w:t>
      </w:r>
    </w:p>
    <w:p w:rsidR="00C20568" w:rsidRPr="00C20568" w:rsidRDefault="00C20568" w:rsidP="00C20568">
      <w:pPr>
        <w:spacing w:after="0" w:line="240" w:lineRule="auto"/>
        <w:ind w:left="0" w:firstLine="0"/>
        <w:rPr>
          <w:rFonts w:ascii="Calibri" w:eastAsia="Times New Roman" w:hAnsi="Calibri" w:cs="Times New Roman"/>
          <w:szCs w:val="20"/>
        </w:rPr>
      </w:pPr>
    </w:p>
    <w:tbl>
      <w:tblPr>
        <w:tblStyle w:val="Tabelamrea4"/>
        <w:tblW w:w="0" w:type="auto"/>
        <w:tblInd w:w="284" w:type="dxa"/>
        <w:tblLook w:val="04A0" w:firstRow="1" w:lastRow="0" w:firstColumn="1" w:lastColumn="0" w:noHBand="0" w:noVBand="1"/>
      </w:tblPr>
      <w:tblGrid>
        <w:gridCol w:w="2518"/>
        <w:gridCol w:w="3436"/>
      </w:tblGrid>
      <w:tr w:rsidR="00C20568" w:rsidRPr="00C20568" w:rsidTr="00C20568">
        <w:trPr>
          <w:trHeight w:val="284"/>
        </w:trPr>
        <w:tc>
          <w:tcPr>
            <w:tcW w:w="25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javnih naročil RS št.</w:t>
            </w:r>
          </w:p>
        </w:tc>
        <w:tc>
          <w:tcPr>
            <w:tcW w:w="3436" w:type="dxa"/>
            <w:shd w:val="clear" w:color="auto" w:fill="D9D9D9"/>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p>
        </w:tc>
      </w:tr>
      <w:tr w:rsidR="00C20568" w:rsidRPr="00C20568" w:rsidTr="00C20568">
        <w:trPr>
          <w:trHeight w:val="284"/>
        </w:trPr>
        <w:tc>
          <w:tcPr>
            <w:tcW w:w="2518" w:type="dxa"/>
            <w:vAlign w:val="bottom"/>
          </w:tcPr>
          <w:p w:rsidR="00C20568" w:rsidRPr="00C20568" w:rsidRDefault="00C20568" w:rsidP="00C20568">
            <w:pPr>
              <w:widowControl w:val="0"/>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EU (TED/SIMAP) št.</w:t>
            </w:r>
          </w:p>
        </w:tc>
        <w:tc>
          <w:tcPr>
            <w:tcW w:w="3436" w:type="dxa"/>
            <w:shd w:val="clear" w:color="auto" w:fill="D9D9D9"/>
            <w:vAlign w:val="bottom"/>
          </w:tcPr>
          <w:p w:rsidR="00C20568" w:rsidRPr="00C20568" w:rsidRDefault="00C20568" w:rsidP="00C20568">
            <w:pPr>
              <w:widowControl w:val="0"/>
              <w:spacing w:before="40" w:after="0" w:line="240" w:lineRule="auto"/>
              <w:ind w:left="0" w:firstLine="0"/>
              <w:rPr>
                <w:rFonts w:ascii="Calibri" w:eastAsia="Times New Roman" w:hAnsi="Calibri" w:cs="Times New Roman"/>
                <w:noProof/>
              </w:rPr>
            </w:pP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C20568" w:rsidRPr="00C20568" w:rsidTr="00C20568">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Predmet te pogodbe je </w:t>
            </w:r>
            <w:r w:rsidRPr="00C20568">
              <w:rPr>
                <w:rFonts w:ascii="Calibri" w:eastAsia="Times New Roman" w:hAnsi="Calibri" w:cs="Calibri"/>
                <w:b/>
                <w:szCs w:val="20"/>
              </w:rPr>
              <w:t>nakup gradbene in komunalne mehanizacije</w:t>
            </w:r>
            <w:r w:rsidRPr="00C20568">
              <w:rPr>
                <w:rFonts w:ascii="Calibri" w:eastAsia="Times New Roman" w:hAnsi="Calibri" w:cs="Calibri"/>
                <w:szCs w:val="20"/>
              </w:rPr>
              <w:t>, v nadaljevanju »</w:t>
            </w:r>
            <w:r w:rsidRPr="00C20568">
              <w:rPr>
                <w:rFonts w:ascii="Calibri" w:eastAsia="Times New Roman" w:hAnsi="Calibri" w:cs="Calibri"/>
                <w:b/>
                <w:szCs w:val="20"/>
              </w:rPr>
              <w:t>mehanizacija</w:t>
            </w:r>
            <w:r w:rsidRPr="00C20568">
              <w:rPr>
                <w:rFonts w:ascii="Calibri" w:eastAsia="Times New Roman" w:hAnsi="Calibri" w:cs="Calibri"/>
                <w:szCs w:val="20"/>
              </w:rPr>
              <w:t>«.</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Sestavni del te pogodbe so</w:t>
            </w:r>
            <w:r w:rsidRPr="00C20568">
              <w:rPr>
                <w:rFonts w:ascii="Calibri" w:eastAsia="Times New Roman" w:hAnsi="Calibri" w:cs="Calibri"/>
                <w:szCs w:val="20"/>
              </w:rPr>
              <w:t>:</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1</w:t>
            </w:r>
            <w:r w:rsidRPr="00C20568">
              <w:rPr>
                <w:rFonts w:ascii="Calibri" w:eastAsia="Times New Roman" w:hAnsi="Calibri" w:cs="Calibri"/>
                <w:szCs w:val="20"/>
              </w:rPr>
              <w:t>: Razpisni obrazec 9: Sklop 1,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2</w:t>
            </w:r>
            <w:r w:rsidRPr="00C20568">
              <w:rPr>
                <w:rFonts w:ascii="Calibri" w:eastAsia="Times New Roman" w:hAnsi="Calibri" w:cs="Calibri"/>
                <w:szCs w:val="20"/>
              </w:rPr>
              <w:t>: Razpisni obrazec 10: Sklop 2,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3</w:t>
            </w:r>
            <w:r w:rsidRPr="00C20568">
              <w:rPr>
                <w:rFonts w:ascii="Calibri" w:eastAsia="Times New Roman" w:hAnsi="Calibri" w:cs="Calibri"/>
                <w:szCs w:val="20"/>
              </w:rPr>
              <w:t>: Razpisni obrazec 11: Sklop 3,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4</w:t>
            </w:r>
            <w:r w:rsidRPr="00C20568">
              <w:rPr>
                <w:rFonts w:ascii="Calibri" w:eastAsia="Times New Roman" w:hAnsi="Calibri" w:cs="Calibri"/>
                <w:szCs w:val="20"/>
              </w:rPr>
              <w:t>: Razpisni obrazec 12: Sklop 4,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5</w:t>
            </w:r>
            <w:r w:rsidRPr="00C20568">
              <w:rPr>
                <w:rFonts w:ascii="Calibri" w:eastAsia="Times New Roman" w:hAnsi="Calibri" w:cs="Calibri"/>
                <w:szCs w:val="20"/>
              </w:rPr>
              <w:t>: Razpisni obrazec 13: Sklop 5,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6</w:t>
            </w:r>
            <w:r w:rsidRPr="00C20568">
              <w:rPr>
                <w:rFonts w:ascii="Calibri" w:eastAsia="Times New Roman" w:hAnsi="Calibri" w:cs="Calibri"/>
                <w:szCs w:val="20"/>
              </w:rPr>
              <w:t>: Razpisni obrazec 1: Podatki o ponudniku,</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7</w:t>
            </w:r>
            <w:r w:rsidRPr="00C20568">
              <w:rPr>
                <w:rFonts w:ascii="Calibri" w:eastAsia="Times New Roman" w:hAnsi="Calibri" w:cs="Calibri"/>
                <w:szCs w:val="20"/>
              </w:rPr>
              <w:t>: Celotna razpisna in ponudbena dokumentacija.</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c>
          <w:tcPr>
            <w:tcW w:w="675"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VREDNOST</w:t>
            </w:r>
          </w:p>
        </w:tc>
      </w:tr>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3.1</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cs="Calibri"/>
                <w:szCs w:val="20"/>
              </w:rPr>
              <w:t>Pogodbena vrednost mehanizacije iz 1. člena te pogodbe je določena na osnovi ponudbe dobavitelja oziroma Priloge 1 in znaša:</w:t>
            </w: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Style w:val="Tabelamrea4"/>
        <w:tblW w:w="0" w:type="auto"/>
        <w:tblInd w:w="817" w:type="dxa"/>
        <w:tblLayout w:type="fixed"/>
        <w:tblLook w:val="04A0" w:firstRow="1" w:lastRow="0" w:firstColumn="1" w:lastColumn="0" w:noHBand="0" w:noVBand="1"/>
      </w:tblPr>
      <w:tblGrid>
        <w:gridCol w:w="1503"/>
        <w:gridCol w:w="1644"/>
        <w:gridCol w:w="1701"/>
      </w:tblGrid>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1</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2</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3</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4</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5</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3.2</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pogodbeni vrednosti morajo biti zajeti vsi stroški ponudnika za izvedbo naročila: vrednost mehanizacije z vso zahtevano opremo, tehnično pripravljeno za prevzem oziroma polno uporabo, morebitne carine, transportni in zavarovalni stroški, vsa dela in preizkusi do polne funkcionalnosti mehanizacije, morebitna dovoljenja ter ostali morebitni stroški v zvezi z izvedbo naročila.</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3.3</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Vrednost pogodbenih dobav je fiksna in nespremenljiva. V ceno so zajeti vsi stroški, ki bodo nastali z izvedbo predmeta naročila. Podražitev ni.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ROK ZA IZVEDBO POGODBENIH DOBAV</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4.1</w:t>
            </w:r>
          </w:p>
        </w:tc>
        <w:tc>
          <w:tcPr>
            <w:tcW w:w="8969" w:type="dxa"/>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Rok za dobavo kompletne mehanizacije je šest (6) mesecev od dneva obojestranskega podpisa pogodbe na največ štiri različne lokacije naročnika v Republiki Sloveniji, vključno z vso zahtevano dokumentacijo in izvedbo šolanja strojnikov za varno upravljanje.</w:t>
            </w:r>
          </w:p>
          <w:p w:rsidR="00C20568" w:rsidRPr="00C20568" w:rsidRDefault="00C20568" w:rsidP="00C20568">
            <w:pPr>
              <w:spacing w:after="0" w:line="240" w:lineRule="auto"/>
              <w:ind w:left="0" w:firstLine="0"/>
              <w:rPr>
                <w:rFonts w:ascii="Calibri" w:eastAsia="Times New Roman" w:hAnsi="Calibri"/>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4.2</w:t>
            </w:r>
          </w:p>
        </w:tc>
        <w:tc>
          <w:tcPr>
            <w:tcW w:w="8969" w:type="dxa"/>
          </w:tcPr>
          <w:p w:rsidR="00C20568" w:rsidRPr="00C20568" w:rsidRDefault="00C20568" w:rsidP="00C20568">
            <w:pPr>
              <w:widowControl w:val="0"/>
              <w:spacing w:after="160" w:line="259" w:lineRule="auto"/>
              <w:ind w:left="0" w:firstLine="0"/>
              <w:contextualSpacing/>
              <w:rPr>
                <w:rFonts w:ascii="Calibri" w:eastAsia="Times New Roman" w:hAnsi="Calibri" w:cs="Times New Roman"/>
                <w:szCs w:val="20"/>
              </w:rPr>
            </w:pPr>
            <w:r w:rsidRPr="00C20568">
              <w:rPr>
                <w:rFonts w:ascii="Calibri" w:eastAsia="Times New Roman" w:hAnsi="Calibri" w:cs="Times New Roman"/>
                <w:szCs w:val="20"/>
              </w:rPr>
              <w:t>Dobavitelj lahko mehanizacijo dobavi v več delnih dobavah po predhodni pisni najavi naročniku.</w:t>
            </w:r>
          </w:p>
          <w:p w:rsidR="00C20568" w:rsidRPr="00C20568" w:rsidRDefault="00C20568" w:rsidP="00C20568">
            <w:pPr>
              <w:widowControl w:val="0"/>
              <w:spacing w:after="160" w:line="259" w:lineRule="auto"/>
              <w:ind w:left="0" w:firstLine="0"/>
              <w:contextualSpacing/>
              <w:rPr>
                <w:rFonts w:ascii="Calibri" w:eastAsia="Times New Roman" w:hAnsi="Calibri" w:cs="Times New Roman"/>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4.3</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Prevzem mehanizacije se šteje za uspešno opravljen, ko naročnik prevzame dobavljeno mehanizacijo</w:t>
            </w:r>
            <w:r w:rsidRPr="00C20568">
              <w:rPr>
                <w:rFonts w:eastAsia="Times New Roman" w:cs="Times New Roman"/>
                <w:spacing w:val="-5"/>
                <w:szCs w:val="20"/>
              </w:rPr>
              <w:t xml:space="preserve"> </w:t>
            </w:r>
            <w:r w:rsidRPr="00C20568">
              <w:rPr>
                <w:rFonts w:ascii="Calibri" w:eastAsia="Times New Roman" w:hAnsi="Calibri" w:cs="Calibri"/>
                <w:szCs w:val="20"/>
              </w:rPr>
              <w:t>z vso zahtevano opremo, tehnično pripravljeno za prevzem oziroma uporabo in z vso zahtevano dokumentacijo, kar obe pogodbeni stranki potrdita s podpisom prevzemnega zapisnika.</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4.4</w:t>
            </w:r>
          </w:p>
        </w:tc>
        <w:tc>
          <w:tcPr>
            <w:tcW w:w="8969" w:type="dxa"/>
          </w:tcPr>
          <w:p w:rsidR="00C20568" w:rsidRPr="00C20568" w:rsidRDefault="00C20568" w:rsidP="00C20568">
            <w:pPr>
              <w:widowControl w:val="0"/>
              <w:tabs>
                <w:tab w:val="num" w:pos="870"/>
              </w:tabs>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na prevzemu mehanizacije opravi:</w:t>
            </w:r>
          </w:p>
          <w:p w:rsidR="00C20568" w:rsidRPr="00C20568" w:rsidRDefault="00C20568" w:rsidP="00C20568">
            <w:pPr>
              <w:widowControl w:val="0"/>
              <w:numPr>
                <w:ilvl w:val="0"/>
                <w:numId w:val="39"/>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vizualni pregled,</w:t>
            </w:r>
          </w:p>
          <w:p w:rsidR="00C20568" w:rsidRPr="00C20568" w:rsidRDefault="00C20568" w:rsidP="00C20568">
            <w:pPr>
              <w:widowControl w:val="0"/>
              <w:numPr>
                <w:ilvl w:val="0"/>
                <w:numId w:val="39"/>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pregled izpolnjevanja vseh tehničnih zahtev in zahtevanih funkcionalnosti, skladno s tehničnimi zahtevami, ki so priloga te pogodbe,</w:t>
            </w:r>
          </w:p>
          <w:p w:rsidR="00C20568" w:rsidRPr="00C20568" w:rsidRDefault="00C20568" w:rsidP="00C20568">
            <w:pPr>
              <w:widowControl w:val="0"/>
              <w:numPr>
                <w:ilvl w:val="0"/>
                <w:numId w:val="39"/>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preizkus delovanja.</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5.</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OBVEZNOSTI NAROČNIKA</w:t>
            </w: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5.1</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 se obvezuje, da bo zagotovil finančna sredstva, potrebna za plačilo dobav, ki so predmet te pogodbe.</w:t>
            </w:r>
          </w:p>
          <w:p w:rsidR="00C20568" w:rsidRPr="00C20568" w:rsidRDefault="00C20568" w:rsidP="00C20568">
            <w:pPr>
              <w:spacing w:after="0" w:line="240" w:lineRule="auto"/>
              <w:ind w:left="0" w:firstLine="0"/>
              <w:rPr>
                <w:rFonts w:ascii="Calibri" w:eastAsia="Times New Roman" w:hAnsi="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5.2</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 se obvezuje, da bo mehanizacijo prevzel v skladu z določili te pogodbe.</w:t>
            </w:r>
          </w:p>
          <w:p w:rsidR="00C20568" w:rsidRPr="00C20568" w:rsidRDefault="00C20568" w:rsidP="00C20568">
            <w:pPr>
              <w:spacing w:after="0" w:line="240" w:lineRule="auto"/>
              <w:ind w:left="0" w:firstLine="0"/>
              <w:rPr>
                <w:rFonts w:ascii="Calibri" w:eastAsia="Times New Roman" w:hAnsi="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5.3</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se obvezuje, da bo mehanizacijo, ki je predmet te pogodbe, v garancijskem roku v celoti upravljal v skladu z navodili proizvajalca za vožnjo in upravljanje.</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5.4</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se obvezuje, da bo v garancijskem roku strokovno in v dogovorjenih okvirih posegal v mehanizacijo, ki je predmet te pogodbe. Vse posege bo ustrezno dokumentiral in dokumentacijo po potrebi dal na voljo dobavitelju.</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5.5</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se obvezuje, da bo mehanizacijo, ki je predmet te pogodbe, v garancijskem roku v celoti vzdrževal v skladu z navodili proizvajalca za vzdrževanje.</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6.</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b/>
                <w:noProof/>
                <w:szCs w:val="20"/>
              </w:rPr>
            </w:pPr>
            <w:r w:rsidRPr="00C20568">
              <w:rPr>
                <w:rFonts w:ascii="Calibri" w:eastAsia="Times New Roman" w:hAnsi="Calibri"/>
                <w:b/>
                <w:noProof/>
                <w:szCs w:val="20"/>
              </w:rPr>
              <w:t>OBVEZNOSTI DOBAVITELJA</w:t>
            </w:r>
          </w:p>
        </w:tc>
      </w:tr>
      <w:tr w:rsidR="00C20568" w:rsidRPr="00C20568" w:rsidTr="00C20568">
        <w:trPr>
          <w:trHeight w:val="125"/>
        </w:trPr>
        <w:tc>
          <w:tcPr>
            <w:tcW w:w="675"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6.1</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Dobavitelj se obvezuje, da bo dobavljena mehanizacija nova (zadnje modelno leto) in bo delovala brezhibno.</w:t>
            </w:r>
          </w:p>
          <w:p w:rsidR="00C20568" w:rsidRPr="00C20568" w:rsidRDefault="00C20568" w:rsidP="00C20568">
            <w:pPr>
              <w:widowControl w:val="0"/>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6.2</w:t>
            </w:r>
          </w:p>
        </w:tc>
        <w:tc>
          <w:tcPr>
            <w:tcW w:w="8969"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se obvezuje, da bo naročniku zagotavljal:</w:t>
            </w:r>
          </w:p>
          <w:p w:rsidR="00C20568" w:rsidRPr="00C20568" w:rsidRDefault="00C20568" w:rsidP="00C20568">
            <w:pPr>
              <w:numPr>
                <w:ilvl w:val="0"/>
                <w:numId w:val="4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vse servisne storitve pooblaščenega servisiranja,</w:t>
            </w:r>
          </w:p>
          <w:p w:rsidR="00C20568" w:rsidRPr="00C20568" w:rsidRDefault="00C20568" w:rsidP="00C20568">
            <w:pPr>
              <w:numPr>
                <w:ilvl w:val="0"/>
                <w:numId w:val="4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vgrajevanje originalnih rezervnih delov,</w:t>
            </w:r>
          </w:p>
          <w:p w:rsidR="00C20568" w:rsidRPr="00C20568" w:rsidRDefault="00C20568" w:rsidP="00C20568">
            <w:pPr>
              <w:numPr>
                <w:ilvl w:val="0"/>
                <w:numId w:val="4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 strani proizvajalca odobrenih neoriginalnih rezervnih delov za vso standardno (serijsko) in dodatno opremo,</w:t>
            </w: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času garancijskega roka in izven garancijskega roka v času življenjske dobe mehanizacije oziroma najmanj deset (10) let od dneva uspešnega zapisniškega prevzema mehanizacije.</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6.3</w:t>
            </w:r>
          </w:p>
        </w:tc>
        <w:tc>
          <w:tcPr>
            <w:tcW w:w="8969"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noProof/>
                <w:szCs w:val="20"/>
              </w:rPr>
            </w:pPr>
            <w:r w:rsidRPr="00C20568">
              <w:rPr>
                <w:rFonts w:ascii="Calibri" w:eastAsia="Times New Roman" w:hAnsi="Calibri"/>
                <w:noProof/>
                <w:szCs w:val="20"/>
              </w:rPr>
              <w:t xml:space="preserve">Dobavitelj se obvezuje, da bo, v kolikor proizvajalec v času trajanja pogodbe mehanizacijo, ki je predmet te pogodbe, umakne iz prodaje in prične s prodajo nove generacije mehanizacije, verzija mehanizacije po pogodbi pa ni več dobavljiva, dobavil novo generacijo mehanizacije, ki izpolnjuje vse tehnične zahteve iz </w:t>
            </w:r>
            <w:r w:rsidRPr="00C20568">
              <w:rPr>
                <w:rFonts w:ascii="Calibri" w:eastAsia="Times New Roman" w:hAnsi="Calibri"/>
                <w:noProof/>
                <w:szCs w:val="20"/>
              </w:rPr>
              <w:lastRenderedPageBreak/>
              <w:t>razpisne dokumentacije oziroma boljše, po nespremenjeni ceni.</w:t>
            </w:r>
          </w:p>
          <w:p w:rsidR="00C20568" w:rsidRPr="00C20568" w:rsidRDefault="00C20568" w:rsidP="00C20568">
            <w:pPr>
              <w:widowControl w:val="0"/>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6.4</w:t>
            </w:r>
          </w:p>
        </w:tc>
        <w:tc>
          <w:tcPr>
            <w:tcW w:w="8969"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noProof/>
                <w:szCs w:val="20"/>
              </w:rPr>
            </w:pPr>
            <w:r w:rsidRPr="00C20568">
              <w:rPr>
                <w:rFonts w:ascii="Calibri" w:eastAsia="Times New Roman" w:hAnsi="Calibri"/>
                <w:noProof/>
                <w:szCs w:val="20"/>
              </w:rPr>
              <w:t>Dobavitelj se obvezuje, da bo naročnika sproti obveščal o vsem, kar bi lahko vplivalo na izvršitev prevzetih obveznosti.</w:t>
            </w:r>
          </w:p>
          <w:p w:rsidR="00C20568" w:rsidRPr="00C20568" w:rsidRDefault="00C20568" w:rsidP="00C20568">
            <w:pPr>
              <w:widowControl w:val="0"/>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7.</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NAČIN PLAČILA IN PLAČILNI POGOJI</w:t>
            </w: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bCs/>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7.1</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Dobavitelj bo za vsak dobavljeno mehanizacijo (oziroma smiselno komplet mehanizacije, priključkov in orodij) izstavil ločen račun, po prevzemu mehanizacije, vključno z vso zahtevano dokumentacijo, na osnovi prevzemnega zapisnika.</w:t>
            </w:r>
          </w:p>
          <w:p w:rsidR="00C20568" w:rsidRPr="00C20568" w:rsidRDefault="00C20568" w:rsidP="00C20568">
            <w:pPr>
              <w:spacing w:after="0" w:line="240" w:lineRule="auto"/>
              <w:ind w:left="0" w:firstLine="0"/>
              <w:rPr>
                <w:rFonts w:ascii="Calibri" w:eastAsia="Times New Roman" w:hAnsi="Calibri" w:cs="Calibri"/>
                <w:bCs/>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7.2</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p w:rsidR="00C20568" w:rsidRPr="00C20568" w:rsidRDefault="00C20568" w:rsidP="00C20568">
            <w:pPr>
              <w:spacing w:after="0" w:line="240" w:lineRule="auto"/>
              <w:ind w:left="0" w:firstLine="0"/>
              <w:rPr>
                <w:rFonts w:ascii="Calibri" w:eastAsia="Times New Roman" w:hAnsi="Calibri" w:cs="Calibri"/>
                <w:bCs/>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7.3</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bCs/>
                <w:szCs w:val="20"/>
              </w:rPr>
              <w:t>Naročnik se obvezuje, da bo svojo obveznost do dobavitelja oziroma znesek računa poravnaval s plačilnim nalogom v trideset (</w:t>
            </w:r>
            <w:r w:rsidRPr="00C20568">
              <w:rPr>
                <w:rFonts w:ascii="Calibri" w:eastAsia="Times New Roman" w:hAnsi="Calibri" w:cs="Calibri"/>
                <w:szCs w:val="20"/>
              </w:rPr>
              <w:t>30) dneh od dneva prejema računa</w:t>
            </w:r>
            <w:r w:rsidRPr="00C20568">
              <w:rPr>
                <w:rFonts w:ascii="Calibri" w:eastAsia="Times New Roman" w:hAnsi="Calibri" w:cs="Calibri"/>
                <w:bCs/>
                <w:szCs w:val="20"/>
              </w:rPr>
              <w:t xml:space="preserve"> na</w:t>
            </w:r>
          </w:p>
        </w:tc>
      </w:tr>
    </w:tbl>
    <w:p w:rsidR="00C20568" w:rsidRPr="00C20568" w:rsidRDefault="00C20568" w:rsidP="00C20568">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C20568" w:rsidRPr="00C20568" w:rsidTr="00C20568">
        <w:trPr>
          <w:trHeight w:val="284"/>
        </w:trPr>
        <w:tc>
          <w:tcPr>
            <w:tcW w:w="1843" w:type="dxa"/>
            <w:shd w:val="clear" w:color="auto" w:fill="auto"/>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TRR izvajalca št.</w:t>
            </w:r>
          </w:p>
        </w:tc>
        <w:tc>
          <w:tcPr>
            <w:tcW w:w="3402" w:type="dxa"/>
            <w:shd w:val="clear" w:color="auto" w:fill="D9D9D9"/>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p>
        </w:tc>
      </w:tr>
      <w:tr w:rsidR="00C20568" w:rsidRPr="00C20568" w:rsidTr="00C20568">
        <w:trPr>
          <w:trHeight w:val="284"/>
        </w:trPr>
        <w:tc>
          <w:tcPr>
            <w:tcW w:w="1843" w:type="dxa"/>
            <w:shd w:val="clear" w:color="auto" w:fill="auto"/>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odprt pri banki</w:t>
            </w:r>
          </w:p>
        </w:tc>
        <w:tc>
          <w:tcPr>
            <w:tcW w:w="3402" w:type="dxa"/>
            <w:shd w:val="clear" w:color="auto" w:fill="D9D9D9"/>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p>
        </w:tc>
      </w:tr>
    </w:tbl>
    <w:p w:rsidR="00C20568" w:rsidRPr="00C20568" w:rsidRDefault="00C20568" w:rsidP="00C20568">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7.4</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DDV (davek na dodano vrednost) se obračuna ob izstavitvi računa v skladu z vsakokratno veljavno zakonodajo v Republiki Sloveniji.</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7.5</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Obvezni podatek v računu je sklic na to pogodbo.</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7.6</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Za nepravočasno poravnavo obveznosti po tej pogodbi je naročnik dolžan plačati zakonite zamudne obresti, ki veljajo v času plačilne zamude.</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7.7</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8.</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KAZEN</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8.1</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Naročnik je upravičen do pogodbene kazni v višini 2 ‰ (dva promila) od vrednosti nepravočasno dobavljene mehanizacije brez DDV za vsak začeti dan zamude zaradi razlogov na strani dobavitelja, vendar največ do 5% (pet procentov) celotne pogodbene vrednosti brez DDV.</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8.2</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Pogodbena kazen se obračuna s posebnim računom z rokom plačila v trideset (30) dneh od dneva prejema računa.</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8.3</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V primeru, da se pogodbena kazen ne plača, ima naročnik pravico, da jo odbije od še ne plačanih plačil.</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8.4</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Dobavitelj soglaša, da pravica zaračunati pogodbeno kazen ni pogojena z nastankom škode naročniku.</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9.</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ZAVAROVANJE ZA DOBRO IZVEDBO POGODBENIH OBVEZNOSTI</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12"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9.1</w:t>
            </w:r>
          </w:p>
        </w:tc>
        <w:tc>
          <w:tcPr>
            <w:tcW w:w="8969" w:type="dxa"/>
          </w:tcPr>
          <w:p w:rsidR="00C20568" w:rsidRPr="00C20568" w:rsidRDefault="00C20568" w:rsidP="00C20568">
            <w:pPr>
              <w:spacing w:after="0" w:line="240" w:lineRule="auto"/>
              <w:ind w:left="12" w:firstLine="0"/>
              <w:rPr>
                <w:rFonts w:ascii="Calibri" w:eastAsia="Times New Roman" w:hAnsi="Calibri" w:cs="Calibri"/>
                <w:szCs w:val="20"/>
              </w:rPr>
            </w:pPr>
            <w:r w:rsidRPr="00C20568">
              <w:rPr>
                <w:rFonts w:ascii="Calibri" w:eastAsia="Times New Roman" w:hAnsi="Calibri" w:cs="Calibri"/>
                <w:szCs w:val="20"/>
              </w:rPr>
              <w:t>Za zavarovanje dobre izvedbe pogodbenih obveznosti bo dobavitelj v roku deset (10) dni po podpisu pogodbe naročniku izročil bančno garancijo v višini deset odstotkov (10% ) od celotne pogodbene vrednosti brez DDV v skladu z vzorcem iz razpisne dokumentacije, z veljavnostjo sedem (7) mesecev od dneva obojestranskega podpisa pogodbe.</w:t>
            </w:r>
          </w:p>
          <w:p w:rsidR="00C20568" w:rsidRPr="00C20568" w:rsidRDefault="00C20568" w:rsidP="00C20568">
            <w:pPr>
              <w:spacing w:after="0" w:line="240" w:lineRule="auto"/>
              <w:ind w:left="12" w:firstLine="0"/>
              <w:rPr>
                <w:rFonts w:ascii="Calibri" w:eastAsia="Times New Roman" w:hAnsi="Calibri" w:cs="Calibri"/>
                <w:szCs w:val="20"/>
              </w:rPr>
            </w:pPr>
          </w:p>
        </w:tc>
      </w:tr>
      <w:tr w:rsidR="00C20568" w:rsidRPr="00C20568" w:rsidTr="00C20568">
        <w:trPr>
          <w:trHeight w:val="125"/>
        </w:trPr>
        <w:tc>
          <w:tcPr>
            <w:tcW w:w="675"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ZAVAROVANJE ZA ODPRAVO NAPAK V GARANCIJSKEM ROKU</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10.1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V roku deset (10) dni po uspešnem prevzemu kompletne mehanizacije, vseh orodij ali priključkov, vse zahtevane dokumentacije in izvedenega šolanja strojnikov za varno upravljanje na osnovi prevzemnega zapisnika mora dobavitelj naročniku predložiti bančno garancijo za zavarovanje odprave napak v </w:t>
            </w:r>
            <w:r w:rsidRPr="00C20568">
              <w:rPr>
                <w:rFonts w:ascii="Calibri" w:eastAsia="Times New Roman" w:hAnsi="Calibri" w:cs="Calibri"/>
                <w:szCs w:val="20"/>
              </w:rPr>
              <w:lastRenderedPageBreak/>
              <w:t>garancijskem roku v višini pet odstotkov (5%) od celotne pogodbene vrednosti brez DDV v skladu z vzorcem iz razpisne dokumentacije. Veljavnost zavarovanja za odpravo napak v garancijskem roku je enaka trajanju garancijskega roka, ki je, skladno z zahtevami naročnika, vsaj štiriindvajset (24) mesecev od dneva prevzema kompletne mehanizacije, plus dva (2) meseca, torej skupaj vsaj šestindvajset (26) mesecev od dneva prevzema celotnega predmeta pogodbe.</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10.2</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Če dobavitelj ne predloži zavarovanja za odpravo napak v garancijskem roku, bo naročnik unovčil zavarovanje za dobro izvedbo pogodbenih obveznosti.</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10.3</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je v garancijskem roku dolžan brezplačno odpraviti vse okvare mehanizacije, ki je predmet te pogodbe (potrošni material ni predmet garancije), v razumnem roku, ki ga skupaj določita naročnik in dobavitelj.</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10.4</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Vsi v garancijskem roku zamenjani deli, sklopi, materiali in naprave imajo vsaj eno (1) letno garancijo.</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10.5</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ne more uveljavljati garancije v primeru:</w:t>
            </w:r>
          </w:p>
          <w:p w:rsidR="00C20568" w:rsidRPr="00C20568" w:rsidRDefault="00C20568" w:rsidP="00C20568">
            <w:pPr>
              <w:widowControl w:val="0"/>
              <w:numPr>
                <w:ilvl w:val="0"/>
                <w:numId w:val="41"/>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mehanizacije ni uporabljal v skladu s proizvajalčevimi navodili za vožnjo, uporabo in vzdrževanje,</w:t>
            </w:r>
          </w:p>
          <w:p w:rsidR="00C20568" w:rsidRPr="00C20568" w:rsidRDefault="00C20568" w:rsidP="00C20568">
            <w:pPr>
              <w:widowControl w:val="0"/>
              <w:numPr>
                <w:ilvl w:val="0"/>
                <w:numId w:val="41"/>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so bile na mehanizacije izvedene spremembe brez soglasja proizvajalca (oziroma njegovega predstavnika/zastopnika),</w:t>
            </w:r>
          </w:p>
          <w:p w:rsidR="00C20568" w:rsidRPr="00C20568" w:rsidRDefault="00C20568" w:rsidP="00C20568">
            <w:pPr>
              <w:widowControl w:val="0"/>
              <w:numPr>
                <w:ilvl w:val="0"/>
                <w:numId w:val="41"/>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so bili na mehanizaciji novi originalni sestavni deli zamenjani z deli drugih proizvajalcev, ki niso odobreni s strani proizvajalca bagra (niso iz prve vgradnje),</w:t>
            </w:r>
          </w:p>
          <w:p w:rsidR="00C20568" w:rsidRPr="00C20568" w:rsidRDefault="00C20568" w:rsidP="00C20568">
            <w:pPr>
              <w:widowControl w:val="0"/>
              <w:numPr>
                <w:ilvl w:val="0"/>
                <w:numId w:val="41"/>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opustitve naročnikovih dolžnih ravnanj, ki bi lahko preprečile nastanek škode.</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11.</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PREDSTAVNIKI POGODBENIH STRANK</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33" w:firstLine="0"/>
              <w:rPr>
                <w:rFonts w:ascii="Calibri" w:eastAsia="Times New Roman" w:hAnsi="Calibri" w:cs="Calibri"/>
                <w:noProof/>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11.1</w:t>
            </w:r>
          </w:p>
        </w:tc>
        <w:tc>
          <w:tcPr>
            <w:tcW w:w="8969" w:type="dxa"/>
          </w:tcPr>
          <w:p w:rsidR="00C20568" w:rsidRPr="00C20568" w:rsidRDefault="00C20568" w:rsidP="00C20568">
            <w:pPr>
              <w:spacing w:after="0" w:line="240" w:lineRule="auto"/>
              <w:ind w:left="33" w:firstLine="0"/>
              <w:rPr>
                <w:rFonts w:ascii="Calibri" w:eastAsia="Times New Roman" w:hAnsi="Calibri" w:cs="Calibri"/>
                <w:noProof/>
                <w:szCs w:val="20"/>
              </w:rPr>
            </w:pPr>
            <w:r w:rsidRPr="00C20568">
              <w:rPr>
                <w:rFonts w:ascii="Calibri" w:eastAsia="Times New Roman" w:hAnsi="Calibri" w:cs="Calibri"/>
                <w:noProof/>
                <w:szCs w:val="20"/>
              </w:rPr>
              <w:t>Pooblaščeni predstavnik oziroma skrbnik pogodbe s strani:</w:t>
            </w: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C20568" w:rsidRPr="00C20568" w:rsidTr="00C20568">
        <w:trPr>
          <w:trHeight w:val="284"/>
        </w:trPr>
        <w:tc>
          <w:tcPr>
            <w:tcW w:w="14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noProof/>
              </w:rPr>
              <w:t>naročnika je</w:t>
            </w:r>
          </w:p>
        </w:tc>
        <w:tc>
          <w:tcPr>
            <w:tcW w:w="3402" w:type="dxa"/>
            <w:shd w:val="clear" w:color="auto" w:fill="D9D9D9"/>
            <w:vAlign w:val="bottom"/>
          </w:tcPr>
          <w:p w:rsidR="00C20568" w:rsidRPr="00C20568" w:rsidRDefault="00C20568" w:rsidP="00C20568">
            <w:pPr>
              <w:spacing w:before="40" w:after="0" w:line="240" w:lineRule="auto"/>
              <w:ind w:left="0" w:firstLine="0"/>
              <w:jc w:val="right"/>
              <w:rPr>
                <w:rFonts w:ascii="Calibri" w:eastAsia="Times New Roman" w:hAnsi="Calibri" w:cs="Times New Roman"/>
                <w:noProof/>
              </w:rPr>
            </w:pPr>
          </w:p>
        </w:tc>
      </w:tr>
      <w:tr w:rsidR="00C20568" w:rsidRPr="00C20568" w:rsidTr="00C20568">
        <w:trPr>
          <w:trHeight w:val="284"/>
        </w:trPr>
        <w:tc>
          <w:tcPr>
            <w:tcW w:w="14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dobavitelja je</w:t>
            </w:r>
          </w:p>
        </w:tc>
        <w:tc>
          <w:tcPr>
            <w:tcW w:w="3402" w:type="dxa"/>
            <w:shd w:val="clear" w:color="auto" w:fill="D9D9D9"/>
            <w:vAlign w:val="bottom"/>
          </w:tcPr>
          <w:p w:rsidR="00C20568" w:rsidRPr="00C20568" w:rsidRDefault="00C20568" w:rsidP="00C20568">
            <w:pPr>
              <w:spacing w:before="40" w:after="0" w:line="240" w:lineRule="auto"/>
              <w:ind w:left="0" w:firstLine="0"/>
              <w:jc w:val="right"/>
              <w:rPr>
                <w:rFonts w:ascii="Calibri" w:eastAsia="Times New Roman" w:hAnsi="Calibri" w:cs="Times New Roman"/>
                <w:noProof/>
              </w:rPr>
            </w:pP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11.2</w:t>
            </w:r>
          </w:p>
        </w:tc>
        <w:tc>
          <w:tcPr>
            <w:tcW w:w="8969" w:type="dxa"/>
          </w:tcPr>
          <w:p w:rsidR="00C20568" w:rsidRPr="00C20568" w:rsidRDefault="00C20568" w:rsidP="00C20568">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imata pravico v primeru objektivnih razlogov zamenjati v tej točki navedene predstavnike. O spremembi se morata pisno obvestiti.</w:t>
            </w:r>
          </w:p>
          <w:p w:rsidR="00C20568" w:rsidRPr="00C20568" w:rsidRDefault="00C20568" w:rsidP="00C20568">
            <w:pPr>
              <w:spacing w:after="0" w:line="240" w:lineRule="auto"/>
              <w:ind w:left="0" w:firstLine="0"/>
              <w:rPr>
                <w:rFonts w:ascii="Calibri" w:eastAsia="Times New Roman" w:hAnsi="Calibri" w:cs="Calibri"/>
                <w:noProof/>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12.</w:t>
            </w:r>
          </w:p>
        </w:tc>
        <w:tc>
          <w:tcPr>
            <w:tcW w:w="8969"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PROTIKORUPCIJSKO DOLOČILO</w:t>
            </w: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12.1</w:t>
            </w:r>
          </w:p>
        </w:tc>
        <w:tc>
          <w:tcPr>
            <w:tcW w:w="8969"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Na podlagi Zakona o integriteti in preprečevanju korupcije (Ur. l. RS, št. </w:t>
            </w:r>
            <w:r w:rsidRPr="00C20568">
              <w:rPr>
                <w:rFonts w:ascii="Calibri" w:eastAsia="Times New Roman" w:hAnsi="Calibri" w:cs="Times New Roman"/>
                <w:szCs w:val="20"/>
              </w:rPr>
              <w:t>69/2011</w:t>
            </w:r>
            <w:r w:rsidRPr="00C20568">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C20568" w:rsidRPr="00C20568" w:rsidRDefault="00C20568" w:rsidP="00C20568">
            <w:pPr>
              <w:widowControl w:val="0"/>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pridobitev posla,</w:t>
            </w:r>
          </w:p>
          <w:p w:rsidR="00C20568" w:rsidRPr="00C20568" w:rsidRDefault="00C20568" w:rsidP="00C20568">
            <w:pPr>
              <w:widowControl w:val="0"/>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sklenitev posla pod ugodnejšimi pogoji,</w:t>
            </w:r>
          </w:p>
          <w:p w:rsidR="00C20568" w:rsidRPr="00C20568" w:rsidRDefault="00C20568" w:rsidP="00C20568">
            <w:pPr>
              <w:widowControl w:val="0"/>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opustitev dolžnega nadzora nad izvajanjem pogodbenih obveznosti,</w:t>
            </w:r>
          </w:p>
          <w:p w:rsidR="00C20568" w:rsidRPr="00C20568" w:rsidRDefault="00C20568" w:rsidP="00C20568">
            <w:pPr>
              <w:widowControl w:val="0"/>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 za vsako drugo ravnanje ali opustitev,</w:t>
            </w:r>
          </w:p>
          <w:p w:rsidR="00C20568" w:rsidRPr="00C20568" w:rsidRDefault="00C20568" w:rsidP="00C20568">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C20568" w:rsidRPr="00C20568" w:rsidRDefault="00C20568" w:rsidP="00C20568">
            <w:pPr>
              <w:widowControl w:val="0"/>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12.2</w:t>
            </w:r>
          </w:p>
        </w:tc>
        <w:tc>
          <w:tcPr>
            <w:tcW w:w="8969" w:type="dxa"/>
            <w:hideMark/>
          </w:tcPr>
          <w:p w:rsidR="00C20568" w:rsidRPr="00C20568" w:rsidRDefault="00C20568" w:rsidP="00C20568">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sta se dolžni vzdržati vsakršnih ravnanj, ki bi na podlagi vsebine iz točke 12.1 pomenila kršitev zakonskih določil.</w:t>
            </w:r>
          </w:p>
          <w:p w:rsidR="00C20568" w:rsidRPr="00C20568" w:rsidRDefault="00C20568" w:rsidP="00C20568">
            <w:pPr>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12.3</w:t>
            </w:r>
          </w:p>
        </w:tc>
        <w:tc>
          <w:tcPr>
            <w:tcW w:w="8969" w:type="dxa"/>
            <w:hideMark/>
          </w:tcPr>
          <w:p w:rsidR="00C20568" w:rsidRPr="00C20568" w:rsidRDefault="00C20568" w:rsidP="00C20568">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V primeru, da naročnik ugotovi domnevni obstoj dejanskega stanja iz točk 12.1 in 12.2, je dolžan sprožiti postopek ugotavljanja ničnosti pogodbe ter o tem obvestiti pristojne organe pregona.</w:t>
            </w:r>
          </w:p>
          <w:p w:rsidR="00C20568" w:rsidRPr="00C20568" w:rsidRDefault="00C20568" w:rsidP="00C20568">
            <w:pPr>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13.</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RAZVEZNI POGOJI</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13.1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sklenjena pod razveznim pogojem, ki se uresniči v primeru izpolnitve ene od naslednjih okoliščin:</w:t>
            </w:r>
          </w:p>
          <w:p w:rsidR="00C20568" w:rsidRPr="00C20568" w:rsidRDefault="00C20568" w:rsidP="00C20568">
            <w:pPr>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če bo naročnik seznanjen, da je sodišče s pravnomočno odločitvijo ugotovilo kršitev obveznosti delovne, </w:t>
            </w:r>
            <w:proofErr w:type="spellStart"/>
            <w:r w:rsidRPr="00C20568">
              <w:rPr>
                <w:rFonts w:ascii="Calibri" w:eastAsia="Times New Roman" w:hAnsi="Calibri" w:cs="Times New Roman"/>
                <w:szCs w:val="20"/>
              </w:rPr>
              <w:t>okoljske</w:t>
            </w:r>
            <w:proofErr w:type="spellEnd"/>
            <w:r w:rsidRPr="00C20568">
              <w:rPr>
                <w:rFonts w:ascii="Calibri" w:eastAsia="Times New Roman" w:hAnsi="Calibri" w:cs="Times New Roman"/>
                <w:szCs w:val="20"/>
              </w:rPr>
              <w:t xml:space="preserve"> ali socialne zakonodaje s strani dobavitelja, ali</w:t>
            </w:r>
          </w:p>
          <w:p w:rsidR="00C20568" w:rsidRPr="00C20568" w:rsidRDefault="00C20568" w:rsidP="00C20568">
            <w:pPr>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če bo naročnik seznanjen, da je pristojni državni organ pri dobavitelju v času izvajanja pogodbe ugotovil najmanj dve kršitvi v zvezi s:</w:t>
            </w:r>
          </w:p>
          <w:p w:rsidR="00C20568" w:rsidRPr="00C20568" w:rsidRDefault="00C20568" w:rsidP="00C20568">
            <w:pPr>
              <w:numPr>
                <w:ilvl w:val="0"/>
                <w:numId w:val="34"/>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plačilom za delo,</w:t>
            </w:r>
          </w:p>
          <w:p w:rsidR="00C20568" w:rsidRPr="00C20568" w:rsidRDefault="00C20568" w:rsidP="00C20568">
            <w:pPr>
              <w:numPr>
                <w:ilvl w:val="0"/>
                <w:numId w:val="34"/>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delovnim časom,</w:t>
            </w:r>
          </w:p>
          <w:p w:rsidR="00C20568" w:rsidRPr="00C20568" w:rsidRDefault="00C20568" w:rsidP="00C20568">
            <w:pPr>
              <w:numPr>
                <w:ilvl w:val="0"/>
                <w:numId w:val="34"/>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počitki,</w:t>
            </w:r>
          </w:p>
          <w:p w:rsidR="00C20568" w:rsidRPr="00C20568" w:rsidRDefault="00C20568" w:rsidP="00C20568">
            <w:pPr>
              <w:numPr>
                <w:ilvl w:val="0"/>
                <w:numId w:val="34"/>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opravljanjem dela na podlagi pogodb civilnega prava kljub obstoju elementov delovnega razmerja ali v zvezi z zaposlovanjem na črno,</w:t>
            </w:r>
          </w:p>
          <w:p w:rsidR="00C20568" w:rsidRPr="00C20568" w:rsidRDefault="00C20568" w:rsidP="00C20568">
            <w:pPr>
              <w:spacing w:after="0" w:line="240" w:lineRule="auto"/>
              <w:ind w:left="743" w:firstLine="0"/>
              <w:rPr>
                <w:rFonts w:ascii="Calibri" w:eastAsia="Times New Roman" w:hAnsi="Calibri" w:cs="Calibri"/>
                <w:szCs w:val="20"/>
              </w:rPr>
            </w:pPr>
            <w:r w:rsidRPr="00C20568">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13.2</w:t>
            </w:r>
          </w:p>
        </w:tc>
        <w:tc>
          <w:tcPr>
            <w:tcW w:w="8969" w:type="dxa"/>
          </w:tcPr>
          <w:p w:rsidR="00C20568" w:rsidRPr="00C20568" w:rsidRDefault="00C20568" w:rsidP="00C20568">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dobavitelja.</w:t>
            </w:r>
          </w:p>
          <w:p w:rsidR="00C20568" w:rsidRPr="00C20568" w:rsidRDefault="00C20568" w:rsidP="00C20568">
            <w:pPr>
              <w:spacing w:after="0" w:line="240" w:lineRule="auto"/>
              <w:ind w:left="33" w:right="-30" w:firstLine="0"/>
              <w:rPr>
                <w:rFonts w:ascii="Calibri" w:eastAsia="Times New Roman" w:hAnsi="Calibri" w:cs="Calibri"/>
                <w:noProof/>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13.3</w:t>
            </w:r>
          </w:p>
        </w:tc>
        <w:tc>
          <w:tcPr>
            <w:tcW w:w="8969" w:type="dxa"/>
          </w:tcPr>
          <w:p w:rsidR="00C20568" w:rsidRPr="00C20568" w:rsidRDefault="00C20568" w:rsidP="00C20568">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Če naročnik v roku 30 dni od seznanitve s kršitvijo ne začne novega postopka javnega naročila, se šteje, da je pogodba razvezana trideseti dan od seznanitve s kršitvijo.</w:t>
            </w:r>
          </w:p>
          <w:p w:rsidR="00C20568" w:rsidRPr="00C20568" w:rsidRDefault="00C20568" w:rsidP="00C20568">
            <w:pPr>
              <w:spacing w:after="0" w:line="240" w:lineRule="auto"/>
              <w:ind w:left="0" w:right="-30" w:firstLine="0"/>
              <w:rPr>
                <w:rFonts w:ascii="Calibri" w:eastAsia="Times New Roman" w:hAnsi="Calibri" w:cs="Calibri"/>
                <w:noProof/>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14.</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SPREMEMBE IN DOPOLNITVE POGODBE</w:t>
            </w: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widowControl w:val="0"/>
              <w:spacing w:after="0" w:line="240" w:lineRule="auto"/>
              <w:ind w:left="33" w:right="-3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14.1</w:t>
            </w:r>
          </w:p>
        </w:tc>
        <w:tc>
          <w:tcPr>
            <w:tcW w:w="8969" w:type="dxa"/>
          </w:tcPr>
          <w:p w:rsidR="00C20568" w:rsidRPr="00C20568" w:rsidRDefault="00C20568" w:rsidP="00C20568">
            <w:pPr>
              <w:widowControl w:val="0"/>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C20568" w:rsidRPr="00C20568" w:rsidRDefault="00C20568" w:rsidP="00C20568">
            <w:pPr>
              <w:widowControl w:val="0"/>
              <w:spacing w:after="0" w:line="240" w:lineRule="auto"/>
              <w:ind w:left="0" w:right="-3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15.</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15.1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16.</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16.1</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Dobavitelj soglaša, da ne sme pričeti z nikakršnimi dobavami pred podpisom te pogodbe in mu iz tega naslova ne pripadajo nikakršna finančna nadomestila s strani naročnika.</w:t>
            </w:r>
          </w:p>
          <w:p w:rsidR="00C20568" w:rsidRPr="00C20568" w:rsidRDefault="00C20568" w:rsidP="00C20568">
            <w:pPr>
              <w:widowControl w:val="0"/>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16.2</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primeru, da dobavitelj mehanizacije ne bo dobavil v pogodbenem roku, ali pa jo bo dobavil delno, lahko naročnik manjkajočo mehanizacijo na izključno dobaviteljeve stroške naroči pri drugi gospodarski družbi.</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16.3</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Pogodba stopi v veljavo z dnem, ko jo podpišeta obe pogodbeni stranki in pod pogojem, da dobavitelj naročniku predloži zavarovanje za dobro izvedbo pogodbenih obveznosti.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16.4</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napisana v 4 izvodih, od katerih 3 izvode prejme naročnik in 1 izvod dobavitelj.</w:t>
            </w:r>
          </w:p>
          <w:p w:rsidR="00C20568" w:rsidRPr="00C20568" w:rsidRDefault="00C20568" w:rsidP="00C20568">
            <w:pPr>
              <w:spacing w:after="0" w:line="240" w:lineRule="auto"/>
              <w:ind w:left="0" w:firstLine="0"/>
              <w:rPr>
                <w:rFonts w:ascii="Calibri" w:eastAsia="Times New Roman" w:hAnsi="Calibri" w:cs="Calibri"/>
                <w:szCs w:val="20"/>
              </w:rPr>
            </w:pPr>
          </w:p>
        </w:tc>
      </w:tr>
    </w:tbl>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C20568" w:rsidRPr="00C20568" w:rsidTr="00C20568">
        <w:trPr>
          <w:trHeight w:val="340"/>
          <w:jc w:val="center"/>
        </w:trPr>
        <w:tc>
          <w:tcPr>
            <w:tcW w:w="2835" w:type="dxa"/>
            <w:tcBorders>
              <w:bottom w:val="single" w:sz="4" w:space="0" w:color="auto"/>
            </w:tcBorders>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C20568" w:rsidRPr="00C20568" w:rsidTr="00C20568">
        <w:trPr>
          <w:trHeight w:val="340"/>
          <w:jc w:val="center"/>
        </w:trPr>
        <w:tc>
          <w:tcPr>
            <w:tcW w:w="2835"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C20568" w:rsidRPr="00C20568" w:rsidRDefault="00C20568" w:rsidP="00C20568">
      <w:pPr>
        <w:spacing w:after="0" w:line="240" w:lineRule="auto"/>
        <w:ind w:left="0" w:firstLine="0"/>
        <w:rPr>
          <w:rFonts w:ascii="Calibri" w:eastAsia="Times New Roman" w:hAnsi="Calibri" w:cs="Calibri"/>
          <w:sz w:val="12"/>
          <w:szCs w:val="12"/>
        </w:rPr>
      </w:pPr>
    </w:p>
    <w:p w:rsidR="00C20568" w:rsidRPr="00C20568" w:rsidRDefault="00C20568" w:rsidP="00C20568">
      <w:pPr>
        <w:spacing w:after="0" w:line="240" w:lineRule="auto"/>
        <w:ind w:left="0" w:firstLine="0"/>
        <w:rPr>
          <w:rFonts w:ascii="Calibri" w:eastAsia="Times New Roman" w:hAnsi="Calibri" w:cs="Calibri"/>
          <w:sz w:val="12"/>
          <w:szCs w:val="12"/>
        </w:rPr>
        <w:sectPr w:rsidR="00C20568" w:rsidRPr="00C20568" w:rsidSect="00C20568">
          <w:footerReference w:type="even" r:id="rId36"/>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1</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deset novih samohodnih mulčerjev z daljinskim upravljanjem</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headerReference w:type="even" r:id="rId37"/>
          <w:footerReference w:type="even" r:id="rId38"/>
          <w:headerReference w:type="first" r:id="rId39"/>
          <w:footerReference w:type="first" r:id="rId40"/>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9: </w:t>
      </w:r>
      <w:r w:rsidRPr="00C20568">
        <w:rPr>
          <w:rFonts w:ascii="Calibri" w:eastAsia="Times New Roman" w:hAnsi="Calibri"/>
          <w:b/>
          <w:smallCaps/>
          <w:noProof/>
          <w:szCs w:val="20"/>
        </w:rPr>
        <w:t>Sklop 1,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 xml:space="preserve">Nakup deset novih samohodnih </w:t>
            </w:r>
            <w:proofErr w:type="spellStart"/>
            <w:r w:rsidRPr="00C20568">
              <w:rPr>
                <w:rFonts w:ascii="Calibri" w:eastAsia="Times New Roman" w:hAnsi="Calibri"/>
                <w:b/>
                <w:iCs/>
              </w:rPr>
              <w:t>mulčerjev</w:t>
            </w:r>
            <w:proofErr w:type="spellEnd"/>
            <w:r w:rsidRPr="00C20568">
              <w:rPr>
                <w:rFonts w:ascii="Calibri" w:eastAsia="Times New Roman" w:hAnsi="Calibri"/>
                <w:b/>
                <w:iCs/>
              </w:rPr>
              <w:t xml:space="preserve"> z daljinskim upravljanjem</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8642"/>
      </w:tblGrid>
      <w:tr w:rsidR="00C20568" w:rsidRPr="00C20568" w:rsidTr="00C20568">
        <w:tc>
          <w:tcPr>
            <w:tcW w:w="8642" w:type="dxa"/>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 xml:space="preserve">Ponujeni samohodni </w:t>
            </w:r>
            <w:proofErr w:type="spellStart"/>
            <w:r w:rsidRPr="00C20568">
              <w:rPr>
                <w:rFonts w:ascii="Calibri" w:eastAsia="Times New Roman" w:hAnsi="Calibri"/>
              </w:rPr>
              <w:t>mulčer</w:t>
            </w:r>
            <w:proofErr w:type="spellEnd"/>
            <w:r w:rsidRPr="00C20568">
              <w:rPr>
                <w:rFonts w:ascii="Calibri" w:eastAsia="Times New Roman" w:hAnsi="Calibri"/>
              </w:rPr>
              <w:t xml:space="preserve"> z daljinskim upravljanjem (proizvajalec/tip/varianta/izvedenka)</w:t>
            </w:r>
          </w:p>
        </w:tc>
      </w:tr>
      <w:tr w:rsidR="00C20568" w:rsidRPr="00C20568" w:rsidTr="00C20568">
        <w:tc>
          <w:tcPr>
            <w:tcW w:w="8642"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3974"/>
        <w:gridCol w:w="1276"/>
        <w:gridCol w:w="1559"/>
        <w:gridCol w:w="871"/>
        <w:gridCol w:w="1392"/>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w:t>
            </w:r>
          </w:p>
        </w:tc>
        <w:tc>
          <w:tcPr>
            <w:tcW w:w="3974"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Enota mere</w:t>
            </w:r>
          </w:p>
        </w:tc>
        <w:tc>
          <w:tcPr>
            <w:tcW w:w="1559" w:type="dxa"/>
            <w:tcBorders>
              <w:top w:val="single" w:sz="4" w:space="0" w:color="auto"/>
              <w:bottom w:val="single" w:sz="12" w:space="0" w:color="auto"/>
            </w:tcBorders>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Količina</w:t>
            </w:r>
          </w:p>
        </w:tc>
        <w:tc>
          <w:tcPr>
            <w:tcW w:w="1392"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Skupaj</w:t>
            </w:r>
          </w:p>
        </w:tc>
      </w:tr>
      <w:tr w:rsidR="00C20568" w:rsidRPr="00C20568" w:rsidTr="00C20568">
        <w:tc>
          <w:tcPr>
            <w:tcW w:w="444" w:type="dxa"/>
            <w:tcBorders>
              <w:top w:val="single" w:sz="12"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1</w:t>
            </w:r>
          </w:p>
        </w:tc>
        <w:tc>
          <w:tcPr>
            <w:tcW w:w="3974" w:type="dxa"/>
            <w:tcBorders>
              <w:top w:val="single" w:sz="12"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 xml:space="preserve">Samohodni </w:t>
            </w:r>
            <w:proofErr w:type="spellStart"/>
            <w:r w:rsidRPr="00C20568">
              <w:rPr>
                <w:rFonts w:ascii="Calibri" w:eastAsia="Times New Roman" w:hAnsi="Calibri"/>
              </w:rPr>
              <w:t>mulčer</w:t>
            </w:r>
            <w:proofErr w:type="spellEnd"/>
            <w:r w:rsidRPr="00C20568">
              <w:rPr>
                <w:rFonts w:ascii="Calibri" w:eastAsia="Times New Roman" w:hAnsi="Calibri"/>
              </w:rPr>
              <w:t xml:space="preserve"> z daljinskim upravljanjem</w:t>
            </w:r>
          </w:p>
        </w:tc>
        <w:tc>
          <w:tcPr>
            <w:tcW w:w="1276" w:type="dxa"/>
            <w:tcBorders>
              <w:top w:val="single" w:sz="12"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kpl</w:t>
            </w:r>
          </w:p>
        </w:tc>
        <w:tc>
          <w:tcPr>
            <w:tcW w:w="1559" w:type="dxa"/>
            <w:tcBorders>
              <w:top w:val="single" w:sz="12"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12"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10</w:t>
            </w:r>
          </w:p>
        </w:tc>
        <w:tc>
          <w:tcPr>
            <w:tcW w:w="1392" w:type="dxa"/>
            <w:tcBorders>
              <w:top w:val="single" w:sz="12"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2</w:t>
            </w:r>
          </w:p>
        </w:tc>
        <w:tc>
          <w:tcPr>
            <w:tcW w:w="397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Šolanje strojnikov</w:t>
            </w: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ura</w:t>
            </w:r>
          </w:p>
        </w:tc>
        <w:tc>
          <w:tcPr>
            <w:tcW w:w="1559" w:type="dxa"/>
            <w:tcBorders>
              <w:top w:val="single" w:sz="4" w:space="0" w:color="auto"/>
              <w:bottom w:val="single" w:sz="12"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32</w:t>
            </w:r>
          </w:p>
        </w:tc>
        <w:tc>
          <w:tcPr>
            <w:tcW w:w="1392" w:type="dxa"/>
            <w:tcBorders>
              <w:top w:val="single" w:sz="4" w:space="0" w:color="auto"/>
              <w:bottom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12"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3</w:t>
            </w:r>
          </w:p>
        </w:tc>
        <w:tc>
          <w:tcPr>
            <w:tcW w:w="3974" w:type="dxa"/>
            <w:tcBorders>
              <w:top w:val="single" w:sz="12" w:space="0" w:color="auto"/>
              <w:bottom w:val="single" w:sz="4" w:space="0" w:color="auto"/>
              <w:right w:val="nil"/>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Celotna ponudbena vrednost (1+2)</w:t>
            </w:r>
          </w:p>
        </w:tc>
        <w:tc>
          <w:tcPr>
            <w:tcW w:w="1276"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59"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392" w:type="dxa"/>
            <w:tcBorders>
              <w:top w:val="single" w:sz="12"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szCs w:val="20"/>
        </w:rPr>
      </w:pPr>
      <w:r w:rsidRPr="00C20568">
        <w:rPr>
          <w:rFonts w:ascii="Calibri" w:eastAsia="Times New Roman" w:hAnsi="Calibri"/>
          <w:szCs w:val="20"/>
        </w:rPr>
        <w:t>V ceno je zajeto vse, kar je določeno v tehničnih zahtevah tega obrazca in Razpisnem obrazcu 9: Vzorec pogodbe.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 xml:space="preserve">Tehnične zahteve za samohodne </w:t>
      </w:r>
      <w:proofErr w:type="spellStart"/>
      <w:r w:rsidRPr="00C20568">
        <w:rPr>
          <w:rFonts w:ascii="Calibri" w:eastAsia="Times New Roman" w:hAnsi="Calibri" w:cs="Calibri"/>
          <w:b/>
          <w:szCs w:val="20"/>
        </w:rPr>
        <w:t>mulčerje</w:t>
      </w:r>
      <w:proofErr w:type="spellEnd"/>
      <w:r w:rsidRPr="00C20568">
        <w:rPr>
          <w:rFonts w:ascii="Calibri" w:eastAsia="Times New Roman" w:hAnsi="Calibri" w:cs="Calibri"/>
          <w:b/>
          <w:szCs w:val="20"/>
        </w:rPr>
        <w:t xml:space="preserve"> z daljinskim upravljanjem, ki so predmet tega razpisa:</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Vsa ponujena mehanizacija mora biti nova (zadnje modelno leto).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Samohodni </w:t>
      </w:r>
      <w:proofErr w:type="spellStart"/>
      <w:r w:rsidRPr="00C20568">
        <w:rPr>
          <w:rFonts w:ascii="Calibri" w:eastAsia="Times New Roman" w:hAnsi="Calibri" w:cs="Calibri"/>
          <w:b/>
          <w:spacing w:val="-5"/>
          <w:szCs w:val="20"/>
        </w:rPr>
        <w:t>mulčer</w:t>
      </w:r>
      <w:proofErr w:type="spellEnd"/>
      <w:r w:rsidRPr="00C20568">
        <w:rPr>
          <w:rFonts w:ascii="Calibri" w:eastAsia="Times New Roman" w:hAnsi="Calibri" w:cs="Calibri"/>
          <w:b/>
          <w:spacing w:val="-5"/>
          <w:szCs w:val="20"/>
        </w:rPr>
        <w:t xml:space="preserve"> z daljinskim upravljanjem: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omogočati mora odstranjevanja rastja po principu mulčenja,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vsebovati mora pogonski dizel motor moči min. 40 kW,</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emisijski razred po veljavni zakonodaji na dan prevzema,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električni zagon motorja s števcem delovnih ur,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mora biti sposoben izvajati dela v vseh položajih na nagibu terena min. 55</w:t>
      </w:r>
      <w:r w:rsidRPr="00C20568">
        <w:rPr>
          <w:rFonts w:ascii="Calibri" w:eastAsia="Times New Roman" w:hAnsi="Calibri" w:cs="Calibri"/>
          <w:szCs w:val="20"/>
          <w:vertAlign w:val="superscript"/>
        </w:rPr>
        <w:t>o</w:t>
      </w:r>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dimenzije s priključkom (</w:t>
      </w:r>
      <w:proofErr w:type="spellStart"/>
      <w:r w:rsidRPr="00C20568">
        <w:rPr>
          <w:rFonts w:ascii="Calibri" w:eastAsia="Times New Roman" w:hAnsi="Calibri" w:cs="Calibri"/>
          <w:szCs w:val="20"/>
        </w:rPr>
        <w:t>DxŠxV</w:t>
      </w:r>
      <w:proofErr w:type="spellEnd"/>
      <w:r w:rsidRPr="00C20568">
        <w:rPr>
          <w:rFonts w:ascii="Calibri" w:eastAsia="Times New Roman" w:hAnsi="Calibri" w:cs="Calibri"/>
          <w:szCs w:val="20"/>
        </w:rPr>
        <w:t xml:space="preserve">)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3.100 mm x 1.700 mm x 1.350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okvir in podvozje morata biti narejena za velike obremenitve - robustna izvedba,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kovinsko zaščito ogrodja stroja,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kovinsko zaščito hladilnika,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imeti mora nastavljivo višino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omogočati mora hidravlično razširitev gosenic za delo na najbolj strmem terenu,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teža kompletnega stroja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1.450kg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xml:space="preserve"> 1.750 kg z vsemi priključki),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gumi gosenice s profilom traktorske gume, ojačane s pletenicami,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dimenzije gosenic min. 250x52x72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hidrostatični pogon, ločeno krmiljenje pogona gosenic - spreminjane smer gibanja,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sistem za čiščenje mrežnih zaščit pred hladilnikom motorja in upravljanje preko daljinskega upravljalnika,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dve hitrosti gibanja, brezstopenjsko nastavljanje hitrosti naprej in nazaj, od 0 do 5 km/h in od 0 do 10 km/h,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s čelne strani nosilno ploščo, primerno za priklop različnih orodij,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imeti mora daljinsko upravljanje vseh funkcij preko panela - daljinskega upravljalnika z nosilnim pasom in min. dosegom 50m, omogočati mora krmiljenje vseh funkcij (</w:t>
      </w:r>
      <w:proofErr w:type="spellStart"/>
      <w:r w:rsidRPr="00C20568">
        <w:rPr>
          <w:rFonts w:ascii="Calibri" w:eastAsia="Times New Roman" w:hAnsi="Calibri" w:cs="Calibri"/>
          <w:szCs w:val="20"/>
        </w:rPr>
        <w:t>display</w:t>
      </w:r>
      <w:proofErr w:type="spellEnd"/>
      <w:r w:rsidRPr="00C20568">
        <w:rPr>
          <w:rFonts w:ascii="Calibri" w:eastAsia="Times New Roman" w:hAnsi="Calibri" w:cs="Calibri"/>
          <w:szCs w:val="20"/>
        </w:rPr>
        <w:t xml:space="preserve">, parametri komand, smer vožnje, temperatura motorja, tlak olja, prestava hitrosti, razširitev gosenic, plavajoč ali fiksen položaj orodja, zvočni signal, start/stop, vrtenje rotorja, izklop v sili, </w:t>
      </w:r>
      <w:proofErr w:type="spellStart"/>
      <w:r w:rsidRPr="00C20568">
        <w:rPr>
          <w:rFonts w:ascii="Calibri" w:eastAsia="Times New Roman" w:hAnsi="Calibri" w:cs="Calibri"/>
          <w:szCs w:val="20"/>
        </w:rPr>
        <w:t>tempomat</w:t>
      </w:r>
      <w:proofErr w:type="spellEnd"/>
      <w:r w:rsidRPr="00C20568">
        <w:rPr>
          <w:rFonts w:ascii="Calibri" w:eastAsia="Times New Roman" w:hAnsi="Calibri" w:cs="Calibri"/>
          <w:szCs w:val="20"/>
        </w:rPr>
        <w:t>, reverzibilni samo-čistilec, dvig/spust orodja, leva/desna smer gibanja, indikator baterij, delo rotorja, ...), poleg baterije v panelu morata biti dobavljen še dve rezervni bateriji s polnilcem 230V ter polnilcem za polnjenje v vozilu 12V,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omogočati mora plavajoč oziroma fiksen položaj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z </w:t>
      </w:r>
      <w:proofErr w:type="spellStart"/>
      <w:r w:rsidRPr="00C20568">
        <w:rPr>
          <w:rFonts w:ascii="Calibri" w:eastAsia="Times New Roman" w:hAnsi="Calibri" w:cs="Calibri"/>
          <w:szCs w:val="20"/>
        </w:rPr>
        <w:t>mulčersko</w:t>
      </w:r>
      <w:proofErr w:type="spellEnd"/>
      <w:r w:rsidRPr="00C20568">
        <w:rPr>
          <w:rFonts w:ascii="Calibri" w:eastAsia="Times New Roman" w:hAnsi="Calibri" w:cs="Calibri"/>
          <w:szCs w:val="20"/>
        </w:rPr>
        <w:t xml:space="preserve"> glavo mora omogočati mulčenje in drobljenje vejevja do premera vsaj 80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upravljanje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 mora biti v celoti s pomočjo hidravlike – daljinsko,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mulčerska</w:t>
      </w:r>
      <w:proofErr w:type="spellEnd"/>
      <w:r w:rsidRPr="00C20568">
        <w:rPr>
          <w:rFonts w:ascii="Calibri" w:eastAsia="Times New Roman" w:hAnsi="Calibri" w:cs="Calibri"/>
          <w:szCs w:val="20"/>
        </w:rPr>
        <w:t xml:space="preserve"> glava mora biti širine min 1.300 mm s spiralno nameščenimi kladivi in zgornjo zaščito za veje izdelano iz kvalitetnega konstrukcijskega jekla,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oblika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 mora omogočati lahek izmet </w:t>
      </w:r>
      <w:proofErr w:type="spellStart"/>
      <w:r w:rsidRPr="00C20568">
        <w:rPr>
          <w:rFonts w:ascii="Calibri" w:eastAsia="Times New Roman" w:hAnsi="Calibri" w:cs="Calibri"/>
          <w:szCs w:val="20"/>
        </w:rPr>
        <w:t>zmulčene</w:t>
      </w:r>
      <w:proofErr w:type="spellEnd"/>
      <w:r w:rsidRPr="00C20568">
        <w:rPr>
          <w:rFonts w:ascii="Calibri" w:eastAsia="Times New Roman" w:hAnsi="Calibri" w:cs="Calibri"/>
          <w:szCs w:val="20"/>
        </w:rPr>
        <w:t xml:space="preserve"> mase ter spredaj in zadaj nameščeno varnostno zaščito,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pogon rotorja mora biti izveden preko batnega hidro motorja,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priključitev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 na stroj mora biti s pomočjo hidravličnih hitrih spojk in hidravlično odpiranje prednje lopute,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rotor na </w:t>
      </w:r>
      <w:proofErr w:type="spellStart"/>
      <w:r w:rsidRPr="00C20568">
        <w:rPr>
          <w:rFonts w:ascii="Calibri" w:eastAsia="Times New Roman" w:hAnsi="Calibri" w:cs="Calibri"/>
          <w:szCs w:val="20"/>
        </w:rPr>
        <w:t>mulčerski</w:t>
      </w:r>
      <w:proofErr w:type="spellEnd"/>
      <w:r w:rsidRPr="00C20568">
        <w:rPr>
          <w:rFonts w:ascii="Calibri" w:eastAsia="Times New Roman" w:hAnsi="Calibri" w:cs="Calibri"/>
          <w:szCs w:val="20"/>
        </w:rPr>
        <w:t xml:space="preserve"> glavi mora omogočati vrtenje naprej in nazaj ter nameščena kladiva brez vmesne zanke, za oboje-smerno vrtenje,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mulčerska</w:t>
      </w:r>
      <w:proofErr w:type="spellEnd"/>
      <w:r w:rsidRPr="00C20568">
        <w:rPr>
          <w:rFonts w:ascii="Calibri" w:eastAsia="Times New Roman" w:hAnsi="Calibri" w:cs="Calibri"/>
          <w:szCs w:val="20"/>
        </w:rPr>
        <w:t xml:space="preserve"> glava mora imeti ob straneh nameščene zamenljive drsne regulacijske sani, vijačene – zamenljive,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imeti mora indikator vibracij na rotorju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varovalni sistem (zaustavitev stroja) ob prekinitvi komunikacije med daljinskim upravljalnikom in strojem,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rezervne gosenice,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rezervni set nožev z vijaki,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set filtrov za dva servisa,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orodje za menjavo nožev in ročno tlačilko za mast (mazalka).</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mehanizacijo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potrdilo o ustreznosti za varno delo,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w:t>
      </w: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in mora biti naročniku predložena ob predaji mehanizacije , za vsak stroj po dva izvoda v papirni obliki in dva elektronska izvoda.</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 šolanje naročnikovih strojnikov na terenu na štirih lokacijah naročnika v Republiki Sloveniji v obsegu po 8 ur na lokacijo (8 x 4 = 32 ur). Naročnik bo lokacije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Dobavitelj mehanizacijo dostavi na štiri različne lokacije naročnika v Republiki Sloveniji, ki jih bo naročnik določil naknadno. </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Vsa mehanizacija mora imeti garancijo v trajanju min. štiriindvajset (24) mesecev od dneva uspešnega prevzema kompletne mehanizacije v sklopu. Dobavitelj mora imeti zagotovljen servis v Republiki Sloveniji, ravno tako mora zagotoviti servis na terenu.</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Dobavitelj izvede: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0 (nulti) servis in zagon stroja,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Times New Roman"/>
          <w:szCs w:val="20"/>
        </w:rPr>
        <w:t xml:space="preserve">Ponudnik mora za ponujeno mehanizacijo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iz katere izhaja, da ponujeni samohodni </w:t>
      </w:r>
      <w:proofErr w:type="spellStart"/>
      <w:r w:rsidRPr="00C20568">
        <w:rPr>
          <w:rFonts w:ascii="Calibri" w:eastAsia="Times New Roman" w:hAnsi="Calibri" w:cs="Times New Roman"/>
          <w:szCs w:val="20"/>
        </w:rPr>
        <w:t>mulčerji</w:t>
      </w:r>
      <w:proofErr w:type="spellEnd"/>
      <w:r w:rsidRPr="00C20568">
        <w:rPr>
          <w:rFonts w:ascii="Calibri" w:eastAsia="Times New Roman" w:hAnsi="Calibri" w:cs="Times New Roman"/>
          <w:szCs w:val="20"/>
        </w:rPr>
        <w:t xml:space="preserve"> z daljinskim upravljanjem izpolnjujejo tehnične zahteve.</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2</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treh novih mini bagrov goseničarjev in orodij</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10: </w:t>
      </w:r>
      <w:r w:rsidRPr="00C20568">
        <w:rPr>
          <w:rFonts w:ascii="Calibri" w:eastAsia="Times New Roman" w:hAnsi="Calibri"/>
          <w:b/>
          <w:smallCaps/>
          <w:noProof/>
          <w:szCs w:val="20"/>
        </w:rPr>
        <w:t>Sklop 2,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treh novih mini bagrov goseničarjev in orodij</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568" w:rsidTr="00C20568">
        <w:tc>
          <w:tcPr>
            <w:tcW w:w="8642" w:type="dxa"/>
            <w:gridSpan w:val="2"/>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Ponujena oprema (proizvajalec/tip/varianta/izvedenka):</w:t>
            </w: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Mini bager goseničar</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proofErr w:type="spellStart"/>
            <w:r w:rsidRPr="00C20568">
              <w:rPr>
                <w:rFonts w:ascii="Calibri" w:eastAsia="Times New Roman" w:hAnsi="Calibri"/>
              </w:rPr>
              <w:t>Rotator</w:t>
            </w:r>
            <w:proofErr w:type="spellEnd"/>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Grabež</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4116"/>
        <w:gridCol w:w="1276"/>
        <w:gridCol w:w="1539"/>
        <w:gridCol w:w="871"/>
        <w:gridCol w:w="1270"/>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w:t>
            </w:r>
          </w:p>
        </w:tc>
        <w:tc>
          <w:tcPr>
            <w:tcW w:w="4116"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Enota mere</w:t>
            </w:r>
          </w:p>
        </w:tc>
        <w:tc>
          <w:tcPr>
            <w:tcW w:w="1539" w:type="dxa"/>
            <w:tcBorders>
              <w:top w:val="single" w:sz="4" w:space="0" w:color="auto"/>
              <w:bottom w:val="single" w:sz="12" w:space="0" w:color="auto"/>
            </w:tcBorders>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Skupaj</w:t>
            </w:r>
          </w:p>
        </w:tc>
      </w:tr>
      <w:tr w:rsidR="00C20568" w:rsidRPr="00C20568" w:rsidTr="00C20568">
        <w:tc>
          <w:tcPr>
            <w:tcW w:w="444" w:type="dxa"/>
            <w:tcBorders>
              <w:top w:val="single" w:sz="12" w:space="0" w:color="auto"/>
              <w:bottom w:val="single" w:sz="4"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4116" w:type="dxa"/>
            <w:tcBorders>
              <w:top w:val="single" w:sz="12" w:space="0" w:color="auto"/>
              <w:bottom w:val="single" w:sz="4" w:space="0" w:color="auto"/>
              <w:right w:val="nil"/>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Bager</w:t>
            </w:r>
          </w:p>
        </w:tc>
        <w:tc>
          <w:tcPr>
            <w:tcW w:w="1276"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highlight w:val="yellow"/>
              </w:rPr>
            </w:pPr>
          </w:p>
        </w:tc>
        <w:tc>
          <w:tcPr>
            <w:tcW w:w="1270" w:type="dxa"/>
            <w:tcBorders>
              <w:top w:val="single" w:sz="12"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1</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rPr>
              <w:t>Mini bager goseničar</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spacing w:val="-5"/>
              </w:rPr>
            </w:pPr>
          </w:p>
        </w:tc>
        <w:tc>
          <w:tcPr>
            <w:tcW w:w="4116" w:type="dxa"/>
            <w:tcBorders>
              <w:top w:val="single" w:sz="4" w:space="0" w:color="auto"/>
              <w:bottom w:val="single" w:sz="4" w:space="0" w:color="auto"/>
              <w:right w:val="nil"/>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Orodja</w:t>
            </w:r>
          </w:p>
        </w:tc>
        <w:tc>
          <w:tcPr>
            <w:tcW w:w="1276"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4"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noProof/>
              </w:rPr>
            </w:pPr>
            <w:proofErr w:type="spellStart"/>
            <w:r w:rsidRPr="00C20568">
              <w:rPr>
                <w:rFonts w:ascii="Calibri" w:eastAsia="Times New Roman" w:hAnsi="Calibri" w:cs="Calibri"/>
                <w:spacing w:val="-5"/>
              </w:rPr>
              <w:t>Rotator</w:t>
            </w:r>
            <w:proofErr w:type="spellEnd"/>
            <w:r w:rsidRPr="00C20568">
              <w:rPr>
                <w:rFonts w:ascii="Calibri" w:eastAsia="Times New Roman" w:hAnsi="Calibri" w:cs="Calibri"/>
                <w:spacing w:val="-5"/>
              </w:rPr>
              <w:t xml:space="preserve"> z nagibno glavo s hidravlično hitro menjavo orodij</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 xml:space="preserve">Grabež širine </w:t>
            </w:r>
            <w:proofErr w:type="spellStart"/>
            <w:r w:rsidRPr="00C20568">
              <w:rPr>
                <w:rFonts w:ascii="Calibri" w:eastAsia="Times New Roman" w:hAnsi="Calibri"/>
              </w:rPr>
              <w:t>max</w:t>
            </w:r>
            <w:proofErr w:type="spellEnd"/>
            <w:r w:rsidRPr="00C20568">
              <w:rPr>
                <w:rFonts w:ascii="Calibri" w:eastAsia="Times New Roman" w:hAnsi="Calibri"/>
              </w:rPr>
              <w:t>. 250 mm, zaprt, brez rotacije</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4</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Šolanje strojnikov</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ura</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24</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5</w:t>
            </w:r>
          </w:p>
        </w:tc>
        <w:tc>
          <w:tcPr>
            <w:tcW w:w="4116" w:type="dxa"/>
            <w:tcBorders>
              <w:top w:val="single" w:sz="12" w:space="0" w:color="auto"/>
              <w:right w:val="nil"/>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Celotna ponudbena vrednost (1+2+3+4)</w:t>
            </w:r>
          </w:p>
        </w:tc>
        <w:tc>
          <w:tcPr>
            <w:tcW w:w="1276" w:type="dxa"/>
            <w:tcBorders>
              <w:top w:val="single" w:sz="12" w:space="0" w:color="auto"/>
              <w:left w:val="nil"/>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right w:val="nil"/>
            </w:tcBorders>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szCs w:val="20"/>
        </w:rPr>
      </w:pPr>
      <w:r w:rsidRPr="00C20568">
        <w:rPr>
          <w:rFonts w:ascii="Calibri" w:eastAsia="Times New Roman" w:hAnsi="Calibri"/>
          <w:szCs w:val="20"/>
        </w:rPr>
        <w:t>V ceno je zajeto vse, kar je določeno v tehničnih zahtevah tega obrazca in Razpisnem obrazcu 9: Vzorec pogodbe.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Tehnične zahteve za mini bagre goseničarje in orodja, ki so predmet tega razpisa:</w:t>
      </w:r>
    </w:p>
    <w:p w:rsidR="00C20568" w:rsidRPr="00C20568" w:rsidRDefault="00C20568" w:rsidP="00C20568">
      <w:pPr>
        <w:spacing w:after="0" w:line="240" w:lineRule="auto"/>
        <w:ind w:left="0" w:firstLine="0"/>
        <w:rPr>
          <w:rFonts w:ascii="Calibri" w:eastAsia="Times New Roman" w:hAnsi="Calibri" w:cs="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Vsa ponujena mehanizacija mora biti nova (zadnje modelno leto).</w:t>
      </w:r>
    </w:p>
    <w:p w:rsidR="00C20568" w:rsidRPr="00C20568" w:rsidRDefault="00C20568" w:rsidP="00C20568">
      <w:pPr>
        <w:spacing w:after="0" w:line="240" w:lineRule="auto"/>
        <w:ind w:left="0" w:firstLine="0"/>
        <w:rPr>
          <w:rFonts w:ascii="Calibri" w:eastAsia="Times New Roman" w:hAnsi="Calibri" w:cs="Calibri"/>
          <w:b/>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Mini bager goseničar: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teža min. 3.700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xml:space="preserve">. širina </w:t>
      </w:r>
      <w:r w:rsidRPr="005539CD">
        <w:rPr>
          <w:rFonts w:ascii="Calibri" w:eastAsia="Times New Roman" w:hAnsi="Calibri" w:cs="Calibri"/>
          <w:szCs w:val="20"/>
          <w:highlight w:val="green"/>
        </w:rPr>
        <w:t>1.7</w:t>
      </w:r>
      <w:r w:rsidR="005539CD" w:rsidRPr="005539CD">
        <w:rPr>
          <w:rFonts w:ascii="Calibri" w:eastAsia="Times New Roman" w:hAnsi="Calibri" w:cs="Calibri"/>
          <w:szCs w:val="20"/>
          <w:highlight w:val="green"/>
        </w:rPr>
        <w:t>8</w:t>
      </w:r>
      <w:r w:rsidRPr="005539CD">
        <w:rPr>
          <w:rFonts w:ascii="Calibri" w:eastAsia="Times New Roman" w:hAnsi="Calibri" w:cs="Calibri"/>
          <w:szCs w:val="20"/>
          <w:highlight w:val="green"/>
        </w:rPr>
        <w:t>0</w:t>
      </w:r>
      <w:r w:rsidRPr="00C20568">
        <w:rPr>
          <w:rFonts w:ascii="Calibri" w:eastAsia="Times New Roman" w:hAnsi="Calibri" w:cs="Calibri"/>
          <w:szCs w:val="20"/>
        </w:rPr>
        <w:t xml:space="preserve"> mm,</w:t>
      </w:r>
      <w:bookmarkStart w:id="5" w:name="_GoBack"/>
      <w:bookmarkEnd w:id="5"/>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transportna dolžina 5.000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transportna višina 2.600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štiritaktni </w:t>
      </w:r>
      <w:proofErr w:type="spellStart"/>
      <w:r w:rsidRPr="00C20568">
        <w:rPr>
          <w:rFonts w:ascii="Calibri" w:eastAsia="Times New Roman" w:hAnsi="Calibri" w:cs="Calibri"/>
          <w:szCs w:val="20"/>
        </w:rPr>
        <w:t>diesel</w:t>
      </w:r>
      <w:proofErr w:type="spellEnd"/>
      <w:r w:rsidRPr="00C20568">
        <w:rPr>
          <w:rFonts w:ascii="Calibri" w:eastAsia="Times New Roman" w:hAnsi="Calibri" w:cs="Calibri"/>
          <w:szCs w:val="20"/>
        </w:rPr>
        <w:t xml:space="preserve"> motor z direktnim vbrizgom goriva min. 17 kW, ki izpolnjuje zadnje veljavne </w:t>
      </w:r>
      <w:proofErr w:type="spellStart"/>
      <w:r w:rsidRPr="00C20568">
        <w:rPr>
          <w:rFonts w:ascii="Calibri" w:eastAsia="Times New Roman" w:hAnsi="Calibri" w:cs="Calibri"/>
          <w:szCs w:val="20"/>
        </w:rPr>
        <w:t>okoljske</w:t>
      </w:r>
      <w:proofErr w:type="spellEnd"/>
      <w:r w:rsidRPr="00C20568">
        <w:rPr>
          <w:rFonts w:ascii="Calibri" w:eastAsia="Times New Roman" w:hAnsi="Calibri" w:cs="Calibri"/>
          <w:szCs w:val="20"/>
        </w:rPr>
        <w:t xml:space="preserve"> standarde,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bager mora imeti gumijaste gosenice,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globina kopanja vsaj 3.400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višina nakladanja vsaj 3.700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omogočen mora biti enostaven dostop za vzdrževanje stroja (npr. pokrovi, odstranljiva ali pregibna kabina za lažje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varnostna kabina ROPS/FOPS,</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delovne luči za delo ponoči,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instalacija za hidravlično kladivo in </w:t>
      </w:r>
      <w:proofErr w:type="spellStart"/>
      <w:r w:rsidRPr="00C20568">
        <w:rPr>
          <w:rFonts w:ascii="Calibri" w:eastAsia="Times New Roman" w:hAnsi="Calibri" w:cs="Calibri"/>
          <w:szCs w:val="20"/>
        </w:rPr>
        <w:t>rotator</w:t>
      </w:r>
      <w:proofErr w:type="spellEnd"/>
      <w:r w:rsidRPr="00C20568">
        <w:rPr>
          <w:rFonts w:ascii="Calibri" w:eastAsia="Times New Roman" w:hAnsi="Calibri" w:cs="Calibri"/>
          <w:szCs w:val="20"/>
        </w:rPr>
        <w:t xml:space="preserve"> z vrtljivo nagibno glavo (kot npr. za »</w:t>
      </w:r>
      <w:proofErr w:type="spellStart"/>
      <w:r w:rsidRPr="00C20568">
        <w:rPr>
          <w:rFonts w:ascii="Calibri" w:eastAsia="Times New Roman" w:hAnsi="Calibri" w:cs="Calibri"/>
          <w:szCs w:val="20"/>
        </w:rPr>
        <w:t>Rototilt</w:t>
      </w:r>
      <w:proofErr w:type="spellEnd"/>
      <w:r w:rsidRPr="00C20568">
        <w:rPr>
          <w:rFonts w:ascii="Calibri" w:eastAsia="Times New Roman" w:hAnsi="Calibri" w:cs="Calibri"/>
          <w:szCs w:val="20"/>
        </w:rPr>
        <w:t>«)</w:t>
      </w:r>
      <w:r w:rsidRPr="00C20568">
        <w:rPr>
          <w:rFonts w:eastAsia="Times New Roman" w:cs="Times New Roman"/>
          <w:sz w:val="24"/>
          <w:szCs w:val="20"/>
        </w:rPr>
        <w:t xml:space="preserve"> </w:t>
      </w:r>
      <w:r w:rsidRPr="00C20568">
        <w:rPr>
          <w:rFonts w:ascii="Calibri" w:eastAsia="Times New Roman" w:hAnsi="Calibri" w:cs="Calibri"/>
          <w:szCs w:val="20"/>
        </w:rPr>
        <w:t>s hidravlično hitro menjavo orodij.</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b/>
          <w:spacing w:val="-5"/>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Orodja za bagre: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rotator</w:t>
      </w:r>
      <w:proofErr w:type="spellEnd"/>
      <w:r w:rsidRPr="00C20568">
        <w:rPr>
          <w:rFonts w:ascii="Calibri" w:eastAsia="Times New Roman" w:hAnsi="Calibri" w:cs="Calibri"/>
          <w:szCs w:val="20"/>
        </w:rPr>
        <w:t xml:space="preserve"> z vrtljivo nagibno glavo (kot npr. »</w:t>
      </w:r>
      <w:proofErr w:type="spellStart"/>
      <w:r w:rsidRPr="00C20568">
        <w:rPr>
          <w:rFonts w:ascii="Calibri" w:eastAsia="Times New Roman" w:hAnsi="Calibri" w:cs="Calibri"/>
          <w:szCs w:val="20"/>
        </w:rPr>
        <w:t>Rototilt</w:t>
      </w:r>
      <w:proofErr w:type="spellEnd"/>
      <w:r w:rsidRPr="00C20568">
        <w:rPr>
          <w:rFonts w:ascii="Calibri" w:eastAsia="Times New Roman" w:hAnsi="Calibri" w:cs="Calibri"/>
          <w:szCs w:val="20"/>
        </w:rPr>
        <w:t>«) s hidravlično hitro menjavo orodij,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grabež širine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250 mm, zaprt, brez rotacije.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mehanizacijo mora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w:t>
      </w: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in mora biti naročniku predložena ob predaji mehanizacije , za vsako lokacijo dobave po dva izvoda v papirni obliki in dva elektronska izvoda oziroma za vsak posamezni stroj.</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 šolanje naročnikovih strojnikov na terenu na treh lokacijah naročnika po 8 ur na lokacijo v Republiki Sloveniji (3 x 8 = 24 ur). Naročnik bo lokacije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mehanizacijo dostavi na tri različne lokacije naročnika v Republiki Sloveniji, ki jih bo naročnik določil naknadno. Dobavitelj mora sodelovati pri namestiti (montaži) priključkov na bager.</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Vsa mehanizacija mora imeti garancijo v trajanju min. štiriindvajset (24) mesecev od dneva uspešnega prevzema kompletne mehanizacije v sklopu. Dobavitelj mora imeti zagotovljen servis v Republiki Sloveniji, ravno tako mora zagotoviti servis na terenu.</w:t>
      </w:r>
    </w:p>
    <w:p w:rsidR="00C20568" w:rsidRPr="00C20568" w:rsidRDefault="00C20568" w:rsidP="00C20568">
      <w:pPr>
        <w:spacing w:after="0" w:line="240" w:lineRule="auto"/>
        <w:ind w:left="0" w:firstLine="0"/>
        <w:rPr>
          <w:rFonts w:ascii="Calibri" w:eastAsia="Times New Roman" w:hAnsi="Calibri" w:cs="Calibri"/>
          <w:szCs w:val="20"/>
          <w:highlight w:val="yellow"/>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0 (nulti) servis in zagon stroja,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Times New Roman"/>
          <w:szCs w:val="20"/>
        </w:rPr>
        <w:t xml:space="preserve">Ponudnik mora za ponujeno mehanizacijo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(slikovno in tekstovno), iz katere izhaja, da ponujeni mini bagri goseničarji in orodja izpolnjujejo tehnične zahteve.</w:t>
      </w:r>
    </w:p>
    <w:p w:rsidR="00C20568" w:rsidRPr="00C20568" w:rsidRDefault="00C20568" w:rsidP="00C20568">
      <w:pPr>
        <w:spacing w:after="0" w:line="240" w:lineRule="auto"/>
        <w:ind w:left="0" w:firstLine="0"/>
        <w:rPr>
          <w:rFonts w:ascii="Calibri" w:eastAsia="Times New Roman" w:hAnsi="Calibri"/>
          <w:noProof/>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3</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treh novih kmetijskih traktorjev s čelnimi snežnimi plugi in posipalniki</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11: </w:t>
      </w:r>
      <w:r w:rsidRPr="00C20568">
        <w:rPr>
          <w:rFonts w:ascii="Calibri" w:eastAsia="Times New Roman" w:hAnsi="Calibri"/>
          <w:b/>
          <w:smallCaps/>
          <w:noProof/>
          <w:szCs w:val="20"/>
        </w:rPr>
        <w:t>Sklop 3,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treh novih kmetijskih traktorjev s čelnimi snežnimi plugi in posipalniki</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568" w:rsidTr="00C20568">
        <w:tc>
          <w:tcPr>
            <w:tcW w:w="8642" w:type="dxa"/>
            <w:gridSpan w:val="2"/>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Ponujena oprema (proizvajalec/tip/varianta/izvedenka):</w:t>
            </w: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Kmetijski traktor</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Snežni plug</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Posipalnik</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4116"/>
        <w:gridCol w:w="1276"/>
        <w:gridCol w:w="1539"/>
        <w:gridCol w:w="871"/>
        <w:gridCol w:w="1270"/>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w:t>
            </w:r>
          </w:p>
        </w:tc>
        <w:tc>
          <w:tcPr>
            <w:tcW w:w="4116"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Enota mere</w:t>
            </w:r>
          </w:p>
        </w:tc>
        <w:tc>
          <w:tcPr>
            <w:tcW w:w="1539" w:type="dxa"/>
            <w:tcBorders>
              <w:top w:val="single" w:sz="4" w:space="0" w:color="auto"/>
              <w:bottom w:val="single" w:sz="12" w:space="0" w:color="auto"/>
            </w:tcBorders>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Skupaj</w:t>
            </w:r>
          </w:p>
        </w:tc>
      </w:tr>
      <w:tr w:rsidR="00C20568" w:rsidRPr="00C20568" w:rsidTr="00C20568">
        <w:tc>
          <w:tcPr>
            <w:tcW w:w="444" w:type="dxa"/>
            <w:tcBorders>
              <w:top w:val="single" w:sz="12" w:space="0" w:color="auto"/>
              <w:bottom w:val="single" w:sz="4"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4116" w:type="dxa"/>
            <w:tcBorders>
              <w:top w:val="single" w:sz="12" w:space="0" w:color="auto"/>
              <w:bottom w:val="single" w:sz="4" w:space="0" w:color="auto"/>
              <w:right w:val="nil"/>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Kmetijski traktor</w:t>
            </w:r>
          </w:p>
        </w:tc>
        <w:tc>
          <w:tcPr>
            <w:tcW w:w="1276"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highlight w:val="yellow"/>
              </w:rPr>
            </w:pPr>
          </w:p>
        </w:tc>
        <w:tc>
          <w:tcPr>
            <w:tcW w:w="1270" w:type="dxa"/>
            <w:tcBorders>
              <w:top w:val="single" w:sz="12"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1</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rPr>
              <w:t>Kmetijski traktor</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spacing w:val="-5"/>
              </w:rPr>
            </w:pPr>
          </w:p>
        </w:tc>
        <w:tc>
          <w:tcPr>
            <w:tcW w:w="4116" w:type="dxa"/>
            <w:tcBorders>
              <w:top w:val="single" w:sz="4" w:space="0" w:color="auto"/>
              <w:bottom w:val="single" w:sz="4" w:space="0" w:color="auto"/>
              <w:right w:val="nil"/>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Priključki</w:t>
            </w:r>
          </w:p>
        </w:tc>
        <w:tc>
          <w:tcPr>
            <w:tcW w:w="1276"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4"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Čelni snežni plug</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Posipalnik</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4</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Šolanje strojnikov</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ura</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24</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5</w:t>
            </w:r>
          </w:p>
        </w:tc>
        <w:tc>
          <w:tcPr>
            <w:tcW w:w="4116" w:type="dxa"/>
            <w:tcBorders>
              <w:top w:val="single" w:sz="12" w:space="0" w:color="auto"/>
              <w:right w:val="nil"/>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Celotna ponudbena vrednost (1+2+3+4)</w:t>
            </w:r>
          </w:p>
        </w:tc>
        <w:tc>
          <w:tcPr>
            <w:tcW w:w="1276" w:type="dxa"/>
            <w:tcBorders>
              <w:top w:val="single" w:sz="12" w:space="0" w:color="auto"/>
              <w:left w:val="nil"/>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right w:val="nil"/>
            </w:tcBorders>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szCs w:val="20"/>
        </w:rPr>
      </w:pPr>
      <w:r w:rsidRPr="00C20568">
        <w:rPr>
          <w:rFonts w:ascii="Calibri" w:eastAsia="Times New Roman" w:hAnsi="Calibri"/>
          <w:szCs w:val="20"/>
        </w:rPr>
        <w:t>V ceno je zajeto vse, kar je določeno v tehničnih zahtevah tega obrazca in Razpisnem obrazcu 9: Vzorec pogodbe.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Tehnične zahteve za kmetijske traktorje in priključke, ki so predmet tega razpisa:</w:t>
      </w:r>
    </w:p>
    <w:p w:rsidR="00C20568" w:rsidRPr="00C20568" w:rsidRDefault="00C20568" w:rsidP="00C20568">
      <w:pPr>
        <w:spacing w:after="0" w:line="240" w:lineRule="auto"/>
        <w:ind w:left="0" w:firstLine="0"/>
        <w:rPr>
          <w:rFonts w:ascii="Calibri" w:eastAsia="Times New Roman" w:hAnsi="Calibri" w:cs="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Vsa ponujena mehanizacija mora biti nova (zadnje modelno leto).</w:t>
      </w:r>
    </w:p>
    <w:p w:rsidR="00C20568" w:rsidRPr="00C20568" w:rsidRDefault="00C20568" w:rsidP="00C20568">
      <w:pPr>
        <w:spacing w:after="0" w:line="240" w:lineRule="auto"/>
        <w:ind w:left="0" w:firstLine="0"/>
        <w:rPr>
          <w:rFonts w:ascii="Calibri" w:eastAsia="Times New Roman" w:hAnsi="Calibri" w:cs="Calibri"/>
          <w:b/>
          <w:szCs w:val="20"/>
        </w:rPr>
      </w:pPr>
    </w:p>
    <w:p w:rsidR="00C20568" w:rsidRPr="00C20568" w:rsidRDefault="00C20568" w:rsidP="00C20568">
      <w:pPr>
        <w:spacing w:after="0" w:line="240" w:lineRule="auto"/>
        <w:ind w:left="0" w:firstLine="0"/>
        <w:rPr>
          <w:rFonts w:ascii="Calibri" w:eastAsia="Times New Roman" w:hAnsi="Calibri" w:cs="Calibri"/>
          <w:b/>
          <w:spacing w:val="-5"/>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Kmetijski traktor: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štirivaljni dizelski motor, zadnji veljavni emisijski razred,</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moč motorja min. 85 kW (merjeno po ECE 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električni </w:t>
      </w:r>
      <w:proofErr w:type="spellStart"/>
      <w:r w:rsidRPr="00C20568">
        <w:rPr>
          <w:rFonts w:ascii="Calibri" w:eastAsia="Times New Roman" w:hAnsi="Calibri" w:cs="Calibri"/>
          <w:szCs w:val="20"/>
        </w:rPr>
        <w:t>inverter</w:t>
      </w:r>
      <w:proofErr w:type="spellEnd"/>
      <w:r w:rsidRPr="00C20568">
        <w:rPr>
          <w:rFonts w:ascii="Calibri" w:eastAsia="Times New Roman" w:hAnsi="Calibri" w:cs="Calibri"/>
          <w:szCs w:val="20"/>
        </w:rPr>
        <w:t xml:space="preserve"> smeri,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pogon na vsa štiri kolesa (zapora diferenciala spredaj in zdaj),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menjalnik z min. 3 tremi skupinami hitrosti,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potovala hitrost min. 40 km/h,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dodatni dvižni cilindri zadnje hidravlike (min. 4.400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električne polovične hitrosti pod obremenitvijo,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6 hidravličnih izhodov zadaj,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hitrosti »</w:t>
      </w:r>
      <w:proofErr w:type="spellStart"/>
      <w:r w:rsidRPr="00C20568">
        <w:rPr>
          <w:rFonts w:ascii="Calibri" w:eastAsia="Times New Roman" w:hAnsi="Calibri" w:cs="Calibri"/>
          <w:szCs w:val="20"/>
        </w:rPr>
        <w:t>Power</w:t>
      </w:r>
      <w:proofErr w:type="spellEnd"/>
      <w:r w:rsidRPr="00C20568">
        <w:rPr>
          <w:rFonts w:ascii="Calibri" w:eastAsia="Times New Roman" w:hAnsi="Calibri" w:cs="Calibri"/>
          <w:szCs w:val="20"/>
        </w:rPr>
        <w:t xml:space="preserve"> take </w:t>
      </w:r>
      <w:proofErr w:type="spellStart"/>
      <w:r w:rsidRPr="00C20568">
        <w:rPr>
          <w:rFonts w:ascii="Calibri" w:eastAsia="Times New Roman" w:hAnsi="Calibri" w:cs="Calibri"/>
          <w:szCs w:val="20"/>
        </w:rPr>
        <w:t>off</w:t>
      </w:r>
      <w:proofErr w:type="spellEnd"/>
      <w:r w:rsidRPr="00C20568">
        <w:rPr>
          <w:rFonts w:ascii="Calibri" w:eastAsia="Times New Roman" w:hAnsi="Calibri" w:cs="Calibri"/>
          <w:szCs w:val="20"/>
        </w:rPr>
        <w:t xml:space="preserve">« - PTO«: zadaj 540/750/1.000/1.250 </w:t>
      </w:r>
      <w:proofErr w:type="spellStart"/>
      <w:r w:rsidRPr="00C20568">
        <w:rPr>
          <w:rFonts w:ascii="Calibri" w:eastAsia="Times New Roman" w:hAnsi="Calibri" w:cs="Calibri"/>
          <w:szCs w:val="20"/>
        </w:rPr>
        <w:t>obr</w:t>
      </w:r>
      <w:proofErr w:type="spellEnd"/>
      <w:r w:rsidRPr="00C20568">
        <w:rPr>
          <w:rFonts w:ascii="Calibri" w:eastAsia="Times New Roman" w:hAnsi="Calibri" w:cs="Calibri"/>
          <w:szCs w:val="20"/>
        </w:rPr>
        <w:t xml:space="preserve">/min, spredaj 1.000 </w:t>
      </w:r>
      <w:proofErr w:type="spellStart"/>
      <w:r w:rsidRPr="00C20568">
        <w:rPr>
          <w:rFonts w:ascii="Calibri" w:eastAsia="Times New Roman" w:hAnsi="Calibri" w:cs="Calibri"/>
          <w:szCs w:val="20"/>
        </w:rPr>
        <w:t>obr</w:t>
      </w:r>
      <w:proofErr w:type="spellEnd"/>
      <w:r w:rsidRPr="00C20568">
        <w:rPr>
          <w:rFonts w:ascii="Calibri" w:eastAsia="Times New Roman" w:hAnsi="Calibri" w:cs="Calibri"/>
          <w:szCs w:val="20"/>
        </w:rPr>
        <w:t>/min,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sprednja hidravlika z min. dvižno močjo 2.000 kg in štirje hidravlični izhodi ter blaženjem,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elektronska regulacija hidravlike,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kabina ogrevana, ventilirana in klimatizirana,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pnevmatsko vzmeten voznikov sedež,</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delovne luči na kabini,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rotacijska luč z zložljivim nastavkom,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širina traktorja min. 1.950,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xml:space="preserve"> 2.400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masa traktorja min. 5.000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sprednji blatniki,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pnevmatike: spredaj – min. R24 (380), zadaj – min. R34 (480),</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kolesne uteži na zadnjih kolesih,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hitro priklopne roke spredaj in zadaj na hidravličnih rokah s kroglami II. Kategorije,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obvezna oprema za vožnjo po cesti,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oprema s centralno krmilno ploščo s tremi hidravličnimi tokokrogi za delo s snežnim čelnim plugom in </w:t>
      </w:r>
      <w:proofErr w:type="spellStart"/>
      <w:r w:rsidRPr="00C20568">
        <w:rPr>
          <w:rFonts w:ascii="Calibri" w:eastAsia="Times New Roman" w:hAnsi="Calibri" w:cs="Calibri"/>
          <w:szCs w:val="20"/>
        </w:rPr>
        <w:t>mulčerjem</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mehanska zaščita podvozja (zaščita predvsem instalacij proti štrlečim ostankom rastja po mulčenju),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povezave - ojačitve traktorja oz. stranske ojačitve za delo s čelnim in bočnim </w:t>
      </w:r>
      <w:proofErr w:type="spellStart"/>
      <w:r w:rsidRPr="00C20568">
        <w:rPr>
          <w:rFonts w:ascii="Calibri" w:eastAsia="Times New Roman" w:hAnsi="Calibri" w:cs="Calibri"/>
          <w:szCs w:val="20"/>
        </w:rPr>
        <w:t>mulčerjem</w:t>
      </w:r>
      <w:proofErr w:type="spellEnd"/>
      <w:r w:rsidRPr="00C20568">
        <w:rPr>
          <w:rFonts w:ascii="Calibri" w:eastAsia="Times New Roman" w:hAnsi="Calibri" w:cs="Calibri"/>
          <w:szCs w:val="20"/>
        </w:rPr>
        <w:t xml:space="preserve"> ter čelnim snežnim plugom in posipalnikom.</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Snežni plug: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snežni variabilni plug se namesti na prednjo stran ponujenega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širina pluga v ravni obliki, od 2.600 mm do 2.800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nastavljiv kot pluženja od 0⁰ do 30⁰ ali do 45⁰,</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naletno varovanje plužnega segmenta,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hidravlični varnostni sistem,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snemljiva stranska odbojnika,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nastavljiva sredinska stopalka,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bočna izravnava s pomočjo plavajočega sistema,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jekleni noži (kot na primer » </w:t>
      </w:r>
      <w:proofErr w:type="spellStart"/>
      <w:r w:rsidRPr="00C20568">
        <w:rPr>
          <w:rFonts w:ascii="Calibri" w:eastAsia="Times New Roman" w:hAnsi="Calibri" w:cs="Calibri"/>
          <w:szCs w:val="20"/>
        </w:rPr>
        <w:t>Hardox</w:t>
      </w:r>
      <w:proofErr w:type="spellEnd"/>
      <w:r w:rsidRPr="00C20568">
        <w:rPr>
          <w:rFonts w:ascii="Calibri" w:eastAsia="Times New Roman" w:hAnsi="Calibri" w:cs="Calibri"/>
          <w:szCs w:val="20"/>
        </w:rPr>
        <w:t xml:space="preserve"> 450« ali enakovredno),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gumi proti-snežni ščit na segmentih pluga,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krajne luči LED z zastavicami,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krmiljenje vseh funkcij pluga iz kabine vozila.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Posipalnik:</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nošene izvedbe in se namesti na hidravlične roke na zadnjo stran ponujenega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namenjen je posipanju sipkih snovi (pesek, urea, ...),</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hidravlični pogon,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možnost nastavitve števila vrtljajev (hidravlična regulacija) ter s tem nastavitve količine posipa iz kabine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možnost mehanske nastavitve količine posipa,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samonakladalna funkcija izvedena preko tritočkovnega priklopa in dvižno – spustnega mehanizma (hidravlična izvedba),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volumen: min. 0.8 m</w:t>
      </w:r>
      <w:r w:rsidRPr="00C20568">
        <w:rPr>
          <w:rFonts w:ascii="Calibri" w:eastAsia="Times New Roman" w:hAnsi="Calibri" w:cs="Calibri"/>
          <w:szCs w:val="20"/>
          <w:vertAlign w:val="superscript"/>
        </w:rPr>
        <w:t>3</w:t>
      </w:r>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širina posipanja: min. 2.0 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montažni deli za montažo posipalnika na ponujeni traktor.</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mehanizacijo mora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 vozila,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prvi pregled in preizkus delovne opreme in poročilo pooblaščene organizacije o pregledu stroja pred pričetkom uporabe,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homologacija za kmetijski traktor,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C20568" w:rsidRPr="00C20568" w:rsidRDefault="00C20568" w:rsidP="00C20568">
      <w:pPr>
        <w:spacing w:after="0" w:line="240" w:lineRule="auto"/>
        <w:ind w:left="0" w:firstLine="0"/>
        <w:rPr>
          <w:rFonts w:ascii="Calibri" w:eastAsia="Times New Roman" w:hAnsi="Calibri" w:cs="Calibri"/>
          <w:spacing w:val="-5"/>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Calibri"/>
          <w:spacing w:val="-5"/>
          <w:szCs w:val="20"/>
        </w:rPr>
        <w:t>in mora biti naročniku predložena ob predaji mehanizacije , za vsak posamezni stroj po dva izvoda v papirni obliki in dva elektronska izvoda.</w:t>
      </w: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Dobavitelj izvede šolanje naročnikovih strojnikov na terenu na treh lokacijah naročnika po 8 ur na lokacijo v Republiki Sloveniji (3 x 8 = 24 ur). Naročnik bo lokacije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Dobavitelj mehanizacijo dostavi na tri različne lokacije naročnika v Republiki Sloveniji, ki jih bo naročnik določil naknadno. Dobavitelj namestiti čelne snežne pluge in posipalnike na traktorje. Dobavitelj bo moral biti prisoten tudi pri namestitvi čelnih in bočnih </w:t>
      </w:r>
      <w:proofErr w:type="spellStart"/>
      <w:r w:rsidRPr="00C20568">
        <w:rPr>
          <w:rFonts w:ascii="Calibri" w:eastAsia="Times New Roman" w:hAnsi="Calibri" w:cs="Calibri"/>
          <w:szCs w:val="20"/>
        </w:rPr>
        <w:t>mulčerjev</w:t>
      </w:r>
      <w:proofErr w:type="spellEnd"/>
      <w:r w:rsidRPr="00C20568">
        <w:rPr>
          <w:rFonts w:ascii="Calibri" w:eastAsia="Times New Roman" w:hAnsi="Calibri" w:cs="Calibri"/>
          <w:szCs w:val="20"/>
        </w:rPr>
        <w:t xml:space="preserve"> naročnika.</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Vsa mehanizacija mora imeti garancijo v trajanju min. štiriindvajset (24) mesecev od dneva uspešnega prevzema kompletne mehanizacije v sklopu. Dobavitelj mora imeti zagotovljen servis v Republiki Sloveniji, ravno tako mora zagotoviti servis na terenu.</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0 (nulti) servis in zagon stroja,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Times New Roman"/>
          <w:szCs w:val="20"/>
        </w:rPr>
        <w:t xml:space="preserve">Ponudnik mora za ponujeno mehanizacijo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(slikovno in tekstovno), iz katere izhaja, da ponujeni kmetijski traktorji in priključki izpolnjujejo tehnične zahteve.</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4</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treh novih čelnih in treh novih bočnih mulčerjev</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12: </w:t>
      </w:r>
      <w:r w:rsidRPr="00C20568">
        <w:rPr>
          <w:rFonts w:ascii="Calibri" w:eastAsia="Times New Roman" w:hAnsi="Calibri"/>
          <w:b/>
          <w:smallCaps/>
          <w:noProof/>
          <w:szCs w:val="20"/>
        </w:rPr>
        <w:t>Sklop 4,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 xml:space="preserve">Nakup treh novih čelnih in treh novih bočnih </w:t>
            </w:r>
            <w:proofErr w:type="spellStart"/>
            <w:r w:rsidRPr="00C20568">
              <w:rPr>
                <w:rFonts w:ascii="Calibri" w:eastAsia="Times New Roman" w:hAnsi="Calibri"/>
                <w:b/>
                <w:iCs/>
              </w:rPr>
              <w:t>mulčerjev</w:t>
            </w:r>
            <w:proofErr w:type="spellEnd"/>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568" w:rsidTr="00C20568">
        <w:tc>
          <w:tcPr>
            <w:tcW w:w="8642" w:type="dxa"/>
            <w:gridSpan w:val="2"/>
            <w:vAlign w:val="bottom"/>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Ponujena oprema (proizvajalec/tip/varianta/izvedenka):</w:t>
            </w: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 xml:space="preserve">Čelni </w:t>
            </w:r>
            <w:proofErr w:type="spellStart"/>
            <w:r w:rsidRPr="00C20568">
              <w:rPr>
                <w:rFonts w:ascii="Calibri" w:eastAsia="Times New Roman" w:hAnsi="Calibri" w:cs="Calibri"/>
              </w:rPr>
              <w:t>mulčer</w:t>
            </w:r>
            <w:proofErr w:type="spellEnd"/>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cs="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 xml:space="preserve">Bočni </w:t>
            </w:r>
            <w:proofErr w:type="spellStart"/>
            <w:r w:rsidRPr="00C20568">
              <w:rPr>
                <w:rFonts w:ascii="Calibri" w:eastAsia="Times New Roman" w:hAnsi="Calibri" w:cs="Calibri"/>
              </w:rPr>
              <w:t>mulčer</w:t>
            </w:r>
            <w:proofErr w:type="spellEnd"/>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cs="Calibri"/>
              </w:rPr>
            </w:pPr>
          </w:p>
        </w:tc>
      </w:tr>
    </w:tbl>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cs="Calibri"/>
          <w:szCs w:val="20"/>
        </w:rPr>
      </w:pPr>
      <w:r w:rsidRPr="00C20568">
        <w:rPr>
          <w:rFonts w:ascii="Calibri" w:eastAsia="Times New Roman" w:hAnsi="Calibri" w:cs="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4116"/>
        <w:gridCol w:w="1276"/>
        <w:gridCol w:w="1539"/>
        <w:gridCol w:w="871"/>
        <w:gridCol w:w="1270"/>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rPr>
            </w:pPr>
            <w:r w:rsidRPr="00C20568">
              <w:rPr>
                <w:rFonts w:ascii="Calibri" w:eastAsia="Times New Roman" w:hAnsi="Calibri" w:cs="Calibri"/>
                <w:b/>
              </w:rPr>
              <w:t>#</w:t>
            </w:r>
          </w:p>
        </w:tc>
        <w:tc>
          <w:tcPr>
            <w:tcW w:w="4116"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r w:rsidRPr="00C20568">
              <w:rPr>
                <w:rFonts w:ascii="Calibri" w:eastAsia="Times New Roman" w:hAnsi="Calibri" w:cs="Calibri"/>
                <w:b/>
                <w:noProof/>
              </w:rPr>
              <w:t>Enota mere</w:t>
            </w:r>
          </w:p>
        </w:tc>
        <w:tc>
          <w:tcPr>
            <w:tcW w:w="1539" w:type="dxa"/>
            <w:tcBorders>
              <w:top w:val="single" w:sz="4" w:space="0" w:color="auto"/>
              <w:bottom w:val="single" w:sz="12" w:space="0" w:color="auto"/>
            </w:tcBorders>
          </w:tcPr>
          <w:p w:rsidR="00C20568" w:rsidRPr="00C20568" w:rsidRDefault="00C20568" w:rsidP="00C20568">
            <w:pPr>
              <w:spacing w:before="80" w:after="0" w:line="240" w:lineRule="auto"/>
              <w:ind w:left="0" w:firstLine="0"/>
              <w:jc w:val="right"/>
              <w:rPr>
                <w:rFonts w:ascii="Calibri" w:eastAsia="Times New Roman" w:hAnsi="Calibri" w:cs="Calibri"/>
                <w:b/>
                <w:noProof/>
              </w:rPr>
            </w:pPr>
            <w:r w:rsidRPr="00C20568">
              <w:rPr>
                <w:rFonts w:ascii="Calibri" w:eastAsia="Times New Roman" w:hAnsi="Calibri" w:cs="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r w:rsidRPr="00C20568">
              <w:rPr>
                <w:rFonts w:ascii="Calibri" w:eastAsia="Times New Roman" w:hAnsi="Calibri" w:cs="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r w:rsidRPr="00C20568">
              <w:rPr>
                <w:rFonts w:ascii="Calibri" w:eastAsia="Times New Roman" w:hAnsi="Calibri" w:cs="Calibri"/>
                <w:b/>
                <w:noProof/>
              </w:rPr>
              <w:t>Skupaj</w:t>
            </w: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1</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rPr>
              <w:t xml:space="preserve">Čelni </w:t>
            </w:r>
            <w:proofErr w:type="spellStart"/>
            <w:r w:rsidRPr="00C20568">
              <w:rPr>
                <w:rFonts w:ascii="Calibri" w:eastAsia="Times New Roman" w:hAnsi="Calibri" w:cs="Calibri"/>
              </w:rPr>
              <w:t>mulčer</w:t>
            </w:r>
            <w:proofErr w:type="spellEnd"/>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 xml:space="preserve">Bočni </w:t>
            </w:r>
            <w:proofErr w:type="spellStart"/>
            <w:r w:rsidRPr="00C20568">
              <w:rPr>
                <w:rFonts w:ascii="Calibri" w:eastAsia="Times New Roman" w:hAnsi="Calibri" w:cs="Calibri"/>
              </w:rPr>
              <w:t>mulčer</w:t>
            </w:r>
            <w:proofErr w:type="spellEnd"/>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Šolanje strojnikov</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ura</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24</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r>
      <w:tr w:rsidR="00C20568" w:rsidRPr="00C20568" w:rsidTr="00C20568">
        <w:tc>
          <w:tcPr>
            <w:tcW w:w="444" w:type="dxa"/>
            <w:tcBorders>
              <w:top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4</w:t>
            </w:r>
          </w:p>
        </w:tc>
        <w:tc>
          <w:tcPr>
            <w:tcW w:w="4116" w:type="dxa"/>
            <w:tcBorders>
              <w:top w:val="single" w:sz="12" w:space="0" w:color="auto"/>
              <w:right w:val="nil"/>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Celotna ponudbena vrednost (1+2+3)</w:t>
            </w:r>
          </w:p>
        </w:tc>
        <w:tc>
          <w:tcPr>
            <w:tcW w:w="1276" w:type="dxa"/>
            <w:tcBorders>
              <w:top w:val="single" w:sz="12" w:space="0" w:color="auto"/>
              <w:left w:val="nil"/>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p>
        </w:tc>
        <w:tc>
          <w:tcPr>
            <w:tcW w:w="1539" w:type="dxa"/>
            <w:tcBorders>
              <w:top w:val="single" w:sz="12" w:space="0" w:color="auto"/>
              <w:left w:val="nil"/>
              <w:right w:val="nil"/>
            </w:tcBorders>
          </w:tcPr>
          <w:p w:rsidR="00C20568" w:rsidRPr="00C20568" w:rsidRDefault="00C20568" w:rsidP="00C20568">
            <w:pPr>
              <w:spacing w:before="80" w:after="0" w:line="240" w:lineRule="auto"/>
              <w:ind w:left="0" w:firstLine="0"/>
              <w:jc w:val="right"/>
              <w:rPr>
                <w:rFonts w:ascii="Calibri" w:eastAsia="Times New Roman" w:hAnsi="Calibri" w:cs="Calibri"/>
                <w:b/>
                <w:noProof/>
              </w:rPr>
            </w:pPr>
          </w:p>
        </w:tc>
        <w:tc>
          <w:tcPr>
            <w:tcW w:w="871" w:type="dxa"/>
            <w:tcBorders>
              <w:top w:val="single" w:sz="12" w:space="0" w:color="auto"/>
              <w:left w:val="nil"/>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p>
        </w:tc>
        <w:tc>
          <w:tcPr>
            <w:tcW w:w="1270" w:type="dxa"/>
            <w:tcBorders>
              <w:top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cs="Calibri"/>
          <w:szCs w:val="20"/>
        </w:rPr>
      </w:pPr>
      <w:r w:rsidRPr="00C20568">
        <w:rPr>
          <w:rFonts w:ascii="Calibri" w:eastAsia="Times New Roman" w:hAnsi="Calibri" w:cs="Calibri"/>
          <w:szCs w:val="20"/>
        </w:rPr>
        <w:t>V ceno je zajeto vse, kar je določeno v tehničnih zahtevah tega obrazca in Razpisnem obrazcu 9: Vzorec pogodbe.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jc w:val="both"/>
        <w:rPr>
          <w:rFonts w:ascii="Calibri" w:eastAsia="Times New Roman" w:hAnsi="Calibri" w:cs="Calibri"/>
          <w:b/>
          <w:szCs w:val="20"/>
        </w:rPr>
      </w:pPr>
      <w:r w:rsidRPr="00C20568">
        <w:rPr>
          <w:rFonts w:ascii="Calibri" w:eastAsia="Times New Roman" w:hAnsi="Calibri" w:cs="Calibri"/>
          <w:b/>
          <w:szCs w:val="20"/>
        </w:rPr>
        <w:t xml:space="preserve">Tehnične zahteve za čelne in bočne </w:t>
      </w:r>
      <w:proofErr w:type="spellStart"/>
      <w:r w:rsidRPr="00C20568">
        <w:rPr>
          <w:rFonts w:ascii="Calibri" w:eastAsia="Times New Roman" w:hAnsi="Calibri" w:cs="Calibri"/>
          <w:b/>
          <w:szCs w:val="20"/>
        </w:rPr>
        <w:t>mulčerje</w:t>
      </w:r>
      <w:proofErr w:type="spellEnd"/>
      <w:r w:rsidRPr="00C20568">
        <w:rPr>
          <w:rFonts w:ascii="Calibri" w:eastAsia="Times New Roman" w:hAnsi="Calibri" w:cs="Calibri"/>
          <w:b/>
          <w:szCs w:val="20"/>
        </w:rPr>
        <w:t>, ki so predmet tega razpisa:</w:t>
      </w:r>
    </w:p>
    <w:p w:rsidR="00C20568" w:rsidRPr="00C20568" w:rsidRDefault="00C20568" w:rsidP="00C20568">
      <w:pPr>
        <w:spacing w:after="0" w:line="240" w:lineRule="auto"/>
        <w:ind w:left="0" w:firstLine="0"/>
        <w:jc w:val="both"/>
        <w:rPr>
          <w:rFonts w:ascii="Calibri" w:eastAsia="Times New Roman" w:hAnsi="Calibri" w:cs="Calibri"/>
          <w:szCs w:val="20"/>
        </w:rPr>
      </w:pPr>
    </w:p>
    <w:p w:rsidR="00C20568" w:rsidRPr="00C20568" w:rsidRDefault="00C20568" w:rsidP="00C20568">
      <w:pPr>
        <w:spacing w:after="0" w:line="240" w:lineRule="auto"/>
        <w:ind w:left="0" w:firstLine="0"/>
        <w:jc w:val="both"/>
        <w:rPr>
          <w:rFonts w:ascii="Calibri" w:eastAsia="Times New Roman" w:hAnsi="Calibri" w:cs="Calibri"/>
          <w:szCs w:val="20"/>
        </w:rPr>
      </w:pPr>
      <w:r w:rsidRPr="00C20568">
        <w:rPr>
          <w:rFonts w:ascii="Calibri" w:eastAsia="Times New Roman" w:hAnsi="Calibri" w:cs="Calibri"/>
          <w:szCs w:val="20"/>
        </w:rPr>
        <w:t>Vsa ponujena mehanizacija mora biti nova (zadnje modelno leto).</w:t>
      </w:r>
    </w:p>
    <w:p w:rsidR="00C20568" w:rsidRPr="00C20568" w:rsidRDefault="00C20568" w:rsidP="00C20568">
      <w:pPr>
        <w:spacing w:after="0" w:line="240" w:lineRule="auto"/>
        <w:ind w:left="0" w:firstLine="0"/>
        <w:jc w:val="both"/>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Čelni </w:t>
      </w:r>
      <w:proofErr w:type="spellStart"/>
      <w:r w:rsidRPr="00C20568">
        <w:rPr>
          <w:rFonts w:ascii="Calibri" w:eastAsia="Times New Roman" w:hAnsi="Calibri" w:cs="Calibri"/>
          <w:b/>
          <w:spacing w:val="-5"/>
          <w:szCs w:val="20"/>
        </w:rPr>
        <w:t>mulčer</w:t>
      </w:r>
      <w:proofErr w:type="spellEnd"/>
      <w:r w:rsidRPr="00C20568">
        <w:rPr>
          <w:rFonts w:ascii="Calibri" w:eastAsia="Times New Roman" w:hAnsi="Calibri" w:cs="Calibri"/>
          <w:b/>
          <w:spacing w:val="-5"/>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čelni </w:t>
      </w:r>
      <w:proofErr w:type="spellStart"/>
      <w:r w:rsidRPr="00C20568">
        <w:rPr>
          <w:rFonts w:ascii="Calibri" w:eastAsia="Times New Roman" w:hAnsi="Calibri" w:cs="Calibri"/>
          <w:szCs w:val="20"/>
        </w:rPr>
        <w:t>mulčer</w:t>
      </w:r>
      <w:proofErr w:type="spellEnd"/>
      <w:r w:rsidRPr="00C20568">
        <w:rPr>
          <w:rFonts w:ascii="Calibri" w:eastAsia="Times New Roman" w:hAnsi="Calibri" w:cs="Calibri"/>
          <w:szCs w:val="20"/>
        </w:rPr>
        <w:t xml:space="preserve"> mora omogočiti uporabo na sprednji in zadnji strani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delovna širina min 2.400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možnost horizontalnega pomika čelnega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 xml:space="preserve"> min. 500 mm (levo/desno),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za vožnjo po cesti brez spremstva,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dvospiralni</w:t>
      </w:r>
      <w:proofErr w:type="spellEnd"/>
      <w:r w:rsidRPr="00C20568">
        <w:rPr>
          <w:rFonts w:ascii="Calibri" w:eastAsia="Times New Roman" w:hAnsi="Calibri" w:cs="Calibri"/>
          <w:szCs w:val="20"/>
        </w:rPr>
        <w:t xml:space="preserve"> rotor s kladivi,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zaščitni zamenljivi vijačeni drsniki,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za grmičevje debeline premera min, 60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izmet mulčene mase za podpornim valjem - delovna telesa čistijo valj (»samočistilni valj«),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dodatna snemljiva zaščita ohišja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 xml:space="preserve"> (notranji plašč),</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hitrosti »</w:t>
      </w:r>
      <w:proofErr w:type="spellStart"/>
      <w:r w:rsidRPr="00C20568">
        <w:rPr>
          <w:rFonts w:ascii="Calibri" w:eastAsia="Times New Roman" w:hAnsi="Calibri" w:cs="Calibri"/>
          <w:szCs w:val="20"/>
        </w:rPr>
        <w:t>Power</w:t>
      </w:r>
      <w:proofErr w:type="spellEnd"/>
      <w:r w:rsidRPr="00C20568">
        <w:rPr>
          <w:rFonts w:ascii="Calibri" w:eastAsia="Times New Roman" w:hAnsi="Calibri" w:cs="Calibri"/>
          <w:szCs w:val="20"/>
        </w:rPr>
        <w:t xml:space="preserve"> take </w:t>
      </w:r>
      <w:proofErr w:type="spellStart"/>
      <w:r w:rsidRPr="00C20568">
        <w:rPr>
          <w:rFonts w:ascii="Calibri" w:eastAsia="Times New Roman" w:hAnsi="Calibri" w:cs="Calibri"/>
          <w:szCs w:val="20"/>
        </w:rPr>
        <w:t>off</w:t>
      </w:r>
      <w:proofErr w:type="spellEnd"/>
      <w:r w:rsidRPr="00C20568">
        <w:rPr>
          <w:rFonts w:ascii="Calibri" w:eastAsia="Times New Roman" w:hAnsi="Calibri" w:cs="Calibri"/>
          <w:szCs w:val="20"/>
        </w:rPr>
        <w:t xml:space="preserve">« PTO 540/1.000 </w:t>
      </w:r>
      <w:proofErr w:type="spellStart"/>
      <w:r w:rsidRPr="00C20568">
        <w:rPr>
          <w:rFonts w:ascii="Calibri" w:eastAsia="Times New Roman" w:hAnsi="Calibri" w:cs="Calibri"/>
          <w:szCs w:val="20"/>
        </w:rPr>
        <w:t>obr</w:t>
      </w:r>
      <w:proofErr w:type="spellEnd"/>
      <w:r w:rsidRPr="00C20568">
        <w:rPr>
          <w:rFonts w:ascii="Calibri" w:eastAsia="Times New Roman" w:hAnsi="Calibri" w:cs="Calibri"/>
          <w:szCs w:val="20"/>
        </w:rPr>
        <w:t>/min,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tritočkovni priklop II. kategorije,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kardanska gred,</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avtomatski napenjalec jermenov,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ventilator za hlajenje jermenov,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kovinske zaščitne zavesice,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senzor za nadzor vibracij glave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reverzibilni samočistilni podporni valj nastavljiv po višini,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Calibri"/>
          <w:szCs w:val="20"/>
        </w:rPr>
        <w:t xml:space="preserve">teža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1.000 kg.</w:t>
      </w: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lastRenderedPageBreak/>
        <w:t>2.</w:t>
      </w:r>
      <w:r w:rsidRPr="00C20568">
        <w:rPr>
          <w:rFonts w:ascii="Calibri" w:eastAsia="Times New Roman" w:hAnsi="Calibri" w:cs="Calibri"/>
          <w:b/>
          <w:spacing w:val="-5"/>
          <w:szCs w:val="20"/>
        </w:rPr>
        <w:t xml:space="preserve"> Bočni </w:t>
      </w:r>
      <w:proofErr w:type="spellStart"/>
      <w:r w:rsidRPr="00C20568">
        <w:rPr>
          <w:rFonts w:ascii="Calibri" w:eastAsia="Times New Roman" w:hAnsi="Calibri" w:cs="Calibri"/>
          <w:b/>
          <w:spacing w:val="-5"/>
          <w:szCs w:val="20"/>
        </w:rPr>
        <w:t>mulčer</w:t>
      </w:r>
      <w:proofErr w:type="spellEnd"/>
      <w:r w:rsidRPr="00C20568">
        <w:rPr>
          <w:rFonts w:ascii="Calibri" w:eastAsia="Times New Roman" w:hAnsi="Calibri" w:cs="Calibri"/>
          <w:b/>
          <w:spacing w:val="-5"/>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nošena izvedba na zadnji strani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tritočkovni priklop,</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 lastnim hidravličnim sistemom, ki je gnan preko kardanske gredi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teleskopska roka z dosegom min 6.000 mm od sredine traktorja do konca delovne glave,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pomik roke nazaj za vsaj 100</w:t>
      </w:r>
      <w:r w:rsidRPr="00C20568">
        <w:rPr>
          <w:rFonts w:ascii="Calibri" w:eastAsia="Times New Roman" w:hAnsi="Calibri" w:cs="Calibri"/>
          <w:szCs w:val="20"/>
          <w:vertAlign w:val="superscript"/>
        </w:rPr>
        <w:t>o</w:t>
      </w:r>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plavajoč položaj,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rotor »</w:t>
      </w:r>
      <w:proofErr w:type="spellStart"/>
      <w:r w:rsidRPr="00C20568">
        <w:rPr>
          <w:rFonts w:ascii="Calibri" w:eastAsia="Times New Roman" w:hAnsi="Calibri" w:cs="Calibri"/>
          <w:szCs w:val="20"/>
        </w:rPr>
        <w:t>reverse</w:t>
      </w:r>
      <w:proofErr w:type="spellEnd"/>
      <w:r w:rsidRPr="00C20568">
        <w:rPr>
          <w:rFonts w:ascii="Calibri" w:eastAsia="Times New Roman" w:hAnsi="Calibri" w:cs="Calibri"/>
          <w:szCs w:val="20"/>
        </w:rPr>
        <w:t>« - vzvratno,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delovna </w:t>
      </w:r>
      <w:proofErr w:type="spellStart"/>
      <w:r w:rsidRPr="00C20568">
        <w:rPr>
          <w:rFonts w:ascii="Calibri" w:eastAsia="Times New Roman" w:hAnsi="Calibri" w:cs="Calibri"/>
          <w:szCs w:val="20"/>
        </w:rPr>
        <w:t>mulčerska</w:t>
      </w:r>
      <w:proofErr w:type="spellEnd"/>
      <w:r w:rsidRPr="00C20568">
        <w:rPr>
          <w:rFonts w:ascii="Calibri" w:eastAsia="Times New Roman" w:hAnsi="Calibri" w:cs="Calibri"/>
          <w:szCs w:val="20"/>
        </w:rPr>
        <w:t xml:space="preserve"> glava širine min.1200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dvospiralni</w:t>
      </w:r>
      <w:proofErr w:type="spellEnd"/>
      <w:r w:rsidRPr="00C20568">
        <w:rPr>
          <w:rFonts w:ascii="Calibri" w:eastAsia="Times New Roman" w:hAnsi="Calibri" w:cs="Calibri"/>
          <w:szCs w:val="20"/>
        </w:rPr>
        <w:t xml:space="preserve"> rotor,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 </w:t>
      </w:r>
      <w:proofErr w:type="spellStart"/>
      <w:r w:rsidRPr="00C20568">
        <w:rPr>
          <w:rFonts w:ascii="Calibri" w:eastAsia="Times New Roman" w:hAnsi="Calibri" w:cs="Calibri"/>
          <w:szCs w:val="20"/>
        </w:rPr>
        <w:t>mulčerski</w:t>
      </w:r>
      <w:proofErr w:type="spellEnd"/>
      <w:r w:rsidRPr="00C20568">
        <w:rPr>
          <w:rFonts w:ascii="Calibri" w:eastAsia="Times New Roman" w:hAnsi="Calibri" w:cs="Calibri"/>
          <w:szCs w:val="20"/>
        </w:rPr>
        <w:t xml:space="preserve"> glavi morajo biti delovna telesa - kladivca nameščena na </w:t>
      </w:r>
      <w:proofErr w:type="spellStart"/>
      <w:r w:rsidRPr="00C20568">
        <w:rPr>
          <w:rFonts w:ascii="Calibri" w:eastAsia="Times New Roman" w:hAnsi="Calibri" w:cs="Calibri"/>
          <w:szCs w:val="20"/>
        </w:rPr>
        <w:t>škopcih</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priložen mora biti še dodaten komplet s pritrdilnim materialom standardnih »y« nožev na </w:t>
      </w:r>
      <w:proofErr w:type="spellStart"/>
      <w:r w:rsidRPr="00C20568">
        <w:rPr>
          <w:rFonts w:ascii="Calibri" w:eastAsia="Times New Roman" w:hAnsi="Calibri" w:cs="Calibri"/>
          <w:szCs w:val="20"/>
        </w:rPr>
        <w:t>škopcih</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podporni valj na glavi višinsko nastavljiv,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elektro hidravlično vzmetenje glave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kardanska gred in stabilizatorji,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upravljanje preko proporcionalnega »</w:t>
      </w:r>
      <w:proofErr w:type="spellStart"/>
      <w:r w:rsidRPr="00C20568">
        <w:rPr>
          <w:rFonts w:ascii="Calibri" w:eastAsia="Times New Roman" w:hAnsi="Calibri" w:cs="Calibri"/>
          <w:szCs w:val="20"/>
        </w:rPr>
        <w:t>joysticka</w:t>
      </w:r>
      <w:proofErr w:type="spellEnd"/>
      <w:r w:rsidRPr="00C20568">
        <w:rPr>
          <w:rFonts w:ascii="Calibri" w:eastAsia="Times New Roman" w:hAnsi="Calibri" w:cs="Calibri"/>
          <w:szCs w:val="20"/>
        </w:rPr>
        <w:t>« oz. upravljalne ročice iz kabine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hidravlično naletno varovalo z akumulatorjem,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hladilnik z dvojnim filtrom hidravličnega olja in izmenjevalcem,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vklop rotorja preko žične komande,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oprema s cestno signalizacijo za transport po cesti,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varovalo pri transportu,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xml:space="preserve">. transportna širina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 xml:space="preserve"> mora biti takšna, da se lahko po cesti prevaža brez spremstva,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senzor za nadzor vibracij glave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mehanizacijo mora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prvi pregled in preizkus delovne opreme in poročilo pooblaščene organizacije o pregledu delovne opreme pred pričetkom uporabe,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 xml:space="preserve">in mora biti naročniku predložena ob predaji mehanizacije , za vsak posamezni </w:t>
      </w:r>
      <w:proofErr w:type="spellStart"/>
      <w:r w:rsidRPr="00C20568">
        <w:rPr>
          <w:rFonts w:ascii="Calibri" w:eastAsia="Times New Roman" w:hAnsi="Calibri" w:cs="Calibri"/>
          <w:spacing w:val="-5"/>
          <w:szCs w:val="20"/>
        </w:rPr>
        <w:t>mulčer</w:t>
      </w:r>
      <w:proofErr w:type="spellEnd"/>
      <w:r w:rsidRPr="00C20568">
        <w:rPr>
          <w:rFonts w:ascii="Calibri" w:eastAsia="Times New Roman" w:hAnsi="Calibri" w:cs="Calibri"/>
          <w:spacing w:val="-5"/>
          <w:szCs w:val="20"/>
        </w:rPr>
        <w:t xml:space="preserve"> po dva izvoda v papirni obliki in dva elektronska izvoda.</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 šolanje naročnikovih strojnikov na terenu na treh lokacijah naročnika po 8 ur na lokacijo v Republiki Sloveniji (3 x 8 =24 ur). Naročnik bo lokacije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Dobavitelj mehanizacijo dostavi na tri različne lokacije naročnika v Republiki Sloveniji, ki jih bo naročnik določil naknadno. Dobavitelj mora namestiti čelne in bočne </w:t>
      </w:r>
      <w:proofErr w:type="spellStart"/>
      <w:r w:rsidRPr="00C20568">
        <w:rPr>
          <w:rFonts w:ascii="Calibri" w:eastAsia="Times New Roman" w:hAnsi="Calibri" w:cs="Calibri"/>
          <w:szCs w:val="20"/>
        </w:rPr>
        <w:t>mulčerje</w:t>
      </w:r>
      <w:proofErr w:type="spellEnd"/>
      <w:r w:rsidRPr="00C20568">
        <w:rPr>
          <w:rFonts w:ascii="Calibri" w:eastAsia="Times New Roman" w:hAnsi="Calibri" w:cs="Calibri"/>
          <w:szCs w:val="20"/>
        </w:rPr>
        <w:t xml:space="preserve"> na traktorje naročnika in preizkusiti njihovo delovanje.</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Vsa mehanizacija mora imeti garancijo v trajanju min. štiriindvajset (24) mesecev od dneva uspešnega prevzema kompletne mehanizacije v sklopu. Dobavitelj mora imeti zagotovljen servis v Republiki Sloveniji, ravno tako mora zagotoviti servis na terenu.</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0 (nulti) servis in zagon </w:t>
      </w:r>
      <w:proofErr w:type="spellStart"/>
      <w:r w:rsidRPr="00C20568">
        <w:rPr>
          <w:rFonts w:ascii="Calibri" w:eastAsia="Times New Roman" w:hAnsi="Calibri" w:cs="Calibri"/>
          <w:szCs w:val="20"/>
        </w:rPr>
        <w:t>mulčerjev</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Ponudnik mora za ponujeno mehanizacijo </w:t>
      </w:r>
      <w:r w:rsidRPr="00C20568">
        <w:rPr>
          <w:rFonts w:ascii="Calibri" w:eastAsia="Times New Roman" w:hAnsi="Calibri" w:cs="Calibri"/>
          <w:b/>
          <w:szCs w:val="20"/>
          <w:shd w:val="clear" w:color="auto" w:fill="D9D9D9"/>
        </w:rPr>
        <w:t>obvezno priložiti in na dokumentih podatke ustrezno označiti</w:t>
      </w:r>
      <w:r w:rsidRPr="00C20568">
        <w:rPr>
          <w:rFonts w:ascii="Calibri" w:eastAsia="Times New Roman" w:hAnsi="Calibri" w:cs="Calibri"/>
          <w:szCs w:val="20"/>
        </w:rPr>
        <w:t xml:space="preserve"> tehnično dokumentacijo proizvajalca oziroma uradni prospekt (slikovno in tekstovno), iz katere izhaja, da ponujeni priključki izpolnjujejo tehnične zahteve.</w:t>
      </w:r>
    </w:p>
    <w:p w:rsidR="00C20568" w:rsidRPr="00C20568" w:rsidRDefault="00C20568" w:rsidP="00C20568">
      <w:pPr>
        <w:widowControl w:val="0"/>
        <w:spacing w:after="0" w:line="240" w:lineRule="auto"/>
        <w:ind w:left="0" w:firstLine="0"/>
        <w:rPr>
          <w:rFonts w:ascii="Calibri" w:eastAsia="Times New Roman" w:hAnsi="Calibri"/>
          <w:noProof/>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5</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novega težkega tovornega vozila s kesonom in dvigalom</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13: </w:t>
      </w:r>
      <w:r w:rsidRPr="00C20568">
        <w:rPr>
          <w:rFonts w:ascii="Calibri" w:eastAsia="Times New Roman" w:hAnsi="Calibri"/>
          <w:b/>
          <w:smallCaps/>
          <w:noProof/>
          <w:szCs w:val="20"/>
        </w:rPr>
        <w:t>Sklop 5,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novega težkega tovornega vozila s kesonom in dvigalom</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568" w:rsidTr="00C20568">
        <w:tc>
          <w:tcPr>
            <w:tcW w:w="8642" w:type="dxa"/>
            <w:gridSpan w:val="2"/>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Ponujena oprema (proizvajalec/tip/varianta/izvedenka):</w:t>
            </w: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Težko tovorno vozilo</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Dvigalo</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Keson</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7977" w:type="dxa"/>
        <w:tblInd w:w="113" w:type="dxa"/>
        <w:tblLook w:val="04A0" w:firstRow="1" w:lastRow="0" w:firstColumn="1" w:lastColumn="0" w:noHBand="0" w:noVBand="1"/>
      </w:tblPr>
      <w:tblGrid>
        <w:gridCol w:w="444"/>
        <w:gridCol w:w="4116"/>
        <w:gridCol w:w="1276"/>
        <w:gridCol w:w="871"/>
        <w:gridCol w:w="1270"/>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w:t>
            </w:r>
          </w:p>
        </w:tc>
        <w:tc>
          <w:tcPr>
            <w:tcW w:w="4116"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Enota mere</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Skupaj</w:t>
            </w: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1</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rPr>
              <w:t>Težko tovorno vozilo</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1</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noProof/>
              </w:rPr>
            </w:pPr>
            <w:r w:rsidRPr="00C20568">
              <w:rPr>
                <w:rFonts w:ascii="Calibri" w:eastAsia="Times New Roman" w:hAnsi="Calibri" w:cs="Calibri"/>
                <w:spacing w:val="-5"/>
              </w:rPr>
              <w:t>Dvigalo</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1</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Keson</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1</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4</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Šolanje strojnikov</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ura</w:t>
            </w: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8</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5</w:t>
            </w:r>
          </w:p>
        </w:tc>
        <w:tc>
          <w:tcPr>
            <w:tcW w:w="4116" w:type="dxa"/>
            <w:tcBorders>
              <w:top w:val="single" w:sz="12" w:space="0" w:color="auto"/>
              <w:right w:val="nil"/>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Celotna ponudbena vrednost (1+2+3+4)</w:t>
            </w:r>
          </w:p>
        </w:tc>
        <w:tc>
          <w:tcPr>
            <w:tcW w:w="1276" w:type="dxa"/>
            <w:tcBorders>
              <w:top w:val="single" w:sz="12" w:space="0" w:color="auto"/>
              <w:left w:val="nil"/>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szCs w:val="20"/>
        </w:rPr>
      </w:pPr>
      <w:r w:rsidRPr="00C20568">
        <w:rPr>
          <w:rFonts w:ascii="Calibri" w:eastAsia="Times New Roman" w:hAnsi="Calibri"/>
          <w:szCs w:val="20"/>
        </w:rPr>
        <w:t>V ceno je zajeto vse, kar je določeno v tehničnih zahtevah tega obrazca in Razpisnem obrazcu 9: Vzorec pogodbe.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Tehnične zahteve za težko tovorno vozilo s kesonom in dvigalom, ki je predmet tega razpisa:</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Ponujeno težko tovorno vozilo, keson in dvigalo morajo biti novi (zadnje modelno leto).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Težko tovorno vozilo: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medosna razdalja najmanj 4.700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moč motorja najmanj 235 kW,</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prostornina motorja najmanj 7.500 </w:t>
      </w:r>
      <w:proofErr w:type="spellStart"/>
      <w:r w:rsidRPr="00C20568">
        <w:rPr>
          <w:rFonts w:ascii="Calibri" w:eastAsia="Times New Roman" w:hAnsi="Calibri" w:cs="Calibri"/>
          <w:szCs w:val="20"/>
        </w:rPr>
        <w:t>ccm</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emisijski razred najmanj EURO VI,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pogon 4x2,</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električno </w:t>
      </w:r>
      <w:proofErr w:type="spellStart"/>
      <w:r w:rsidRPr="00C20568">
        <w:rPr>
          <w:rFonts w:ascii="Calibri" w:eastAsia="Times New Roman" w:hAnsi="Calibri" w:cs="Calibri"/>
          <w:szCs w:val="20"/>
        </w:rPr>
        <w:t>vklopljiva</w:t>
      </w:r>
      <w:proofErr w:type="spellEnd"/>
      <w:r w:rsidRPr="00C20568">
        <w:rPr>
          <w:rFonts w:ascii="Calibri" w:eastAsia="Times New Roman" w:hAnsi="Calibri" w:cs="Calibri"/>
          <w:szCs w:val="20"/>
        </w:rPr>
        <w:t xml:space="preserve"> blokada diferenciala,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največja dovoljena masa vozila najmanj 18.000 kg, s tem, da je prva os dimenzionirana tako, da prenese osno obremenitev vsaj 9.000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menjalnik vsaj dvanajst stopenjski avtomatski,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bela barva kabine,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kratka kabina,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oddaljenost najnižjega dela vozila od tal najmanj 250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ABS zavorni sistem,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parkirna zavora,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klimatska naprava,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 xml:space="preserve">sistem za prostoročno telefoniranje </w:t>
      </w:r>
      <w:proofErr w:type="spellStart"/>
      <w:r w:rsidRPr="00C20568">
        <w:rPr>
          <w:rFonts w:ascii="Calibri" w:eastAsia="Times New Roman" w:hAnsi="Calibri" w:cs="Calibri"/>
          <w:szCs w:val="20"/>
        </w:rPr>
        <w:t>Bluetooth</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rezervoarji za gorivo in </w:t>
      </w:r>
      <w:proofErr w:type="spellStart"/>
      <w:r w:rsidRPr="00C20568">
        <w:rPr>
          <w:rFonts w:ascii="Calibri" w:eastAsia="Times New Roman" w:hAnsi="Calibri" w:cs="Calibri"/>
          <w:szCs w:val="20"/>
        </w:rPr>
        <w:t>adblue</w:t>
      </w:r>
      <w:proofErr w:type="spellEnd"/>
      <w:r w:rsidRPr="00C20568">
        <w:rPr>
          <w:rFonts w:ascii="Calibri" w:eastAsia="Times New Roman" w:hAnsi="Calibri" w:cs="Calibri"/>
          <w:szCs w:val="20"/>
        </w:rPr>
        <w:t xml:space="preserve"> s ključavnico,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blatniki na zadnjih kolesih,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električno nastavljiva in ogrevana vzvratna ogledala, širokokotna ogledala, ogledalo za rampo in sprednje ogledalo,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meglenke,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avtoradio,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tempomat</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omejevalnik hitrosti,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pnevmatsko vzmeten voznikov sedež z dodatno prevleko sedeža,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rezervno kolo,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gumijasti predpražniki za voznika in sovoznika,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digitalni tahograf ES,</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obvezna oprema (gasilni aparat, dve zagozdi, prva pomoč, varnostni trikotnik, dvigalka, pripadajoče orodje za zamenjavo kolesa, …),</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w:t>
      </w:r>
      <w:proofErr w:type="spellStart"/>
      <w:r w:rsidRPr="00C20568">
        <w:rPr>
          <w:rFonts w:ascii="Calibri" w:eastAsia="Times New Roman" w:hAnsi="Calibri" w:cs="Calibri"/>
          <w:szCs w:val="20"/>
        </w:rPr>
        <w:t>retarder</w:t>
      </w:r>
      <w:proofErr w:type="spellEnd"/>
      <w:r w:rsidRPr="00C20568">
        <w:rPr>
          <w:rFonts w:ascii="Calibri" w:eastAsia="Times New Roman" w:hAnsi="Calibri" w:cs="Calibri"/>
          <w:szCs w:val="20"/>
        </w:rPr>
        <w:t>« zavora z močjo najmanj 170 kW,</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pnevmatike s premerom vsaj 22,5 col, širine minimalno 315 mm in z M+S profilom,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električna napeljava 24V,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mrežna zaščita zadnjih luči,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avtomatska vlečna naprava za priklopnik izvrtina DIN 145 in os premera 40 mm, D 100 kN,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elektro in pnevmatski priključki za priklopnik (dva pnevmatska priključka, električna vtičnica za priklop svetlobnih teles na priklopniku, električna vtičnica za ABS zavorni sistem priklopnika).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Keson: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 tovornem vozilu je potrebno izdelati pomožni okvir kesona in pomožni okvir dvigala z bočnimi zaplatami za hidravlično dvigalo, ki bo vgrajeno med kabino vozila in kesonom,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izdelati keson z min 5,5 m nakladalne površine in širine min. 2,5 m z dvodelnimi 80 cm visokimi stranicami iz aluminija na obeh straneh kesona, s sredinskima snemljivima stebričkoma (kot npr. »KINEGRIP«), ki naj se odpirata navzdol, vse stranice se morajo odpirati in biti snemljive, z izjemo prednje,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prednja stranica mora segati do vrha kabine in na vrhu imeti jeklen prečni nosilec za prevoz tovora, ki tudi varuje streho kabine na zadnji strani,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zadnja vogalna stebrička morata biti takšne izvedbe, da sta snemljiva (kot npr. »KINEGRIP«),</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pod na kesonu mora biti lesen, vodoodporen, debeline min. 35 mm, ob straneh v pod ugreznjena ušesa za privez tovora, vsaj 8 ušes na vsaki strani,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peskanje in enobarvno lakiranje z dvokomponentno barvo v beli barvi in oprema skladna z veljavnimi cestno prometnimi predpisi,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 vsaki strani vozila mora biti nameščen en (1 kos) večji oz. dva (2 kosa) manjši PVC zaboj za orodje z možnostjo zaklepanja,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 pod kesona se nad zadnjo osjo vozila vgradi priklop za </w:t>
      </w:r>
      <w:proofErr w:type="spellStart"/>
      <w:r w:rsidRPr="00C20568">
        <w:rPr>
          <w:rFonts w:ascii="Calibri" w:eastAsia="Times New Roman" w:hAnsi="Calibri" w:cs="Calibri"/>
          <w:szCs w:val="20"/>
        </w:rPr>
        <w:t>demontažni</w:t>
      </w:r>
      <w:proofErr w:type="spellEnd"/>
      <w:r w:rsidRPr="00C20568">
        <w:rPr>
          <w:rFonts w:ascii="Calibri" w:eastAsia="Times New Roman" w:hAnsi="Calibri" w:cs="Calibri"/>
          <w:szCs w:val="20"/>
        </w:rPr>
        <w:t xml:space="preserve"> OPLEN, nosilnosti 5 t, prilagojen za prevoz kovinskih drogov z enoosnim polpriklopnikom.</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Dvigalo: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moment dviganja neto min. 170,0 </w:t>
      </w:r>
      <w:proofErr w:type="spellStart"/>
      <w:r w:rsidRPr="00C20568">
        <w:rPr>
          <w:rFonts w:ascii="Calibri" w:eastAsia="Times New Roman" w:hAnsi="Calibri" w:cs="Calibri"/>
          <w:szCs w:val="20"/>
        </w:rPr>
        <w:t>kNm</w:t>
      </w:r>
      <w:proofErr w:type="spellEnd"/>
      <w:r w:rsidRPr="00C20568">
        <w:rPr>
          <w:rFonts w:ascii="Calibri" w:eastAsia="Times New Roman" w:hAnsi="Calibri" w:cs="Calibri"/>
          <w:szCs w:val="20"/>
        </w:rPr>
        <w:t xml:space="preserve"> (14,5 m / 950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teža dvigala 2.250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dvigalo opremljeno po standardu EN12999:2011,</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različica oz. verzija HC1 HD4/S2 po EN 12999,</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obračalni moment min. 20 </w:t>
      </w:r>
      <w:proofErr w:type="spellStart"/>
      <w:r w:rsidRPr="00C20568">
        <w:rPr>
          <w:rFonts w:ascii="Calibri" w:eastAsia="Times New Roman" w:hAnsi="Calibri" w:cs="Calibri"/>
          <w:szCs w:val="20"/>
        </w:rPr>
        <w:t>kNm</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elektronsko </w:t>
      </w:r>
      <w:proofErr w:type="spellStart"/>
      <w:r w:rsidRPr="00C20568">
        <w:rPr>
          <w:rFonts w:ascii="Calibri" w:eastAsia="Times New Roman" w:hAnsi="Calibri" w:cs="Calibri"/>
          <w:szCs w:val="20"/>
        </w:rPr>
        <w:t>preobremenitveno</w:t>
      </w:r>
      <w:proofErr w:type="spellEnd"/>
      <w:r w:rsidRPr="00C20568">
        <w:rPr>
          <w:rFonts w:ascii="Calibri" w:eastAsia="Times New Roman" w:hAnsi="Calibri" w:cs="Calibri"/>
          <w:szCs w:val="20"/>
        </w:rPr>
        <w:t xml:space="preserve"> varovanje po CE standardu,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nadzor stabilizacije dvigala v 360° območju pri podpornih nogah v variabilnem položaju,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nadzor kota obračanja dvigala,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nadzor ter varovanje transportne pozicije dvigala odloženega v keson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Nadzor ter varovanje teleskopov stabilizatorja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Kot obračanja min 400°,</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radijsko daljinsko upravljanje z LED indikatorjem obremenjenosti, navzkrižne ročice, (dve bateriji, polnilec za baterije),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vsaj štiri stopnje hitrosti dela,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Extra</w:t>
      </w:r>
      <w:proofErr w:type="spellEnd"/>
      <w:r w:rsidRPr="00C20568">
        <w:rPr>
          <w:rFonts w:ascii="Calibri" w:eastAsia="Times New Roman" w:hAnsi="Calibri" w:cs="Calibri"/>
          <w:szCs w:val="20"/>
        </w:rPr>
        <w:t xml:space="preserve"> </w:t>
      </w:r>
      <w:proofErr w:type="spellStart"/>
      <w:r w:rsidRPr="00C20568">
        <w:rPr>
          <w:rFonts w:ascii="Calibri" w:eastAsia="Times New Roman" w:hAnsi="Calibri" w:cs="Calibri"/>
          <w:szCs w:val="20"/>
        </w:rPr>
        <w:t>Power</w:t>
      </w:r>
      <w:proofErr w:type="spellEnd"/>
      <w:r w:rsidRPr="00C20568">
        <w:rPr>
          <w:rFonts w:ascii="Calibri" w:eastAsia="Times New Roman" w:hAnsi="Calibri" w:cs="Calibri"/>
          <w:szCs w:val="20"/>
        </w:rPr>
        <w:t>(XP) funkcija (sistem za zagotavljanje presežne moč),</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 xml:space="preserve">vsaj en kolenski vzvod za konstantno silo dvigovanja ter lomljenje nihajne roke min 15° - </w:t>
      </w:r>
      <w:proofErr w:type="spellStart"/>
      <w:r w:rsidRPr="00C20568">
        <w:rPr>
          <w:rFonts w:ascii="Calibri" w:eastAsia="Times New Roman" w:hAnsi="Calibri" w:cs="Calibri"/>
          <w:szCs w:val="20"/>
        </w:rPr>
        <w:t>Prolink</w:t>
      </w:r>
      <w:proofErr w:type="spellEnd"/>
      <w:r w:rsidRPr="00C20568">
        <w:rPr>
          <w:rFonts w:ascii="Calibri" w:eastAsia="Times New Roman" w:hAnsi="Calibri" w:cs="Calibri"/>
          <w:szCs w:val="20"/>
        </w:rPr>
        <w:t xml:space="preserve"> </w:t>
      </w:r>
      <w:proofErr w:type="spellStart"/>
      <w:r w:rsidRPr="00C20568">
        <w:rPr>
          <w:rFonts w:ascii="Calibri" w:eastAsia="Times New Roman" w:hAnsi="Calibri" w:cs="Calibri"/>
          <w:szCs w:val="20"/>
        </w:rPr>
        <w:t>System</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ventil za koriščenje povratnega olja,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kot dvigala pri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dvigu nihajne roke in izvlečenih teleskopih min. 80°,</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dva stransko hidravlično </w:t>
      </w:r>
      <w:proofErr w:type="spellStart"/>
      <w:r w:rsidRPr="00C20568">
        <w:rPr>
          <w:rFonts w:ascii="Calibri" w:eastAsia="Times New Roman" w:hAnsi="Calibri" w:cs="Calibri"/>
          <w:szCs w:val="20"/>
        </w:rPr>
        <w:t>izvlečljiva</w:t>
      </w:r>
      <w:proofErr w:type="spellEnd"/>
      <w:r w:rsidRPr="00C20568">
        <w:rPr>
          <w:rFonts w:ascii="Calibri" w:eastAsia="Times New Roman" w:hAnsi="Calibri" w:cs="Calibri"/>
          <w:szCs w:val="20"/>
        </w:rPr>
        <w:t xml:space="preserve"> stabilizatorja na širino min 6,5 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posamezno krmiljenje stabilizatorjev z deblokado povratnega ventila na cilindru stabilizatorja,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blokirni</w:t>
      </w:r>
      <w:proofErr w:type="spellEnd"/>
      <w:r w:rsidRPr="00C20568">
        <w:rPr>
          <w:rFonts w:ascii="Calibri" w:eastAsia="Times New Roman" w:hAnsi="Calibri" w:cs="Calibri"/>
          <w:szCs w:val="20"/>
        </w:rPr>
        <w:t xml:space="preserve"> ventili na cilindru dvižne, nihajne in teleskopske roke,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koriščenje povratnega olja pri teleskopih,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vklop/izklop; +/- obrati motorja, sirena, krmiljeno preko radijskega upravljanja,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preklop med funkcijami dvigalo/stabilizatorji na upravljalnem pultu,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digitalni števec obratovalnih ur z opozorilom na servisni interval,</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libela na obeh upravljavskih mestih,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standardna električna napetost 24V,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vrtljiv kavelj nosilnosti min. 8 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hidravlična črpalka min 60 l/min,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podstavek stabilizatorja iz reciklažnega materiala 2 kosa vsaj 500x500x60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dva nosilca za dva podstavka stabilizatorja ki naj bosta nameščena na vsaki strani vozila,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ročna črpalka za zložitev dvigala v transportno lego v primeru okvare motorja,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adapter za košaro.</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težko tovorno vozilo in dvigalo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navodila za upravljanje vozila in uporabo dvigala,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 vozila in dvigala,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 delov,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servisno-garancijska knjiga za vozilo in dvigalo,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preizkus iz varstva pri delu za dvigalo,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matična in kontrolna knjiga dvigala,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homologacija vozila,</w:t>
      </w: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in mora biti naročniku predložena ob predaji vozila, dva izvoda v papirni obliki in dva elektronska izvoda za vozilo in dvigalo.</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 šolanje naročnikovih upravljavcev vozila na terenu na lokaciji naročnika v Republiki Sloveniji v obsegu po 8 ur za tovorno vozilo s kesonom in dvigalom (naročnik bo lokacijo določil naknadno).</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vozilo dostavi na lokacijo naročnika v Republiki Sloveniji, ki jo bo naročnik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Kompletno vozilo mora imeti garancijo v trajanju min. štiriindvajset (24) mesecev od dneva uspešnega prevzema. Dobavitelj mora imeti zagotovljen servis v Republiki Sloveniji, ravno tako mora zagotoviti servis na terenu.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Dobavitelj izvede:</w:t>
      </w:r>
    </w:p>
    <w:p w:rsidR="00C20568" w:rsidRPr="00C20568" w:rsidRDefault="00C20568" w:rsidP="00C20568">
      <w:pPr>
        <w:numPr>
          <w:ilvl w:val="0"/>
          <w:numId w:val="42"/>
        </w:numPr>
        <w:spacing w:after="160" w:line="259" w:lineRule="auto"/>
        <w:contextualSpacing/>
        <w:rPr>
          <w:rFonts w:ascii="Calibri" w:eastAsia="Times New Roman" w:hAnsi="Calibri" w:cs="Calibri"/>
          <w:szCs w:val="20"/>
        </w:rPr>
      </w:pPr>
      <w:r w:rsidRPr="00C20568">
        <w:rPr>
          <w:rFonts w:ascii="Calibri" w:eastAsia="Times New Roman" w:hAnsi="Calibri" w:cs="Calibri"/>
          <w:szCs w:val="20"/>
        </w:rPr>
        <w:t>0 (nulti) servis in zagon vozila, vključno z dvigalom,</w:t>
      </w:r>
    </w:p>
    <w:p w:rsidR="00C20568" w:rsidRPr="00C20568" w:rsidRDefault="00C20568" w:rsidP="00C20568">
      <w:pPr>
        <w:numPr>
          <w:ilvl w:val="0"/>
          <w:numId w:val="42"/>
        </w:numPr>
        <w:spacing w:after="160" w:line="259"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Times New Roman"/>
          <w:szCs w:val="20"/>
        </w:rPr>
        <w:t xml:space="preserve">Ponudnik mora za kompletno ponujeno vozilo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(slikovno in tekstovno), iz katere izhaja, da ponujeno vozilo, keson in dvigalo izpolnjujejo tehnične zahteve.</w:t>
      </w:r>
    </w:p>
    <w:sectPr w:rsidR="00C20568" w:rsidRPr="00C20568" w:rsidSect="00F42659">
      <w:pgSz w:w="11906" w:h="16838" w:code="9"/>
      <w:pgMar w:top="1134" w:right="1134" w:bottom="1134" w:left="1134" w:header="454" w:footer="454" w:gutter="0"/>
      <w:pgNumType w:chapStyle="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568" w:rsidRDefault="00C20568">
      <w:pPr>
        <w:spacing w:after="0" w:line="240" w:lineRule="auto"/>
      </w:pPr>
      <w:r>
        <w:separator/>
      </w:r>
    </w:p>
  </w:endnote>
  <w:endnote w:type="continuationSeparator" w:id="0">
    <w:p w:rsidR="00C20568" w:rsidRDefault="00C20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pPr>
      <w:spacing w:after="160" w:line="259" w:lineRule="auto"/>
      <w:ind w:left="0" w:firstLine="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C20568" w:rsidRDefault="00C20568">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C20568" w:rsidRDefault="00C20568">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pPr>
      <w:pStyle w:val="Nog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659" w:rsidRPr="00C20568" w:rsidRDefault="00F42659"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0E2F1A" w:rsidRDefault="00C20568"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C20568" w:rsidRDefault="00C20568"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C20568" w:rsidRPr="00625ED2" w:rsidRDefault="00C20568"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C20568" w:rsidRPr="00625ED2" w:rsidRDefault="00C20568"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C20568" w:rsidRPr="00625ED2" w:rsidRDefault="00C20568" w:rsidP="00376492">
            <w:pPr>
              <w:spacing w:after="3" w:line="265" w:lineRule="auto"/>
              <w:ind w:left="2"/>
              <w:rPr>
                <w:color w:val="A6A6A6"/>
                <w:sz w:val="16"/>
              </w:rPr>
            </w:pPr>
            <w:r w:rsidRPr="00625ED2">
              <w:rPr>
                <w:color w:val="A6A6A6"/>
                <w:sz w:val="16"/>
              </w:rPr>
              <w:t>Osnovni kapital: 15.828.186,15 EUR</w:t>
            </w:r>
          </w:p>
          <w:p w:rsidR="00C20568" w:rsidRPr="00E81DEB" w:rsidRDefault="00C20568"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sidR="005539CD">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sidR="005539CD">
              <w:rPr>
                <w:bCs/>
                <w:noProof/>
                <w:sz w:val="18"/>
                <w:szCs w:val="18"/>
              </w:rPr>
              <w:t>51</w:t>
            </w:r>
            <w:r w:rsidRPr="00E81DEB">
              <w:rPr>
                <w:bCs/>
                <w:sz w:val="18"/>
                <w:szCs w:val="18"/>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20568" w:rsidRDefault="00C20568">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C20568" w:rsidRDefault="00C20568"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sidR="005539CD">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sidR="005539CD">
      <w:rPr>
        <w:bCs/>
        <w:noProof/>
        <w:sz w:val="18"/>
        <w:szCs w:val="18"/>
      </w:rPr>
      <w:t>51</w:t>
    </w:r>
    <w:r w:rsidRPr="00C20568">
      <w:rPr>
        <w:bCs/>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2E15A8" w:rsidRDefault="00C20568"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sidR="00F42659">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sidR="00F42659">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20568" w:rsidRDefault="00C20568">
    <w:pPr>
      <w:pStyle w:val="Nog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2E15A8" w:rsidRDefault="00C20568"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568" w:rsidRDefault="00C20568">
      <w:pPr>
        <w:spacing w:after="0" w:line="240" w:lineRule="auto"/>
      </w:pPr>
      <w:r>
        <w:separator/>
      </w:r>
    </w:p>
  </w:footnote>
  <w:footnote w:type="continuationSeparator" w:id="0">
    <w:p w:rsidR="00C20568" w:rsidRDefault="00C205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20568" w:rsidRDefault="00C20568">
    <w:pPr>
      <w:spacing w:after="0" w:line="259" w:lineRule="auto"/>
      <w:ind w:left="-1996" w:right="10466"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F42659"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3D44603E" wp14:editId="032CF41B">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5251C1" w:rsidRDefault="00C20568"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FF5210" w:rsidRDefault="00C20568"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C20568" w:rsidRDefault="00C20568"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C20568" w:rsidRPr="00B31D5C" w:rsidRDefault="00C20568" w:rsidP="00376492">
          <w:pPr>
            <w:tabs>
              <w:tab w:val="right" w:pos="4044"/>
            </w:tabs>
            <w:spacing w:afterLines="20" w:after="48" w:line="22" w:lineRule="atLeast"/>
            <w:ind w:left="11" w:hanging="11"/>
            <w:rPr>
              <w:color w:val="A6A6A6"/>
              <w:sz w:val="16"/>
              <w:szCs w:val="16"/>
            </w:rPr>
          </w:pPr>
        </w:p>
      </w:tc>
      <w:tc>
        <w:tcPr>
          <w:tcW w:w="3261" w:type="dxa"/>
        </w:tcPr>
        <w:p w:rsidR="00C20568" w:rsidRPr="00B31D5C" w:rsidRDefault="00C20568" w:rsidP="00376492">
          <w:pPr>
            <w:tabs>
              <w:tab w:val="right" w:pos="4044"/>
            </w:tabs>
            <w:spacing w:afterLines="20" w:after="48" w:line="22" w:lineRule="atLeast"/>
            <w:ind w:left="11" w:hanging="11"/>
            <w:rPr>
              <w:color w:val="A6A6A6"/>
              <w:sz w:val="16"/>
              <w:szCs w:val="16"/>
            </w:rPr>
          </w:pPr>
        </w:p>
      </w:tc>
    </w:tr>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p>
      </w:tc>
      <w:tc>
        <w:tcPr>
          <w:tcW w:w="1701" w:type="dxa"/>
        </w:tcPr>
        <w:p w:rsidR="00C20568" w:rsidRPr="00B31D5C" w:rsidRDefault="00C20568" w:rsidP="00376492">
          <w:pPr>
            <w:tabs>
              <w:tab w:val="right" w:pos="4044"/>
            </w:tabs>
            <w:spacing w:afterLines="20" w:after="48" w:line="22" w:lineRule="atLeast"/>
            <w:ind w:left="11" w:hanging="11"/>
            <w:rPr>
              <w:color w:val="A6A6A6"/>
              <w:sz w:val="16"/>
              <w:szCs w:val="16"/>
            </w:rPr>
          </w:pPr>
        </w:p>
      </w:tc>
      <w:tc>
        <w:tcPr>
          <w:tcW w:w="3261" w:type="dxa"/>
        </w:tcPr>
        <w:p w:rsidR="00C20568" w:rsidRPr="00B31D5C" w:rsidRDefault="00C20568" w:rsidP="00376492">
          <w:pPr>
            <w:spacing w:afterLines="20" w:after="48" w:line="22" w:lineRule="atLeast"/>
            <w:ind w:left="11" w:hanging="11"/>
            <w:rPr>
              <w:color w:val="A6A6A6"/>
              <w:sz w:val="16"/>
              <w:szCs w:val="16"/>
            </w:rPr>
          </w:pPr>
        </w:p>
      </w:tc>
    </w:tr>
    <w:tr w:rsidR="00C20568" w:rsidTr="00C20568">
      <w:tc>
        <w:tcPr>
          <w:tcW w:w="4389" w:type="dxa"/>
        </w:tcPr>
        <w:p w:rsidR="00C20568" w:rsidRPr="00B31D5C" w:rsidRDefault="00C20568"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rsidR="00C20568" w:rsidRPr="00B31D5C" w:rsidRDefault="00C20568" w:rsidP="00376492">
          <w:pPr>
            <w:spacing w:afterLines="20" w:after="48" w:line="22" w:lineRule="atLeast"/>
            <w:ind w:left="11" w:hanging="11"/>
            <w:rPr>
              <w:color w:val="A6A6A6"/>
              <w:sz w:val="16"/>
              <w:szCs w:val="16"/>
            </w:rPr>
          </w:pPr>
        </w:p>
      </w:tc>
      <w:tc>
        <w:tcPr>
          <w:tcW w:w="3261" w:type="dxa"/>
        </w:tcPr>
        <w:p w:rsidR="00C20568" w:rsidRPr="00B31D5C" w:rsidRDefault="00C20568" w:rsidP="00376492">
          <w:pPr>
            <w:spacing w:afterLines="20" w:after="48" w:line="22" w:lineRule="atLeast"/>
            <w:ind w:left="11" w:hanging="11"/>
            <w:rPr>
              <w:color w:val="A6A6A6"/>
              <w:sz w:val="16"/>
              <w:szCs w:val="16"/>
            </w:rPr>
          </w:pPr>
        </w:p>
      </w:tc>
    </w:tr>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p>
      </w:tc>
      <w:tc>
        <w:tcPr>
          <w:tcW w:w="1701" w:type="dxa"/>
        </w:tcPr>
        <w:p w:rsidR="00C20568" w:rsidRPr="00B31D5C" w:rsidRDefault="00C20568" w:rsidP="00376492">
          <w:pPr>
            <w:tabs>
              <w:tab w:val="right" w:pos="4044"/>
            </w:tabs>
            <w:spacing w:afterLines="20" w:after="48" w:line="22" w:lineRule="atLeast"/>
            <w:ind w:left="11" w:hanging="11"/>
            <w:rPr>
              <w:color w:val="A6A6A6"/>
              <w:sz w:val="16"/>
              <w:szCs w:val="16"/>
            </w:rPr>
          </w:pPr>
        </w:p>
      </w:tc>
      <w:tc>
        <w:tcPr>
          <w:tcW w:w="3261" w:type="dxa"/>
        </w:tcPr>
        <w:p w:rsidR="00C20568" w:rsidRPr="00B31D5C" w:rsidRDefault="00C20568"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C20568" w:rsidTr="00C20568">
      <w:tc>
        <w:tcPr>
          <w:tcW w:w="4389" w:type="dxa"/>
        </w:tcPr>
        <w:p w:rsidR="00C20568" w:rsidRPr="00B31D5C" w:rsidRDefault="00C20568" w:rsidP="00376492">
          <w:pPr>
            <w:spacing w:afterLines="20" w:after="48" w:line="22" w:lineRule="atLeast"/>
            <w:ind w:left="0" w:firstLine="0"/>
            <w:rPr>
              <w:color w:val="A6A6A6"/>
              <w:sz w:val="16"/>
              <w:szCs w:val="16"/>
            </w:rPr>
          </w:pPr>
        </w:p>
      </w:tc>
      <w:tc>
        <w:tcPr>
          <w:tcW w:w="1701" w:type="dxa"/>
        </w:tcPr>
        <w:p w:rsidR="00C20568" w:rsidRPr="00B31D5C" w:rsidRDefault="00C20568"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C20568" w:rsidRPr="00B31D5C" w:rsidRDefault="00C20568" w:rsidP="00376492">
          <w:pPr>
            <w:tabs>
              <w:tab w:val="right" w:pos="4044"/>
            </w:tabs>
            <w:spacing w:afterLines="20" w:after="48" w:line="22" w:lineRule="atLeast"/>
            <w:ind w:left="11" w:hanging="11"/>
            <w:rPr>
              <w:color w:val="A6A6A6"/>
            </w:rPr>
          </w:pPr>
          <w:r w:rsidRPr="00B31D5C">
            <w:rPr>
              <w:color w:val="A6A6A6"/>
              <w:sz w:val="16"/>
            </w:rPr>
            <w:t>T +386 1 29 14 166</w:t>
          </w:r>
        </w:p>
      </w:tc>
    </w:tr>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p>
      </w:tc>
      <w:tc>
        <w:tcPr>
          <w:tcW w:w="1701" w:type="dxa"/>
        </w:tcPr>
        <w:p w:rsidR="00C20568" w:rsidRPr="00B31D5C" w:rsidRDefault="00C20568"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C20568" w:rsidRPr="00B31D5C" w:rsidRDefault="00C20568" w:rsidP="00376492">
          <w:pPr>
            <w:spacing w:afterLines="20" w:after="48" w:line="22" w:lineRule="atLeast"/>
            <w:ind w:left="11" w:hanging="11"/>
            <w:rPr>
              <w:color w:val="A6A6A6"/>
              <w:sz w:val="16"/>
              <w:szCs w:val="16"/>
            </w:rPr>
          </w:pPr>
          <w:r w:rsidRPr="00B31D5C">
            <w:rPr>
              <w:color w:val="A6A6A6"/>
              <w:sz w:val="16"/>
            </w:rPr>
            <w:t>E matjaz.kranjc@slo-zeleznice.si</w:t>
          </w:r>
        </w:p>
      </w:tc>
    </w:tr>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p>
      </w:tc>
      <w:tc>
        <w:tcPr>
          <w:tcW w:w="1701" w:type="dxa"/>
        </w:tcPr>
        <w:p w:rsidR="00C20568" w:rsidRPr="00B31D5C" w:rsidRDefault="00C20568"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C20568" w:rsidRPr="00B31D5C" w:rsidRDefault="00C20568"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C20568" w:rsidRPr="005251C1" w:rsidRDefault="00C20568" w:rsidP="005251C1">
    <w:pPr>
      <w:spacing w:after="0" w:line="259" w:lineRule="auto"/>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5251C1" w:rsidRDefault="00C20568"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174478" w:rsidRDefault="00C20568"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174478" w:rsidRDefault="00C20568" w:rsidP="00C20568">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8"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9FD7EE0"/>
    <w:multiLevelType w:val="hybridMultilevel"/>
    <w:tmpl w:val="42DC630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F24642"/>
    <w:multiLevelType w:val="hybridMultilevel"/>
    <w:tmpl w:val="3A24F2F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256C72"/>
    <w:multiLevelType w:val="hybridMultilevel"/>
    <w:tmpl w:val="9B6AA01A"/>
    <w:lvl w:ilvl="0" w:tplc="D6D40FE6">
      <w:start w:val="1"/>
      <w:numFmt w:val="decimal"/>
      <w:lvlText w:val="%1."/>
      <w:lvlJc w:val="left"/>
      <w:pPr>
        <w:ind w:left="720" w:hanging="360"/>
      </w:pPr>
      <w:rPr>
        <w:rFonts w:hint="default"/>
      </w:rPr>
    </w:lvl>
    <w:lvl w:ilvl="1" w:tplc="6EB6ABD8" w:tentative="1">
      <w:start w:val="1"/>
      <w:numFmt w:val="lowerLetter"/>
      <w:lvlText w:val="%2."/>
      <w:lvlJc w:val="left"/>
      <w:pPr>
        <w:ind w:left="1440" w:hanging="360"/>
      </w:pPr>
    </w:lvl>
    <w:lvl w:ilvl="2" w:tplc="31F256A0" w:tentative="1">
      <w:start w:val="1"/>
      <w:numFmt w:val="lowerRoman"/>
      <w:lvlText w:val="%3."/>
      <w:lvlJc w:val="right"/>
      <w:pPr>
        <w:ind w:left="2160" w:hanging="180"/>
      </w:pPr>
    </w:lvl>
    <w:lvl w:ilvl="3" w:tplc="BFA6E250" w:tentative="1">
      <w:start w:val="1"/>
      <w:numFmt w:val="decimal"/>
      <w:lvlText w:val="%4."/>
      <w:lvlJc w:val="left"/>
      <w:pPr>
        <w:ind w:left="2880" w:hanging="360"/>
      </w:pPr>
    </w:lvl>
    <w:lvl w:ilvl="4" w:tplc="A7AA9738" w:tentative="1">
      <w:start w:val="1"/>
      <w:numFmt w:val="lowerLetter"/>
      <w:lvlText w:val="%5."/>
      <w:lvlJc w:val="left"/>
      <w:pPr>
        <w:ind w:left="3600" w:hanging="360"/>
      </w:pPr>
    </w:lvl>
    <w:lvl w:ilvl="5" w:tplc="DB2019B6" w:tentative="1">
      <w:start w:val="1"/>
      <w:numFmt w:val="lowerRoman"/>
      <w:lvlText w:val="%6."/>
      <w:lvlJc w:val="right"/>
      <w:pPr>
        <w:ind w:left="4320" w:hanging="180"/>
      </w:pPr>
    </w:lvl>
    <w:lvl w:ilvl="6" w:tplc="D0AE1944" w:tentative="1">
      <w:start w:val="1"/>
      <w:numFmt w:val="decimal"/>
      <w:lvlText w:val="%7."/>
      <w:lvlJc w:val="left"/>
      <w:pPr>
        <w:ind w:left="5040" w:hanging="360"/>
      </w:pPr>
    </w:lvl>
    <w:lvl w:ilvl="7" w:tplc="AEC2BF50" w:tentative="1">
      <w:start w:val="1"/>
      <w:numFmt w:val="lowerLetter"/>
      <w:lvlText w:val="%8."/>
      <w:lvlJc w:val="left"/>
      <w:pPr>
        <w:ind w:left="5760" w:hanging="360"/>
      </w:pPr>
    </w:lvl>
    <w:lvl w:ilvl="8" w:tplc="19BED1FC" w:tentative="1">
      <w:start w:val="1"/>
      <w:numFmt w:val="lowerRoman"/>
      <w:lvlText w:val="%9."/>
      <w:lvlJc w:val="right"/>
      <w:pPr>
        <w:ind w:left="6480" w:hanging="180"/>
      </w:pPr>
    </w:lvl>
  </w:abstractNum>
  <w:abstractNum w:abstractNumId="14"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64E0487"/>
    <w:multiLevelType w:val="hybridMultilevel"/>
    <w:tmpl w:val="D43C9E0C"/>
    <w:lvl w:ilvl="0" w:tplc="CF440BB4">
      <w:start w:val="1"/>
      <w:numFmt w:val="bullet"/>
      <w:lvlText w:val="o"/>
      <w:lvlJc w:val="left"/>
      <w:pPr>
        <w:tabs>
          <w:tab w:val="num" w:pos="720"/>
        </w:tabs>
        <w:ind w:left="720" w:hanging="360"/>
      </w:pPr>
      <w:rPr>
        <w:rFonts w:ascii="Courier New" w:hAnsi="Courier New" w:cs="Courier New" w:hint="default"/>
      </w:rPr>
    </w:lvl>
    <w:lvl w:ilvl="1" w:tplc="6EC8851A" w:tentative="1">
      <w:start w:val="1"/>
      <w:numFmt w:val="bullet"/>
      <w:lvlText w:val="o"/>
      <w:lvlJc w:val="left"/>
      <w:pPr>
        <w:tabs>
          <w:tab w:val="num" w:pos="1440"/>
        </w:tabs>
        <w:ind w:left="1440" w:hanging="360"/>
      </w:pPr>
      <w:rPr>
        <w:rFonts w:ascii="Courier New" w:hAnsi="Courier New" w:cs="Courier New" w:hint="default"/>
      </w:rPr>
    </w:lvl>
    <w:lvl w:ilvl="2" w:tplc="A48C3854" w:tentative="1">
      <w:start w:val="1"/>
      <w:numFmt w:val="bullet"/>
      <w:lvlText w:val=""/>
      <w:lvlJc w:val="left"/>
      <w:pPr>
        <w:tabs>
          <w:tab w:val="num" w:pos="2160"/>
        </w:tabs>
        <w:ind w:left="2160" w:hanging="360"/>
      </w:pPr>
      <w:rPr>
        <w:rFonts w:ascii="Wingdings" w:hAnsi="Wingdings" w:hint="default"/>
      </w:rPr>
    </w:lvl>
    <w:lvl w:ilvl="3" w:tplc="3E2CAB8C" w:tentative="1">
      <w:start w:val="1"/>
      <w:numFmt w:val="bullet"/>
      <w:lvlText w:val=""/>
      <w:lvlJc w:val="left"/>
      <w:pPr>
        <w:tabs>
          <w:tab w:val="num" w:pos="2880"/>
        </w:tabs>
        <w:ind w:left="2880" w:hanging="360"/>
      </w:pPr>
      <w:rPr>
        <w:rFonts w:ascii="Symbol" w:hAnsi="Symbol" w:hint="default"/>
      </w:rPr>
    </w:lvl>
    <w:lvl w:ilvl="4" w:tplc="9620D752" w:tentative="1">
      <w:start w:val="1"/>
      <w:numFmt w:val="bullet"/>
      <w:lvlText w:val="o"/>
      <w:lvlJc w:val="left"/>
      <w:pPr>
        <w:tabs>
          <w:tab w:val="num" w:pos="3600"/>
        </w:tabs>
        <w:ind w:left="3600" w:hanging="360"/>
      </w:pPr>
      <w:rPr>
        <w:rFonts w:ascii="Courier New" w:hAnsi="Courier New" w:cs="Courier New" w:hint="default"/>
      </w:rPr>
    </w:lvl>
    <w:lvl w:ilvl="5" w:tplc="F920C416" w:tentative="1">
      <w:start w:val="1"/>
      <w:numFmt w:val="bullet"/>
      <w:lvlText w:val=""/>
      <w:lvlJc w:val="left"/>
      <w:pPr>
        <w:tabs>
          <w:tab w:val="num" w:pos="4320"/>
        </w:tabs>
        <w:ind w:left="4320" w:hanging="360"/>
      </w:pPr>
      <w:rPr>
        <w:rFonts w:ascii="Wingdings" w:hAnsi="Wingdings" w:hint="default"/>
      </w:rPr>
    </w:lvl>
    <w:lvl w:ilvl="6" w:tplc="22D470D8" w:tentative="1">
      <w:start w:val="1"/>
      <w:numFmt w:val="bullet"/>
      <w:lvlText w:val=""/>
      <w:lvlJc w:val="left"/>
      <w:pPr>
        <w:tabs>
          <w:tab w:val="num" w:pos="5040"/>
        </w:tabs>
        <w:ind w:left="5040" w:hanging="360"/>
      </w:pPr>
      <w:rPr>
        <w:rFonts w:ascii="Symbol" w:hAnsi="Symbol" w:hint="default"/>
      </w:rPr>
    </w:lvl>
    <w:lvl w:ilvl="7" w:tplc="97E6ECD6" w:tentative="1">
      <w:start w:val="1"/>
      <w:numFmt w:val="bullet"/>
      <w:lvlText w:val="o"/>
      <w:lvlJc w:val="left"/>
      <w:pPr>
        <w:tabs>
          <w:tab w:val="num" w:pos="5760"/>
        </w:tabs>
        <w:ind w:left="5760" w:hanging="360"/>
      </w:pPr>
      <w:rPr>
        <w:rFonts w:ascii="Courier New" w:hAnsi="Courier New" w:cs="Courier New" w:hint="default"/>
      </w:rPr>
    </w:lvl>
    <w:lvl w:ilvl="8" w:tplc="5B8A45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5"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7" w15:restartNumberingAfterBreak="0">
    <w:nsid w:val="4F56516B"/>
    <w:multiLevelType w:val="hybridMultilevel"/>
    <w:tmpl w:val="59DA8DEE"/>
    <w:lvl w:ilvl="0" w:tplc="C7A24970">
      <w:start w:val="1"/>
      <w:numFmt w:val="bullet"/>
      <w:lvlText w:val=""/>
      <w:lvlJc w:val="left"/>
      <w:pPr>
        <w:ind w:left="720" w:hanging="360"/>
      </w:pPr>
      <w:rPr>
        <w:rFonts w:ascii="Symbol" w:hAnsi="Symbol" w:hint="default"/>
      </w:rPr>
    </w:lvl>
    <w:lvl w:ilvl="1" w:tplc="AF5CDE2E" w:tentative="1">
      <w:start w:val="1"/>
      <w:numFmt w:val="bullet"/>
      <w:lvlText w:val="o"/>
      <w:lvlJc w:val="left"/>
      <w:pPr>
        <w:ind w:left="1440" w:hanging="360"/>
      </w:pPr>
      <w:rPr>
        <w:rFonts w:ascii="Courier New" w:hAnsi="Courier New" w:cs="Courier New" w:hint="default"/>
      </w:rPr>
    </w:lvl>
    <w:lvl w:ilvl="2" w:tplc="4028BE3C" w:tentative="1">
      <w:start w:val="1"/>
      <w:numFmt w:val="bullet"/>
      <w:lvlText w:val=""/>
      <w:lvlJc w:val="left"/>
      <w:pPr>
        <w:ind w:left="2160" w:hanging="360"/>
      </w:pPr>
      <w:rPr>
        <w:rFonts w:ascii="Wingdings" w:hAnsi="Wingdings" w:hint="default"/>
      </w:rPr>
    </w:lvl>
    <w:lvl w:ilvl="3" w:tplc="B54A4662" w:tentative="1">
      <w:start w:val="1"/>
      <w:numFmt w:val="bullet"/>
      <w:lvlText w:val=""/>
      <w:lvlJc w:val="left"/>
      <w:pPr>
        <w:ind w:left="2880" w:hanging="360"/>
      </w:pPr>
      <w:rPr>
        <w:rFonts w:ascii="Symbol" w:hAnsi="Symbol" w:hint="default"/>
      </w:rPr>
    </w:lvl>
    <w:lvl w:ilvl="4" w:tplc="A80424BA" w:tentative="1">
      <w:start w:val="1"/>
      <w:numFmt w:val="bullet"/>
      <w:lvlText w:val="o"/>
      <w:lvlJc w:val="left"/>
      <w:pPr>
        <w:ind w:left="3600" w:hanging="360"/>
      </w:pPr>
      <w:rPr>
        <w:rFonts w:ascii="Courier New" w:hAnsi="Courier New" w:cs="Courier New" w:hint="default"/>
      </w:rPr>
    </w:lvl>
    <w:lvl w:ilvl="5" w:tplc="67D6F2B8" w:tentative="1">
      <w:start w:val="1"/>
      <w:numFmt w:val="bullet"/>
      <w:lvlText w:val=""/>
      <w:lvlJc w:val="left"/>
      <w:pPr>
        <w:ind w:left="4320" w:hanging="360"/>
      </w:pPr>
      <w:rPr>
        <w:rFonts w:ascii="Wingdings" w:hAnsi="Wingdings" w:hint="default"/>
      </w:rPr>
    </w:lvl>
    <w:lvl w:ilvl="6" w:tplc="03F8B4C0" w:tentative="1">
      <w:start w:val="1"/>
      <w:numFmt w:val="bullet"/>
      <w:lvlText w:val=""/>
      <w:lvlJc w:val="left"/>
      <w:pPr>
        <w:ind w:left="5040" w:hanging="360"/>
      </w:pPr>
      <w:rPr>
        <w:rFonts w:ascii="Symbol" w:hAnsi="Symbol" w:hint="default"/>
      </w:rPr>
    </w:lvl>
    <w:lvl w:ilvl="7" w:tplc="C4023C84" w:tentative="1">
      <w:start w:val="1"/>
      <w:numFmt w:val="bullet"/>
      <w:lvlText w:val="o"/>
      <w:lvlJc w:val="left"/>
      <w:pPr>
        <w:ind w:left="5760" w:hanging="360"/>
      </w:pPr>
      <w:rPr>
        <w:rFonts w:ascii="Courier New" w:hAnsi="Courier New" w:cs="Courier New" w:hint="default"/>
      </w:rPr>
    </w:lvl>
    <w:lvl w:ilvl="8" w:tplc="F50A199E" w:tentative="1">
      <w:start w:val="1"/>
      <w:numFmt w:val="bullet"/>
      <w:lvlText w:val=""/>
      <w:lvlJc w:val="left"/>
      <w:pPr>
        <w:ind w:left="6480" w:hanging="360"/>
      </w:pPr>
      <w:rPr>
        <w:rFonts w:ascii="Wingdings" w:hAnsi="Wingdings" w:hint="default"/>
      </w:rPr>
    </w:lvl>
  </w:abstractNum>
  <w:abstractNum w:abstractNumId="28" w15:restartNumberingAfterBreak="0">
    <w:nsid w:val="56E316B6"/>
    <w:multiLevelType w:val="hybridMultilevel"/>
    <w:tmpl w:val="08727A4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0"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2" w15:restartNumberingAfterBreak="0">
    <w:nsid w:val="69831091"/>
    <w:multiLevelType w:val="hybridMultilevel"/>
    <w:tmpl w:val="735E5CC2"/>
    <w:lvl w:ilvl="0" w:tplc="70C4AC2A">
      <w:start w:val="1"/>
      <w:numFmt w:val="bullet"/>
      <w:lvlText w:val="-"/>
      <w:lvlJc w:val="left"/>
      <w:pPr>
        <w:ind w:left="123"/>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1" w:tplc="6FE03D90">
      <w:start w:val="1"/>
      <w:numFmt w:val="bullet"/>
      <w:lvlText w:val="o"/>
      <w:lvlJc w:val="left"/>
      <w:pPr>
        <w:ind w:left="10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2" w:tplc="4E42A98E">
      <w:start w:val="1"/>
      <w:numFmt w:val="bullet"/>
      <w:lvlText w:val="▪"/>
      <w:lvlJc w:val="left"/>
      <w:pPr>
        <w:ind w:left="18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3" w:tplc="3E76A67A">
      <w:start w:val="1"/>
      <w:numFmt w:val="bullet"/>
      <w:lvlText w:val="•"/>
      <w:lvlJc w:val="left"/>
      <w:pPr>
        <w:ind w:left="25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4" w:tplc="400A5424">
      <w:start w:val="1"/>
      <w:numFmt w:val="bullet"/>
      <w:lvlText w:val="o"/>
      <w:lvlJc w:val="left"/>
      <w:pPr>
        <w:ind w:left="324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5" w:tplc="5784FC40">
      <w:start w:val="1"/>
      <w:numFmt w:val="bullet"/>
      <w:lvlText w:val="▪"/>
      <w:lvlJc w:val="left"/>
      <w:pPr>
        <w:ind w:left="396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6" w:tplc="B7A49D38">
      <w:start w:val="1"/>
      <w:numFmt w:val="bullet"/>
      <w:lvlText w:val="•"/>
      <w:lvlJc w:val="left"/>
      <w:pPr>
        <w:ind w:left="46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7" w:tplc="09C668B2">
      <w:start w:val="1"/>
      <w:numFmt w:val="bullet"/>
      <w:lvlText w:val="o"/>
      <w:lvlJc w:val="left"/>
      <w:pPr>
        <w:ind w:left="54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8" w:tplc="F1A6F23C">
      <w:start w:val="1"/>
      <w:numFmt w:val="bullet"/>
      <w:lvlText w:val="▪"/>
      <w:lvlJc w:val="left"/>
      <w:pPr>
        <w:ind w:left="61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abstractNum>
  <w:abstractNum w:abstractNumId="33" w15:restartNumberingAfterBreak="0">
    <w:nsid w:val="6A021869"/>
    <w:multiLevelType w:val="hybridMultilevel"/>
    <w:tmpl w:val="8440F7C6"/>
    <w:lvl w:ilvl="0" w:tplc="C42A19AE">
      <w:numFmt w:val="bullet"/>
      <w:lvlText w:val="-"/>
      <w:lvlJc w:val="left"/>
      <w:pPr>
        <w:ind w:left="720" w:hanging="360"/>
      </w:pPr>
      <w:rPr>
        <w:rFonts w:ascii="Times New Roman" w:eastAsiaTheme="minorHAnsi" w:hAnsi="Times New Roman" w:cs="Times New Roman" w:hint="default"/>
      </w:rPr>
    </w:lvl>
    <w:lvl w:ilvl="1" w:tplc="AA562024" w:tentative="1">
      <w:start w:val="1"/>
      <w:numFmt w:val="bullet"/>
      <w:lvlText w:val="o"/>
      <w:lvlJc w:val="left"/>
      <w:pPr>
        <w:ind w:left="1440" w:hanging="360"/>
      </w:pPr>
      <w:rPr>
        <w:rFonts w:ascii="Courier New" w:hAnsi="Courier New" w:cs="Courier New" w:hint="default"/>
      </w:rPr>
    </w:lvl>
    <w:lvl w:ilvl="2" w:tplc="63D2E55A" w:tentative="1">
      <w:start w:val="1"/>
      <w:numFmt w:val="bullet"/>
      <w:lvlText w:val=""/>
      <w:lvlJc w:val="left"/>
      <w:pPr>
        <w:ind w:left="2160" w:hanging="360"/>
      </w:pPr>
      <w:rPr>
        <w:rFonts w:ascii="Wingdings" w:hAnsi="Wingdings" w:hint="default"/>
      </w:rPr>
    </w:lvl>
    <w:lvl w:ilvl="3" w:tplc="50D67950" w:tentative="1">
      <w:start w:val="1"/>
      <w:numFmt w:val="bullet"/>
      <w:lvlText w:val=""/>
      <w:lvlJc w:val="left"/>
      <w:pPr>
        <w:ind w:left="2880" w:hanging="360"/>
      </w:pPr>
      <w:rPr>
        <w:rFonts w:ascii="Symbol" w:hAnsi="Symbol" w:hint="default"/>
      </w:rPr>
    </w:lvl>
    <w:lvl w:ilvl="4" w:tplc="63260EA0" w:tentative="1">
      <w:start w:val="1"/>
      <w:numFmt w:val="bullet"/>
      <w:lvlText w:val="o"/>
      <w:lvlJc w:val="left"/>
      <w:pPr>
        <w:ind w:left="3600" w:hanging="360"/>
      </w:pPr>
      <w:rPr>
        <w:rFonts w:ascii="Courier New" w:hAnsi="Courier New" w:cs="Courier New" w:hint="default"/>
      </w:rPr>
    </w:lvl>
    <w:lvl w:ilvl="5" w:tplc="64E4F1CE" w:tentative="1">
      <w:start w:val="1"/>
      <w:numFmt w:val="bullet"/>
      <w:lvlText w:val=""/>
      <w:lvlJc w:val="left"/>
      <w:pPr>
        <w:ind w:left="4320" w:hanging="360"/>
      </w:pPr>
      <w:rPr>
        <w:rFonts w:ascii="Wingdings" w:hAnsi="Wingdings" w:hint="default"/>
      </w:rPr>
    </w:lvl>
    <w:lvl w:ilvl="6" w:tplc="1BAAC55C" w:tentative="1">
      <w:start w:val="1"/>
      <w:numFmt w:val="bullet"/>
      <w:lvlText w:val=""/>
      <w:lvlJc w:val="left"/>
      <w:pPr>
        <w:ind w:left="5040" w:hanging="360"/>
      </w:pPr>
      <w:rPr>
        <w:rFonts w:ascii="Symbol" w:hAnsi="Symbol" w:hint="default"/>
      </w:rPr>
    </w:lvl>
    <w:lvl w:ilvl="7" w:tplc="D70EC1FA" w:tentative="1">
      <w:start w:val="1"/>
      <w:numFmt w:val="bullet"/>
      <w:lvlText w:val="o"/>
      <w:lvlJc w:val="left"/>
      <w:pPr>
        <w:ind w:left="5760" w:hanging="360"/>
      </w:pPr>
      <w:rPr>
        <w:rFonts w:ascii="Courier New" w:hAnsi="Courier New" w:cs="Courier New" w:hint="default"/>
      </w:rPr>
    </w:lvl>
    <w:lvl w:ilvl="8" w:tplc="3B4053B4" w:tentative="1">
      <w:start w:val="1"/>
      <w:numFmt w:val="bullet"/>
      <w:lvlText w:val=""/>
      <w:lvlJc w:val="left"/>
      <w:pPr>
        <w:ind w:left="6480" w:hanging="360"/>
      </w:pPr>
      <w:rPr>
        <w:rFonts w:ascii="Wingdings" w:hAnsi="Wingdings" w:hint="default"/>
      </w:rPr>
    </w:lvl>
  </w:abstractNum>
  <w:abstractNum w:abstractNumId="34" w15:restartNumberingAfterBreak="0">
    <w:nsid w:val="6A03336D"/>
    <w:multiLevelType w:val="multilevel"/>
    <w:tmpl w:val="0424001F"/>
    <w:numStyleLink w:val="Slog3"/>
  </w:abstractNum>
  <w:abstractNum w:abstractNumId="3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8B16FE5"/>
    <w:multiLevelType w:val="hybridMultilevel"/>
    <w:tmpl w:val="CDF4831A"/>
    <w:lvl w:ilvl="0" w:tplc="BFD01614">
      <w:start w:val="1"/>
      <w:numFmt w:val="bullet"/>
      <w:lvlText w:val=""/>
      <w:lvlJc w:val="left"/>
      <w:pPr>
        <w:tabs>
          <w:tab w:val="num" w:pos="720"/>
        </w:tabs>
        <w:ind w:left="720" w:hanging="360"/>
      </w:pPr>
      <w:rPr>
        <w:rFonts w:ascii="Symbol" w:hAnsi="Symbol" w:hint="default"/>
      </w:rPr>
    </w:lvl>
    <w:lvl w:ilvl="1" w:tplc="83BE992C" w:tentative="1">
      <w:start w:val="1"/>
      <w:numFmt w:val="bullet"/>
      <w:lvlText w:val="o"/>
      <w:lvlJc w:val="left"/>
      <w:pPr>
        <w:tabs>
          <w:tab w:val="num" w:pos="1440"/>
        </w:tabs>
        <w:ind w:left="1440" w:hanging="360"/>
      </w:pPr>
      <w:rPr>
        <w:rFonts w:ascii="Courier New" w:hAnsi="Courier New" w:cs="Courier New" w:hint="default"/>
      </w:rPr>
    </w:lvl>
    <w:lvl w:ilvl="2" w:tplc="9928FEA8" w:tentative="1">
      <w:start w:val="1"/>
      <w:numFmt w:val="bullet"/>
      <w:lvlText w:val=""/>
      <w:lvlJc w:val="left"/>
      <w:pPr>
        <w:tabs>
          <w:tab w:val="num" w:pos="2160"/>
        </w:tabs>
        <w:ind w:left="2160" w:hanging="360"/>
      </w:pPr>
      <w:rPr>
        <w:rFonts w:ascii="Wingdings" w:hAnsi="Wingdings" w:hint="default"/>
      </w:rPr>
    </w:lvl>
    <w:lvl w:ilvl="3" w:tplc="2088820C" w:tentative="1">
      <w:start w:val="1"/>
      <w:numFmt w:val="bullet"/>
      <w:lvlText w:val=""/>
      <w:lvlJc w:val="left"/>
      <w:pPr>
        <w:tabs>
          <w:tab w:val="num" w:pos="2880"/>
        </w:tabs>
        <w:ind w:left="2880" w:hanging="360"/>
      </w:pPr>
      <w:rPr>
        <w:rFonts w:ascii="Symbol" w:hAnsi="Symbol" w:hint="default"/>
      </w:rPr>
    </w:lvl>
    <w:lvl w:ilvl="4" w:tplc="8D00C1EE" w:tentative="1">
      <w:start w:val="1"/>
      <w:numFmt w:val="bullet"/>
      <w:lvlText w:val="o"/>
      <w:lvlJc w:val="left"/>
      <w:pPr>
        <w:tabs>
          <w:tab w:val="num" w:pos="3600"/>
        </w:tabs>
        <w:ind w:left="3600" w:hanging="360"/>
      </w:pPr>
      <w:rPr>
        <w:rFonts w:ascii="Courier New" w:hAnsi="Courier New" w:cs="Courier New" w:hint="default"/>
      </w:rPr>
    </w:lvl>
    <w:lvl w:ilvl="5" w:tplc="511860C0" w:tentative="1">
      <w:start w:val="1"/>
      <w:numFmt w:val="bullet"/>
      <w:lvlText w:val=""/>
      <w:lvlJc w:val="left"/>
      <w:pPr>
        <w:tabs>
          <w:tab w:val="num" w:pos="4320"/>
        </w:tabs>
        <w:ind w:left="4320" w:hanging="360"/>
      </w:pPr>
      <w:rPr>
        <w:rFonts w:ascii="Wingdings" w:hAnsi="Wingdings" w:hint="default"/>
      </w:rPr>
    </w:lvl>
    <w:lvl w:ilvl="6" w:tplc="1A629EC2" w:tentative="1">
      <w:start w:val="1"/>
      <w:numFmt w:val="bullet"/>
      <w:lvlText w:val=""/>
      <w:lvlJc w:val="left"/>
      <w:pPr>
        <w:tabs>
          <w:tab w:val="num" w:pos="5040"/>
        </w:tabs>
        <w:ind w:left="5040" w:hanging="360"/>
      </w:pPr>
      <w:rPr>
        <w:rFonts w:ascii="Symbol" w:hAnsi="Symbol" w:hint="default"/>
      </w:rPr>
    </w:lvl>
    <w:lvl w:ilvl="7" w:tplc="103AEFD8" w:tentative="1">
      <w:start w:val="1"/>
      <w:numFmt w:val="bullet"/>
      <w:lvlText w:val="o"/>
      <w:lvlJc w:val="left"/>
      <w:pPr>
        <w:tabs>
          <w:tab w:val="num" w:pos="5760"/>
        </w:tabs>
        <w:ind w:left="5760" w:hanging="360"/>
      </w:pPr>
      <w:rPr>
        <w:rFonts w:ascii="Courier New" w:hAnsi="Courier New" w:cs="Courier New" w:hint="default"/>
      </w:rPr>
    </w:lvl>
    <w:lvl w:ilvl="8" w:tplc="B4165AD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72B1F"/>
    <w:multiLevelType w:val="hybridMultilevel"/>
    <w:tmpl w:val="00CE34AA"/>
    <w:lvl w:ilvl="0" w:tplc="2CA64278">
      <w:numFmt w:val="bullet"/>
      <w:lvlText w:val="-"/>
      <w:lvlJc w:val="left"/>
      <w:pPr>
        <w:tabs>
          <w:tab w:val="num" w:pos="693"/>
        </w:tabs>
        <w:ind w:left="693" w:hanging="360"/>
      </w:pPr>
      <w:rPr>
        <w:rFonts w:ascii="Arial" w:eastAsia="Times New Roman" w:hAnsi="Arial" w:cs="Arial" w:hint="default"/>
      </w:rPr>
    </w:lvl>
    <w:lvl w:ilvl="1" w:tplc="4C8277A2" w:tentative="1">
      <w:start w:val="1"/>
      <w:numFmt w:val="bullet"/>
      <w:lvlText w:val="o"/>
      <w:lvlJc w:val="left"/>
      <w:pPr>
        <w:tabs>
          <w:tab w:val="num" w:pos="1413"/>
        </w:tabs>
        <w:ind w:left="1413" w:hanging="360"/>
      </w:pPr>
      <w:rPr>
        <w:rFonts w:ascii="Courier New" w:hAnsi="Courier New" w:cs="Courier New" w:hint="default"/>
      </w:rPr>
    </w:lvl>
    <w:lvl w:ilvl="2" w:tplc="0CCAE60A" w:tentative="1">
      <w:start w:val="1"/>
      <w:numFmt w:val="bullet"/>
      <w:lvlText w:val=""/>
      <w:lvlJc w:val="left"/>
      <w:pPr>
        <w:tabs>
          <w:tab w:val="num" w:pos="2133"/>
        </w:tabs>
        <w:ind w:left="2133" w:hanging="360"/>
      </w:pPr>
      <w:rPr>
        <w:rFonts w:ascii="Wingdings" w:hAnsi="Wingdings" w:hint="default"/>
      </w:rPr>
    </w:lvl>
    <w:lvl w:ilvl="3" w:tplc="96604E8E" w:tentative="1">
      <w:start w:val="1"/>
      <w:numFmt w:val="bullet"/>
      <w:lvlText w:val=""/>
      <w:lvlJc w:val="left"/>
      <w:pPr>
        <w:tabs>
          <w:tab w:val="num" w:pos="2853"/>
        </w:tabs>
        <w:ind w:left="2853" w:hanging="360"/>
      </w:pPr>
      <w:rPr>
        <w:rFonts w:ascii="Symbol" w:hAnsi="Symbol" w:hint="default"/>
      </w:rPr>
    </w:lvl>
    <w:lvl w:ilvl="4" w:tplc="197AAB5E" w:tentative="1">
      <w:start w:val="1"/>
      <w:numFmt w:val="bullet"/>
      <w:lvlText w:val="o"/>
      <w:lvlJc w:val="left"/>
      <w:pPr>
        <w:tabs>
          <w:tab w:val="num" w:pos="3573"/>
        </w:tabs>
        <w:ind w:left="3573" w:hanging="360"/>
      </w:pPr>
      <w:rPr>
        <w:rFonts w:ascii="Courier New" w:hAnsi="Courier New" w:cs="Courier New" w:hint="default"/>
      </w:rPr>
    </w:lvl>
    <w:lvl w:ilvl="5" w:tplc="D556047C" w:tentative="1">
      <w:start w:val="1"/>
      <w:numFmt w:val="bullet"/>
      <w:lvlText w:val=""/>
      <w:lvlJc w:val="left"/>
      <w:pPr>
        <w:tabs>
          <w:tab w:val="num" w:pos="4293"/>
        </w:tabs>
        <w:ind w:left="4293" w:hanging="360"/>
      </w:pPr>
      <w:rPr>
        <w:rFonts w:ascii="Wingdings" w:hAnsi="Wingdings" w:hint="default"/>
      </w:rPr>
    </w:lvl>
    <w:lvl w:ilvl="6" w:tplc="6C660B60" w:tentative="1">
      <w:start w:val="1"/>
      <w:numFmt w:val="bullet"/>
      <w:lvlText w:val=""/>
      <w:lvlJc w:val="left"/>
      <w:pPr>
        <w:tabs>
          <w:tab w:val="num" w:pos="5013"/>
        </w:tabs>
        <w:ind w:left="5013" w:hanging="360"/>
      </w:pPr>
      <w:rPr>
        <w:rFonts w:ascii="Symbol" w:hAnsi="Symbol" w:hint="default"/>
      </w:rPr>
    </w:lvl>
    <w:lvl w:ilvl="7" w:tplc="E242BB3A" w:tentative="1">
      <w:start w:val="1"/>
      <w:numFmt w:val="bullet"/>
      <w:lvlText w:val="o"/>
      <w:lvlJc w:val="left"/>
      <w:pPr>
        <w:tabs>
          <w:tab w:val="num" w:pos="5733"/>
        </w:tabs>
        <w:ind w:left="5733" w:hanging="360"/>
      </w:pPr>
      <w:rPr>
        <w:rFonts w:ascii="Courier New" w:hAnsi="Courier New" w:cs="Courier New" w:hint="default"/>
      </w:rPr>
    </w:lvl>
    <w:lvl w:ilvl="8" w:tplc="3A9A8158" w:tentative="1">
      <w:start w:val="1"/>
      <w:numFmt w:val="bullet"/>
      <w:lvlText w:val=""/>
      <w:lvlJc w:val="left"/>
      <w:pPr>
        <w:tabs>
          <w:tab w:val="num" w:pos="6453"/>
        </w:tabs>
        <w:ind w:left="6453" w:hanging="360"/>
      </w:pPr>
      <w:rPr>
        <w:rFonts w:ascii="Wingdings" w:hAnsi="Wingdings" w:hint="default"/>
      </w:rPr>
    </w:lvl>
  </w:abstractNum>
  <w:abstractNum w:abstractNumId="43"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44" w15:restartNumberingAfterBreak="0">
    <w:nsid w:val="7D404A58"/>
    <w:multiLevelType w:val="hybridMultilevel"/>
    <w:tmpl w:val="D0B06BAC"/>
    <w:lvl w:ilvl="0" w:tplc="013815DA">
      <w:start w:val="1"/>
      <w:numFmt w:val="bullet"/>
      <w:lvlText w:val="-"/>
      <w:lvlJc w:val="left"/>
      <w:pPr>
        <w:ind w:left="128"/>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1" w:tplc="C860BAC4">
      <w:start w:val="1"/>
      <w:numFmt w:val="bullet"/>
      <w:lvlText w:val="o"/>
      <w:lvlJc w:val="left"/>
      <w:pPr>
        <w:ind w:left="11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2" w:tplc="73420B52">
      <w:start w:val="1"/>
      <w:numFmt w:val="bullet"/>
      <w:lvlText w:val="▪"/>
      <w:lvlJc w:val="left"/>
      <w:pPr>
        <w:ind w:left="18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3" w:tplc="8B407C88">
      <w:start w:val="1"/>
      <w:numFmt w:val="bullet"/>
      <w:lvlText w:val="•"/>
      <w:lvlJc w:val="left"/>
      <w:pPr>
        <w:ind w:left="25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4" w:tplc="0D54AD72">
      <w:start w:val="1"/>
      <w:numFmt w:val="bullet"/>
      <w:lvlText w:val="o"/>
      <w:lvlJc w:val="left"/>
      <w:pPr>
        <w:ind w:left="326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5" w:tplc="8348C5D0">
      <w:start w:val="1"/>
      <w:numFmt w:val="bullet"/>
      <w:lvlText w:val="▪"/>
      <w:lvlJc w:val="left"/>
      <w:pPr>
        <w:ind w:left="398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6" w:tplc="48623268">
      <w:start w:val="1"/>
      <w:numFmt w:val="bullet"/>
      <w:lvlText w:val="•"/>
      <w:lvlJc w:val="left"/>
      <w:pPr>
        <w:ind w:left="47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7" w:tplc="329CD58A">
      <w:start w:val="1"/>
      <w:numFmt w:val="bullet"/>
      <w:lvlText w:val="o"/>
      <w:lvlJc w:val="left"/>
      <w:pPr>
        <w:ind w:left="54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8" w:tplc="AD7E431C">
      <w:start w:val="1"/>
      <w:numFmt w:val="bullet"/>
      <w:lvlText w:val="▪"/>
      <w:lvlJc w:val="left"/>
      <w:pPr>
        <w:ind w:left="61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abstractNum>
  <w:num w:numId="1">
    <w:abstractNumId w:val="32"/>
  </w:num>
  <w:num w:numId="2">
    <w:abstractNumId w:val="44"/>
  </w:num>
  <w:num w:numId="3">
    <w:abstractNumId w:val="13"/>
  </w:num>
  <w:num w:numId="4">
    <w:abstractNumId w:val="33"/>
  </w:num>
  <w:num w:numId="5">
    <w:abstractNumId w:val="42"/>
  </w:num>
  <w:num w:numId="6">
    <w:abstractNumId w:val="16"/>
  </w:num>
  <w:num w:numId="7">
    <w:abstractNumId w:val="40"/>
  </w:num>
  <w:num w:numId="8">
    <w:abstractNumId w:val="27"/>
  </w:num>
  <w:num w:numId="9">
    <w:abstractNumId w:val="2"/>
  </w:num>
  <w:num w:numId="10">
    <w:abstractNumId w:val="41"/>
  </w:num>
  <w:num w:numId="11">
    <w:abstractNumId w:val="31"/>
  </w:num>
  <w:num w:numId="12">
    <w:abstractNumId w:val="38"/>
  </w:num>
  <w:num w:numId="13">
    <w:abstractNumId w:val="6"/>
  </w:num>
  <w:num w:numId="14">
    <w:abstractNumId w:val="19"/>
  </w:num>
  <w:num w:numId="15">
    <w:abstractNumId w:val="24"/>
  </w:num>
  <w:num w:numId="16">
    <w:abstractNumId w:val="43"/>
  </w:num>
  <w:num w:numId="17">
    <w:abstractNumId w:val="26"/>
  </w:num>
  <w:num w:numId="18">
    <w:abstractNumId w:val="7"/>
  </w:num>
  <w:num w:numId="19">
    <w:abstractNumId w:val="39"/>
  </w:num>
  <w:num w:numId="20">
    <w:abstractNumId w:val="22"/>
  </w:num>
  <w:num w:numId="21">
    <w:abstractNumId w:val="34"/>
  </w:num>
  <w:num w:numId="22">
    <w:abstractNumId w:val="12"/>
  </w:num>
  <w:num w:numId="23">
    <w:abstractNumId w:val="29"/>
  </w:num>
  <w:num w:numId="24">
    <w:abstractNumId w:val="4"/>
  </w:num>
  <w:num w:numId="25">
    <w:abstractNumId w:val="20"/>
  </w:num>
  <w:num w:numId="26">
    <w:abstractNumId w:val="30"/>
  </w:num>
  <w:num w:numId="27">
    <w:abstractNumId w:val="15"/>
  </w:num>
  <w:num w:numId="28">
    <w:abstractNumId w:val="3"/>
  </w:num>
  <w:num w:numId="29">
    <w:abstractNumId w:val="18"/>
  </w:num>
  <w:num w:numId="30">
    <w:abstractNumId w:val="36"/>
  </w:num>
  <w:num w:numId="31">
    <w:abstractNumId w:val="8"/>
  </w:num>
  <w:num w:numId="32">
    <w:abstractNumId w:val="11"/>
  </w:num>
  <w:num w:numId="33">
    <w:abstractNumId w:val="37"/>
  </w:num>
  <w:num w:numId="34">
    <w:abstractNumId w:val="35"/>
  </w:num>
  <w:num w:numId="35">
    <w:abstractNumId w:val="0"/>
  </w:num>
  <w:num w:numId="36">
    <w:abstractNumId w:val="17"/>
  </w:num>
  <w:num w:numId="37">
    <w:abstractNumId w:val="14"/>
  </w:num>
  <w:num w:numId="38">
    <w:abstractNumId w:val="25"/>
  </w:num>
  <w:num w:numId="39">
    <w:abstractNumId w:val="21"/>
  </w:num>
  <w:num w:numId="40">
    <w:abstractNumId w:val="23"/>
  </w:num>
  <w:num w:numId="41">
    <w:abstractNumId w:val="28"/>
  </w:num>
  <w:num w:numId="42">
    <w:abstractNumId w:val="10"/>
  </w:num>
  <w:num w:numId="43">
    <w:abstractNumId w:val="1"/>
  </w:num>
  <w:num w:numId="44">
    <w:abstractNumId w:val="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55BB"/>
    <w:rsid w:val="000411F9"/>
    <w:rsid w:val="0004306C"/>
    <w:rsid w:val="000431BE"/>
    <w:rsid w:val="00071A02"/>
    <w:rsid w:val="00086C85"/>
    <w:rsid w:val="00087362"/>
    <w:rsid w:val="000A38DE"/>
    <w:rsid w:val="000B2CA9"/>
    <w:rsid w:val="000C18F1"/>
    <w:rsid w:val="000C2A25"/>
    <w:rsid w:val="000D51E2"/>
    <w:rsid w:val="000E2F1A"/>
    <w:rsid w:val="001671C8"/>
    <w:rsid w:val="001675B6"/>
    <w:rsid w:val="00174156"/>
    <w:rsid w:val="001A3EBB"/>
    <w:rsid w:val="001E62D0"/>
    <w:rsid w:val="002274FB"/>
    <w:rsid w:val="002276CE"/>
    <w:rsid w:val="0022783F"/>
    <w:rsid w:val="002405D6"/>
    <w:rsid w:val="002626FF"/>
    <w:rsid w:val="00270588"/>
    <w:rsid w:val="0029473E"/>
    <w:rsid w:val="00300362"/>
    <w:rsid w:val="00331FC1"/>
    <w:rsid w:val="00373BD1"/>
    <w:rsid w:val="00376492"/>
    <w:rsid w:val="003A341B"/>
    <w:rsid w:val="003E76BD"/>
    <w:rsid w:val="00411DFA"/>
    <w:rsid w:val="00421A38"/>
    <w:rsid w:val="00446AF3"/>
    <w:rsid w:val="004513DB"/>
    <w:rsid w:val="00451C08"/>
    <w:rsid w:val="00470214"/>
    <w:rsid w:val="004F31B2"/>
    <w:rsid w:val="0051042D"/>
    <w:rsid w:val="005251C1"/>
    <w:rsid w:val="00550150"/>
    <w:rsid w:val="005539CD"/>
    <w:rsid w:val="00553E25"/>
    <w:rsid w:val="00564019"/>
    <w:rsid w:val="00595906"/>
    <w:rsid w:val="00596EE4"/>
    <w:rsid w:val="005C33A2"/>
    <w:rsid w:val="005D61B2"/>
    <w:rsid w:val="005D794A"/>
    <w:rsid w:val="005E09F6"/>
    <w:rsid w:val="005E27A0"/>
    <w:rsid w:val="005E4312"/>
    <w:rsid w:val="005F47F4"/>
    <w:rsid w:val="00613C70"/>
    <w:rsid w:val="00621358"/>
    <w:rsid w:val="00625ED2"/>
    <w:rsid w:val="00626F23"/>
    <w:rsid w:val="006349CF"/>
    <w:rsid w:val="00675B0B"/>
    <w:rsid w:val="006771DF"/>
    <w:rsid w:val="0069489F"/>
    <w:rsid w:val="006C6AA6"/>
    <w:rsid w:val="006D37A5"/>
    <w:rsid w:val="00730556"/>
    <w:rsid w:val="0073594D"/>
    <w:rsid w:val="00735A7F"/>
    <w:rsid w:val="00754E63"/>
    <w:rsid w:val="00771B85"/>
    <w:rsid w:val="007A133E"/>
    <w:rsid w:val="007B7533"/>
    <w:rsid w:val="007D48A6"/>
    <w:rsid w:val="007F4579"/>
    <w:rsid w:val="0080149A"/>
    <w:rsid w:val="008058C3"/>
    <w:rsid w:val="00817AA4"/>
    <w:rsid w:val="00823F61"/>
    <w:rsid w:val="008314ED"/>
    <w:rsid w:val="00834C11"/>
    <w:rsid w:val="00852865"/>
    <w:rsid w:val="008733A3"/>
    <w:rsid w:val="00882593"/>
    <w:rsid w:val="008B2129"/>
    <w:rsid w:val="008B6B0F"/>
    <w:rsid w:val="008F575C"/>
    <w:rsid w:val="00911A8A"/>
    <w:rsid w:val="00913112"/>
    <w:rsid w:val="00931745"/>
    <w:rsid w:val="00956E21"/>
    <w:rsid w:val="009659D7"/>
    <w:rsid w:val="009B4BFF"/>
    <w:rsid w:val="009C1883"/>
    <w:rsid w:val="00A02785"/>
    <w:rsid w:val="00A16387"/>
    <w:rsid w:val="00A25126"/>
    <w:rsid w:val="00A42F12"/>
    <w:rsid w:val="00A636C4"/>
    <w:rsid w:val="00A654DF"/>
    <w:rsid w:val="00A840F6"/>
    <w:rsid w:val="00AD3A76"/>
    <w:rsid w:val="00B0155A"/>
    <w:rsid w:val="00B31D5C"/>
    <w:rsid w:val="00B40748"/>
    <w:rsid w:val="00B50356"/>
    <w:rsid w:val="00B57227"/>
    <w:rsid w:val="00B96690"/>
    <w:rsid w:val="00B97266"/>
    <w:rsid w:val="00BB1400"/>
    <w:rsid w:val="00BB62B8"/>
    <w:rsid w:val="00BD52B6"/>
    <w:rsid w:val="00BD6FE3"/>
    <w:rsid w:val="00BE48F1"/>
    <w:rsid w:val="00BE7B98"/>
    <w:rsid w:val="00C12755"/>
    <w:rsid w:val="00C12F2F"/>
    <w:rsid w:val="00C20568"/>
    <w:rsid w:val="00C23055"/>
    <w:rsid w:val="00C35F56"/>
    <w:rsid w:val="00C41EDD"/>
    <w:rsid w:val="00C60E61"/>
    <w:rsid w:val="00C714A0"/>
    <w:rsid w:val="00C97CC5"/>
    <w:rsid w:val="00CD6368"/>
    <w:rsid w:val="00D16B37"/>
    <w:rsid w:val="00D20521"/>
    <w:rsid w:val="00D47851"/>
    <w:rsid w:val="00D709CE"/>
    <w:rsid w:val="00D742A7"/>
    <w:rsid w:val="00D75F5E"/>
    <w:rsid w:val="00D7600B"/>
    <w:rsid w:val="00D82A15"/>
    <w:rsid w:val="00D9101C"/>
    <w:rsid w:val="00D9458A"/>
    <w:rsid w:val="00D96052"/>
    <w:rsid w:val="00D9742B"/>
    <w:rsid w:val="00DA2B9B"/>
    <w:rsid w:val="00DB6DFD"/>
    <w:rsid w:val="00DB757F"/>
    <w:rsid w:val="00DD6CC6"/>
    <w:rsid w:val="00DE3210"/>
    <w:rsid w:val="00DF3226"/>
    <w:rsid w:val="00E03185"/>
    <w:rsid w:val="00E11552"/>
    <w:rsid w:val="00E200C0"/>
    <w:rsid w:val="00E353DC"/>
    <w:rsid w:val="00E43A83"/>
    <w:rsid w:val="00E81DEB"/>
    <w:rsid w:val="00E873A1"/>
    <w:rsid w:val="00E9452E"/>
    <w:rsid w:val="00E95DE6"/>
    <w:rsid w:val="00EA2582"/>
    <w:rsid w:val="00EC31BF"/>
    <w:rsid w:val="00EE0B2C"/>
    <w:rsid w:val="00EF2DAC"/>
    <w:rsid w:val="00F11EB4"/>
    <w:rsid w:val="00F30769"/>
    <w:rsid w:val="00F36358"/>
    <w:rsid w:val="00F41341"/>
    <w:rsid w:val="00F42659"/>
    <w:rsid w:val="00F456A4"/>
    <w:rsid w:val="00F54E26"/>
    <w:rsid w:val="00F61875"/>
    <w:rsid w:val="00F6730E"/>
    <w:rsid w:val="00F713E9"/>
    <w:rsid w:val="00F91243"/>
    <w:rsid w:val="00F937C6"/>
    <w:rsid w:val="00FB677A"/>
    <w:rsid w:val="00FC417C"/>
    <w:rsid w:val="00FC7358"/>
    <w:rsid w:val="00FE6BCB"/>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9"/>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1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14"/>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15"/>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10"/>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1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16"/>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17"/>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8"/>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9"/>
      </w:numPr>
    </w:pPr>
  </w:style>
  <w:style w:type="numbering" w:customStyle="1" w:styleId="Slog3">
    <w:name w:val="Slog3"/>
    <w:uiPriority w:val="99"/>
    <w:rsid w:val="00C20568"/>
    <w:pPr>
      <w:numPr>
        <w:numId w:val="22"/>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djn.mju.gov.si/sistem-javnega-narocanja/pravno-varstvo" TargetMode="Externa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9.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footer" Target="footer8.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8.xml"/><Relationship Id="rId37" Type="http://schemas.openxmlformats.org/officeDocument/2006/relationships/header" Target="header10.xml"/><Relationship Id="rId40"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footer" Target="footer12.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eader" Target="header7.xml"/><Relationship Id="rId35" Type="http://schemas.openxmlformats.org/officeDocument/2006/relationships/footer" Target="footer11.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4E0C38-879C-4682-B48E-EFA66445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51</Pages>
  <Words>15339</Words>
  <Characters>87435</Characters>
  <Application>Microsoft Office Word</Application>
  <DocSecurity>0</DocSecurity>
  <Lines>728</Lines>
  <Paragraphs>205</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13</cp:revision>
  <cp:lastPrinted>2021-11-02T12:47:00Z</cp:lastPrinted>
  <dcterms:created xsi:type="dcterms:W3CDTF">2022-06-23T12:19:00Z</dcterms:created>
  <dcterms:modified xsi:type="dcterms:W3CDTF">2022-08-11T12:17:00Z</dcterms:modified>
</cp:coreProperties>
</file>