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29140136"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9C0334">
        <w:rPr>
          <w:b/>
          <w:sz w:val="32"/>
          <w:szCs w:val="32"/>
        </w:rPr>
        <w:t>2</w:t>
      </w:r>
      <w:r w:rsidRPr="002027CA">
        <w:rPr>
          <w:b/>
          <w:sz w:val="32"/>
          <w:szCs w:val="32"/>
        </w:rPr>
        <w:t>-</w:t>
      </w:r>
      <w:r>
        <w:rPr>
          <w:b/>
          <w:sz w:val="32"/>
          <w:szCs w:val="32"/>
        </w:rPr>
        <w:t>B</w:t>
      </w:r>
      <w:r w:rsidRPr="002027CA">
        <w:rPr>
          <w:b/>
          <w:sz w:val="32"/>
          <w:szCs w:val="32"/>
        </w:rPr>
        <w:t>/2022</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380F2DEC" w14:textId="396190F3" w:rsidR="009C0334" w:rsidRDefault="009C0334" w:rsidP="009C0334">
      <w:pPr>
        <w:jc w:val="center"/>
        <w:rPr>
          <w:b/>
          <w:bCs/>
          <w:color w:val="000000" w:themeColor="text1"/>
          <w:sz w:val="44"/>
          <w:szCs w:val="44"/>
        </w:rPr>
      </w:pPr>
      <w:bookmarkStart w:id="0" w:name="_Hlk39566095"/>
      <w:r>
        <w:rPr>
          <w:b/>
          <w:bCs/>
          <w:color w:val="000000" w:themeColor="text1"/>
          <w:sz w:val="44"/>
          <w:szCs w:val="44"/>
        </w:rPr>
        <w:t xml:space="preserve">NABAVA HIDRAVLIČNE BALIRNE STISKALNICE </w:t>
      </w:r>
    </w:p>
    <w:p w14:paraId="4F38A8BF" w14:textId="77777777" w:rsidR="009C0334" w:rsidRDefault="009C0334" w:rsidP="002027CA">
      <w:pPr>
        <w:jc w:val="center"/>
        <w:rPr>
          <w:b/>
          <w:bCs/>
          <w:color w:val="000000" w:themeColor="text1"/>
          <w:sz w:val="44"/>
          <w:szCs w:val="44"/>
        </w:rPr>
      </w:pPr>
      <w:r>
        <w:rPr>
          <w:b/>
          <w:bCs/>
          <w:color w:val="000000" w:themeColor="text1"/>
          <w:sz w:val="44"/>
          <w:szCs w:val="44"/>
        </w:rPr>
        <w:t xml:space="preserve">V </w:t>
      </w:r>
    </w:p>
    <w:p w14:paraId="1608FF52" w14:textId="6F02886D" w:rsidR="002027CA" w:rsidRPr="002027CA" w:rsidRDefault="009C0334" w:rsidP="002027CA">
      <w:pPr>
        <w:jc w:val="center"/>
        <w:rPr>
          <w:color w:val="000000" w:themeColor="text1"/>
          <w:sz w:val="44"/>
          <w:szCs w:val="44"/>
        </w:rPr>
      </w:pPr>
      <w:r>
        <w:rPr>
          <w:b/>
          <w:bCs/>
          <w:color w:val="000000" w:themeColor="text1"/>
          <w:sz w:val="44"/>
          <w:szCs w:val="44"/>
        </w:rPr>
        <w:t xml:space="preserve">ZRC NOVO MESTO </w:t>
      </w:r>
    </w:p>
    <w:bookmarkEnd w:id="0"/>
    <w:p w14:paraId="7237A236" w14:textId="77777777" w:rsidR="002027CA" w:rsidRPr="002027CA" w:rsidRDefault="002027CA" w:rsidP="002027CA"/>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4E518929"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2546BD">
        <w:t>OKTOBER</w:t>
      </w:r>
      <w:r w:rsidRPr="002027CA">
        <w:t xml:space="preserve"> 20</w:t>
      </w:r>
      <w:r w:rsidR="00D1006A">
        <w:t>2</w:t>
      </w:r>
      <w:r w:rsidR="00B51225">
        <w:t>2</w:t>
      </w:r>
    </w:p>
    <w:p w14:paraId="5743BB8A" w14:textId="77777777" w:rsidR="003176B0" w:rsidRDefault="003176B0" w:rsidP="00B51225"/>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p>
    <w:p w14:paraId="746ADC38"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To naročilo izvaja Komunala Novo mesto d.o.o., Podbevškova ulica 12, 8000 Novo mesto</w:t>
      </w:r>
      <w:r w:rsidRPr="0087213F">
        <w:rPr>
          <w:rFonts w:eastAsia="Calibri" w:cs="Times New Roman"/>
          <w:i/>
          <w:sz w:val="21"/>
          <w:szCs w:val="21"/>
          <w:lang w:eastAsia="en-US"/>
        </w:rPr>
        <w:t xml:space="preserve"> </w:t>
      </w:r>
      <w:r w:rsidRPr="0087213F">
        <w:rPr>
          <w:rFonts w:eastAsia="Calibri" w:cs="Times New Roman"/>
          <w:sz w:val="21"/>
          <w:szCs w:val="21"/>
          <w:lang w:eastAsia="en-US"/>
        </w:rPr>
        <w:t>(v nadaljevanju: naročnik).</w:t>
      </w:r>
      <w:r w:rsidRPr="0087213F">
        <w:rPr>
          <w:sz w:val="21"/>
          <w:szCs w:val="21"/>
        </w:rPr>
        <w:t xml:space="preserve"> </w:t>
      </w:r>
      <w:r w:rsidRPr="0087213F">
        <w:rPr>
          <w:rFonts w:eastAsia="Calibri" w:cs="Times New Roman"/>
          <w:sz w:val="21"/>
          <w:szCs w:val="21"/>
          <w:lang w:eastAsia="en-US"/>
        </w:rPr>
        <w:t>Kontaktna oseba naročnika: Eva Filej Rudman</w:t>
      </w:r>
    </w:p>
    <w:p w14:paraId="428F46C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Telefon: +386 073932466</w:t>
      </w:r>
    </w:p>
    <w:p w14:paraId="0D9C2D6C"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Fax: +386 073932500</w:t>
      </w:r>
    </w:p>
    <w:p w14:paraId="3B8740E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Elektronski naslov: Eva.FilejRudman@komunala-nm.si</w:t>
      </w:r>
    </w:p>
    <w:p w14:paraId="4ED0DDD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Naslov spletne strani: </w:t>
      </w:r>
      <w:hyperlink r:id="rId10" w:history="1">
        <w:r w:rsidRPr="0087213F">
          <w:rPr>
            <w:rStyle w:val="Hiperpovezava"/>
            <w:rFonts w:eastAsia="Calibri" w:cs="Times New Roman"/>
            <w:sz w:val="21"/>
            <w:szCs w:val="21"/>
            <w:lang w:eastAsia="en-US"/>
          </w:rPr>
          <w:t>http://www.komunala-nm.si/</w:t>
        </w:r>
      </w:hyperlink>
      <w:r w:rsidRPr="0087213F">
        <w:rPr>
          <w:rFonts w:eastAsia="Calibri" w:cs="Times New Roman"/>
          <w:sz w:val="21"/>
          <w:szCs w:val="21"/>
          <w:lang w:eastAsia="en-US"/>
        </w:rPr>
        <w:t xml:space="preserve"> </w:t>
      </w:r>
    </w:p>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77777777" w:rsidR="002D74DA" w:rsidRPr="0087213F"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62302B9F" w14:textId="77777777" w:rsidR="002546BD" w:rsidRDefault="002546BD" w:rsidP="002D74DA">
      <w:pPr>
        <w:suppressAutoHyphens w:val="0"/>
        <w:autoSpaceDN/>
        <w:spacing w:line="260" w:lineRule="atLeast"/>
        <w:jc w:val="both"/>
        <w:textAlignment w:val="auto"/>
        <w:rPr>
          <w:rFonts w:eastAsia="Calibri" w:cs="Times New Roman"/>
          <w:sz w:val="21"/>
          <w:szCs w:val="21"/>
          <w:lang w:eastAsia="en-US"/>
        </w:rPr>
      </w:pPr>
    </w:p>
    <w:p w14:paraId="4DDC54BE" w14:textId="6F5670BE"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p>
    <w:p w14:paraId="18ABED0B" w14:textId="77777777"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p>
    <w:p w14:paraId="16B187AE" w14:textId="77777777"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313A93">
        <w:rPr>
          <w:rFonts w:eastAsia="Calibri" w:cs="Times New Roman"/>
          <w:sz w:val="21"/>
          <w:szCs w:val="21"/>
          <w:lang w:eastAsia="en-US"/>
        </w:rPr>
        <w:t xml:space="preserve">pogojev iz </w:t>
      </w:r>
      <w:r w:rsidR="00182E3D" w:rsidRPr="00313A93">
        <w:rPr>
          <w:rFonts w:eastAsia="Calibri" w:cs="Times New Roman"/>
          <w:sz w:val="21"/>
          <w:szCs w:val="21"/>
          <w:lang w:eastAsia="en-US"/>
        </w:rPr>
        <w:t>9</w:t>
      </w:r>
      <w:r w:rsidRPr="00313A93">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313A93">
        <w:rPr>
          <w:rFonts w:eastAsia="Calibri" w:cs="Times New Roman"/>
          <w:sz w:val="21"/>
          <w:szCs w:val="21"/>
          <w:lang w:eastAsia="en-US"/>
        </w:rPr>
        <w:t>9</w:t>
      </w:r>
      <w:r w:rsidRPr="00313A93">
        <w:rPr>
          <w:rFonts w:eastAsia="Calibri" w:cs="Times New Roman"/>
          <w:sz w:val="21"/>
          <w:szCs w:val="21"/>
          <w:lang w:eastAsia="en-US"/>
        </w:rPr>
        <w:t xml:space="preserve">. poglavja te dokumentacije v zvezi z oddajo javnega naročila, lahko ponudnik da zapriseženo izjavo. Če ta v državi, v kateri ima ponudnik svoj sedež, ni predvidena, pa lahko ponudnik da izjavo določene osebe, dano pred pristojnim </w:t>
      </w:r>
      <w:r w:rsidRPr="0087213F">
        <w:rPr>
          <w:rFonts w:eastAsia="Calibri" w:cs="Times New Roman"/>
          <w:sz w:val="21"/>
          <w:szCs w:val="21"/>
          <w:lang w:eastAsia="en-US"/>
        </w:rPr>
        <w:t>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3" w:name="_Toc336851730"/>
      <w:bookmarkStart w:id="4" w:name="_Toc336851778"/>
      <w:bookmarkStart w:id="5" w:name="_Toc509672544"/>
      <w:bookmarkStart w:id="6" w:name="_Toc94187042"/>
      <w:r w:rsidRPr="0087213F">
        <w:rPr>
          <w:rFonts w:ascii="Arial" w:hAnsi="Arial" w:cs="Arial"/>
          <w:b/>
          <w:bCs/>
          <w:caps/>
          <w:sz w:val="21"/>
          <w:szCs w:val="21"/>
        </w:rPr>
        <w:t>OZNAKA IN PREDMET JAVNEGA NAROČILA</w:t>
      </w:r>
      <w:bookmarkEnd w:id="3"/>
      <w:bookmarkEnd w:id="4"/>
      <w:bookmarkEnd w:id="5"/>
      <w:bookmarkEnd w:id="6"/>
    </w:p>
    <w:p w14:paraId="3FFDC18C" w14:textId="6AAF8993"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7" w:name="_Toc336851731"/>
      <w:bookmarkStart w:id="8"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9C0334">
        <w:rPr>
          <w:rFonts w:eastAsia="Calibri" w:cs="Times New Roman"/>
          <w:b/>
          <w:sz w:val="21"/>
          <w:szCs w:val="21"/>
          <w:lang w:eastAsia="en-US"/>
        </w:rPr>
        <w:t>2</w:t>
      </w:r>
      <w:r w:rsidRPr="0087213F">
        <w:rPr>
          <w:rFonts w:eastAsia="Calibri" w:cs="Times New Roman"/>
          <w:b/>
          <w:sz w:val="21"/>
          <w:szCs w:val="21"/>
          <w:lang w:eastAsia="en-US"/>
        </w:rPr>
        <w:t>-</w:t>
      </w:r>
      <w:r w:rsidR="00516C5F" w:rsidRPr="0087213F">
        <w:rPr>
          <w:rFonts w:eastAsia="Calibri" w:cs="Times New Roman"/>
          <w:b/>
          <w:sz w:val="21"/>
          <w:szCs w:val="21"/>
          <w:lang w:eastAsia="en-US"/>
        </w:rPr>
        <w:t>B</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4505D0">
        <w:rPr>
          <w:rFonts w:eastAsia="Calibri" w:cs="Times New Roman"/>
          <w:b/>
          <w:sz w:val="21"/>
          <w:szCs w:val="21"/>
          <w:lang w:eastAsia="en-US"/>
        </w:rPr>
        <w:t>2</w:t>
      </w:r>
    </w:p>
    <w:p w14:paraId="04F6F1C7" w14:textId="77777777" w:rsidR="000C0138" w:rsidRPr="0087213F" w:rsidRDefault="000C0138" w:rsidP="000C0138">
      <w:pPr>
        <w:jc w:val="both"/>
        <w:rPr>
          <w:rFonts w:eastAsia="Calibri" w:cs="Times New Roman"/>
          <w:sz w:val="21"/>
          <w:szCs w:val="21"/>
          <w:lang w:eastAsia="en-US"/>
        </w:rPr>
      </w:pPr>
    </w:p>
    <w:p w14:paraId="10A61193" w14:textId="10F30491" w:rsidR="000C0138" w:rsidRDefault="00652C5C" w:rsidP="000C0138">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w:t>
      </w:r>
      <w:bookmarkStart w:id="9" w:name="_Hlk115848715"/>
      <w:r w:rsidRPr="0087213F">
        <w:rPr>
          <w:rFonts w:eastAsia="Calibri" w:cs="Times New Roman"/>
          <w:sz w:val="21"/>
          <w:szCs w:val="21"/>
          <w:lang w:eastAsia="en-US"/>
        </w:rPr>
        <w:t xml:space="preserve">Predmet javnega naročila </w:t>
      </w:r>
      <w:r w:rsidR="00A9255B" w:rsidRPr="0087213F">
        <w:rPr>
          <w:rFonts w:eastAsia="Calibri" w:cs="Times New Roman"/>
          <w:sz w:val="21"/>
          <w:szCs w:val="21"/>
          <w:lang w:eastAsia="en-US"/>
        </w:rPr>
        <w:t xml:space="preserve">je </w:t>
      </w:r>
      <w:r w:rsidR="009C0334">
        <w:rPr>
          <w:rFonts w:eastAsia="Calibri" w:cs="Times New Roman"/>
          <w:sz w:val="21"/>
          <w:szCs w:val="21"/>
          <w:lang w:eastAsia="en-US"/>
        </w:rPr>
        <w:t>dobava, postavitev in zagon nove hidravlične balirne stiskalnice. Nova balirna stiskalnica bo stala na lokaciji: Zbirno reciklažni center Novo mesto, Komunala Novo mesto d.o.o., Podbevškova ulica 12, Novo mesto, in sicer na istem mestu k</w:t>
      </w:r>
      <w:r w:rsidR="00110F56">
        <w:rPr>
          <w:rFonts w:eastAsia="Calibri" w:cs="Times New Roman"/>
          <w:sz w:val="21"/>
          <w:szCs w:val="21"/>
          <w:lang w:eastAsia="en-US"/>
        </w:rPr>
        <w:t>jer</w:t>
      </w:r>
      <w:r w:rsidR="009C0334">
        <w:rPr>
          <w:rFonts w:eastAsia="Calibri" w:cs="Times New Roman"/>
          <w:sz w:val="21"/>
          <w:szCs w:val="21"/>
          <w:lang w:eastAsia="en-US"/>
        </w:rPr>
        <w:t xml:space="preserve"> trenutno stoji </w:t>
      </w:r>
      <w:r w:rsidR="00110F56">
        <w:rPr>
          <w:rFonts w:eastAsia="Calibri" w:cs="Times New Roman"/>
          <w:sz w:val="21"/>
          <w:szCs w:val="21"/>
          <w:lang w:eastAsia="en-US"/>
        </w:rPr>
        <w:t>stara stiskalnica.</w:t>
      </w:r>
    </w:p>
    <w:p w14:paraId="5602DE2E" w14:textId="138C89FF" w:rsidR="00110F56" w:rsidRPr="004852C3" w:rsidRDefault="00110F56" w:rsidP="000C0138">
      <w:pPr>
        <w:jc w:val="both"/>
        <w:rPr>
          <w:rFonts w:eastAsia="Calibri" w:cs="Times New Roman"/>
          <w:color w:val="FF0000"/>
          <w:sz w:val="21"/>
          <w:szCs w:val="21"/>
          <w:lang w:eastAsia="en-US"/>
        </w:rPr>
      </w:pPr>
      <w:r>
        <w:rPr>
          <w:rFonts w:eastAsia="Calibri" w:cs="Times New Roman"/>
          <w:sz w:val="21"/>
          <w:szCs w:val="21"/>
          <w:lang w:eastAsia="en-US"/>
        </w:rPr>
        <w:t xml:space="preserve">Predmet javnega naročila je tudi dobava in montaža novega transportnega traku, na katerega se nariva material in potuje v vhod balirne stiskalnice. </w:t>
      </w:r>
      <w:r w:rsidR="00514E60">
        <w:rPr>
          <w:rFonts w:eastAsia="Calibri" w:cs="Times New Roman"/>
          <w:sz w:val="21"/>
          <w:szCs w:val="21"/>
          <w:lang w:eastAsia="en-US"/>
        </w:rPr>
        <w:t xml:space="preserve">Transportni trak je potrebno prilagoditi dimenzijam obstoječega </w:t>
      </w:r>
      <w:r w:rsidR="00FE30A4">
        <w:rPr>
          <w:rFonts w:eastAsia="Calibri" w:cs="Times New Roman"/>
          <w:sz w:val="21"/>
          <w:szCs w:val="21"/>
          <w:lang w:eastAsia="en-US"/>
        </w:rPr>
        <w:t>kanala, kjer že stoji obstoječi trak</w:t>
      </w:r>
      <w:bookmarkEnd w:id="9"/>
      <w:r w:rsidR="00313A93">
        <w:rPr>
          <w:rFonts w:eastAsia="Calibri" w:cs="Times New Roman"/>
          <w:sz w:val="21"/>
          <w:szCs w:val="21"/>
          <w:lang w:eastAsia="en-US"/>
        </w:rPr>
        <w:t>.</w:t>
      </w:r>
    </w:p>
    <w:p w14:paraId="68390108" w14:textId="6DE97488" w:rsidR="009527DB" w:rsidRDefault="009527DB" w:rsidP="000C0138">
      <w:pPr>
        <w:jc w:val="both"/>
        <w:rPr>
          <w:rFonts w:eastAsia="Calibri" w:cs="Times New Roman"/>
          <w:sz w:val="21"/>
          <w:szCs w:val="21"/>
          <w:lang w:eastAsia="en-US"/>
        </w:rPr>
      </w:pPr>
    </w:p>
    <w:p w14:paraId="1415A894" w14:textId="5D78AB2F" w:rsidR="009671B4" w:rsidRPr="0087213F" w:rsidRDefault="009671B4" w:rsidP="009671B4">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277622" w:rsidRPr="0087213F">
        <w:rPr>
          <w:rFonts w:eastAsia="Calibri"/>
          <w:sz w:val="21"/>
          <w:szCs w:val="21"/>
          <w:lang w:eastAsia="en-US"/>
        </w:rPr>
        <w:t xml:space="preserve">opisa javnega naročila in </w:t>
      </w:r>
      <w:r w:rsidRPr="0087213F">
        <w:rPr>
          <w:rFonts w:eastAsia="Calibri"/>
          <w:sz w:val="21"/>
          <w:szCs w:val="21"/>
          <w:lang w:eastAsia="en-US"/>
        </w:rPr>
        <w:t>iz tehničnih specifikacij, ki so sestavni del te razpisne dokumentacije v zvezi z oddajo predmetnega javnega naročila</w:t>
      </w:r>
      <w:r w:rsidR="00000B4B" w:rsidRPr="0087213F">
        <w:rPr>
          <w:rFonts w:eastAsia="Calibri"/>
          <w:sz w:val="21"/>
          <w:szCs w:val="21"/>
          <w:lang w:eastAsia="en-US"/>
        </w:rPr>
        <w:t>.</w:t>
      </w:r>
    </w:p>
    <w:p w14:paraId="1DF0E08D" w14:textId="77777777" w:rsidR="000C0138" w:rsidRPr="0087213F" w:rsidRDefault="000C0138" w:rsidP="0074042F">
      <w:pPr>
        <w:suppressAutoHyphens w:val="0"/>
        <w:autoSpaceDN/>
        <w:spacing w:line="260" w:lineRule="atLeast"/>
        <w:jc w:val="both"/>
        <w:textAlignment w:val="auto"/>
        <w:rPr>
          <w:rFonts w:eastAsia="Calibri" w:cs="Times New Roman"/>
          <w:sz w:val="21"/>
          <w:szCs w:val="21"/>
          <w:lang w:eastAsia="en-US"/>
        </w:rPr>
      </w:pPr>
    </w:p>
    <w:p w14:paraId="3CE35033" w14:textId="77777777" w:rsidR="00A9255B" w:rsidRPr="0087213F" w:rsidRDefault="000C0138"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mora biti </w:t>
      </w:r>
      <w:r w:rsidR="001171D1" w:rsidRPr="0087213F">
        <w:rPr>
          <w:rFonts w:eastAsia="Calibri" w:cs="Times New Roman"/>
          <w:sz w:val="21"/>
          <w:szCs w:val="21"/>
          <w:lang w:eastAsia="en-US"/>
        </w:rPr>
        <w:t xml:space="preserve">v skladu z zahtevami iz te dokumentacije v zvezi z oddajo javnega naročila in </w:t>
      </w:r>
      <w:r w:rsidR="004E3B15" w:rsidRPr="0087213F">
        <w:rPr>
          <w:rFonts w:eastAsia="Calibri" w:cs="Times New Roman"/>
          <w:sz w:val="21"/>
          <w:szCs w:val="21"/>
          <w:lang w:eastAsia="en-US"/>
        </w:rPr>
        <w:t xml:space="preserve">tehničnimi zahtevami, ki so </w:t>
      </w:r>
      <w:r w:rsidR="001171D1" w:rsidRPr="0087213F">
        <w:rPr>
          <w:rFonts w:eastAsia="Calibri" w:cs="Times New Roman"/>
          <w:sz w:val="21"/>
          <w:szCs w:val="21"/>
          <w:lang w:eastAsia="en-US"/>
        </w:rPr>
        <w:t>naveden</w:t>
      </w:r>
      <w:r w:rsidR="004E3B15" w:rsidRPr="0087213F">
        <w:rPr>
          <w:rFonts w:eastAsia="Calibri" w:cs="Times New Roman"/>
          <w:sz w:val="21"/>
          <w:szCs w:val="21"/>
          <w:lang w:eastAsia="en-US"/>
        </w:rPr>
        <w:t>e</w:t>
      </w:r>
      <w:r w:rsidR="001171D1" w:rsidRPr="0087213F">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0" w:name="_Toc509672545"/>
      <w:bookmarkStart w:id="11" w:name="_Toc94187043"/>
      <w:r w:rsidRPr="0087213F">
        <w:rPr>
          <w:rFonts w:ascii="Arial" w:hAnsi="Arial" w:cs="Arial"/>
          <w:b/>
          <w:bCs/>
          <w:caps/>
          <w:sz w:val="21"/>
          <w:szCs w:val="21"/>
        </w:rPr>
        <w:t>NAČIN ODDAJE JAVNEGA NAROČILA</w:t>
      </w:r>
      <w:bookmarkEnd w:id="7"/>
      <w:bookmarkEnd w:id="8"/>
      <w:bookmarkEnd w:id="10"/>
      <w:bookmarkEnd w:id="11"/>
    </w:p>
    <w:p w14:paraId="238FD88D" w14:textId="3730982E" w:rsidR="00000B4B"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(Uradni list RS, št. 91/15, 14/18 in 121/21)</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2" w:name="_Toc336851732"/>
      <w:bookmarkStart w:id="13" w:name="_Toc336851780"/>
    </w:p>
    <w:p w14:paraId="15D283BE" w14:textId="22F304AC"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Naročnik bo na podlagi pogojev in meril, določenih v razpisni dokumentaciji, izbral ponudnika, s katerim bo sklenil </w:t>
      </w:r>
      <w:r w:rsidR="00E6165B">
        <w:rPr>
          <w:rFonts w:eastAsia="Calibri" w:cs="Times New Roman"/>
          <w:sz w:val="21"/>
          <w:szCs w:val="21"/>
          <w:lang w:eastAsia="en-US"/>
        </w:rPr>
        <w:t>okvirni sporazum</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4" w:name="_Toc464638490"/>
      <w:bookmarkStart w:id="15" w:name="_Toc464638491"/>
      <w:bookmarkStart w:id="16" w:name="_Toc509672546"/>
      <w:bookmarkStart w:id="17" w:name="_Toc94187044"/>
      <w:bookmarkEnd w:id="14"/>
      <w:bookmarkEnd w:id="15"/>
      <w:r w:rsidRPr="0087213F">
        <w:rPr>
          <w:rFonts w:ascii="Arial" w:hAnsi="Arial" w:cs="Arial"/>
          <w:b/>
          <w:bCs/>
          <w:caps/>
          <w:sz w:val="21"/>
          <w:szCs w:val="21"/>
        </w:rPr>
        <w:t>rOK IN NAČIN PREDLOŽITVE PONUDBE</w:t>
      </w:r>
      <w:bookmarkEnd w:id="12"/>
      <w:bookmarkEnd w:id="13"/>
      <w:bookmarkEnd w:id="16"/>
      <w:bookmarkEnd w:id="17"/>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8"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8"/>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1"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6631A5F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2"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266F0A">
        <w:rPr>
          <w:rFonts w:eastAsia="Calibri" w:cs="Times New Roman"/>
          <w:b/>
          <w:sz w:val="21"/>
          <w:szCs w:val="21"/>
          <w:lang w:eastAsia="en-US"/>
        </w:rPr>
        <w:t>15.11</w:t>
      </w:r>
      <w:r w:rsidR="00C20526">
        <w:rPr>
          <w:rFonts w:eastAsia="Calibri" w:cs="Times New Roman"/>
          <w:b/>
          <w:sz w:val="21"/>
          <w:szCs w:val="21"/>
          <w:lang w:eastAsia="en-US"/>
        </w:rPr>
        <w:t>.2022</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10.</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3"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9" w:name="_Toc467501160"/>
      <w:bookmarkStart w:id="20" w:name="_Toc467501161"/>
      <w:bookmarkStart w:id="21" w:name="_Toc336851733"/>
      <w:bookmarkStart w:id="22" w:name="_Toc336851781"/>
      <w:bookmarkStart w:id="23" w:name="_Toc509672547"/>
      <w:bookmarkStart w:id="24" w:name="_Toc94187045"/>
      <w:bookmarkEnd w:id="19"/>
      <w:bookmarkEnd w:id="20"/>
      <w:r w:rsidRPr="0087213F">
        <w:rPr>
          <w:rFonts w:ascii="Arial" w:hAnsi="Arial" w:cs="Arial"/>
          <w:b/>
          <w:bCs/>
          <w:caps/>
          <w:sz w:val="21"/>
          <w:szCs w:val="21"/>
        </w:rPr>
        <w:t>ČAS IN KRAJ ODPIRANJA PONUDB</w:t>
      </w:r>
      <w:bookmarkEnd w:id="21"/>
      <w:bookmarkEnd w:id="22"/>
      <w:bookmarkEnd w:id="23"/>
      <w:bookmarkEnd w:id="24"/>
      <w:r w:rsidRPr="0087213F">
        <w:rPr>
          <w:rFonts w:ascii="Arial" w:hAnsi="Arial" w:cs="Arial"/>
          <w:b/>
          <w:bCs/>
          <w:caps/>
          <w:sz w:val="21"/>
          <w:szCs w:val="21"/>
        </w:rPr>
        <w:t xml:space="preserve"> </w:t>
      </w:r>
    </w:p>
    <w:p w14:paraId="67596760" w14:textId="2B3B8EE2"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266F0A">
        <w:rPr>
          <w:rFonts w:eastAsia="Calibri" w:cs="Times New Roman"/>
          <w:b/>
          <w:sz w:val="21"/>
          <w:szCs w:val="21"/>
          <w:lang w:eastAsia="en-US"/>
        </w:rPr>
        <w:t>15.11</w:t>
      </w:r>
      <w:r w:rsidR="00E32C33">
        <w:rPr>
          <w:rFonts w:eastAsia="Calibri" w:cs="Times New Roman"/>
          <w:b/>
          <w:sz w:val="21"/>
          <w:szCs w:val="21"/>
          <w:lang w:eastAsia="en-US"/>
        </w:rPr>
        <w:t>.2022</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4"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5" w:name="_Toc336851734"/>
      <w:bookmarkStart w:id="26" w:name="_Toc336851782"/>
      <w:bookmarkStart w:id="27" w:name="_Toc509672549"/>
      <w:bookmarkStart w:id="28" w:name="_Toc94187046"/>
      <w:r w:rsidRPr="0087213F">
        <w:rPr>
          <w:rFonts w:ascii="Arial" w:hAnsi="Arial" w:cs="Arial"/>
          <w:b/>
          <w:bCs/>
          <w:caps/>
          <w:sz w:val="21"/>
          <w:szCs w:val="21"/>
        </w:rPr>
        <w:t>PRAVNA PODLAGA</w:t>
      </w:r>
      <w:bookmarkEnd w:id="25"/>
      <w:bookmarkEnd w:id="26"/>
      <w:bookmarkEnd w:id="27"/>
      <w:bookmarkEnd w:id="28"/>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9" w:name="_Toc464638497"/>
      <w:bookmarkStart w:id="30" w:name="_Toc464638498"/>
      <w:bookmarkStart w:id="31" w:name="_Toc336851735"/>
      <w:bookmarkStart w:id="32" w:name="_Toc336851783"/>
      <w:bookmarkStart w:id="33" w:name="_Toc371662750"/>
      <w:bookmarkStart w:id="34" w:name="_Toc509672550"/>
      <w:bookmarkStart w:id="35" w:name="_Toc94187047"/>
      <w:bookmarkStart w:id="36" w:name="_Toc336851736"/>
      <w:bookmarkStart w:id="37" w:name="_Toc336851784"/>
      <w:bookmarkEnd w:id="29"/>
      <w:bookmarkEnd w:id="30"/>
      <w:r w:rsidRPr="0087213F">
        <w:rPr>
          <w:rFonts w:ascii="Arial" w:hAnsi="Arial" w:cs="Arial"/>
          <w:b/>
          <w:bCs/>
          <w:caps/>
          <w:sz w:val="21"/>
          <w:szCs w:val="21"/>
        </w:rPr>
        <w:lastRenderedPageBreak/>
        <w:t xml:space="preserve">TEMELJNA PRAVILA </w:t>
      </w:r>
      <w:bookmarkEnd w:id="31"/>
      <w:bookmarkEnd w:id="32"/>
      <w:r w:rsidRPr="0087213F">
        <w:rPr>
          <w:rFonts w:ascii="Arial" w:hAnsi="Arial" w:cs="Arial"/>
          <w:b/>
          <w:bCs/>
          <w:caps/>
          <w:sz w:val="21"/>
          <w:szCs w:val="21"/>
        </w:rPr>
        <w:t>za dostop, obvestila in pojasnila v zvezi z razpisno dokumentacijo</w:t>
      </w:r>
      <w:bookmarkEnd w:id="33"/>
      <w:bookmarkEnd w:id="34"/>
      <w:bookmarkEnd w:id="35"/>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8" w:name="_Toc509672551"/>
      <w:bookmarkStart w:id="39" w:name="_Toc94187048"/>
      <w:r w:rsidRPr="00197BC2">
        <w:rPr>
          <w:rFonts w:ascii="Arial" w:hAnsi="Arial" w:cs="Arial"/>
          <w:b/>
          <w:smallCaps/>
        </w:rPr>
        <w:t>dostop do razpisne dokumentacije</w:t>
      </w:r>
      <w:bookmarkEnd w:id="36"/>
      <w:bookmarkEnd w:id="37"/>
      <w:bookmarkEnd w:id="38"/>
      <w:bookmarkEnd w:id="39"/>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0" w:name="_Toc464638501"/>
      <w:bookmarkStart w:id="41" w:name="_Toc464638503"/>
      <w:bookmarkStart w:id="42" w:name="_Toc336851737"/>
      <w:bookmarkStart w:id="43" w:name="_Toc336851785"/>
      <w:bookmarkStart w:id="44" w:name="_Toc509672552"/>
      <w:bookmarkStart w:id="45" w:name="_Toc94187049"/>
      <w:bookmarkEnd w:id="40"/>
      <w:bookmarkEnd w:id="41"/>
      <w:r w:rsidRPr="00197BC2">
        <w:rPr>
          <w:rFonts w:ascii="Arial" w:hAnsi="Arial" w:cs="Arial"/>
          <w:b/>
          <w:smallCaps/>
        </w:rPr>
        <w:t>obvestila in pojasnila v zvezi z razpisno dokumentacijo</w:t>
      </w:r>
      <w:bookmarkEnd w:id="42"/>
      <w:bookmarkEnd w:id="43"/>
      <w:bookmarkEnd w:id="44"/>
      <w:bookmarkEnd w:id="45"/>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12E6268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D85271" w:rsidRPr="00D85271">
        <w:rPr>
          <w:rFonts w:eastAsia="Calibri" w:cs="Times New Roman"/>
          <w:b/>
          <w:bCs/>
          <w:sz w:val="21"/>
          <w:szCs w:val="21"/>
          <w:lang w:eastAsia="en-US"/>
        </w:rPr>
        <w:t>8.11</w:t>
      </w:r>
      <w:r w:rsidR="0056250E" w:rsidRPr="00D85271">
        <w:rPr>
          <w:rFonts w:eastAsia="Calibri" w:cs="Times New Roman"/>
          <w:b/>
          <w:bCs/>
          <w:sz w:val="21"/>
          <w:szCs w:val="21"/>
          <w:lang w:eastAsia="en-US"/>
        </w:rPr>
        <w:t>.2022</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6"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767E5E6B" w14:textId="401A4A6C"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in 40. členu Zakona o gospodarskih družbah (Uradni list RS, št. 65/09 - uradno prečiščeno besedilo, 33/11, 91/11, 32/12, 57/12, 44/13 - odl. US in 82/13)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člena ZJN-3 in določbe Zakona o dostopu do informacij javnega značaja (Uradni list RS, št. 51/06 - uradno prečiščeno besedilo, 117/06 - ZDavP-2, 19/14, 50/14 in 19/15 - odl. US).</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02C50E97" w14:textId="3977F11E" w:rsidR="0013638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46"/>
      <w:r w:rsidR="00066465" w:rsidRPr="0087213F">
        <w:rPr>
          <w:rFonts w:eastAsia="Calibri" w:cs="Times New Roman"/>
          <w:sz w:val="21"/>
          <w:szCs w:val="21"/>
          <w:lang w:eastAsia="en-US"/>
        </w:rPr>
        <w:t>Če bo ponudnik te podatke označil kot poslovno skrivnost, naročnik skladno z določili zakona te oznake ne bo upošteval.</w:t>
      </w:r>
    </w:p>
    <w:p w14:paraId="27912A9E" w14:textId="77777777" w:rsidR="00955F32" w:rsidRPr="0087213F" w:rsidRDefault="00955F32" w:rsidP="00652C5C">
      <w:pPr>
        <w:suppressAutoHyphens w:val="0"/>
        <w:autoSpaceDN/>
        <w:spacing w:line="260" w:lineRule="atLeast"/>
        <w:jc w:val="both"/>
        <w:textAlignment w:val="auto"/>
        <w:rPr>
          <w:rFonts w:eastAsia="Calibri" w:cs="Times New Roman"/>
          <w:sz w:val="21"/>
          <w:szCs w:val="21"/>
          <w:lang w:eastAsia="en-US"/>
        </w:rPr>
      </w:pP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lastRenderedPageBreak/>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Start w:id="67" w:name="_Toc509672553"/>
      <w:bookmarkStart w:id="68" w:name="_Toc9418705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87213F">
        <w:rPr>
          <w:rFonts w:ascii="Arial" w:hAnsi="Arial" w:cs="Arial"/>
          <w:b/>
          <w:bCs/>
          <w:caps/>
          <w:sz w:val="21"/>
          <w:szCs w:val="21"/>
        </w:rPr>
        <w:t>ugotavljanje sposobnosti</w:t>
      </w:r>
      <w:bookmarkEnd w:id="67"/>
      <w:bookmarkEnd w:id="68"/>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r w:rsidR="00231ECE" w:rsidRPr="00231ECE">
        <w:rPr>
          <w:rFonts w:eastAsia="Calibri" w:cs="Times New Roman"/>
          <w:sz w:val="21"/>
          <w:szCs w:val="21"/>
          <w:lang w:eastAsia="en-US"/>
        </w:rPr>
        <w:t xml:space="preserve"> </w:t>
      </w:r>
    </w:p>
    <w:p w14:paraId="3081350C" w14:textId="72B4C0E7"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 xml:space="preserve">Gospodarski subjekt lahko dokazila o neobstoju izključitvenih razlogov iz točke 9.1.2 teh navodil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509672555"/>
      <w:bookmarkStart w:id="86" w:name="_Toc94187052"/>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Pr>
          <w:b/>
          <w:bCs/>
          <w:sz w:val="21"/>
          <w:szCs w:val="21"/>
        </w:rPr>
        <w:t xml:space="preserve">9.1 </w:t>
      </w:r>
      <w:r w:rsidR="008006A0" w:rsidRPr="00BC00B3">
        <w:rPr>
          <w:b/>
          <w:bCs/>
          <w:sz w:val="21"/>
          <w:szCs w:val="21"/>
        </w:rPr>
        <w:t>RAZLOGI ZA IZKLJUČITEV</w:t>
      </w:r>
      <w:bookmarkEnd w:id="85"/>
      <w:bookmarkEnd w:id="86"/>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7" w:name="_Hlk512240301"/>
      <w:r w:rsidRPr="0087213F">
        <w:rPr>
          <w:rFonts w:eastAsia="Calibri" w:cs="Times New Roman"/>
          <w:b/>
          <w:sz w:val="21"/>
          <w:szCs w:val="21"/>
          <w:lang w:eastAsia="en-US"/>
        </w:rPr>
        <w:t>Soglasje za pridobitev podatkov iz kazenskih evidenc</w:t>
      </w:r>
    </w:p>
    <w:bookmarkEnd w:id="87"/>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8" w:name="_Hlk534623533"/>
      <w:r w:rsidRPr="0087213F">
        <w:rPr>
          <w:rFonts w:eastAsia="Calibri" w:cs="Times New Roman"/>
          <w:b/>
          <w:sz w:val="21"/>
          <w:szCs w:val="21"/>
          <w:lang w:eastAsia="en-US"/>
        </w:rPr>
        <w:t>Izpolnjen obrazec ESPD za vse gospodarske subjekte v ponudbi.</w:t>
      </w:r>
    </w:p>
    <w:bookmarkEnd w:id="88"/>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89"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90"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91" w:name="_Hlk511824495"/>
      <w:bookmarkEnd w:id="89"/>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90"/>
    <w:bookmarkEnd w:id="91"/>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6F640058" w14:textId="77583AEA" w:rsidR="00D1048C" w:rsidRDefault="002A4C06" w:rsidP="00D1048C">
      <w:pPr>
        <w:suppressAutoHyphens w:val="0"/>
        <w:autoSpaceDN/>
        <w:spacing w:line="260" w:lineRule="atLeast"/>
        <w:ind w:left="284"/>
        <w:jc w:val="both"/>
        <w:textAlignment w:val="auto"/>
        <w:rPr>
          <w:rFonts w:eastAsia="Calibri" w:cs="Times New Roman"/>
          <w:sz w:val="21"/>
          <w:szCs w:val="21"/>
          <w:lang w:eastAsia="en-US"/>
        </w:rPr>
      </w:pPr>
      <w:r>
        <w:rPr>
          <w:rFonts w:eastAsia="Calibri" w:cs="Times New Roman"/>
          <w:sz w:val="21"/>
          <w:szCs w:val="21"/>
          <w:lang w:eastAsia="en-US"/>
        </w:rPr>
        <w:t>V kolikor je gospodarski subjekt v položaju iz zgornjega odstavka, lahko naročniku v skladu s Sklepom U</w:t>
      </w:r>
      <w:r w:rsidR="00835974">
        <w:rPr>
          <w:rFonts w:eastAsia="Calibri" w:cs="Times New Roman"/>
          <w:sz w:val="21"/>
          <w:szCs w:val="21"/>
          <w:lang w:eastAsia="en-US"/>
        </w:rPr>
        <w:t xml:space="preserve">stavnega sodišča RS št. U-I-180/19-17 in ob smiselni uporabi </w:t>
      </w:r>
      <w:r w:rsidR="00E34CBE">
        <w:rPr>
          <w:rFonts w:eastAsia="Calibri" w:cs="Times New Roman"/>
          <w:sz w:val="21"/>
          <w:szCs w:val="21"/>
          <w:lang w:eastAsia="en-US"/>
        </w:rPr>
        <w:t xml:space="preserve">devetega odstavka 75. člena ZJN-3 predloži dokazila, da je sprejel zadostne ukrepe, s katerimi lahko dokaže svojo zanesljivost kljub </w:t>
      </w:r>
      <w:r w:rsidR="00E47A53">
        <w:rPr>
          <w:rFonts w:eastAsia="Calibri" w:cs="Times New Roman"/>
          <w:sz w:val="21"/>
          <w:szCs w:val="21"/>
          <w:lang w:eastAsia="en-US"/>
        </w:rPr>
        <w:t>obstoju razlogov za izključitev</w:t>
      </w:r>
      <w:r w:rsidR="00BC00B3">
        <w:rPr>
          <w:rFonts w:eastAsia="Calibri" w:cs="Times New Roman"/>
          <w:sz w:val="21"/>
          <w:szCs w:val="21"/>
          <w:lang w:eastAsia="en-US"/>
        </w:rPr>
        <w:t>.</w:t>
      </w:r>
    </w:p>
    <w:p w14:paraId="0ED91F51" w14:textId="3A932717" w:rsidR="00DA09DC" w:rsidRDefault="00DA09DC" w:rsidP="00D1048C">
      <w:pPr>
        <w:suppressAutoHyphens w:val="0"/>
        <w:autoSpaceDN/>
        <w:spacing w:line="260" w:lineRule="atLeast"/>
        <w:ind w:left="284"/>
        <w:jc w:val="both"/>
        <w:textAlignment w:val="auto"/>
        <w:rPr>
          <w:rFonts w:eastAsia="Calibri" w:cs="Times New Roman"/>
          <w:sz w:val="21"/>
          <w:szCs w:val="21"/>
          <w:lang w:eastAsia="en-US"/>
        </w:rPr>
      </w:pPr>
    </w:p>
    <w:p w14:paraId="3A4F6DD4" w14:textId="77777777" w:rsidR="00DA09DC" w:rsidRPr="0087213F" w:rsidRDefault="00DA09DC" w:rsidP="00D1048C">
      <w:pPr>
        <w:suppressAutoHyphens w:val="0"/>
        <w:autoSpaceDN/>
        <w:spacing w:line="260" w:lineRule="atLeast"/>
        <w:ind w:left="284"/>
        <w:jc w:val="both"/>
        <w:textAlignment w:val="auto"/>
        <w:rPr>
          <w:rFonts w:eastAsia="Calibri" w:cs="Times New Roman"/>
          <w:sz w:val="21"/>
          <w:szCs w:val="21"/>
          <w:lang w:eastAsia="en-US"/>
        </w:rPr>
      </w:pP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53F79E4B" w14:textId="77777777"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2" w:name="_Toc477161298"/>
      <w:bookmarkStart w:id="93" w:name="_Toc477436067"/>
      <w:bookmarkStart w:id="94" w:name="_Toc464638529"/>
      <w:bookmarkStart w:id="95" w:name="_Toc509672556"/>
      <w:bookmarkStart w:id="96" w:name="_Toc94187053"/>
      <w:bookmarkStart w:id="97" w:name="_Toc336851742"/>
      <w:bookmarkStart w:id="98" w:name="_Toc336851790"/>
      <w:bookmarkEnd w:id="92"/>
      <w:bookmarkEnd w:id="93"/>
      <w:bookmarkEnd w:id="94"/>
      <w:r w:rsidRPr="00FF50C7">
        <w:rPr>
          <w:rFonts w:ascii="Arial" w:hAnsi="Arial" w:cs="Arial"/>
          <w:b/>
          <w:bCs/>
          <w:iCs/>
          <w:sz w:val="21"/>
          <w:szCs w:val="21"/>
        </w:rPr>
        <w:lastRenderedPageBreak/>
        <w:t>POGOJI ZA SODELOVANJE GLEDE USTREZNOSTI ZA OPRAVLJANJE POKLICNE DEJAVNOSTI</w:t>
      </w:r>
      <w:bookmarkEnd w:id="95"/>
      <w:bookmarkEnd w:id="96"/>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99" w:name="_Toc477522613"/>
      <w:bookmarkStart w:id="100" w:name="_Toc477522694"/>
      <w:bookmarkStart w:id="101" w:name="_Toc477761447"/>
      <w:bookmarkStart w:id="102" w:name="_Toc477522615"/>
      <w:bookmarkStart w:id="103" w:name="_Toc477522696"/>
      <w:bookmarkStart w:id="104" w:name="_Toc477761449"/>
      <w:bookmarkStart w:id="105" w:name="_Toc477522617"/>
      <w:bookmarkStart w:id="106" w:name="_Toc477522698"/>
      <w:bookmarkStart w:id="107" w:name="_Toc477761451"/>
      <w:bookmarkStart w:id="108" w:name="_Toc477522618"/>
      <w:bookmarkStart w:id="109" w:name="_Toc477522699"/>
      <w:bookmarkStart w:id="110" w:name="_Toc477761452"/>
      <w:bookmarkStart w:id="111" w:name="_Toc477522620"/>
      <w:bookmarkStart w:id="112" w:name="_Toc477522701"/>
      <w:bookmarkStart w:id="113" w:name="_Toc477761454"/>
      <w:bookmarkStart w:id="114" w:name="_Toc464638533"/>
      <w:bookmarkStart w:id="115" w:name="_Toc509672557"/>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6" w:name="_Toc94187054"/>
      <w:r w:rsidRPr="00117E90">
        <w:rPr>
          <w:rFonts w:ascii="Arial" w:hAnsi="Arial" w:cs="Arial"/>
          <w:b/>
          <w:bCs/>
          <w:iCs/>
          <w:sz w:val="21"/>
          <w:szCs w:val="21"/>
        </w:rPr>
        <w:t>POGOJI ZA SODELOVANJE GLEDE EKONOMSKEGA IN FINANČNEGA POLOŽAJA</w:t>
      </w:r>
      <w:bookmarkEnd w:id="115"/>
      <w:bookmarkEnd w:id="116"/>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1FDC3B8A"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Izpolnjen obrazec Izjava o izpolnjevanju pogojev glede ekonomskega in finančnega položaja</w:t>
      </w:r>
      <w:r w:rsidR="00A36D34" w:rsidRPr="002F47DE">
        <w:rPr>
          <w:rFonts w:ascii="Arial" w:hAnsi="Arial" w:cs="Arial"/>
          <w:b/>
          <w:bCs/>
          <w:sz w:val="21"/>
          <w:szCs w:val="21"/>
        </w:rPr>
        <w:t>.</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7" w:name="_Toc464638539"/>
      <w:bookmarkStart w:id="118" w:name="_Toc464638541"/>
      <w:bookmarkStart w:id="119" w:name="_Toc464638544"/>
      <w:bookmarkStart w:id="120" w:name="_Toc464638546"/>
      <w:bookmarkStart w:id="121" w:name="_Toc509672558"/>
      <w:bookmarkStart w:id="122" w:name="_Toc336851743"/>
      <w:bookmarkStart w:id="123" w:name="_Toc336851791"/>
      <w:bookmarkStart w:id="124" w:name="_Toc94187055"/>
      <w:bookmarkEnd w:id="117"/>
      <w:bookmarkEnd w:id="118"/>
      <w:bookmarkEnd w:id="119"/>
      <w:bookmarkEnd w:id="120"/>
      <w:r w:rsidRPr="00B73765">
        <w:rPr>
          <w:rFonts w:ascii="Arial" w:hAnsi="Arial" w:cs="Arial"/>
          <w:b/>
          <w:bCs/>
          <w:iCs/>
          <w:sz w:val="21"/>
          <w:szCs w:val="21"/>
        </w:rPr>
        <w:t xml:space="preserve">POGOJI ZA SODELOVANJE GLEDE TEHNIČNE </w:t>
      </w:r>
      <w:bookmarkStart w:id="125" w:name="_Toc477522623"/>
      <w:bookmarkStart w:id="126" w:name="_Toc477522704"/>
      <w:bookmarkStart w:id="127" w:name="_Toc477761457"/>
      <w:bookmarkStart w:id="128" w:name="_Toc477522624"/>
      <w:bookmarkStart w:id="129" w:name="_Toc477522705"/>
      <w:bookmarkStart w:id="130" w:name="_Toc477761458"/>
      <w:bookmarkStart w:id="131" w:name="_Toc477522625"/>
      <w:bookmarkStart w:id="132" w:name="_Toc477522706"/>
      <w:bookmarkStart w:id="133" w:name="_Toc477761459"/>
      <w:bookmarkStart w:id="134" w:name="_Toc477522633"/>
      <w:bookmarkStart w:id="135" w:name="_Toc477522714"/>
      <w:bookmarkStart w:id="136" w:name="_Toc477761467"/>
      <w:bookmarkStart w:id="137" w:name="_Toc477522634"/>
      <w:bookmarkStart w:id="138" w:name="_Toc477522715"/>
      <w:bookmarkStart w:id="139" w:name="_Toc477761468"/>
      <w:bookmarkStart w:id="140" w:name="_Toc477522636"/>
      <w:bookmarkStart w:id="141" w:name="_Toc477522717"/>
      <w:bookmarkStart w:id="142" w:name="_Toc477761470"/>
      <w:bookmarkStart w:id="143" w:name="_Toc477522639"/>
      <w:bookmarkStart w:id="144" w:name="_Toc477522720"/>
      <w:bookmarkStart w:id="145" w:name="_Toc477761473"/>
      <w:bookmarkStart w:id="146" w:name="_Toc477522640"/>
      <w:bookmarkStart w:id="147" w:name="_Toc477522721"/>
      <w:bookmarkStart w:id="148" w:name="_Toc477761474"/>
      <w:bookmarkStart w:id="149" w:name="_Toc477522641"/>
      <w:bookmarkStart w:id="150" w:name="_Toc477522722"/>
      <w:bookmarkStart w:id="151" w:name="_Toc477761475"/>
      <w:bookmarkStart w:id="152" w:name="_Toc477522643"/>
      <w:bookmarkStart w:id="153" w:name="_Toc477522724"/>
      <w:bookmarkStart w:id="154" w:name="_Toc477761477"/>
      <w:bookmarkStart w:id="155" w:name="_Toc477522644"/>
      <w:bookmarkStart w:id="156" w:name="_Toc477522725"/>
      <w:bookmarkStart w:id="157" w:name="_Toc477761478"/>
      <w:bookmarkStart w:id="158" w:name="_Toc477522645"/>
      <w:bookmarkStart w:id="159" w:name="_Toc477522726"/>
      <w:bookmarkStart w:id="160" w:name="_Toc477761479"/>
      <w:bookmarkStart w:id="161" w:name="_Toc477522646"/>
      <w:bookmarkStart w:id="162" w:name="_Toc477522727"/>
      <w:bookmarkStart w:id="163" w:name="_Toc477761480"/>
      <w:bookmarkStart w:id="164" w:name="_Toc477522647"/>
      <w:bookmarkStart w:id="165" w:name="_Toc477522728"/>
      <w:bookmarkStart w:id="166" w:name="_Toc477761481"/>
      <w:bookmarkStart w:id="167" w:name="_Toc477522648"/>
      <w:bookmarkStart w:id="168" w:name="_Toc477522729"/>
      <w:bookmarkStart w:id="169" w:name="_Toc477761482"/>
      <w:bookmarkStart w:id="170" w:name="_Toc477522649"/>
      <w:bookmarkStart w:id="171" w:name="_Toc477522730"/>
      <w:bookmarkStart w:id="172" w:name="_Toc477761483"/>
      <w:bookmarkStart w:id="173" w:name="_Toc477522650"/>
      <w:bookmarkStart w:id="174" w:name="_Toc477522731"/>
      <w:bookmarkStart w:id="175" w:name="_Toc477761484"/>
      <w:bookmarkStart w:id="176" w:name="_Toc477522652"/>
      <w:bookmarkStart w:id="177" w:name="_Toc477522733"/>
      <w:bookmarkStart w:id="178" w:name="_Toc477761486"/>
      <w:bookmarkStart w:id="179" w:name="_Toc477522654"/>
      <w:bookmarkStart w:id="180" w:name="_Toc477522735"/>
      <w:bookmarkStart w:id="181" w:name="_Toc477761488"/>
      <w:bookmarkStart w:id="182" w:name="_Toc477522655"/>
      <w:bookmarkStart w:id="183" w:name="_Toc477522736"/>
      <w:bookmarkStart w:id="184" w:name="_Toc477761489"/>
      <w:bookmarkStart w:id="185" w:name="_Toc477522656"/>
      <w:bookmarkStart w:id="186" w:name="_Toc477522737"/>
      <w:bookmarkStart w:id="187" w:name="_Toc477761490"/>
      <w:bookmarkStart w:id="188" w:name="_Toc509672559"/>
      <w:bookmarkEnd w:id="121"/>
      <w:bookmarkEnd w:id="122"/>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B73765">
        <w:rPr>
          <w:rFonts w:ascii="Arial" w:hAnsi="Arial" w:cs="Arial"/>
          <w:b/>
          <w:bCs/>
          <w:iCs/>
          <w:sz w:val="21"/>
          <w:szCs w:val="21"/>
        </w:rPr>
        <w:t>SPOSOBNOSTI</w:t>
      </w:r>
      <w:bookmarkEnd w:id="124"/>
    </w:p>
    <w:p w14:paraId="336D4C21" w14:textId="77777777" w:rsidR="0030605A" w:rsidRDefault="0030605A" w:rsidP="00DA5ACE">
      <w:pPr>
        <w:suppressAutoHyphens w:val="0"/>
        <w:autoSpaceDN/>
        <w:spacing w:line="260" w:lineRule="atLeast"/>
        <w:jc w:val="both"/>
        <w:textAlignment w:val="auto"/>
        <w:rPr>
          <w:rFonts w:eastAsia="Calibri"/>
          <w:b/>
          <w:bCs/>
          <w:i/>
          <w:iCs/>
          <w:sz w:val="21"/>
          <w:szCs w:val="21"/>
          <w:lang w:val="de-DE"/>
        </w:rPr>
      </w:pPr>
    </w:p>
    <w:p w14:paraId="06E2F14A" w14:textId="030E6ECD" w:rsidR="00BD1E8A" w:rsidRDefault="00BD1E8A" w:rsidP="00DA5ACE">
      <w:pPr>
        <w:suppressAutoHyphens w:val="0"/>
        <w:autoSpaceDN/>
        <w:spacing w:line="260" w:lineRule="atLeast"/>
        <w:jc w:val="both"/>
        <w:textAlignment w:val="auto"/>
        <w:rPr>
          <w:rFonts w:eastAsia="Calibri"/>
          <w:b/>
          <w:bCs/>
          <w:i/>
          <w:iCs/>
          <w:sz w:val="21"/>
          <w:szCs w:val="21"/>
          <w:lang w:val="de-DE"/>
        </w:rPr>
      </w:pPr>
      <w:r w:rsidRPr="0030605A">
        <w:rPr>
          <w:rFonts w:eastAsia="Calibri"/>
          <w:b/>
          <w:bCs/>
          <w:i/>
          <w:iCs/>
          <w:sz w:val="21"/>
          <w:szCs w:val="21"/>
          <w:lang w:val="de-DE"/>
        </w:rPr>
        <w:t>TEHNIČNI PODATKI:</w:t>
      </w:r>
    </w:p>
    <w:p w14:paraId="5D081C99" w14:textId="7849AF81" w:rsidR="0030605A" w:rsidRPr="001C45A5" w:rsidRDefault="0030605A" w:rsidP="00DA5ACE">
      <w:pPr>
        <w:suppressAutoHyphens w:val="0"/>
        <w:autoSpaceDN/>
        <w:spacing w:line="260" w:lineRule="atLeast"/>
        <w:jc w:val="both"/>
        <w:textAlignment w:val="auto"/>
        <w:rPr>
          <w:rFonts w:eastAsia="Calibri"/>
          <w:sz w:val="21"/>
          <w:szCs w:val="21"/>
          <w:lang w:val="de-DE"/>
        </w:rPr>
      </w:pPr>
      <w:r w:rsidRPr="001C45A5">
        <w:rPr>
          <w:rFonts w:eastAsia="Calibri"/>
          <w:sz w:val="21"/>
          <w:szCs w:val="21"/>
          <w:lang w:val="de-DE"/>
        </w:rPr>
        <w:t>Predmet izvedbe oziroma naročila je:</w:t>
      </w:r>
    </w:p>
    <w:p w14:paraId="3DDEED76" w14:textId="48AC187E" w:rsidR="0030605A" w:rsidRPr="001C45A5" w:rsidRDefault="0030605A" w:rsidP="0030605A">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1C45A5">
        <w:rPr>
          <w:rFonts w:ascii="Arial" w:hAnsi="Arial" w:cs="Arial"/>
          <w:sz w:val="21"/>
          <w:szCs w:val="21"/>
          <w:lang w:val="de-DE"/>
        </w:rPr>
        <w:t>dobava in montaža nove balirne stiskalnice v skladu s tehničnimi zahtevami;</w:t>
      </w:r>
    </w:p>
    <w:p w14:paraId="22869F85" w14:textId="18B30119" w:rsidR="0030605A" w:rsidRPr="001C45A5" w:rsidRDefault="0030605A" w:rsidP="0030605A">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1C45A5">
        <w:rPr>
          <w:rFonts w:ascii="Arial" w:hAnsi="Arial" w:cs="Arial"/>
          <w:sz w:val="21"/>
          <w:szCs w:val="21"/>
          <w:lang w:val="de-DE"/>
        </w:rPr>
        <w:t>dobava in montaža transportnega traku, na katerega se nariva material in potuje v vhod balirne stiskalnice,</w:t>
      </w:r>
    </w:p>
    <w:p w14:paraId="263DEDD5" w14:textId="5F66ADC2" w:rsidR="0030605A" w:rsidRPr="001C45A5" w:rsidRDefault="0030605A" w:rsidP="0030605A">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1C45A5">
        <w:rPr>
          <w:rFonts w:ascii="Arial" w:hAnsi="Arial" w:cs="Arial"/>
          <w:sz w:val="21"/>
          <w:szCs w:val="21"/>
          <w:lang w:val="de-DE"/>
        </w:rPr>
        <w:t>montaža, priklop, zagon in izvedba poskusnega obratovanja nove balirne stiskalnice, skupaj z novim transportnim trakom.</w:t>
      </w:r>
    </w:p>
    <w:p w14:paraId="0124D9A0" w14:textId="7EB0D1B3" w:rsidR="00FE1AB6" w:rsidRDefault="00FE1AB6" w:rsidP="00FE1AB6">
      <w:pPr>
        <w:suppressAutoHyphens w:val="0"/>
        <w:autoSpaceDN/>
        <w:spacing w:line="260" w:lineRule="atLeast"/>
        <w:jc w:val="both"/>
        <w:textAlignment w:val="auto"/>
        <w:rPr>
          <w:rFonts w:eastAsia="Calibri"/>
          <w:sz w:val="21"/>
          <w:szCs w:val="21"/>
          <w:lang w:val="de-DE"/>
        </w:rPr>
      </w:pPr>
    </w:p>
    <w:p w14:paraId="536C7C7B" w14:textId="77777777" w:rsidR="00B33EC0" w:rsidRPr="00B33EC0" w:rsidRDefault="00B33EC0" w:rsidP="00B33EC0">
      <w:p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 xml:space="preserve">Material za stiskanje: </w:t>
      </w:r>
    </w:p>
    <w:p w14:paraId="03F04F6E"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Tetrapak</w:t>
      </w:r>
    </w:p>
    <w:p w14:paraId="3523F326"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PP/PS</w:t>
      </w:r>
    </w:p>
    <w:p w14:paraId="3F33B785"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PET</w:t>
      </w:r>
    </w:p>
    <w:p w14:paraId="3E14446E"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ALU embalaža</w:t>
      </w:r>
    </w:p>
    <w:p w14:paraId="2A920502"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LDPE in PVC folije</w:t>
      </w:r>
    </w:p>
    <w:p w14:paraId="3ED6D76C" w14:textId="77777777" w:rsidR="00B33EC0" w:rsidRPr="00B33EC0" w:rsidRDefault="00B33EC0" w:rsidP="00B33EC0">
      <w:pPr>
        <w:numPr>
          <w:ilvl w:val="1"/>
          <w:numId w:val="12"/>
        </w:numPr>
        <w:suppressAutoHyphens w:val="0"/>
        <w:autoSpaceDN/>
        <w:spacing w:line="260" w:lineRule="atLeast"/>
        <w:jc w:val="both"/>
        <w:textAlignment w:val="auto"/>
        <w:rPr>
          <w:rFonts w:eastAsia="Calibri"/>
          <w:sz w:val="21"/>
          <w:szCs w:val="21"/>
          <w:lang w:val="de-DE"/>
        </w:rPr>
      </w:pPr>
      <w:r w:rsidRPr="00B33EC0">
        <w:rPr>
          <w:rFonts w:eastAsia="Calibri"/>
          <w:sz w:val="21"/>
          <w:szCs w:val="21"/>
          <w:lang w:val="de-DE"/>
        </w:rPr>
        <w:t>Papir in karton</w:t>
      </w:r>
    </w:p>
    <w:p w14:paraId="6069C540" w14:textId="2D6212E3" w:rsidR="00FE1AB6" w:rsidRDefault="00FE1AB6" w:rsidP="00FE1AB6">
      <w:pPr>
        <w:suppressAutoHyphens w:val="0"/>
        <w:autoSpaceDN/>
        <w:spacing w:line="260" w:lineRule="atLeast"/>
        <w:jc w:val="both"/>
        <w:textAlignment w:val="auto"/>
        <w:rPr>
          <w:rFonts w:eastAsia="Calibri"/>
          <w:sz w:val="21"/>
          <w:szCs w:val="21"/>
          <w:lang w:val="de-DE"/>
        </w:rPr>
      </w:pPr>
      <w:r>
        <w:rPr>
          <w:rFonts w:eastAsia="Calibri"/>
          <w:sz w:val="21"/>
          <w:szCs w:val="21"/>
          <w:lang w:val="de-DE"/>
        </w:rPr>
        <w:t xml:space="preserve">Demontaža obstoječe stiskalnice ni predmet naročila. </w:t>
      </w:r>
    </w:p>
    <w:p w14:paraId="7CAAF121" w14:textId="44F16D35" w:rsidR="00FE1AB6" w:rsidRDefault="00FE1AB6" w:rsidP="00FE1AB6">
      <w:pPr>
        <w:suppressAutoHyphens w:val="0"/>
        <w:autoSpaceDN/>
        <w:spacing w:line="260" w:lineRule="atLeast"/>
        <w:jc w:val="both"/>
        <w:textAlignment w:val="auto"/>
        <w:rPr>
          <w:rFonts w:eastAsia="Calibri"/>
          <w:sz w:val="21"/>
          <w:szCs w:val="21"/>
          <w:lang w:val="de-DE"/>
        </w:rPr>
      </w:pPr>
    </w:p>
    <w:p w14:paraId="0C4E34A9" w14:textId="77777777" w:rsidR="009445D0" w:rsidRDefault="00CD4B1C" w:rsidP="00FE1AB6">
      <w:pPr>
        <w:suppressAutoHyphens w:val="0"/>
        <w:autoSpaceDN/>
        <w:spacing w:line="260" w:lineRule="atLeast"/>
        <w:jc w:val="both"/>
        <w:textAlignment w:val="auto"/>
        <w:rPr>
          <w:rFonts w:eastAsia="Calibri"/>
          <w:sz w:val="21"/>
          <w:szCs w:val="21"/>
          <w:lang w:val="de-DE"/>
        </w:rPr>
      </w:pPr>
      <w:r>
        <w:rPr>
          <w:rFonts w:eastAsia="Calibri"/>
          <w:sz w:val="21"/>
          <w:szCs w:val="21"/>
          <w:lang w:val="de-DE"/>
        </w:rPr>
        <w:t>Ponudnik mora ob oddaji ponudbe podati vse podatke o ponujenem stroju, kot jih naročnik zahteva v tehničnih zahtevah v te</w:t>
      </w:r>
      <w:r w:rsidR="00E0608E">
        <w:rPr>
          <w:rFonts w:eastAsia="Calibri"/>
          <w:sz w:val="21"/>
          <w:szCs w:val="21"/>
          <w:lang w:val="de-DE"/>
        </w:rPr>
        <w:t xml:space="preserve">m poglavje, da bo naročnik lahko ustrezno preveril vse zahtevane tehnične podatke. </w:t>
      </w:r>
    </w:p>
    <w:p w14:paraId="4FA193B1" w14:textId="77777777" w:rsidR="009445D0" w:rsidRDefault="009445D0" w:rsidP="00FE1AB6">
      <w:pPr>
        <w:suppressAutoHyphens w:val="0"/>
        <w:autoSpaceDN/>
        <w:spacing w:line="260" w:lineRule="atLeast"/>
        <w:jc w:val="both"/>
        <w:textAlignment w:val="auto"/>
        <w:rPr>
          <w:rFonts w:eastAsia="Calibri"/>
          <w:sz w:val="21"/>
          <w:szCs w:val="21"/>
          <w:lang w:val="de-DE"/>
        </w:rPr>
      </w:pPr>
    </w:p>
    <w:p w14:paraId="7A788EE4" w14:textId="52B9FF36" w:rsidR="009B33A3" w:rsidRDefault="009445D0" w:rsidP="00FE1AB6">
      <w:pPr>
        <w:suppressAutoHyphens w:val="0"/>
        <w:autoSpaceDN/>
        <w:spacing w:line="260" w:lineRule="atLeast"/>
        <w:jc w:val="both"/>
        <w:textAlignment w:val="auto"/>
        <w:rPr>
          <w:rFonts w:eastAsia="Calibri"/>
          <w:b/>
          <w:bCs/>
          <w:sz w:val="21"/>
          <w:szCs w:val="21"/>
          <w:lang w:val="de-DE"/>
        </w:rPr>
      </w:pPr>
      <w:r w:rsidRPr="009B33A3">
        <w:rPr>
          <w:rFonts w:eastAsia="Calibri"/>
          <w:b/>
          <w:bCs/>
          <w:sz w:val="21"/>
          <w:szCs w:val="21"/>
          <w:lang w:val="de-DE"/>
        </w:rPr>
        <w:t>Delovna zmogljivost</w:t>
      </w:r>
      <w:r w:rsidR="009B33A3" w:rsidRPr="009B33A3">
        <w:rPr>
          <w:rFonts w:eastAsia="Calibri"/>
          <w:b/>
          <w:bCs/>
          <w:sz w:val="21"/>
          <w:szCs w:val="21"/>
          <w:lang w:val="de-DE"/>
        </w:rPr>
        <w:t>:</w:t>
      </w:r>
    </w:p>
    <w:p w14:paraId="4480AF0E" w14:textId="1D5D761E" w:rsidR="009B33A3" w:rsidRPr="00EE5E62" w:rsidRDefault="009B33A3" w:rsidP="009B33A3">
      <w:pPr>
        <w:pStyle w:val="Odstavekseznama"/>
        <w:numPr>
          <w:ilvl w:val="1"/>
          <w:numId w:val="12"/>
        </w:numPr>
        <w:suppressAutoHyphens w:val="0"/>
        <w:autoSpaceDN/>
        <w:spacing w:line="260" w:lineRule="atLeast"/>
        <w:jc w:val="both"/>
        <w:textAlignment w:val="auto"/>
        <w:rPr>
          <w:rFonts w:ascii="Arial" w:hAnsi="Arial" w:cs="Arial"/>
          <w:b/>
          <w:bCs/>
          <w:sz w:val="21"/>
          <w:szCs w:val="21"/>
          <w:lang w:val="de-DE"/>
        </w:rPr>
      </w:pPr>
      <w:r w:rsidRPr="00EE5E62">
        <w:rPr>
          <w:rFonts w:ascii="Arial" w:hAnsi="Arial" w:cs="Arial"/>
          <w:sz w:val="21"/>
          <w:szCs w:val="21"/>
          <w:lang w:val="de-DE"/>
        </w:rPr>
        <w:t>teoretična kapaciteta pri materialu specifične teže 20 kg/m³</w:t>
      </w:r>
      <w:r w:rsidR="00EE5E62">
        <w:rPr>
          <w:rFonts w:ascii="Arial" w:hAnsi="Arial" w:cs="Arial"/>
          <w:sz w:val="21"/>
          <w:szCs w:val="21"/>
          <w:lang w:val="de-DE"/>
        </w:rPr>
        <w:t xml:space="preserve"> </w:t>
      </w:r>
      <w:r w:rsidR="00A87760">
        <w:rPr>
          <w:rFonts w:ascii="Arial" w:hAnsi="Arial" w:cs="Arial"/>
          <w:sz w:val="21"/>
          <w:szCs w:val="21"/>
          <w:lang w:val="de-DE"/>
        </w:rPr>
        <w:t xml:space="preserve">  </w:t>
      </w:r>
      <w:r w:rsidR="00005A00" w:rsidRPr="00EE5E62">
        <w:rPr>
          <w:rFonts w:ascii="Arial" w:hAnsi="Arial" w:cs="Arial"/>
          <w:sz w:val="21"/>
          <w:szCs w:val="21"/>
          <w:lang w:val="de-DE"/>
        </w:rPr>
        <w:t>min 5 t/h</w:t>
      </w:r>
    </w:p>
    <w:p w14:paraId="73787655" w14:textId="46C3451C" w:rsidR="00005A00" w:rsidRPr="00005A00" w:rsidRDefault="00005A00" w:rsidP="00005A00">
      <w:pPr>
        <w:pStyle w:val="Odstavekseznama"/>
        <w:numPr>
          <w:ilvl w:val="1"/>
          <w:numId w:val="12"/>
        </w:numPr>
        <w:rPr>
          <w:rFonts w:ascii="Arial" w:hAnsi="Arial" w:cs="Arial"/>
          <w:sz w:val="21"/>
          <w:szCs w:val="21"/>
          <w:lang w:val="de-DE"/>
        </w:rPr>
      </w:pPr>
      <w:r w:rsidRPr="00005A00">
        <w:rPr>
          <w:rFonts w:ascii="Arial" w:hAnsi="Arial" w:cs="Arial"/>
          <w:sz w:val="21"/>
          <w:szCs w:val="21"/>
          <w:lang w:val="de-DE"/>
        </w:rPr>
        <w:t xml:space="preserve">teoretična kapaciteta pri materialu specifične teže </w:t>
      </w:r>
      <w:r w:rsidR="00B069DF">
        <w:rPr>
          <w:rFonts w:ascii="Arial" w:hAnsi="Arial" w:cs="Arial"/>
          <w:sz w:val="21"/>
          <w:szCs w:val="21"/>
          <w:lang w:val="de-DE"/>
        </w:rPr>
        <w:t>35</w:t>
      </w:r>
      <w:r w:rsidRPr="00005A00">
        <w:rPr>
          <w:rFonts w:ascii="Arial" w:hAnsi="Arial" w:cs="Arial"/>
          <w:sz w:val="21"/>
          <w:szCs w:val="21"/>
          <w:lang w:val="de-DE"/>
        </w:rPr>
        <w:t xml:space="preserve"> kg/m³  </w:t>
      </w:r>
      <w:r w:rsidR="00EE5E62">
        <w:rPr>
          <w:rFonts w:ascii="Arial" w:hAnsi="Arial" w:cs="Arial"/>
          <w:sz w:val="21"/>
          <w:szCs w:val="21"/>
          <w:lang w:val="de-DE"/>
        </w:rPr>
        <w:t xml:space="preserve"> </w:t>
      </w:r>
      <w:r w:rsidRPr="00005A00">
        <w:rPr>
          <w:rFonts w:ascii="Arial" w:hAnsi="Arial" w:cs="Arial"/>
          <w:sz w:val="21"/>
          <w:szCs w:val="21"/>
          <w:lang w:val="de-DE"/>
        </w:rPr>
        <w:t xml:space="preserve"> </w:t>
      </w:r>
      <w:r w:rsidR="00A87760">
        <w:rPr>
          <w:rFonts w:ascii="Arial" w:hAnsi="Arial" w:cs="Arial"/>
          <w:sz w:val="21"/>
          <w:szCs w:val="21"/>
          <w:lang w:val="de-DE"/>
        </w:rPr>
        <w:t xml:space="preserve"> </w:t>
      </w:r>
      <w:r w:rsidRPr="00005A00">
        <w:rPr>
          <w:rFonts w:ascii="Arial" w:hAnsi="Arial" w:cs="Arial"/>
          <w:sz w:val="21"/>
          <w:szCs w:val="21"/>
          <w:lang w:val="de-DE"/>
        </w:rPr>
        <w:t xml:space="preserve">min </w:t>
      </w:r>
      <w:r w:rsidRPr="00005A00">
        <w:rPr>
          <w:rFonts w:ascii="Arial" w:hAnsi="Arial" w:cs="Arial"/>
          <w:color w:val="FF0000"/>
          <w:sz w:val="21"/>
          <w:szCs w:val="21"/>
          <w:lang w:val="de-DE"/>
        </w:rPr>
        <w:t>5</w:t>
      </w:r>
      <w:r w:rsidRPr="00005A00">
        <w:rPr>
          <w:rFonts w:ascii="Arial" w:hAnsi="Arial" w:cs="Arial"/>
          <w:sz w:val="21"/>
          <w:szCs w:val="21"/>
          <w:lang w:val="de-DE"/>
        </w:rPr>
        <w:t xml:space="preserve"> t/h</w:t>
      </w:r>
    </w:p>
    <w:p w14:paraId="66EBCF91" w14:textId="4C3F2554" w:rsidR="00005A00" w:rsidRPr="00005A00" w:rsidRDefault="00005A00" w:rsidP="00005A00">
      <w:pPr>
        <w:pStyle w:val="Odstavekseznama"/>
        <w:numPr>
          <w:ilvl w:val="1"/>
          <w:numId w:val="12"/>
        </w:numPr>
        <w:rPr>
          <w:rFonts w:ascii="Arial" w:hAnsi="Arial" w:cs="Arial"/>
          <w:sz w:val="21"/>
          <w:szCs w:val="21"/>
          <w:lang w:val="de-DE"/>
        </w:rPr>
      </w:pPr>
      <w:r w:rsidRPr="00005A00">
        <w:rPr>
          <w:rFonts w:ascii="Arial" w:hAnsi="Arial" w:cs="Arial"/>
          <w:sz w:val="21"/>
          <w:szCs w:val="21"/>
          <w:lang w:val="de-DE"/>
        </w:rPr>
        <w:t xml:space="preserve">teoretična kapaciteta pri materialu specifične teže </w:t>
      </w:r>
      <w:r w:rsidR="00A87760">
        <w:rPr>
          <w:rFonts w:ascii="Arial" w:hAnsi="Arial" w:cs="Arial"/>
          <w:sz w:val="21"/>
          <w:szCs w:val="21"/>
          <w:lang w:val="de-DE"/>
        </w:rPr>
        <w:t>60</w:t>
      </w:r>
      <w:r w:rsidRPr="00005A00">
        <w:rPr>
          <w:rFonts w:ascii="Arial" w:hAnsi="Arial" w:cs="Arial"/>
          <w:sz w:val="21"/>
          <w:szCs w:val="21"/>
          <w:lang w:val="de-DE"/>
        </w:rPr>
        <w:t xml:space="preserve"> kg/m³  </w:t>
      </w:r>
      <w:r w:rsidR="00EE5E62">
        <w:rPr>
          <w:rFonts w:ascii="Arial" w:hAnsi="Arial" w:cs="Arial"/>
          <w:sz w:val="21"/>
          <w:szCs w:val="21"/>
          <w:lang w:val="de-DE"/>
        </w:rPr>
        <w:t xml:space="preserve">  </w:t>
      </w:r>
      <w:r w:rsidR="00A87760">
        <w:rPr>
          <w:rFonts w:ascii="Arial" w:hAnsi="Arial" w:cs="Arial"/>
          <w:sz w:val="21"/>
          <w:szCs w:val="21"/>
          <w:lang w:val="de-DE"/>
        </w:rPr>
        <w:t xml:space="preserve"> </w:t>
      </w:r>
      <w:r w:rsidRPr="00005A00">
        <w:rPr>
          <w:rFonts w:ascii="Arial" w:hAnsi="Arial" w:cs="Arial"/>
          <w:sz w:val="21"/>
          <w:szCs w:val="21"/>
          <w:lang w:val="de-DE"/>
        </w:rPr>
        <w:t xml:space="preserve">min </w:t>
      </w:r>
      <w:r w:rsidR="00A87760">
        <w:rPr>
          <w:rFonts w:ascii="Arial" w:hAnsi="Arial" w:cs="Arial"/>
          <w:sz w:val="21"/>
          <w:szCs w:val="21"/>
          <w:lang w:val="de-DE"/>
        </w:rPr>
        <w:t>11</w:t>
      </w:r>
      <w:r w:rsidRPr="00005A00">
        <w:rPr>
          <w:rFonts w:ascii="Arial" w:hAnsi="Arial" w:cs="Arial"/>
          <w:sz w:val="21"/>
          <w:szCs w:val="21"/>
          <w:lang w:val="de-DE"/>
        </w:rPr>
        <w:t xml:space="preserve"> t/h</w:t>
      </w:r>
    </w:p>
    <w:p w14:paraId="716FDB50" w14:textId="0E24951C" w:rsidR="00005A00" w:rsidRPr="00005A00" w:rsidRDefault="00005A00" w:rsidP="00005A00">
      <w:pPr>
        <w:pStyle w:val="Odstavekseznama"/>
        <w:numPr>
          <w:ilvl w:val="1"/>
          <w:numId w:val="12"/>
        </w:numPr>
        <w:rPr>
          <w:rFonts w:ascii="Arial" w:hAnsi="Arial" w:cs="Arial"/>
          <w:sz w:val="21"/>
          <w:szCs w:val="21"/>
          <w:lang w:val="de-DE"/>
        </w:rPr>
      </w:pPr>
      <w:r w:rsidRPr="00005A00">
        <w:rPr>
          <w:rFonts w:ascii="Arial" w:hAnsi="Arial" w:cs="Arial"/>
          <w:sz w:val="21"/>
          <w:szCs w:val="21"/>
          <w:lang w:val="de-DE"/>
        </w:rPr>
        <w:t xml:space="preserve">teoretična kapaciteta pri materialu specifične teže </w:t>
      </w:r>
      <w:r w:rsidR="00A87760">
        <w:rPr>
          <w:rFonts w:ascii="Arial" w:hAnsi="Arial" w:cs="Arial"/>
          <w:sz w:val="21"/>
          <w:szCs w:val="21"/>
          <w:lang w:val="de-DE"/>
        </w:rPr>
        <w:t>100</w:t>
      </w:r>
      <w:r w:rsidRPr="00005A00">
        <w:rPr>
          <w:rFonts w:ascii="Arial" w:hAnsi="Arial" w:cs="Arial"/>
          <w:sz w:val="21"/>
          <w:szCs w:val="21"/>
          <w:lang w:val="de-DE"/>
        </w:rPr>
        <w:t xml:space="preserve"> kg/m³  </w:t>
      </w:r>
      <w:r w:rsidR="00EE5E62">
        <w:rPr>
          <w:rFonts w:ascii="Arial" w:hAnsi="Arial" w:cs="Arial"/>
          <w:sz w:val="21"/>
          <w:szCs w:val="21"/>
          <w:lang w:val="de-DE"/>
        </w:rPr>
        <w:t xml:space="preserve"> </w:t>
      </w:r>
      <w:r w:rsidRPr="00005A00">
        <w:rPr>
          <w:rFonts w:ascii="Arial" w:hAnsi="Arial" w:cs="Arial"/>
          <w:sz w:val="21"/>
          <w:szCs w:val="21"/>
          <w:lang w:val="de-DE"/>
        </w:rPr>
        <w:t xml:space="preserve">min </w:t>
      </w:r>
      <w:r w:rsidR="00A87760">
        <w:rPr>
          <w:rFonts w:ascii="Arial" w:hAnsi="Arial" w:cs="Arial"/>
          <w:sz w:val="21"/>
          <w:szCs w:val="21"/>
          <w:lang w:val="de-DE"/>
        </w:rPr>
        <w:t>15</w:t>
      </w:r>
      <w:r w:rsidRPr="00005A00">
        <w:rPr>
          <w:rFonts w:ascii="Arial" w:hAnsi="Arial" w:cs="Arial"/>
          <w:sz w:val="21"/>
          <w:szCs w:val="21"/>
          <w:lang w:val="de-DE"/>
        </w:rPr>
        <w:t xml:space="preserve"> t/h</w:t>
      </w:r>
    </w:p>
    <w:p w14:paraId="0FC9DD90" w14:textId="3C206884" w:rsidR="00EE5E62" w:rsidRPr="00EE5E62" w:rsidRDefault="00EE5E62" w:rsidP="00EE5E62">
      <w:pPr>
        <w:pStyle w:val="Odstavekseznama"/>
        <w:numPr>
          <w:ilvl w:val="1"/>
          <w:numId w:val="12"/>
        </w:numPr>
        <w:rPr>
          <w:rFonts w:ascii="Arial" w:hAnsi="Arial" w:cs="Arial"/>
          <w:sz w:val="21"/>
          <w:szCs w:val="21"/>
          <w:lang w:val="de-DE"/>
        </w:rPr>
      </w:pPr>
      <w:r w:rsidRPr="00EE5E62">
        <w:rPr>
          <w:rFonts w:ascii="Arial" w:hAnsi="Arial" w:cs="Arial"/>
          <w:sz w:val="21"/>
          <w:szCs w:val="21"/>
          <w:lang w:val="de-DE"/>
        </w:rPr>
        <w:lastRenderedPageBreak/>
        <w:t xml:space="preserve">teoretična kapaciteta pri materialu specifične teže </w:t>
      </w:r>
      <w:r w:rsidR="00A87760">
        <w:rPr>
          <w:rFonts w:ascii="Arial" w:hAnsi="Arial" w:cs="Arial"/>
          <w:sz w:val="21"/>
          <w:szCs w:val="21"/>
          <w:lang w:val="de-DE"/>
        </w:rPr>
        <w:t>150</w:t>
      </w:r>
      <w:r w:rsidRPr="00EE5E62">
        <w:rPr>
          <w:rFonts w:ascii="Arial" w:hAnsi="Arial" w:cs="Arial"/>
          <w:sz w:val="21"/>
          <w:szCs w:val="21"/>
          <w:lang w:val="de-DE"/>
        </w:rPr>
        <w:t xml:space="preserve"> kg/m³  </w:t>
      </w:r>
      <w:r>
        <w:rPr>
          <w:rFonts w:ascii="Arial" w:hAnsi="Arial" w:cs="Arial"/>
          <w:sz w:val="21"/>
          <w:szCs w:val="21"/>
          <w:lang w:val="de-DE"/>
        </w:rPr>
        <w:t xml:space="preserve"> </w:t>
      </w:r>
      <w:r w:rsidRPr="00EE5E62">
        <w:rPr>
          <w:rFonts w:ascii="Arial" w:hAnsi="Arial" w:cs="Arial"/>
          <w:sz w:val="21"/>
          <w:szCs w:val="21"/>
          <w:lang w:val="de-DE"/>
        </w:rPr>
        <w:t xml:space="preserve">min </w:t>
      </w:r>
      <w:r w:rsidR="00A87760">
        <w:rPr>
          <w:rFonts w:ascii="Arial" w:hAnsi="Arial" w:cs="Arial"/>
          <w:sz w:val="21"/>
          <w:szCs w:val="21"/>
          <w:lang w:val="de-DE"/>
        </w:rPr>
        <w:t>19</w:t>
      </w:r>
      <w:r w:rsidRPr="00EE5E62">
        <w:rPr>
          <w:rFonts w:ascii="Arial" w:hAnsi="Arial" w:cs="Arial"/>
          <w:sz w:val="21"/>
          <w:szCs w:val="21"/>
          <w:lang w:val="de-DE"/>
        </w:rPr>
        <w:t xml:space="preserve"> t/h</w:t>
      </w:r>
    </w:p>
    <w:p w14:paraId="708B2FF7" w14:textId="04F6DB31" w:rsidR="00005A00" w:rsidRDefault="00EE5E62" w:rsidP="00EE5E62">
      <w:pPr>
        <w:pStyle w:val="Odstavekseznama"/>
        <w:numPr>
          <w:ilvl w:val="1"/>
          <w:numId w:val="12"/>
        </w:numPr>
        <w:rPr>
          <w:rFonts w:ascii="Arial" w:hAnsi="Arial" w:cs="Arial"/>
          <w:sz w:val="21"/>
          <w:szCs w:val="21"/>
          <w:lang w:val="de-DE"/>
        </w:rPr>
      </w:pPr>
      <w:r w:rsidRPr="00EE5E62">
        <w:rPr>
          <w:rFonts w:ascii="Arial" w:hAnsi="Arial" w:cs="Arial"/>
          <w:sz w:val="21"/>
          <w:szCs w:val="21"/>
          <w:lang w:val="de-DE"/>
        </w:rPr>
        <w:t xml:space="preserve">teoretična kapaciteta pri materialu specifične teže </w:t>
      </w:r>
      <w:r w:rsidR="00A87760">
        <w:rPr>
          <w:rFonts w:ascii="Arial" w:hAnsi="Arial" w:cs="Arial"/>
          <w:sz w:val="21"/>
          <w:szCs w:val="21"/>
          <w:lang w:val="de-DE"/>
        </w:rPr>
        <w:t>200</w:t>
      </w:r>
      <w:r w:rsidRPr="00EE5E62">
        <w:rPr>
          <w:rFonts w:ascii="Arial" w:hAnsi="Arial" w:cs="Arial"/>
          <w:sz w:val="21"/>
          <w:szCs w:val="21"/>
          <w:lang w:val="de-DE"/>
        </w:rPr>
        <w:t xml:space="preserve"> kg/m³  </w:t>
      </w:r>
      <w:r>
        <w:rPr>
          <w:rFonts w:ascii="Arial" w:hAnsi="Arial" w:cs="Arial"/>
          <w:sz w:val="21"/>
          <w:szCs w:val="21"/>
          <w:lang w:val="de-DE"/>
        </w:rPr>
        <w:t xml:space="preserve"> </w:t>
      </w:r>
      <w:r w:rsidRPr="00EE5E62">
        <w:rPr>
          <w:rFonts w:ascii="Arial" w:hAnsi="Arial" w:cs="Arial"/>
          <w:sz w:val="21"/>
          <w:szCs w:val="21"/>
          <w:lang w:val="de-DE"/>
        </w:rPr>
        <w:t xml:space="preserve">min </w:t>
      </w:r>
      <w:r w:rsidR="00234476">
        <w:rPr>
          <w:rFonts w:ascii="Arial" w:hAnsi="Arial" w:cs="Arial"/>
          <w:sz w:val="21"/>
          <w:szCs w:val="21"/>
          <w:lang w:val="de-DE"/>
        </w:rPr>
        <w:t>24</w:t>
      </w:r>
      <w:r w:rsidRPr="00EE5E62">
        <w:rPr>
          <w:rFonts w:ascii="Arial" w:hAnsi="Arial" w:cs="Arial"/>
          <w:sz w:val="21"/>
          <w:szCs w:val="21"/>
          <w:lang w:val="de-DE"/>
        </w:rPr>
        <w:t xml:space="preserve"> t/h</w:t>
      </w:r>
    </w:p>
    <w:p w14:paraId="0D4390D7" w14:textId="7A743656" w:rsidR="00234476" w:rsidRDefault="00234476" w:rsidP="00234476">
      <w:pPr>
        <w:rPr>
          <w:rFonts w:eastAsia="Calibri"/>
          <w:sz w:val="21"/>
          <w:szCs w:val="21"/>
          <w:lang w:val="de-DE"/>
        </w:rPr>
      </w:pPr>
    </w:p>
    <w:p w14:paraId="57556FD6" w14:textId="031FC64D" w:rsidR="00234476" w:rsidRDefault="00234476" w:rsidP="00234476">
      <w:pPr>
        <w:rPr>
          <w:rFonts w:eastAsia="Calibri"/>
          <w:sz w:val="21"/>
          <w:szCs w:val="21"/>
          <w:lang w:val="de-DE"/>
        </w:rPr>
      </w:pPr>
      <w:r>
        <w:rPr>
          <w:rFonts w:eastAsia="Calibri"/>
          <w:sz w:val="21"/>
          <w:szCs w:val="21"/>
          <w:lang w:val="de-DE"/>
        </w:rPr>
        <w:t xml:space="preserve">Če ponudnik podaja </w:t>
      </w:r>
      <w:r w:rsidR="009566E6">
        <w:rPr>
          <w:rFonts w:eastAsia="Calibri"/>
          <w:sz w:val="21"/>
          <w:szCs w:val="21"/>
          <w:lang w:val="de-DE"/>
        </w:rPr>
        <w:t xml:space="preserve">zmogljivost stiskalnice za posamezni material v razponu (npr. Od 15 do 18 t/h) mora biti spodnja vrednost </w:t>
      </w:r>
      <w:r w:rsidR="009B5B56">
        <w:rPr>
          <w:rFonts w:eastAsia="Calibri"/>
          <w:sz w:val="21"/>
          <w:szCs w:val="21"/>
          <w:lang w:val="de-DE"/>
        </w:rPr>
        <w:t>(npr. 15 t/h)</w:t>
      </w:r>
      <w:r w:rsidR="000A5A02">
        <w:rPr>
          <w:rFonts w:eastAsia="Calibri"/>
          <w:sz w:val="21"/>
          <w:szCs w:val="21"/>
          <w:lang w:val="de-DE"/>
        </w:rPr>
        <w:t xml:space="preserve"> večja ali enaka od minimalno zahtevanih zgoraj. </w:t>
      </w:r>
    </w:p>
    <w:p w14:paraId="750734A9" w14:textId="307C3C8C" w:rsidR="00911014" w:rsidRDefault="00911014" w:rsidP="00234476">
      <w:pPr>
        <w:rPr>
          <w:rFonts w:eastAsia="Calibri"/>
          <w:sz w:val="21"/>
          <w:szCs w:val="21"/>
          <w:lang w:val="de-DE"/>
        </w:rPr>
      </w:pPr>
    </w:p>
    <w:p w14:paraId="292B88B9" w14:textId="224C756F" w:rsidR="00911014" w:rsidRPr="0045173A" w:rsidRDefault="00911014" w:rsidP="00234476">
      <w:pPr>
        <w:rPr>
          <w:rFonts w:eastAsia="Calibri"/>
          <w:b/>
          <w:bCs/>
          <w:sz w:val="21"/>
          <w:szCs w:val="21"/>
          <w:lang w:val="de-DE"/>
        </w:rPr>
      </w:pPr>
      <w:r w:rsidRPr="0045173A">
        <w:rPr>
          <w:rFonts w:eastAsia="Calibri"/>
          <w:b/>
          <w:bCs/>
          <w:sz w:val="21"/>
          <w:szCs w:val="21"/>
          <w:lang w:val="de-DE"/>
        </w:rPr>
        <w:t>Osnovne zahtevane specifikacije:</w:t>
      </w:r>
    </w:p>
    <w:p w14:paraId="6A41E82E" w14:textId="77777777" w:rsidR="00C16304" w:rsidRDefault="00C16304" w:rsidP="00234476">
      <w:pPr>
        <w:rPr>
          <w:rFonts w:eastAsia="Calibri"/>
          <w:sz w:val="21"/>
          <w:szCs w:val="21"/>
          <w:lang w:val="de-DE"/>
        </w:rPr>
      </w:pPr>
    </w:p>
    <w:p w14:paraId="48637E40" w14:textId="319478F9" w:rsidR="00911014" w:rsidRPr="00C16304" w:rsidRDefault="0091447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Sila stiskanja</w:t>
      </w:r>
      <w:r w:rsidR="004361D5" w:rsidRPr="00C16304">
        <w:rPr>
          <w:rFonts w:ascii="Arial" w:hAnsi="Arial" w:cs="Arial"/>
          <w:sz w:val="21"/>
          <w:szCs w:val="21"/>
          <w:lang w:val="de-DE"/>
        </w:rPr>
        <w:t>:</w:t>
      </w:r>
      <w:r w:rsidRPr="00C16304">
        <w:rPr>
          <w:rFonts w:ascii="Arial" w:hAnsi="Arial" w:cs="Arial"/>
          <w:sz w:val="21"/>
          <w:szCs w:val="21"/>
          <w:lang w:val="de-DE"/>
        </w:rPr>
        <w:t xml:space="preserve"> </w:t>
      </w:r>
      <w:r w:rsidR="00C701F1" w:rsidRPr="00C16304">
        <w:rPr>
          <w:rFonts w:ascii="Arial" w:hAnsi="Arial" w:cs="Arial"/>
          <w:sz w:val="21"/>
          <w:szCs w:val="21"/>
          <w:lang w:val="de-DE"/>
        </w:rPr>
        <w:t xml:space="preserve">min. 900 </w:t>
      </w:r>
      <w:r w:rsidR="004361D5" w:rsidRPr="00C16304">
        <w:rPr>
          <w:rFonts w:ascii="Arial" w:hAnsi="Arial" w:cs="Arial"/>
          <w:sz w:val="21"/>
          <w:szCs w:val="21"/>
          <w:lang w:val="de-DE"/>
        </w:rPr>
        <w:t>kN</w:t>
      </w:r>
    </w:p>
    <w:p w14:paraId="3AE5AC01" w14:textId="05E0BD75" w:rsidR="00C701F1" w:rsidRPr="00C16304" w:rsidRDefault="00C701F1"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Skupna priključna električna moč</w:t>
      </w:r>
      <w:r w:rsidR="004361D5" w:rsidRPr="00C16304">
        <w:rPr>
          <w:rFonts w:ascii="Arial" w:hAnsi="Arial" w:cs="Arial"/>
          <w:sz w:val="21"/>
          <w:szCs w:val="21"/>
          <w:lang w:val="de-DE"/>
        </w:rPr>
        <w:t>: max. 55 kW</w:t>
      </w:r>
    </w:p>
    <w:p w14:paraId="22AAB115" w14:textId="28387081" w:rsidR="004361D5" w:rsidRPr="00C16304" w:rsidRDefault="00872C5F"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Mere vsipnega jaška po celotni višini: dolžina min. 1600 mm, širina min. 1200 mm</w:t>
      </w:r>
    </w:p>
    <w:p w14:paraId="353033B8" w14:textId="048FFFEB" w:rsidR="00872C5F" w:rsidRPr="00C16304" w:rsidRDefault="00E53118"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Dimenzija bale: 1100 x 750 mm</w:t>
      </w:r>
    </w:p>
    <w:p w14:paraId="23599FFB" w14:textId="7031460E" w:rsidR="00E53118" w:rsidRPr="00C16304" w:rsidRDefault="00E53118"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 xml:space="preserve">Število vertikalnih veznih žic: 5 kom </w:t>
      </w:r>
    </w:p>
    <w:p w14:paraId="2D597B87" w14:textId="2FCEF4BB" w:rsidR="005E1AA2" w:rsidRPr="00C16304" w:rsidRDefault="005E1AA2"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Držala za kolute vezalnih žic in vodilo za velike zvitke žic</w:t>
      </w:r>
    </w:p>
    <w:p w14:paraId="318F81E7" w14:textId="58A6FCDE" w:rsidR="00213E56" w:rsidRPr="00C16304" w:rsidRDefault="00213E5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Stroj mora omogočati zaznavanje prisotnosti vezalne žice</w:t>
      </w:r>
    </w:p>
    <w:p w14:paraId="193FB967" w14:textId="6A544BB2" w:rsidR="00213E56" w:rsidRPr="00C16304" w:rsidRDefault="00213E5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Teža stroja: min. 27 ton</w:t>
      </w:r>
    </w:p>
    <w:p w14:paraId="3EE8E7E5" w14:textId="28CDAFE6" w:rsidR="00213E56" w:rsidRPr="00C16304" w:rsidRDefault="00213E5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Raven hrupa</w:t>
      </w:r>
      <w:r w:rsidR="00DD5716" w:rsidRPr="00C16304">
        <w:rPr>
          <w:rFonts w:ascii="Arial" w:hAnsi="Arial" w:cs="Arial"/>
          <w:sz w:val="21"/>
          <w:szCs w:val="21"/>
          <w:lang w:val="de-DE"/>
        </w:rPr>
        <w:t xml:space="preserve">: </w:t>
      </w:r>
      <w:r w:rsidR="00574F3D" w:rsidRPr="00C16304">
        <w:rPr>
          <w:rFonts w:ascii="Arial" w:hAnsi="Arial" w:cs="Arial"/>
          <w:sz w:val="21"/>
          <w:szCs w:val="21"/>
          <w:lang w:val="de-DE"/>
        </w:rPr>
        <w:t>˂ 76 dB (A)</w:t>
      </w:r>
    </w:p>
    <w:p w14:paraId="44945DDA" w14:textId="74519A4F" w:rsidR="00574F3D" w:rsidRPr="00C16304" w:rsidRDefault="00E8452A"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Servisna vrata v vsipnem jašku</w:t>
      </w:r>
    </w:p>
    <w:p w14:paraId="7999CE5E" w14:textId="4FC61E31" w:rsidR="00E8452A" w:rsidRPr="00C16304" w:rsidRDefault="00E8452A"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Drča izhoda bale min 2000 mm</w:t>
      </w:r>
    </w:p>
    <w:p w14:paraId="7E8116D0" w14:textId="134E6FB1" w:rsidR="00E8452A" w:rsidRPr="00C16304" w:rsidRDefault="00E8452A"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 xml:space="preserve">Zapiralo vertikalnih rež na batu, ki preprečuje vstop odpadnega materiala v bat in </w:t>
      </w:r>
      <w:r w:rsidR="004E71CD" w:rsidRPr="00C16304">
        <w:rPr>
          <w:rFonts w:ascii="Arial" w:hAnsi="Arial" w:cs="Arial"/>
          <w:sz w:val="21"/>
          <w:szCs w:val="21"/>
          <w:lang w:val="de-DE"/>
        </w:rPr>
        <w:t>preprečuje napake pri vezanju</w:t>
      </w:r>
    </w:p>
    <w:p w14:paraId="431F82E3" w14:textId="0EDA8609" w:rsidR="004E71CD" w:rsidRPr="00C16304" w:rsidRDefault="004E71CD"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 xml:space="preserve">Sistem predstiskanja s stranskimi loputami zaradi povečanja širina vsipnega </w:t>
      </w:r>
      <w:r w:rsidR="00C2541C" w:rsidRPr="00C16304">
        <w:rPr>
          <w:rFonts w:ascii="Arial" w:hAnsi="Arial" w:cs="Arial"/>
          <w:sz w:val="21"/>
          <w:szCs w:val="21"/>
          <w:lang w:val="de-DE"/>
        </w:rPr>
        <w:t>jaška</w:t>
      </w:r>
    </w:p>
    <w:p w14:paraId="7054AF47" w14:textId="7CA9372C" w:rsidR="005A1057" w:rsidRPr="00C16304" w:rsidRDefault="005A1057"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Noži za rezanje materiala na batu in ogrodju zato, da balirka lahko obratuje tudi brez predstiskanja</w:t>
      </w:r>
    </w:p>
    <w:p w14:paraId="02B68F12" w14:textId="6D5E92EB" w:rsidR="000D3CA6" w:rsidRPr="00C16304" w:rsidRDefault="000D3CA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Izbira min 20 prednastavljenih programov za različne materiale</w:t>
      </w:r>
    </w:p>
    <w:p w14:paraId="603743AB" w14:textId="1BEDC931" w:rsidR="000D3CA6" w:rsidRPr="00C16304" w:rsidRDefault="000D3CA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Možnost internetne povezave za kontrolo delovanja na daljavo</w:t>
      </w:r>
    </w:p>
    <w:p w14:paraId="0C4C1839" w14:textId="780F58A4" w:rsidR="000D3CA6" w:rsidRPr="00C16304" w:rsidRDefault="007F57F2"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 xml:space="preserve">Višina od tal do vrha sistema predstiskanja </w:t>
      </w:r>
      <w:r w:rsidR="002E7549" w:rsidRPr="00C16304">
        <w:rPr>
          <w:rFonts w:ascii="Arial" w:hAnsi="Arial" w:cs="Arial"/>
          <w:sz w:val="21"/>
          <w:szCs w:val="21"/>
          <w:lang w:val="de-DE"/>
        </w:rPr>
        <w:t>max. 1900 mm</w:t>
      </w:r>
    </w:p>
    <w:p w14:paraId="7FC87FCA" w14:textId="75C48244" w:rsidR="002E7549" w:rsidRPr="00C16304" w:rsidRDefault="002E7549"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Izklopna varnostna stikala (nujni stop)</w:t>
      </w:r>
    </w:p>
    <w:p w14:paraId="0EC65E05" w14:textId="5F7F8900" w:rsidR="00496986" w:rsidRPr="00C16304" w:rsidRDefault="0049698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Stroj in vsa oprema mora biti nova</w:t>
      </w:r>
    </w:p>
    <w:p w14:paraId="3AB7C128" w14:textId="56580A77" w:rsidR="00496986" w:rsidRPr="00C16304" w:rsidRDefault="00496986" w:rsidP="00C16304">
      <w:pPr>
        <w:pStyle w:val="Odstavekseznama"/>
        <w:numPr>
          <w:ilvl w:val="1"/>
          <w:numId w:val="12"/>
        </w:numPr>
        <w:spacing w:line="276" w:lineRule="auto"/>
        <w:rPr>
          <w:rFonts w:ascii="Arial" w:hAnsi="Arial" w:cs="Arial"/>
          <w:sz w:val="21"/>
          <w:szCs w:val="21"/>
          <w:lang w:val="de-DE"/>
        </w:rPr>
      </w:pPr>
      <w:r w:rsidRPr="00C16304">
        <w:rPr>
          <w:rFonts w:ascii="Arial" w:hAnsi="Arial" w:cs="Arial"/>
          <w:sz w:val="21"/>
          <w:szCs w:val="21"/>
          <w:lang w:val="de-DE"/>
        </w:rPr>
        <w:t>Vijačene Hardox 450 obloge na batu in v koritu balirke.</w:t>
      </w:r>
    </w:p>
    <w:p w14:paraId="0A966D3F" w14:textId="1336ACF4" w:rsidR="00C16304" w:rsidRDefault="00C16304" w:rsidP="00C16304">
      <w:pPr>
        <w:rPr>
          <w:sz w:val="21"/>
          <w:szCs w:val="21"/>
          <w:lang w:val="de-DE"/>
        </w:rPr>
      </w:pPr>
    </w:p>
    <w:p w14:paraId="3395C6DC" w14:textId="6AE071DB" w:rsidR="00C16304" w:rsidRPr="0045173A" w:rsidRDefault="00C16304" w:rsidP="00C16304">
      <w:pPr>
        <w:rPr>
          <w:b/>
          <w:bCs/>
          <w:sz w:val="21"/>
          <w:szCs w:val="21"/>
          <w:lang w:val="de-DE"/>
        </w:rPr>
      </w:pPr>
      <w:r w:rsidRPr="0045173A">
        <w:rPr>
          <w:b/>
          <w:bCs/>
          <w:sz w:val="21"/>
          <w:szCs w:val="21"/>
          <w:lang w:val="de-DE"/>
        </w:rPr>
        <w:t xml:space="preserve">Osnovne zahtevane specifikacije transporterja oz. </w:t>
      </w:r>
      <w:r w:rsidR="0045173A" w:rsidRPr="0045173A">
        <w:rPr>
          <w:b/>
          <w:bCs/>
          <w:sz w:val="21"/>
          <w:szCs w:val="21"/>
          <w:lang w:val="de-DE"/>
        </w:rPr>
        <w:t>t</w:t>
      </w:r>
      <w:r w:rsidRPr="0045173A">
        <w:rPr>
          <w:b/>
          <w:bCs/>
          <w:sz w:val="21"/>
          <w:szCs w:val="21"/>
          <w:lang w:val="de-DE"/>
        </w:rPr>
        <w:t>ransportnega traku:</w:t>
      </w:r>
    </w:p>
    <w:p w14:paraId="64C630D6" w14:textId="77777777" w:rsidR="00C16304" w:rsidRPr="00C16304" w:rsidRDefault="00C16304" w:rsidP="00C16304">
      <w:pPr>
        <w:rPr>
          <w:sz w:val="21"/>
          <w:szCs w:val="21"/>
          <w:lang w:val="de-DE"/>
        </w:rPr>
      </w:pPr>
    </w:p>
    <w:p w14:paraId="3C50C11A" w14:textId="797666B5" w:rsidR="00445B20" w:rsidRPr="00607A49" w:rsidRDefault="00C16304"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Delovna širina min. 1300 mm</w:t>
      </w:r>
    </w:p>
    <w:p w14:paraId="4E4F29D6" w14:textId="1069A7A3" w:rsidR="00C16304" w:rsidRPr="00607A49" w:rsidRDefault="00C16304"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Dimenzija verige</w:t>
      </w:r>
      <w:r w:rsidR="00193245" w:rsidRPr="00607A49">
        <w:rPr>
          <w:rFonts w:ascii="Arial" w:hAnsi="Arial" w:cs="Arial"/>
          <w:sz w:val="21"/>
          <w:szCs w:val="21"/>
          <w:lang w:val="de-DE"/>
        </w:rPr>
        <w:t xml:space="preserve"> min. P125-D60-W30</w:t>
      </w:r>
    </w:p>
    <w:p w14:paraId="4050E34B" w14:textId="4525B4C1" w:rsidR="00193245" w:rsidRPr="00607A49" w:rsidRDefault="00193245"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Oljeodporna guma s stransko zaščito verige</w:t>
      </w:r>
    </w:p>
    <w:p w14:paraId="5294309F" w14:textId="5C9C15C3" w:rsidR="00193245" w:rsidRPr="00607A49" w:rsidRDefault="00193245"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Avtomatsko mazanje ležajev transporterja</w:t>
      </w:r>
    </w:p>
    <w:p w14:paraId="6AFBB8C6" w14:textId="4C44AFCD" w:rsidR="00193245" w:rsidRPr="00607A49" w:rsidRDefault="00193245"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Avtomatsko oljenje verige</w:t>
      </w:r>
    </w:p>
    <w:p w14:paraId="021926AA" w14:textId="1B6C71E1" w:rsidR="008B0F29" w:rsidRPr="00607A49" w:rsidRDefault="008B0F29"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 xml:space="preserve">Višina stranic na dvižnem delu transporterja min. </w:t>
      </w:r>
      <w:r w:rsidR="00FC1078" w:rsidRPr="00607A49">
        <w:rPr>
          <w:rFonts w:ascii="Arial" w:hAnsi="Arial" w:cs="Arial"/>
          <w:sz w:val="21"/>
          <w:szCs w:val="21"/>
          <w:lang w:val="de-DE"/>
        </w:rPr>
        <w:t>800 mm</w:t>
      </w:r>
    </w:p>
    <w:p w14:paraId="2A598F4B" w14:textId="3D59A8C5" w:rsidR="002C6DA1" w:rsidRPr="00607A49" w:rsidRDefault="002C6DA1"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Hitrost transporterja 15m/min</w:t>
      </w:r>
    </w:p>
    <w:p w14:paraId="33AC6B3A" w14:textId="4790FEC6" w:rsidR="002C6DA1" w:rsidRPr="00607A49" w:rsidRDefault="0005195A" w:rsidP="0076279E">
      <w:pPr>
        <w:pStyle w:val="Odstavekseznama"/>
        <w:numPr>
          <w:ilvl w:val="1"/>
          <w:numId w:val="12"/>
        </w:numPr>
        <w:spacing w:line="276" w:lineRule="auto"/>
        <w:rPr>
          <w:rFonts w:ascii="Arial" w:hAnsi="Arial" w:cs="Arial"/>
          <w:sz w:val="21"/>
          <w:szCs w:val="21"/>
          <w:lang w:val="de-DE"/>
        </w:rPr>
      </w:pPr>
      <w:r w:rsidRPr="00607A49">
        <w:rPr>
          <w:rFonts w:ascii="Arial" w:hAnsi="Arial" w:cs="Arial"/>
          <w:sz w:val="21"/>
          <w:szCs w:val="21"/>
          <w:lang w:val="de-DE"/>
        </w:rPr>
        <w:t>F</w:t>
      </w:r>
      <w:r w:rsidR="002C6DA1" w:rsidRPr="00607A49">
        <w:rPr>
          <w:rFonts w:ascii="Arial" w:hAnsi="Arial" w:cs="Arial"/>
          <w:sz w:val="21"/>
          <w:szCs w:val="21"/>
          <w:lang w:val="de-DE"/>
        </w:rPr>
        <w:t>rek</w:t>
      </w:r>
      <w:r w:rsidRPr="00607A49">
        <w:rPr>
          <w:rFonts w:ascii="Arial" w:hAnsi="Arial" w:cs="Arial"/>
          <w:sz w:val="21"/>
          <w:szCs w:val="21"/>
          <w:lang w:val="de-DE"/>
        </w:rPr>
        <w:t>venčni pretvornik motorja</w:t>
      </w:r>
    </w:p>
    <w:p w14:paraId="7E636B54" w14:textId="77777777" w:rsidR="0030605A" w:rsidRPr="0030605A" w:rsidRDefault="0030605A" w:rsidP="0030605A">
      <w:pPr>
        <w:suppressAutoHyphens w:val="0"/>
        <w:autoSpaceDN/>
        <w:spacing w:line="260" w:lineRule="atLeast"/>
        <w:jc w:val="both"/>
        <w:textAlignment w:val="auto"/>
        <w:rPr>
          <w:rFonts w:eastAsia="Calibri"/>
          <w:sz w:val="21"/>
          <w:szCs w:val="21"/>
          <w:lang w:val="de-DE"/>
        </w:rPr>
      </w:pPr>
    </w:p>
    <w:p w14:paraId="2F4AAC56" w14:textId="7C46ED74" w:rsidR="0045173A" w:rsidRPr="0045173A" w:rsidRDefault="0045173A" w:rsidP="00DA5ACE">
      <w:pPr>
        <w:suppressAutoHyphens w:val="0"/>
        <w:autoSpaceDN/>
        <w:spacing w:line="260" w:lineRule="atLeast"/>
        <w:jc w:val="both"/>
        <w:textAlignment w:val="auto"/>
        <w:rPr>
          <w:rFonts w:eastAsia="Calibri"/>
          <w:b/>
          <w:bCs/>
          <w:sz w:val="21"/>
          <w:szCs w:val="21"/>
          <w:lang w:val="de-DE"/>
        </w:rPr>
      </w:pPr>
      <w:r w:rsidRPr="0045173A">
        <w:rPr>
          <w:rFonts w:eastAsia="Calibri"/>
          <w:b/>
          <w:bCs/>
          <w:sz w:val="21"/>
          <w:szCs w:val="21"/>
          <w:lang w:val="de-DE"/>
        </w:rPr>
        <w:t>Pogon:</w:t>
      </w:r>
    </w:p>
    <w:p w14:paraId="481066F6" w14:textId="1FA87945" w:rsidR="0045173A" w:rsidRDefault="0045173A" w:rsidP="00DA5ACE">
      <w:pPr>
        <w:suppressAutoHyphens w:val="0"/>
        <w:autoSpaceDN/>
        <w:spacing w:line="260" w:lineRule="atLeast"/>
        <w:jc w:val="both"/>
        <w:textAlignment w:val="auto"/>
        <w:rPr>
          <w:rFonts w:eastAsia="Calibri"/>
          <w:sz w:val="21"/>
          <w:szCs w:val="21"/>
          <w:lang w:val="de-DE"/>
        </w:rPr>
      </w:pPr>
    </w:p>
    <w:p w14:paraId="1D4112A7" w14:textId="02D86457" w:rsidR="00AF36FF" w:rsidRDefault="00AF36FF" w:rsidP="00DA5ACE">
      <w:pPr>
        <w:suppressAutoHyphens w:val="0"/>
        <w:autoSpaceDN/>
        <w:spacing w:line="260" w:lineRule="atLeast"/>
        <w:jc w:val="both"/>
        <w:textAlignment w:val="auto"/>
        <w:rPr>
          <w:rFonts w:eastAsia="Calibri"/>
          <w:sz w:val="21"/>
          <w:szCs w:val="21"/>
          <w:lang w:val="de-DE"/>
        </w:rPr>
      </w:pPr>
      <w:r>
        <w:rPr>
          <w:rFonts w:eastAsia="Calibri"/>
          <w:sz w:val="21"/>
          <w:szCs w:val="21"/>
          <w:lang w:val="de-DE"/>
        </w:rPr>
        <w:t>Elektro hidravlični pogon.</w:t>
      </w:r>
    </w:p>
    <w:p w14:paraId="428E1F2B" w14:textId="614E8BFD" w:rsidR="00AF36FF" w:rsidRDefault="00AF36FF" w:rsidP="00DA5ACE">
      <w:pPr>
        <w:suppressAutoHyphens w:val="0"/>
        <w:autoSpaceDN/>
        <w:spacing w:line="260" w:lineRule="atLeast"/>
        <w:jc w:val="both"/>
        <w:textAlignment w:val="auto"/>
        <w:rPr>
          <w:rFonts w:eastAsia="Calibri"/>
          <w:sz w:val="21"/>
          <w:szCs w:val="21"/>
          <w:lang w:val="de-DE"/>
        </w:rPr>
      </w:pPr>
    </w:p>
    <w:p w14:paraId="1D5D51D0" w14:textId="69D09049" w:rsidR="00AF36FF" w:rsidRPr="00B20D9C" w:rsidRDefault="00AF36FF" w:rsidP="00DA5ACE">
      <w:pPr>
        <w:suppressAutoHyphens w:val="0"/>
        <w:autoSpaceDN/>
        <w:spacing w:line="260" w:lineRule="atLeast"/>
        <w:jc w:val="both"/>
        <w:textAlignment w:val="auto"/>
        <w:rPr>
          <w:rFonts w:eastAsia="Calibri"/>
          <w:b/>
          <w:bCs/>
          <w:sz w:val="21"/>
          <w:szCs w:val="21"/>
          <w:lang w:val="de-DE"/>
        </w:rPr>
      </w:pPr>
      <w:r w:rsidRPr="00B20D9C">
        <w:rPr>
          <w:rFonts w:eastAsia="Calibri"/>
          <w:b/>
          <w:bCs/>
          <w:sz w:val="21"/>
          <w:szCs w:val="21"/>
          <w:lang w:val="de-DE"/>
        </w:rPr>
        <w:t>Speci</w:t>
      </w:r>
      <w:r w:rsidR="008B0820" w:rsidRPr="00B20D9C">
        <w:rPr>
          <w:rFonts w:eastAsia="Calibri"/>
          <w:b/>
          <w:bCs/>
          <w:sz w:val="21"/>
          <w:szCs w:val="21"/>
          <w:lang w:val="de-DE"/>
        </w:rPr>
        <w:t>fikacije delovanja</w:t>
      </w:r>
      <w:r w:rsidR="00D26D24" w:rsidRPr="00B20D9C">
        <w:rPr>
          <w:rFonts w:eastAsia="Calibri"/>
          <w:b/>
          <w:bCs/>
          <w:sz w:val="21"/>
          <w:szCs w:val="21"/>
          <w:lang w:val="de-DE"/>
        </w:rPr>
        <w:t>:</w:t>
      </w:r>
    </w:p>
    <w:p w14:paraId="013C28AD" w14:textId="7BF11464" w:rsidR="00D26D24" w:rsidRDefault="00D26D24" w:rsidP="00DA5ACE">
      <w:pPr>
        <w:suppressAutoHyphens w:val="0"/>
        <w:autoSpaceDN/>
        <w:spacing w:line="260" w:lineRule="atLeast"/>
        <w:jc w:val="both"/>
        <w:textAlignment w:val="auto"/>
        <w:rPr>
          <w:rFonts w:eastAsia="Calibri"/>
          <w:sz w:val="21"/>
          <w:szCs w:val="21"/>
          <w:lang w:val="de-DE"/>
        </w:rPr>
      </w:pPr>
    </w:p>
    <w:p w14:paraId="6AA82C39" w14:textId="538F24A3" w:rsidR="00D26D24" w:rsidRDefault="00B20D9C" w:rsidP="00DA5ACE">
      <w:pPr>
        <w:suppressAutoHyphens w:val="0"/>
        <w:autoSpaceDN/>
        <w:spacing w:line="260" w:lineRule="atLeast"/>
        <w:jc w:val="both"/>
        <w:textAlignment w:val="auto"/>
        <w:rPr>
          <w:rFonts w:eastAsia="Calibri"/>
          <w:sz w:val="21"/>
          <w:szCs w:val="21"/>
          <w:lang w:val="de-DE"/>
        </w:rPr>
      </w:pPr>
      <w:r>
        <w:rPr>
          <w:rFonts w:eastAsia="Calibri"/>
          <w:sz w:val="21"/>
          <w:szCs w:val="21"/>
          <w:lang w:val="de-DE"/>
        </w:rPr>
        <w:t xml:space="preserve">Nova balirna stiskalnica mora omogočati </w:t>
      </w:r>
      <w:r w:rsidR="00AD4D99">
        <w:rPr>
          <w:rFonts w:eastAsia="Calibri"/>
          <w:sz w:val="21"/>
          <w:szCs w:val="21"/>
          <w:lang w:val="de-DE"/>
        </w:rPr>
        <w:t>popolnoma avtomatsko stiskanje z neprekinjenim dovajanj</w:t>
      </w:r>
      <w:r w:rsidR="0042248F">
        <w:rPr>
          <w:rFonts w:eastAsia="Calibri"/>
          <w:sz w:val="21"/>
          <w:szCs w:val="21"/>
          <w:lang w:val="de-DE"/>
        </w:rPr>
        <w:t xml:space="preserve">em materiala </w:t>
      </w:r>
      <w:r w:rsidR="00051385">
        <w:rPr>
          <w:rFonts w:eastAsia="Calibri"/>
          <w:sz w:val="21"/>
          <w:szCs w:val="21"/>
          <w:lang w:val="de-DE"/>
        </w:rPr>
        <w:t>v polnilni lijak ter neprekinjen izmet bal.</w:t>
      </w:r>
    </w:p>
    <w:p w14:paraId="357D573C" w14:textId="77777777" w:rsidR="0058680F" w:rsidRDefault="0058680F" w:rsidP="00DA5ACE">
      <w:pPr>
        <w:suppressAutoHyphens w:val="0"/>
        <w:autoSpaceDN/>
        <w:spacing w:line="260" w:lineRule="atLeast"/>
        <w:jc w:val="both"/>
        <w:textAlignment w:val="auto"/>
        <w:rPr>
          <w:rFonts w:eastAsia="Calibri"/>
          <w:sz w:val="21"/>
          <w:szCs w:val="21"/>
          <w:lang w:val="de-DE"/>
        </w:rPr>
      </w:pPr>
    </w:p>
    <w:p w14:paraId="41DE4C36" w14:textId="081E7D93" w:rsidR="00051385" w:rsidRDefault="00051385" w:rsidP="00DA5ACE">
      <w:pPr>
        <w:suppressAutoHyphens w:val="0"/>
        <w:autoSpaceDN/>
        <w:spacing w:line="260" w:lineRule="atLeast"/>
        <w:jc w:val="both"/>
        <w:textAlignment w:val="auto"/>
        <w:rPr>
          <w:rFonts w:eastAsia="Calibri"/>
          <w:sz w:val="21"/>
          <w:szCs w:val="21"/>
          <w:lang w:val="de-DE"/>
        </w:rPr>
      </w:pPr>
    </w:p>
    <w:p w14:paraId="14C42E99" w14:textId="462C5314" w:rsidR="00051385" w:rsidRDefault="00BE286C" w:rsidP="00DA5ACE">
      <w:pPr>
        <w:suppressAutoHyphens w:val="0"/>
        <w:autoSpaceDN/>
        <w:spacing w:line="260" w:lineRule="atLeast"/>
        <w:jc w:val="both"/>
        <w:textAlignment w:val="auto"/>
        <w:rPr>
          <w:rFonts w:eastAsia="Calibri"/>
          <w:b/>
          <w:bCs/>
          <w:i/>
          <w:iCs/>
          <w:sz w:val="21"/>
          <w:szCs w:val="21"/>
          <w:lang w:val="de-DE"/>
        </w:rPr>
      </w:pPr>
      <w:r w:rsidRPr="00FF4F98">
        <w:rPr>
          <w:rFonts w:eastAsia="Calibri"/>
          <w:b/>
          <w:bCs/>
          <w:i/>
          <w:iCs/>
          <w:sz w:val="21"/>
          <w:szCs w:val="21"/>
          <w:lang w:val="de-DE"/>
        </w:rPr>
        <w:lastRenderedPageBreak/>
        <w:t>SPLOŠNE IN TEHNIČNE ZAHTEVE TEHNOLOŠKE OPREME</w:t>
      </w:r>
      <w:r w:rsidR="00FF4F98" w:rsidRPr="00FF4F98">
        <w:rPr>
          <w:rFonts w:eastAsia="Calibri"/>
          <w:b/>
          <w:bCs/>
          <w:i/>
          <w:iCs/>
          <w:sz w:val="21"/>
          <w:szCs w:val="21"/>
          <w:lang w:val="de-DE"/>
        </w:rPr>
        <w:t>:</w:t>
      </w:r>
    </w:p>
    <w:p w14:paraId="2D7C05E0" w14:textId="77777777" w:rsidR="008B38E3" w:rsidRPr="00FF4F98" w:rsidRDefault="008B38E3" w:rsidP="00DA5ACE">
      <w:pPr>
        <w:suppressAutoHyphens w:val="0"/>
        <w:autoSpaceDN/>
        <w:spacing w:line="260" w:lineRule="atLeast"/>
        <w:jc w:val="both"/>
        <w:textAlignment w:val="auto"/>
        <w:rPr>
          <w:rFonts w:eastAsia="Calibri"/>
          <w:b/>
          <w:bCs/>
          <w:i/>
          <w:iCs/>
          <w:sz w:val="21"/>
          <w:szCs w:val="21"/>
          <w:lang w:val="de-DE"/>
        </w:rPr>
      </w:pPr>
    </w:p>
    <w:p w14:paraId="43E14A36" w14:textId="2BB4D1BB" w:rsidR="00FF4F98" w:rsidRPr="008B38E3" w:rsidRDefault="008B38E3"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sidRPr="008B38E3">
        <w:rPr>
          <w:rFonts w:ascii="Arial" w:hAnsi="Arial" w:cs="Arial"/>
          <w:sz w:val="21"/>
          <w:szCs w:val="21"/>
          <w:lang w:val="de-DE"/>
        </w:rPr>
        <w:t>Stroj mora biti izdelan skladno s standardi in normativi, ki veljajo za podobne stroje v EU.</w:t>
      </w:r>
    </w:p>
    <w:p w14:paraId="52DEBE03" w14:textId="3BD847B1" w:rsidR="008B38E3" w:rsidRDefault="004A543C"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Postavitev mora zagotavljati </w:t>
      </w:r>
      <w:r w:rsidR="00E06E34">
        <w:rPr>
          <w:rFonts w:ascii="Arial" w:hAnsi="Arial" w:cs="Arial"/>
          <w:sz w:val="21"/>
          <w:szCs w:val="21"/>
          <w:lang w:val="de-DE"/>
        </w:rPr>
        <w:t>varnost in vzdrževanje opreme skladno z vsemi varnostnimi predpisi glede varstva pri delu</w:t>
      </w:r>
      <w:r w:rsidR="00C95D8A">
        <w:rPr>
          <w:rFonts w:ascii="Arial" w:hAnsi="Arial" w:cs="Arial"/>
          <w:sz w:val="21"/>
          <w:szCs w:val="21"/>
          <w:lang w:val="de-DE"/>
        </w:rPr>
        <w:t xml:space="preserve"> in zahtev varnosti iz veljavne Direktive o strojih (2006/42/ES)</w:t>
      </w:r>
      <w:r w:rsidR="00FF0BC4">
        <w:rPr>
          <w:rFonts w:ascii="Arial" w:hAnsi="Arial" w:cs="Arial"/>
          <w:sz w:val="21"/>
          <w:szCs w:val="21"/>
          <w:lang w:val="de-DE"/>
        </w:rPr>
        <w:t>.</w:t>
      </w:r>
    </w:p>
    <w:p w14:paraId="73431D20" w14:textId="7764D02A" w:rsidR="00FF0BC4" w:rsidRDefault="00C82CE5"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Oblika stroja mora biti zasnovana po najnovejših oblikovnih in tehničnih standardih, da bi zadovoljili zahteve in dosežke najbolj delavnih ter ergonomičnih pogojev; instalacije morajo bazirati na najmodernejših tehnikah; nepreizkušene inovacije niso dovoljene.</w:t>
      </w:r>
    </w:p>
    <w:p w14:paraId="7192D889" w14:textId="1670EE4F" w:rsidR="00C82CE5" w:rsidRDefault="00C82CE5"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Vsa dobavljena oprema mora biti nova.</w:t>
      </w:r>
    </w:p>
    <w:p w14:paraId="05730127" w14:textId="3A49CE06" w:rsidR="00C82CE5" w:rsidRDefault="00C82CE5"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Oprema mora biti narejena tako, da v danih pogojih dela obratuje 16 ur na dan, 250 dni na leto, 25 let, če je ustrezno </w:t>
      </w:r>
      <w:r w:rsidR="00E01FFB">
        <w:rPr>
          <w:rFonts w:ascii="Arial" w:hAnsi="Arial" w:cs="Arial"/>
          <w:sz w:val="21"/>
          <w:szCs w:val="21"/>
          <w:lang w:val="de-DE"/>
        </w:rPr>
        <w:t>vzdrževana v skladu z navodili; oprema mora biti odporna na uporabo v izjemnih pogojih (kakršni so pri naročniku</w:t>
      </w:r>
      <w:r w:rsidR="00CE27A2">
        <w:rPr>
          <w:rFonts w:ascii="Arial" w:hAnsi="Arial" w:cs="Arial"/>
          <w:sz w:val="21"/>
          <w:szCs w:val="21"/>
          <w:lang w:val="de-DE"/>
        </w:rPr>
        <w:t xml:space="preserve">), deformacijo in korozijo. </w:t>
      </w:r>
    </w:p>
    <w:p w14:paraId="3C718071" w14:textId="42228A1B" w:rsidR="00CE27A2" w:rsidRDefault="00F4680F"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Do vseh komponent </w:t>
      </w:r>
      <w:r w:rsidR="007E73F4">
        <w:rPr>
          <w:rFonts w:ascii="Arial" w:hAnsi="Arial" w:cs="Arial"/>
          <w:sz w:val="21"/>
          <w:szCs w:val="21"/>
          <w:lang w:val="de-DE"/>
        </w:rPr>
        <w:t xml:space="preserve">mora biti zagotovljen ustrezen in varen dostop do točk vzdrževanja, uporabe in čiščenja. </w:t>
      </w:r>
    </w:p>
    <w:p w14:paraId="4219180F" w14:textId="4C314834" w:rsidR="007E73F4" w:rsidRDefault="007E73F4"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Nosilna konstrukcija mora biti izdelana </w:t>
      </w:r>
      <w:r w:rsidR="000A41DC">
        <w:rPr>
          <w:rFonts w:ascii="Arial" w:hAnsi="Arial" w:cs="Arial"/>
          <w:sz w:val="21"/>
          <w:szCs w:val="21"/>
          <w:lang w:val="de-DE"/>
        </w:rPr>
        <w:t xml:space="preserve">iz standardnih ISO profilov, zaščitena s cinkanjem ali pobarvana. </w:t>
      </w:r>
    </w:p>
    <w:p w14:paraId="19ABE16A" w14:textId="486D829D" w:rsidR="00A803F4" w:rsidRDefault="00A803F4"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Postavitev opreme mora biti predvidena in izvedena tako, da ne bo poškodovala obstoječe opreme, naprav in napeljav. </w:t>
      </w:r>
    </w:p>
    <w:p w14:paraId="2C3893FB" w14:textId="7F1D04AF" w:rsidR="00A803F4" w:rsidRDefault="00A803F4"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Stroj mora biti oblikovan tako, da bo potrebno čim manj vzdrževalnih del</w:t>
      </w:r>
      <w:r w:rsidR="002637E5">
        <w:rPr>
          <w:rFonts w:ascii="Arial" w:hAnsi="Arial" w:cs="Arial"/>
          <w:sz w:val="21"/>
          <w:szCs w:val="21"/>
          <w:lang w:val="de-DE"/>
        </w:rPr>
        <w:t xml:space="preserve"> in da se poenostavi čiščenje lukenj zaradi oblog in ostalega materiala, ki prodre v notranjost. </w:t>
      </w:r>
    </w:p>
    <w:p w14:paraId="1749A9F5" w14:textId="41ED94F2" w:rsidR="002637E5" w:rsidRDefault="002637E5"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Za vso opremo je preg vgradnjo (pri dostavi na delovišče) treba priložiti ustrezna potrdila in </w:t>
      </w:r>
      <w:r w:rsidR="003A6B6A">
        <w:rPr>
          <w:rFonts w:ascii="Arial" w:hAnsi="Arial" w:cs="Arial"/>
          <w:sz w:val="21"/>
          <w:szCs w:val="21"/>
          <w:lang w:val="de-DE"/>
        </w:rPr>
        <w:t xml:space="preserve">certifikate oziroma izjave o skladnosti. </w:t>
      </w:r>
    </w:p>
    <w:p w14:paraId="5277D637" w14:textId="18F8ED50" w:rsidR="003A6B6A" w:rsidRDefault="003A6B6A" w:rsidP="00FF4F98">
      <w:pPr>
        <w:pStyle w:val="Odstavekseznama"/>
        <w:numPr>
          <w:ilvl w:val="0"/>
          <w:numId w:val="33"/>
        </w:numPr>
        <w:suppressAutoHyphens w:val="0"/>
        <w:autoSpaceDN/>
        <w:spacing w:line="260" w:lineRule="atLeast"/>
        <w:jc w:val="both"/>
        <w:textAlignment w:val="auto"/>
        <w:rPr>
          <w:rFonts w:ascii="Arial" w:hAnsi="Arial" w:cs="Arial"/>
          <w:sz w:val="21"/>
          <w:szCs w:val="21"/>
          <w:lang w:val="de-DE"/>
        </w:rPr>
      </w:pPr>
      <w:r>
        <w:rPr>
          <w:rFonts w:ascii="Arial" w:hAnsi="Arial" w:cs="Arial"/>
          <w:sz w:val="21"/>
          <w:szCs w:val="21"/>
          <w:lang w:val="de-DE"/>
        </w:rPr>
        <w:t xml:space="preserve">Stroji, pogoni in elektromehanične komponente </w:t>
      </w:r>
      <w:r w:rsidR="00837384">
        <w:rPr>
          <w:rFonts w:ascii="Arial" w:hAnsi="Arial" w:cs="Arial"/>
          <w:sz w:val="21"/>
          <w:szCs w:val="21"/>
          <w:lang w:val="de-DE"/>
        </w:rPr>
        <w:t xml:space="preserve">ter nadzorna oprema mora biti izvedena primerno za obratovanje v težjih delovnih pogojih, kjer so prisotni odpadki (agresivna spojine, vlaga, prah, </w:t>
      </w:r>
      <w:r w:rsidR="00CE47CD">
        <w:rPr>
          <w:rFonts w:ascii="Arial" w:hAnsi="Arial" w:cs="Arial"/>
          <w:sz w:val="21"/>
          <w:szCs w:val="21"/>
          <w:lang w:val="de-DE"/>
        </w:rPr>
        <w:t>žuželke, ptice, glodalci).</w:t>
      </w:r>
    </w:p>
    <w:p w14:paraId="20B4D90D" w14:textId="6A387AD1" w:rsidR="00CE47CD" w:rsidRDefault="00CE47CD" w:rsidP="00807107">
      <w:pPr>
        <w:suppressAutoHyphens w:val="0"/>
        <w:autoSpaceDN/>
        <w:spacing w:line="260" w:lineRule="atLeast"/>
        <w:jc w:val="both"/>
        <w:textAlignment w:val="auto"/>
        <w:rPr>
          <w:rFonts w:eastAsia="Calibri"/>
          <w:sz w:val="21"/>
          <w:szCs w:val="21"/>
          <w:lang w:val="de-DE"/>
        </w:rPr>
      </w:pPr>
    </w:p>
    <w:p w14:paraId="131DC72D" w14:textId="390D4103" w:rsidR="00807107" w:rsidRDefault="00807107" w:rsidP="00807107">
      <w:pPr>
        <w:suppressAutoHyphens w:val="0"/>
        <w:autoSpaceDN/>
        <w:spacing w:line="260" w:lineRule="atLeast"/>
        <w:jc w:val="both"/>
        <w:textAlignment w:val="auto"/>
        <w:rPr>
          <w:rFonts w:eastAsia="Calibri"/>
          <w:sz w:val="21"/>
          <w:szCs w:val="21"/>
          <w:lang w:val="de-DE"/>
        </w:rPr>
      </w:pPr>
      <w:r>
        <w:rPr>
          <w:rFonts w:eastAsia="Calibri"/>
          <w:sz w:val="21"/>
          <w:szCs w:val="21"/>
          <w:lang w:val="de-DE"/>
        </w:rPr>
        <w:t>Ponudnik mora naročniku predati naslednjo dokumentacijo, ki mora biti v slovenskem jeziku:</w:t>
      </w:r>
    </w:p>
    <w:p w14:paraId="4C83F3F8" w14:textId="0C0396D5" w:rsidR="00807107" w:rsidRPr="000C2E49" w:rsidRDefault="00807107" w:rsidP="00807107">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0C2E49">
        <w:rPr>
          <w:rFonts w:ascii="Arial" w:hAnsi="Arial" w:cs="Arial"/>
          <w:sz w:val="21"/>
          <w:szCs w:val="21"/>
          <w:lang w:val="de-DE"/>
        </w:rPr>
        <w:t>Tehnično dokumentacijo vključno z načrti in shemami sistemov (električni, hidravlični)</w:t>
      </w:r>
    </w:p>
    <w:p w14:paraId="00BE1358" w14:textId="2B4F1A89" w:rsidR="00807107" w:rsidRPr="000C2E49" w:rsidRDefault="00807107" w:rsidP="00807107">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0C2E49">
        <w:rPr>
          <w:rFonts w:ascii="Arial" w:hAnsi="Arial" w:cs="Arial"/>
          <w:sz w:val="21"/>
          <w:szCs w:val="21"/>
          <w:lang w:val="de-DE"/>
        </w:rPr>
        <w:t>Navodila za varno uporabo in upravljanje naprave</w:t>
      </w:r>
    </w:p>
    <w:p w14:paraId="14B9BCC2" w14:textId="7162B0DD" w:rsidR="00807107" w:rsidRPr="000C2E49" w:rsidRDefault="00807107" w:rsidP="00807107">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0C2E49">
        <w:rPr>
          <w:rFonts w:ascii="Arial" w:hAnsi="Arial" w:cs="Arial"/>
          <w:sz w:val="21"/>
          <w:szCs w:val="21"/>
          <w:lang w:val="de-DE"/>
        </w:rPr>
        <w:t xml:space="preserve">Navodila za vzdrževanje </w:t>
      </w:r>
      <w:r w:rsidR="00277DF6" w:rsidRPr="000C2E49">
        <w:rPr>
          <w:rFonts w:ascii="Arial" w:hAnsi="Arial" w:cs="Arial"/>
          <w:sz w:val="21"/>
          <w:szCs w:val="21"/>
          <w:lang w:val="de-DE"/>
        </w:rPr>
        <w:t>in servisiranje naprave</w:t>
      </w:r>
    </w:p>
    <w:p w14:paraId="7227FCE0" w14:textId="0E91E6B3" w:rsidR="000C2E49" w:rsidRPr="000C2E49" w:rsidRDefault="000C2E49" w:rsidP="00807107">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0C2E49">
        <w:rPr>
          <w:rFonts w:ascii="Arial" w:hAnsi="Arial" w:cs="Arial"/>
          <w:sz w:val="21"/>
          <w:szCs w:val="21"/>
          <w:lang w:val="de-DE"/>
        </w:rPr>
        <w:t xml:space="preserve">Izjavo o skladnosti </w:t>
      </w:r>
    </w:p>
    <w:p w14:paraId="6DA7C5C5" w14:textId="2CF938AF" w:rsidR="000C2E49" w:rsidRDefault="000C2E49" w:rsidP="000C2E49">
      <w:pPr>
        <w:pStyle w:val="Odstavekseznama"/>
        <w:numPr>
          <w:ilvl w:val="1"/>
          <w:numId w:val="12"/>
        </w:numPr>
        <w:suppressAutoHyphens w:val="0"/>
        <w:autoSpaceDN/>
        <w:spacing w:line="260" w:lineRule="atLeast"/>
        <w:jc w:val="both"/>
        <w:textAlignment w:val="auto"/>
        <w:rPr>
          <w:rFonts w:ascii="Arial" w:hAnsi="Arial" w:cs="Arial"/>
          <w:sz w:val="21"/>
          <w:szCs w:val="21"/>
          <w:lang w:val="de-DE"/>
        </w:rPr>
      </w:pPr>
      <w:r w:rsidRPr="000C2E49">
        <w:rPr>
          <w:rFonts w:ascii="Arial" w:hAnsi="Arial" w:cs="Arial"/>
          <w:sz w:val="21"/>
          <w:szCs w:val="21"/>
          <w:lang w:val="de-DE"/>
        </w:rPr>
        <w:t>Garancijsko izjavo</w:t>
      </w:r>
      <w:r w:rsidR="006B11E8">
        <w:rPr>
          <w:rFonts w:ascii="Arial" w:hAnsi="Arial" w:cs="Arial"/>
          <w:sz w:val="21"/>
          <w:szCs w:val="21"/>
          <w:lang w:val="de-DE"/>
        </w:rPr>
        <w:t>.</w:t>
      </w:r>
    </w:p>
    <w:p w14:paraId="700062B8" w14:textId="0110426C" w:rsidR="006B11E8" w:rsidRDefault="006B11E8" w:rsidP="006B11E8">
      <w:pPr>
        <w:suppressAutoHyphens w:val="0"/>
        <w:autoSpaceDN/>
        <w:spacing w:line="260" w:lineRule="atLeast"/>
        <w:jc w:val="both"/>
        <w:textAlignment w:val="auto"/>
        <w:rPr>
          <w:rFonts w:eastAsia="Calibri"/>
          <w:sz w:val="21"/>
          <w:szCs w:val="21"/>
          <w:lang w:val="de-DE"/>
        </w:rPr>
      </w:pPr>
    </w:p>
    <w:p w14:paraId="67D0DDD5" w14:textId="31797DBF" w:rsidR="006B11E8" w:rsidRDefault="00F01093" w:rsidP="006B11E8">
      <w:pPr>
        <w:suppressAutoHyphens w:val="0"/>
        <w:autoSpaceDN/>
        <w:spacing w:line="260" w:lineRule="atLeast"/>
        <w:jc w:val="both"/>
        <w:textAlignment w:val="auto"/>
        <w:rPr>
          <w:rFonts w:eastAsia="Calibri"/>
          <w:sz w:val="21"/>
          <w:szCs w:val="21"/>
          <w:lang w:val="de-DE"/>
        </w:rPr>
      </w:pPr>
      <w:r>
        <w:rPr>
          <w:rFonts w:eastAsia="Calibri"/>
          <w:sz w:val="21"/>
          <w:szCs w:val="21"/>
          <w:lang w:val="de-DE"/>
        </w:rPr>
        <w:t>Ponudnik</w:t>
      </w:r>
      <w:r w:rsidR="006B11E8">
        <w:rPr>
          <w:rFonts w:eastAsia="Calibri"/>
          <w:sz w:val="21"/>
          <w:szCs w:val="21"/>
          <w:lang w:val="de-DE"/>
        </w:rPr>
        <w:t xml:space="preserve"> zagotovi poučitev predstavnikov naročnika za obratovanje in vzdrževanje naprave. </w:t>
      </w:r>
    </w:p>
    <w:p w14:paraId="59315D85" w14:textId="55DDA948" w:rsidR="00570C77" w:rsidRDefault="00570C77" w:rsidP="006B11E8">
      <w:pPr>
        <w:suppressAutoHyphens w:val="0"/>
        <w:autoSpaceDN/>
        <w:spacing w:line="260" w:lineRule="atLeast"/>
        <w:jc w:val="both"/>
        <w:textAlignment w:val="auto"/>
        <w:rPr>
          <w:rFonts w:eastAsia="Calibri"/>
          <w:sz w:val="21"/>
          <w:szCs w:val="21"/>
          <w:lang w:val="de-DE"/>
        </w:rPr>
      </w:pPr>
    </w:p>
    <w:p w14:paraId="33B41390" w14:textId="66168B6E" w:rsidR="00570C77" w:rsidRDefault="00570C77" w:rsidP="006B11E8">
      <w:pPr>
        <w:suppressAutoHyphens w:val="0"/>
        <w:autoSpaceDN/>
        <w:spacing w:line="260" w:lineRule="atLeast"/>
        <w:jc w:val="both"/>
        <w:textAlignment w:val="auto"/>
        <w:rPr>
          <w:rFonts w:eastAsia="Calibri"/>
          <w:b/>
          <w:bCs/>
          <w:i/>
          <w:iCs/>
          <w:sz w:val="21"/>
          <w:szCs w:val="21"/>
          <w:lang w:val="de-DE"/>
        </w:rPr>
      </w:pPr>
      <w:r w:rsidRPr="00570C77">
        <w:rPr>
          <w:rFonts w:eastAsia="Calibri"/>
          <w:b/>
          <w:bCs/>
          <w:i/>
          <w:iCs/>
          <w:sz w:val="21"/>
          <w:szCs w:val="21"/>
          <w:lang w:val="de-DE"/>
        </w:rPr>
        <w:t>POGOJI IN TERMINI DOBAVE:</w:t>
      </w:r>
    </w:p>
    <w:p w14:paraId="09EFF134" w14:textId="5504FD21" w:rsidR="00570C77" w:rsidRDefault="00570C77" w:rsidP="006B11E8">
      <w:pPr>
        <w:suppressAutoHyphens w:val="0"/>
        <w:autoSpaceDN/>
        <w:spacing w:line="260" w:lineRule="atLeast"/>
        <w:jc w:val="both"/>
        <w:textAlignment w:val="auto"/>
        <w:rPr>
          <w:rFonts w:eastAsia="Calibri"/>
          <w:b/>
          <w:bCs/>
          <w:i/>
          <w:iCs/>
          <w:sz w:val="21"/>
          <w:szCs w:val="21"/>
          <w:lang w:val="de-DE"/>
        </w:rPr>
      </w:pPr>
    </w:p>
    <w:p w14:paraId="3B6FBF65" w14:textId="79A6C67A" w:rsidR="00570C77" w:rsidRDefault="00406F1F" w:rsidP="006B11E8">
      <w:pPr>
        <w:suppressAutoHyphens w:val="0"/>
        <w:autoSpaceDN/>
        <w:spacing w:line="260" w:lineRule="atLeast"/>
        <w:jc w:val="both"/>
        <w:textAlignment w:val="auto"/>
        <w:rPr>
          <w:rFonts w:eastAsia="Calibri"/>
          <w:sz w:val="21"/>
          <w:szCs w:val="21"/>
          <w:lang w:val="de-DE"/>
        </w:rPr>
      </w:pPr>
      <w:r>
        <w:rPr>
          <w:rFonts w:eastAsia="Calibri"/>
          <w:sz w:val="21"/>
          <w:szCs w:val="21"/>
          <w:lang w:val="de-DE"/>
        </w:rPr>
        <w:t>Izbrani p</w:t>
      </w:r>
      <w:r w:rsidR="00F01093">
        <w:rPr>
          <w:rFonts w:eastAsia="Calibri"/>
          <w:sz w:val="21"/>
          <w:szCs w:val="21"/>
          <w:lang w:val="de-DE"/>
        </w:rPr>
        <w:t xml:space="preserve">onudnik mora dobaviti in namestiti </w:t>
      </w:r>
      <w:r w:rsidR="00D41BE2">
        <w:rPr>
          <w:rFonts w:eastAsia="Calibri"/>
          <w:sz w:val="21"/>
          <w:szCs w:val="21"/>
          <w:lang w:val="de-DE"/>
        </w:rPr>
        <w:t xml:space="preserve">opremo na sami lokaciji, vključno z vso dokumentacijo do </w:t>
      </w:r>
      <w:r w:rsidR="009401F8">
        <w:rPr>
          <w:rFonts w:eastAsia="Calibri"/>
          <w:sz w:val="21"/>
          <w:szCs w:val="21"/>
          <w:lang w:val="de-DE"/>
        </w:rPr>
        <w:t>28.2</w:t>
      </w:r>
      <w:r w:rsidR="00D41BE2">
        <w:rPr>
          <w:rFonts w:eastAsia="Calibri"/>
          <w:sz w:val="21"/>
          <w:szCs w:val="21"/>
          <w:lang w:val="de-DE"/>
        </w:rPr>
        <w:t>.2023.</w:t>
      </w:r>
    </w:p>
    <w:p w14:paraId="6D3D6516" w14:textId="77777777" w:rsidR="004D6B12" w:rsidRDefault="004D6B12" w:rsidP="006B11E8">
      <w:pPr>
        <w:suppressAutoHyphens w:val="0"/>
        <w:autoSpaceDN/>
        <w:spacing w:line="260" w:lineRule="atLeast"/>
        <w:jc w:val="both"/>
        <w:textAlignment w:val="auto"/>
        <w:rPr>
          <w:rFonts w:eastAsia="Calibri"/>
          <w:sz w:val="21"/>
          <w:szCs w:val="21"/>
          <w:lang w:val="de-DE"/>
        </w:rPr>
      </w:pPr>
    </w:p>
    <w:p w14:paraId="0EFEE9C4" w14:textId="69409267" w:rsidR="00D41BE2" w:rsidRDefault="00D41BE2" w:rsidP="006B11E8">
      <w:pPr>
        <w:suppressAutoHyphens w:val="0"/>
        <w:autoSpaceDN/>
        <w:spacing w:line="260" w:lineRule="atLeast"/>
        <w:jc w:val="both"/>
        <w:textAlignment w:val="auto"/>
        <w:rPr>
          <w:rFonts w:eastAsia="Calibri"/>
          <w:sz w:val="21"/>
          <w:szCs w:val="21"/>
          <w:lang w:val="de-DE"/>
        </w:rPr>
      </w:pPr>
      <w:r>
        <w:rPr>
          <w:rFonts w:eastAsia="Calibri"/>
          <w:sz w:val="21"/>
          <w:szCs w:val="21"/>
          <w:lang w:val="de-DE"/>
        </w:rPr>
        <w:t xml:space="preserve">Naročnik ima redni </w:t>
      </w:r>
      <w:r w:rsidR="00406F1F">
        <w:rPr>
          <w:rFonts w:eastAsia="Calibri"/>
          <w:sz w:val="21"/>
          <w:szCs w:val="21"/>
          <w:lang w:val="de-DE"/>
        </w:rPr>
        <w:t xml:space="preserve">dovoz odpadkov, zato predstavlja čas zastoja dodatne stroške. </w:t>
      </w:r>
      <w:r w:rsidR="0062221C">
        <w:rPr>
          <w:rFonts w:eastAsia="Calibri"/>
          <w:sz w:val="21"/>
          <w:szCs w:val="21"/>
          <w:lang w:val="de-DE"/>
        </w:rPr>
        <w:t>Izbranemu p</w:t>
      </w:r>
      <w:r w:rsidR="00406F1F">
        <w:rPr>
          <w:rFonts w:eastAsia="Calibri"/>
          <w:sz w:val="21"/>
          <w:szCs w:val="21"/>
          <w:lang w:val="de-DE"/>
        </w:rPr>
        <w:t xml:space="preserve">onudniku se omogoči maksimalni čas montaže </w:t>
      </w:r>
      <w:r w:rsidR="0062221C">
        <w:rPr>
          <w:rFonts w:eastAsia="Calibri"/>
          <w:sz w:val="21"/>
          <w:szCs w:val="21"/>
          <w:lang w:val="de-DE"/>
        </w:rPr>
        <w:t xml:space="preserve">5 delovnih dni, vključno z zagonom in šolanjem uporabnika. Čas </w:t>
      </w:r>
      <w:r w:rsidR="00F419F8">
        <w:rPr>
          <w:rFonts w:eastAsia="Calibri"/>
          <w:sz w:val="21"/>
          <w:szCs w:val="21"/>
          <w:lang w:val="de-DE"/>
        </w:rPr>
        <w:t xml:space="preserve">5 delovnih dni se šteje od dneva uvedbe v delo. </w:t>
      </w:r>
    </w:p>
    <w:p w14:paraId="58F5110A" w14:textId="77777777" w:rsidR="00B33EC0" w:rsidRDefault="00B33EC0" w:rsidP="006B11E8">
      <w:pPr>
        <w:suppressAutoHyphens w:val="0"/>
        <w:autoSpaceDN/>
        <w:spacing w:line="260" w:lineRule="atLeast"/>
        <w:jc w:val="both"/>
        <w:textAlignment w:val="auto"/>
        <w:rPr>
          <w:rFonts w:eastAsia="Calibri"/>
          <w:b/>
          <w:bCs/>
          <w:i/>
          <w:iCs/>
          <w:sz w:val="21"/>
          <w:szCs w:val="21"/>
          <w:lang w:val="de-DE"/>
        </w:rPr>
      </w:pPr>
    </w:p>
    <w:p w14:paraId="3186F5AA" w14:textId="7D4B9DE3" w:rsidR="00F419F8" w:rsidRPr="005F3474" w:rsidRDefault="00F419F8" w:rsidP="006B11E8">
      <w:pPr>
        <w:suppressAutoHyphens w:val="0"/>
        <w:autoSpaceDN/>
        <w:spacing w:line="260" w:lineRule="atLeast"/>
        <w:jc w:val="both"/>
        <w:textAlignment w:val="auto"/>
        <w:rPr>
          <w:rFonts w:eastAsia="Calibri"/>
          <w:b/>
          <w:bCs/>
          <w:i/>
          <w:iCs/>
          <w:sz w:val="21"/>
          <w:szCs w:val="21"/>
          <w:lang w:val="de-DE"/>
        </w:rPr>
      </w:pPr>
      <w:r w:rsidRPr="005F3474">
        <w:rPr>
          <w:rFonts w:eastAsia="Calibri"/>
          <w:b/>
          <w:bCs/>
          <w:i/>
          <w:iCs/>
          <w:sz w:val="21"/>
          <w:szCs w:val="21"/>
          <w:lang w:val="de-DE"/>
        </w:rPr>
        <w:t xml:space="preserve">GARANCIJA: </w:t>
      </w:r>
    </w:p>
    <w:p w14:paraId="6CF440B7" w14:textId="716398F9" w:rsidR="00F419F8" w:rsidRDefault="00F419F8" w:rsidP="006B11E8">
      <w:pPr>
        <w:suppressAutoHyphens w:val="0"/>
        <w:autoSpaceDN/>
        <w:spacing w:line="260" w:lineRule="atLeast"/>
        <w:jc w:val="both"/>
        <w:textAlignment w:val="auto"/>
        <w:rPr>
          <w:rFonts w:eastAsia="Calibri"/>
          <w:sz w:val="21"/>
          <w:szCs w:val="21"/>
          <w:lang w:val="de-DE"/>
        </w:rPr>
      </w:pPr>
    </w:p>
    <w:p w14:paraId="14F08943" w14:textId="4DE8C841" w:rsidR="00F419F8" w:rsidRPr="00570C77" w:rsidRDefault="002219AF" w:rsidP="006B11E8">
      <w:pPr>
        <w:suppressAutoHyphens w:val="0"/>
        <w:autoSpaceDN/>
        <w:spacing w:line="260" w:lineRule="atLeast"/>
        <w:jc w:val="both"/>
        <w:textAlignment w:val="auto"/>
        <w:rPr>
          <w:rFonts w:eastAsia="Calibri"/>
          <w:sz w:val="21"/>
          <w:szCs w:val="21"/>
          <w:lang w:val="de-DE"/>
        </w:rPr>
      </w:pPr>
      <w:r>
        <w:rPr>
          <w:rFonts w:eastAsia="Calibri"/>
          <w:sz w:val="21"/>
          <w:szCs w:val="21"/>
          <w:lang w:val="de-DE"/>
        </w:rPr>
        <w:t xml:space="preserve">Zahtevana garancijska doba za vso dobavljeno opremo in izvedena dela je najmanj 24 mesecev. </w:t>
      </w:r>
    </w:p>
    <w:p w14:paraId="775914E4" w14:textId="77777777" w:rsidR="00B33EC0" w:rsidRDefault="00B33EC0" w:rsidP="00D93BF6">
      <w:pPr>
        <w:suppressAutoHyphens w:val="0"/>
        <w:autoSpaceDN/>
        <w:spacing w:line="260" w:lineRule="atLeast"/>
        <w:jc w:val="both"/>
        <w:textAlignment w:val="auto"/>
        <w:rPr>
          <w:rFonts w:eastAsia="Calibri"/>
          <w:sz w:val="21"/>
          <w:szCs w:val="21"/>
          <w:lang w:val="de-DE"/>
        </w:rPr>
      </w:pPr>
    </w:p>
    <w:p w14:paraId="3357EE39" w14:textId="35EC57CD" w:rsidR="00D93BF6" w:rsidRPr="00B33EC0" w:rsidRDefault="00226713" w:rsidP="00D93BF6">
      <w:pPr>
        <w:suppressAutoHyphens w:val="0"/>
        <w:autoSpaceDN/>
        <w:spacing w:line="260" w:lineRule="atLeast"/>
        <w:jc w:val="both"/>
        <w:textAlignment w:val="auto"/>
        <w:rPr>
          <w:rFonts w:eastAsia="Calibri"/>
          <w:b/>
          <w:bCs/>
          <w:sz w:val="21"/>
          <w:szCs w:val="21"/>
          <w:lang w:val="de-DE"/>
        </w:rPr>
      </w:pPr>
      <w:r w:rsidRPr="00B33EC0">
        <w:rPr>
          <w:rFonts w:eastAsia="Calibri"/>
          <w:b/>
          <w:bCs/>
          <w:sz w:val="21"/>
          <w:szCs w:val="21"/>
          <w:lang w:val="de-DE"/>
        </w:rPr>
        <w:t>Tloris in Prerez A-A:</w:t>
      </w:r>
    </w:p>
    <w:p w14:paraId="46F135A1" w14:textId="77777777" w:rsidR="00226713" w:rsidRPr="00D93BF6" w:rsidRDefault="00226713" w:rsidP="00D93BF6">
      <w:pPr>
        <w:suppressAutoHyphens w:val="0"/>
        <w:autoSpaceDN/>
        <w:spacing w:line="260" w:lineRule="atLeast"/>
        <w:jc w:val="both"/>
        <w:textAlignment w:val="auto"/>
        <w:rPr>
          <w:rFonts w:eastAsia="Calibri"/>
          <w:sz w:val="21"/>
          <w:szCs w:val="21"/>
          <w:lang w:val="de-DE"/>
        </w:rPr>
      </w:pPr>
    </w:p>
    <w:p w14:paraId="5F734E54" w14:textId="5B1F92AA" w:rsidR="00CC26E0" w:rsidRDefault="005657E1" w:rsidP="00483C34">
      <w:pPr>
        <w:suppressAutoHyphens w:val="0"/>
        <w:autoSpaceDN/>
        <w:spacing w:line="260" w:lineRule="atLeast"/>
        <w:jc w:val="both"/>
        <w:textAlignment w:val="auto"/>
        <w:rPr>
          <w:rFonts w:eastAsia="Calibri"/>
          <w:b/>
          <w:bCs/>
          <w:sz w:val="21"/>
          <w:szCs w:val="21"/>
          <w:lang w:val="de-DE"/>
        </w:rPr>
      </w:pPr>
      <w:r>
        <w:rPr>
          <w:noProof/>
        </w:rPr>
        <w:lastRenderedPageBreak/>
        <w:drawing>
          <wp:inline distT="0" distB="0" distL="0" distR="0" wp14:anchorId="46262698" wp14:editId="6CB777BE">
            <wp:extent cx="5664200" cy="3021363"/>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682362" cy="3031051"/>
                    </a:xfrm>
                    <a:prstGeom prst="rect">
                      <a:avLst/>
                    </a:prstGeom>
                    <a:noFill/>
                    <a:ln>
                      <a:noFill/>
                    </a:ln>
                  </pic:spPr>
                </pic:pic>
              </a:graphicData>
            </a:graphic>
          </wp:inline>
        </w:drawing>
      </w:r>
    </w:p>
    <w:p w14:paraId="66487C24" w14:textId="5579B14D" w:rsidR="00B33EC0" w:rsidRDefault="00B33EC0" w:rsidP="00D94579">
      <w:pPr>
        <w:suppressAutoHyphens w:val="0"/>
        <w:autoSpaceDN/>
        <w:spacing w:line="276" w:lineRule="auto"/>
        <w:textAlignment w:val="auto"/>
        <w:rPr>
          <w:rFonts w:eastAsia="Calibri"/>
          <w:b/>
          <w:bCs/>
          <w:sz w:val="21"/>
          <w:szCs w:val="21"/>
          <w:lang w:val="de-DE"/>
        </w:rPr>
      </w:pPr>
    </w:p>
    <w:p w14:paraId="3893CBC9" w14:textId="011D7BF7" w:rsidR="005657E1" w:rsidRDefault="005657E1" w:rsidP="00D94579">
      <w:pPr>
        <w:suppressAutoHyphens w:val="0"/>
        <w:autoSpaceDN/>
        <w:spacing w:line="276" w:lineRule="auto"/>
        <w:textAlignment w:val="auto"/>
        <w:rPr>
          <w:rFonts w:eastAsia="Calibri"/>
          <w:b/>
          <w:bCs/>
          <w:sz w:val="21"/>
          <w:szCs w:val="21"/>
          <w:lang w:val="de-DE"/>
        </w:rPr>
      </w:pPr>
    </w:p>
    <w:p w14:paraId="63296408" w14:textId="2B6CE697" w:rsidR="005657E1" w:rsidRDefault="000512C9" w:rsidP="00D94579">
      <w:pPr>
        <w:suppressAutoHyphens w:val="0"/>
        <w:autoSpaceDN/>
        <w:spacing w:line="276" w:lineRule="auto"/>
        <w:textAlignment w:val="auto"/>
        <w:rPr>
          <w:rFonts w:eastAsia="Calibri"/>
          <w:b/>
          <w:bCs/>
          <w:sz w:val="21"/>
          <w:szCs w:val="21"/>
          <w:lang w:val="de-DE"/>
        </w:rPr>
      </w:pPr>
      <w:r>
        <w:rPr>
          <w:noProof/>
        </w:rPr>
        <w:drawing>
          <wp:inline distT="0" distB="0" distL="0" distR="0" wp14:anchorId="0CA27181" wp14:editId="3921A4C3">
            <wp:extent cx="5505450" cy="2284650"/>
            <wp:effectExtent l="0" t="0" r="0" b="190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518702" cy="2290149"/>
                    </a:xfrm>
                    <a:prstGeom prst="rect">
                      <a:avLst/>
                    </a:prstGeom>
                    <a:noFill/>
                    <a:ln>
                      <a:noFill/>
                    </a:ln>
                  </pic:spPr>
                </pic:pic>
              </a:graphicData>
            </a:graphic>
          </wp:inline>
        </w:drawing>
      </w:r>
    </w:p>
    <w:p w14:paraId="5988D8D3" w14:textId="71F2F8A8" w:rsidR="005657E1" w:rsidRDefault="005657E1" w:rsidP="00D94579">
      <w:pPr>
        <w:suppressAutoHyphens w:val="0"/>
        <w:autoSpaceDN/>
        <w:spacing w:line="276" w:lineRule="auto"/>
        <w:textAlignment w:val="auto"/>
        <w:rPr>
          <w:rFonts w:eastAsia="Calibri"/>
          <w:b/>
          <w:bCs/>
          <w:sz w:val="21"/>
          <w:szCs w:val="21"/>
          <w:lang w:val="de-DE"/>
        </w:rPr>
      </w:pPr>
    </w:p>
    <w:p w14:paraId="113A355A" w14:textId="77777777" w:rsidR="005657E1" w:rsidRPr="00B33EC0" w:rsidRDefault="005657E1" w:rsidP="00D94579">
      <w:pPr>
        <w:suppressAutoHyphens w:val="0"/>
        <w:autoSpaceDN/>
        <w:spacing w:line="276" w:lineRule="auto"/>
        <w:textAlignment w:val="auto"/>
        <w:rPr>
          <w:rFonts w:eastAsia="Calibri"/>
          <w:b/>
          <w:bCs/>
          <w:sz w:val="21"/>
          <w:szCs w:val="21"/>
          <w:lang w:val="de-DE"/>
        </w:rPr>
      </w:pPr>
    </w:p>
    <w:p w14:paraId="34D8F760" w14:textId="1FCF143F" w:rsidR="00135F50" w:rsidRPr="00B33EC0" w:rsidRDefault="00135F50" w:rsidP="00D94579">
      <w:pPr>
        <w:suppressAutoHyphens w:val="0"/>
        <w:autoSpaceDN/>
        <w:spacing w:line="276" w:lineRule="auto"/>
        <w:textAlignment w:val="auto"/>
        <w:rPr>
          <w:b/>
          <w:sz w:val="21"/>
          <w:szCs w:val="21"/>
        </w:rPr>
      </w:pPr>
      <w:r w:rsidRPr="00B33EC0">
        <w:rPr>
          <w:b/>
          <w:sz w:val="21"/>
          <w:szCs w:val="21"/>
        </w:rPr>
        <w:t>REFERENCE:</w:t>
      </w:r>
    </w:p>
    <w:p w14:paraId="252546AF" w14:textId="34DB41ED" w:rsidR="00DE1BCE" w:rsidRPr="00B33EC0" w:rsidRDefault="00766805" w:rsidP="00DE1BCE">
      <w:pPr>
        <w:suppressAutoHyphens w:val="0"/>
        <w:autoSpaceDN/>
        <w:spacing w:line="260" w:lineRule="atLeast"/>
        <w:jc w:val="both"/>
        <w:textAlignment w:val="auto"/>
        <w:rPr>
          <w:sz w:val="21"/>
          <w:szCs w:val="21"/>
        </w:rPr>
      </w:pPr>
      <w:r>
        <w:rPr>
          <w:sz w:val="21"/>
          <w:szCs w:val="21"/>
        </w:rPr>
        <w:t xml:space="preserve">Ponudnik mora priložiti seznam petih referenc </w:t>
      </w:r>
      <w:r w:rsidR="00AC0833">
        <w:rPr>
          <w:sz w:val="21"/>
          <w:szCs w:val="21"/>
        </w:rPr>
        <w:t>in sicer da je naročnik v času enega leta od objave tega javnega naročila na portalu javnih naročil</w:t>
      </w:r>
      <w:r w:rsidR="002D67FE">
        <w:rPr>
          <w:sz w:val="21"/>
          <w:szCs w:val="21"/>
        </w:rPr>
        <w:t xml:space="preserve">, dobavil, zmontiral, priklopil in uspešno </w:t>
      </w:r>
      <w:r w:rsidR="002E7473">
        <w:rPr>
          <w:sz w:val="21"/>
          <w:szCs w:val="21"/>
        </w:rPr>
        <w:t xml:space="preserve">zagnal vsaj pet primerljivih balirnih stiskalnic </w:t>
      </w:r>
      <w:r w:rsidR="002F3FC7">
        <w:rPr>
          <w:sz w:val="21"/>
          <w:szCs w:val="21"/>
        </w:rPr>
        <w:t xml:space="preserve">s silo stiskanja minimalno 900 </w:t>
      </w:r>
      <w:r w:rsidR="00602F37">
        <w:rPr>
          <w:sz w:val="21"/>
          <w:szCs w:val="21"/>
        </w:rPr>
        <w:t>kN</w:t>
      </w:r>
      <w:r w:rsidR="002F3FC7">
        <w:rPr>
          <w:sz w:val="21"/>
          <w:szCs w:val="21"/>
        </w:rPr>
        <w:t xml:space="preserve">. V seznamu je potrebno poleg naziva in naslova naročnika, navesti tudi </w:t>
      </w:r>
      <w:r w:rsidR="00F74A1E">
        <w:rPr>
          <w:sz w:val="21"/>
          <w:szCs w:val="21"/>
        </w:rPr>
        <w:t>kontaktno osebo</w:t>
      </w:r>
      <w:r w:rsidR="00602F37">
        <w:rPr>
          <w:sz w:val="21"/>
          <w:szCs w:val="21"/>
        </w:rPr>
        <w:t xml:space="preserve">, ki lahko potrdi referenco. </w:t>
      </w:r>
    </w:p>
    <w:p w14:paraId="678D2488" w14:textId="5EDC5780" w:rsidR="006541D1" w:rsidRPr="00B33EC0" w:rsidRDefault="006541D1" w:rsidP="00D94579">
      <w:pPr>
        <w:suppressAutoHyphens w:val="0"/>
        <w:autoSpaceDN/>
        <w:spacing w:line="276" w:lineRule="auto"/>
        <w:textAlignment w:val="auto"/>
        <w:rPr>
          <w:sz w:val="21"/>
          <w:szCs w:val="21"/>
        </w:rPr>
      </w:pPr>
    </w:p>
    <w:p w14:paraId="55B2CDD4" w14:textId="77777777" w:rsidR="006110EB" w:rsidRPr="00B33EC0" w:rsidRDefault="006110EB" w:rsidP="006110EB">
      <w:pPr>
        <w:suppressAutoHyphens w:val="0"/>
        <w:autoSpaceDN/>
        <w:spacing w:line="260" w:lineRule="atLeast"/>
        <w:jc w:val="both"/>
        <w:textAlignment w:val="auto"/>
        <w:rPr>
          <w:rFonts w:eastAsia="Calibri" w:cs="Times New Roman"/>
          <w:sz w:val="21"/>
          <w:szCs w:val="21"/>
          <w:lang w:eastAsia="en-US"/>
        </w:rPr>
      </w:pPr>
      <w:r w:rsidRPr="00B33EC0">
        <w:rPr>
          <w:rFonts w:eastAsia="Calibri" w:cs="Times New Roman"/>
          <w:sz w:val="21"/>
          <w:szCs w:val="21"/>
          <w:lang w:eastAsia="en-US"/>
        </w:rPr>
        <w:t xml:space="preserve">DOKAZILO: </w:t>
      </w:r>
    </w:p>
    <w:p w14:paraId="4A07F12B" w14:textId="4FCBBA31" w:rsidR="006110EB" w:rsidRPr="00B33EC0" w:rsidRDefault="006110EB" w:rsidP="006110EB">
      <w:pPr>
        <w:suppressAutoHyphens w:val="0"/>
        <w:autoSpaceDN/>
        <w:spacing w:line="260" w:lineRule="atLeast"/>
        <w:jc w:val="both"/>
        <w:textAlignment w:val="auto"/>
        <w:rPr>
          <w:rFonts w:eastAsia="Calibri" w:cs="Times New Roman"/>
          <w:sz w:val="21"/>
          <w:szCs w:val="21"/>
          <w:lang w:eastAsia="en-US"/>
        </w:rPr>
      </w:pPr>
      <w:r w:rsidRPr="00B33EC0">
        <w:rPr>
          <w:rFonts w:eastAsia="Calibri" w:cs="Times New Roman"/>
          <w:b/>
          <w:bCs/>
          <w:sz w:val="21"/>
          <w:szCs w:val="21"/>
          <w:lang w:eastAsia="en-US"/>
        </w:rPr>
        <w:t>Izpolnjen obrazec reference</w:t>
      </w:r>
    </w:p>
    <w:p w14:paraId="730D0F54" w14:textId="77777777" w:rsidR="00E37687" w:rsidRPr="00B33EC0" w:rsidRDefault="00E37687" w:rsidP="00F54E5D">
      <w:pPr>
        <w:jc w:val="both"/>
        <w:rPr>
          <w:rFonts w:eastAsia="Calibri"/>
          <w:sz w:val="21"/>
          <w:szCs w:val="21"/>
        </w:rPr>
      </w:pPr>
    </w:p>
    <w:p w14:paraId="57A17D00" w14:textId="6081EA79" w:rsidR="007F37AA" w:rsidRPr="00B33EC0" w:rsidRDefault="00A54EF2" w:rsidP="00F54E5D">
      <w:pPr>
        <w:jc w:val="both"/>
        <w:rPr>
          <w:rFonts w:eastAsia="Calibri"/>
          <w:sz w:val="21"/>
          <w:szCs w:val="21"/>
        </w:rPr>
      </w:pPr>
      <w:r w:rsidRPr="00B33EC0">
        <w:rPr>
          <w:rFonts w:eastAsia="Calibri"/>
          <w:sz w:val="21"/>
          <w:szCs w:val="21"/>
        </w:rPr>
        <w:t xml:space="preserve">Naročnik si pridržuje pravico, da navedene reference preveri. V kolikor bo naročnik z dodatnimi poizvedbami </w:t>
      </w:r>
      <w:r w:rsidR="00AA1CDF" w:rsidRPr="00B33EC0">
        <w:rPr>
          <w:rFonts w:eastAsia="Calibri"/>
          <w:sz w:val="21"/>
          <w:szCs w:val="21"/>
        </w:rPr>
        <w:t xml:space="preserve">  </w:t>
      </w:r>
      <w:r w:rsidRPr="00B33EC0">
        <w:rPr>
          <w:rFonts w:eastAsia="Calibri"/>
          <w:sz w:val="21"/>
          <w:szCs w:val="21"/>
        </w:rPr>
        <w:t xml:space="preserve">ugotovil, da katera izmed referenc ne izkazuje kvalitetno opravljenih </w:t>
      </w:r>
      <w:r w:rsidR="00AA1CDF" w:rsidRPr="00B33EC0">
        <w:rPr>
          <w:rFonts w:eastAsia="Calibri"/>
          <w:sz w:val="21"/>
          <w:szCs w:val="21"/>
        </w:rPr>
        <w:t>storitev</w:t>
      </w:r>
      <w:r w:rsidRPr="00B33EC0">
        <w:rPr>
          <w:rFonts w:eastAsia="Calibri"/>
          <w:sz w:val="21"/>
          <w:szCs w:val="21"/>
        </w:rPr>
        <w:t xml:space="preserve">, se takšna referenca ne upošteva. </w:t>
      </w:r>
      <w:r w:rsidR="005868AD" w:rsidRPr="00B33EC0">
        <w:rPr>
          <w:rFonts w:eastAsia="Calibri"/>
          <w:sz w:val="21"/>
          <w:szCs w:val="21"/>
        </w:rPr>
        <w:t>Naročnik bo kot ustrezne štel tudi reference proizvajalca, kot tudi reference drugega dobavitelja</w:t>
      </w:r>
      <w:r w:rsidR="007E08C6" w:rsidRPr="00B33EC0">
        <w:rPr>
          <w:rFonts w:eastAsia="Calibri"/>
          <w:sz w:val="21"/>
          <w:szCs w:val="21"/>
        </w:rPr>
        <w:t xml:space="preserve"> </w:t>
      </w:r>
      <w:r w:rsidR="005868AD" w:rsidRPr="00B33EC0">
        <w:rPr>
          <w:rFonts w:eastAsia="Calibri"/>
          <w:sz w:val="21"/>
          <w:szCs w:val="21"/>
        </w:rPr>
        <w:t>(v primeru skupne ponudbe lahko pogoj izpolnjujejo partnerji skupaj).</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89" w:name="_Toc94187057"/>
      <w:r w:rsidRPr="00B73765">
        <w:rPr>
          <w:rFonts w:ascii="Arial" w:hAnsi="Arial" w:cs="Arial"/>
          <w:b/>
          <w:bCs/>
          <w:iCs/>
          <w:sz w:val="21"/>
          <w:szCs w:val="21"/>
        </w:rPr>
        <w:lastRenderedPageBreak/>
        <w:t>DRUGI POGOJI</w:t>
      </w:r>
      <w:bookmarkEnd w:id="188"/>
      <w:bookmarkEnd w:id="189"/>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0" w:name="_Toc336851744"/>
      <w:bookmarkStart w:id="191" w:name="_Toc336851792"/>
      <w:bookmarkStart w:id="192"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3" w:name="_Toc94187058"/>
      <w:r w:rsidRPr="0087213F">
        <w:rPr>
          <w:rFonts w:ascii="Arial" w:hAnsi="Arial" w:cs="Arial"/>
          <w:b/>
          <w:bCs/>
          <w:caps/>
          <w:sz w:val="21"/>
          <w:szCs w:val="21"/>
        </w:rPr>
        <w:t>merila</w:t>
      </w:r>
      <w:bookmarkEnd w:id="190"/>
      <w:bookmarkEnd w:id="191"/>
      <w:bookmarkEnd w:id="192"/>
      <w:bookmarkEnd w:id="193"/>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4"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4"/>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87213F">
        <w:rPr>
          <w:rFonts w:eastAsia="Calibri"/>
          <w:sz w:val="21"/>
          <w:szCs w:val="21"/>
          <w:lang w:eastAsia="en-US"/>
        </w:rPr>
        <w:t xml:space="preserve">Izpolnjen obrazec </w:t>
      </w:r>
      <w:r w:rsidRPr="0087213F">
        <w:rPr>
          <w:rFonts w:eastAsia="Calibri"/>
          <w:b/>
          <w:bCs/>
          <w:sz w:val="21"/>
          <w:szCs w:val="21"/>
          <w:lang w:eastAsia="en-US"/>
        </w:rPr>
        <w:t>»</w:t>
      </w:r>
      <w:bookmarkStart w:id="195" w:name="_Hlk51936105"/>
      <w:r w:rsidRPr="0087213F">
        <w:rPr>
          <w:rFonts w:eastAsia="Calibri"/>
          <w:b/>
          <w:bCs/>
          <w:sz w:val="21"/>
          <w:szCs w:val="21"/>
          <w:lang w:eastAsia="en-US"/>
        </w:rPr>
        <w:t>Izjava o izpolnjevanju pogojev glede ekonomskega in finančnega položaja</w:t>
      </w:r>
      <w:bookmarkEnd w:id="195"/>
      <w:r w:rsidRPr="0087213F">
        <w:rPr>
          <w:rFonts w:eastAsia="Calibri"/>
          <w:b/>
          <w:bCs/>
          <w:sz w:val="21"/>
          <w:szCs w:val="21"/>
          <w:lang w:eastAsia="en-US"/>
        </w:rPr>
        <w:t>«</w:t>
      </w:r>
    </w:p>
    <w:p w14:paraId="7C186DC4" w14:textId="77777777" w:rsidR="006C789F" w:rsidRPr="003E349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Pr="003E3493">
        <w:rPr>
          <w:rFonts w:eastAsia="Calibri" w:cs="Times New Roman"/>
          <w:sz w:val="21"/>
          <w:szCs w:val="21"/>
          <w:lang w:eastAsia="en-US"/>
        </w:rPr>
        <w:t>«</w:t>
      </w:r>
    </w:p>
    <w:p w14:paraId="0E052252" w14:textId="77777777" w:rsidR="006C789F" w:rsidRPr="003E3493" w:rsidRDefault="006C789F" w:rsidP="006C789F">
      <w:pPr>
        <w:numPr>
          <w:ilvl w:val="0"/>
          <w:numId w:val="3"/>
        </w:numPr>
        <w:rPr>
          <w:rFonts w:eastAsia="Calibri" w:cs="Times New Roman"/>
          <w:sz w:val="21"/>
          <w:szCs w:val="21"/>
          <w:lang w:eastAsia="en-US"/>
        </w:rPr>
      </w:pPr>
      <w:r w:rsidRPr="003E3493">
        <w:rPr>
          <w:rFonts w:eastAsia="Calibri" w:cs="Times New Roman"/>
          <w:sz w:val="21"/>
          <w:szCs w:val="21"/>
          <w:lang w:eastAsia="en-US"/>
        </w:rPr>
        <w:t xml:space="preserve">Izpolnjen obrazec </w:t>
      </w:r>
      <w:r w:rsidRPr="003E3493">
        <w:rPr>
          <w:rFonts w:eastAsia="Calibri" w:cs="Times New Roman"/>
          <w:b/>
          <w:sz w:val="21"/>
          <w:szCs w:val="21"/>
          <w:lang w:eastAsia="en-US"/>
        </w:rPr>
        <w:t>»Referenčno potrdilo za gospodarski subjekt«</w:t>
      </w:r>
    </w:p>
    <w:p w14:paraId="76026E91" w14:textId="77777777" w:rsidR="006C789F" w:rsidRPr="003E349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cs="Times New Roman"/>
          <w:sz w:val="21"/>
          <w:szCs w:val="21"/>
          <w:lang w:eastAsia="en-US"/>
        </w:rPr>
        <w:t>Izpolnjen obrazec</w:t>
      </w:r>
      <w:r w:rsidRPr="003E3493">
        <w:rPr>
          <w:rFonts w:eastAsia="Calibri" w:cs="Times New Roman"/>
          <w:b/>
          <w:sz w:val="21"/>
          <w:szCs w:val="21"/>
          <w:lang w:eastAsia="en-US"/>
        </w:rPr>
        <w:t xml:space="preserve"> </w:t>
      </w:r>
      <w:r w:rsidRPr="003E3493">
        <w:rPr>
          <w:rFonts w:eastAsia="Calibri"/>
          <w:b/>
          <w:sz w:val="21"/>
          <w:szCs w:val="21"/>
          <w:lang w:eastAsia="en-US"/>
        </w:rPr>
        <w:t>»Seznam referenčnih dobav«</w:t>
      </w:r>
    </w:p>
    <w:p w14:paraId="56589527" w14:textId="191AFD9B" w:rsidR="006C789F" w:rsidRPr="003E349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3B7FD01E" w14:textId="5C44FF32" w:rsidR="00A94316" w:rsidRPr="003E3493" w:rsidRDefault="00A9431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bCs/>
          <w:sz w:val="21"/>
          <w:szCs w:val="21"/>
          <w:lang w:eastAsia="en-US"/>
        </w:rPr>
        <w:t xml:space="preserve">Izpolnjen obrazec </w:t>
      </w:r>
      <w:r w:rsidR="003E3493" w:rsidRPr="003E3493">
        <w:rPr>
          <w:rFonts w:eastAsia="Calibri"/>
          <w:bCs/>
          <w:sz w:val="21"/>
          <w:szCs w:val="21"/>
          <w:lang w:eastAsia="en-US"/>
        </w:rPr>
        <w:t>za</w:t>
      </w:r>
      <w:r w:rsidR="003E3493" w:rsidRPr="003E3493">
        <w:rPr>
          <w:rFonts w:eastAsia="Calibri"/>
          <w:b/>
          <w:sz w:val="21"/>
          <w:szCs w:val="21"/>
          <w:lang w:eastAsia="en-US"/>
        </w:rPr>
        <w:t xml:space="preserve"> odpravo napak v garancijskem roku </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77777777"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podizvajalca</w:t>
      </w:r>
      <w:r w:rsidRPr="0087213F">
        <w:rPr>
          <w:rFonts w:eastAsia="Calibri" w:cs="Times New Roman"/>
          <w:sz w:val="21"/>
          <w:szCs w:val="21"/>
          <w:lang w:eastAsia="en-US"/>
        </w:rPr>
        <w:t>« (v primeru, da ponudnik nastopa s podizvajalci in podizvajalci to zahtevajo)</w:t>
      </w:r>
    </w:p>
    <w:p w14:paraId="4F85F6DC"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6" w:name="_Toc509672563"/>
      <w:bookmarkStart w:id="197" w:name="_Toc94187061"/>
      <w:r w:rsidRPr="0087213F">
        <w:rPr>
          <w:rFonts w:ascii="Arial" w:hAnsi="Arial" w:cs="Arial"/>
          <w:b/>
          <w:bCs/>
          <w:caps/>
          <w:sz w:val="21"/>
          <w:szCs w:val="21"/>
        </w:rPr>
        <w:lastRenderedPageBreak/>
        <w:t>sestavljanje ponudbe</w:t>
      </w:r>
      <w:bookmarkEnd w:id="196"/>
      <w:bookmarkEnd w:id="197"/>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98" w:name="_Toc464638554"/>
      <w:bookmarkStart w:id="199" w:name="_Toc336851749"/>
      <w:bookmarkStart w:id="200" w:name="_Toc336851797"/>
      <w:bookmarkStart w:id="201" w:name="_Toc509672094"/>
      <w:bookmarkStart w:id="202" w:name="_Toc94187062"/>
      <w:bookmarkEnd w:id="198"/>
      <w:r w:rsidRPr="0087213F">
        <w:rPr>
          <w:rFonts w:cs="Times New Roman"/>
          <w:b/>
          <w:bCs/>
          <w:i/>
          <w:sz w:val="21"/>
          <w:szCs w:val="21"/>
          <w:lang w:eastAsia="en-US"/>
        </w:rPr>
        <w:t>Obrazec »</w:t>
      </w:r>
      <w:bookmarkEnd w:id="199"/>
      <w:bookmarkEnd w:id="200"/>
      <w:r w:rsidRPr="0087213F">
        <w:rPr>
          <w:rFonts w:cs="Times New Roman"/>
          <w:b/>
          <w:bCs/>
          <w:i/>
          <w:sz w:val="21"/>
          <w:szCs w:val="21"/>
          <w:lang w:eastAsia="en-US"/>
        </w:rPr>
        <w:t>ESPD« za vse gospodarske subjekte</w:t>
      </w:r>
      <w:bookmarkEnd w:id="201"/>
      <w:bookmarkEnd w:id="202"/>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19"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3" w:name="_Toc464638557"/>
      <w:bookmarkStart w:id="204" w:name="_Toc464638559"/>
      <w:bookmarkStart w:id="205" w:name="_Toc466382905"/>
      <w:bookmarkStart w:id="206" w:name="_Toc466382906"/>
      <w:bookmarkStart w:id="207" w:name="_Toc509672565"/>
      <w:bookmarkStart w:id="208" w:name="_Toc94187063"/>
      <w:bookmarkStart w:id="209" w:name="_Toc336851748"/>
      <w:bookmarkStart w:id="210" w:name="_Toc336851796"/>
      <w:bookmarkEnd w:id="203"/>
      <w:bookmarkEnd w:id="204"/>
      <w:bookmarkEnd w:id="205"/>
      <w:bookmarkEnd w:id="206"/>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07"/>
      <w:bookmarkEnd w:id="208"/>
    </w:p>
    <w:p w14:paraId="2D435FCF" w14:textId="6304DEA8" w:rsidR="00474EA1"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xml:space="preserve">, ki so del razpisne dokumentacije. </w:t>
      </w:r>
    </w:p>
    <w:p w14:paraId="236BFEF7" w14:textId="77777777" w:rsidR="00474EA1" w:rsidRDefault="00474EA1" w:rsidP="006C789F">
      <w:pPr>
        <w:suppressAutoHyphens w:val="0"/>
        <w:autoSpaceDN/>
        <w:spacing w:line="260" w:lineRule="atLeast"/>
        <w:jc w:val="both"/>
        <w:textAlignment w:val="auto"/>
        <w:rPr>
          <w:rFonts w:eastAsia="Calibri" w:cs="Times New Roman"/>
          <w:sz w:val="21"/>
          <w:szCs w:val="21"/>
          <w:lang w:eastAsia="en-US"/>
        </w:rPr>
      </w:pPr>
    </w:p>
    <w:p w14:paraId="37DE6AB4" w14:textId="0EC1AA73" w:rsidR="001E03CF" w:rsidRDefault="001E03CF"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izpolni vse postavke v Predračunu, </w:t>
      </w:r>
      <w:r w:rsidR="00C74FBE">
        <w:rPr>
          <w:rFonts w:eastAsia="Calibri" w:cs="Times New Roman"/>
          <w:sz w:val="21"/>
          <w:szCs w:val="21"/>
          <w:lang w:eastAsia="en-US"/>
        </w:rPr>
        <w:t xml:space="preserve">in sicer na največ dve decimalni mesti. </w:t>
      </w:r>
    </w:p>
    <w:p w14:paraId="36B4AC29" w14:textId="4C3D6514" w:rsidR="00C74FBE" w:rsidRDefault="00C74FBE" w:rsidP="006C789F">
      <w:pPr>
        <w:suppressAutoHyphens w:val="0"/>
        <w:autoSpaceDN/>
        <w:spacing w:line="260" w:lineRule="atLeast"/>
        <w:jc w:val="both"/>
        <w:textAlignment w:val="auto"/>
        <w:rPr>
          <w:rFonts w:eastAsia="Calibri" w:cs="Times New Roman"/>
          <w:sz w:val="21"/>
          <w:szCs w:val="21"/>
          <w:lang w:eastAsia="en-US"/>
        </w:rPr>
      </w:pPr>
    </w:p>
    <w:p w14:paraId="6A5B9557" w14:textId="1E823062" w:rsidR="00C74FBE" w:rsidRDefault="00BC51BA"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w:t>
      </w:r>
      <w:r w:rsidR="00C74FBE">
        <w:rPr>
          <w:rFonts w:eastAsia="Calibri" w:cs="Times New Roman"/>
          <w:sz w:val="21"/>
          <w:szCs w:val="21"/>
          <w:lang w:eastAsia="en-US"/>
        </w:rPr>
        <w:t>kolikor ponudnik cene v posamezno postavko ne vpiše, se šteje, da predmetne postavke ne ponuja in tako ne izpolnjuje zahtev naročnika iz predmetne razpisne dokumentacije</w:t>
      </w:r>
      <w:r w:rsidR="005A3FC4">
        <w:rPr>
          <w:rFonts w:eastAsia="Calibri" w:cs="Times New Roman"/>
          <w:sz w:val="21"/>
          <w:szCs w:val="21"/>
          <w:lang w:eastAsia="en-US"/>
        </w:rPr>
        <w:t xml:space="preserve">. </w:t>
      </w:r>
    </w:p>
    <w:p w14:paraId="10FB841D" w14:textId="1C07F752" w:rsidR="005A3FC4" w:rsidRDefault="005A3FC4" w:rsidP="006C789F">
      <w:pPr>
        <w:suppressAutoHyphens w:val="0"/>
        <w:autoSpaceDN/>
        <w:spacing w:line="260" w:lineRule="atLeast"/>
        <w:jc w:val="both"/>
        <w:textAlignment w:val="auto"/>
        <w:rPr>
          <w:rFonts w:eastAsia="Calibri" w:cs="Times New Roman"/>
          <w:sz w:val="21"/>
          <w:szCs w:val="21"/>
          <w:lang w:eastAsia="en-US"/>
        </w:rPr>
      </w:pPr>
    </w:p>
    <w:p w14:paraId="78A7D3C3" w14:textId="2CD99A93" w:rsidR="005A3FC4" w:rsidRDefault="005A3FC4"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330BD69D" w14:textId="718E40B3" w:rsidR="00BF0326" w:rsidRDefault="00BF0326" w:rsidP="006C789F">
      <w:pPr>
        <w:suppressAutoHyphens w:val="0"/>
        <w:autoSpaceDN/>
        <w:spacing w:line="260" w:lineRule="atLeast"/>
        <w:jc w:val="both"/>
        <w:textAlignment w:val="auto"/>
        <w:rPr>
          <w:rFonts w:eastAsia="Calibri" w:cs="Times New Roman"/>
          <w:sz w:val="21"/>
          <w:szCs w:val="21"/>
          <w:lang w:eastAsia="en-US"/>
        </w:rPr>
      </w:pPr>
    </w:p>
    <w:p w14:paraId="79550CB5" w14:textId="74A2F61F"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5DCCA91F"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F80E886"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5F65237C"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obliki word, excel ali pdf.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1" w:name="_Toc509672566"/>
      <w:bookmarkStart w:id="212" w:name="_Toc94187064"/>
      <w:bookmarkEnd w:id="209"/>
      <w:bookmarkEnd w:id="210"/>
      <w:r w:rsidRPr="0087213F">
        <w:rPr>
          <w:rFonts w:cs="Times New Roman"/>
          <w:b/>
          <w:bCs/>
          <w:i/>
          <w:sz w:val="21"/>
          <w:szCs w:val="21"/>
          <w:lang w:eastAsia="en-US"/>
        </w:rPr>
        <w:lastRenderedPageBreak/>
        <w:t>Zavarovanje za dobro izvedbo pogodbenih obveznosti</w:t>
      </w:r>
      <w:bookmarkEnd w:id="211"/>
      <w:bookmarkEnd w:id="212"/>
    </w:p>
    <w:p w14:paraId="6D2D9A63" w14:textId="145C2F56" w:rsidR="006C789F" w:rsidRPr="0087213F" w:rsidRDefault="006C789F" w:rsidP="006C789F">
      <w:pPr>
        <w:suppressAutoHyphens w:val="0"/>
        <w:autoSpaceDN/>
        <w:spacing w:line="260" w:lineRule="atLeast"/>
        <w:jc w:val="both"/>
        <w:textAlignment w:val="auto"/>
        <w:rPr>
          <w:rFonts w:eastAsia="Calibri" w:cs="Times New Roman"/>
          <w:bCs/>
          <w:sz w:val="21"/>
          <w:szCs w:val="21"/>
          <w:lang w:eastAsia="en-US"/>
        </w:rPr>
      </w:pPr>
      <w:bookmarkStart w:id="213" w:name="_Toc467501200"/>
      <w:bookmarkStart w:id="214" w:name="_Toc467501201"/>
      <w:bookmarkStart w:id="215" w:name="_Toc509672568"/>
      <w:bookmarkEnd w:id="213"/>
      <w:bookmarkEnd w:id="214"/>
      <w:r w:rsidRPr="008721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87213F">
        <w:rPr>
          <w:rFonts w:eastAsia="Calibri" w:cs="Times New Roman"/>
          <w:bCs/>
          <w:sz w:val="21"/>
          <w:szCs w:val="21"/>
          <w:lang w:eastAsia="en-US"/>
        </w:rPr>
        <w:t xml:space="preserve">bo moral v 10 dneh po podpisu </w:t>
      </w:r>
      <w:r w:rsidR="00891AEB">
        <w:rPr>
          <w:rFonts w:eastAsia="Calibri" w:cs="Times New Roman"/>
          <w:bCs/>
          <w:sz w:val="21"/>
          <w:szCs w:val="21"/>
          <w:lang w:eastAsia="en-US"/>
        </w:rPr>
        <w:t>pogodbe</w:t>
      </w:r>
      <w:r w:rsidRPr="0087213F">
        <w:rPr>
          <w:rFonts w:eastAsia="Calibri" w:cs="Times New Roman"/>
          <w:bCs/>
          <w:sz w:val="21"/>
          <w:szCs w:val="21"/>
          <w:lang w:eastAsia="en-US"/>
        </w:rPr>
        <w:t xml:space="preserve"> priložiti </w:t>
      </w:r>
      <w:r w:rsidR="00277FDE">
        <w:rPr>
          <w:rFonts w:eastAsia="Calibri" w:cs="Times New Roman"/>
          <w:bCs/>
          <w:sz w:val="21"/>
          <w:szCs w:val="21"/>
          <w:lang w:eastAsia="en-US"/>
        </w:rPr>
        <w:t>bančno garancijo</w:t>
      </w:r>
      <w:r w:rsidRPr="0087213F">
        <w:rPr>
          <w:rFonts w:eastAsia="Calibri" w:cs="Times New Roman"/>
          <w:bCs/>
          <w:sz w:val="21"/>
          <w:szCs w:val="21"/>
          <w:lang w:eastAsia="en-US"/>
        </w:rPr>
        <w:t xml:space="preserve"> v višini </w:t>
      </w:r>
      <w:r w:rsidR="00277FDE">
        <w:rPr>
          <w:rFonts w:eastAsia="Calibri" w:cs="Times New Roman"/>
          <w:bCs/>
          <w:sz w:val="21"/>
          <w:szCs w:val="21"/>
          <w:lang w:eastAsia="en-US"/>
        </w:rPr>
        <w:t>10</w:t>
      </w:r>
      <w:r w:rsidRPr="0087213F">
        <w:rPr>
          <w:rFonts w:eastAsia="Calibri" w:cs="Times New Roman"/>
          <w:bCs/>
          <w:sz w:val="21"/>
          <w:szCs w:val="21"/>
          <w:lang w:eastAsia="en-US"/>
        </w:rPr>
        <w:t xml:space="preserve">% pogodbene vrednosti </w:t>
      </w:r>
      <w:r w:rsidR="000B4CE9">
        <w:rPr>
          <w:rFonts w:eastAsia="Calibri" w:cs="Times New Roman"/>
          <w:bCs/>
          <w:sz w:val="21"/>
          <w:szCs w:val="21"/>
          <w:lang w:eastAsia="en-US"/>
        </w:rPr>
        <w:t xml:space="preserve">z DDV </w:t>
      </w:r>
      <w:r w:rsidRPr="0087213F">
        <w:rPr>
          <w:rFonts w:eastAsia="Calibri" w:cs="Times New Roman"/>
          <w:bCs/>
          <w:sz w:val="21"/>
          <w:szCs w:val="21"/>
          <w:lang w:eastAsia="en-US"/>
        </w:rPr>
        <w:t xml:space="preserve">za dobro izvedbo pogodbenih obveznosti plačljivo na prvi poziv. </w:t>
      </w:r>
    </w:p>
    <w:p w14:paraId="6A4F6BDD" w14:textId="77777777" w:rsidR="00CD74A7" w:rsidRDefault="00CD74A7" w:rsidP="006C789F">
      <w:pPr>
        <w:suppressAutoHyphens w:val="0"/>
        <w:autoSpaceDN/>
        <w:spacing w:line="260" w:lineRule="atLeast"/>
        <w:jc w:val="both"/>
        <w:textAlignment w:val="auto"/>
        <w:rPr>
          <w:rFonts w:eastAsia="Calibri" w:cs="Times New Roman"/>
          <w:bCs/>
          <w:sz w:val="21"/>
          <w:szCs w:val="21"/>
          <w:lang w:eastAsia="en-US"/>
        </w:rPr>
      </w:pPr>
    </w:p>
    <w:p w14:paraId="5C2F70ED" w14:textId="02E20CD0"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tem zavarovanjem se izvajalec zavezuje, da bo svojo pogodbeno obveznost izpolnil v dogovorjeni kvaliteti, količini in pogodbenem roku. </w:t>
      </w:r>
    </w:p>
    <w:p w14:paraId="3512430E" w14:textId="77777777" w:rsidR="00794B64" w:rsidRPr="0087213F" w:rsidRDefault="00794B64" w:rsidP="006C789F">
      <w:pPr>
        <w:suppressAutoHyphens w:val="0"/>
        <w:autoSpaceDN/>
        <w:spacing w:line="260" w:lineRule="atLeast"/>
        <w:jc w:val="both"/>
        <w:textAlignment w:val="auto"/>
        <w:rPr>
          <w:rFonts w:eastAsia="Calibri" w:cs="Times New Roman"/>
          <w:sz w:val="21"/>
          <w:szCs w:val="21"/>
          <w:lang w:eastAsia="en-US"/>
        </w:rPr>
      </w:pPr>
    </w:p>
    <w:p w14:paraId="230C1774"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C9170"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B94366E" w14:textId="01E40E50"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unovčil zavarovanje za dobro izvedbo obveznosti po te</w:t>
      </w:r>
      <w:r w:rsidR="00BA0753">
        <w:rPr>
          <w:rFonts w:eastAsia="Calibri" w:cs="Times New Roman"/>
          <w:sz w:val="21"/>
          <w:szCs w:val="21"/>
          <w:lang w:eastAsia="en-US"/>
        </w:rPr>
        <w:t>m</w:t>
      </w:r>
      <w:r w:rsidRPr="0087213F">
        <w:rPr>
          <w:rFonts w:eastAsia="Calibri" w:cs="Times New Roman"/>
          <w:sz w:val="21"/>
          <w:szCs w:val="21"/>
          <w:lang w:eastAsia="en-US"/>
        </w:rPr>
        <w:t xml:space="preserve"> </w:t>
      </w:r>
      <w:r w:rsidR="00BA0753">
        <w:rPr>
          <w:rFonts w:eastAsia="Calibri" w:cs="Times New Roman"/>
          <w:sz w:val="21"/>
          <w:szCs w:val="21"/>
          <w:lang w:eastAsia="en-US"/>
        </w:rPr>
        <w:t>sporazumu</w:t>
      </w:r>
      <w:r w:rsidRPr="0087213F">
        <w:rPr>
          <w:rFonts w:eastAsia="Calibri" w:cs="Times New Roman"/>
          <w:sz w:val="21"/>
          <w:szCs w:val="21"/>
          <w:lang w:eastAsia="en-US"/>
        </w:rPr>
        <w:t xml:space="preserve"> v primeru:</w:t>
      </w:r>
    </w:p>
    <w:p w14:paraId="4FF8CB0A" w14:textId="1D43ADF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pričel izvajati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6921780" w14:textId="15D7750A"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D9C4D4F" w14:textId="403E3D2B"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pravočasno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04EB84C" w14:textId="29017C0F"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pravilno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7012B55" w14:textId="0C2780F1"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bo izbrani ponudnik prenehal izpolnjevati svoje pogodbene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w:t>
      </w:r>
    </w:p>
    <w:p w14:paraId="0B462627" w14:textId="77777777" w:rsidR="002B6C54" w:rsidRDefault="002B6C54" w:rsidP="006C789F">
      <w:pPr>
        <w:suppressAutoHyphens w:val="0"/>
        <w:autoSpaceDN/>
        <w:spacing w:line="260" w:lineRule="atLeast"/>
        <w:jc w:val="both"/>
        <w:textAlignment w:val="auto"/>
        <w:rPr>
          <w:rFonts w:eastAsia="Calibri" w:cs="Times New Roman"/>
          <w:sz w:val="21"/>
          <w:szCs w:val="21"/>
          <w:lang w:eastAsia="en-US"/>
        </w:rPr>
      </w:pPr>
    </w:p>
    <w:p w14:paraId="650F63F1" w14:textId="1771FEBC"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Če se bodo med trajanjem te </w:t>
      </w:r>
      <w:r w:rsidR="0018694F">
        <w:rPr>
          <w:rFonts w:eastAsia="Calibri" w:cs="Times New Roman"/>
          <w:sz w:val="21"/>
          <w:szCs w:val="21"/>
          <w:lang w:eastAsia="en-US"/>
        </w:rPr>
        <w:t>sporazuma</w:t>
      </w:r>
      <w:r w:rsidRPr="0087213F">
        <w:rPr>
          <w:rFonts w:eastAsia="Calibri" w:cs="Times New Roman"/>
          <w:sz w:val="21"/>
          <w:szCs w:val="21"/>
          <w:lang w:eastAsia="en-US"/>
        </w:rPr>
        <w:t xml:space="preserve"> spremenili roki za izvedbo posla, vrsta blaga ali storitve, kakovost in količina, bo moral izvajalec temu ustrezno spremeniti tudi zavarovanje oziroma podaljšati njeno veljavnost.</w:t>
      </w:r>
    </w:p>
    <w:p w14:paraId="5F8A739B" w14:textId="5D81F452" w:rsidR="00325A9C" w:rsidRDefault="00325A9C" w:rsidP="006C789F">
      <w:pPr>
        <w:suppressAutoHyphens w:val="0"/>
        <w:autoSpaceDN/>
        <w:spacing w:line="260" w:lineRule="atLeast"/>
        <w:jc w:val="both"/>
        <w:textAlignment w:val="auto"/>
        <w:rPr>
          <w:rFonts w:eastAsia="Calibri" w:cs="Times New Roman"/>
          <w:sz w:val="21"/>
          <w:szCs w:val="21"/>
          <w:lang w:eastAsia="en-US"/>
        </w:rPr>
      </w:pPr>
    </w:p>
    <w:p w14:paraId="5D86E706" w14:textId="30C88959" w:rsidR="00325A9C" w:rsidRDefault="00325A9C" w:rsidP="006C789F">
      <w:pPr>
        <w:suppressAutoHyphens w:val="0"/>
        <w:autoSpaceDN/>
        <w:spacing w:line="260" w:lineRule="atLeast"/>
        <w:jc w:val="both"/>
        <w:textAlignment w:val="auto"/>
        <w:rPr>
          <w:rFonts w:eastAsia="Calibri" w:cs="Times New Roman"/>
          <w:b/>
          <w:bCs/>
          <w:i/>
          <w:iCs/>
          <w:sz w:val="21"/>
          <w:szCs w:val="21"/>
          <w:lang w:eastAsia="en-US"/>
        </w:rPr>
      </w:pPr>
      <w:r>
        <w:rPr>
          <w:rFonts w:eastAsia="Calibri" w:cs="Times New Roman"/>
          <w:b/>
          <w:bCs/>
          <w:i/>
          <w:iCs/>
          <w:sz w:val="21"/>
          <w:szCs w:val="21"/>
          <w:lang w:eastAsia="en-US"/>
        </w:rPr>
        <w:t>Zavarovanje za odpravo napak v garancijskem roku</w:t>
      </w:r>
    </w:p>
    <w:p w14:paraId="6B8E0C0A" w14:textId="4370C1AF" w:rsidR="00325A9C" w:rsidRDefault="00325A9C" w:rsidP="006C789F">
      <w:pPr>
        <w:suppressAutoHyphens w:val="0"/>
        <w:autoSpaceDN/>
        <w:spacing w:line="260" w:lineRule="atLeast"/>
        <w:jc w:val="both"/>
        <w:textAlignment w:val="auto"/>
        <w:rPr>
          <w:rFonts w:eastAsia="Calibri" w:cs="Times New Roman"/>
          <w:b/>
          <w:bCs/>
          <w:i/>
          <w:iCs/>
          <w:sz w:val="21"/>
          <w:szCs w:val="21"/>
          <w:lang w:eastAsia="en-US"/>
        </w:rPr>
      </w:pPr>
    </w:p>
    <w:p w14:paraId="57C33FB3" w14:textId="46DFCF53" w:rsidR="00325A9C" w:rsidRPr="00325A9C" w:rsidRDefault="0030744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Izbrani ponudnik bo moral naročniku</w:t>
      </w:r>
      <w:r w:rsidR="00E12541" w:rsidRPr="00E12541">
        <w:rPr>
          <w:rFonts w:asciiTheme="minorHAnsi" w:hAnsiTheme="minorHAnsi" w:cs="Times New Roman"/>
        </w:rPr>
        <w:t xml:space="preserve"> </w:t>
      </w:r>
      <w:r w:rsidR="00E12541" w:rsidRPr="00E12541">
        <w:rPr>
          <w:rFonts w:eastAsia="Calibri" w:cs="Times New Roman"/>
          <w:sz w:val="21"/>
          <w:szCs w:val="21"/>
          <w:lang w:eastAsia="en-US"/>
        </w:rPr>
        <w:t>ob zadnji dobavi pred potekom veljavnosti sporazuma</w:t>
      </w:r>
      <w:r w:rsidR="00895F7A">
        <w:rPr>
          <w:rFonts w:eastAsia="Calibri" w:cs="Times New Roman"/>
          <w:sz w:val="21"/>
          <w:szCs w:val="21"/>
          <w:lang w:eastAsia="en-US"/>
        </w:rPr>
        <w:t xml:space="preserve"> izročiti </w:t>
      </w:r>
      <w:r w:rsidR="00AC2A07">
        <w:rPr>
          <w:rFonts w:eastAsia="Calibri" w:cs="Times New Roman"/>
          <w:sz w:val="21"/>
          <w:szCs w:val="21"/>
          <w:lang w:eastAsia="en-US"/>
        </w:rPr>
        <w:t xml:space="preserve">zavarovanje za odpravo napak </w:t>
      </w:r>
      <w:r w:rsidR="006066BC">
        <w:rPr>
          <w:rFonts w:eastAsia="Calibri" w:cs="Times New Roman"/>
          <w:sz w:val="21"/>
          <w:szCs w:val="21"/>
          <w:lang w:eastAsia="en-US"/>
        </w:rPr>
        <w:t xml:space="preserve">v garancijskem roku, in sicer </w:t>
      </w:r>
      <w:r w:rsidR="00972B97">
        <w:rPr>
          <w:rFonts w:eastAsia="Calibri" w:cs="Times New Roman"/>
          <w:sz w:val="21"/>
          <w:szCs w:val="21"/>
          <w:lang w:eastAsia="en-US"/>
        </w:rPr>
        <w:t>bančno garancijo v višini 5% pogodbene vrednosti z DDV</w:t>
      </w:r>
      <w:r w:rsidR="00B04B1B">
        <w:rPr>
          <w:rFonts w:eastAsia="Calibri" w:cs="Times New Roman"/>
          <w:sz w:val="21"/>
          <w:szCs w:val="21"/>
          <w:lang w:eastAsia="en-US"/>
        </w:rPr>
        <w:t xml:space="preserve">, ki mora veljati do konca garancijskega roka, ki znaša pet let po dobavi blaga. </w:t>
      </w:r>
    </w:p>
    <w:p w14:paraId="69FAB352" w14:textId="77777777" w:rsidR="003803B4" w:rsidRDefault="003803B4" w:rsidP="003803B4">
      <w:pPr>
        <w:suppressAutoHyphens w:val="0"/>
        <w:autoSpaceDN/>
        <w:spacing w:line="260" w:lineRule="atLeast"/>
        <w:jc w:val="both"/>
        <w:textAlignment w:val="auto"/>
        <w:rPr>
          <w:rFonts w:eastAsia="Calibri" w:cs="Times New Roman"/>
          <w:b/>
          <w:bCs/>
          <w:sz w:val="21"/>
          <w:szCs w:val="21"/>
          <w:lang w:eastAsia="en-US"/>
        </w:rPr>
      </w:pPr>
    </w:p>
    <w:p w14:paraId="5F18C18D" w14:textId="2A79A3DD" w:rsidR="003803B4" w:rsidRPr="003803B4" w:rsidRDefault="00B04B1B" w:rsidP="003803B4">
      <w:pPr>
        <w:suppressAutoHyphens w:val="0"/>
        <w:autoSpaceDN/>
        <w:spacing w:line="260" w:lineRule="atLeast"/>
        <w:jc w:val="both"/>
        <w:textAlignment w:val="auto"/>
        <w:rPr>
          <w:rFonts w:eastAsia="Calibri" w:cs="Times New Roman"/>
          <w:sz w:val="21"/>
          <w:szCs w:val="21"/>
          <w:lang w:eastAsia="en-US"/>
        </w:rPr>
      </w:pPr>
      <w:r w:rsidRPr="00B04B1B">
        <w:rPr>
          <w:rFonts w:eastAsia="Calibri" w:cs="Times New Roman"/>
          <w:sz w:val="21"/>
          <w:szCs w:val="21"/>
          <w:lang w:eastAsia="en-US"/>
        </w:rPr>
        <w:t>Izbrani ponudnik</w:t>
      </w:r>
      <w:r w:rsidR="003803B4" w:rsidRPr="003803B4">
        <w:rPr>
          <w:rFonts w:eastAsia="Calibri" w:cs="Times New Roman"/>
          <w:sz w:val="21"/>
          <w:szCs w:val="21"/>
          <w:lang w:eastAsia="en-US"/>
        </w:rPr>
        <w:t xml:space="preserve"> lahko predloži naročniku bančno garancijo za odpravo napak v garancijskem roku z veljavnostjo enega leta, katero bo moral letno obnavljati tako, da bo odprava napak v garancijskem roku neprekinjeno zavarovana z veljavno garancijo ves garancijski rok. </w:t>
      </w:r>
    </w:p>
    <w:p w14:paraId="57C38227" w14:textId="4C4CA27F" w:rsidR="003803B4" w:rsidRPr="009E7E66" w:rsidRDefault="003803B4" w:rsidP="006C789F">
      <w:pPr>
        <w:suppressAutoHyphens w:val="0"/>
        <w:autoSpaceDN/>
        <w:spacing w:line="260" w:lineRule="atLeast"/>
        <w:jc w:val="both"/>
        <w:textAlignment w:val="auto"/>
        <w:rPr>
          <w:rFonts w:eastAsia="Calibri" w:cs="Times New Roman"/>
          <w:sz w:val="21"/>
          <w:szCs w:val="21"/>
          <w:lang w:eastAsia="en-US"/>
        </w:rPr>
      </w:pPr>
    </w:p>
    <w:p w14:paraId="3302CFFC" w14:textId="3566D4D1" w:rsidR="00F12B85" w:rsidRPr="009E7E66" w:rsidRDefault="00F12B85" w:rsidP="006C789F">
      <w:pPr>
        <w:suppressAutoHyphens w:val="0"/>
        <w:autoSpaceDN/>
        <w:spacing w:line="260" w:lineRule="atLeast"/>
        <w:jc w:val="both"/>
        <w:textAlignment w:val="auto"/>
        <w:rPr>
          <w:rFonts w:eastAsia="Calibri" w:cs="Times New Roman"/>
          <w:sz w:val="21"/>
          <w:szCs w:val="21"/>
          <w:lang w:eastAsia="en-US"/>
        </w:rPr>
      </w:pPr>
      <w:r w:rsidRPr="009E7E66">
        <w:rPr>
          <w:rFonts w:eastAsia="Calibri" w:cs="Times New Roman"/>
          <w:sz w:val="21"/>
          <w:szCs w:val="21"/>
          <w:lang w:eastAsia="en-US"/>
        </w:rPr>
        <w:t>V kolikor se garancijski rok podaljša, se mora hkrati podaljšati za enak čas tudi rok trajanja zavarovanja za odpravo napak v garancijskem roku</w:t>
      </w:r>
      <w:r w:rsidR="00A1503B" w:rsidRPr="009E7E66">
        <w:rPr>
          <w:rFonts w:eastAsia="Calibri" w:cs="Times New Roman"/>
          <w:sz w:val="21"/>
          <w:szCs w:val="21"/>
          <w:lang w:eastAsia="en-US"/>
        </w:rPr>
        <w:t xml:space="preserve">. </w:t>
      </w:r>
    </w:p>
    <w:p w14:paraId="44FF1A56" w14:textId="09A228DE" w:rsidR="00A1503B" w:rsidRPr="009E7E66" w:rsidRDefault="00A1503B" w:rsidP="006C789F">
      <w:pPr>
        <w:suppressAutoHyphens w:val="0"/>
        <w:autoSpaceDN/>
        <w:spacing w:line="260" w:lineRule="atLeast"/>
        <w:jc w:val="both"/>
        <w:textAlignment w:val="auto"/>
        <w:rPr>
          <w:rFonts w:eastAsia="Calibri" w:cs="Times New Roman"/>
          <w:sz w:val="21"/>
          <w:szCs w:val="21"/>
          <w:lang w:eastAsia="en-US"/>
        </w:rPr>
      </w:pPr>
    </w:p>
    <w:p w14:paraId="12527ED5" w14:textId="35F1AB58" w:rsidR="00A1503B" w:rsidRPr="00AD2BE8" w:rsidRDefault="00A1503B" w:rsidP="006C789F">
      <w:pPr>
        <w:suppressAutoHyphens w:val="0"/>
        <w:autoSpaceDN/>
        <w:spacing w:line="260" w:lineRule="atLeast"/>
        <w:jc w:val="both"/>
        <w:textAlignment w:val="auto"/>
        <w:rPr>
          <w:rFonts w:eastAsia="Calibri" w:cs="Times New Roman"/>
          <w:sz w:val="21"/>
          <w:szCs w:val="21"/>
          <w:lang w:eastAsia="en-US"/>
        </w:rPr>
      </w:pPr>
      <w:r w:rsidRPr="009E7E66">
        <w:rPr>
          <w:rFonts w:eastAsia="Calibri" w:cs="Times New Roman"/>
          <w:sz w:val="21"/>
          <w:szCs w:val="21"/>
          <w:lang w:eastAsia="en-US"/>
        </w:rPr>
        <w:t xml:space="preserve">Naročnik bo unovčil zavarovanje za odpravo napak v garancijskem roku v primeru, če izbrani ponudnik </w:t>
      </w:r>
      <w:r w:rsidR="009E7E66" w:rsidRPr="009E7E66">
        <w:rPr>
          <w:rFonts w:eastAsia="Calibri" w:cs="Times New Roman"/>
          <w:sz w:val="21"/>
          <w:szCs w:val="21"/>
          <w:lang w:eastAsia="en-US"/>
        </w:rPr>
        <w:t xml:space="preserve">ne bo izvrševal garancijskih obveznosti v rokih in na način, kot bo opredeljeno v </w:t>
      </w:r>
      <w:r w:rsidR="004A02B3">
        <w:rPr>
          <w:rFonts w:eastAsia="Calibri" w:cs="Times New Roman"/>
          <w:sz w:val="21"/>
          <w:szCs w:val="21"/>
          <w:lang w:eastAsia="en-US"/>
        </w:rPr>
        <w:t>pogodbi</w:t>
      </w:r>
      <w:r w:rsidR="009E7E66" w:rsidRPr="009E7E66">
        <w:rPr>
          <w:rFonts w:eastAsia="Calibri" w:cs="Times New Roman"/>
          <w:sz w:val="21"/>
          <w:szCs w:val="21"/>
          <w:lang w:eastAsia="en-US"/>
        </w:rPr>
        <w:t>.</w:t>
      </w:r>
    </w:p>
    <w:p w14:paraId="67A76B74" w14:textId="77777777" w:rsidR="00A1503B" w:rsidRPr="0087213F" w:rsidRDefault="00A1503B" w:rsidP="006C789F">
      <w:pPr>
        <w:suppressAutoHyphens w:val="0"/>
        <w:autoSpaceDN/>
        <w:spacing w:line="260" w:lineRule="atLeast"/>
        <w:jc w:val="both"/>
        <w:textAlignment w:val="auto"/>
        <w:rPr>
          <w:rFonts w:eastAsia="Calibri" w:cs="Times New Roman"/>
          <w:b/>
          <w:bCs/>
          <w:sz w:val="21"/>
          <w:szCs w:val="21"/>
          <w:lang w:eastAsia="en-US"/>
        </w:rPr>
      </w:pP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6" w:name="_Toc94187065"/>
      <w:r w:rsidRPr="00041D58">
        <w:rPr>
          <w:rFonts w:cs="Times New Roman"/>
          <w:b/>
          <w:bCs/>
          <w:iCs/>
          <w:sz w:val="21"/>
          <w:szCs w:val="21"/>
          <w:lang w:eastAsia="en-US"/>
        </w:rPr>
        <w:t>DRUGA DOLOČILA ZA PRIPRAVO PONUDBE</w:t>
      </w:r>
      <w:bookmarkEnd w:id="215"/>
      <w:r>
        <w:rPr>
          <w:rFonts w:cs="Times New Roman"/>
          <w:b/>
          <w:bCs/>
          <w:iCs/>
          <w:sz w:val="21"/>
          <w:szCs w:val="21"/>
          <w:lang w:eastAsia="en-US"/>
        </w:rPr>
        <w:t>:</w:t>
      </w:r>
      <w:bookmarkEnd w:id="216"/>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7" w:name="_Toc336851754"/>
      <w:bookmarkStart w:id="218" w:name="_Toc336851802"/>
      <w:bookmarkStart w:id="219" w:name="_Toc509672569"/>
      <w:bookmarkStart w:id="220" w:name="_Toc94187066"/>
      <w:r w:rsidRPr="0087213F">
        <w:rPr>
          <w:rFonts w:cs="Times New Roman"/>
          <w:b/>
          <w:bCs/>
          <w:i/>
          <w:sz w:val="21"/>
          <w:szCs w:val="21"/>
          <w:lang w:eastAsia="en-US"/>
        </w:rPr>
        <w:t>Skupna ponudba</w:t>
      </w:r>
      <w:bookmarkEnd w:id="217"/>
      <w:bookmarkEnd w:id="218"/>
      <w:bookmarkEnd w:id="219"/>
      <w:bookmarkEnd w:id="220"/>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77777777"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1" w:name="_Hlk513802394"/>
      <w:r w:rsidR="00FC5421">
        <w:rPr>
          <w:rFonts w:eastAsia="Calibri" w:cs="Times New Roman"/>
          <w:sz w:val="21"/>
          <w:szCs w:val="21"/>
          <w:lang w:eastAsia="en-US"/>
        </w:rPr>
        <w:t>9.1 do 9.5</w:t>
      </w:r>
      <w:r w:rsidRPr="0087213F">
        <w:rPr>
          <w:rFonts w:eastAsia="Calibri" w:cs="Times New Roman"/>
          <w:sz w:val="21"/>
          <w:szCs w:val="21"/>
          <w:lang w:eastAsia="en-US"/>
        </w:rPr>
        <w:t xml:space="preserve"> </w:t>
      </w:r>
      <w:bookmarkEnd w:id="221"/>
      <w:r w:rsidRPr="0087213F">
        <w:rPr>
          <w:rFonts w:eastAsia="Calibri" w:cs="Times New Roman"/>
          <w:sz w:val="21"/>
          <w:szCs w:val="21"/>
          <w:lang w:eastAsia="en-US"/>
        </w:rPr>
        <w:t>Vsi ponudniki v skupni ponudbi morajo podati dokumente, ki se nanašajo na dokazovanje navedenih pogojev, posamično.</w:t>
      </w:r>
      <w:bookmarkStart w:id="222" w:name="_Toc336851755"/>
      <w:bookmarkStart w:id="223" w:name="_Toc336851803"/>
      <w:bookmarkStart w:id="224"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5" w:name="_Toc94187067"/>
      <w:r w:rsidRPr="0087213F">
        <w:rPr>
          <w:rFonts w:cs="Times New Roman"/>
          <w:b/>
          <w:bCs/>
          <w:i/>
          <w:sz w:val="21"/>
          <w:szCs w:val="21"/>
          <w:lang w:eastAsia="en-US"/>
        </w:rPr>
        <w:t>Ponudba s podizvajalci</w:t>
      </w:r>
      <w:bookmarkEnd w:id="222"/>
      <w:bookmarkEnd w:id="223"/>
      <w:bookmarkEnd w:id="224"/>
      <w:bookmarkEnd w:id="225"/>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6" w:name="_Toc336851756"/>
      <w:bookmarkStart w:id="227" w:name="_Toc336851804"/>
      <w:bookmarkStart w:id="228"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2053CDF6"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9.5</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lastRenderedPageBreak/>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9" w:name="_Toc94187068"/>
      <w:r w:rsidRPr="0087213F">
        <w:rPr>
          <w:rFonts w:cs="Times New Roman"/>
          <w:b/>
          <w:bCs/>
          <w:i/>
          <w:sz w:val="21"/>
          <w:szCs w:val="21"/>
          <w:lang w:eastAsia="en-US"/>
        </w:rPr>
        <w:t>Variantne ponudbe</w:t>
      </w:r>
      <w:bookmarkEnd w:id="226"/>
      <w:bookmarkEnd w:id="227"/>
      <w:bookmarkEnd w:id="228"/>
      <w:bookmarkEnd w:id="229"/>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0" w:name="_Toc336851757"/>
      <w:bookmarkStart w:id="231" w:name="_Toc336851805"/>
      <w:bookmarkStart w:id="232" w:name="_Toc509672572"/>
      <w:bookmarkStart w:id="233" w:name="_Toc94187069"/>
      <w:r w:rsidRPr="0087213F">
        <w:rPr>
          <w:rFonts w:cs="Times New Roman"/>
          <w:b/>
          <w:bCs/>
          <w:i/>
          <w:sz w:val="21"/>
          <w:szCs w:val="21"/>
          <w:lang w:eastAsia="en-US"/>
        </w:rPr>
        <w:t>Jezik ponudbe</w:t>
      </w:r>
      <w:bookmarkEnd w:id="230"/>
      <w:bookmarkEnd w:id="231"/>
      <w:bookmarkEnd w:id="232"/>
      <w:bookmarkEnd w:id="233"/>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4" w:name="_Toc336851759"/>
      <w:bookmarkStart w:id="235" w:name="_Toc336851807"/>
      <w:bookmarkStart w:id="236" w:name="_Toc509672573"/>
      <w:bookmarkStart w:id="237" w:name="_Toc94187070"/>
      <w:r w:rsidRPr="0087213F">
        <w:rPr>
          <w:rFonts w:cs="Times New Roman"/>
          <w:b/>
          <w:bCs/>
          <w:i/>
          <w:sz w:val="21"/>
          <w:szCs w:val="21"/>
          <w:lang w:eastAsia="en-US"/>
        </w:rPr>
        <w:t>Veljavnost ponudbe</w:t>
      </w:r>
      <w:bookmarkEnd w:id="234"/>
      <w:bookmarkEnd w:id="235"/>
      <w:bookmarkEnd w:id="236"/>
      <w:bookmarkEnd w:id="237"/>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8" w:name="_Toc336851760"/>
      <w:bookmarkStart w:id="239" w:name="_Toc336851808"/>
      <w:bookmarkStart w:id="240" w:name="_Toc509672574"/>
      <w:bookmarkStart w:id="241" w:name="_Toc94187071"/>
      <w:r w:rsidRPr="0087213F">
        <w:rPr>
          <w:rFonts w:cs="Times New Roman"/>
          <w:b/>
          <w:bCs/>
          <w:i/>
          <w:sz w:val="21"/>
          <w:szCs w:val="21"/>
          <w:lang w:eastAsia="en-US"/>
        </w:rPr>
        <w:t>Stroški ponudbe</w:t>
      </w:r>
      <w:bookmarkEnd w:id="238"/>
      <w:bookmarkEnd w:id="239"/>
      <w:bookmarkEnd w:id="240"/>
      <w:bookmarkEnd w:id="241"/>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2" w:name="_Toc509672575"/>
      <w:bookmarkStart w:id="243" w:name="_Toc94187072"/>
      <w:r w:rsidRPr="0087213F">
        <w:rPr>
          <w:rFonts w:cs="Times New Roman"/>
          <w:b/>
          <w:bCs/>
          <w:i/>
          <w:sz w:val="21"/>
          <w:szCs w:val="21"/>
          <w:lang w:eastAsia="en-US"/>
        </w:rPr>
        <w:t>Protikorupcijsko določilo</w:t>
      </w:r>
      <w:bookmarkEnd w:id="242"/>
      <w:bookmarkEnd w:id="243"/>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4" w:name="_Toc467133897"/>
      <w:bookmarkStart w:id="245" w:name="_Toc467501214"/>
      <w:bookmarkStart w:id="246" w:name="_Toc336851763"/>
      <w:bookmarkStart w:id="247" w:name="_Toc336851811"/>
      <w:bookmarkStart w:id="248" w:name="_Toc509672576"/>
      <w:bookmarkStart w:id="249" w:name="_Toc94187073"/>
      <w:bookmarkStart w:id="250" w:name="_Toc336851761"/>
      <w:bookmarkStart w:id="251" w:name="_Toc336851809"/>
      <w:bookmarkEnd w:id="244"/>
      <w:bookmarkEnd w:id="245"/>
      <w:r w:rsidRPr="0087213F">
        <w:rPr>
          <w:rFonts w:ascii="Arial" w:hAnsi="Arial" w:cs="Arial"/>
          <w:b/>
          <w:bCs/>
          <w:caps/>
          <w:sz w:val="21"/>
          <w:szCs w:val="21"/>
        </w:rPr>
        <w:t>obvestilo o odločitvi o oddaji naročila</w:t>
      </w:r>
      <w:bookmarkEnd w:id="246"/>
      <w:bookmarkEnd w:id="247"/>
      <w:bookmarkEnd w:id="248"/>
      <w:bookmarkEnd w:id="249"/>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2" w:name="_Toc509672577"/>
      <w:bookmarkStart w:id="253" w:name="_Toc94187074"/>
      <w:r w:rsidRPr="0087213F">
        <w:rPr>
          <w:rFonts w:ascii="Arial" w:hAnsi="Arial" w:cs="Arial"/>
          <w:b/>
          <w:bCs/>
          <w:caps/>
          <w:sz w:val="21"/>
          <w:szCs w:val="21"/>
        </w:rPr>
        <w:t>odstop od izvedbe javnega naročila</w:t>
      </w:r>
      <w:bookmarkEnd w:id="250"/>
      <w:bookmarkEnd w:id="251"/>
      <w:bookmarkEnd w:id="252"/>
      <w:bookmarkEnd w:id="253"/>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lastRenderedPageBreak/>
        <w:t>POGODBA</w:t>
      </w:r>
    </w:p>
    <w:p w14:paraId="36D1E081" w14:textId="1879A5B8" w:rsidR="001F2923" w:rsidRPr="0087213F" w:rsidRDefault="000A6278" w:rsidP="001F2923">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Pogodbo</w:t>
      </w:r>
      <w:r w:rsidR="001F2923" w:rsidRPr="0087213F">
        <w:rPr>
          <w:rFonts w:eastAsia="Calibri" w:cs="Times New Roman"/>
          <w:sz w:val="21"/>
          <w:szCs w:val="21"/>
          <w:lang w:eastAsia="en-US"/>
        </w:rPr>
        <w:t xml:space="preserve"> bo podpisala Komunala Novo mesto d.o.o., direktor </w:t>
      </w:r>
      <w:r w:rsidR="00BE42E2">
        <w:rPr>
          <w:rFonts w:eastAsia="Calibri" w:cs="Times New Roman"/>
          <w:sz w:val="21"/>
          <w:szCs w:val="21"/>
          <w:lang w:eastAsia="en-US"/>
        </w:rPr>
        <w:t>Bojan Kekec</w:t>
      </w:r>
      <w:r w:rsidR="001F2923" w:rsidRPr="0087213F">
        <w:rPr>
          <w:rFonts w:eastAsia="Calibri" w:cs="Times New Roman"/>
          <w:sz w:val="21"/>
          <w:szCs w:val="21"/>
          <w:lang w:eastAsia="en-US"/>
        </w:rPr>
        <w:t>, z izbranim ponudnikom, po vzorcu iz razpisne dokumentacije v zvezi z oddajo javnega naročila.</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2B7CDE3A"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ZIntPK) je dolžan izbrani ponudnik na poziv naročnika, pred podpisom </w:t>
      </w:r>
      <w:r w:rsidR="00893998">
        <w:rPr>
          <w:rFonts w:eastAsia="Calibri" w:cs="Times New Roman"/>
          <w:sz w:val="21"/>
          <w:szCs w:val="21"/>
          <w:lang w:eastAsia="en-US"/>
        </w:rPr>
        <w:t>pogodbe</w:t>
      </w:r>
      <w:r w:rsidRPr="0087213F">
        <w:rPr>
          <w:rFonts w:eastAsia="Calibri" w:cs="Times New Roman"/>
          <w:sz w:val="21"/>
          <w:szCs w:val="21"/>
          <w:lang w:eastAsia="en-US"/>
        </w:rPr>
        <w:t xml:space="preserv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893998">
        <w:rPr>
          <w:rFonts w:eastAsia="Calibri" w:cs="Times New Roman"/>
          <w:sz w:val="21"/>
          <w:szCs w:val="21"/>
          <w:lang w:eastAsia="en-US"/>
        </w:rPr>
        <w:t>pogodbe</w:t>
      </w:r>
      <w:r w:rsidR="00153536">
        <w:rPr>
          <w:rFonts w:eastAsia="Calibri" w:cs="Times New Roman"/>
          <w:sz w:val="21"/>
          <w:szCs w:val="21"/>
          <w:lang w:eastAsia="en-US"/>
        </w:rPr>
        <w:t>.</w:t>
      </w:r>
    </w:p>
    <w:p w14:paraId="038F2B92" w14:textId="10F38694"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801FD6">
        <w:rPr>
          <w:rFonts w:eastAsia="Calibri" w:cs="Times New Roman"/>
          <w:sz w:val="21"/>
          <w:szCs w:val="21"/>
          <w:lang w:eastAsia="en-US"/>
        </w:rPr>
        <w:t>pogodbe</w:t>
      </w:r>
      <w:r w:rsidR="00153536">
        <w:rPr>
          <w:rFonts w:eastAsia="Calibri" w:cs="Times New Roman"/>
          <w:sz w:val="21"/>
          <w:szCs w:val="21"/>
          <w:lang w:eastAsia="en-US"/>
        </w:rPr>
        <w:t>.</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1822D1FA"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8B4B6E">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201A7484"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8B4B6E">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20"/>
      <w:footerReference w:type="default" r:id="rId21"/>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6599D" w14:textId="77777777" w:rsidR="00387CDC" w:rsidRDefault="00387CDC">
      <w:r>
        <w:separator/>
      </w:r>
    </w:p>
  </w:endnote>
  <w:endnote w:type="continuationSeparator" w:id="0">
    <w:p w14:paraId="6763E7D0" w14:textId="77777777" w:rsidR="00387CDC" w:rsidRDefault="00387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A6E88" w14:textId="77777777" w:rsidR="00387CDC" w:rsidRDefault="00387CDC">
      <w:r>
        <w:rPr>
          <w:color w:val="000000"/>
        </w:rPr>
        <w:separator/>
      </w:r>
    </w:p>
  </w:footnote>
  <w:footnote w:type="continuationSeparator" w:id="0">
    <w:p w14:paraId="09EB19E9" w14:textId="77777777" w:rsidR="00387CDC" w:rsidRDefault="00387CDC">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4"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9"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1"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28"/>
  </w:num>
  <w:num w:numId="2" w16cid:durableId="1356730413">
    <w:abstractNumId w:val="26"/>
  </w:num>
  <w:num w:numId="3" w16cid:durableId="1043988898">
    <w:abstractNumId w:val="21"/>
  </w:num>
  <w:num w:numId="4" w16cid:durableId="60180656">
    <w:abstractNumId w:val="8"/>
  </w:num>
  <w:num w:numId="5" w16cid:durableId="30154633">
    <w:abstractNumId w:val="7"/>
  </w:num>
  <w:num w:numId="6" w16cid:durableId="1534923892">
    <w:abstractNumId w:val="2"/>
  </w:num>
  <w:num w:numId="7" w16cid:durableId="1710958589">
    <w:abstractNumId w:val="29"/>
  </w:num>
  <w:num w:numId="8" w16cid:durableId="1509370066">
    <w:abstractNumId w:val="31"/>
  </w:num>
  <w:num w:numId="9" w16cid:durableId="1594894219">
    <w:abstractNumId w:val="20"/>
  </w:num>
  <w:num w:numId="10" w16cid:durableId="1301963008">
    <w:abstractNumId w:val="6"/>
  </w:num>
  <w:num w:numId="11" w16cid:durableId="902527915">
    <w:abstractNumId w:val="24"/>
  </w:num>
  <w:num w:numId="12" w16cid:durableId="520164917">
    <w:abstractNumId w:val="10"/>
  </w:num>
  <w:num w:numId="13" w16cid:durableId="32854196">
    <w:abstractNumId w:val="3"/>
  </w:num>
  <w:num w:numId="14" w16cid:durableId="360590539">
    <w:abstractNumId w:val="23"/>
  </w:num>
  <w:num w:numId="15" w16cid:durableId="50538647">
    <w:abstractNumId w:val="4"/>
  </w:num>
  <w:num w:numId="16" w16cid:durableId="1222671065">
    <w:abstractNumId w:val="30"/>
  </w:num>
  <w:num w:numId="17" w16cid:durableId="1361012795">
    <w:abstractNumId w:val="13"/>
  </w:num>
  <w:num w:numId="18" w16cid:durableId="1528643444">
    <w:abstractNumId w:val="18"/>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25"/>
  </w:num>
  <w:num w:numId="21" w16cid:durableId="1614626903">
    <w:abstractNumId w:val="15"/>
  </w:num>
  <w:num w:numId="22" w16cid:durableId="1343433420">
    <w:abstractNumId w:val="32"/>
  </w:num>
  <w:num w:numId="23" w16cid:durableId="375128561">
    <w:abstractNumId w:val="5"/>
  </w:num>
  <w:num w:numId="24" w16cid:durableId="308705531">
    <w:abstractNumId w:val="11"/>
  </w:num>
  <w:num w:numId="25" w16cid:durableId="2130706471">
    <w:abstractNumId w:val="16"/>
  </w:num>
  <w:num w:numId="26" w16cid:durableId="257257001">
    <w:abstractNumId w:val="17"/>
  </w:num>
  <w:num w:numId="27" w16cid:durableId="731124506">
    <w:abstractNumId w:val="27"/>
  </w:num>
  <w:num w:numId="28" w16cid:durableId="1930388610">
    <w:abstractNumId w:val="12"/>
  </w:num>
  <w:num w:numId="29" w16cid:durableId="1367409529">
    <w:abstractNumId w:val="22"/>
  </w:num>
  <w:num w:numId="30" w16cid:durableId="368578814">
    <w:abstractNumId w:val="14"/>
  </w:num>
  <w:num w:numId="31" w16cid:durableId="1995838387">
    <w:abstractNumId w:val="1"/>
  </w:num>
  <w:num w:numId="32" w16cid:durableId="1722093316">
    <w:abstractNumId w:val="19"/>
  </w:num>
  <w:num w:numId="33" w16cid:durableId="11032628">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48F6"/>
    <w:rsid w:val="00005A00"/>
    <w:rsid w:val="00006076"/>
    <w:rsid w:val="000136E9"/>
    <w:rsid w:val="00013B6B"/>
    <w:rsid w:val="00015BC9"/>
    <w:rsid w:val="0002129A"/>
    <w:rsid w:val="000212C7"/>
    <w:rsid w:val="00021977"/>
    <w:rsid w:val="00024605"/>
    <w:rsid w:val="00025A12"/>
    <w:rsid w:val="00026479"/>
    <w:rsid w:val="00027ECE"/>
    <w:rsid w:val="00033526"/>
    <w:rsid w:val="0003356A"/>
    <w:rsid w:val="00035749"/>
    <w:rsid w:val="00036551"/>
    <w:rsid w:val="00041D58"/>
    <w:rsid w:val="00042086"/>
    <w:rsid w:val="000512C9"/>
    <w:rsid w:val="00051385"/>
    <w:rsid w:val="0005195A"/>
    <w:rsid w:val="00051BB1"/>
    <w:rsid w:val="000531E5"/>
    <w:rsid w:val="00053E2D"/>
    <w:rsid w:val="00056B35"/>
    <w:rsid w:val="00061A5F"/>
    <w:rsid w:val="000621C7"/>
    <w:rsid w:val="00063ADF"/>
    <w:rsid w:val="00063FE0"/>
    <w:rsid w:val="00065D5D"/>
    <w:rsid w:val="00065FDD"/>
    <w:rsid w:val="00066465"/>
    <w:rsid w:val="00073A06"/>
    <w:rsid w:val="00076F40"/>
    <w:rsid w:val="00080783"/>
    <w:rsid w:val="00080B76"/>
    <w:rsid w:val="00081477"/>
    <w:rsid w:val="00081D29"/>
    <w:rsid w:val="00082A8B"/>
    <w:rsid w:val="00086458"/>
    <w:rsid w:val="00090C4C"/>
    <w:rsid w:val="00094681"/>
    <w:rsid w:val="00096EFB"/>
    <w:rsid w:val="000A2087"/>
    <w:rsid w:val="000A25A2"/>
    <w:rsid w:val="000A2C4C"/>
    <w:rsid w:val="000A41DC"/>
    <w:rsid w:val="000A5A02"/>
    <w:rsid w:val="000A6278"/>
    <w:rsid w:val="000B2386"/>
    <w:rsid w:val="000B4CE9"/>
    <w:rsid w:val="000B612E"/>
    <w:rsid w:val="000B743D"/>
    <w:rsid w:val="000C0138"/>
    <w:rsid w:val="000C11CB"/>
    <w:rsid w:val="000C188A"/>
    <w:rsid w:val="000C2E49"/>
    <w:rsid w:val="000C3BC5"/>
    <w:rsid w:val="000C58EC"/>
    <w:rsid w:val="000C6081"/>
    <w:rsid w:val="000C7890"/>
    <w:rsid w:val="000D3CA6"/>
    <w:rsid w:val="000D438B"/>
    <w:rsid w:val="000D45B4"/>
    <w:rsid w:val="000D59C3"/>
    <w:rsid w:val="000D63C0"/>
    <w:rsid w:val="000E18F2"/>
    <w:rsid w:val="000E5188"/>
    <w:rsid w:val="000F187E"/>
    <w:rsid w:val="000F2162"/>
    <w:rsid w:val="000F74B9"/>
    <w:rsid w:val="00100C85"/>
    <w:rsid w:val="00106E25"/>
    <w:rsid w:val="0010722F"/>
    <w:rsid w:val="00110F56"/>
    <w:rsid w:val="0011324F"/>
    <w:rsid w:val="001171D1"/>
    <w:rsid w:val="00117E90"/>
    <w:rsid w:val="00122D2F"/>
    <w:rsid w:val="00135F50"/>
    <w:rsid w:val="0013638F"/>
    <w:rsid w:val="001376DB"/>
    <w:rsid w:val="001377F7"/>
    <w:rsid w:val="00141ACC"/>
    <w:rsid w:val="00143F4B"/>
    <w:rsid w:val="0014629A"/>
    <w:rsid w:val="00146CE4"/>
    <w:rsid w:val="00151783"/>
    <w:rsid w:val="00153536"/>
    <w:rsid w:val="001575CF"/>
    <w:rsid w:val="00160CC3"/>
    <w:rsid w:val="00162781"/>
    <w:rsid w:val="00163BDF"/>
    <w:rsid w:val="001742E4"/>
    <w:rsid w:val="00175FCA"/>
    <w:rsid w:val="0017748D"/>
    <w:rsid w:val="00182E3D"/>
    <w:rsid w:val="00184B90"/>
    <w:rsid w:val="0018694F"/>
    <w:rsid w:val="00193245"/>
    <w:rsid w:val="001947BC"/>
    <w:rsid w:val="001955F5"/>
    <w:rsid w:val="00197BC2"/>
    <w:rsid w:val="001A066A"/>
    <w:rsid w:val="001B1132"/>
    <w:rsid w:val="001B2C9C"/>
    <w:rsid w:val="001B3C3B"/>
    <w:rsid w:val="001C1550"/>
    <w:rsid w:val="001C182B"/>
    <w:rsid w:val="001C265A"/>
    <w:rsid w:val="001C45A5"/>
    <w:rsid w:val="001C62E8"/>
    <w:rsid w:val="001D1159"/>
    <w:rsid w:val="001D34CD"/>
    <w:rsid w:val="001D3E0C"/>
    <w:rsid w:val="001E03CF"/>
    <w:rsid w:val="001E1715"/>
    <w:rsid w:val="001E4046"/>
    <w:rsid w:val="001E46C9"/>
    <w:rsid w:val="001E5240"/>
    <w:rsid w:val="001E6572"/>
    <w:rsid w:val="001E7B36"/>
    <w:rsid w:val="001F2923"/>
    <w:rsid w:val="001F777B"/>
    <w:rsid w:val="001F7A17"/>
    <w:rsid w:val="002027CA"/>
    <w:rsid w:val="00203124"/>
    <w:rsid w:val="002033A6"/>
    <w:rsid w:val="00207B4E"/>
    <w:rsid w:val="00207BAC"/>
    <w:rsid w:val="0021168D"/>
    <w:rsid w:val="00212673"/>
    <w:rsid w:val="00213C0E"/>
    <w:rsid w:val="00213E56"/>
    <w:rsid w:val="002156BB"/>
    <w:rsid w:val="002219AF"/>
    <w:rsid w:val="00223095"/>
    <w:rsid w:val="00225DFB"/>
    <w:rsid w:val="002264DA"/>
    <w:rsid w:val="00226713"/>
    <w:rsid w:val="00231ECE"/>
    <w:rsid w:val="00233A27"/>
    <w:rsid w:val="00233AA3"/>
    <w:rsid w:val="00233DE3"/>
    <w:rsid w:val="00234476"/>
    <w:rsid w:val="00237D40"/>
    <w:rsid w:val="00246127"/>
    <w:rsid w:val="002515D3"/>
    <w:rsid w:val="002546BD"/>
    <w:rsid w:val="00254994"/>
    <w:rsid w:val="002637E5"/>
    <w:rsid w:val="002641C3"/>
    <w:rsid w:val="0026656E"/>
    <w:rsid w:val="00266F0A"/>
    <w:rsid w:val="00267807"/>
    <w:rsid w:val="00271D6C"/>
    <w:rsid w:val="002749DE"/>
    <w:rsid w:val="00277622"/>
    <w:rsid w:val="00277C3D"/>
    <w:rsid w:val="00277DF6"/>
    <w:rsid w:val="00277FDE"/>
    <w:rsid w:val="0028406D"/>
    <w:rsid w:val="002860DC"/>
    <w:rsid w:val="00286B18"/>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1A93"/>
    <w:rsid w:val="002C3936"/>
    <w:rsid w:val="002C6DA1"/>
    <w:rsid w:val="002C7246"/>
    <w:rsid w:val="002C7B30"/>
    <w:rsid w:val="002C7EF4"/>
    <w:rsid w:val="002D110B"/>
    <w:rsid w:val="002D1B78"/>
    <w:rsid w:val="002D22D4"/>
    <w:rsid w:val="002D5857"/>
    <w:rsid w:val="002D58F4"/>
    <w:rsid w:val="002D5D4A"/>
    <w:rsid w:val="002D67FE"/>
    <w:rsid w:val="002D6815"/>
    <w:rsid w:val="002D74DA"/>
    <w:rsid w:val="002E1603"/>
    <w:rsid w:val="002E2FEC"/>
    <w:rsid w:val="002E35B8"/>
    <w:rsid w:val="002E654E"/>
    <w:rsid w:val="002E717F"/>
    <w:rsid w:val="002E7473"/>
    <w:rsid w:val="002E7549"/>
    <w:rsid w:val="002E7565"/>
    <w:rsid w:val="002F3FC7"/>
    <w:rsid w:val="002F47DE"/>
    <w:rsid w:val="002F7DBE"/>
    <w:rsid w:val="003019B0"/>
    <w:rsid w:val="00302677"/>
    <w:rsid w:val="003026B9"/>
    <w:rsid w:val="00302EAC"/>
    <w:rsid w:val="0030416F"/>
    <w:rsid w:val="003059F5"/>
    <w:rsid w:val="0030605A"/>
    <w:rsid w:val="00306771"/>
    <w:rsid w:val="00307448"/>
    <w:rsid w:val="00312909"/>
    <w:rsid w:val="00313A93"/>
    <w:rsid w:val="0031624A"/>
    <w:rsid w:val="0031626E"/>
    <w:rsid w:val="003163D4"/>
    <w:rsid w:val="003176B0"/>
    <w:rsid w:val="00317764"/>
    <w:rsid w:val="0032197A"/>
    <w:rsid w:val="0032394E"/>
    <w:rsid w:val="00325A9C"/>
    <w:rsid w:val="003278BB"/>
    <w:rsid w:val="00334BCD"/>
    <w:rsid w:val="00337F0A"/>
    <w:rsid w:val="0034052E"/>
    <w:rsid w:val="00344A68"/>
    <w:rsid w:val="00350FBB"/>
    <w:rsid w:val="00351069"/>
    <w:rsid w:val="0035189E"/>
    <w:rsid w:val="00352B46"/>
    <w:rsid w:val="00352C5E"/>
    <w:rsid w:val="003530CB"/>
    <w:rsid w:val="00353351"/>
    <w:rsid w:val="00356214"/>
    <w:rsid w:val="00357AEA"/>
    <w:rsid w:val="0036192A"/>
    <w:rsid w:val="0036200C"/>
    <w:rsid w:val="00363590"/>
    <w:rsid w:val="00363F87"/>
    <w:rsid w:val="003803B4"/>
    <w:rsid w:val="003856CA"/>
    <w:rsid w:val="00387CDC"/>
    <w:rsid w:val="00392435"/>
    <w:rsid w:val="00392FEF"/>
    <w:rsid w:val="00395916"/>
    <w:rsid w:val="0039712E"/>
    <w:rsid w:val="003A2E1E"/>
    <w:rsid w:val="003A3465"/>
    <w:rsid w:val="003A6B6A"/>
    <w:rsid w:val="003A6C90"/>
    <w:rsid w:val="003B40DD"/>
    <w:rsid w:val="003C34A6"/>
    <w:rsid w:val="003C3A31"/>
    <w:rsid w:val="003C3CB7"/>
    <w:rsid w:val="003C3DE7"/>
    <w:rsid w:val="003C6A44"/>
    <w:rsid w:val="003C7BC6"/>
    <w:rsid w:val="003D1B02"/>
    <w:rsid w:val="003D4F9F"/>
    <w:rsid w:val="003D7ADB"/>
    <w:rsid w:val="003E04F7"/>
    <w:rsid w:val="003E0F53"/>
    <w:rsid w:val="003E1B8F"/>
    <w:rsid w:val="003E3493"/>
    <w:rsid w:val="003E5305"/>
    <w:rsid w:val="003F14E0"/>
    <w:rsid w:val="003F3797"/>
    <w:rsid w:val="003F4791"/>
    <w:rsid w:val="003F652A"/>
    <w:rsid w:val="003F6566"/>
    <w:rsid w:val="00403646"/>
    <w:rsid w:val="004046A1"/>
    <w:rsid w:val="004051C6"/>
    <w:rsid w:val="00405F7A"/>
    <w:rsid w:val="00406EB2"/>
    <w:rsid w:val="00406F1F"/>
    <w:rsid w:val="00407A2D"/>
    <w:rsid w:val="00410F94"/>
    <w:rsid w:val="004132BC"/>
    <w:rsid w:val="00414EE7"/>
    <w:rsid w:val="00420873"/>
    <w:rsid w:val="00421080"/>
    <w:rsid w:val="00421A5B"/>
    <w:rsid w:val="004222DE"/>
    <w:rsid w:val="0042248F"/>
    <w:rsid w:val="00432C5B"/>
    <w:rsid w:val="00434A6F"/>
    <w:rsid w:val="004361D5"/>
    <w:rsid w:val="00442688"/>
    <w:rsid w:val="00443C25"/>
    <w:rsid w:val="00443FC6"/>
    <w:rsid w:val="00445B20"/>
    <w:rsid w:val="004505D0"/>
    <w:rsid w:val="0045173A"/>
    <w:rsid w:val="00454A23"/>
    <w:rsid w:val="004573C1"/>
    <w:rsid w:val="0045740D"/>
    <w:rsid w:val="00460458"/>
    <w:rsid w:val="0046099B"/>
    <w:rsid w:val="00465D18"/>
    <w:rsid w:val="00467DF0"/>
    <w:rsid w:val="00473186"/>
    <w:rsid w:val="00474EA1"/>
    <w:rsid w:val="00476704"/>
    <w:rsid w:val="00477A62"/>
    <w:rsid w:val="004826B3"/>
    <w:rsid w:val="00483626"/>
    <w:rsid w:val="0048369B"/>
    <w:rsid w:val="00483C34"/>
    <w:rsid w:val="004852C3"/>
    <w:rsid w:val="00485389"/>
    <w:rsid w:val="00491629"/>
    <w:rsid w:val="004943B5"/>
    <w:rsid w:val="00496986"/>
    <w:rsid w:val="004A02B3"/>
    <w:rsid w:val="004A06D7"/>
    <w:rsid w:val="004A3E5E"/>
    <w:rsid w:val="004A4709"/>
    <w:rsid w:val="004A543C"/>
    <w:rsid w:val="004B0D1B"/>
    <w:rsid w:val="004B2083"/>
    <w:rsid w:val="004B2850"/>
    <w:rsid w:val="004B3A6F"/>
    <w:rsid w:val="004B72F6"/>
    <w:rsid w:val="004C1D4C"/>
    <w:rsid w:val="004C2F24"/>
    <w:rsid w:val="004C559F"/>
    <w:rsid w:val="004C690F"/>
    <w:rsid w:val="004C7286"/>
    <w:rsid w:val="004C74FE"/>
    <w:rsid w:val="004D630D"/>
    <w:rsid w:val="004D67F1"/>
    <w:rsid w:val="004D6B12"/>
    <w:rsid w:val="004D74EB"/>
    <w:rsid w:val="004D7E35"/>
    <w:rsid w:val="004E3B15"/>
    <w:rsid w:val="004E48C5"/>
    <w:rsid w:val="004E6940"/>
    <w:rsid w:val="004E71CD"/>
    <w:rsid w:val="004F1D3E"/>
    <w:rsid w:val="004F1D9E"/>
    <w:rsid w:val="004F7243"/>
    <w:rsid w:val="005006D1"/>
    <w:rsid w:val="00501FEA"/>
    <w:rsid w:val="00506CD1"/>
    <w:rsid w:val="00512AD7"/>
    <w:rsid w:val="00514E60"/>
    <w:rsid w:val="00514E6F"/>
    <w:rsid w:val="0051678F"/>
    <w:rsid w:val="00516C5F"/>
    <w:rsid w:val="0052104E"/>
    <w:rsid w:val="00521DA3"/>
    <w:rsid w:val="005261FA"/>
    <w:rsid w:val="005270B6"/>
    <w:rsid w:val="00533A71"/>
    <w:rsid w:val="00540F46"/>
    <w:rsid w:val="00545059"/>
    <w:rsid w:val="00547851"/>
    <w:rsid w:val="0055105B"/>
    <w:rsid w:val="0055539C"/>
    <w:rsid w:val="0056250E"/>
    <w:rsid w:val="00565552"/>
    <w:rsid w:val="005657E1"/>
    <w:rsid w:val="00567648"/>
    <w:rsid w:val="00570C77"/>
    <w:rsid w:val="00571E4B"/>
    <w:rsid w:val="0057431D"/>
    <w:rsid w:val="00574F3D"/>
    <w:rsid w:val="005834FC"/>
    <w:rsid w:val="005837EB"/>
    <w:rsid w:val="00585C92"/>
    <w:rsid w:val="0058680F"/>
    <w:rsid w:val="005868AD"/>
    <w:rsid w:val="0059033E"/>
    <w:rsid w:val="0059081B"/>
    <w:rsid w:val="005934D5"/>
    <w:rsid w:val="005976BF"/>
    <w:rsid w:val="005A1057"/>
    <w:rsid w:val="005A3030"/>
    <w:rsid w:val="005A3FC4"/>
    <w:rsid w:val="005B0D11"/>
    <w:rsid w:val="005B0E5B"/>
    <w:rsid w:val="005B38CD"/>
    <w:rsid w:val="005B5404"/>
    <w:rsid w:val="005C26FA"/>
    <w:rsid w:val="005C4090"/>
    <w:rsid w:val="005C4E7B"/>
    <w:rsid w:val="005C557F"/>
    <w:rsid w:val="005C58EE"/>
    <w:rsid w:val="005D0A19"/>
    <w:rsid w:val="005E138D"/>
    <w:rsid w:val="005E155F"/>
    <w:rsid w:val="005E1AA2"/>
    <w:rsid w:val="005E1D83"/>
    <w:rsid w:val="005E6901"/>
    <w:rsid w:val="005E6AAD"/>
    <w:rsid w:val="005E7DF2"/>
    <w:rsid w:val="005F188E"/>
    <w:rsid w:val="005F3474"/>
    <w:rsid w:val="005F5181"/>
    <w:rsid w:val="005F608B"/>
    <w:rsid w:val="00600374"/>
    <w:rsid w:val="00601853"/>
    <w:rsid w:val="00602F37"/>
    <w:rsid w:val="00606605"/>
    <w:rsid w:val="006066BC"/>
    <w:rsid w:val="00607A49"/>
    <w:rsid w:val="006110EB"/>
    <w:rsid w:val="0061193D"/>
    <w:rsid w:val="006122C3"/>
    <w:rsid w:val="0062057D"/>
    <w:rsid w:val="0062221C"/>
    <w:rsid w:val="00631248"/>
    <w:rsid w:val="006319AC"/>
    <w:rsid w:val="006359A1"/>
    <w:rsid w:val="00642762"/>
    <w:rsid w:val="0064567A"/>
    <w:rsid w:val="00647F43"/>
    <w:rsid w:val="0065235E"/>
    <w:rsid w:val="006526A1"/>
    <w:rsid w:val="00652C5C"/>
    <w:rsid w:val="006531FB"/>
    <w:rsid w:val="0065360D"/>
    <w:rsid w:val="006541D1"/>
    <w:rsid w:val="00665102"/>
    <w:rsid w:val="00667F4B"/>
    <w:rsid w:val="00672F89"/>
    <w:rsid w:val="0067479A"/>
    <w:rsid w:val="00687E3A"/>
    <w:rsid w:val="00691568"/>
    <w:rsid w:val="006967A4"/>
    <w:rsid w:val="006A12A6"/>
    <w:rsid w:val="006A16A7"/>
    <w:rsid w:val="006A708F"/>
    <w:rsid w:val="006B11E8"/>
    <w:rsid w:val="006B4193"/>
    <w:rsid w:val="006B59CA"/>
    <w:rsid w:val="006C5007"/>
    <w:rsid w:val="006C589F"/>
    <w:rsid w:val="006C5FA3"/>
    <w:rsid w:val="006C789F"/>
    <w:rsid w:val="006D15EB"/>
    <w:rsid w:val="006D18EA"/>
    <w:rsid w:val="006D2A6B"/>
    <w:rsid w:val="006D3091"/>
    <w:rsid w:val="006D3508"/>
    <w:rsid w:val="006E7BF7"/>
    <w:rsid w:val="006F029D"/>
    <w:rsid w:val="006F55DB"/>
    <w:rsid w:val="006F787B"/>
    <w:rsid w:val="006F7CE5"/>
    <w:rsid w:val="00701AA6"/>
    <w:rsid w:val="007027FF"/>
    <w:rsid w:val="00703039"/>
    <w:rsid w:val="00703CF5"/>
    <w:rsid w:val="0070443C"/>
    <w:rsid w:val="00704FD1"/>
    <w:rsid w:val="00710E94"/>
    <w:rsid w:val="00711073"/>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6197B"/>
    <w:rsid w:val="0076279E"/>
    <w:rsid w:val="00762EDF"/>
    <w:rsid w:val="00766805"/>
    <w:rsid w:val="00766EA1"/>
    <w:rsid w:val="00766F11"/>
    <w:rsid w:val="00767D95"/>
    <w:rsid w:val="00771196"/>
    <w:rsid w:val="0077209F"/>
    <w:rsid w:val="0077463E"/>
    <w:rsid w:val="0078011F"/>
    <w:rsid w:val="007801D2"/>
    <w:rsid w:val="007805A2"/>
    <w:rsid w:val="00781711"/>
    <w:rsid w:val="007848EB"/>
    <w:rsid w:val="007850D4"/>
    <w:rsid w:val="00794B64"/>
    <w:rsid w:val="00795153"/>
    <w:rsid w:val="007A414D"/>
    <w:rsid w:val="007A45B5"/>
    <w:rsid w:val="007A63C1"/>
    <w:rsid w:val="007A6FEF"/>
    <w:rsid w:val="007B27F7"/>
    <w:rsid w:val="007B58DB"/>
    <w:rsid w:val="007C1DD2"/>
    <w:rsid w:val="007C5AC2"/>
    <w:rsid w:val="007D1F22"/>
    <w:rsid w:val="007D2E5C"/>
    <w:rsid w:val="007D38F8"/>
    <w:rsid w:val="007D3E06"/>
    <w:rsid w:val="007D4FA7"/>
    <w:rsid w:val="007D787F"/>
    <w:rsid w:val="007E08C2"/>
    <w:rsid w:val="007E08C6"/>
    <w:rsid w:val="007E73F4"/>
    <w:rsid w:val="007F252A"/>
    <w:rsid w:val="007F37AA"/>
    <w:rsid w:val="007F57F2"/>
    <w:rsid w:val="007F6344"/>
    <w:rsid w:val="007F6652"/>
    <w:rsid w:val="008006A0"/>
    <w:rsid w:val="00801FD6"/>
    <w:rsid w:val="00805734"/>
    <w:rsid w:val="00807107"/>
    <w:rsid w:val="00810E2C"/>
    <w:rsid w:val="008113B5"/>
    <w:rsid w:val="00814E5B"/>
    <w:rsid w:val="00817D07"/>
    <w:rsid w:val="00817D7D"/>
    <w:rsid w:val="00823993"/>
    <w:rsid w:val="008242A0"/>
    <w:rsid w:val="00825EFA"/>
    <w:rsid w:val="00835974"/>
    <w:rsid w:val="00837384"/>
    <w:rsid w:val="00840F93"/>
    <w:rsid w:val="00841BB1"/>
    <w:rsid w:val="00842E96"/>
    <w:rsid w:val="00846A5E"/>
    <w:rsid w:val="00846DA4"/>
    <w:rsid w:val="00850002"/>
    <w:rsid w:val="00850343"/>
    <w:rsid w:val="008505A1"/>
    <w:rsid w:val="00852E34"/>
    <w:rsid w:val="0085620C"/>
    <w:rsid w:val="008612E4"/>
    <w:rsid w:val="0086147B"/>
    <w:rsid w:val="00862AD7"/>
    <w:rsid w:val="00862F81"/>
    <w:rsid w:val="008634E8"/>
    <w:rsid w:val="00865361"/>
    <w:rsid w:val="00866416"/>
    <w:rsid w:val="00866E8C"/>
    <w:rsid w:val="00870A7F"/>
    <w:rsid w:val="0087213F"/>
    <w:rsid w:val="00872C5F"/>
    <w:rsid w:val="008735F5"/>
    <w:rsid w:val="0087755B"/>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2B26"/>
    <w:rsid w:val="008C4DFB"/>
    <w:rsid w:val="008C7014"/>
    <w:rsid w:val="008D5D29"/>
    <w:rsid w:val="008E46B8"/>
    <w:rsid w:val="008E4E23"/>
    <w:rsid w:val="008E50AA"/>
    <w:rsid w:val="008F403E"/>
    <w:rsid w:val="008F70ED"/>
    <w:rsid w:val="00900345"/>
    <w:rsid w:val="00901592"/>
    <w:rsid w:val="00901B9C"/>
    <w:rsid w:val="009062B2"/>
    <w:rsid w:val="00907BE8"/>
    <w:rsid w:val="00911014"/>
    <w:rsid w:val="00912A55"/>
    <w:rsid w:val="00912D74"/>
    <w:rsid w:val="009135C9"/>
    <w:rsid w:val="00914476"/>
    <w:rsid w:val="009151D7"/>
    <w:rsid w:val="00925518"/>
    <w:rsid w:val="00925A31"/>
    <w:rsid w:val="00925FD9"/>
    <w:rsid w:val="009269E4"/>
    <w:rsid w:val="00927C05"/>
    <w:rsid w:val="00931EAA"/>
    <w:rsid w:val="00935694"/>
    <w:rsid w:val="0093641D"/>
    <w:rsid w:val="009367FF"/>
    <w:rsid w:val="009401F8"/>
    <w:rsid w:val="00941C3C"/>
    <w:rsid w:val="00942942"/>
    <w:rsid w:val="00943BD8"/>
    <w:rsid w:val="009445D0"/>
    <w:rsid w:val="00946C28"/>
    <w:rsid w:val="009501B6"/>
    <w:rsid w:val="009527DB"/>
    <w:rsid w:val="00955F32"/>
    <w:rsid w:val="009566E6"/>
    <w:rsid w:val="009608F4"/>
    <w:rsid w:val="0096297B"/>
    <w:rsid w:val="009671B4"/>
    <w:rsid w:val="00967CCC"/>
    <w:rsid w:val="0097102C"/>
    <w:rsid w:val="00972981"/>
    <w:rsid w:val="00972B97"/>
    <w:rsid w:val="00973EEE"/>
    <w:rsid w:val="00974087"/>
    <w:rsid w:val="009756DC"/>
    <w:rsid w:val="0097623D"/>
    <w:rsid w:val="00977C86"/>
    <w:rsid w:val="009817FA"/>
    <w:rsid w:val="009824B2"/>
    <w:rsid w:val="00985B44"/>
    <w:rsid w:val="009865E5"/>
    <w:rsid w:val="00994694"/>
    <w:rsid w:val="009A3932"/>
    <w:rsid w:val="009A636D"/>
    <w:rsid w:val="009A6B05"/>
    <w:rsid w:val="009A7C00"/>
    <w:rsid w:val="009B1A59"/>
    <w:rsid w:val="009B30F9"/>
    <w:rsid w:val="009B33A3"/>
    <w:rsid w:val="009B59A2"/>
    <w:rsid w:val="009B5B56"/>
    <w:rsid w:val="009B7F7A"/>
    <w:rsid w:val="009B7FC1"/>
    <w:rsid w:val="009C0334"/>
    <w:rsid w:val="009C3793"/>
    <w:rsid w:val="009C3991"/>
    <w:rsid w:val="009C605F"/>
    <w:rsid w:val="009C7A56"/>
    <w:rsid w:val="009D13A3"/>
    <w:rsid w:val="009D392D"/>
    <w:rsid w:val="009D4050"/>
    <w:rsid w:val="009D60A4"/>
    <w:rsid w:val="009E030D"/>
    <w:rsid w:val="009E1352"/>
    <w:rsid w:val="009E1E74"/>
    <w:rsid w:val="009E5C29"/>
    <w:rsid w:val="009E7E66"/>
    <w:rsid w:val="00A00673"/>
    <w:rsid w:val="00A04B37"/>
    <w:rsid w:val="00A055F5"/>
    <w:rsid w:val="00A069D6"/>
    <w:rsid w:val="00A070E7"/>
    <w:rsid w:val="00A106C9"/>
    <w:rsid w:val="00A10BF3"/>
    <w:rsid w:val="00A1503B"/>
    <w:rsid w:val="00A20027"/>
    <w:rsid w:val="00A20E04"/>
    <w:rsid w:val="00A213DB"/>
    <w:rsid w:val="00A24FFC"/>
    <w:rsid w:val="00A27086"/>
    <w:rsid w:val="00A32FA9"/>
    <w:rsid w:val="00A33E46"/>
    <w:rsid w:val="00A33F14"/>
    <w:rsid w:val="00A35721"/>
    <w:rsid w:val="00A36D34"/>
    <w:rsid w:val="00A36FED"/>
    <w:rsid w:val="00A403E1"/>
    <w:rsid w:val="00A455AC"/>
    <w:rsid w:val="00A54EF2"/>
    <w:rsid w:val="00A62E20"/>
    <w:rsid w:val="00A63F54"/>
    <w:rsid w:val="00A6485A"/>
    <w:rsid w:val="00A76338"/>
    <w:rsid w:val="00A803F4"/>
    <w:rsid w:val="00A8128D"/>
    <w:rsid w:val="00A8473C"/>
    <w:rsid w:val="00A854F4"/>
    <w:rsid w:val="00A868EF"/>
    <w:rsid w:val="00A87760"/>
    <w:rsid w:val="00A8795B"/>
    <w:rsid w:val="00A9255B"/>
    <w:rsid w:val="00A94316"/>
    <w:rsid w:val="00A965B4"/>
    <w:rsid w:val="00A979E5"/>
    <w:rsid w:val="00AA1CDF"/>
    <w:rsid w:val="00AA63D7"/>
    <w:rsid w:val="00AB388E"/>
    <w:rsid w:val="00AB6320"/>
    <w:rsid w:val="00AC01CD"/>
    <w:rsid w:val="00AC0833"/>
    <w:rsid w:val="00AC092B"/>
    <w:rsid w:val="00AC2A07"/>
    <w:rsid w:val="00AC45E5"/>
    <w:rsid w:val="00AC66A5"/>
    <w:rsid w:val="00AC670C"/>
    <w:rsid w:val="00AC7E6E"/>
    <w:rsid w:val="00AD0B9D"/>
    <w:rsid w:val="00AD142A"/>
    <w:rsid w:val="00AD2BE8"/>
    <w:rsid w:val="00AD4B63"/>
    <w:rsid w:val="00AD4D6C"/>
    <w:rsid w:val="00AD4D99"/>
    <w:rsid w:val="00AD5F6C"/>
    <w:rsid w:val="00AD704B"/>
    <w:rsid w:val="00AD7196"/>
    <w:rsid w:val="00AE0D37"/>
    <w:rsid w:val="00AE1492"/>
    <w:rsid w:val="00AE1829"/>
    <w:rsid w:val="00AE2CA5"/>
    <w:rsid w:val="00AE48D0"/>
    <w:rsid w:val="00AE4D15"/>
    <w:rsid w:val="00AE4E5D"/>
    <w:rsid w:val="00AE4EFF"/>
    <w:rsid w:val="00AE5408"/>
    <w:rsid w:val="00AF015D"/>
    <w:rsid w:val="00AF192D"/>
    <w:rsid w:val="00AF2BE8"/>
    <w:rsid w:val="00AF36FF"/>
    <w:rsid w:val="00AF5AC5"/>
    <w:rsid w:val="00B03849"/>
    <w:rsid w:val="00B03CB0"/>
    <w:rsid w:val="00B04B1B"/>
    <w:rsid w:val="00B069DF"/>
    <w:rsid w:val="00B06A78"/>
    <w:rsid w:val="00B1166B"/>
    <w:rsid w:val="00B11C15"/>
    <w:rsid w:val="00B16F58"/>
    <w:rsid w:val="00B173BC"/>
    <w:rsid w:val="00B20D9C"/>
    <w:rsid w:val="00B2434D"/>
    <w:rsid w:val="00B24965"/>
    <w:rsid w:val="00B301DC"/>
    <w:rsid w:val="00B33EC0"/>
    <w:rsid w:val="00B3435A"/>
    <w:rsid w:val="00B34455"/>
    <w:rsid w:val="00B37C6E"/>
    <w:rsid w:val="00B43525"/>
    <w:rsid w:val="00B43933"/>
    <w:rsid w:val="00B44E51"/>
    <w:rsid w:val="00B4653A"/>
    <w:rsid w:val="00B51225"/>
    <w:rsid w:val="00B56259"/>
    <w:rsid w:val="00B6056A"/>
    <w:rsid w:val="00B64491"/>
    <w:rsid w:val="00B712C3"/>
    <w:rsid w:val="00B73694"/>
    <w:rsid w:val="00B73765"/>
    <w:rsid w:val="00B745C2"/>
    <w:rsid w:val="00B771B0"/>
    <w:rsid w:val="00B83D1C"/>
    <w:rsid w:val="00B8505E"/>
    <w:rsid w:val="00B908B1"/>
    <w:rsid w:val="00B920B5"/>
    <w:rsid w:val="00BA0753"/>
    <w:rsid w:val="00BA5099"/>
    <w:rsid w:val="00BA5932"/>
    <w:rsid w:val="00BB17A0"/>
    <w:rsid w:val="00BC00B3"/>
    <w:rsid w:val="00BC176B"/>
    <w:rsid w:val="00BC2D3D"/>
    <w:rsid w:val="00BC4774"/>
    <w:rsid w:val="00BC51BA"/>
    <w:rsid w:val="00BC6DB2"/>
    <w:rsid w:val="00BD1E8A"/>
    <w:rsid w:val="00BD3364"/>
    <w:rsid w:val="00BD5B63"/>
    <w:rsid w:val="00BD6C31"/>
    <w:rsid w:val="00BD739F"/>
    <w:rsid w:val="00BD7760"/>
    <w:rsid w:val="00BE1E6D"/>
    <w:rsid w:val="00BE286C"/>
    <w:rsid w:val="00BE42E2"/>
    <w:rsid w:val="00BE5025"/>
    <w:rsid w:val="00BE6DC4"/>
    <w:rsid w:val="00BE7576"/>
    <w:rsid w:val="00BF0326"/>
    <w:rsid w:val="00BF154D"/>
    <w:rsid w:val="00BF1801"/>
    <w:rsid w:val="00BF1C50"/>
    <w:rsid w:val="00BF2CD1"/>
    <w:rsid w:val="00BF3836"/>
    <w:rsid w:val="00BF4826"/>
    <w:rsid w:val="00BF7C19"/>
    <w:rsid w:val="00C0040E"/>
    <w:rsid w:val="00C04D82"/>
    <w:rsid w:val="00C1308A"/>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701F1"/>
    <w:rsid w:val="00C7034E"/>
    <w:rsid w:val="00C7044D"/>
    <w:rsid w:val="00C74A78"/>
    <w:rsid w:val="00C74BE3"/>
    <w:rsid w:val="00C74C99"/>
    <w:rsid w:val="00C74FBE"/>
    <w:rsid w:val="00C765C7"/>
    <w:rsid w:val="00C779EB"/>
    <w:rsid w:val="00C803CE"/>
    <w:rsid w:val="00C82CE5"/>
    <w:rsid w:val="00C8486D"/>
    <w:rsid w:val="00C85575"/>
    <w:rsid w:val="00C862D5"/>
    <w:rsid w:val="00C87A89"/>
    <w:rsid w:val="00C91BF9"/>
    <w:rsid w:val="00C920D1"/>
    <w:rsid w:val="00C92A6F"/>
    <w:rsid w:val="00C93023"/>
    <w:rsid w:val="00C95D8A"/>
    <w:rsid w:val="00C96D0D"/>
    <w:rsid w:val="00C96F87"/>
    <w:rsid w:val="00CA08A0"/>
    <w:rsid w:val="00CA417F"/>
    <w:rsid w:val="00CA5DC3"/>
    <w:rsid w:val="00CA6D73"/>
    <w:rsid w:val="00CB0511"/>
    <w:rsid w:val="00CC26E0"/>
    <w:rsid w:val="00CD179D"/>
    <w:rsid w:val="00CD4B1C"/>
    <w:rsid w:val="00CD4D0E"/>
    <w:rsid w:val="00CD5255"/>
    <w:rsid w:val="00CD6168"/>
    <w:rsid w:val="00CD74A7"/>
    <w:rsid w:val="00CE27A2"/>
    <w:rsid w:val="00CE3201"/>
    <w:rsid w:val="00CE34A1"/>
    <w:rsid w:val="00CE47CD"/>
    <w:rsid w:val="00CE4885"/>
    <w:rsid w:val="00CE4AD3"/>
    <w:rsid w:val="00CF188C"/>
    <w:rsid w:val="00CF4480"/>
    <w:rsid w:val="00CF5A0E"/>
    <w:rsid w:val="00D01119"/>
    <w:rsid w:val="00D04901"/>
    <w:rsid w:val="00D057C3"/>
    <w:rsid w:val="00D05C80"/>
    <w:rsid w:val="00D05E0F"/>
    <w:rsid w:val="00D0612F"/>
    <w:rsid w:val="00D069D6"/>
    <w:rsid w:val="00D1006A"/>
    <w:rsid w:val="00D1048C"/>
    <w:rsid w:val="00D122BF"/>
    <w:rsid w:val="00D13891"/>
    <w:rsid w:val="00D15C95"/>
    <w:rsid w:val="00D2129F"/>
    <w:rsid w:val="00D214CD"/>
    <w:rsid w:val="00D2209E"/>
    <w:rsid w:val="00D22ED4"/>
    <w:rsid w:val="00D248A0"/>
    <w:rsid w:val="00D24C99"/>
    <w:rsid w:val="00D26D24"/>
    <w:rsid w:val="00D300E1"/>
    <w:rsid w:val="00D3448C"/>
    <w:rsid w:val="00D36690"/>
    <w:rsid w:val="00D373B8"/>
    <w:rsid w:val="00D40E5B"/>
    <w:rsid w:val="00D41BE2"/>
    <w:rsid w:val="00D42823"/>
    <w:rsid w:val="00D45BC1"/>
    <w:rsid w:val="00D46A49"/>
    <w:rsid w:val="00D551A0"/>
    <w:rsid w:val="00D57AEF"/>
    <w:rsid w:val="00D61C36"/>
    <w:rsid w:val="00D658D9"/>
    <w:rsid w:val="00D71339"/>
    <w:rsid w:val="00D71A7C"/>
    <w:rsid w:val="00D7258F"/>
    <w:rsid w:val="00D8073E"/>
    <w:rsid w:val="00D82054"/>
    <w:rsid w:val="00D85271"/>
    <w:rsid w:val="00D86DE1"/>
    <w:rsid w:val="00D87417"/>
    <w:rsid w:val="00D93BF6"/>
    <w:rsid w:val="00D94579"/>
    <w:rsid w:val="00D94F89"/>
    <w:rsid w:val="00D9525E"/>
    <w:rsid w:val="00D961C1"/>
    <w:rsid w:val="00D977C9"/>
    <w:rsid w:val="00DA03FC"/>
    <w:rsid w:val="00DA09DC"/>
    <w:rsid w:val="00DA5ACE"/>
    <w:rsid w:val="00DA5C1E"/>
    <w:rsid w:val="00DA5C2E"/>
    <w:rsid w:val="00DB4E5F"/>
    <w:rsid w:val="00DB56AA"/>
    <w:rsid w:val="00DB6439"/>
    <w:rsid w:val="00DC1EEC"/>
    <w:rsid w:val="00DC3176"/>
    <w:rsid w:val="00DC3F38"/>
    <w:rsid w:val="00DD0325"/>
    <w:rsid w:val="00DD4EAE"/>
    <w:rsid w:val="00DD5716"/>
    <w:rsid w:val="00DD58E9"/>
    <w:rsid w:val="00DD7376"/>
    <w:rsid w:val="00DD7A0A"/>
    <w:rsid w:val="00DE0BD5"/>
    <w:rsid w:val="00DE13BA"/>
    <w:rsid w:val="00DE1BCE"/>
    <w:rsid w:val="00DE1C98"/>
    <w:rsid w:val="00DE2A6C"/>
    <w:rsid w:val="00DE53C1"/>
    <w:rsid w:val="00DF1AB8"/>
    <w:rsid w:val="00DF60F6"/>
    <w:rsid w:val="00DF7294"/>
    <w:rsid w:val="00DF7404"/>
    <w:rsid w:val="00E01FFB"/>
    <w:rsid w:val="00E0253C"/>
    <w:rsid w:val="00E0468E"/>
    <w:rsid w:val="00E0608E"/>
    <w:rsid w:val="00E06E34"/>
    <w:rsid w:val="00E12541"/>
    <w:rsid w:val="00E20C43"/>
    <w:rsid w:val="00E211C6"/>
    <w:rsid w:val="00E215D4"/>
    <w:rsid w:val="00E220D2"/>
    <w:rsid w:val="00E32C33"/>
    <w:rsid w:val="00E34642"/>
    <w:rsid w:val="00E34CBE"/>
    <w:rsid w:val="00E3536F"/>
    <w:rsid w:val="00E37687"/>
    <w:rsid w:val="00E43859"/>
    <w:rsid w:val="00E444CF"/>
    <w:rsid w:val="00E45FCC"/>
    <w:rsid w:val="00E47A53"/>
    <w:rsid w:val="00E52802"/>
    <w:rsid w:val="00E53118"/>
    <w:rsid w:val="00E544E3"/>
    <w:rsid w:val="00E54E51"/>
    <w:rsid w:val="00E551C5"/>
    <w:rsid w:val="00E56227"/>
    <w:rsid w:val="00E567C4"/>
    <w:rsid w:val="00E5760B"/>
    <w:rsid w:val="00E57B79"/>
    <w:rsid w:val="00E601CF"/>
    <w:rsid w:val="00E6165B"/>
    <w:rsid w:val="00E619D9"/>
    <w:rsid w:val="00E664B7"/>
    <w:rsid w:val="00E67F8F"/>
    <w:rsid w:val="00E77C33"/>
    <w:rsid w:val="00E77DDD"/>
    <w:rsid w:val="00E8438D"/>
    <w:rsid w:val="00E8452A"/>
    <w:rsid w:val="00E84C02"/>
    <w:rsid w:val="00E91FF2"/>
    <w:rsid w:val="00E9669F"/>
    <w:rsid w:val="00E971B9"/>
    <w:rsid w:val="00E97D44"/>
    <w:rsid w:val="00EA1B11"/>
    <w:rsid w:val="00EA22DF"/>
    <w:rsid w:val="00EA56C2"/>
    <w:rsid w:val="00EA68D4"/>
    <w:rsid w:val="00EB0586"/>
    <w:rsid w:val="00EB240D"/>
    <w:rsid w:val="00EB2D44"/>
    <w:rsid w:val="00EB76E0"/>
    <w:rsid w:val="00EC0033"/>
    <w:rsid w:val="00ED2D80"/>
    <w:rsid w:val="00ED30EC"/>
    <w:rsid w:val="00ED798D"/>
    <w:rsid w:val="00EE0DF4"/>
    <w:rsid w:val="00EE289E"/>
    <w:rsid w:val="00EE5E62"/>
    <w:rsid w:val="00EF0511"/>
    <w:rsid w:val="00EF0B6A"/>
    <w:rsid w:val="00EF2144"/>
    <w:rsid w:val="00EF35D3"/>
    <w:rsid w:val="00EF4EC4"/>
    <w:rsid w:val="00F01093"/>
    <w:rsid w:val="00F03905"/>
    <w:rsid w:val="00F0641E"/>
    <w:rsid w:val="00F07E40"/>
    <w:rsid w:val="00F12B85"/>
    <w:rsid w:val="00F13F33"/>
    <w:rsid w:val="00F16463"/>
    <w:rsid w:val="00F16BBE"/>
    <w:rsid w:val="00F16CC1"/>
    <w:rsid w:val="00F2257B"/>
    <w:rsid w:val="00F271C1"/>
    <w:rsid w:val="00F3015F"/>
    <w:rsid w:val="00F325AB"/>
    <w:rsid w:val="00F33080"/>
    <w:rsid w:val="00F363C8"/>
    <w:rsid w:val="00F419F8"/>
    <w:rsid w:val="00F43823"/>
    <w:rsid w:val="00F43C21"/>
    <w:rsid w:val="00F45017"/>
    <w:rsid w:val="00F450EE"/>
    <w:rsid w:val="00F4680F"/>
    <w:rsid w:val="00F501D7"/>
    <w:rsid w:val="00F524AC"/>
    <w:rsid w:val="00F52C56"/>
    <w:rsid w:val="00F531FF"/>
    <w:rsid w:val="00F54E5D"/>
    <w:rsid w:val="00F64ACE"/>
    <w:rsid w:val="00F65BA3"/>
    <w:rsid w:val="00F672BE"/>
    <w:rsid w:val="00F73A7C"/>
    <w:rsid w:val="00F73C51"/>
    <w:rsid w:val="00F745E0"/>
    <w:rsid w:val="00F74A1E"/>
    <w:rsid w:val="00F769AD"/>
    <w:rsid w:val="00F8088D"/>
    <w:rsid w:val="00F81EDE"/>
    <w:rsid w:val="00F87085"/>
    <w:rsid w:val="00F87818"/>
    <w:rsid w:val="00F930B6"/>
    <w:rsid w:val="00F935BD"/>
    <w:rsid w:val="00F95F7B"/>
    <w:rsid w:val="00F97D3F"/>
    <w:rsid w:val="00FA2EE9"/>
    <w:rsid w:val="00FA363D"/>
    <w:rsid w:val="00FA3852"/>
    <w:rsid w:val="00FA42F2"/>
    <w:rsid w:val="00FA4A31"/>
    <w:rsid w:val="00FA71ED"/>
    <w:rsid w:val="00FB1A56"/>
    <w:rsid w:val="00FB28EB"/>
    <w:rsid w:val="00FB3CC6"/>
    <w:rsid w:val="00FB4D9D"/>
    <w:rsid w:val="00FB5E67"/>
    <w:rsid w:val="00FC1078"/>
    <w:rsid w:val="00FC14B4"/>
    <w:rsid w:val="00FC1504"/>
    <w:rsid w:val="00FC4D31"/>
    <w:rsid w:val="00FC5421"/>
    <w:rsid w:val="00FD1DA9"/>
    <w:rsid w:val="00FD1FA0"/>
    <w:rsid w:val="00FD21FA"/>
    <w:rsid w:val="00FD4A34"/>
    <w:rsid w:val="00FD51B2"/>
    <w:rsid w:val="00FE1AB6"/>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image" Target="cid:image004.jpg@01D8D8B7.D85F521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cid:image003.jpg@01D8D8B7.D85F521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yperlink" Target="http://www.komunala-nm.si/"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16</Pages>
  <Words>6194</Words>
  <Characters>35308</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156</cp:revision>
  <cp:lastPrinted>2021-09-10T07:20:00Z</cp:lastPrinted>
  <dcterms:created xsi:type="dcterms:W3CDTF">2022-02-02T11:58:00Z</dcterms:created>
  <dcterms:modified xsi:type="dcterms:W3CDTF">2022-10-06T08:30:00Z</dcterms:modified>
</cp:coreProperties>
</file>