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C46F36" w:rsidRDefault="005502D8">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5502D8" w:rsidRPr="00C46F36" w:rsidRDefault="005502D8">
      <w:pPr>
        <w:rPr>
          <w:rFonts w:cs="Arial"/>
          <w:color w:val="000000"/>
          <w:lang w:val="en-GB"/>
        </w:rPr>
      </w:pPr>
    </w:p>
    <w:p w:rsidR="003058FA" w:rsidRPr="0070023E" w:rsidRDefault="003058FA" w:rsidP="008461ED">
      <w:pPr>
        <w:pStyle w:val="Title"/>
        <w:jc w:val="right"/>
        <w:rPr>
          <w:rFonts w:cs="Arial"/>
          <w:color w:val="000000"/>
          <w:szCs w:val="22"/>
          <w:lang w:val="en-GB"/>
        </w:rPr>
      </w:pPr>
    </w:p>
    <w:p w:rsidR="00F00734" w:rsidRDefault="006C4511" w:rsidP="00F00734">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sidR="00E421AF">
        <w:rPr>
          <w:sz w:val="28"/>
          <w:szCs w:val="28"/>
        </w:rPr>
        <w:t>Cooperation Fund Software Package</w:t>
      </w:r>
      <w:r>
        <w:rPr>
          <w:sz w:val="28"/>
          <w:szCs w:val="28"/>
        </w:rPr>
        <w:fldChar w:fldCharType="end"/>
      </w:r>
      <w:r w:rsidR="00F00734" w:rsidRPr="00707708">
        <w:rPr>
          <w:sz w:val="28"/>
          <w:szCs w:val="28"/>
        </w:rPr>
        <w:t xml:space="preserve"> </w:t>
      </w:r>
    </w:p>
    <w:p w:rsidR="00F00734" w:rsidRPr="00F00734" w:rsidRDefault="00F00734" w:rsidP="00F00734"/>
    <w:p w:rsidR="00291A4B" w:rsidRPr="00F00734" w:rsidRDefault="00291A4B" w:rsidP="00F00734">
      <w:pPr>
        <w:pStyle w:val="Title"/>
        <w:jc w:val="right"/>
        <w:rPr>
          <w:sz w:val="28"/>
          <w:szCs w:val="28"/>
        </w:rPr>
      </w:pPr>
    </w:p>
    <w:p w:rsidR="00C717DE" w:rsidRPr="00707708" w:rsidRDefault="008E0786" w:rsidP="00707708">
      <w:pPr>
        <w:pStyle w:val="Title"/>
        <w:jc w:val="right"/>
        <w:rPr>
          <w:sz w:val="28"/>
          <w:szCs w:val="28"/>
        </w:rPr>
      </w:pPr>
      <w:sdt>
        <w:sdtPr>
          <w:rPr>
            <w:sz w:val="28"/>
            <w:szCs w:val="28"/>
          </w:rPr>
          <w:alias w:val="Subject"/>
          <w:tag w:val=""/>
          <w:id w:val="864014274"/>
          <w:placeholder>
            <w:docPart w:val="1FB5FCAED4234430AB9C29BCAF5360D2"/>
          </w:placeholder>
          <w:dataBinding w:prefixMappings="xmlns:ns0='http://purl.org/dc/elements/1.1/' xmlns:ns1='http://schemas.openxmlformats.org/package/2006/metadata/core-properties' " w:xpath="/ns1:coreProperties[1]/ns0:subject[1]" w:storeItemID="{6C3C8BC8-F283-45AE-878A-BAB7291924A1}"/>
          <w:text/>
        </w:sdtPr>
        <w:sdtEndPr/>
        <w:sdtContent>
          <w:r w:rsidR="00F36B95" w:rsidRPr="00707708">
            <w:rPr>
              <w:sz w:val="28"/>
              <w:szCs w:val="28"/>
            </w:rPr>
            <w:t xml:space="preserve">Integration </w:t>
          </w:r>
          <w:r w:rsidR="000D0298" w:rsidRPr="00707708">
            <w:rPr>
              <w:sz w:val="28"/>
              <w:szCs w:val="28"/>
            </w:rPr>
            <w:t>Specification</w:t>
          </w:r>
        </w:sdtContent>
      </w:sdt>
      <w:r w:rsidR="00F36B95" w:rsidRPr="00707708">
        <w:rPr>
          <w:sz w:val="28"/>
          <w:szCs w:val="28"/>
        </w:rPr>
        <w:t xml:space="preserve"> </w:t>
      </w:r>
      <w:r w:rsidR="000D0298" w:rsidRPr="00707708">
        <w:rPr>
          <w:sz w:val="28"/>
          <w:szCs w:val="28"/>
        </w:rPr>
        <w:t xml:space="preserve">for </w:t>
      </w:r>
      <w:sdt>
        <w:sdtPr>
          <w:rPr>
            <w:sz w:val="28"/>
            <w:szCs w:val="28"/>
          </w:rPr>
          <w:alias w:val="Title"/>
          <w:tag w:val=""/>
          <w:id w:val="-255050072"/>
          <w:placeholder>
            <w:docPart w:val="53BF08DD25D74F528E9043B9F20D04C2"/>
          </w:placeholder>
          <w:dataBinding w:prefixMappings="xmlns:ns0='http://purl.org/dc/elements/1.1/' xmlns:ns1='http://schemas.openxmlformats.org/package/2006/metadata/core-properties' " w:xpath="/ns1:coreProperties[1]/ns0:title[1]" w:storeItemID="{6C3C8BC8-F283-45AE-878A-BAB7291924A1}"/>
          <w:text/>
        </w:sdtPr>
        <w:sdtEndPr/>
        <w:sdtContent>
          <w:r w:rsidR="00D2490F">
            <w:rPr>
              <w:sz w:val="28"/>
              <w:szCs w:val="28"/>
              <w:lang w:val="en-IE"/>
            </w:rPr>
            <w:t>Workflow Management</w:t>
          </w:r>
        </w:sdtContent>
      </w:sdt>
    </w:p>
    <w:p w:rsidR="008461ED" w:rsidRDefault="008461ED" w:rsidP="008461ED">
      <w:pPr>
        <w:rPr>
          <w:lang w:val="en-GB"/>
        </w:rPr>
      </w:pPr>
    </w:p>
    <w:p w:rsidR="00291A4B" w:rsidRPr="00C46F36" w:rsidRDefault="00291A4B" w:rsidP="008461ED">
      <w:pPr>
        <w:rPr>
          <w:lang w:val="en-GB"/>
        </w:rPr>
      </w:pPr>
    </w:p>
    <w:p w:rsidR="005502D8" w:rsidRPr="0070023E" w:rsidRDefault="00CD62CD" w:rsidP="0034623F">
      <w:pPr>
        <w:jc w:val="right"/>
        <w:rPr>
          <w:rStyle w:val="Emphasis"/>
        </w:rPr>
      </w:pPr>
      <w:bookmarkStart w:id="0" w:name="_Toc141180308"/>
      <w:r w:rsidRPr="0070023E">
        <w:rPr>
          <w:rStyle w:val="Emphasis"/>
        </w:rPr>
        <w:t>Version</w:t>
      </w:r>
      <w:r w:rsidR="002B3C98" w:rsidRPr="0070023E">
        <w:rPr>
          <w:rStyle w:val="Emphasis"/>
        </w:rPr>
        <w:t xml:space="preserve"> </w:t>
      </w:r>
      <w:r w:rsidR="008F74AD">
        <w:rPr>
          <w:rStyle w:val="Emphasis"/>
        </w:rPr>
        <w:fldChar w:fldCharType="begin"/>
      </w:r>
      <w:r w:rsidR="008F74AD">
        <w:rPr>
          <w:rStyle w:val="Emphasis"/>
        </w:rPr>
        <w:instrText xml:space="preserve"> DOCPROPERTY  Version  \* MERGEFORMAT </w:instrText>
      </w:r>
      <w:r w:rsidR="008F74AD">
        <w:rPr>
          <w:rStyle w:val="Emphasis"/>
        </w:rPr>
        <w:fldChar w:fldCharType="separate"/>
      </w:r>
      <w:r w:rsidR="00641EBD">
        <w:rPr>
          <w:rStyle w:val="Emphasis"/>
        </w:rPr>
        <w:t>1.01</w:t>
      </w:r>
      <w:r w:rsidR="008F74AD">
        <w:rPr>
          <w:rStyle w:val="Emphasis"/>
        </w:rPr>
        <w:fldChar w:fldCharType="end"/>
      </w:r>
      <w:r w:rsidR="00F714C2" w:rsidRPr="0070023E">
        <w:rPr>
          <w:rStyle w:val="Emphasis"/>
        </w:rPr>
        <w:t xml:space="preserve"> </w:t>
      </w:r>
      <w:r w:rsidR="00151B34" w:rsidRPr="0070023E">
        <w:rPr>
          <w:rStyle w:val="Emphasis"/>
        </w:rPr>
        <w:t>–</w:t>
      </w:r>
      <w:bookmarkEnd w:id="0"/>
      <w:r w:rsidR="00C9600F">
        <w:rPr>
          <w:rStyle w:val="Emphasis"/>
        </w:rPr>
        <w:t xml:space="preserve"> </w:t>
      </w:r>
      <w:sdt>
        <w:sdtPr>
          <w:rPr>
            <w:rStyle w:val="Emphasis"/>
          </w:rPr>
          <w:alias w:val="Publish Date"/>
          <w:tag w:val=""/>
          <w:id w:val="1261799230"/>
          <w:placeholder>
            <w:docPart w:val="3D35B0100F4A47598B02A43A05384753"/>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EndPr>
          <w:rPr>
            <w:rStyle w:val="Emphasis"/>
          </w:rPr>
        </w:sdtEndPr>
        <w:sdtContent>
          <w:r w:rsidR="000411BF">
            <w:rPr>
              <w:rStyle w:val="Emphasis"/>
              <w:lang w:val="en-GB"/>
            </w:rPr>
            <w:t>16/01/2015</w:t>
          </w:r>
        </w:sdtContent>
      </w:sdt>
    </w:p>
    <w:p w:rsidR="005502D8" w:rsidRPr="00C46F36" w:rsidRDefault="005502D8">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C46F36">
        <w:tc>
          <w:tcPr>
            <w:tcW w:w="2269" w:type="dxa"/>
            <w:shd w:val="clear" w:color="auto" w:fill="auto"/>
          </w:tcPr>
          <w:p w:rsidR="008A5879" w:rsidRPr="00C46F36" w:rsidRDefault="008A587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sidR="00E23E1A">
              <w:rPr>
                <w:rFonts w:ascii="Arial" w:hAnsi="Arial" w:cs="Arial"/>
                <w:b/>
                <w:noProof w:val="0"/>
                <w:color w:val="000000"/>
                <w:sz w:val="20"/>
                <w:lang w:val="en-GB"/>
              </w:rPr>
              <w:t>/Service</w:t>
            </w:r>
          </w:p>
        </w:tc>
        <w:tc>
          <w:tcPr>
            <w:tcW w:w="7796" w:type="dxa"/>
            <w:gridSpan w:val="3"/>
            <w:tcBorders>
              <w:left w:val="nil"/>
            </w:tcBorders>
          </w:tcPr>
          <w:p w:rsidR="008A5879" w:rsidRPr="00C46F36" w:rsidRDefault="006C4511" w:rsidP="0070023E">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sidR="00E421AF">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600252" w:rsidRPr="00C46F36">
        <w:tc>
          <w:tcPr>
            <w:tcW w:w="2269" w:type="dxa"/>
            <w:shd w:val="clear" w:color="auto" w:fill="auto"/>
          </w:tcPr>
          <w:p w:rsidR="00600252" w:rsidRPr="00C46F36" w:rsidRDefault="00600252"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p w:rsidR="00600252" w:rsidRPr="006C4511" w:rsidRDefault="008E0786" w:rsidP="00D2490F">
            <w:pPr>
              <w:pStyle w:val="Normal2"/>
              <w:rPr>
                <w:rFonts w:ascii="Arial" w:hAnsi="Arial" w:cs="Arial"/>
                <w:noProof w:val="0"/>
                <w:color w:val="000000"/>
                <w:sz w:val="20"/>
                <w:lang w:val="en-GB"/>
              </w:rPr>
            </w:pPr>
            <w:sdt>
              <w:sdtPr>
                <w:rPr>
                  <w:rFonts w:ascii="Arial" w:hAnsi="Arial" w:cs="Arial"/>
                  <w:noProof w:val="0"/>
                  <w:color w:val="000000"/>
                  <w:lang w:val="en-GB"/>
                </w:rPr>
                <w:alias w:val="Status"/>
                <w:tag w:val=""/>
                <w:id w:val="-1827432986"/>
                <w:placeholder>
                  <w:docPart w:val="20CC47A7AF204C40904BC6198FDDD9A8"/>
                </w:placeholder>
                <w:dataBinding w:prefixMappings="xmlns:ns0='http://purl.org/dc/elements/1.1/' xmlns:ns1='http://schemas.openxmlformats.org/package/2006/metadata/core-properties' " w:xpath="/ns1:coreProperties[1]/ns1:contentStatus[1]" w:storeItemID="{6C3C8BC8-F283-45AE-878A-BAB7291924A1}"/>
                <w:text/>
              </w:sdtPr>
              <w:sdtEndPr/>
              <w:sdtContent>
                <w:r w:rsidR="00D2490F">
                  <w:rPr>
                    <w:rFonts w:ascii="Arial" w:hAnsi="Arial" w:cs="Arial"/>
                    <w:noProof w:val="0"/>
                    <w:color w:val="000000"/>
                    <w:lang w:val="en-GB"/>
                  </w:rPr>
                  <w:t>FINAL</w:t>
                </w:r>
              </w:sdtContent>
            </w:sdt>
          </w:p>
        </w:tc>
        <w:tc>
          <w:tcPr>
            <w:tcW w:w="4111" w:type="dxa"/>
            <w:tcBorders>
              <w:left w:val="nil"/>
            </w:tcBorders>
          </w:tcPr>
          <w:p w:rsidR="00600252" w:rsidRPr="00C46F36" w:rsidRDefault="00600252" w:rsidP="00600252">
            <w:pPr>
              <w:pStyle w:val="Normal2"/>
              <w:rPr>
                <w:rFonts w:ascii="Arial" w:hAnsi="Arial" w:cs="Arial"/>
                <w:noProof w:val="0"/>
                <w:color w:val="000000"/>
                <w:lang w:val="en-GB"/>
              </w:rPr>
            </w:pPr>
          </w:p>
        </w:tc>
      </w:tr>
      <w:tr w:rsidR="0087232F" w:rsidRPr="00C46F36">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4111" w:type="dxa"/>
            <w:tcBorders>
              <w:left w:val="nil"/>
            </w:tcBorders>
          </w:tcPr>
          <w:p w:rsidR="0087232F" w:rsidRPr="00C46F36" w:rsidRDefault="0087232F" w:rsidP="009A2BAB">
            <w:pPr>
              <w:pStyle w:val="Normal2"/>
              <w:rPr>
                <w:rFonts w:ascii="Arial" w:hAnsi="Arial" w:cs="Arial"/>
                <w:noProof w:val="0"/>
                <w:color w:val="000000"/>
                <w:lang w:val="en-GB"/>
              </w:rPr>
            </w:pPr>
          </w:p>
        </w:tc>
      </w:tr>
      <w:tr w:rsidR="004C0A49" w:rsidRPr="00C46F36">
        <w:tc>
          <w:tcPr>
            <w:tcW w:w="2269" w:type="dxa"/>
            <w:vMerge w:val="restart"/>
            <w:shd w:val="clear" w:color="auto" w:fill="auto"/>
          </w:tcPr>
          <w:p w:rsidR="004C0A49" w:rsidRPr="00C46F36" w:rsidRDefault="004C0A4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4C0A49" w:rsidRPr="00C46F36" w:rsidRDefault="004C0A49" w:rsidP="004C0A49">
            <w:pPr>
              <w:pStyle w:val="Normal2"/>
              <w:rPr>
                <w:rFonts w:ascii="Arial" w:hAnsi="Arial" w:cs="Arial"/>
                <w:noProof w:val="0"/>
                <w:lang w:val="en-GB"/>
              </w:rPr>
            </w:pPr>
            <w:r>
              <w:rPr>
                <w:rFonts w:ascii="Arial" w:hAnsi="Arial" w:cs="Arial"/>
                <w:noProof w:val="0"/>
                <w:lang w:val="en-GB"/>
              </w:rPr>
              <w:t>SM</w:t>
            </w:r>
          </w:p>
        </w:tc>
        <w:tc>
          <w:tcPr>
            <w:tcW w:w="2977" w:type="dxa"/>
            <w:tcBorders>
              <w:top w:val="single" w:sz="6" w:space="0" w:color="auto"/>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Stefano MANCINI</w:t>
            </w:r>
          </w:p>
        </w:tc>
        <w:tc>
          <w:tcPr>
            <w:tcW w:w="4111"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4C0A49" w:rsidRPr="00C46F36">
        <w:tc>
          <w:tcPr>
            <w:tcW w:w="2269" w:type="dxa"/>
            <w:vMerge/>
            <w:shd w:val="clear" w:color="auto" w:fill="auto"/>
          </w:tcPr>
          <w:p w:rsidR="004C0A49" w:rsidRPr="00C46F36" w:rsidRDefault="004C0A49" w:rsidP="008A587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Antonio SIMOES</w:t>
            </w:r>
          </w:p>
        </w:tc>
        <w:tc>
          <w:tcPr>
            <w:tcW w:w="4111"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4C0A49" w:rsidRPr="00C46F36">
        <w:tc>
          <w:tcPr>
            <w:tcW w:w="2269" w:type="dxa"/>
            <w:vMerge w:val="restart"/>
            <w:shd w:val="clear" w:color="auto" w:fill="auto"/>
          </w:tcPr>
          <w:p w:rsidR="004C0A49" w:rsidRPr="00C46F36" w:rsidRDefault="004C0A4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4C0A49" w:rsidRPr="00C46F36" w:rsidRDefault="004C0A49" w:rsidP="004C0A49">
            <w:pPr>
              <w:pStyle w:val="Normal2"/>
              <w:rPr>
                <w:rFonts w:ascii="Arial" w:hAnsi="Arial" w:cs="Arial"/>
                <w:noProof w:val="0"/>
                <w:lang w:val="en-GB"/>
              </w:rPr>
            </w:pPr>
          </w:p>
        </w:tc>
        <w:tc>
          <w:tcPr>
            <w:tcW w:w="2977" w:type="dxa"/>
            <w:tcBorders>
              <w:left w:val="nil"/>
            </w:tcBorders>
          </w:tcPr>
          <w:p w:rsidR="004C0A49" w:rsidRPr="00C46F36" w:rsidRDefault="004C0A49" w:rsidP="004C0A49">
            <w:pPr>
              <w:pStyle w:val="Normal2"/>
              <w:rPr>
                <w:rFonts w:ascii="Arial" w:hAnsi="Arial" w:cs="Arial"/>
                <w:noProof w:val="0"/>
                <w:color w:val="000000"/>
                <w:lang w:val="en-GB"/>
              </w:rPr>
            </w:pPr>
          </w:p>
        </w:tc>
        <w:tc>
          <w:tcPr>
            <w:tcW w:w="4111" w:type="dxa"/>
            <w:tcBorders>
              <w:left w:val="nil"/>
            </w:tcBorders>
          </w:tcPr>
          <w:p w:rsidR="004C0A49" w:rsidRPr="00C46F36" w:rsidRDefault="004C0A49" w:rsidP="00556BA4">
            <w:pPr>
              <w:pStyle w:val="Normal2"/>
              <w:rPr>
                <w:rFonts w:ascii="Arial" w:hAnsi="Arial" w:cs="Arial"/>
                <w:noProof w:val="0"/>
                <w:color w:val="000000"/>
                <w:lang w:val="en-GB"/>
              </w:rPr>
            </w:pPr>
          </w:p>
        </w:tc>
      </w:tr>
      <w:tr w:rsidR="004C0A49" w:rsidRPr="00C46F36">
        <w:tc>
          <w:tcPr>
            <w:tcW w:w="2269" w:type="dxa"/>
            <w:vMerge/>
            <w:shd w:val="clear" w:color="auto" w:fill="auto"/>
          </w:tcPr>
          <w:p w:rsidR="004C0A49" w:rsidRPr="00C46F36" w:rsidRDefault="004C0A4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F61AE8">
            <w:pPr>
              <w:pStyle w:val="Normal2"/>
              <w:rPr>
                <w:rFonts w:ascii="Arial" w:hAnsi="Arial" w:cs="Arial"/>
                <w:noProof w:val="0"/>
                <w:color w:val="000000"/>
                <w:lang w:val="en-GB"/>
              </w:rPr>
            </w:pPr>
          </w:p>
        </w:tc>
        <w:tc>
          <w:tcPr>
            <w:tcW w:w="2977" w:type="dxa"/>
            <w:tcBorders>
              <w:left w:val="nil"/>
            </w:tcBorders>
          </w:tcPr>
          <w:p w:rsidR="004C0A49" w:rsidRPr="00C46F36" w:rsidRDefault="004C0A49" w:rsidP="00F61AE8">
            <w:pPr>
              <w:pStyle w:val="Normal2"/>
              <w:rPr>
                <w:rFonts w:ascii="Arial" w:hAnsi="Arial" w:cs="Arial"/>
                <w:noProof w:val="0"/>
                <w:color w:val="000000"/>
                <w:lang w:val="en-GB"/>
              </w:rPr>
            </w:pPr>
          </w:p>
        </w:tc>
        <w:tc>
          <w:tcPr>
            <w:tcW w:w="4111" w:type="dxa"/>
            <w:tcBorders>
              <w:left w:val="nil"/>
            </w:tcBorders>
          </w:tcPr>
          <w:p w:rsidR="004C0A49" w:rsidRPr="00C46F36" w:rsidRDefault="004C0A49" w:rsidP="004E0698">
            <w:pPr>
              <w:pStyle w:val="Normal2"/>
              <w:rPr>
                <w:rFonts w:ascii="Arial" w:hAnsi="Arial" w:cs="Arial"/>
                <w:noProof w:val="0"/>
                <w:color w:val="000000"/>
                <w:lang w:val="en-GB"/>
              </w:rPr>
            </w:pPr>
          </w:p>
        </w:tc>
      </w:tr>
      <w:tr w:rsidR="004C0A49" w:rsidRPr="00C46F36">
        <w:tc>
          <w:tcPr>
            <w:tcW w:w="2269" w:type="dxa"/>
            <w:vMerge/>
            <w:tcBorders>
              <w:bottom w:val="single" w:sz="12" w:space="0" w:color="auto"/>
            </w:tcBorders>
            <w:shd w:val="clear" w:color="auto" w:fill="auto"/>
          </w:tcPr>
          <w:p w:rsidR="004C0A49" w:rsidRPr="00C46F36" w:rsidRDefault="004C0A4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9A2BAB">
            <w:pPr>
              <w:pStyle w:val="Normal2"/>
              <w:rPr>
                <w:rFonts w:ascii="Arial" w:hAnsi="Arial" w:cs="Arial"/>
                <w:noProof w:val="0"/>
                <w:lang w:val="en-GB"/>
              </w:rPr>
            </w:pPr>
          </w:p>
        </w:tc>
        <w:tc>
          <w:tcPr>
            <w:tcW w:w="2977" w:type="dxa"/>
            <w:tcBorders>
              <w:left w:val="nil"/>
            </w:tcBorders>
          </w:tcPr>
          <w:p w:rsidR="004C0A49" w:rsidRPr="00C46F36" w:rsidRDefault="004C0A49" w:rsidP="009A2BAB">
            <w:pPr>
              <w:pStyle w:val="Normal2"/>
              <w:rPr>
                <w:rFonts w:ascii="Arial" w:hAnsi="Arial" w:cs="Arial"/>
                <w:noProof w:val="0"/>
                <w:color w:val="000000"/>
                <w:lang w:val="en-GB"/>
              </w:rPr>
            </w:pPr>
          </w:p>
        </w:tc>
        <w:tc>
          <w:tcPr>
            <w:tcW w:w="4111" w:type="dxa"/>
            <w:tcBorders>
              <w:left w:val="nil"/>
            </w:tcBorders>
          </w:tcPr>
          <w:p w:rsidR="004C0A49" w:rsidRPr="00C46F36" w:rsidRDefault="004C0A49">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134" w:bottom="1134" w:left="1134" w:header="720" w:footer="720" w:gutter="0"/>
          <w:cols w:space="720"/>
          <w:vAlign w:val="center"/>
          <w:docGrid w:linePitch="299"/>
        </w:sectPr>
      </w:pPr>
    </w:p>
    <w:p w:rsidR="00884681" w:rsidRPr="001A20CB" w:rsidRDefault="00884681" w:rsidP="00884681">
      <w:pPr>
        <w:jc w:val="center"/>
        <w:rPr>
          <w:rStyle w:val="Emphasis"/>
          <w:b/>
          <w:i w:val="0"/>
          <w:sz w:val="22"/>
          <w:szCs w:val="22"/>
        </w:rPr>
      </w:pPr>
      <w:r w:rsidRPr="001A20CB">
        <w:rPr>
          <w:rStyle w:val="Emphasis"/>
          <w:b/>
          <w:i w:val="0"/>
          <w:sz w:val="22"/>
          <w:szCs w:val="22"/>
        </w:rPr>
        <w:lastRenderedPageBreak/>
        <w:t>Revision History</w:t>
      </w:r>
    </w:p>
    <w:p w:rsidR="00884681" w:rsidRPr="006C59BB" w:rsidRDefault="00884681" w:rsidP="00884681">
      <w:pPr>
        <w:rPr>
          <w:rFonts w:cs="Arial"/>
          <w:color w:val="000000"/>
          <w:sz w:val="22"/>
          <w:lang w:val="en-GB"/>
        </w:rPr>
      </w:pPr>
    </w:p>
    <w:p w:rsidR="00884681" w:rsidRPr="006C59BB"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C46F36" w:rsidTr="003474EC">
        <w:tc>
          <w:tcPr>
            <w:tcW w:w="9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Version</w:t>
            </w:r>
          </w:p>
        </w:tc>
        <w:tc>
          <w:tcPr>
            <w:tcW w:w="15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Date</w:t>
            </w:r>
          </w:p>
        </w:tc>
        <w:tc>
          <w:tcPr>
            <w:tcW w:w="992"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Author</w:t>
            </w:r>
          </w:p>
        </w:tc>
        <w:tc>
          <w:tcPr>
            <w:tcW w:w="6379" w:type="dxa"/>
            <w:shd w:val="pct5" w:color="auto" w:fill="FFFFFF"/>
          </w:tcPr>
          <w:p w:rsidR="00884681" w:rsidRPr="00C46F36" w:rsidRDefault="00884681" w:rsidP="003474EC">
            <w:pPr>
              <w:pStyle w:val="Tabletext"/>
              <w:rPr>
                <w:rFonts w:cs="Arial"/>
                <w:b/>
                <w:color w:val="000000"/>
                <w:lang w:val="en-GB"/>
              </w:rPr>
            </w:pPr>
            <w:r w:rsidRPr="00C46F36">
              <w:rPr>
                <w:rFonts w:cs="Arial"/>
                <w:b/>
                <w:color w:val="000000"/>
                <w:lang w:val="en-GB"/>
              </w:rPr>
              <w:t>Description</w:t>
            </w:r>
          </w:p>
        </w:tc>
      </w:tr>
      <w:tr w:rsidR="00884681" w:rsidRPr="00C46F36" w:rsidTr="003474EC">
        <w:tc>
          <w:tcPr>
            <w:tcW w:w="959" w:type="dxa"/>
          </w:tcPr>
          <w:p w:rsidR="00884681" w:rsidRPr="00C46F36" w:rsidRDefault="00EF1173" w:rsidP="00EF1173">
            <w:pPr>
              <w:pStyle w:val="Tabletext"/>
              <w:jc w:val="center"/>
              <w:rPr>
                <w:rFonts w:cs="Arial"/>
                <w:color w:val="000000"/>
                <w:lang w:val="en-GB"/>
              </w:rPr>
            </w:pPr>
            <w:r>
              <w:rPr>
                <w:rFonts w:cs="Arial"/>
                <w:color w:val="000000"/>
                <w:lang w:val="en-GB"/>
              </w:rPr>
              <w:t>0.01</w:t>
            </w:r>
          </w:p>
        </w:tc>
        <w:tc>
          <w:tcPr>
            <w:tcW w:w="1559" w:type="dxa"/>
          </w:tcPr>
          <w:p w:rsidR="00884681" w:rsidRPr="00C46F36" w:rsidRDefault="00D2490F" w:rsidP="00D01F5D">
            <w:pPr>
              <w:pStyle w:val="Tabletext"/>
              <w:jc w:val="center"/>
              <w:rPr>
                <w:rFonts w:cs="Arial"/>
                <w:color w:val="000000"/>
                <w:lang w:val="en-GB"/>
              </w:rPr>
            </w:pPr>
            <w:r>
              <w:rPr>
                <w:rFonts w:cs="Arial"/>
                <w:color w:val="000000"/>
                <w:lang w:val="en-GB"/>
              </w:rPr>
              <w:t>19/08/2014</w:t>
            </w:r>
          </w:p>
        </w:tc>
        <w:tc>
          <w:tcPr>
            <w:tcW w:w="992" w:type="dxa"/>
          </w:tcPr>
          <w:p w:rsidR="00884681" w:rsidRPr="00C46F36" w:rsidRDefault="00D2490F" w:rsidP="00D01F5D">
            <w:pPr>
              <w:pStyle w:val="Tabletext"/>
              <w:jc w:val="center"/>
              <w:rPr>
                <w:rFonts w:cs="Arial"/>
                <w:color w:val="000000"/>
                <w:lang w:val="en-GB"/>
              </w:rPr>
            </w:pPr>
            <w:r>
              <w:rPr>
                <w:rFonts w:cs="Arial"/>
                <w:color w:val="000000"/>
                <w:lang w:val="en-GB"/>
              </w:rPr>
              <w:t>SM</w:t>
            </w:r>
          </w:p>
        </w:tc>
        <w:tc>
          <w:tcPr>
            <w:tcW w:w="6379" w:type="dxa"/>
          </w:tcPr>
          <w:p w:rsidR="00884681" w:rsidRPr="00C46F36" w:rsidRDefault="00EF1173" w:rsidP="003474EC">
            <w:pPr>
              <w:pStyle w:val="Tabletext"/>
              <w:rPr>
                <w:rFonts w:cs="Arial"/>
                <w:color w:val="000000"/>
                <w:lang w:val="en-GB"/>
              </w:rPr>
            </w:pPr>
            <w:r>
              <w:rPr>
                <w:rFonts w:cs="Arial"/>
                <w:color w:val="000000"/>
                <w:lang w:val="en-GB"/>
              </w:rPr>
              <w:t>First draft of the document.</w:t>
            </w:r>
          </w:p>
        </w:tc>
      </w:tr>
      <w:tr w:rsidR="00366CE8" w:rsidRPr="00C46F36" w:rsidTr="003474EC">
        <w:tc>
          <w:tcPr>
            <w:tcW w:w="959" w:type="dxa"/>
          </w:tcPr>
          <w:p w:rsidR="00366CE8" w:rsidRDefault="00D2490F" w:rsidP="00D2490F">
            <w:pPr>
              <w:pStyle w:val="Tabletext"/>
              <w:jc w:val="center"/>
              <w:rPr>
                <w:rFonts w:cs="Arial"/>
                <w:color w:val="000000"/>
                <w:lang w:val="en-GB"/>
              </w:rPr>
            </w:pPr>
            <w:r>
              <w:rPr>
                <w:rFonts w:cs="Arial"/>
                <w:color w:val="000000"/>
                <w:lang w:val="en-GB"/>
              </w:rPr>
              <w:t>1</w:t>
            </w:r>
            <w:r w:rsidR="00366CE8">
              <w:rPr>
                <w:rFonts w:cs="Arial"/>
                <w:color w:val="000000"/>
                <w:lang w:val="en-GB"/>
              </w:rPr>
              <w:t>.0</w:t>
            </w:r>
            <w:r>
              <w:rPr>
                <w:rFonts w:cs="Arial"/>
                <w:color w:val="000000"/>
                <w:lang w:val="en-GB"/>
              </w:rPr>
              <w:t>0</w:t>
            </w:r>
          </w:p>
        </w:tc>
        <w:tc>
          <w:tcPr>
            <w:tcW w:w="1559" w:type="dxa"/>
          </w:tcPr>
          <w:p w:rsidR="00366CE8" w:rsidRDefault="00D2490F" w:rsidP="00D2490F">
            <w:pPr>
              <w:pStyle w:val="Tabletext"/>
              <w:jc w:val="center"/>
              <w:rPr>
                <w:rFonts w:cs="Arial"/>
                <w:color w:val="000000"/>
                <w:lang w:val="en-GB"/>
              </w:rPr>
            </w:pPr>
            <w:r>
              <w:rPr>
                <w:rFonts w:cs="Arial"/>
                <w:color w:val="000000"/>
                <w:lang w:val="en-GB"/>
              </w:rPr>
              <w:t>18</w:t>
            </w:r>
            <w:r w:rsidR="00366CE8">
              <w:rPr>
                <w:rFonts w:cs="Arial"/>
                <w:color w:val="000000"/>
                <w:lang w:val="en-GB"/>
              </w:rPr>
              <w:t>/</w:t>
            </w:r>
            <w:r>
              <w:rPr>
                <w:rFonts w:cs="Arial"/>
                <w:color w:val="000000"/>
                <w:lang w:val="en-GB"/>
              </w:rPr>
              <w:t>09</w:t>
            </w:r>
            <w:r w:rsidR="00366CE8">
              <w:rPr>
                <w:rFonts w:cs="Arial"/>
                <w:color w:val="000000"/>
                <w:lang w:val="en-GB"/>
              </w:rPr>
              <w:t>/201</w:t>
            </w:r>
            <w:r>
              <w:rPr>
                <w:rFonts w:cs="Arial"/>
                <w:color w:val="000000"/>
                <w:lang w:val="en-GB"/>
              </w:rPr>
              <w:t>4</w:t>
            </w:r>
          </w:p>
        </w:tc>
        <w:tc>
          <w:tcPr>
            <w:tcW w:w="992" w:type="dxa"/>
          </w:tcPr>
          <w:p w:rsidR="00366CE8" w:rsidRDefault="00D2490F" w:rsidP="00D2490F">
            <w:pPr>
              <w:pStyle w:val="Tabletext"/>
              <w:jc w:val="center"/>
              <w:rPr>
                <w:rFonts w:cs="Arial"/>
                <w:color w:val="000000"/>
                <w:lang w:val="en-GB"/>
              </w:rPr>
            </w:pPr>
            <w:r>
              <w:rPr>
                <w:rFonts w:cs="Arial"/>
                <w:color w:val="000000"/>
                <w:lang w:val="en-GB"/>
              </w:rPr>
              <w:t>AS</w:t>
            </w:r>
          </w:p>
        </w:tc>
        <w:tc>
          <w:tcPr>
            <w:tcW w:w="6379" w:type="dxa"/>
          </w:tcPr>
          <w:p w:rsidR="00366CE8" w:rsidRDefault="00E421AF" w:rsidP="008C4F84">
            <w:pPr>
              <w:pStyle w:val="Tabletext"/>
              <w:rPr>
                <w:rFonts w:cs="Arial"/>
                <w:color w:val="000000"/>
                <w:lang w:val="en-GB"/>
              </w:rPr>
            </w:pPr>
            <w:r>
              <w:rPr>
                <w:rFonts w:cs="Arial"/>
                <w:color w:val="000000"/>
                <w:lang w:val="en-GB"/>
              </w:rPr>
              <w:t>Final version of the document</w:t>
            </w:r>
            <w:r w:rsidR="00366CE8">
              <w:rPr>
                <w:rFonts w:cs="Arial"/>
                <w:color w:val="000000"/>
                <w:lang w:val="en-GB"/>
              </w:rPr>
              <w:t>.</w:t>
            </w:r>
          </w:p>
        </w:tc>
      </w:tr>
      <w:tr w:rsidR="00366CE8" w:rsidRPr="00C46F36" w:rsidTr="003474EC">
        <w:tc>
          <w:tcPr>
            <w:tcW w:w="959" w:type="dxa"/>
          </w:tcPr>
          <w:p w:rsidR="00366CE8" w:rsidRDefault="000411BF" w:rsidP="003474EC">
            <w:pPr>
              <w:pStyle w:val="Tabletext"/>
              <w:jc w:val="center"/>
              <w:rPr>
                <w:rFonts w:cs="Arial"/>
                <w:color w:val="000000"/>
                <w:lang w:val="en-GB"/>
              </w:rPr>
            </w:pPr>
            <w:r>
              <w:rPr>
                <w:rFonts w:cs="Arial"/>
                <w:color w:val="000000"/>
                <w:lang w:val="en-GB"/>
              </w:rPr>
              <w:t>1.01</w:t>
            </w:r>
          </w:p>
        </w:tc>
        <w:tc>
          <w:tcPr>
            <w:tcW w:w="1559" w:type="dxa"/>
          </w:tcPr>
          <w:p w:rsidR="00366CE8" w:rsidRDefault="000411BF" w:rsidP="003474EC">
            <w:pPr>
              <w:pStyle w:val="Tabletext"/>
              <w:jc w:val="center"/>
              <w:rPr>
                <w:rFonts w:cs="Arial"/>
                <w:color w:val="000000"/>
                <w:lang w:val="en-GB"/>
              </w:rPr>
            </w:pPr>
            <w:r>
              <w:rPr>
                <w:rFonts w:cs="Arial"/>
                <w:color w:val="000000"/>
                <w:lang w:val="en-GB"/>
              </w:rPr>
              <w:t>16/01/2015</w:t>
            </w:r>
          </w:p>
        </w:tc>
        <w:tc>
          <w:tcPr>
            <w:tcW w:w="992" w:type="dxa"/>
          </w:tcPr>
          <w:p w:rsidR="00366CE8" w:rsidRDefault="000411BF" w:rsidP="003474EC">
            <w:pPr>
              <w:pStyle w:val="Tabletext"/>
              <w:jc w:val="center"/>
              <w:rPr>
                <w:rFonts w:cs="Arial"/>
                <w:color w:val="000000"/>
                <w:lang w:val="en-GB"/>
              </w:rPr>
            </w:pPr>
            <w:r>
              <w:rPr>
                <w:rFonts w:cs="Arial"/>
                <w:color w:val="000000"/>
                <w:lang w:val="en-GB"/>
              </w:rPr>
              <w:t>SM</w:t>
            </w:r>
          </w:p>
        </w:tc>
        <w:tc>
          <w:tcPr>
            <w:tcW w:w="6379" w:type="dxa"/>
          </w:tcPr>
          <w:p w:rsidR="00366CE8" w:rsidRDefault="000411BF" w:rsidP="003474EC">
            <w:pPr>
              <w:pStyle w:val="Tabletext"/>
              <w:rPr>
                <w:rFonts w:cs="Arial"/>
                <w:color w:val="000000"/>
                <w:lang w:val="en-GB"/>
              </w:rPr>
            </w:pPr>
            <w:proofErr w:type="spellStart"/>
            <w:r>
              <w:rPr>
                <w:rFonts w:cs="Arial"/>
                <w:color w:val="000000"/>
                <w:lang w:val="en-GB"/>
              </w:rPr>
              <w:t>Baselined</w:t>
            </w:r>
            <w:proofErr w:type="spellEnd"/>
            <w:r>
              <w:rPr>
                <w:rFonts w:cs="Arial"/>
                <w:color w:val="000000"/>
                <w:lang w:val="en-GB"/>
              </w:rPr>
              <w:t>, no changes.</w:t>
            </w:r>
          </w:p>
        </w:tc>
      </w:tr>
      <w:tr w:rsidR="00366CE8" w:rsidRPr="00C46F36" w:rsidTr="003474EC">
        <w:tc>
          <w:tcPr>
            <w:tcW w:w="959" w:type="dxa"/>
          </w:tcPr>
          <w:p w:rsidR="00366CE8" w:rsidRDefault="00366CE8" w:rsidP="003474EC">
            <w:pPr>
              <w:pStyle w:val="Tabletext"/>
              <w:jc w:val="center"/>
              <w:rPr>
                <w:rFonts w:cs="Arial"/>
                <w:color w:val="000000"/>
                <w:lang w:val="en-GB"/>
              </w:rPr>
            </w:pPr>
          </w:p>
        </w:tc>
        <w:tc>
          <w:tcPr>
            <w:tcW w:w="1559" w:type="dxa"/>
          </w:tcPr>
          <w:p w:rsidR="00366CE8" w:rsidRDefault="00366CE8" w:rsidP="003474EC">
            <w:pPr>
              <w:pStyle w:val="Tabletext"/>
              <w:jc w:val="center"/>
              <w:rPr>
                <w:rFonts w:cs="Arial"/>
                <w:color w:val="000000"/>
                <w:lang w:val="en-GB"/>
              </w:rPr>
            </w:pPr>
          </w:p>
        </w:tc>
        <w:tc>
          <w:tcPr>
            <w:tcW w:w="992" w:type="dxa"/>
          </w:tcPr>
          <w:p w:rsidR="00366CE8" w:rsidRDefault="00366CE8" w:rsidP="003474EC">
            <w:pPr>
              <w:pStyle w:val="Tabletext"/>
              <w:jc w:val="center"/>
              <w:rPr>
                <w:rFonts w:cs="Arial"/>
                <w:color w:val="000000"/>
                <w:lang w:val="en-GB"/>
              </w:rPr>
            </w:pPr>
          </w:p>
        </w:tc>
        <w:tc>
          <w:tcPr>
            <w:tcW w:w="6379" w:type="dxa"/>
          </w:tcPr>
          <w:p w:rsidR="00366CE8" w:rsidRDefault="00366CE8" w:rsidP="003474EC">
            <w:pPr>
              <w:pStyle w:val="Tabletext"/>
              <w:rPr>
                <w:rFonts w:cs="Arial"/>
                <w:color w:val="000000"/>
                <w:lang w:val="en-GB"/>
              </w:rPr>
            </w:pPr>
          </w:p>
        </w:tc>
      </w:tr>
      <w:tr w:rsidR="00366CE8" w:rsidRPr="00C46F36" w:rsidTr="003474EC">
        <w:tc>
          <w:tcPr>
            <w:tcW w:w="959" w:type="dxa"/>
          </w:tcPr>
          <w:p w:rsidR="00366CE8" w:rsidRDefault="00366CE8" w:rsidP="003474EC">
            <w:pPr>
              <w:pStyle w:val="Tabletext"/>
              <w:jc w:val="center"/>
              <w:rPr>
                <w:rFonts w:cs="Arial"/>
                <w:color w:val="000000"/>
                <w:lang w:val="en-GB"/>
              </w:rPr>
            </w:pPr>
          </w:p>
        </w:tc>
        <w:tc>
          <w:tcPr>
            <w:tcW w:w="1559" w:type="dxa"/>
          </w:tcPr>
          <w:p w:rsidR="00366CE8" w:rsidRDefault="00366CE8" w:rsidP="003474EC">
            <w:pPr>
              <w:pStyle w:val="Tabletext"/>
              <w:jc w:val="center"/>
              <w:rPr>
                <w:rFonts w:cs="Arial"/>
                <w:color w:val="000000"/>
                <w:lang w:val="en-GB"/>
              </w:rPr>
            </w:pPr>
          </w:p>
        </w:tc>
        <w:tc>
          <w:tcPr>
            <w:tcW w:w="992" w:type="dxa"/>
          </w:tcPr>
          <w:p w:rsidR="00366CE8" w:rsidRDefault="00366CE8" w:rsidP="003474EC">
            <w:pPr>
              <w:pStyle w:val="Tabletext"/>
              <w:jc w:val="center"/>
              <w:rPr>
                <w:rFonts w:cs="Arial"/>
                <w:color w:val="000000"/>
                <w:lang w:val="en-GB"/>
              </w:rPr>
            </w:pPr>
          </w:p>
        </w:tc>
        <w:tc>
          <w:tcPr>
            <w:tcW w:w="6379" w:type="dxa"/>
          </w:tcPr>
          <w:p w:rsidR="00366CE8" w:rsidRDefault="00366CE8" w:rsidP="003474EC">
            <w:pPr>
              <w:pStyle w:val="Tabletext"/>
              <w:rPr>
                <w:rFonts w:cs="Arial"/>
                <w:color w:val="000000"/>
                <w:lang w:val="en-GB"/>
              </w:rPr>
            </w:pPr>
          </w:p>
        </w:tc>
      </w:tr>
      <w:tr w:rsidR="00366CE8" w:rsidRPr="00C46F36" w:rsidTr="003474EC">
        <w:tc>
          <w:tcPr>
            <w:tcW w:w="959" w:type="dxa"/>
          </w:tcPr>
          <w:p w:rsidR="00366CE8" w:rsidRDefault="00366CE8" w:rsidP="003474EC">
            <w:pPr>
              <w:pStyle w:val="Tabletext"/>
              <w:jc w:val="center"/>
              <w:rPr>
                <w:rFonts w:cs="Arial"/>
                <w:color w:val="000000"/>
                <w:lang w:val="en-GB"/>
              </w:rPr>
            </w:pPr>
          </w:p>
        </w:tc>
        <w:tc>
          <w:tcPr>
            <w:tcW w:w="1559" w:type="dxa"/>
          </w:tcPr>
          <w:p w:rsidR="00366CE8" w:rsidRDefault="00366CE8" w:rsidP="003474EC">
            <w:pPr>
              <w:pStyle w:val="Tabletext"/>
              <w:jc w:val="center"/>
              <w:rPr>
                <w:rFonts w:cs="Arial"/>
                <w:color w:val="000000"/>
                <w:lang w:val="en-GB"/>
              </w:rPr>
            </w:pPr>
          </w:p>
        </w:tc>
        <w:tc>
          <w:tcPr>
            <w:tcW w:w="992" w:type="dxa"/>
          </w:tcPr>
          <w:p w:rsidR="00366CE8" w:rsidRDefault="00366CE8" w:rsidP="003474EC">
            <w:pPr>
              <w:pStyle w:val="Tabletext"/>
              <w:jc w:val="center"/>
              <w:rPr>
                <w:rFonts w:cs="Arial"/>
                <w:color w:val="000000"/>
                <w:lang w:val="en-GB"/>
              </w:rPr>
            </w:pPr>
          </w:p>
        </w:tc>
        <w:tc>
          <w:tcPr>
            <w:tcW w:w="6379" w:type="dxa"/>
          </w:tcPr>
          <w:p w:rsidR="00366CE8" w:rsidRDefault="00366CE8" w:rsidP="003474EC">
            <w:pPr>
              <w:pStyle w:val="Tabletext"/>
              <w:rPr>
                <w:rFonts w:cs="Arial"/>
                <w:color w:val="000000"/>
                <w:lang w:val="en-GB"/>
              </w:rPr>
            </w:pPr>
          </w:p>
        </w:tc>
      </w:tr>
    </w:tbl>
    <w:p w:rsidR="00884681" w:rsidRPr="00B23344" w:rsidRDefault="00884681" w:rsidP="00884681">
      <w:pPr>
        <w:rPr>
          <w:rFonts w:cs="Arial"/>
          <w:color w:val="000000"/>
          <w:sz w:val="22"/>
        </w:rPr>
      </w:pPr>
    </w:p>
    <w:p w:rsidR="00884681" w:rsidRPr="00C46F36" w:rsidRDefault="00884681" w:rsidP="00884681">
      <w:pPr>
        <w:pStyle w:val="TOC1"/>
        <w:tabs>
          <w:tab w:val="right" w:leader="dot" w:pos="9060"/>
        </w:tabs>
        <w:rPr>
          <w:rFonts w:cs="Arial"/>
          <w:color w:val="000000"/>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1A20CB" w:rsidRDefault="00884681" w:rsidP="00884681">
      <w:pPr>
        <w:jc w:val="center"/>
        <w:rPr>
          <w:rStyle w:val="Emphasis"/>
          <w:b/>
          <w:i w:val="0"/>
          <w:sz w:val="22"/>
          <w:szCs w:val="22"/>
        </w:rPr>
      </w:pPr>
      <w:r w:rsidRPr="001A20CB">
        <w:rPr>
          <w:rStyle w:val="Emphasis"/>
          <w:b/>
          <w:i w:val="0"/>
          <w:sz w:val="22"/>
          <w:szCs w:val="22"/>
        </w:rPr>
        <w:t>Quality Criteria (to be used by reviewers)</w:t>
      </w:r>
    </w:p>
    <w:p w:rsidR="00884681" w:rsidRPr="006C59BB"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C46F36" w:rsidTr="003474EC">
        <w:trPr>
          <w:cantSplit/>
        </w:trPr>
        <w:tc>
          <w:tcPr>
            <w:tcW w:w="9889" w:type="dxa"/>
            <w:shd w:val="clear" w:color="auto" w:fill="FFFFFF"/>
          </w:tcPr>
          <w:p w:rsidR="00884681" w:rsidRPr="006C59BB" w:rsidRDefault="00884681" w:rsidP="003474EC">
            <w:pPr>
              <w:pStyle w:val="rpabullet"/>
              <w:ind w:left="720" w:firstLine="0"/>
            </w:pPr>
          </w:p>
          <w:p w:rsidR="00884681" w:rsidRPr="00C46F36" w:rsidRDefault="00884681" w:rsidP="00022BD7">
            <w:pPr>
              <w:pStyle w:val="rpabullet"/>
              <w:jc w:val="left"/>
            </w:pPr>
          </w:p>
        </w:tc>
      </w:tr>
      <w:tr w:rsidR="00884681" w:rsidRPr="00C46F36" w:rsidTr="003474EC">
        <w:trPr>
          <w:cantSplit/>
        </w:trPr>
        <w:tc>
          <w:tcPr>
            <w:tcW w:w="9889" w:type="dxa"/>
            <w:shd w:val="clear" w:color="auto" w:fill="FFFFFF"/>
          </w:tcPr>
          <w:p w:rsidR="00884681" w:rsidRDefault="00884681" w:rsidP="003474EC">
            <w:pPr>
              <w:pStyle w:val="Tabletext"/>
              <w:rPr>
                <w:rFonts w:cs="Arial"/>
                <w:color w:val="000000"/>
                <w:lang w:val="en-GB"/>
              </w:rPr>
            </w:pPr>
          </w:p>
          <w:p w:rsidR="004F5475" w:rsidRDefault="004F5475" w:rsidP="003474EC">
            <w:pPr>
              <w:pStyle w:val="Tabletext"/>
              <w:rPr>
                <w:rFonts w:cs="Arial"/>
                <w:color w:val="000000"/>
                <w:lang w:val="en-GB"/>
              </w:rPr>
            </w:pPr>
          </w:p>
          <w:p w:rsidR="004F5475" w:rsidRPr="00C46F36" w:rsidRDefault="004F5475" w:rsidP="003474EC">
            <w:pPr>
              <w:pStyle w:val="Tabletext"/>
              <w:rPr>
                <w:rFonts w:cs="Arial"/>
                <w:color w:val="000000"/>
                <w:lang w:val="en-GB"/>
              </w:rPr>
            </w:pPr>
          </w:p>
        </w:tc>
      </w:tr>
    </w:tbl>
    <w:p w:rsidR="0061569F" w:rsidRPr="00C46F36" w:rsidRDefault="00884681">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r w:rsidR="0061569F" w:rsidRPr="00C46F36">
        <w:rPr>
          <w:rFonts w:cs="Arial"/>
          <w:color w:val="000000"/>
          <w:lang w:val="en-GB"/>
        </w:rPr>
        <w:t xml:space="preserve"> </w:t>
      </w:r>
    </w:p>
    <w:p w:rsidR="006F69E3" w:rsidRDefault="00F52D8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D2490F">
        <w:rPr>
          <w:rFonts w:cs="Arial"/>
          <w:caps w:val="0"/>
          <w:smallCaps/>
          <w:color w:val="000000"/>
          <w:lang w:val="en-GB"/>
        </w:rPr>
        <w:fldChar w:fldCharType="begin"/>
      </w:r>
      <w:r w:rsidRPr="00C46F36">
        <w:rPr>
          <w:rFonts w:cs="Arial"/>
          <w:color w:val="000000"/>
          <w:lang w:val="en-GB"/>
        </w:rPr>
        <w:instrText xml:space="preserve"> TOC \o "1-3" \u </w:instrText>
      </w:r>
      <w:r w:rsidRPr="00D2490F">
        <w:rPr>
          <w:rFonts w:cs="Arial"/>
          <w:caps w:val="0"/>
          <w:smallCaps/>
          <w:color w:val="000000"/>
          <w:lang w:val="en-GB"/>
        </w:rPr>
        <w:fldChar w:fldCharType="separate"/>
      </w:r>
      <w:bookmarkStart w:id="1" w:name="_GoBack"/>
      <w:bookmarkEnd w:id="1"/>
      <w:r w:rsidR="006F69E3" w:rsidRPr="001020ED">
        <w:rPr>
          <w:noProof/>
          <w:lang w:val="en-GB"/>
        </w:rPr>
        <w:t>1.</w:t>
      </w:r>
      <w:r w:rsidR="006F69E3">
        <w:rPr>
          <w:rFonts w:asciiTheme="minorHAnsi" w:eastAsiaTheme="minorEastAsia" w:hAnsiTheme="minorHAnsi" w:cstheme="minorBidi"/>
          <w:b w:val="0"/>
          <w:caps w:val="0"/>
          <w:noProof/>
          <w:sz w:val="22"/>
          <w:szCs w:val="22"/>
          <w:lang w:val="en-GB" w:eastAsia="en-GB"/>
        </w:rPr>
        <w:tab/>
      </w:r>
      <w:r w:rsidR="006F69E3" w:rsidRPr="001020ED">
        <w:rPr>
          <w:noProof/>
          <w:lang w:val="en-GB"/>
        </w:rPr>
        <w:t>Introduction</w:t>
      </w:r>
      <w:r w:rsidR="006F69E3">
        <w:rPr>
          <w:noProof/>
        </w:rPr>
        <w:tab/>
      </w:r>
      <w:r w:rsidR="006F69E3">
        <w:rPr>
          <w:noProof/>
        </w:rPr>
        <w:fldChar w:fldCharType="begin"/>
      </w:r>
      <w:r w:rsidR="006F69E3">
        <w:rPr>
          <w:noProof/>
        </w:rPr>
        <w:instrText xml:space="preserve"> PAGEREF _Toc411608847 \h </w:instrText>
      </w:r>
      <w:r w:rsidR="006F69E3">
        <w:rPr>
          <w:noProof/>
        </w:rPr>
      </w:r>
      <w:r w:rsidR="006F69E3">
        <w:rPr>
          <w:noProof/>
        </w:rPr>
        <w:fldChar w:fldCharType="separate"/>
      </w:r>
      <w:r w:rsidR="006F69E3">
        <w:rPr>
          <w:noProof/>
        </w:rPr>
        <w:t>4</w:t>
      </w:r>
      <w:r w:rsidR="006F69E3">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1.1</w:t>
      </w:r>
      <w:r>
        <w:rPr>
          <w:rFonts w:asciiTheme="minorHAnsi" w:eastAsiaTheme="minorEastAsia" w:hAnsiTheme="minorHAnsi" w:cstheme="minorBidi"/>
          <w:smallCaps w:val="0"/>
          <w:noProof/>
          <w:sz w:val="22"/>
          <w:szCs w:val="22"/>
          <w:lang w:val="en-GB" w:eastAsia="en-GB"/>
        </w:rPr>
        <w:tab/>
      </w:r>
      <w:r w:rsidRPr="001020ED">
        <w:rPr>
          <w:noProof/>
          <w:lang w:val="en-GB"/>
        </w:rPr>
        <w:t>Purpose</w:t>
      </w:r>
      <w:r>
        <w:rPr>
          <w:noProof/>
        </w:rPr>
        <w:tab/>
      </w:r>
      <w:r>
        <w:rPr>
          <w:noProof/>
        </w:rPr>
        <w:fldChar w:fldCharType="begin"/>
      </w:r>
      <w:r>
        <w:rPr>
          <w:noProof/>
        </w:rPr>
        <w:instrText xml:space="preserve"> PAGEREF _Toc411608848 \h </w:instrText>
      </w:r>
      <w:r>
        <w:rPr>
          <w:noProof/>
        </w:rPr>
      </w:r>
      <w:r>
        <w:rPr>
          <w:noProof/>
        </w:rPr>
        <w:fldChar w:fldCharType="separate"/>
      </w:r>
      <w:r>
        <w:rPr>
          <w:noProof/>
        </w:rPr>
        <w:t>4</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1.2</w:t>
      </w:r>
      <w:r>
        <w:rPr>
          <w:rFonts w:asciiTheme="minorHAnsi" w:eastAsiaTheme="minorEastAsia" w:hAnsiTheme="minorHAnsi" w:cstheme="minorBidi"/>
          <w:smallCaps w:val="0"/>
          <w:noProof/>
          <w:sz w:val="22"/>
          <w:szCs w:val="22"/>
          <w:lang w:val="en-GB" w:eastAsia="en-GB"/>
        </w:rPr>
        <w:tab/>
      </w:r>
      <w:r w:rsidRPr="001020ED">
        <w:rPr>
          <w:noProof/>
          <w:lang w:val="en-GB"/>
        </w:rPr>
        <w:t>Scope</w:t>
      </w:r>
      <w:r>
        <w:rPr>
          <w:noProof/>
        </w:rPr>
        <w:tab/>
      </w:r>
      <w:r>
        <w:rPr>
          <w:noProof/>
        </w:rPr>
        <w:fldChar w:fldCharType="begin"/>
      </w:r>
      <w:r>
        <w:rPr>
          <w:noProof/>
        </w:rPr>
        <w:instrText xml:space="preserve"> PAGEREF _Toc411608849 \h </w:instrText>
      </w:r>
      <w:r>
        <w:rPr>
          <w:noProof/>
        </w:rPr>
      </w:r>
      <w:r>
        <w:rPr>
          <w:noProof/>
        </w:rPr>
        <w:fldChar w:fldCharType="separate"/>
      </w:r>
      <w:r>
        <w:rPr>
          <w:noProof/>
        </w:rPr>
        <w:t>4</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IE"/>
        </w:rPr>
        <w:t>1.3</w:t>
      </w:r>
      <w:r>
        <w:rPr>
          <w:rFonts w:asciiTheme="minorHAnsi" w:eastAsiaTheme="minorEastAsia" w:hAnsiTheme="minorHAnsi" w:cstheme="minorBidi"/>
          <w:smallCaps w:val="0"/>
          <w:noProof/>
          <w:sz w:val="22"/>
          <w:szCs w:val="22"/>
          <w:lang w:val="en-GB" w:eastAsia="en-GB"/>
        </w:rPr>
        <w:tab/>
      </w:r>
      <w:r w:rsidRPr="001020ED">
        <w:rPr>
          <w:noProof/>
          <w:lang w:val="en-IE"/>
        </w:rPr>
        <w:t>Definitions, Acronyms and Abbreviations</w:t>
      </w:r>
      <w:r>
        <w:rPr>
          <w:noProof/>
        </w:rPr>
        <w:tab/>
      </w:r>
      <w:r>
        <w:rPr>
          <w:noProof/>
        </w:rPr>
        <w:fldChar w:fldCharType="begin"/>
      </w:r>
      <w:r>
        <w:rPr>
          <w:noProof/>
        </w:rPr>
        <w:instrText xml:space="preserve"> PAGEREF _Toc411608850 \h </w:instrText>
      </w:r>
      <w:r>
        <w:rPr>
          <w:noProof/>
        </w:rPr>
      </w:r>
      <w:r>
        <w:rPr>
          <w:noProof/>
        </w:rPr>
        <w:fldChar w:fldCharType="separate"/>
      </w:r>
      <w:r>
        <w:rPr>
          <w:noProof/>
        </w:rPr>
        <w:t>4</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1.4</w:t>
      </w:r>
      <w:r>
        <w:rPr>
          <w:rFonts w:asciiTheme="minorHAnsi" w:eastAsiaTheme="minorEastAsia" w:hAnsiTheme="minorHAnsi" w:cstheme="minorBidi"/>
          <w:smallCaps w:val="0"/>
          <w:noProof/>
          <w:sz w:val="22"/>
          <w:szCs w:val="22"/>
          <w:lang w:val="en-GB" w:eastAsia="en-GB"/>
        </w:rPr>
        <w:tab/>
      </w:r>
      <w:r w:rsidRPr="001020ED">
        <w:rPr>
          <w:noProof/>
          <w:lang w:val="en-GB"/>
        </w:rPr>
        <w:t>References</w:t>
      </w:r>
      <w:r>
        <w:rPr>
          <w:noProof/>
        </w:rPr>
        <w:tab/>
      </w:r>
      <w:r>
        <w:rPr>
          <w:noProof/>
        </w:rPr>
        <w:fldChar w:fldCharType="begin"/>
      </w:r>
      <w:r>
        <w:rPr>
          <w:noProof/>
        </w:rPr>
        <w:instrText xml:space="preserve"> PAGEREF _Toc411608851 \h </w:instrText>
      </w:r>
      <w:r>
        <w:rPr>
          <w:noProof/>
        </w:rPr>
      </w:r>
      <w:r>
        <w:rPr>
          <w:noProof/>
        </w:rPr>
        <w:fldChar w:fldCharType="separate"/>
      </w:r>
      <w:r>
        <w:rPr>
          <w:noProof/>
        </w:rPr>
        <w:t>4</w:t>
      </w:r>
      <w:r>
        <w:rPr>
          <w:noProof/>
        </w:rPr>
        <w:fldChar w:fldCharType="end"/>
      </w:r>
    </w:p>
    <w:p w:rsidR="006F69E3" w:rsidRDefault="006F69E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1020ED">
        <w:rPr>
          <w:noProof/>
          <w:lang w:val="en-GB"/>
        </w:rPr>
        <w:t>2.</w:t>
      </w:r>
      <w:r>
        <w:rPr>
          <w:rFonts w:asciiTheme="minorHAnsi" w:eastAsiaTheme="minorEastAsia" w:hAnsiTheme="minorHAnsi" w:cstheme="minorBidi"/>
          <w:b w:val="0"/>
          <w:caps w:val="0"/>
          <w:noProof/>
          <w:sz w:val="22"/>
          <w:szCs w:val="22"/>
          <w:lang w:val="en-GB" w:eastAsia="en-GB"/>
        </w:rPr>
        <w:tab/>
      </w:r>
      <w:r w:rsidRPr="001020ED">
        <w:rPr>
          <w:noProof/>
          <w:lang w:val="en-GB"/>
        </w:rPr>
        <w:t>Integration Description</w:t>
      </w:r>
      <w:r>
        <w:rPr>
          <w:noProof/>
        </w:rPr>
        <w:tab/>
      </w:r>
      <w:r>
        <w:rPr>
          <w:noProof/>
        </w:rPr>
        <w:fldChar w:fldCharType="begin"/>
      </w:r>
      <w:r>
        <w:rPr>
          <w:noProof/>
        </w:rPr>
        <w:instrText xml:space="preserve"> PAGEREF _Toc411608852 \h </w:instrText>
      </w:r>
      <w:r>
        <w:rPr>
          <w:noProof/>
        </w:rPr>
      </w:r>
      <w:r>
        <w:rPr>
          <w:noProof/>
        </w:rPr>
        <w:fldChar w:fldCharType="separate"/>
      </w:r>
      <w:r>
        <w:rPr>
          <w:noProof/>
        </w:rPr>
        <w:t>5</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2.1</w:t>
      </w:r>
      <w:r>
        <w:rPr>
          <w:rFonts w:asciiTheme="minorHAnsi" w:eastAsiaTheme="minorEastAsia" w:hAnsiTheme="minorHAnsi" w:cstheme="minorBidi"/>
          <w:smallCaps w:val="0"/>
          <w:noProof/>
          <w:sz w:val="22"/>
          <w:szCs w:val="22"/>
          <w:lang w:val="en-GB" w:eastAsia="en-GB"/>
        </w:rPr>
        <w:tab/>
      </w:r>
      <w:r w:rsidRPr="001020ED">
        <w:rPr>
          <w:noProof/>
          <w:lang w:val="en-GB"/>
        </w:rPr>
        <w:t>Overview</w:t>
      </w:r>
      <w:r>
        <w:rPr>
          <w:noProof/>
        </w:rPr>
        <w:tab/>
      </w:r>
      <w:r>
        <w:rPr>
          <w:noProof/>
        </w:rPr>
        <w:fldChar w:fldCharType="begin"/>
      </w:r>
      <w:r>
        <w:rPr>
          <w:noProof/>
        </w:rPr>
        <w:instrText xml:space="preserve"> PAGEREF _Toc411608853 \h </w:instrText>
      </w:r>
      <w:r>
        <w:rPr>
          <w:noProof/>
        </w:rPr>
      </w:r>
      <w:r>
        <w:rPr>
          <w:noProof/>
        </w:rPr>
        <w:fldChar w:fldCharType="separate"/>
      </w:r>
      <w:r>
        <w:rPr>
          <w:noProof/>
        </w:rPr>
        <w:t>5</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2.2</w:t>
      </w:r>
      <w:r>
        <w:rPr>
          <w:rFonts w:asciiTheme="minorHAnsi" w:eastAsiaTheme="minorEastAsia" w:hAnsiTheme="minorHAnsi" w:cstheme="minorBidi"/>
          <w:smallCaps w:val="0"/>
          <w:noProof/>
          <w:sz w:val="22"/>
          <w:szCs w:val="22"/>
          <w:lang w:val="en-GB" w:eastAsia="en-GB"/>
        </w:rPr>
        <w:tab/>
      </w:r>
      <w:r w:rsidRPr="001020ED">
        <w:rPr>
          <w:noProof/>
          <w:lang w:val="en-GB"/>
        </w:rPr>
        <w:t>Communication Diagram</w:t>
      </w:r>
      <w:r>
        <w:rPr>
          <w:noProof/>
        </w:rPr>
        <w:tab/>
      </w:r>
      <w:r>
        <w:rPr>
          <w:noProof/>
        </w:rPr>
        <w:fldChar w:fldCharType="begin"/>
      </w:r>
      <w:r>
        <w:rPr>
          <w:noProof/>
        </w:rPr>
        <w:instrText xml:space="preserve"> PAGEREF _Toc411608854 \h </w:instrText>
      </w:r>
      <w:r>
        <w:rPr>
          <w:noProof/>
        </w:rPr>
      </w:r>
      <w:r>
        <w:rPr>
          <w:noProof/>
        </w:rPr>
        <w:fldChar w:fldCharType="separate"/>
      </w:r>
      <w:r>
        <w:rPr>
          <w:noProof/>
        </w:rPr>
        <w:t>5</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2.2.1</w:t>
      </w:r>
      <w:r>
        <w:rPr>
          <w:rFonts w:asciiTheme="minorHAnsi" w:eastAsiaTheme="minorEastAsia" w:hAnsiTheme="minorHAnsi" w:cstheme="minorBidi"/>
          <w:i w:val="0"/>
          <w:noProof/>
          <w:sz w:val="22"/>
          <w:szCs w:val="22"/>
          <w:lang w:val="en-GB" w:eastAsia="en-GB"/>
        </w:rPr>
        <w:tab/>
      </w:r>
      <w:r w:rsidRPr="001020ED">
        <w:rPr>
          <w:noProof/>
          <w:lang w:val="en-GB"/>
        </w:rPr>
        <w:t>Start Ad-Hoc Workflow</w:t>
      </w:r>
      <w:r>
        <w:rPr>
          <w:noProof/>
        </w:rPr>
        <w:tab/>
      </w:r>
      <w:r>
        <w:rPr>
          <w:noProof/>
        </w:rPr>
        <w:fldChar w:fldCharType="begin"/>
      </w:r>
      <w:r>
        <w:rPr>
          <w:noProof/>
        </w:rPr>
        <w:instrText xml:space="preserve"> PAGEREF _Toc411608855 \h </w:instrText>
      </w:r>
      <w:r>
        <w:rPr>
          <w:noProof/>
        </w:rPr>
      </w:r>
      <w:r>
        <w:rPr>
          <w:noProof/>
        </w:rPr>
        <w:fldChar w:fldCharType="separate"/>
      </w:r>
      <w:r>
        <w:rPr>
          <w:noProof/>
        </w:rPr>
        <w:t>5</w:t>
      </w:r>
      <w:r>
        <w:rPr>
          <w:noProof/>
        </w:rPr>
        <w:fldChar w:fldCharType="end"/>
      </w:r>
    </w:p>
    <w:p w:rsidR="006F69E3" w:rsidRDefault="006F69E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1020ED">
        <w:rPr>
          <w:noProof/>
          <w:lang w:val="en-GB"/>
        </w:rPr>
        <w:t>3.</w:t>
      </w:r>
      <w:r>
        <w:rPr>
          <w:rFonts w:asciiTheme="minorHAnsi" w:eastAsiaTheme="minorEastAsia" w:hAnsiTheme="minorHAnsi" w:cstheme="minorBidi"/>
          <w:b w:val="0"/>
          <w:caps w:val="0"/>
          <w:noProof/>
          <w:sz w:val="22"/>
          <w:szCs w:val="22"/>
          <w:lang w:val="en-GB" w:eastAsia="en-GB"/>
        </w:rPr>
        <w:tab/>
      </w:r>
      <w:r w:rsidRPr="001020ED">
        <w:rPr>
          <w:noProof/>
          <w:lang w:val="en-GB"/>
        </w:rPr>
        <w:t>Service Definitions</w:t>
      </w:r>
      <w:r>
        <w:rPr>
          <w:noProof/>
        </w:rPr>
        <w:tab/>
      </w:r>
      <w:r>
        <w:rPr>
          <w:noProof/>
        </w:rPr>
        <w:fldChar w:fldCharType="begin"/>
      </w:r>
      <w:r>
        <w:rPr>
          <w:noProof/>
        </w:rPr>
        <w:instrText xml:space="preserve"> PAGEREF _Toc411608856 \h </w:instrText>
      </w:r>
      <w:r>
        <w:rPr>
          <w:noProof/>
        </w:rPr>
      </w:r>
      <w:r>
        <w:rPr>
          <w:noProof/>
        </w:rPr>
        <w:fldChar w:fldCharType="separate"/>
      </w:r>
      <w:r>
        <w:rPr>
          <w:noProof/>
        </w:rPr>
        <w:t>7</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3.1</w:t>
      </w:r>
      <w:r>
        <w:rPr>
          <w:rFonts w:asciiTheme="minorHAnsi" w:eastAsiaTheme="minorEastAsia" w:hAnsiTheme="minorHAnsi" w:cstheme="minorBidi"/>
          <w:smallCaps w:val="0"/>
          <w:noProof/>
          <w:sz w:val="22"/>
          <w:szCs w:val="22"/>
          <w:lang w:val="en-GB" w:eastAsia="en-GB"/>
        </w:rPr>
        <w:tab/>
      </w:r>
      <w:r w:rsidRPr="001020ED">
        <w:rPr>
          <w:noProof/>
          <w:lang w:val="en-GB"/>
        </w:rPr>
        <w:t>Notify Workflow</w:t>
      </w:r>
      <w:r>
        <w:rPr>
          <w:noProof/>
        </w:rPr>
        <w:tab/>
      </w:r>
      <w:r>
        <w:rPr>
          <w:noProof/>
        </w:rPr>
        <w:fldChar w:fldCharType="begin"/>
      </w:r>
      <w:r>
        <w:rPr>
          <w:noProof/>
        </w:rPr>
        <w:instrText xml:space="preserve"> PAGEREF _Toc411608857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3.1.1</w:t>
      </w:r>
      <w:r>
        <w:rPr>
          <w:rFonts w:asciiTheme="minorHAnsi" w:eastAsiaTheme="minorEastAsia" w:hAnsiTheme="minorHAnsi" w:cstheme="minorBidi"/>
          <w:i w:val="0"/>
          <w:noProof/>
          <w:sz w:val="22"/>
          <w:szCs w:val="22"/>
          <w:lang w:val="en-GB" w:eastAsia="en-GB"/>
        </w:rPr>
        <w:tab/>
      </w:r>
      <w:r w:rsidRPr="001020ED">
        <w:rPr>
          <w:noProof/>
          <w:lang w:val="en-GB"/>
        </w:rPr>
        <w:t>Provider</w:t>
      </w:r>
      <w:r>
        <w:rPr>
          <w:noProof/>
        </w:rPr>
        <w:tab/>
      </w:r>
      <w:r>
        <w:rPr>
          <w:noProof/>
        </w:rPr>
        <w:fldChar w:fldCharType="begin"/>
      </w:r>
      <w:r>
        <w:rPr>
          <w:noProof/>
        </w:rPr>
        <w:instrText xml:space="preserve"> PAGEREF _Toc411608858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3.1.2</w:t>
      </w:r>
      <w:r>
        <w:rPr>
          <w:rFonts w:asciiTheme="minorHAnsi" w:eastAsiaTheme="minorEastAsia" w:hAnsiTheme="minorHAnsi" w:cstheme="minorBidi"/>
          <w:i w:val="0"/>
          <w:noProof/>
          <w:sz w:val="22"/>
          <w:szCs w:val="22"/>
          <w:lang w:val="en-GB" w:eastAsia="en-GB"/>
        </w:rPr>
        <w:tab/>
      </w:r>
      <w:r w:rsidRPr="001020ED">
        <w:rPr>
          <w:noProof/>
          <w:lang w:val="en-GB"/>
        </w:rPr>
        <w:t>Description</w:t>
      </w:r>
      <w:r>
        <w:rPr>
          <w:noProof/>
        </w:rPr>
        <w:tab/>
      </w:r>
      <w:r>
        <w:rPr>
          <w:noProof/>
        </w:rPr>
        <w:fldChar w:fldCharType="begin"/>
      </w:r>
      <w:r>
        <w:rPr>
          <w:noProof/>
        </w:rPr>
        <w:instrText xml:space="preserve"> PAGEREF _Toc411608859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3.1.3</w:t>
      </w:r>
      <w:r>
        <w:rPr>
          <w:rFonts w:asciiTheme="minorHAnsi" w:eastAsiaTheme="minorEastAsia" w:hAnsiTheme="minorHAnsi" w:cstheme="minorBidi"/>
          <w:i w:val="0"/>
          <w:noProof/>
          <w:sz w:val="22"/>
          <w:szCs w:val="22"/>
          <w:lang w:val="en-GB" w:eastAsia="en-GB"/>
        </w:rPr>
        <w:tab/>
      </w:r>
      <w:r w:rsidRPr="001020ED">
        <w:rPr>
          <w:noProof/>
          <w:lang w:val="en-GB"/>
        </w:rPr>
        <w:t>Functional Requirements</w:t>
      </w:r>
      <w:r>
        <w:rPr>
          <w:noProof/>
        </w:rPr>
        <w:tab/>
      </w:r>
      <w:r>
        <w:rPr>
          <w:noProof/>
        </w:rPr>
        <w:fldChar w:fldCharType="begin"/>
      </w:r>
      <w:r>
        <w:rPr>
          <w:noProof/>
        </w:rPr>
        <w:instrText xml:space="preserve"> PAGEREF _Toc411608860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3.1.4</w:t>
      </w:r>
      <w:r>
        <w:rPr>
          <w:rFonts w:asciiTheme="minorHAnsi" w:eastAsiaTheme="minorEastAsia" w:hAnsiTheme="minorHAnsi" w:cstheme="minorBidi"/>
          <w:i w:val="0"/>
          <w:noProof/>
          <w:sz w:val="22"/>
          <w:szCs w:val="22"/>
          <w:lang w:val="en-GB" w:eastAsia="en-GB"/>
        </w:rPr>
        <w:tab/>
      </w:r>
      <w:r w:rsidRPr="001020ED">
        <w:rPr>
          <w:noProof/>
          <w:lang w:val="en-GB"/>
        </w:rPr>
        <w:t>Type</w:t>
      </w:r>
      <w:r>
        <w:rPr>
          <w:noProof/>
        </w:rPr>
        <w:tab/>
      </w:r>
      <w:r>
        <w:rPr>
          <w:noProof/>
        </w:rPr>
        <w:fldChar w:fldCharType="begin"/>
      </w:r>
      <w:r>
        <w:rPr>
          <w:noProof/>
        </w:rPr>
        <w:instrText xml:space="preserve"> PAGEREF _Toc411608861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3.1.5</w:t>
      </w:r>
      <w:r>
        <w:rPr>
          <w:rFonts w:asciiTheme="minorHAnsi" w:eastAsiaTheme="minorEastAsia" w:hAnsiTheme="minorHAnsi" w:cstheme="minorBidi"/>
          <w:i w:val="0"/>
          <w:noProof/>
          <w:sz w:val="22"/>
          <w:szCs w:val="22"/>
          <w:lang w:val="en-GB" w:eastAsia="en-GB"/>
        </w:rPr>
        <w:tab/>
      </w:r>
      <w:r w:rsidRPr="001020ED">
        <w:rPr>
          <w:noProof/>
          <w:lang w:val="en-GB"/>
        </w:rPr>
        <w:t>Operations</w:t>
      </w:r>
      <w:r>
        <w:rPr>
          <w:noProof/>
        </w:rPr>
        <w:tab/>
      </w:r>
      <w:r>
        <w:rPr>
          <w:noProof/>
        </w:rPr>
        <w:fldChar w:fldCharType="begin"/>
      </w:r>
      <w:r>
        <w:rPr>
          <w:noProof/>
        </w:rPr>
        <w:instrText xml:space="preserve"> PAGEREF _Toc411608862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3.1.6</w:t>
      </w:r>
      <w:r>
        <w:rPr>
          <w:rFonts w:asciiTheme="minorHAnsi" w:eastAsiaTheme="minorEastAsia" w:hAnsiTheme="minorHAnsi" w:cstheme="minorBidi"/>
          <w:i w:val="0"/>
          <w:noProof/>
          <w:sz w:val="22"/>
          <w:szCs w:val="22"/>
          <w:lang w:val="en-GB" w:eastAsia="en-GB"/>
        </w:rPr>
        <w:tab/>
      </w:r>
      <w:r w:rsidRPr="001020ED">
        <w:rPr>
          <w:noProof/>
          <w:lang w:val="en-GB"/>
        </w:rPr>
        <w:t>Source</w:t>
      </w:r>
      <w:r>
        <w:rPr>
          <w:noProof/>
        </w:rPr>
        <w:tab/>
      </w:r>
      <w:r>
        <w:rPr>
          <w:noProof/>
        </w:rPr>
        <w:fldChar w:fldCharType="begin"/>
      </w:r>
      <w:r>
        <w:rPr>
          <w:noProof/>
        </w:rPr>
        <w:instrText xml:space="preserve"> PAGEREF _Toc411608863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3.1.7</w:t>
      </w:r>
      <w:r>
        <w:rPr>
          <w:rFonts w:asciiTheme="minorHAnsi" w:eastAsiaTheme="minorEastAsia" w:hAnsiTheme="minorHAnsi" w:cstheme="minorBidi"/>
          <w:i w:val="0"/>
          <w:noProof/>
          <w:sz w:val="22"/>
          <w:szCs w:val="22"/>
          <w:lang w:val="en-GB" w:eastAsia="en-GB"/>
        </w:rPr>
        <w:tab/>
      </w:r>
      <w:r w:rsidRPr="001020ED">
        <w:rPr>
          <w:noProof/>
          <w:lang w:val="en-GB"/>
        </w:rPr>
        <w:t>Version</w:t>
      </w:r>
      <w:r>
        <w:rPr>
          <w:noProof/>
        </w:rPr>
        <w:tab/>
      </w:r>
      <w:r>
        <w:rPr>
          <w:noProof/>
        </w:rPr>
        <w:fldChar w:fldCharType="begin"/>
      </w:r>
      <w:r>
        <w:rPr>
          <w:noProof/>
        </w:rPr>
        <w:instrText xml:space="preserve"> PAGEREF _Toc411608864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3.1.8</w:t>
      </w:r>
      <w:r>
        <w:rPr>
          <w:rFonts w:asciiTheme="minorHAnsi" w:eastAsiaTheme="minorEastAsia" w:hAnsiTheme="minorHAnsi" w:cstheme="minorBidi"/>
          <w:i w:val="0"/>
          <w:noProof/>
          <w:sz w:val="22"/>
          <w:szCs w:val="22"/>
          <w:lang w:val="en-GB" w:eastAsia="en-GB"/>
        </w:rPr>
        <w:tab/>
      </w:r>
      <w:r w:rsidRPr="001020ED">
        <w:rPr>
          <w:noProof/>
          <w:lang w:val="en-GB"/>
        </w:rPr>
        <w:t>Business objects</w:t>
      </w:r>
      <w:r>
        <w:rPr>
          <w:noProof/>
        </w:rPr>
        <w:tab/>
      </w:r>
      <w:r>
        <w:rPr>
          <w:noProof/>
        </w:rPr>
        <w:fldChar w:fldCharType="begin"/>
      </w:r>
      <w:r>
        <w:rPr>
          <w:noProof/>
        </w:rPr>
        <w:instrText xml:space="preserve"> PAGEREF _Toc411608865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3.1.9</w:t>
      </w:r>
      <w:r>
        <w:rPr>
          <w:rFonts w:asciiTheme="minorHAnsi" w:eastAsiaTheme="minorEastAsia" w:hAnsiTheme="minorHAnsi" w:cstheme="minorBidi"/>
          <w:i w:val="0"/>
          <w:noProof/>
          <w:sz w:val="22"/>
          <w:szCs w:val="22"/>
          <w:lang w:val="en-GB" w:eastAsia="en-GB"/>
        </w:rPr>
        <w:tab/>
      </w:r>
      <w:r w:rsidRPr="001020ED">
        <w:rPr>
          <w:noProof/>
          <w:lang w:val="en-GB"/>
        </w:rPr>
        <w:t>Importance to the process</w:t>
      </w:r>
      <w:r>
        <w:rPr>
          <w:noProof/>
        </w:rPr>
        <w:tab/>
      </w:r>
      <w:r>
        <w:rPr>
          <w:noProof/>
        </w:rPr>
        <w:fldChar w:fldCharType="begin"/>
      </w:r>
      <w:r>
        <w:rPr>
          <w:noProof/>
        </w:rPr>
        <w:instrText xml:space="preserve"> PAGEREF _Toc411608866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3.1.10</w:t>
      </w:r>
      <w:r>
        <w:rPr>
          <w:rFonts w:asciiTheme="minorHAnsi" w:eastAsiaTheme="minorEastAsia" w:hAnsiTheme="minorHAnsi" w:cstheme="minorBidi"/>
          <w:i w:val="0"/>
          <w:noProof/>
          <w:sz w:val="22"/>
          <w:szCs w:val="22"/>
          <w:lang w:val="en-GB" w:eastAsia="en-GB"/>
        </w:rPr>
        <w:tab/>
      </w:r>
      <w:r w:rsidRPr="001020ED">
        <w:rPr>
          <w:noProof/>
          <w:lang w:val="en-GB"/>
        </w:rPr>
        <w:t>Quality of service</w:t>
      </w:r>
      <w:r>
        <w:rPr>
          <w:noProof/>
        </w:rPr>
        <w:tab/>
      </w:r>
      <w:r>
        <w:rPr>
          <w:noProof/>
        </w:rPr>
        <w:fldChar w:fldCharType="begin"/>
      </w:r>
      <w:r>
        <w:rPr>
          <w:noProof/>
        </w:rPr>
        <w:instrText xml:space="preserve"> PAGEREF _Toc411608867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3.1.11</w:t>
      </w:r>
      <w:r>
        <w:rPr>
          <w:rFonts w:asciiTheme="minorHAnsi" w:eastAsiaTheme="minorEastAsia" w:hAnsiTheme="minorHAnsi" w:cstheme="minorBidi"/>
          <w:i w:val="0"/>
          <w:noProof/>
          <w:sz w:val="22"/>
          <w:szCs w:val="22"/>
          <w:lang w:val="en-GB" w:eastAsia="en-GB"/>
        </w:rPr>
        <w:tab/>
      </w:r>
      <w:r w:rsidRPr="001020ED">
        <w:rPr>
          <w:noProof/>
          <w:lang w:val="en-GB"/>
        </w:rPr>
        <w:t>Throughput</w:t>
      </w:r>
      <w:r>
        <w:rPr>
          <w:noProof/>
        </w:rPr>
        <w:tab/>
      </w:r>
      <w:r>
        <w:rPr>
          <w:noProof/>
        </w:rPr>
        <w:fldChar w:fldCharType="begin"/>
      </w:r>
      <w:r>
        <w:rPr>
          <w:noProof/>
        </w:rPr>
        <w:instrText xml:space="preserve"> PAGEREF _Toc411608868 \h </w:instrText>
      </w:r>
      <w:r>
        <w:rPr>
          <w:noProof/>
        </w:rPr>
      </w:r>
      <w:r>
        <w:rPr>
          <w:noProof/>
        </w:rPr>
        <w:fldChar w:fldCharType="separate"/>
      </w:r>
      <w:r>
        <w:rPr>
          <w:noProof/>
        </w:rPr>
        <w:t>7</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3.1.12</w:t>
      </w:r>
      <w:r>
        <w:rPr>
          <w:rFonts w:asciiTheme="minorHAnsi" w:eastAsiaTheme="minorEastAsia" w:hAnsiTheme="minorHAnsi" w:cstheme="minorBidi"/>
          <w:i w:val="0"/>
          <w:noProof/>
          <w:sz w:val="22"/>
          <w:szCs w:val="22"/>
          <w:lang w:val="en-GB" w:eastAsia="en-GB"/>
        </w:rPr>
        <w:tab/>
      </w:r>
      <w:r w:rsidRPr="001020ED">
        <w:rPr>
          <w:noProof/>
          <w:lang w:val="en-GB"/>
        </w:rPr>
        <w:t>Growth</w:t>
      </w:r>
      <w:r>
        <w:rPr>
          <w:noProof/>
        </w:rPr>
        <w:tab/>
      </w:r>
      <w:r>
        <w:rPr>
          <w:noProof/>
        </w:rPr>
        <w:fldChar w:fldCharType="begin"/>
      </w:r>
      <w:r>
        <w:rPr>
          <w:noProof/>
        </w:rPr>
        <w:instrText xml:space="preserve"> PAGEREF _Toc411608869 \h </w:instrText>
      </w:r>
      <w:r>
        <w:rPr>
          <w:noProof/>
        </w:rPr>
      </w:r>
      <w:r>
        <w:rPr>
          <w:noProof/>
        </w:rPr>
        <w:fldChar w:fldCharType="separate"/>
      </w:r>
      <w:r>
        <w:rPr>
          <w:noProof/>
        </w:rPr>
        <w:t>8</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3.1.13</w:t>
      </w:r>
      <w:r>
        <w:rPr>
          <w:rFonts w:asciiTheme="minorHAnsi" w:eastAsiaTheme="minorEastAsia" w:hAnsiTheme="minorHAnsi" w:cstheme="minorBidi"/>
          <w:i w:val="0"/>
          <w:noProof/>
          <w:sz w:val="22"/>
          <w:szCs w:val="22"/>
          <w:lang w:val="en-GB" w:eastAsia="en-GB"/>
        </w:rPr>
        <w:tab/>
      </w:r>
      <w:r w:rsidRPr="001020ED">
        <w:rPr>
          <w:noProof/>
          <w:lang w:val="en-GB"/>
        </w:rPr>
        <w:t>Service times</w:t>
      </w:r>
      <w:r>
        <w:rPr>
          <w:noProof/>
        </w:rPr>
        <w:tab/>
      </w:r>
      <w:r>
        <w:rPr>
          <w:noProof/>
        </w:rPr>
        <w:fldChar w:fldCharType="begin"/>
      </w:r>
      <w:r>
        <w:rPr>
          <w:noProof/>
        </w:rPr>
        <w:instrText xml:space="preserve"> PAGEREF _Toc411608870 \h </w:instrText>
      </w:r>
      <w:r>
        <w:rPr>
          <w:noProof/>
        </w:rPr>
      </w:r>
      <w:r>
        <w:rPr>
          <w:noProof/>
        </w:rPr>
        <w:fldChar w:fldCharType="separate"/>
      </w:r>
      <w:r>
        <w:rPr>
          <w:noProof/>
        </w:rPr>
        <w:t>8</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3.1.14</w:t>
      </w:r>
      <w:r>
        <w:rPr>
          <w:rFonts w:asciiTheme="minorHAnsi" w:eastAsiaTheme="minorEastAsia" w:hAnsiTheme="minorHAnsi" w:cstheme="minorBidi"/>
          <w:i w:val="0"/>
          <w:noProof/>
          <w:sz w:val="22"/>
          <w:szCs w:val="22"/>
          <w:lang w:val="en-GB" w:eastAsia="en-GB"/>
        </w:rPr>
        <w:tab/>
      </w:r>
      <w:r w:rsidRPr="001020ED">
        <w:rPr>
          <w:noProof/>
          <w:lang w:val="en-GB"/>
        </w:rPr>
        <w:t>Security requirements</w:t>
      </w:r>
      <w:r>
        <w:rPr>
          <w:noProof/>
        </w:rPr>
        <w:tab/>
      </w:r>
      <w:r>
        <w:rPr>
          <w:noProof/>
        </w:rPr>
        <w:fldChar w:fldCharType="begin"/>
      </w:r>
      <w:r>
        <w:rPr>
          <w:noProof/>
        </w:rPr>
        <w:instrText xml:space="preserve"> PAGEREF _Toc411608871 \h </w:instrText>
      </w:r>
      <w:r>
        <w:rPr>
          <w:noProof/>
        </w:rPr>
      </w:r>
      <w:r>
        <w:rPr>
          <w:noProof/>
        </w:rPr>
        <w:fldChar w:fldCharType="separate"/>
      </w:r>
      <w:r>
        <w:rPr>
          <w:noProof/>
        </w:rPr>
        <w:t>8</w:t>
      </w:r>
      <w:r>
        <w:rPr>
          <w:noProof/>
        </w:rPr>
        <w:fldChar w:fldCharType="end"/>
      </w:r>
    </w:p>
    <w:p w:rsidR="006F69E3" w:rsidRDefault="006F69E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1020ED">
        <w:rPr>
          <w:noProof/>
          <w:lang w:val="en-GB"/>
        </w:rPr>
        <w:t>4.</w:t>
      </w:r>
      <w:r>
        <w:rPr>
          <w:rFonts w:asciiTheme="minorHAnsi" w:eastAsiaTheme="minorEastAsia" w:hAnsiTheme="minorHAnsi" w:cstheme="minorBidi"/>
          <w:b w:val="0"/>
          <w:caps w:val="0"/>
          <w:noProof/>
          <w:sz w:val="22"/>
          <w:szCs w:val="22"/>
          <w:lang w:val="en-GB" w:eastAsia="en-GB"/>
        </w:rPr>
        <w:tab/>
      </w:r>
      <w:r w:rsidRPr="001020ED">
        <w:rPr>
          <w:noProof/>
          <w:lang w:val="en-GB"/>
        </w:rPr>
        <w:t>Service Operations</w:t>
      </w:r>
      <w:r>
        <w:rPr>
          <w:noProof/>
        </w:rPr>
        <w:tab/>
      </w:r>
      <w:r>
        <w:rPr>
          <w:noProof/>
        </w:rPr>
        <w:fldChar w:fldCharType="begin"/>
      </w:r>
      <w:r>
        <w:rPr>
          <w:noProof/>
        </w:rPr>
        <w:instrText xml:space="preserve"> PAGEREF _Toc411608872 \h </w:instrText>
      </w:r>
      <w:r>
        <w:rPr>
          <w:noProof/>
        </w:rPr>
      </w:r>
      <w:r>
        <w:rPr>
          <w:noProof/>
        </w:rPr>
        <w:fldChar w:fldCharType="separate"/>
      </w:r>
      <w:r>
        <w:rPr>
          <w:noProof/>
        </w:rPr>
        <w:t>9</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4.1</w:t>
      </w:r>
      <w:r>
        <w:rPr>
          <w:rFonts w:asciiTheme="minorHAnsi" w:eastAsiaTheme="minorEastAsia" w:hAnsiTheme="minorHAnsi" w:cstheme="minorBidi"/>
          <w:smallCaps w:val="0"/>
          <w:noProof/>
          <w:sz w:val="22"/>
          <w:szCs w:val="22"/>
          <w:lang w:val="en-GB" w:eastAsia="en-GB"/>
        </w:rPr>
        <w:tab/>
      </w:r>
      <w:r w:rsidRPr="001020ED">
        <w:rPr>
          <w:noProof/>
          <w:lang w:val="en-GB"/>
        </w:rPr>
        <w:t>createWorkflow</w:t>
      </w:r>
      <w:r>
        <w:rPr>
          <w:noProof/>
        </w:rPr>
        <w:tab/>
      </w:r>
      <w:r>
        <w:rPr>
          <w:noProof/>
        </w:rPr>
        <w:fldChar w:fldCharType="begin"/>
      </w:r>
      <w:r>
        <w:rPr>
          <w:noProof/>
        </w:rPr>
        <w:instrText xml:space="preserve"> PAGEREF _Toc411608873 \h </w:instrText>
      </w:r>
      <w:r>
        <w:rPr>
          <w:noProof/>
        </w:rPr>
      </w:r>
      <w:r>
        <w:rPr>
          <w:noProof/>
        </w:rPr>
        <w:fldChar w:fldCharType="separate"/>
      </w:r>
      <w:r>
        <w:rPr>
          <w:noProof/>
        </w:rPr>
        <w:t>9</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4.1.1</w:t>
      </w:r>
      <w:r>
        <w:rPr>
          <w:rFonts w:asciiTheme="minorHAnsi" w:eastAsiaTheme="minorEastAsia" w:hAnsiTheme="minorHAnsi" w:cstheme="minorBidi"/>
          <w:i w:val="0"/>
          <w:noProof/>
          <w:sz w:val="22"/>
          <w:szCs w:val="22"/>
          <w:lang w:val="en-GB" w:eastAsia="en-GB"/>
        </w:rPr>
        <w:tab/>
      </w:r>
      <w:r w:rsidRPr="001020ED">
        <w:rPr>
          <w:noProof/>
          <w:lang w:val="en-GB"/>
        </w:rPr>
        <w:t>Request parameters</w:t>
      </w:r>
      <w:r>
        <w:rPr>
          <w:noProof/>
        </w:rPr>
        <w:tab/>
      </w:r>
      <w:r>
        <w:rPr>
          <w:noProof/>
        </w:rPr>
        <w:fldChar w:fldCharType="begin"/>
      </w:r>
      <w:r>
        <w:rPr>
          <w:noProof/>
        </w:rPr>
        <w:instrText xml:space="preserve"> PAGEREF _Toc411608874 \h </w:instrText>
      </w:r>
      <w:r>
        <w:rPr>
          <w:noProof/>
        </w:rPr>
      </w:r>
      <w:r>
        <w:rPr>
          <w:noProof/>
        </w:rPr>
        <w:fldChar w:fldCharType="separate"/>
      </w:r>
      <w:r>
        <w:rPr>
          <w:noProof/>
        </w:rPr>
        <w:t>9</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4.1.2</w:t>
      </w:r>
      <w:r>
        <w:rPr>
          <w:rFonts w:asciiTheme="minorHAnsi" w:eastAsiaTheme="minorEastAsia" w:hAnsiTheme="minorHAnsi" w:cstheme="minorBidi"/>
          <w:i w:val="0"/>
          <w:noProof/>
          <w:sz w:val="22"/>
          <w:szCs w:val="22"/>
          <w:lang w:val="en-GB" w:eastAsia="en-GB"/>
        </w:rPr>
        <w:tab/>
      </w:r>
      <w:r w:rsidRPr="001020ED">
        <w:rPr>
          <w:noProof/>
          <w:lang w:val="en-GB"/>
        </w:rPr>
        <w:t>Response parameters</w:t>
      </w:r>
      <w:r>
        <w:rPr>
          <w:noProof/>
        </w:rPr>
        <w:tab/>
      </w:r>
      <w:r>
        <w:rPr>
          <w:noProof/>
        </w:rPr>
        <w:fldChar w:fldCharType="begin"/>
      </w:r>
      <w:r>
        <w:rPr>
          <w:noProof/>
        </w:rPr>
        <w:instrText xml:space="preserve"> PAGEREF _Toc411608875 \h </w:instrText>
      </w:r>
      <w:r>
        <w:rPr>
          <w:noProof/>
        </w:rPr>
      </w:r>
      <w:r>
        <w:rPr>
          <w:noProof/>
        </w:rPr>
        <w:fldChar w:fldCharType="separate"/>
      </w:r>
      <w:r>
        <w:rPr>
          <w:noProof/>
        </w:rPr>
        <w:t>9</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4.1.3</w:t>
      </w:r>
      <w:r>
        <w:rPr>
          <w:rFonts w:asciiTheme="minorHAnsi" w:eastAsiaTheme="minorEastAsia" w:hAnsiTheme="minorHAnsi" w:cstheme="minorBidi"/>
          <w:i w:val="0"/>
          <w:noProof/>
          <w:sz w:val="22"/>
          <w:szCs w:val="22"/>
          <w:lang w:val="en-GB" w:eastAsia="en-GB"/>
        </w:rPr>
        <w:tab/>
      </w:r>
      <w:r w:rsidRPr="001020ED">
        <w:rPr>
          <w:noProof/>
          <w:lang w:val="en-GB"/>
        </w:rPr>
        <w:t>Exceptions</w:t>
      </w:r>
      <w:r>
        <w:rPr>
          <w:noProof/>
        </w:rPr>
        <w:tab/>
      </w:r>
      <w:r>
        <w:rPr>
          <w:noProof/>
        </w:rPr>
        <w:fldChar w:fldCharType="begin"/>
      </w:r>
      <w:r>
        <w:rPr>
          <w:noProof/>
        </w:rPr>
        <w:instrText xml:space="preserve"> PAGEREF _Toc411608876 \h </w:instrText>
      </w:r>
      <w:r>
        <w:rPr>
          <w:noProof/>
        </w:rPr>
      </w:r>
      <w:r>
        <w:rPr>
          <w:noProof/>
        </w:rPr>
        <w:fldChar w:fldCharType="separate"/>
      </w:r>
      <w:r>
        <w:rPr>
          <w:noProof/>
        </w:rPr>
        <w:t>9</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4.1.4</w:t>
      </w:r>
      <w:r>
        <w:rPr>
          <w:rFonts w:asciiTheme="minorHAnsi" w:eastAsiaTheme="minorEastAsia" w:hAnsiTheme="minorHAnsi" w:cstheme="minorBidi"/>
          <w:i w:val="0"/>
          <w:noProof/>
          <w:sz w:val="22"/>
          <w:szCs w:val="22"/>
          <w:lang w:val="en-GB" w:eastAsia="en-GB"/>
        </w:rPr>
        <w:tab/>
      </w:r>
      <w:r w:rsidRPr="001020ED">
        <w:rPr>
          <w:noProof/>
          <w:lang w:val="en-GB"/>
        </w:rPr>
        <w:t>Sample messages</w:t>
      </w:r>
      <w:r>
        <w:rPr>
          <w:noProof/>
        </w:rPr>
        <w:tab/>
      </w:r>
      <w:r>
        <w:rPr>
          <w:noProof/>
        </w:rPr>
        <w:fldChar w:fldCharType="begin"/>
      </w:r>
      <w:r>
        <w:rPr>
          <w:noProof/>
        </w:rPr>
        <w:instrText xml:space="preserve"> PAGEREF _Toc411608877 \h </w:instrText>
      </w:r>
      <w:r>
        <w:rPr>
          <w:noProof/>
        </w:rPr>
      </w:r>
      <w:r>
        <w:rPr>
          <w:noProof/>
        </w:rPr>
        <w:fldChar w:fldCharType="separate"/>
      </w:r>
      <w:r>
        <w:rPr>
          <w:noProof/>
        </w:rPr>
        <w:t>9</w:t>
      </w:r>
      <w:r>
        <w:rPr>
          <w:noProof/>
        </w:rPr>
        <w:fldChar w:fldCharType="end"/>
      </w:r>
    </w:p>
    <w:p w:rsidR="006F69E3" w:rsidRDefault="006F69E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1020ED">
        <w:rPr>
          <w:noProof/>
          <w:lang w:val="en-GB"/>
        </w:rPr>
        <w:t>5.</w:t>
      </w:r>
      <w:r>
        <w:rPr>
          <w:rFonts w:asciiTheme="minorHAnsi" w:eastAsiaTheme="minorEastAsia" w:hAnsiTheme="minorHAnsi" w:cstheme="minorBidi"/>
          <w:b w:val="0"/>
          <w:caps w:val="0"/>
          <w:noProof/>
          <w:sz w:val="22"/>
          <w:szCs w:val="22"/>
          <w:lang w:val="en-GB" w:eastAsia="en-GB"/>
        </w:rPr>
        <w:tab/>
      </w:r>
      <w:r w:rsidRPr="001020ED">
        <w:rPr>
          <w:noProof/>
          <w:lang w:val="en-GB"/>
        </w:rPr>
        <w:t>Annexes</w:t>
      </w:r>
      <w:r>
        <w:rPr>
          <w:noProof/>
        </w:rPr>
        <w:tab/>
      </w:r>
      <w:r>
        <w:rPr>
          <w:noProof/>
        </w:rPr>
        <w:fldChar w:fldCharType="begin"/>
      </w:r>
      <w:r>
        <w:rPr>
          <w:noProof/>
        </w:rPr>
        <w:instrText xml:space="preserve"> PAGEREF _Toc411608878 \h </w:instrText>
      </w:r>
      <w:r>
        <w:rPr>
          <w:noProof/>
        </w:rPr>
      </w:r>
      <w:r>
        <w:rPr>
          <w:noProof/>
        </w:rPr>
        <w:fldChar w:fldCharType="separate"/>
      </w:r>
      <w:r>
        <w:rPr>
          <w:noProof/>
        </w:rPr>
        <w:t>11</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5.1</w:t>
      </w:r>
      <w:r>
        <w:rPr>
          <w:rFonts w:asciiTheme="minorHAnsi" w:eastAsiaTheme="minorEastAsia" w:hAnsiTheme="minorHAnsi" w:cstheme="minorBidi"/>
          <w:smallCaps w:val="0"/>
          <w:noProof/>
          <w:sz w:val="22"/>
          <w:szCs w:val="22"/>
          <w:lang w:val="en-GB" w:eastAsia="en-GB"/>
        </w:rPr>
        <w:tab/>
      </w:r>
      <w:r w:rsidRPr="001020ED">
        <w:rPr>
          <w:noProof/>
          <w:lang w:val="en-GB"/>
        </w:rPr>
        <w:t>Service WSDLs</w:t>
      </w:r>
      <w:r>
        <w:rPr>
          <w:noProof/>
        </w:rPr>
        <w:tab/>
      </w:r>
      <w:r>
        <w:rPr>
          <w:noProof/>
        </w:rPr>
        <w:fldChar w:fldCharType="begin"/>
      </w:r>
      <w:r>
        <w:rPr>
          <w:noProof/>
        </w:rPr>
        <w:instrText xml:space="preserve"> PAGEREF _Toc411608879 \h </w:instrText>
      </w:r>
      <w:r>
        <w:rPr>
          <w:noProof/>
        </w:rPr>
      </w:r>
      <w:r>
        <w:rPr>
          <w:noProof/>
        </w:rPr>
        <w:fldChar w:fldCharType="separate"/>
      </w:r>
      <w:r>
        <w:rPr>
          <w:noProof/>
        </w:rPr>
        <w:t>11</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5.1.1</w:t>
      </w:r>
      <w:r>
        <w:rPr>
          <w:rFonts w:asciiTheme="minorHAnsi" w:eastAsiaTheme="minorEastAsia" w:hAnsiTheme="minorHAnsi" w:cstheme="minorBidi"/>
          <w:i w:val="0"/>
          <w:noProof/>
          <w:sz w:val="22"/>
          <w:szCs w:val="22"/>
          <w:lang w:val="en-GB" w:eastAsia="en-GB"/>
        </w:rPr>
        <w:tab/>
      </w:r>
      <w:r w:rsidRPr="001020ED">
        <w:rPr>
          <w:noProof/>
          <w:lang w:val="en-GB"/>
        </w:rPr>
        <w:t>NotifyWorkflow.wsdl</w:t>
      </w:r>
      <w:r>
        <w:rPr>
          <w:noProof/>
        </w:rPr>
        <w:tab/>
      </w:r>
      <w:r>
        <w:rPr>
          <w:noProof/>
        </w:rPr>
        <w:fldChar w:fldCharType="begin"/>
      </w:r>
      <w:r>
        <w:rPr>
          <w:noProof/>
        </w:rPr>
        <w:instrText xml:space="preserve"> PAGEREF _Toc411608880 \h </w:instrText>
      </w:r>
      <w:r>
        <w:rPr>
          <w:noProof/>
        </w:rPr>
      </w:r>
      <w:r>
        <w:rPr>
          <w:noProof/>
        </w:rPr>
        <w:fldChar w:fldCharType="separate"/>
      </w:r>
      <w:r>
        <w:rPr>
          <w:noProof/>
        </w:rPr>
        <w:t>11</w:t>
      </w:r>
      <w:r>
        <w:rPr>
          <w:noProof/>
        </w:rPr>
        <w:fldChar w:fldCharType="end"/>
      </w:r>
    </w:p>
    <w:p w:rsidR="006F69E3" w:rsidRDefault="006F69E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020ED">
        <w:rPr>
          <w:noProof/>
          <w:lang w:val="en-GB"/>
        </w:rPr>
        <w:t>5.2</w:t>
      </w:r>
      <w:r>
        <w:rPr>
          <w:rFonts w:asciiTheme="minorHAnsi" w:eastAsiaTheme="minorEastAsia" w:hAnsiTheme="minorHAnsi" w:cstheme="minorBidi"/>
          <w:smallCaps w:val="0"/>
          <w:noProof/>
          <w:sz w:val="22"/>
          <w:szCs w:val="22"/>
          <w:lang w:val="en-GB" w:eastAsia="en-GB"/>
        </w:rPr>
        <w:tab/>
      </w:r>
      <w:r w:rsidRPr="001020ED">
        <w:rPr>
          <w:noProof/>
          <w:lang w:val="en-GB"/>
        </w:rPr>
        <w:t>Service XSD</w:t>
      </w:r>
      <w:r>
        <w:rPr>
          <w:noProof/>
        </w:rPr>
        <w:tab/>
      </w:r>
      <w:r>
        <w:rPr>
          <w:noProof/>
        </w:rPr>
        <w:fldChar w:fldCharType="begin"/>
      </w:r>
      <w:r>
        <w:rPr>
          <w:noProof/>
        </w:rPr>
        <w:instrText xml:space="preserve"> PAGEREF _Toc411608881 \h </w:instrText>
      </w:r>
      <w:r>
        <w:rPr>
          <w:noProof/>
        </w:rPr>
      </w:r>
      <w:r>
        <w:rPr>
          <w:noProof/>
        </w:rPr>
        <w:fldChar w:fldCharType="separate"/>
      </w:r>
      <w:r>
        <w:rPr>
          <w:noProof/>
        </w:rPr>
        <w:t>12</w:t>
      </w:r>
      <w:r>
        <w:rPr>
          <w:noProof/>
        </w:rPr>
        <w:fldChar w:fldCharType="end"/>
      </w:r>
    </w:p>
    <w:p w:rsidR="006F69E3" w:rsidRDefault="006F69E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020ED">
        <w:rPr>
          <w:noProof/>
          <w:lang w:val="en-GB"/>
        </w:rPr>
        <w:t>5.2.1</w:t>
      </w:r>
      <w:r>
        <w:rPr>
          <w:rFonts w:asciiTheme="minorHAnsi" w:eastAsiaTheme="minorEastAsia" w:hAnsiTheme="minorHAnsi" w:cstheme="minorBidi"/>
          <w:i w:val="0"/>
          <w:noProof/>
          <w:sz w:val="22"/>
          <w:szCs w:val="22"/>
          <w:lang w:val="en-GB" w:eastAsia="en-GB"/>
        </w:rPr>
        <w:tab/>
      </w:r>
      <w:r w:rsidRPr="001020ED">
        <w:rPr>
          <w:noProof/>
          <w:lang w:val="en-GB"/>
        </w:rPr>
        <w:t>NotifyWorkflow.xsd</w:t>
      </w:r>
      <w:r>
        <w:rPr>
          <w:noProof/>
        </w:rPr>
        <w:tab/>
      </w:r>
      <w:r>
        <w:rPr>
          <w:noProof/>
        </w:rPr>
        <w:fldChar w:fldCharType="begin"/>
      </w:r>
      <w:r>
        <w:rPr>
          <w:noProof/>
        </w:rPr>
        <w:instrText xml:space="preserve"> PAGEREF _Toc411608882 \h </w:instrText>
      </w:r>
      <w:r>
        <w:rPr>
          <w:noProof/>
        </w:rPr>
      </w:r>
      <w:r>
        <w:rPr>
          <w:noProof/>
        </w:rPr>
        <w:fldChar w:fldCharType="separate"/>
      </w:r>
      <w:r>
        <w:rPr>
          <w:noProof/>
        </w:rPr>
        <w:t>12</w:t>
      </w:r>
      <w:r>
        <w:rPr>
          <w:noProof/>
        </w:rPr>
        <w:fldChar w:fldCharType="end"/>
      </w:r>
    </w:p>
    <w:p w:rsidR="00D2490F" w:rsidRDefault="00F52D8A" w:rsidP="00D2490F">
      <w:pPr>
        <w:pStyle w:val="Heading1"/>
        <w:numPr>
          <w:ilvl w:val="0"/>
          <w:numId w:val="0"/>
        </w:numPr>
        <w:rPr>
          <w:b w:val="0"/>
          <w:lang w:val="en-GB"/>
        </w:rPr>
      </w:pPr>
      <w:r w:rsidRPr="00D2490F">
        <w:rPr>
          <w:caps/>
          <w:smallCaps/>
          <w:lang w:val="en-GB"/>
        </w:rPr>
        <w:fldChar w:fldCharType="end"/>
      </w:r>
      <w:bookmarkStart w:id="2" w:name="_Ref373427628"/>
      <w:r w:rsidR="00D2490F">
        <w:rPr>
          <w:lang w:val="en-GB"/>
        </w:rPr>
        <w:br w:type="page"/>
      </w:r>
    </w:p>
    <w:p w:rsidR="00D2490F" w:rsidRDefault="00D2490F" w:rsidP="00D2490F">
      <w:pPr>
        <w:pStyle w:val="Heading1"/>
        <w:rPr>
          <w:lang w:val="en-GB"/>
        </w:rPr>
      </w:pPr>
      <w:bookmarkStart w:id="3" w:name="_Toc411608847"/>
      <w:r>
        <w:rPr>
          <w:lang w:val="en-GB"/>
        </w:rPr>
        <w:lastRenderedPageBreak/>
        <w:t>Introduction</w:t>
      </w:r>
      <w:bookmarkEnd w:id="3"/>
    </w:p>
    <w:p w:rsidR="00D2490F" w:rsidRPr="00D2490F" w:rsidRDefault="00D2490F" w:rsidP="00D2490F">
      <w:pPr>
        <w:rPr>
          <w:lang w:val="en-GB"/>
        </w:rPr>
      </w:pPr>
    </w:p>
    <w:p w:rsidR="003321B3" w:rsidRDefault="003321B3" w:rsidP="003321B3">
      <w:pPr>
        <w:pStyle w:val="Heading2"/>
        <w:rPr>
          <w:lang w:val="en-GB"/>
        </w:rPr>
      </w:pPr>
      <w:bookmarkStart w:id="4" w:name="_Toc411608848"/>
      <w:r>
        <w:rPr>
          <w:lang w:val="en-GB"/>
        </w:rPr>
        <w:t>Purpose</w:t>
      </w:r>
      <w:bookmarkEnd w:id="2"/>
      <w:bookmarkEnd w:id="4"/>
    </w:p>
    <w:p w:rsidR="00FE7703" w:rsidRDefault="00FE7703" w:rsidP="00FE7703">
      <w:pPr>
        <w:rPr>
          <w:lang w:val="en-GB"/>
        </w:rPr>
      </w:pPr>
      <w:r w:rsidRPr="00B9040E">
        <w:rPr>
          <w:lang w:val="en-GB"/>
        </w:rPr>
        <w:t xml:space="preserve">The purpose of this document is to </w:t>
      </w:r>
      <w:r w:rsidR="00C3375A">
        <w:rPr>
          <w:lang w:val="en-GB"/>
        </w:rPr>
        <w:t xml:space="preserve">provide a description of the </w:t>
      </w:r>
      <w:r w:rsidR="00DB70B5">
        <w:rPr>
          <w:lang w:val="en-GB"/>
        </w:rPr>
        <w:t xml:space="preserve">technical </w:t>
      </w:r>
      <w:r w:rsidR="00C3375A">
        <w:rPr>
          <w:lang w:val="en-GB"/>
        </w:rPr>
        <w:t>services consumed and</w:t>
      </w:r>
      <w:r w:rsidR="00DB70B5">
        <w:rPr>
          <w:lang w:val="en-GB"/>
        </w:rPr>
        <w:t>/or</w:t>
      </w:r>
      <w:r w:rsidR="00C3375A">
        <w:rPr>
          <w:lang w:val="en-GB"/>
        </w:rPr>
        <w:t xml:space="preserve"> provided by </w:t>
      </w:r>
      <w:r w:rsidR="00DB70B5">
        <w:rPr>
          <w:lang w:val="en-GB"/>
        </w:rPr>
        <w:t xml:space="preserve">the Cooperation Fund </w:t>
      </w:r>
      <w:r w:rsidR="00C3375A">
        <w:rPr>
          <w:lang w:val="en-GB"/>
        </w:rPr>
        <w:t xml:space="preserve">Software Package </w:t>
      </w:r>
      <w:r w:rsidR="00DB70B5">
        <w:rPr>
          <w:lang w:val="en-GB"/>
        </w:rPr>
        <w:t>to manage the integration with external systems</w:t>
      </w:r>
      <w:r w:rsidR="00C3375A">
        <w:rPr>
          <w:lang w:val="en-GB"/>
        </w:rPr>
        <w:t>.</w:t>
      </w:r>
    </w:p>
    <w:p w:rsidR="00FE7703" w:rsidRDefault="00FE7703" w:rsidP="00FE7703">
      <w:pPr>
        <w:rPr>
          <w:lang w:val="en-GB"/>
        </w:rPr>
      </w:pPr>
    </w:p>
    <w:p w:rsidR="00DB70B5" w:rsidRDefault="00DB70B5" w:rsidP="00FE7703">
      <w:r>
        <w:t>T</w:t>
      </w:r>
      <w:r w:rsidR="00FE7703" w:rsidRPr="00983363">
        <w:t xml:space="preserve">he document </w:t>
      </w:r>
      <w:r>
        <w:t>includes a description of the context in which the specific integration is used and the details of the technical interfaces for both consumed and provided services.</w:t>
      </w:r>
    </w:p>
    <w:p w:rsidR="00FE7703" w:rsidRDefault="00FE7703" w:rsidP="00FE7703">
      <w:r>
        <w:t xml:space="preserve"> </w:t>
      </w:r>
    </w:p>
    <w:p w:rsidR="008F4462" w:rsidRDefault="008F4462" w:rsidP="003321B3">
      <w:pPr>
        <w:rPr>
          <w:lang w:val="en-GB"/>
        </w:rPr>
      </w:pPr>
      <w:r>
        <w:rPr>
          <w:lang w:val="en-GB"/>
        </w:rPr>
        <w:t xml:space="preserve">The intended audience </w:t>
      </w:r>
      <w:r w:rsidR="00FE7703">
        <w:rPr>
          <w:lang w:val="en-GB"/>
        </w:rPr>
        <w:t xml:space="preserve">of the document </w:t>
      </w:r>
      <w:r w:rsidR="00FE7703">
        <w:t xml:space="preserve">are those responsible for the development of </w:t>
      </w:r>
      <w:r w:rsidR="00100708">
        <w:t>components</w:t>
      </w:r>
      <w:r w:rsidR="00DB70B5">
        <w:t xml:space="preserve"> and services in the SP project, as well as those responsible for the development of the specific </w:t>
      </w:r>
      <w:r w:rsidR="00FE7703">
        <w:t xml:space="preserve">Adapters in the </w:t>
      </w:r>
      <w:r w:rsidR="00DB70B5">
        <w:t>Participating Office</w:t>
      </w:r>
      <w:r w:rsidR="00B7171A">
        <w:t>.</w:t>
      </w:r>
    </w:p>
    <w:p w:rsidR="003321B3" w:rsidRDefault="003321B3" w:rsidP="003321B3">
      <w:pPr>
        <w:rPr>
          <w:lang w:val="en-GB"/>
        </w:rPr>
      </w:pPr>
    </w:p>
    <w:p w:rsidR="00F36B95" w:rsidRDefault="001C7460" w:rsidP="00B9040E">
      <w:pPr>
        <w:pStyle w:val="Heading2"/>
        <w:rPr>
          <w:lang w:val="en-GB"/>
        </w:rPr>
      </w:pPr>
      <w:bookmarkStart w:id="5" w:name="_Toc411608849"/>
      <w:r>
        <w:rPr>
          <w:lang w:val="en-GB"/>
        </w:rPr>
        <w:t>Scope</w:t>
      </w:r>
      <w:bookmarkEnd w:id="5"/>
    </w:p>
    <w:p w:rsidR="00571CCE" w:rsidRDefault="00B7171A" w:rsidP="00571CCE">
      <w:pPr>
        <w:rPr>
          <w:lang w:val="en-GB"/>
        </w:rPr>
      </w:pPr>
      <w:r>
        <w:rPr>
          <w:lang w:val="en-GB"/>
        </w:rPr>
        <w:t xml:space="preserve">Scope of this document is the </w:t>
      </w:r>
      <w:r w:rsidR="00AA28FD">
        <w:rPr>
          <w:lang w:val="en-GB"/>
        </w:rPr>
        <w:t xml:space="preserve">integration between SP and </w:t>
      </w:r>
      <w:r w:rsidR="00571CCE">
        <w:rPr>
          <w:lang w:val="en-GB"/>
        </w:rPr>
        <w:t>the PO systems</w:t>
      </w:r>
      <w:r w:rsidR="00AA28FD">
        <w:rPr>
          <w:lang w:val="en-GB"/>
        </w:rPr>
        <w:t xml:space="preserve"> to manage </w:t>
      </w:r>
      <w:r w:rsidR="00D2490F">
        <w:rPr>
          <w:lang w:val="en-GB"/>
        </w:rPr>
        <w:t>the start of ad-hoc workflows in Back Office from an external system</w:t>
      </w:r>
      <w:r w:rsidR="00571CCE">
        <w:rPr>
          <w:lang w:val="en-GB"/>
        </w:rPr>
        <w:t>.</w:t>
      </w:r>
    </w:p>
    <w:p w:rsidR="000B218D" w:rsidRDefault="000B218D" w:rsidP="00571CCE">
      <w:pPr>
        <w:rPr>
          <w:lang w:val="en-GB"/>
        </w:rPr>
      </w:pPr>
    </w:p>
    <w:p w:rsidR="000B218D" w:rsidRDefault="00EA780A" w:rsidP="00DA1BD6">
      <w:pPr>
        <w:rPr>
          <w:lang w:val="en-GB"/>
        </w:rPr>
      </w:pPr>
      <w:r>
        <w:rPr>
          <w:lang w:val="en-GB"/>
        </w:rPr>
        <w:t>Initially, e</w:t>
      </w:r>
      <w:r w:rsidR="00D2490F">
        <w:rPr>
          <w:lang w:val="en-GB"/>
        </w:rPr>
        <w:t>xternal systems can start workflows in SP BO</w:t>
      </w:r>
      <w:r w:rsidR="00DA1BD6">
        <w:rPr>
          <w:lang w:val="en-GB"/>
        </w:rPr>
        <w:t xml:space="preserve"> in the following case:</w:t>
      </w:r>
    </w:p>
    <w:p w:rsidR="00DA1BD6" w:rsidRDefault="00415EE8" w:rsidP="00DA1BD6">
      <w:pPr>
        <w:pStyle w:val="ListParagraph"/>
        <w:numPr>
          <w:ilvl w:val="0"/>
          <w:numId w:val="31"/>
        </w:numPr>
        <w:rPr>
          <w:lang w:val="en-GB"/>
        </w:rPr>
      </w:pPr>
      <w:r>
        <w:rPr>
          <w:lang w:val="en-GB"/>
        </w:rPr>
        <w:t>Request renewals of design dossiers;</w:t>
      </w:r>
    </w:p>
    <w:p w:rsidR="00EA780A" w:rsidRDefault="00EA780A" w:rsidP="00EA780A">
      <w:pPr>
        <w:rPr>
          <w:lang w:val="en-GB"/>
        </w:rPr>
      </w:pPr>
    </w:p>
    <w:p w:rsidR="00EA780A" w:rsidRPr="00EA780A" w:rsidRDefault="00EA780A" w:rsidP="00EA780A">
      <w:pPr>
        <w:rPr>
          <w:lang w:val="en-GB"/>
        </w:rPr>
      </w:pPr>
      <w:r>
        <w:rPr>
          <w:lang w:val="en-GB"/>
        </w:rPr>
        <w:t>But the service is designed to be generic and any ad-hoc workflow can be started with this service.</w:t>
      </w:r>
    </w:p>
    <w:p w:rsidR="008F4462" w:rsidRDefault="008F4462" w:rsidP="00B9040E">
      <w:pPr>
        <w:rPr>
          <w:lang w:val="en-GB"/>
        </w:rPr>
      </w:pPr>
    </w:p>
    <w:p w:rsidR="00B9040E" w:rsidRDefault="00B9040E" w:rsidP="00B9040E">
      <w:pPr>
        <w:pStyle w:val="Heading2"/>
        <w:rPr>
          <w:lang w:val="en-IE"/>
        </w:rPr>
      </w:pPr>
      <w:bookmarkStart w:id="6" w:name="_Toc456598589"/>
      <w:bookmarkStart w:id="7" w:name="_Toc456600920"/>
      <w:bookmarkStart w:id="8" w:name="_Toc456662659"/>
      <w:bookmarkStart w:id="9" w:name="_Toc69183041"/>
      <w:bookmarkStart w:id="10" w:name="_Toc71511401"/>
      <w:bookmarkStart w:id="11" w:name="_Toc222913052"/>
      <w:bookmarkStart w:id="12" w:name="_Toc411608850"/>
      <w:r>
        <w:rPr>
          <w:lang w:val="en-IE"/>
        </w:rPr>
        <w:t>Definitions, Acronyms and Abbreviations</w:t>
      </w:r>
      <w:bookmarkEnd w:id="6"/>
      <w:bookmarkEnd w:id="7"/>
      <w:bookmarkEnd w:id="8"/>
      <w:bookmarkEnd w:id="9"/>
      <w:bookmarkEnd w:id="10"/>
      <w:bookmarkEnd w:id="11"/>
      <w:bookmarkEnd w:id="12"/>
    </w:p>
    <w:p w:rsidR="00DF0FEF" w:rsidRPr="00DF0FEF"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C46F36" w:rsidTr="00D6395C">
        <w:tc>
          <w:tcPr>
            <w:tcW w:w="1985" w:type="dxa"/>
            <w:shd w:val="pct5" w:color="auto" w:fill="FFFFFF"/>
          </w:tcPr>
          <w:p w:rsidR="00722453" w:rsidRPr="00C46F36" w:rsidRDefault="00722453" w:rsidP="00166593">
            <w:pPr>
              <w:pStyle w:val="Tabletext"/>
              <w:jc w:val="center"/>
              <w:rPr>
                <w:rFonts w:cs="Arial"/>
                <w:b/>
                <w:color w:val="000000"/>
                <w:lang w:val="en-GB"/>
              </w:rPr>
            </w:pPr>
            <w:r>
              <w:rPr>
                <w:rFonts w:cs="Arial"/>
                <w:b/>
                <w:color w:val="000000"/>
                <w:lang w:val="en-GB"/>
              </w:rPr>
              <w:t>Term</w:t>
            </w:r>
          </w:p>
        </w:tc>
        <w:tc>
          <w:tcPr>
            <w:tcW w:w="7654" w:type="dxa"/>
            <w:shd w:val="pct5" w:color="auto" w:fill="FFFFFF"/>
          </w:tcPr>
          <w:p w:rsidR="00722453" w:rsidRPr="00C46F36" w:rsidRDefault="00722453" w:rsidP="00D30046">
            <w:pPr>
              <w:pStyle w:val="Tabletext"/>
              <w:rPr>
                <w:rFonts w:cs="Arial"/>
                <w:b/>
                <w:color w:val="000000"/>
                <w:lang w:val="en-GB"/>
              </w:rPr>
            </w:pPr>
            <w:r w:rsidRPr="00C46F36">
              <w:rPr>
                <w:rFonts w:cs="Arial"/>
                <w:b/>
                <w:color w:val="000000"/>
                <w:lang w:val="en-GB"/>
              </w:rPr>
              <w:t>Description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BO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BO User</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PO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Participating Office.</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SP</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Cooperation Fund Software Package.</w:t>
            </w:r>
          </w:p>
        </w:tc>
      </w:tr>
    </w:tbl>
    <w:p w:rsidR="00B9040E" w:rsidRDefault="00B9040E" w:rsidP="00F36B95">
      <w:pPr>
        <w:rPr>
          <w:lang w:val="en-GB"/>
        </w:rPr>
      </w:pPr>
    </w:p>
    <w:p w:rsidR="001707F2" w:rsidRDefault="00166593" w:rsidP="001707F2">
      <w:pPr>
        <w:pStyle w:val="Heading2"/>
        <w:rPr>
          <w:lang w:val="en-GB"/>
        </w:rPr>
      </w:pPr>
      <w:bookmarkStart w:id="13" w:name="_Toc411608851"/>
      <w:r w:rsidRPr="00166593">
        <w:rPr>
          <w:lang w:val="en-GB"/>
        </w:rPr>
        <w:t>References</w:t>
      </w:r>
      <w:bookmarkEnd w:id="13"/>
    </w:p>
    <w:p w:rsidR="005E4C2C"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C46F36" w:rsidTr="007C0B5A">
        <w:tc>
          <w:tcPr>
            <w:tcW w:w="1266"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Reference</w:t>
            </w:r>
          </w:p>
        </w:tc>
        <w:tc>
          <w:tcPr>
            <w:tcW w:w="5680" w:type="dxa"/>
            <w:shd w:val="pct5" w:color="auto" w:fill="FFFFFF"/>
          </w:tcPr>
          <w:p w:rsidR="007C0B5A" w:rsidRPr="00C46F36" w:rsidRDefault="007C0B5A" w:rsidP="003474EC">
            <w:pPr>
              <w:pStyle w:val="Tabletext"/>
              <w:rPr>
                <w:rFonts w:cs="Arial"/>
                <w:b/>
                <w:color w:val="000000"/>
                <w:lang w:val="en-GB"/>
              </w:rPr>
            </w:pPr>
            <w:r>
              <w:rPr>
                <w:rFonts w:cs="Arial"/>
                <w:b/>
                <w:color w:val="000000"/>
                <w:lang w:val="en-GB"/>
              </w:rPr>
              <w:t>Title</w:t>
            </w:r>
          </w:p>
        </w:tc>
        <w:tc>
          <w:tcPr>
            <w:tcW w:w="1061" w:type="dxa"/>
            <w:shd w:val="pct5" w:color="auto" w:fill="FFFFFF"/>
          </w:tcPr>
          <w:p w:rsidR="007C0B5A" w:rsidRDefault="007C0B5A" w:rsidP="00D30046">
            <w:pPr>
              <w:pStyle w:val="Tabletext"/>
              <w:jc w:val="center"/>
              <w:rPr>
                <w:rFonts w:cs="Arial"/>
                <w:b/>
                <w:color w:val="000000"/>
                <w:lang w:val="en-GB"/>
              </w:rPr>
            </w:pPr>
            <w:r>
              <w:rPr>
                <w:rFonts w:cs="Arial"/>
                <w:b/>
                <w:color w:val="000000"/>
                <w:lang w:val="en-GB"/>
              </w:rPr>
              <w:t>Version</w:t>
            </w:r>
          </w:p>
        </w:tc>
        <w:tc>
          <w:tcPr>
            <w:tcW w:w="1595"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Date</w:t>
            </w:r>
          </w:p>
        </w:tc>
      </w:tr>
      <w:tr w:rsidR="00100708" w:rsidRPr="00C46F36" w:rsidTr="007C0B5A">
        <w:tc>
          <w:tcPr>
            <w:tcW w:w="1266" w:type="dxa"/>
          </w:tcPr>
          <w:p w:rsidR="00100708" w:rsidRPr="00C46F36" w:rsidRDefault="00100708" w:rsidP="005E4C2C">
            <w:pPr>
              <w:pStyle w:val="Tabletext"/>
              <w:jc w:val="center"/>
              <w:rPr>
                <w:rFonts w:cs="Arial"/>
                <w:color w:val="000000"/>
                <w:lang w:val="en-GB"/>
              </w:rPr>
            </w:pPr>
            <w:r>
              <w:rPr>
                <w:rFonts w:cs="Arial"/>
                <w:color w:val="000000"/>
                <w:lang w:val="en-GB"/>
              </w:rPr>
              <w:t>[</w:t>
            </w:r>
            <w:bookmarkStart w:id="14" w:name="R1"/>
            <w:r>
              <w:rPr>
                <w:rFonts w:cs="Arial"/>
                <w:color w:val="000000"/>
                <w:lang w:val="en-GB"/>
              </w:rPr>
              <w:t>R1</w:t>
            </w:r>
            <w:bookmarkEnd w:id="14"/>
            <w:r>
              <w:rPr>
                <w:rFonts w:cs="Arial"/>
                <w:color w:val="000000"/>
                <w:lang w:val="en-GB"/>
              </w:rPr>
              <w:t>]</w:t>
            </w:r>
          </w:p>
        </w:tc>
        <w:tc>
          <w:tcPr>
            <w:tcW w:w="5680" w:type="dxa"/>
          </w:tcPr>
          <w:p w:rsidR="00100708" w:rsidRPr="00C46F36" w:rsidRDefault="000B218D" w:rsidP="000B218D">
            <w:pPr>
              <w:pStyle w:val="Tabletext"/>
              <w:spacing w:before="60" w:after="60"/>
              <w:rPr>
                <w:rFonts w:cs="Arial"/>
                <w:color w:val="000000"/>
                <w:lang w:val="en-GB"/>
              </w:rPr>
            </w:pPr>
            <w:r>
              <w:rPr>
                <w:rFonts w:cs="Arial"/>
                <w:color w:val="000000"/>
                <w:lang w:val="en-GB"/>
              </w:rPr>
              <w:t>SP External Domain schema (XSD)</w:t>
            </w:r>
          </w:p>
        </w:tc>
        <w:tc>
          <w:tcPr>
            <w:tcW w:w="1061" w:type="dxa"/>
          </w:tcPr>
          <w:p w:rsidR="00100708" w:rsidRPr="00C46F36" w:rsidRDefault="00641EBD" w:rsidP="00100708">
            <w:pPr>
              <w:pStyle w:val="Tabletext"/>
              <w:jc w:val="center"/>
              <w:rPr>
                <w:rFonts w:cs="Arial"/>
                <w:color w:val="000000"/>
                <w:lang w:val="en-GB"/>
              </w:rPr>
            </w:pPr>
            <w:r>
              <w:rPr>
                <w:rFonts w:cs="Arial"/>
                <w:color w:val="000000"/>
                <w:lang w:val="en-GB"/>
              </w:rPr>
              <w:t>1.00</w:t>
            </w:r>
          </w:p>
        </w:tc>
        <w:tc>
          <w:tcPr>
            <w:tcW w:w="1595" w:type="dxa"/>
          </w:tcPr>
          <w:p w:rsidR="00100708" w:rsidRPr="00C46F36" w:rsidRDefault="00641EBD" w:rsidP="00D30046">
            <w:pPr>
              <w:pStyle w:val="Tabletext"/>
              <w:jc w:val="center"/>
              <w:rPr>
                <w:rFonts w:cs="Arial"/>
                <w:color w:val="000000"/>
                <w:lang w:val="en-GB"/>
              </w:rPr>
            </w:pPr>
            <w:r>
              <w:rPr>
                <w:rFonts w:cs="Arial"/>
                <w:color w:val="000000"/>
                <w:lang w:val="en-GB"/>
              </w:rPr>
              <w:t>16/01/2015</w:t>
            </w:r>
          </w:p>
        </w:tc>
      </w:tr>
      <w:tr w:rsidR="00100708" w:rsidRPr="00C46F36" w:rsidTr="007C0B5A">
        <w:tc>
          <w:tcPr>
            <w:tcW w:w="1266" w:type="dxa"/>
          </w:tcPr>
          <w:p w:rsidR="00100708" w:rsidRPr="00C46F36" w:rsidRDefault="00100708" w:rsidP="00D30046">
            <w:pPr>
              <w:pStyle w:val="Tabletext"/>
              <w:jc w:val="center"/>
              <w:rPr>
                <w:rFonts w:cs="Arial"/>
                <w:color w:val="000000"/>
                <w:lang w:val="en-GB"/>
              </w:rPr>
            </w:pPr>
          </w:p>
        </w:tc>
        <w:tc>
          <w:tcPr>
            <w:tcW w:w="5680" w:type="dxa"/>
          </w:tcPr>
          <w:p w:rsidR="00100708" w:rsidRPr="00C46F36" w:rsidRDefault="00100708" w:rsidP="00100708">
            <w:pPr>
              <w:pStyle w:val="Tabletext"/>
              <w:spacing w:before="60" w:after="60"/>
              <w:rPr>
                <w:rFonts w:cs="Arial"/>
                <w:color w:val="000000"/>
                <w:lang w:val="en-GB"/>
              </w:rPr>
            </w:pPr>
          </w:p>
        </w:tc>
        <w:tc>
          <w:tcPr>
            <w:tcW w:w="1061" w:type="dxa"/>
          </w:tcPr>
          <w:p w:rsidR="00100708" w:rsidRPr="00C46F36" w:rsidRDefault="00100708" w:rsidP="00D30046">
            <w:pPr>
              <w:pStyle w:val="Tabletext"/>
              <w:jc w:val="center"/>
              <w:rPr>
                <w:rFonts w:cs="Arial"/>
                <w:color w:val="000000"/>
                <w:lang w:val="en-GB"/>
              </w:rPr>
            </w:pPr>
          </w:p>
        </w:tc>
        <w:tc>
          <w:tcPr>
            <w:tcW w:w="1595" w:type="dxa"/>
          </w:tcPr>
          <w:p w:rsidR="00100708" w:rsidRPr="00C46F36" w:rsidRDefault="00100708" w:rsidP="00D30046">
            <w:pPr>
              <w:pStyle w:val="Tabletext"/>
              <w:jc w:val="center"/>
              <w:rPr>
                <w:rFonts w:cs="Arial"/>
                <w:color w:val="000000"/>
                <w:lang w:val="en-GB"/>
              </w:rPr>
            </w:pPr>
          </w:p>
        </w:tc>
      </w:tr>
      <w:tr w:rsidR="007C0B5A" w:rsidRPr="00C46F36" w:rsidTr="007C0B5A">
        <w:tc>
          <w:tcPr>
            <w:tcW w:w="1266" w:type="dxa"/>
          </w:tcPr>
          <w:p w:rsidR="007C0B5A" w:rsidRPr="00C46F36" w:rsidRDefault="007C0B5A" w:rsidP="00D30046">
            <w:pPr>
              <w:pStyle w:val="Tabletext"/>
              <w:jc w:val="center"/>
              <w:rPr>
                <w:rFonts w:cs="Arial"/>
                <w:color w:val="000000"/>
                <w:lang w:val="en-GB"/>
              </w:rPr>
            </w:pPr>
          </w:p>
        </w:tc>
        <w:tc>
          <w:tcPr>
            <w:tcW w:w="5680" w:type="dxa"/>
          </w:tcPr>
          <w:p w:rsidR="007C0B5A" w:rsidRPr="00C46F36" w:rsidRDefault="007C0B5A" w:rsidP="003474EC">
            <w:pPr>
              <w:pStyle w:val="Tabletext"/>
              <w:rPr>
                <w:rFonts w:cs="Arial"/>
                <w:color w:val="000000"/>
                <w:lang w:val="en-GB"/>
              </w:rPr>
            </w:pPr>
          </w:p>
        </w:tc>
        <w:tc>
          <w:tcPr>
            <w:tcW w:w="1061" w:type="dxa"/>
          </w:tcPr>
          <w:p w:rsidR="007C0B5A" w:rsidRPr="00C46F36" w:rsidRDefault="007C0B5A" w:rsidP="00D30046">
            <w:pPr>
              <w:pStyle w:val="Tabletext"/>
              <w:jc w:val="center"/>
              <w:rPr>
                <w:rFonts w:cs="Arial"/>
                <w:color w:val="000000"/>
                <w:lang w:val="en-GB"/>
              </w:rPr>
            </w:pPr>
          </w:p>
        </w:tc>
        <w:tc>
          <w:tcPr>
            <w:tcW w:w="1595" w:type="dxa"/>
          </w:tcPr>
          <w:p w:rsidR="007C0B5A" w:rsidRPr="00C46F36" w:rsidRDefault="007C0B5A" w:rsidP="00D30046">
            <w:pPr>
              <w:pStyle w:val="Tabletext"/>
              <w:jc w:val="center"/>
              <w:rPr>
                <w:rFonts w:cs="Arial"/>
                <w:color w:val="000000"/>
                <w:lang w:val="en-GB"/>
              </w:rPr>
            </w:pPr>
          </w:p>
        </w:tc>
      </w:tr>
    </w:tbl>
    <w:p w:rsidR="005E4C2C" w:rsidRDefault="005E4C2C" w:rsidP="00166593">
      <w:pPr>
        <w:rPr>
          <w:lang w:val="en-GB"/>
        </w:rPr>
      </w:pPr>
    </w:p>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15" w:name="_Toc411608852"/>
      <w:r>
        <w:rPr>
          <w:lang w:val="en-GB"/>
        </w:rPr>
        <w:lastRenderedPageBreak/>
        <w:t xml:space="preserve">Integration </w:t>
      </w:r>
      <w:r w:rsidR="00CD4CE0">
        <w:rPr>
          <w:lang w:val="en-GB"/>
        </w:rPr>
        <w:t>D</w:t>
      </w:r>
      <w:r>
        <w:rPr>
          <w:lang w:val="en-GB"/>
        </w:rPr>
        <w:t>escription</w:t>
      </w:r>
      <w:bookmarkEnd w:id="15"/>
    </w:p>
    <w:p w:rsidR="00E72572" w:rsidRPr="00E72572" w:rsidRDefault="00E72572" w:rsidP="00E72572">
      <w:pPr>
        <w:rPr>
          <w:lang w:val="en-GB"/>
        </w:rPr>
      </w:pPr>
    </w:p>
    <w:p w:rsidR="0024607A" w:rsidRDefault="009462F3" w:rsidP="00E72572">
      <w:pPr>
        <w:pStyle w:val="Heading2"/>
        <w:rPr>
          <w:lang w:val="en-GB"/>
        </w:rPr>
      </w:pPr>
      <w:bookmarkStart w:id="16" w:name="_Toc411608853"/>
      <w:r>
        <w:rPr>
          <w:lang w:val="en-GB"/>
        </w:rPr>
        <w:t>Overview</w:t>
      </w:r>
      <w:bookmarkEnd w:id="16"/>
    </w:p>
    <w:p w:rsidR="00205E79" w:rsidRPr="00205E79" w:rsidRDefault="00205E79" w:rsidP="00205E79">
      <w:pPr>
        <w:rPr>
          <w:lang w:val="en-GB"/>
        </w:rPr>
      </w:pPr>
    </w:p>
    <w:p w:rsidR="000B218D" w:rsidRDefault="0068758C" w:rsidP="000B218D">
      <w:pPr>
        <w:rPr>
          <w:lang w:val="en-GB"/>
        </w:rPr>
      </w:pPr>
      <w:r w:rsidRPr="00202CD5">
        <w:rPr>
          <w:lang w:val="en-GB"/>
        </w:rPr>
        <w:t xml:space="preserve">The integration </w:t>
      </w:r>
      <w:r w:rsidR="000B218D" w:rsidRPr="00202CD5">
        <w:rPr>
          <w:lang w:val="en-GB"/>
        </w:rPr>
        <w:t>is used</w:t>
      </w:r>
      <w:r w:rsidR="00AC2062">
        <w:rPr>
          <w:lang w:val="en-GB"/>
        </w:rPr>
        <w:t xml:space="preserve"> in the </w:t>
      </w:r>
      <w:r w:rsidR="00195323" w:rsidRPr="00202CD5">
        <w:rPr>
          <w:lang w:val="en-GB"/>
        </w:rPr>
        <w:t>BO</w:t>
      </w:r>
      <w:r w:rsidR="00AC2062">
        <w:rPr>
          <w:lang w:val="en-GB"/>
        </w:rPr>
        <w:t xml:space="preserve"> for </w:t>
      </w:r>
      <w:r w:rsidR="00415EE8">
        <w:rPr>
          <w:lang w:val="en-GB"/>
        </w:rPr>
        <w:t>starting ad-hoc workflows</w:t>
      </w:r>
      <w:r w:rsidR="00202CD5">
        <w:rPr>
          <w:lang w:val="en-GB"/>
        </w:rPr>
        <w:t>.</w:t>
      </w:r>
      <w:r w:rsidR="00155373">
        <w:rPr>
          <w:lang w:val="en-GB"/>
        </w:rPr>
        <w:t xml:space="preserve"> Whenever </w:t>
      </w:r>
      <w:r w:rsidR="00415EE8">
        <w:rPr>
          <w:lang w:val="en-GB"/>
        </w:rPr>
        <w:t>an external system needs to notify BO of an error or needs to start a process on a BO dossier, it will invoke this service</w:t>
      </w:r>
      <w:r w:rsidR="00155373">
        <w:rPr>
          <w:lang w:val="en-GB"/>
        </w:rPr>
        <w:t>.</w:t>
      </w:r>
    </w:p>
    <w:p w:rsidR="004A073D" w:rsidRDefault="004A073D" w:rsidP="000B218D">
      <w:pPr>
        <w:rPr>
          <w:lang w:val="en-GB"/>
        </w:rPr>
      </w:pPr>
    </w:p>
    <w:p w:rsidR="009462F3" w:rsidRDefault="009462F3" w:rsidP="00E72572">
      <w:pPr>
        <w:pStyle w:val="Heading2"/>
        <w:rPr>
          <w:lang w:val="en-GB"/>
        </w:rPr>
      </w:pPr>
      <w:bookmarkStart w:id="17" w:name="_Toc411608854"/>
      <w:r>
        <w:rPr>
          <w:lang w:val="en-GB"/>
        </w:rPr>
        <w:t>Communication Diagram</w:t>
      </w:r>
      <w:bookmarkEnd w:id="17"/>
    </w:p>
    <w:p w:rsidR="00205E79" w:rsidRDefault="00205E79" w:rsidP="00205E79">
      <w:pPr>
        <w:rPr>
          <w:lang w:val="en-GB"/>
        </w:rPr>
      </w:pPr>
    </w:p>
    <w:p w:rsidR="001D6333" w:rsidRDefault="004A073D" w:rsidP="001D6333">
      <w:pPr>
        <w:pStyle w:val="Heading3"/>
        <w:numPr>
          <w:ilvl w:val="2"/>
          <w:numId w:val="1"/>
        </w:numPr>
        <w:rPr>
          <w:lang w:val="en-GB"/>
        </w:rPr>
      </w:pPr>
      <w:bookmarkStart w:id="18" w:name="_Toc411608855"/>
      <w:r>
        <w:rPr>
          <w:lang w:val="en-GB"/>
        </w:rPr>
        <w:t>Start Ad-Hoc Workflow</w:t>
      </w:r>
      <w:bookmarkEnd w:id="18"/>
    </w:p>
    <w:p w:rsidR="001D6333" w:rsidRDefault="001D6333" w:rsidP="001D6333">
      <w:pPr>
        <w:rPr>
          <w:lang w:val="en-GB"/>
        </w:rPr>
      </w:pPr>
      <w:r>
        <w:rPr>
          <w:lang w:val="en-GB"/>
        </w:rPr>
        <w:t xml:space="preserve">The sequence diagram below shows the </w:t>
      </w:r>
      <w:r w:rsidR="000A1F6C">
        <w:rPr>
          <w:lang w:val="en-GB"/>
        </w:rPr>
        <w:t>start an ad-hoc workflow scenario in</w:t>
      </w:r>
      <w:r>
        <w:rPr>
          <w:lang w:val="en-GB"/>
        </w:rPr>
        <w:t xml:space="preserve"> SP </w:t>
      </w:r>
      <w:r w:rsidR="000A1F6C">
        <w:rPr>
          <w:lang w:val="en-GB"/>
        </w:rPr>
        <w:t>Back</w:t>
      </w:r>
      <w:r>
        <w:rPr>
          <w:lang w:val="en-GB"/>
        </w:rPr>
        <w:t xml:space="preserve"> Office, where </w:t>
      </w:r>
      <w:r w:rsidR="000A1F6C">
        <w:rPr>
          <w:lang w:val="en-GB"/>
        </w:rPr>
        <w:t>an external system can start a process on a dossier in BO</w:t>
      </w:r>
      <w:r w:rsidR="00E63C86">
        <w:rPr>
          <w:lang w:val="en-GB"/>
        </w:rPr>
        <w:t>.</w:t>
      </w:r>
    </w:p>
    <w:p w:rsidR="001D6333" w:rsidRPr="001D6333" w:rsidRDefault="001D6333" w:rsidP="001D6333">
      <w:pPr>
        <w:rPr>
          <w:lang w:val="en-GB"/>
        </w:rPr>
      </w:pPr>
    </w:p>
    <w:p w:rsidR="001D6333" w:rsidRDefault="000A1F6C" w:rsidP="001D6333">
      <w:pPr>
        <w:jc w:val="center"/>
        <w:rPr>
          <w:lang w:val="en-GB"/>
        </w:rPr>
      </w:pPr>
      <w:r w:rsidRPr="000A1F6C">
        <w:rPr>
          <w:noProof/>
          <w:lang w:val="en-GB" w:eastAsia="en-GB"/>
        </w:rPr>
        <w:drawing>
          <wp:inline distT="0" distB="0" distL="0" distR="0">
            <wp:extent cx="4890770" cy="5592445"/>
            <wp:effectExtent l="0" t="0" r="508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0770" cy="5592445"/>
                    </a:xfrm>
                    <a:prstGeom prst="rect">
                      <a:avLst/>
                    </a:prstGeom>
                    <a:noFill/>
                    <a:ln>
                      <a:noFill/>
                    </a:ln>
                  </pic:spPr>
                </pic:pic>
              </a:graphicData>
            </a:graphic>
          </wp:inline>
        </w:drawing>
      </w:r>
      <w:r w:rsidRPr="000A1F6C">
        <w:t xml:space="preserve"> </w:t>
      </w:r>
    </w:p>
    <w:p w:rsidR="001D6333" w:rsidRPr="00653555" w:rsidRDefault="001D6333" w:rsidP="001D6333">
      <w:pPr>
        <w:pStyle w:val="Caption"/>
        <w:jc w:val="center"/>
        <w:rPr>
          <w:lang w:val="en-GB"/>
        </w:rPr>
      </w:pPr>
      <w:r w:rsidRPr="00653555">
        <w:t xml:space="preserve">Figure </w:t>
      </w:r>
      <w:r w:rsidRPr="00653555">
        <w:fldChar w:fldCharType="begin"/>
      </w:r>
      <w:r w:rsidRPr="00653555">
        <w:instrText xml:space="preserve"> SEQ Figure \* ARABIC </w:instrText>
      </w:r>
      <w:r w:rsidRPr="00653555">
        <w:fldChar w:fldCharType="separate"/>
      </w:r>
      <w:r w:rsidR="00E421AF">
        <w:rPr>
          <w:noProof/>
        </w:rPr>
        <w:t>1</w:t>
      </w:r>
      <w:r w:rsidRPr="00653555">
        <w:fldChar w:fldCharType="end"/>
      </w:r>
      <w:r w:rsidRPr="00653555">
        <w:t xml:space="preserve"> Sequence Diagram for </w:t>
      </w:r>
      <w:r w:rsidR="00F21194">
        <w:t>Start Ad-Hoc Workflow</w:t>
      </w:r>
    </w:p>
    <w:p w:rsidR="000A1F6C" w:rsidRDefault="000A1F6C" w:rsidP="00205E79">
      <w:pPr>
        <w:rPr>
          <w:lang w:val="en-GB"/>
        </w:rPr>
      </w:pPr>
    </w:p>
    <w:p w:rsidR="000A1F6C" w:rsidRDefault="000A1F6C" w:rsidP="00205E79">
      <w:pPr>
        <w:rPr>
          <w:lang w:val="en-GB"/>
        </w:rPr>
      </w:pPr>
    </w:p>
    <w:p w:rsidR="001D6333" w:rsidRDefault="001D6333" w:rsidP="00205E79">
      <w:pPr>
        <w:rPr>
          <w:lang w:val="en-GB"/>
        </w:rPr>
      </w:pPr>
      <w:r>
        <w:rPr>
          <w:lang w:val="en-GB"/>
        </w:rPr>
        <w:t>The table provides more details on each of the steps:</w:t>
      </w:r>
    </w:p>
    <w:p w:rsidR="001D6333" w:rsidRDefault="001D6333" w:rsidP="00205E79">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1D6333" w:rsidRPr="00433E32" w:rsidTr="001D6333">
        <w:trPr>
          <w:cantSplit/>
          <w:tblHeader/>
        </w:trPr>
        <w:tc>
          <w:tcPr>
            <w:tcW w:w="744" w:type="dxa"/>
            <w:shd w:val="pct5" w:color="auto" w:fill="FFFFFF"/>
          </w:tcPr>
          <w:p w:rsidR="001D6333" w:rsidRPr="00433E32" w:rsidRDefault="001D6333" w:rsidP="001D6333">
            <w:pPr>
              <w:pStyle w:val="Tabletext"/>
              <w:jc w:val="center"/>
              <w:rPr>
                <w:rFonts w:cs="Arial"/>
                <w:b/>
                <w:color w:val="000000"/>
                <w:sz w:val="18"/>
                <w:szCs w:val="18"/>
                <w:lang w:val="en-GB"/>
              </w:rPr>
            </w:pPr>
            <w:r w:rsidRPr="00433E32">
              <w:rPr>
                <w:rFonts w:cs="Arial"/>
                <w:b/>
                <w:color w:val="000000"/>
                <w:sz w:val="18"/>
                <w:szCs w:val="18"/>
                <w:lang w:val="en-GB"/>
              </w:rPr>
              <w:lastRenderedPageBreak/>
              <w:t>Step</w:t>
            </w:r>
          </w:p>
        </w:tc>
        <w:tc>
          <w:tcPr>
            <w:tcW w:w="5777" w:type="dxa"/>
            <w:shd w:val="pct5" w:color="auto" w:fill="FFFFFF"/>
          </w:tcPr>
          <w:p w:rsidR="001D6333" w:rsidRPr="00433900" w:rsidRDefault="001D6333" w:rsidP="001D6333">
            <w:pPr>
              <w:pStyle w:val="Tabletext"/>
              <w:rPr>
                <w:rStyle w:val="9ptfett2Char"/>
              </w:rPr>
            </w:pPr>
            <w:r w:rsidRPr="00433900">
              <w:rPr>
                <w:rStyle w:val="9ptfett2Char"/>
                <w:lang w:val="en-GB"/>
              </w:rPr>
              <w:t>Description</w:t>
            </w:r>
          </w:p>
        </w:tc>
        <w:tc>
          <w:tcPr>
            <w:tcW w:w="2835" w:type="dxa"/>
            <w:shd w:val="pct5" w:color="auto" w:fill="FFFFFF"/>
          </w:tcPr>
          <w:p w:rsidR="001D6333" w:rsidRPr="008B0598" w:rsidRDefault="001D6333" w:rsidP="001D6333">
            <w:pPr>
              <w:pStyle w:val="Tabletext"/>
              <w:jc w:val="left"/>
              <w:rPr>
                <w:rFonts w:cs="Arial"/>
                <w:b/>
                <w:color w:val="000000"/>
                <w:sz w:val="18"/>
                <w:szCs w:val="18"/>
                <w:lang w:val="en-GB"/>
              </w:rPr>
            </w:pPr>
            <w:r w:rsidRPr="008B0598">
              <w:rPr>
                <w:rFonts w:cs="Arial"/>
                <w:b/>
                <w:color w:val="000000"/>
                <w:sz w:val="18"/>
                <w:szCs w:val="18"/>
                <w:lang w:val="en-GB"/>
              </w:rPr>
              <w:t>Operation</w:t>
            </w:r>
          </w:p>
        </w:tc>
      </w:tr>
      <w:tr w:rsidR="001D6333" w:rsidRPr="00C46F36" w:rsidTr="001D6333">
        <w:tc>
          <w:tcPr>
            <w:tcW w:w="744" w:type="dxa"/>
          </w:tcPr>
          <w:p w:rsidR="001D6333" w:rsidRPr="00CF5D9D" w:rsidRDefault="001D6333" w:rsidP="001D6333">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1D6333" w:rsidRPr="00433900" w:rsidRDefault="000A1F6C" w:rsidP="000A1F6C">
            <w:pPr>
              <w:pStyle w:val="Tabletext"/>
              <w:rPr>
                <w:rStyle w:val="MiolegendaChar"/>
              </w:rPr>
            </w:pPr>
            <w:r>
              <w:rPr>
                <w:rStyle w:val="MiolegendaChar"/>
              </w:rPr>
              <w:t>External system invokes SP Back Office Workflow Service providing a reference to a dossier and the name of the workflow which it wants to start.</w:t>
            </w:r>
          </w:p>
        </w:tc>
        <w:tc>
          <w:tcPr>
            <w:tcW w:w="2835" w:type="dxa"/>
          </w:tcPr>
          <w:p w:rsidR="001D6333" w:rsidRPr="000A1F6C" w:rsidRDefault="000A1F6C" w:rsidP="001D6333">
            <w:pPr>
              <w:pStyle w:val="Tabletext"/>
              <w:jc w:val="left"/>
              <w:rPr>
                <w:rFonts w:cs="Arial"/>
                <w:color w:val="000000"/>
                <w:sz w:val="18"/>
                <w:szCs w:val="18"/>
                <w:lang w:val="en-IE"/>
              </w:rPr>
            </w:pPr>
            <w:r w:rsidRPr="000A1F6C">
              <w:rPr>
                <w:rFonts w:cs="Arial"/>
                <w:color w:val="000000"/>
                <w:sz w:val="18"/>
                <w:szCs w:val="18"/>
                <w:lang w:val="en-IE"/>
              </w:rPr>
              <w:fldChar w:fldCharType="begin"/>
            </w:r>
            <w:r w:rsidRPr="000A1F6C">
              <w:rPr>
                <w:rFonts w:cs="Arial"/>
                <w:color w:val="000000"/>
                <w:sz w:val="18"/>
                <w:szCs w:val="18"/>
                <w:lang w:val="en-IE"/>
              </w:rPr>
              <w:instrText xml:space="preserve"> REF _Ref398824517 \r \h </w:instrText>
            </w:r>
            <w:r>
              <w:rPr>
                <w:rFonts w:cs="Arial"/>
                <w:color w:val="000000"/>
                <w:sz w:val="18"/>
                <w:szCs w:val="18"/>
                <w:lang w:val="en-IE"/>
              </w:rPr>
              <w:instrText xml:space="preserve"> \* MERGEFORMAT </w:instrText>
            </w:r>
            <w:r w:rsidRPr="000A1F6C">
              <w:rPr>
                <w:rFonts w:cs="Arial"/>
                <w:color w:val="000000"/>
                <w:sz w:val="18"/>
                <w:szCs w:val="18"/>
                <w:lang w:val="en-IE"/>
              </w:rPr>
            </w:r>
            <w:r w:rsidRPr="000A1F6C">
              <w:rPr>
                <w:rFonts w:cs="Arial"/>
                <w:color w:val="000000"/>
                <w:sz w:val="18"/>
                <w:szCs w:val="18"/>
                <w:lang w:val="en-IE"/>
              </w:rPr>
              <w:fldChar w:fldCharType="separate"/>
            </w:r>
            <w:r w:rsidR="00E421AF">
              <w:rPr>
                <w:rFonts w:cs="Arial"/>
                <w:color w:val="000000"/>
                <w:sz w:val="18"/>
                <w:szCs w:val="18"/>
                <w:lang w:val="en-IE"/>
              </w:rPr>
              <w:t>4.1</w:t>
            </w:r>
            <w:r w:rsidRPr="000A1F6C">
              <w:rPr>
                <w:rFonts w:cs="Arial"/>
                <w:color w:val="000000"/>
                <w:sz w:val="18"/>
                <w:szCs w:val="18"/>
                <w:lang w:val="en-IE"/>
              </w:rPr>
              <w:fldChar w:fldCharType="end"/>
            </w:r>
            <w:r>
              <w:rPr>
                <w:rFonts w:cs="Arial"/>
                <w:color w:val="000000"/>
                <w:sz w:val="18"/>
                <w:szCs w:val="18"/>
                <w:lang w:val="en-IE"/>
              </w:rPr>
              <w:t xml:space="preserve"> </w:t>
            </w:r>
            <w:r w:rsidRPr="000A1F6C">
              <w:rPr>
                <w:rFonts w:cs="Arial"/>
                <w:color w:val="000000"/>
                <w:sz w:val="18"/>
                <w:szCs w:val="18"/>
                <w:lang w:val="en-IE"/>
              </w:rPr>
              <w:fldChar w:fldCharType="begin"/>
            </w:r>
            <w:r w:rsidRPr="000A1F6C">
              <w:rPr>
                <w:rFonts w:cs="Arial"/>
                <w:color w:val="000000"/>
                <w:sz w:val="18"/>
                <w:szCs w:val="18"/>
                <w:lang w:val="en-IE"/>
              </w:rPr>
              <w:instrText xml:space="preserve"> REF _Ref398824517 \h </w:instrText>
            </w:r>
            <w:r>
              <w:rPr>
                <w:rFonts w:cs="Arial"/>
                <w:color w:val="000000"/>
                <w:sz w:val="18"/>
                <w:szCs w:val="18"/>
                <w:lang w:val="en-IE"/>
              </w:rPr>
              <w:instrText xml:space="preserve"> \* MERGEFORMAT </w:instrText>
            </w:r>
            <w:r w:rsidRPr="000A1F6C">
              <w:rPr>
                <w:rFonts w:cs="Arial"/>
                <w:color w:val="000000"/>
                <w:sz w:val="18"/>
                <w:szCs w:val="18"/>
                <w:lang w:val="en-IE"/>
              </w:rPr>
            </w:r>
            <w:r w:rsidRPr="000A1F6C">
              <w:rPr>
                <w:rFonts w:cs="Arial"/>
                <w:color w:val="000000"/>
                <w:sz w:val="18"/>
                <w:szCs w:val="18"/>
                <w:lang w:val="en-IE"/>
              </w:rPr>
              <w:fldChar w:fldCharType="separate"/>
            </w:r>
            <w:proofErr w:type="spellStart"/>
            <w:r w:rsidR="00E421AF" w:rsidRPr="00E421AF">
              <w:rPr>
                <w:sz w:val="18"/>
                <w:szCs w:val="18"/>
                <w:lang w:val="en-GB"/>
              </w:rPr>
              <w:t>createWorkflow</w:t>
            </w:r>
            <w:proofErr w:type="spellEnd"/>
            <w:r w:rsidRPr="000A1F6C">
              <w:rPr>
                <w:rFonts w:cs="Arial"/>
                <w:color w:val="000000"/>
                <w:sz w:val="18"/>
                <w:szCs w:val="18"/>
                <w:lang w:val="en-IE"/>
              </w:rPr>
              <w:fldChar w:fldCharType="end"/>
            </w:r>
          </w:p>
        </w:tc>
      </w:tr>
      <w:tr w:rsidR="001D6333" w:rsidRPr="00C46F36" w:rsidTr="001D6333">
        <w:tc>
          <w:tcPr>
            <w:tcW w:w="744" w:type="dxa"/>
          </w:tcPr>
          <w:p w:rsidR="001D6333" w:rsidRPr="00CF5D9D" w:rsidRDefault="001D6333" w:rsidP="001D6333">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rsidR="001D6333" w:rsidRPr="00433900" w:rsidRDefault="000A1F6C" w:rsidP="001D6333">
            <w:pPr>
              <w:pStyle w:val="Tabletext"/>
              <w:rPr>
                <w:rStyle w:val="MiolegendaChar"/>
              </w:rPr>
            </w:pPr>
            <w:r>
              <w:rPr>
                <w:rStyle w:val="MiolegendaChar"/>
              </w:rPr>
              <w:t>SP BO Workflow Provider validates the input parameters.</w:t>
            </w:r>
          </w:p>
        </w:tc>
        <w:tc>
          <w:tcPr>
            <w:tcW w:w="2835" w:type="dxa"/>
          </w:tcPr>
          <w:p w:rsidR="001D6333" w:rsidRPr="00A607F2" w:rsidRDefault="000A1F6C" w:rsidP="001D6333">
            <w:pPr>
              <w:pStyle w:val="Tabletext"/>
              <w:jc w:val="left"/>
              <w:rPr>
                <w:rFonts w:cs="Arial"/>
                <w:color w:val="000000"/>
                <w:sz w:val="18"/>
                <w:szCs w:val="18"/>
                <w:lang w:val="en-IE"/>
              </w:rPr>
            </w:pPr>
            <w:r>
              <w:rPr>
                <w:rFonts w:cs="Arial"/>
                <w:color w:val="000000"/>
                <w:sz w:val="18"/>
                <w:szCs w:val="18"/>
                <w:lang w:val="en-IE"/>
              </w:rPr>
              <w:t>N/A</w:t>
            </w:r>
          </w:p>
        </w:tc>
      </w:tr>
      <w:tr w:rsidR="001D6333" w:rsidRPr="00C46F36" w:rsidTr="001D6333">
        <w:tc>
          <w:tcPr>
            <w:tcW w:w="744" w:type="dxa"/>
          </w:tcPr>
          <w:p w:rsidR="001D6333" w:rsidRPr="00CF5D9D" w:rsidRDefault="001D6333" w:rsidP="001D6333">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1D6333" w:rsidRDefault="000A1F6C" w:rsidP="00A607F2">
            <w:pPr>
              <w:pStyle w:val="Tabletext"/>
              <w:rPr>
                <w:rStyle w:val="MiolegendaChar"/>
              </w:rPr>
            </w:pPr>
            <w:r>
              <w:rPr>
                <w:rStyle w:val="MiolegendaChar"/>
              </w:rPr>
              <w:t>SP BO Workflow Provider invokes SP Back Office to check that referenced dossier exists</w:t>
            </w:r>
            <w:r w:rsidR="00A607F2">
              <w:rPr>
                <w:rStyle w:val="MiolegendaChar"/>
              </w:rPr>
              <w:t>.</w:t>
            </w:r>
          </w:p>
        </w:tc>
        <w:tc>
          <w:tcPr>
            <w:tcW w:w="2835" w:type="dxa"/>
          </w:tcPr>
          <w:p w:rsidR="001D6333" w:rsidRPr="00195323" w:rsidRDefault="001D6333" w:rsidP="001D6333">
            <w:pPr>
              <w:pStyle w:val="Tabletext"/>
              <w:jc w:val="left"/>
              <w:rPr>
                <w:rFonts w:cs="Arial"/>
                <w:color w:val="000000"/>
                <w:sz w:val="18"/>
                <w:szCs w:val="18"/>
                <w:lang w:val="en-IE"/>
              </w:rPr>
            </w:pPr>
            <w:r>
              <w:rPr>
                <w:rFonts w:cs="Arial"/>
                <w:color w:val="000000"/>
                <w:sz w:val="18"/>
                <w:szCs w:val="18"/>
                <w:lang w:val="en-IE"/>
              </w:rPr>
              <w:t>N/A</w:t>
            </w:r>
          </w:p>
        </w:tc>
      </w:tr>
      <w:tr w:rsidR="001D6333" w:rsidRPr="00C46F36" w:rsidTr="001D6333">
        <w:tc>
          <w:tcPr>
            <w:tcW w:w="744" w:type="dxa"/>
          </w:tcPr>
          <w:p w:rsidR="001D6333" w:rsidRPr="00CF5D9D" w:rsidRDefault="001D6333" w:rsidP="001D6333">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1D6333" w:rsidRDefault="000A1F6C" w:rsidP="000A1F6C">
            <w:pPr>
              <w:pStyle w:val="Tabletext"/>
              <w:rPr>
                <w:rStyle w:val="MiolegendaChar"/>
              </w:rPr>
            </w:pPr>
            <w:r>
              <w:rPr>
                <w:rStyle w:val="MiolegendaChar"/>
              </w:rPr>
              <w:t>SP BO Workflow Provider retrieves from SP Back Office the workflow definitions</w:t>
            </w:r>
            <w:r w:rsidR="0048761F">
              <w:rPr>
                <w:rStyle w:val="MiolegendaChar"/>
              </w:rPr>
              <w:t>.</w:t>
            </w:r>
          </w:p>
        </w:tc>
        <w:tc>
          <w:tcPr>
            <w:tcW w:w="2835" w:type="dxa"/>
          </w:tcPr>
          <w:p w:rsidR="001D6333" w:rsidRDefault="001D6333" w:rsidP="001D6333">
            <w:pPr>
              <w:pStyle w:val="Tabletext"/>
              <w:jc w:val="left"/>
              <w:rPr>
                <w:rFonts w:cs="Arial"/>
                <w:color w:val="000000"/>
                <w:sz w:val="18"/>
                <w:szCs w:val="18"/>
                <w:lang w:val="en-IE"/>
              </w:rPr>
            </w:pPr>
            <w:r>
              <w:rPr>
                <w:rFonts w:cs="Arial"/>
                <w:color w:val="000000"/>
                <w:sz w:val="18"/>
                <w:szCs w:val="18"/>
                <w:lang w:val="en-IE"/>
              </w:rPr>
              <w:t>N/A</w:t>
            </w:r>
          </w:p>
        </w:tc>
      </w:tr>
      <w:tr w:rsidR="000A1F6C" w:rsidRPr="00C46F36" w:rsidTr="001D6333">
        <w:tc>
          <w:tcPr>
            <w:tcW w:w="744" w:type="dxa"/>
          </w:tcPr>
          <w:p w:rsidR="000A1F6C" w:rsidRDefault="000A1F6C" w:rsidP="001D6333">
            <w:pPr>
              <w:pStyle w:val="Tabletext"/>
              <w:jc w:val="center"/>
              <w:rPr>
                <w:rFonts w:cs="Arial"/>
                <w:b/>
                <w:color w:val="000000"/>
                <w:sz w:val="18"/>
                <w:szCs w:val="18"/>
                <w:lang w:val="en-GB"/>
              </w:rPr>
            </w:pPr>
            <w:r>
              <w:rPr>
                <w:rFonts w:cs="Arial"/>
                <w:b/>
                <w:color w:val="000000"/>
                <w:sz w:val="18"/>
                <w:szCs w:val="18"/>
                <w:lang w:val="en-GB"/>
              </w:rPr>
              <w:t>5</w:t>
            </w:r>
          </w:p>
        </w:tc>
        <w:tc>
          <w:tcPr>
            <w:tcW w:w="5777" w:type="dxa"/>
          </w:tcPr>
          <w:p w:rsidR="000A1F6C" w:rsidRDefault="000A1F6C" w:rsidP="001D6333">
            <w:pPr>
              <w:pStyle w:val="Tabletext"/>
              <w:rPr>
                <w:rStyle w:val="MiolegendaChar"/>
              </w:rPr>
            </w:pPr>
            <w:r>
              <w:rPr>
                <w:rStyle w:val="MiolegendaChar"/>
              </w:rPr>
              <w:t>SP BO Workflow Provider invokes SP Back Office to validate that workflow can be started for referenced dossier.</w:t>
            </w:r>
          </w:p>
        </w:tc>
        <w:tc>
          <w:tcPr>
            <w:tcW w:w="2835" w:type="dxa"/>
          </w:tcPr>
          <w:p w:rsidR="000A1F6C" w:rsidRDefault="000A1F6C" w:rsidP="001D6333">
            <w:pPr>
              <w:pStyle w:val="Tabletext"/>
              <w:jc w:val="left"/>
              <w:rPr>
                <w:rFonts w:cs="Arial"/>
                <w:color w:val="000000"/>
                <w:sz w:val="18"/>
                <w:szCs w:val="18"/>
                <w:lang w:val="en-IE"/>
              </w:rPr>
            </w:pPr>
            <w:r>
              <w:rPr>
                <w:rFonts w:cs="Arial"/>
                <w:color w:val="000000"/>
                <w:sz w:val="18"/>
                <w:szCs w:val="18"/>
                <w:lang w:val="en-IE"/>
              </w:rPr>
              <w:t>N/A</w:t>
            </w:r>
          </w:p>
        </w:tc>
      </w:tr>
      <w:tr w:rsidR="000A1F6C" w:rsidRPr="00C46F36" w:rsidTr="001D6333">
        <w:tc>
          <w:tcPr>
            <w:tcW w:w="744" w:type="dxa"/>
          </w:tcPr>
          <w:p w:rsidR="000A1F6C" w:rsidRDefault="000A1F6C" w:rsidP="001D6333">
            <w:pPr>
              <w:pStyle w:val="Tabletext"/>
              <w:jc w:val="center"/>
              <w:rPr>
                <w:rFonts w:cs="Arial"/>
                <w:b/>
                <w:color w:val="000000"/>
                <w:sz w:val="18"/>
                <w:szCs w:val="18"/>
                <w:lang w:val="en-GB"/>
              </w:rPr>
            </w:pPr>
            <w:r>
              <w:rPr>
                <w:rFonts w:cs="Arial"/>
                <w:b/>
                <w:color w:val="000000"/>
                <w:sz w:val="18"/>
                <w:szCs w:val="18"/>
                <w:lang w:val="en-GB"/>
              </w:rPr>
              <w:t>6</w:t>
            </w:r>
          </w:p>
        </w:tc>
        <w:tc>
          <w:tcPr>
            <w:tcW w:w="5777" w:type="dxa"/>
          </w:tcPr>
          <w:p w:rsidR="000A1F6C" w:rsidRDefault="000A1F6C" w:rsidP="001D6333">
            <w:pPr>
              <w:pStyle w:val="Tabletext"/>
              <w:rPr>
                <w:rStyle w:val="MiolegendaChar"/>
              </w:rPr>
            </w:pPr>
            <w:r>
              <w:rPr>
                <w:rStyle w:val="MiolegendaChar"/>
              </w:rPr>
              <w:t>SP BO Workflow Provider requests SP Back Office to start the workflow.</w:t>
            </w:r>
          </w:p>
        </w:tc>
        <w:tc>
          <w:tcPr>
            <w:tcW w:w="2835" w:type="dxa"/>
          </w:tcPr>
          <w:p w:rsidR="000A1F6C" w:rsidRDefault="000A1F6C" w:rsidP="001D6333">
            <w:pPr>
              <w:pStyle w:val="Tabletext"/>
              <w:jc w:val="left"/>
              <w:rPr>
                <w:rFonts w:cs="Arial"/>
                <w:color w:val="000000"/>
                <w:sz w:val="18"/>
                <w:szCs w:val="18"/>
                <w:lang w:val="en-IE"/>
              </w:rPr>
            </w:pPr>
            <w:r>
              <w:rPr>
                <w:rFonts w:cs="Arial"/>
                <w:color w:val="000000"/>
                <w:sz w:val="18"/>
                <w:szCs w:val="18"/>
                <w:lang w:val="en-IE"/>
              </w:rPr>
              <w:t>N/A</w:t>
            </w:r>
          </w:p>
        </w:tc>
      </w:tr>
      <w:tr w:rsidR="000A1F6C" w:rsidRPr="00C46F36" w:rsidTr="001D6333">
        <w:tc>
          <w:tcPr>
            <w:tcW w:w="744" w:type="dxa"/>
          </w:tcPr>
          <w:p w:rsidR="000A1F6C" w:rsidRDefault="000A1F6C" w:rsidP="001D6333">
            <w:pPr>
              <w:pStyle w:val="Tabletext"/>
              <w:jc w:val="center"/>
              <w:rPr>
                <w:rFonts w:cs="Arial"/>
                <w:b/>
                <w:color w:val="000000"/>
                <w:sz w:val="18"/>
                <w:szCs w:val="18"/>
                <w:lang w:val="en-GB"/>
              </w:rPr>
            </w:pPr>
            <w:r>
              <w:rPr>
                <w:rFonts w:cs="Arial"/>
                <w:b/>
                <w:color w:val="000000"/>
                <w:sz w:val="18"/>
                <w:szCs w:val="18"/>
                <w:lang w:val="en-GB"/>
              </w:rPr>
              <w:t>7</w:t>
            </w:r>
          </w:p>
        </w:tc>
        <w:tc>
          <w:tcPr>
            <w:tcW w:w="5777" w:type="dxa"/>
          </w:tcPr>
          <w:p w:rsidR="000A1F6C" w:rsidRDefault="000A1F6C" w:rsidP="001D6333">
            <w:pPr>
              <w:pStyle w:val="Tabletext"/>
              <w:rPr>
                <w:rStyle w:val="MiolegendaChar"/>
              </w:rPr>
            </w:pPr>
            <w:r>
              <w:rPr>
                <w:rStyle w:val="MiolegendaChar"/>
              </w:rPr>
              <w:t>SP Back Office starts the workflow.</w:t>
            </w:r>
          </w:p>
        </w:tc>
        <w:tc>
          <w:tcPr>
            <w:tcW w:w="2835" w:type="dxa"/>
          </w:tcPr>
          <w:p w:rsidR="000A1F6C" w:rsidRDefault="000A1F6C" w:rsidP="001D6333">
            <w:pPr>
              <w:pStyle w:val="Tabletext"/>
              <w:jc w:val="left"/>
              <w:rPr>
                <w:rFonts w:cs="Arial"/>
                <w:color w:val="000000"/>
                <w:sz w:val="18"/>
                <w:szCs w:val="18"/>
                <w:lang w:val="en-IE"/>
              </w:rPr>
            </w:pPr>
          </w:p>
        </w:tc>
      </w:tr>
    </w:tbl>
    <w:p w:rsidR="001D6333" w:rsidRPr="000A1F6C" w:rsidRDefault="001D6333" w:rsidP="00205E79"/>
    <w:p w:rsidR="000A1F6C" w:rsidRDefault="000A1F6C">
      <w:pPr>
        <w:widowControl/>
        <w:spacing w:line="240" w:lineRule="auto"/>
        <w:jc w:val="left"/>
        <w:rPr>
          <w:b/>
          <w:sz w:val="24"/>
          <w:lang w:val="en-GB"/>
        </w:rPr>
      </w:pPr>
      <w:bookmarkStart w:id="19" w:name="_Toc361390376"/>
      <w:r>
        <w:rPr>
          <w:lang w:val="en-GB"/>
        </w:rPr>
        <w:br w:type="page"/>
      </w:r>
    </w:p>
    <w:p w:rsidR="00D32F1F" w:rsidRDefault="00D32F1F" w:rsidP="00D32F1F">
      <w:pPr>
        <w:pStyle w:val="Heading1"/>
        <w:numPr>
          <w:ilvl w:val="0"/>
          <w:numId w:val="1"/>
        </w:numPr>
        <w:rPr>
          <w:lang w:val="en-GB"/>
        </w:rPr>
      </w:pPr>
      <w:bookmarkStart w:id="20" w:name="_Toc411608856"/>
      <w:r>
        <w:rPr>
          <w:lang w:val="en-GB"/>
        </w:rPr>
        <w:lastRenderedPageBreak/>
        <w:t>Service Definition</w:t>
      </w:r>
      <w:bookmarkEnd w:id="19"/>
      <w:r w:rsidR="00194F7A">
        <w:rPr>
          <w:lang w:val="en-GB"/>
        </w:rPr>
        <w:t>s</w:t>
      </w:r>
      <w:bookmarkEnd w:id="20"/>
    </w:p>
    <w:p w:rsidR="006D3F4E" w:rsidRPr="00A72764" w:rsidRDefault="006D3F4E" w:rsidP="006D3F4E">
      <w:pPr>
        <w:rPr>
          <w:lang w:val="en-GB"/>
        </w:rPr>
      </w:pPr>
      <w:bookmarkStart w:id="21" w:name="_Toc361390377"/>
    </w:p>
    <w:p w:rsidR="006D3F4E" w:rsidRDefault="00EF7E6A" w:rsidP="00D32F1F">
      <w:pPr>
        <w:pStyle w:val="Heading2"/>
        <w:numPr>
          <w:ilvl w:val="1"/>
          <w:numId w:val="1"/>
        </w:numPr>
        <w:rPr>
          <w:lang w:val="en-GB"/>
        </w:rPr>
      </w:pPr>
      <w:bookmarkStart w:id="22" w:name="_Toc411608857"/>
      <w:r>
        <w:rPr>
          <w:lang w:val="en-GB"/>
        </w:rPr>
        <w:t>Notify</w:t>
      </w:r>
      <w:r w:rsidR="006D3F4E">
        <w:rPr>
          <w:lang w:val="en-GB"/>
        </w:rPr>
        <w:t xml:space="preserve"> </w:t>
      </w:r>
      <w:r w:rsidR="000A1F6C">
        <w:rPr>
          <w:lang w:val="en-GB"/>
        </w:rPr>
        <w:t>Workflow</w:t>
      </w:r>
      <w:bookmarkEnd w:id="22"/>
    </w:p>
    <w:p w:rsidR="006D3F4E" w:rsidRPr="006D3F4E" w:rsidRDefault="006D3F4E" w:rsidP="006D3F4E">
      <w:pPr>
        <w:rPr>
          <w:lang w:val="en-GB"/>
        </w:rPr>
      </w:pPr>
    </w:p>
    <w:p w:rsidR="006D3F4E" w:rsidRDefault="006D3F4E" w:rsidP="006D3F4E">
      <w:pPr>
        <w:pStyle w:val="Heading3"/>
        <w:rPr>
          <w:lang w:val="en-GB"/>
        </w:rPr>
      </w:pPr>
      <w:bookmarkStart w:id="23" w:name="_Toc411608858"/>
      <w:r>
        <w:rPr>
          <w:lang w:val="en-GB"/>
        </w:rPr>
        <w:t>Provider</w:t>
      </w:r>
      <w:bookmarkEnd w:id="23"/>
    </w:p>
    <w:p w:rsidR="006D3F4E" w:rsidRDefault="000A1F6C" w:rsidP="006D3F4E">
      <w:pPr>
        <w:rPr>
          <w:lang w:val="en-GB"/>
        </w:rPr>
      </w:pPr>
      <w:r>
        <w:rPr>
          <w:lang w:val="en-GB"/>
        </w:rPr>
        <w:t>SP Back Office</w:t>
      </w:r>
    </w:p>
    <w:p w:rsidR="006D3F4E" w:rsidRPr="006D3F4E" w:rsidRDefault="006D3F4E" w:rsidP="006D3F4E">
      <w:pPr>
        <w:rPr>
          <w:lang w:val="en-GB"/>
        </w:rPr>
      </w:pPr>
    </w:p>
    <w:p w:rsidR="00D32F1F" w:rsidRPr="00253D0F" w:rsidRDefault="00D32F1F" w:rsidP="006D3F4E">
      <w:pPr>
        <w:pStyle w:val="Heading3"/>
        <w:rPr>
          <w:lang w:val="en-GB"/>
        </w:rPr>
      </w:pPr>
      <w:bookmarkStart w:id="24" w:name="_Toc411608859"/>
      <w:r w:rsidRPr="00253D0F">
        <w:rPr>
          <w:lang w:val="en-GB"/>
        </w:rPr>
        <w:t>Description</w:t>
      </w:r>
      <w:bookmarkEnd w:id="21"/>
      <w:bookmarkEnd w:id="24"/>
    </w:p>
    <w:p w:rsidR="008C40F6" w:rsidRPr="00F96CF0" w:rsidRDefault="000A1F6C" w:rsidP="008C40F6">
      <w:pPr>
        <w:rPr>
          <w:lang w:val="en-GB"/>
        </w:rPr>
      </w:pPr>
      <w:r>
        <w:rPr>
          <w:lang w:val="en-GB"/>
        </w:rPr>
        <w:t xml:space="preserve">SP Back Office </w:t>
      </w:r>
      <w:r w:rsidR="00F96CF0">
        <w:rPr>
          <w:lang w:val="en-GB"/>
        </w:rPr>
        <w:t>expose</w:t>
      </w:r>
      <w:r>
        <w:rPr>
          <w:lang w:val="en-GB"/>
        </w:rPr>
        <w:t>s</w:t>
      </w:r>
      <w:r w:rsidR="00F96CF0">
        <w:rPr>
          <w:lang w:val="en-GB"/>
        </w:rPr>
        <w:t xml:space="preserve"> a</w:t>
      </w:r>
      <w:r w:rsidR="008C40F6" w:rsidRPr="00F96CF0">
        <w:rPr>
          <w:lang w:val="en-GB"/>
        </w:rPr>
        <w:t xml:space="preserve"> service to </w:t>
      </w:r>
      <w:r w:rsidR="00F96CF0">
        <w:rPr>
          <w:lang w:val="en-GB"/>
        </w:rPr>
        <w:t xml:space="preserve">allow </w:t>
      </w:r>
      <w:r w:rsidR="00F55B0C">
        <w:rPr>
          <w:lang w:val="en-GB"/>
        </w:rPr>
        <w:t xml:space="preserve">external </w:t>
      </w:r>
      <w:r>
        <w:rPr>
          <w:lang w:val="en-GB"/>
        </w:rPr>
        <w:t>systems to start ad-hoc workflows</w:t>
      </w:r>
      <w:r w:rsidR="008C40F6" w:rsidRPr="00F96CF0">
        <w:rPr>
          <w:lang w:val="en-GB"/>
        </w:rPr>
        <w:t>.</w:t>
      </w:r>
    </w:p>
    <w:p w:rsidR="00FF0B3B" w:rsidRPr="00F96CF0" w:rsidRDefault="00FF0B3B" w:rsidP="008C40F6">
      <w:pPr>
        <w:rPr>
          <w:lang w:val="en-GB"/>
        </w:rPr>
      </w:pPr>
    </w:p>
    <w:p w:rsidR="00D32F1F" w:rsidRDefault="00D32F1F" w:rsidP="006D3F4E">
      <w:pPr>
        <w:pStyle w:val="Heading3"/>
        <w:rPr>
          <w:lang w:val="en-GB"/>
        </w:rPr>
      </w:pPr>
      <w:bookmarkStart w:id="25" w:name="_Toc361390378"/>
      <w:bookmarkStart w:id="26" w:name="_Toc411608860"/>
      <w:r w:rsidRPr="00253D0F">
        <w:rPr>
          <w:lang w:val="en-GB"/>
        </w:rPr>
        <w:t>Functional Requirements</w:t>
      </w:r>
      <w:bookmarkEnd w:id="25"/>
      <w:bookmarkEnd w:id="26"/>
    </w:p>
    <w:p w:rsidR="00D32F1F" w:rsidRDefault="000A1F6C" w:rsidP="000A1F6C">
      <w:pPr>
        <w:pStyle w:val="ListParagraph"/>
        <w:numPr>
          <w:ilvl w:val="0"/>
          <w:numId w:val="26"/>
        </w:numPr>
        <w:rPr>
          <w:lang w:val="en-GB"/>
        </w:rPr>
      </w:pPr>
      <w:r>
        <w:rPr>
          <w:lang w:val="en-GB"/>
        </w:rPr>
        <w:t>REQ.4</w:t>
      </w:r>
      <w:r w:rsidR="00EF7E6A">
        <w:rPr>
          <w:lang w:val="en-GB"/>
        </w:rPr>
        <w:t>81</w:t>
      </w:r>
      <w:r>
        <w:rPr>
          <w:lang w:val="en-GB"/>
        </w:rPr>
        <w:t xml:space="preserve"> - </w:t>
      </w:r>
      <w:r w:rsidR="00EF7E6A">
        <w:rPr>
          <w:lang w:val="en-GB"/>
        </w:rPr>
        <w:t>The purpose of this requirement is to automate the renewal process in designs. The renewal dossier is not needed as in TMs since the applicants pay the fee in the bank and the design is renewed.</w:t>
      </w:r>
    </w:p>
    <w:p w:rsidR="00F95DE6" w:rsidRPr="00F95DE6" w:rsidRDefault="00F95DE6" w:rsidP="00F95DE6">
      <w:pPr>
        <w:rPr>
          <w:lang w:val="en-GB"/>
        </w:rPr>
      </w:pPr>
    </w:p>
    <w:p w:rsidR="00D32F1F" w:rsidRPr="00253D0F" w:rsidRDefault="00D32F1F" w:rsidP="006D3F4E">
      <w:pPr>
        <w:pStyle w:val="Heading3"/>
        <w:rPr>
          <w:lang w:val="en-GB"/>
        </w:rPr>
      </w:pPr>
      <w:bookmarkStart w:id="27" w:name="_Toc361390379"/>
      <w:bookmarkStart w:id="28" w:name="_Toc411608861"/>
      <w:r w:rsidRPr="00253D0F">
        <w:rPr>
          <w:lang w:val="en-GB"/>
        </w:rPr>
        <w:t>Type</w:t>
      </w:r>
      <w:bookmarkEnd w:id="27"/>
      <w:bookmarkEnd w:id="28"/>
    </w:p>
    <w:p w:rsidR="00D32F1F" w:rsidRDefault="00D32F1F" w:rsidP="00D32F1F">
      <w:pPr>
        <w:rPr>
          <w:lang w:val="en-GB"/>
        </w:rPr>
      </w:pPr>
      <w:r>
        <w:rPr>
          <w:lang w:val="en-GB"/>
        </w:rPr>
        <w:t>The service is offered as a SOAP Web Service over HTTP.</w:t>
      </w:r>
    </w:p>
    <w:p w:rsidR="00D32F1F" w:rsidRPr="00253D0F" w:rsidRDefault="00D32F1F" w:rsidP="00D32F1F">
      <w:pPr>
        <w:rPr>
          <w:lang w:val="en-GB"/>
        </w:rPr>
      </w:pPr>
    </w:p>
    <w:p w:rsidR="00D32F1F" w:rsidRDefault="00D32F1F" w:rsidP="006D3F4E">
      <w:pPr>
        <w:pStyle w:val="Heading3"/>
        <w:rPr>
          <w:lang w:val="en-GB"/>
        </w:rPr>
      </w:pPr>
      <w:bookmarkStart w:id="29" w:name="_Toc361390380"/>
      <w:bookmarkStart w:id="30" w:name="_Toc411608862"/>
      <w:r w:rsidRPr="00253D0F">
        <w:rPr>
          <w:lang w:val="en-GB"/>
        </w:rPr>
        <w:t>Operations</w:t>
      </w:r>
      <w:bookmarkEnd w:id="29"/>
      <w:bookmarkEnd w:id="30"/>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77"/>
        <w:gridCol w:w="5369"/>
        <w:gridCol w:w="1276"/>
      </w:tblGrid>
      <w:tr w:rsidR="00D32F1F" w:rsidRPr="00F45CF9" w:rsidTr="00F55B0C">
        <w:trPr>
          <w:cantSplit/>
          <w:tblHeader/>
          <w:jc w:val="center"/>
        </w:trPr>
        <w:tc>
          <w:tcPr>
            <w:tcW w:w="2677"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369"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rsidR="00D32F1F" w:rsidRPr="00547D9B" w:rsidRDefault="006D3F4E" w:rsidP="00AD2B4F">
            <w:pPr>
              <w:pStyle w:val="Tabletext"/>
              <w:jc w:val="left"/>
              <w:rPr>
                <w:rFonts w:cs="Arial"/>
                <w:b/>
                <w:color w:val="000000"/>
                <w:sz w:val="18"/>
                <w:szCs w:val="18"/>
                <w:lang w:val="en-GB"/>
              </w:rPr>
            </w:pPr>
            <w:r>
              <w:rPr>
                <w:rFonts w:cs="Arial"/>
                <w:b/>
                <w:color w:val="000000"/>
                <w:sz w:val="18"/>
                <w:szCs w:val="18"/>
                <w:lang w:val="en-GB"/>
              </w:rPr>
              <w:t>Section</w:t>
            </w:r>
          </w:p>
        </w:tc>
      </w:tr>
      <w:tr w:rsidR="00D32F1F" w:rsidRPr="004328F7" w:rsidTr="00F55B0C">
        <w:trPr>
          <w:cantSplit/>
          <w:jc w:val="center"/>
        </w:trPr>
        <w:tc>
          <w:tcPr>
            <w:tcW w:w="2677" w:type="dxa"/>
          </w:tcPr>
          <w:p w:rsidR="00D32F1F" w:rsidRPr="00547D9B" w:rsidRDefault="00EF7E6A" w:rsidP="00AD2B4F">
            <w:pPr>
              <w:pStyle w:val="Tabletext"/>
              <w:jc w:val="left"/>
              <w:rPr>
                <w:rStyle w:val="Console"/>
              </w:rPr>
            </w:pPr>
            <w:proofErr w:type="spellStart"/>
            <w:r>
              <w:rPr>
                <w:rStyle w:val="Console"/>
              </w:rPr>
              <w:t>createWorkflow</w:t>
            </w:r>
            <w:proofErr w:type="spellEnd"/>
          </w:p>
        </w:tc>
        <w:tc>
          <w:tcPr>
            <w:tcW w:w="5369" w:type="dxa"/>
          </w:tcPr>
          <w:p w:rsidR="00D32F1F" w:rsidRPr="00547D9B" w:rsidRDefault="00EF7E6A" w:rsidP="00F90B43">
            <w:pPr>
              <w:rPr>
                <w:sz w:val="18"/>
                <w:szCs w:val="18"/>
                <w:lang w:val="en-GB"/>
              </w:rPr>
            </w:pPr>
            <w:r>
              <w:rPr>
                <w:rFonts w:cs="Arial"/>
                <w:color w:val="000000"/>
                <w:sz w:val="18"/>
                <w:szCs w:val="18"/>
                <w:lang w:val="en-GB"/>
              </w:rPr>
              <w:t>Starts an ad-hoc workflow in SP Back Office for a given dossier.</w:t>
            </w:r>
          </w:p>
        </w:tc>
        <w:tc>
          <w:tcPr>
            <w:tcW w:w="1276" w:type="dxa"/>
          </w:tcPr>
          <w:p w:rsidR="00D32F1F" w:rsidRPr="00547D9B" w:rsidRDefault="00340AE4" w:rsidP="00340AE4">
            <w:pPr>
              <w:rPr>
                <w:sz w:val="18"/>
                <w:szCs w:val="18"/>
                <w:lang w:val="en-GB"/>
              </w:rPr>
            </w:pPr>
            <w:r>
              <w:rPr>
                <w:sz w:val="18"/>
                <w:szCs w:val="18"/>
                <w:lang w:val="en-GB"/>
              </w:rPr>
              <w:fldChar w:fldCharType="begin"/>
            </w:r>
            <w:r>
              <w:rPr>
                <w:sz w:val="18"/>
                <w:szCs w:val="18"/>
                <w:lang w:val="en-GB"/>
              </w:rPr>
              <w:instrText xml:space="preserve"> REF _Ref366664788 \r \h </w:instrText>
            </w:r>
            <w:r>
              <w:rPr>
                <w:sz w:val="18"/>
                <w:szCs w:val="18"/>
                <w:lang w:val="en-GB"/>
              </w:rPr>
            </w:r>
            <w:r>
              <w:rPr>
                <w:sz w:val="18"/>
                <w:szCs w:val="18"/>
                <w:lang w:val="en-GB"/>
              </w:rPr>
              <w:fldChar w:fldCharType="separate"/>
            </w:r>
            <w:r w:rsidR="00E421AF">
              <w:rPr>
                <w:sz w:val="18"/>
                <w:szCs w:val="18"/>
                <w:lang w:val="en-GB"/>
              </w:rPr>
              <w:t>4.1</w:t>
            </w:r>
            <w:r>
              <w:rPr>
                <w:sz w:val="18"/>
                <w:szCs w:val="18"/>
                <w:lang w:val="en-GB"/>
              </w:rPr>
              <w:fldChar w:fldCharType="end"/>
            </w:r>
          </w:p>
        </w:tc>
      </w:tr>
    </w:tbl>
    <w:p w:rsidR="00D32F1F" w:rsidRPr="00253D0F" w:rsidRDefault="00D32F1F" w:rsidP="00D32F1F">
      <w:pPr>
        <w:rPr>
          <w:lang w:val="en-GB"/>
        </w:rPr>
      </w:pPr>
    </w:p>
    <w:p w:rsidR="00D32F1F" w:rsidRPr="00253D0F" w:rsidRDefault="00D32F1F" w:rsidP="006D3F4E">
      <w:pPr>
        <w:pStyle w:val="Heading3"/>
        <w:rPr>
          <w:lang w:val="en-GB"/>
        </w:rPr>
      </w:pPr>
      <w:bookmarkStart w:id="31" w:name="_Toc361390381"/>
      <w:bookmarkStart w:id="32" w:name="_Toc411608863"/>
      <w:r w:rsidRPr="00253D0F">
        <w:rPr>
          <w:lang w:val="en-GB"/>
        </w:rPr>
        <w:t>Source</w:t>
      </w:r>
      <w:bookmarkEnd w:id="31"/>
      <w:bookmarkEnd w:id="32"/>
    </w:p>
    <w:p w:rsidR="00D32F1F" w:rsidRDefault="00D32F1F" w:rsidP="006D3F4E">
      <w:pPr>
        <w:pStyle w:val="Heading4"/>
        <w:rPr>
          <w:lang w:val="en-GB"/>
        </w:rPr>
      </w:pPr>
      <w:bookmarkStart w:id="33" w:name="_Toc361390382"/>
      <w:r>
        <w:rPr>
          <w:lang w:val="en-GB"/>
        </w:rPr>
        <w:t>Service WSDL</w:t>
      </w:r>
      <w:bookmarkEnd w:id="33"/>
    </w:p>
    <w:p w:rsidR="00D32F1F" w:rsidRPr="00D32F1F" w:rsidRDefault="00D32F1F" w:rsidP="00D32F1F">
      <w:pPr>
        <w:rPr>
          <w:lang w:val="en-GB"/>
        </w:rPr>
      </w:pPr>
      <w:r>
        <w:rPr>
          <w:lang w:val="en-GB"/>
        </w:rPr>
        <w:t>Refer to</w:t>
      </w:r>
      <w:r w:rsidR="007519E9">
        <w:rPr>
          <w:lang w:val="en-GB"/>
        </w:rPr>
        <w:t xml:space="preserve"> </w:t>
      </w:r>
      <w:r w:rsidR="007519E9">
        <w:rPr>
          <w:lang w:val="en-GB"/>
        </w:rPr>
        <w:fldChar w:fldCharType="begin"/>
      </w:r>
      <w:r w:rsidR="007519E9">
        <w:rPr>
          <w:lang w:val="en-GB"/>
        </w:rPr>
        <w:instrText xml:space="preserve"> REF _Ref361828622 \r \h </w:instrText>
      </w:r>
      <w:r w:rsidR="007519E9">
        <w:rPr>
          <w:lang w:val="en-GB"/>
        </w:rPr>
      </w:r>
      <w:r w:rsidR="007519E9">
        <w:rPr>
          <w:lang w:val="en-GB"/>
        </w:rPr>
        <w:fldChar w:fldCharType="separate"/>
      </w:r>
      <w:r w:rsidR="00E421AF">
        <w:rPr>
          <w:lang w:val="en-GB"/>
        </w:rPr>
        <w:t>5.1.1</w:t>
      </w:r>
      <w:r w:rsidR="007519E9">
        <w:rPr>
          <w:lang w:val="en-GB"/>
        </w:rPr>
        <w:fldChar w:fldCharType="end"/>
      </w:r>
      <w:r w:rsidR="007519E9">
        <w:rPr>
          <w:lang w:val="en-GB"/>
        </w:rPr>
        <w:t xml:space="preserve"> </w:t>
      </w:r>
      <w:r w:rsidR="007519E9">
        <w:rPr>
          <w:lang w:val="en-GB"/>
        </w:rPr>
        <w:fldChar w:fldCharType="begin"/>
      </w:r>
      <w:r w:rsidR="007519E9">
        <w:rPr>
          <w:lang w:val="en-GB"/>
        </w:rPr>
        <w:instrText xml:space="preserve"> REF _Ref361828624 \h </w:instrText>
      </w:r>
      <w:r w:rsidR="007519E9">
        <w:rPr>
          <w:lang w:val="en-GB"/>
        </w:rPr>
      </w:r>
      <w:r w:rsidR="007519E9">
        <w:rPr>
          <w:lang w:val="en-GB"/>
        </w:rPr>
        <w:fldChar w:fldCharType="separate"/>
      </w:r>
      <w:proofErr w:type="spellStart"/>
      <w:r w:rsidR="00E421AF">
        <w:rPr>
          <w:lang w:val="en-GB"/>
        </w:rPr>
        <w:t>NotifyWorkflow.wsdl</w:t>
      </w:r>
      <w:proofErr w:type="spellEnd"/>
      <w:r w:rsidR="007519E9">
        <w:rPr>
          <w:lang w:val="en-GB"/>
        </w:rPr>
        <w:fldChar w:fldCharType="end"/>
      </w:r>
      <w:r>
        <w:rPr>
          <w:lang w:val="en-GB"/>
        </w:rPr>
        <w:t>.</w:t>
      </w:r>
    </w:p>
    <w:p w:rsidR="00D32F1F" w:rsidRDefault="00D32F1F" w:rsidP="006D3F4E">
      <w:pPr>
        <w:pStyle w:val="Heading4"/>
        <w:rPr>
          <w:lang w:val="en-GB"/>
        </w:rPr>
      </w:pPr>
      <w:bookmarkStart w:id="34" w:name="_Toc361390383"/>
      <w:r>
        <w:rPr>
          <w:lang w:val="en-GB"/>
        </w:rPr>
        <w:t>Service XSD</w:t>
      </w:r>
      <w:bookmarkEnd w:id="34"/>
    </w:p>
    <w:p w:rsidR="00D32F1F" w:rsidRPr="007519E9" w:rsidRDefault="00D32F1F" w:rsidP="00D32F1F">
      <w:pPr>
        <w:pStyle w:val="Quote"/>
        <w:rPr>
          <w:i w:val="0"/>
          <w:lang w:val="en-GB"/>
        </w:rPr>
      </w:pPr>
      <w:r w:rsidRPr="007519E9">
        <w:rPr>
          <w:i w:val="0"/>
          <w:lang w:val="en-GB"/>
        </w:rPr>
        <w:t xml:space="preserve">Refer to </w:t>
      </w:r>
      <w:r w:rsidR="007519E9" w:rsidRPr="007519E9">
        <w:rPr>
          <w:i w:val="0"/>
          <w:lang w:val="en-GB"/>
        </w:rPr>
        <w:fldChar w:fldCharType="begin"/>
      </w:r>
      <w:r w:rsidR="007519E9" w:rsidRPr="007519E9">
        <w:rPr>
          <w:i w:val="0"/>
          <w:lang w:val="en-GB"/>
        </w:rPr>
        <w:instrText xml:space="preserve"> REF _Ref361828633 \r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E421AF">
        <w:rPr>
          <w:i w:val="0"/>
          <w:lang w:val="en-GB"/>
        </w:rPr>
        <w:t>5.2.1</w:t>
      </w:r>
      <w:r w:rsidR="007519E9" w:rsidRPr="007519E9">
        <w:rPr>
          <w:i w:val="0"/>
          <w:lang w:val="en-GB"/>
        </w:rPr>
        <w:fldChar w:fldCharType="end"/>
      </w:r>
      <w:r w:rsidR="007519E9" w:rsidRPr="007519E9">
        <w:rPr>
          <w:i w:val="0"/>
          <w:lang w:val="en-GB"/>
        </w:rPr>
        <w:t xml:space="preserve"> </w:t>
      </w:r>
      <w:r w:rsidR="007519E9" w:rsidRPr="007519E9">
        <w:rPr>
          <w:i w:val="0"/>
          <w:lang w:val="en-GB"/>
        </w:rPr>
        <w:fldChar w:fldCharType="begin"/>
      </w:r>
      <w:r w:rsidR="007519E9" w:rsidRPr="007519E9">
        <w:rPr>
          <w:i w:val="0"/>
          <w:lang w:val="en-GB"/>
        </w:rPr>
        <w:instrText xml:space="preserve"> REF _Ref361828636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E421AF" w:rsidRPr="00E421AF">
        <w:rPr>
          <w:i w:val="0"/>
          <w:lang w:val="en-GB"/>
        </w:rPr>
        <w:t>NotifyWorkflow.xsd</w:t>
      </w:r>
      <w:r w:rsidR="007519E9" w:rsidRPr="007519E9">
        <w:rPr>
          <w:i w:val="0"/>
          <w:lang w:val="en-GB"/>
        </w:rPr>
        <w:fldChar w:fldCharType="end"/>
      </w:r>
      <w:r w:rsidR="007519E9" w:rsidRPr="007519E9">
        <w:rPr>
          <w:i w:val="0"/>
          <w:lang w:val="en-GB"/>
        </w:rPr>
        <w:t xml:space="preserve"> </w:t>
      </w:r>
    </w:p>
    <w:p w:rsidR="00D32F1F" w:rsidRPr="00253D0F" w:rsidRDefault="00D32F1F" w:rsidP="00D32F1F">
      <w:pPr>
        <w:rPr>
          <w:lang w:val="en-GB"/>
        </w:rPr>
      </w:pPr>
    </w:p>
    <w:p w:rsidR="00D32F1F" w:rsidRPr="00253D0F" w:rsidRDefault="00D32F1F" w:rsidP="006D3F4E">
      <w:pPr>
        <w:pStyle w:val="Heading3"/>
        <w:rPr>
          <w:lang w:val="en-GB"/>
        </w:rPr>
      </w:pPr>
      <w:bookmarkStart w:id="35" w:name="_Toc361390384"/>
      <w:bookmarkStart w:id="36" w:name="_Toc411608864"/>
      <w:r w:rsidRPr="00253D0F">
        <w:rPr>
          <w:lang w:val="en-GB"/>
        </w:rPr>
        <w:t>Version</w:t>
      </w:r>
      <w:bookmarkEnd w:id="35"/>
      <w:bookmarkEnd w:id="36"/>
    </w:p>
    <w:p w:rsidR="00D32F1F" w:rsidRDefault="00D32F1F" w:rsidP="00D32F1F">
      <w:pPr>
        <w:rPr>
          <w:lang w:val="en-GB"/>
        </w:rPr>
      </w:pPr>
      <w:r>
        <w:rPr>
          <w:lang w:val="en-GB"/>
        </w:rPr>
        <w:t xml:space="preserve">The version of the service is </w:t>
      </w:r>
      <w:r w:rsidR="00EF7E6A">
        <w:rPr>
          <w:lang w:val="en-GB"/>
        </w:rPr>
        <w:t>8</w:t>
      </w:r>
      <w:r>
        <w:rPr>
          <w:lang w:val="en-GB"/>
        </w:rPr>
        <w:t>.</w:t>
      </w:r>
      <w:r w:rsidR="008C6965">
        <w:rPr>
          <w:lang w:val="en-GB"/>
        </w:rPr>
        <w:t>0</w:t>
      </w:r>
      <w:r w:rsidR="008C40F6">
        <w:rPr>
          <w:lang w:val="en-GB"/>
        </w:rPr>
        <w:t>.0</w:t>
      </w:r>
      <w:r>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37" w:name="_Toc361390385"/>
      <w:bookmarkStart w:id="38" w:name="_Toc411608865"/>
      <w:r w:rsidRPr="00253D0F">
        <w:rPr>
          <w:lang w:val="en-GB"/>
        </w:rPr>
        <w:t>Business objects</w:t>
      </w:r>
      <w:bookmarkEnd w:id="37"/>
      <w:bookmarkEnd w:id="38"/>
    </w:p>
    <w:p w:rsidR="00D32F1F" w:rsidRDefault="00D32F1F" w:rsidP="00D32F1F">
      <w:pPr>
        <w:rPr>
          <w:lang w:val="en-GB"/>
        </w:rPr>
      </w:pPr>
      <w:r>
        <w:rPr>
          <w:lang w:val="en-GB"/>
        </w:rPr>
        <w:t>The service operations manage the following business objects:</w:t>
      </w:r>
    </w:p>
    <w:p w:rsidR="00F90B43" w:rsidRDefault="00F90B43" w:rsidP="00D32F1F">
      <w:pPr>
        <w:pStyle w:val="ListParagraph"/>
        <w:numPr>
          <w:ilvl w:val="0"/>
          <w:numId w:val="28"/>
        </w:numPr>
        <w:rPr>
          <w:lang w:val="en-GB"/>
        </w:rPr>
      </w:pPr>
      <w:r>
        <w:rPr>
          <w:lang w:val="en-GB"/>
        </w:rPr>
        <w:t>Dossier</w:t>
      </w:r>
      <w:r w:rsidR="00EF7E6A">
        <w:rPr>
          <w:lang w:val="en-GB"/>
        </w:rPr>
        <w:t>;</w:t>
      </w:r>
    </w:p>
    <w:p w:rsidR="00D32F1F" w:rsidRDefault="00EF7E6A" w:rsidP="00D32F1F">
      <w:pPr>
        <w:pStyle w:val="ListParagraph"/>
        <w:numPr>
          <w:ilvl w:val="0"/>
          <w:numId w:val="28"/>
        </w:numPr>
        <w:rPr>
          <w:lang w:val="en-GB"/>
        </w:rPr>
      </w:pPr>
      <w:r>
        <w:rPr>
          <w:lang w:val="en-GB"/>
        </w:rPr>
        <w:t>Workflow;</w:t>
      </w:r>
    </w:p>
    <w:p w:rsidR="00EF7E6A" w:rsidRDefault="00EF7E6A" w:rsidP="00D32F1F">
      <w:pPr>
        <w:pStyle w:val="ListParagraph"/>
        <w:numPr>
          <w:ilvl w:val="0"/>
          <w:numId w:val="28"/>
        </w:numPr>
        <w:rPr>
          <w:lang w:val="en-GB"/>
        </w:rPr>
      </w:pPr>
      <w:r>
        <w:rPr>
          <w:lang w:val="en-GB"/>
        </w:rPr>
        <w:t>Task;</w:t>
      </w:r>
    </w:p>
    <w:p w:rsidR="00D32F1F" w:rsidRPr="00253D0F" w:rsidRDefault="00D32F1F" w:rsidP="00D32F1F">
      <w:pPr>
        <w:rPr>
          <w:lang w:val="en-GB"/>
        </w:rPr>
      </w:pPr>
    </w:p>
    <w:p w:rsidR="00D32F1F" w:rsidRPr="00253D0F" w:rsidRDefault="00D32F1F" w:rsidP="006D3F4E">
      <w:pPr>
        <w:pStyle w:val="Heading3"/>
        <w:rPr>
          <w:lang w:val="en-GB"/>
        </w:rPr>
      </w:pPr>
      <w:bookmarkStart w:id="39" w:name="_Toc361390386"/>
      <w:bookmarkStart w:id="40" w:name="_Toc411608866"/>
      <w:r w:rsidRPr="00253D0F">
        <w:rPr>
          <w:lang w:val="en-GB"/>
        </w:rPr>
        <w:t>Importance to the process</w:t>
      </w:r>
      <w:bookmarkEnd w:id="39"/>
      <w:bookmarkEnd w:id="40"/>
    </w:p>
    <w:p w:rsidR="00D32F1F" w:rsidRDefault="00D32F1F" w:rsidP="00D32F1F">
      <w:pPr>
        <w:rPr>
          <w:lang w:val="en-GB"/>
        </w:rPr>
      </w:pPr>
      <w:r w:rsidRPr="00BC7D5B">
        <w:rPr>
          <w:lang w:val="en-GB"/>
        </w:rPr>
        <w:t xml:space="preserve">The service </w:t>
      </w:r>
      <w:r w:rsidR="00EF7E6A">
        <w:rPr>
          <w:lang w:val="en-GB"/>
        </w:rPr>
        <w:t>enables legacy systems to automate processes in SP Back Office, without requiring human intervention</w:t>
      </w:r>
      <w:r w:rsidRPr="00BC7D5B">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1" w:name="_Toc361390387"/>
      <w:bookmarkStart w:id="42" w:name="_Toc411608867"/>
      <w:r w:rsidRPr="00253D0F">
        <w:rPr>
          <w:lang w:val="en-GB"/>
        </w:rPr>
        <w:t>Quality of service</w:t>
      </w:r>
      <w:bookmarkEnd w:id="41"/>
      <w:bookmarkEnd w:id="42"/>
    </w:p>
    <w:p w:rsidR="00D32F1F" w:rsidRDefault="00D32F1F" w:rsidP="00D32F1F">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3" w:name="_Toc361390388"/>
      <w:bookmarkStart w:id="44" w:name="_Toc411608868"/>
      <w:r w:rsidRPr="00253D0F">
        <w:rPr>
          <w:lang w:val="en-GB"/>
        </w:rPr>
        <w:t>Throughput</w:t>
      </w:r>
      <w:bookmarkEnd w:id="43"/>
      <w:bookmarkEnd w:id="44"/>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5" w:name="_Toc361390389"/>
      <w:bookmarkStart w:id="46" w:name="_Toc411608869"/>
      <w:r w:rsidRPr="00253D0F">
        <w:rPr>
          <w:lang w:val="en-GB"/>
        </w:rPr>
        <w:lastRenderedPageBreak/>
        <w:t>Growth</w:t>
      </w:r>
      <w:bookmarkEnd w:id="45"/>
      <w:bookmarkEnd w:id="46"/>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7" w:name="_Toc361390390"/>
      <w:bookmarkStart w:id="48" w:name="_Toc411608870"/>
      <w:r w:rsidRPr="00253D0F">
        <w:rPr>
          <w:lang w:val="en-GB"/>
        </w:rPr>
        <w:t>Service times</w:t>
      </w:r>
      <w:bookmarkEnd w:id="47"/>
      <w:bookmarkEnd w:id="48"/>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9" w:name="_Toc361390391"/>
      <w:bookmarkStart w:id="50" w:name="_Toc411608871"/>
      <w:r w:rsidRPr="00253D0F">
        <w:rPr>
          <w:lang w:val="en-GB"/>
        </w:rPr>
        <w:t>Security requirements</w:t>
      </w:r>
      <w:bookmarkEnd w:id="49"/>
      <w:bookmarkEnd w:id="50"/>
    </w:p>
    <w:p w:rsidR="00D32F1F" w:rsidRDefault="00D32F1F" w:rsidP="00D32F1F">
      <w:pPr>
        <w:pStyle w:val="Quote"/>
        <w:rPr>
          <w:lang w:val="en-GB"/>
        </w:rPr>
      </w:pPr>
      <w:r>
        <w:rPr>
          <w:lang w:val="en-GB"/>
        </w:rPr>
        <w:t>Not applicable</w:t>
      </w:r>
    </w:p>
    <w:p w:rsidR="00B23344" w:rsidRDefault="00B23344">
      <w:pPr>
        <w:widowControl/>
        <w:spacing w:line="240" w:lineRule="auto"/>
        <w:jc w:val="left"/>
        <w:rPr>
          <w:lang w:val="en-GB"/>
        </w:rPr>
      </w:pPr>
    </w:p>
    <w:p w:rsidR="00F55B0C" w:rsidRDefault="00F55B0C">
      <w:pPr>
        <w:widowControl/>
        <w:spacing w:line="240" w:lineRule="auto"/>
        <w:jc w:val="left"/>
        <w:rPr>
          <w:b/>
          <w:sz w:val="24"/>
          <w:lang w:val="en-GB"/>
        </w:rPr>
      </w:pPr>
      <w:r>
        <w:rPr>
          <w:lang w:val="en-GB"/>
        </w:rPr>
        <w:br w:type="page"/>
      </w:r>
    </w:p>
    <w:p w:rsidR="00A72764" w:rsidRDefault="00194F7A" w:rsidP="00EA586F">
      <w:pPr>
        <w:pStyle w:val="Heading1"/>
        <w:rPr>
          <w:lang w:val="en-GB"/>
        </w:rPr>
      </w:pPr>
      <w:bookmarkStart w:id="51" w:name="_Toc411608872"/>
      <w:r>
        <w:rPr>
          <w:lang w:val="en-GB"/>
        </w:rPr>
        <w:lastRenderedPageBreak/>
        <w:t>Service</w:t>
      </w:r>
      <w:r w:rsidR="00EA586F">
        <w:rPr>
          <w:lang w:val="en-GB"/>
        </w:rPr>
        <w:t xml:space="preserve"> </w:t>
      </w:r>
      <w:r w:rsidR="008C40F6">
        <w:rPr>
          <w:lang w:val="en-GB"/>
        </w:rPr>
        <w:t>Operations</w:t>
      </w:r>
      <w:bookmarkEnd w:id="51"/>
    </w:p>
    <w:p w:rsidR="00D011D4" w:rsidRPr="00A72764" w:rsidRDefault="00D011D4" w:rsidP="00D011D4">
      <w:pPr>
        <w:rPr>
          <w:lang w:val="en-GB"/>
        </w:rPr>
      </w:pPr>
    </w:p>
    <w:p w:rsidR="001D6333" w:rsidRDefault="000A1F6C" w:rsidP="00F55B0C">
      <w:pPr>
        <w:pStyle w:val="Heading2"/>
        <w:rPr>
          <w:lang w:val="en-GB"/>
        </w:rPr>
      </w:pPr>
      <w:bookmarkStart w:id="52" w:name="_Ref398824517"/>
      <w:bookmarkStart w:id="53" w:name="_Ref366664788"/>
      <w:bookmarkStart w:id="54" w:name="_Toc411608873"/>
      <w:proofErr w:type="spellStart"/>
      <w:proofErr w:type="gramStart"/>
      <w:r>
        <w:rPr>
          <w:lang w:val="en-GB"/>
        </w:rPr>
        <w:t>createWorkflow</w:t>
      </w:r>
      <w:bookmarkEnd w:id="52"/>
      <w:bookmarkEnd w:id="54"/>
      <w:proofErr w:type="spellEnd"/>
      <w:proofErr w:type="gramEnd"/>
    </w:p>
    <w:p w:rsidR="00EF7E6A" w:rsidRDefault="00EF7E6A" w:rsidP="00EF7E6A">
      <w:r>
        <w:t>This operation is used to start the Ad Hoc Workflow specified by name for the given Dossier in the Back Office.</w:t>
      </w:r>
    </w:p>
    <w:p w:rsidR="00EF7E6A" w:rsidRDefault="00EF7E6A" w:rsidP="00EF7E6A"/>
    <w:p w:rsidR="002D16BE" w:rsidRDefault="00EF7E6A" w:rsidP="00EF7E6A">
      <w:pPr>
        <w:rPr>
          <w:lang w:val="en-GB"/>
        </w:rPr>
      </w:pPr>
      <w:r>
        <w:t>The operation is provided by SP Back Office to external systems</w:t>
      </w:r>
      <w:r w:rsidR="002D16BE" w:rsidRPr="005E2266">
        <w:rPr>
          <w:lang w:val="en-GB"/>
        </w:rPr>
        <w:t>.</w:t>
      </w:r>
    </w:p>
    <w:p w:rsidR="002D16BE" w:rsidRDefault="002D16BE" w:rsidP="002D16BE">
      <w:pPr>
        <w:rPr>
          <w:lang w:val="en-GB"/>
        </w:rPr>
      </w:pPr>
    </w:p>
    <w:p w:rsidR="002D16BE" w:rsidRDefault="002D16BE" w:rsidP="002D16BE">
      <w:pPr>
        <w:pStyle w:val="Heading3"/>
        <w:rPr>
          <w:lang w:val="en-GB"/>
        </w:rPr>
      </w:pPr>
      <w:bookmarkStart w:id="55" w:name="_Toc411608874"/>
      <w:r>
        <w:rPr>
          <w:lang w:val="en-GB"/>
        </w:rPr>
        <w:t>Request parameters</w:t>
      </w:r>
      <w:bookmarkEnd w:id="5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1275"/>
        <w:gridCol w:w="1134"/>
        <w:gridCol w:w="4536"/>
      </w:tblGrid>
      <w:tr w:rsidR="002D16BE" w:rsidRPr="00F45CF9" w:rsidTr="00EF7E6A">
        <w:trPr>
          <w:cantSplit/>
          <w:tblHeader/>
        </w:trPr>
        <w:tc>
          <w:tcPr>
            <w:tcW w:w="2694" w:type="dxa"/>
            <w:shd w:val="pct5" w:color="auto" w:fill="FFFFFF"/>
          </w:tcPr>
          <w:p w:rsidR="002D16BE" w:rsidRPr="00F45CF9" w:rsidRDefault="002D16BE" w:rsidP="00F324E3">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275" w:type="dxa"/>
            <w:shd w:val="pct5" w:color="auto" w:fill="FFFFFF"/>
          </w:tcPr>
          <w:p w:rsidR="002D16BE" w:rsidRPr="00F45CF9" w:rsidRDefault="002D16BE" w:rsidP="00F324E3">
            <w:pPr>
              <w:pStyle w:val="Tabletext"/>
              <w:jc w:val="center"/>
              <w:rPr>
                <w:rFonts w:cs="Arial"/>
                <w:b/>
                <w:color w:val="000000"/>
                <w:sz w:val="18"/>
                <w:szCs w:val="18"/>
                <w:lang w:val="en-GB"/>
              </w:rPr>
            </w:pPr>
            <w:r>
              <w:rPr>
                <w:rFonts w:cs="Arial"/>
                <w:b/>
                <w:color w:val="000000"/>
                <w:sz w:val="18"/>
                <w:szCs w:val="18"/>
                <w:lang w:val="en-GB"/>
              </w:rPr>
              <w:t>Mandatory</w:t>
            </w:r>
          </w:p>
        </w:tc>
        <w:tc>
          <w:tcPr>
            <w:tcW w:w="1134" w:type="dxa"/>
            <w:shd w:val="pct5" w:color="auto" w:fill="FFFFFF"/>
          </w:tcPr>
          <w:p w:rsidR="002D16BE" w:rsidRPr="00F45CF9" w:rsidRDefault="002D16BE" w:rsidP="00F324E3">
            <w:pPr>
              <w:pStyle w:val="Tabletext"/>
              <w:jc w:val="left"/>
              <w:rPr>
                <w:rFonts w:cs="Arial"/>
                <w:b/>
                <w:color w:val="000000"/>
                <w:sz w:val="18"/>
                <w:szCs w:val="18"/>
                <w:lang w:val="en-GB"/>
              </w:rPr>
            </w:pPr>
            <w:r>
              <w:rPr>
                <w:rFonts w:cs="Arial"/>
                <w:b/>
                <w:color w:val="000000"/>
                <w:sz w:val="18"/>
                <w:szCs w:val="18"/>
                <w:lang w:val="en-GB"/>
              </w:rPr>
              <w:t>Type</w:t>
            </w:r>
          </w:p>
        </w:tc>
        <w:tc>
          <w:tcPr>
            <w:tcW w:w="4536" w:type="dxa"/>
            <w:shd w:val="pct5" w:color="auto" w:fill="FFFFFF"/>
          </w:tcPr>
          <w:p w:rsidR="002D16BE" w:rsidRPr="00F45CF9" w:rsidRDefault="002D16BE" w:rsidP="00F324E3">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EF7E6A" w:rsidRPr="004328F7" w:rsidTr="00EF7E6A">
        <w:trPr>
          <w:cantSplit/>
        </w:trPr>
        <w:tc>
          <w:tcPr>
            <w:tcW w:w="2694" w:type="dxa"/>
          </w:tcPr>
          <w:p w:rsidR="00EF7E6A" w:rsidRDefault="00EF7E6A">
            <w:pPr>
              <w:rPr>
                <w:rFonts w:eastAsiaTheme="minorHAnsi" w:cs="Arial"/>
                <w:sz w:val="18"/>
                <w:szCs w:val="18"/>
              </w:rPr>
            </w:pPr>
            <w:proofErr w:type="spellStart"/>
            <w:r>
              <w:rPr>
                <w:rStyle w:val="Console"/>
              </w:rPr>
              <w:t>dossierApplicationNumber</w:t>
            </w:r>
            <w:proofErr w:type="spellEnd"/>
          </w:p>
        </w:tc>
        <w:tc>
          <w:tcPr>
            <w:tcW w:w="1275" w:type="dxa"/>
          </w:tcPr>
          <w:p w:rsidR="00EF7E6A" w:rsidRDefault="002E11CF">
            <w:pPr>
              <w:rPr>
                <w:rFonts w:ascii="Calibri" w:eastAsiaTheme="minorHAnsi" w:hAnsi="Calibri" w:cs="Calibri"/>
                <w:sz w:val="18"/>
                <w:szCs w:val="18"/>
              </w:rPr>
            </w:pPr>
            <w:r>
              <w:rPr>
                <w:sz w:val="18"/>
                <w:szCs w:val="18"/>
              </w:rPr>
              <w:t>No</w:t>
            </w:r>
            <w:r w:rsidR="00EF7E6A">
              <w:rPr>
                <w:sz w:val="18"/>
                <w:szCs w:val="18"/>
              </w:rPr>
              <w:t>*</w:t>
            </w:r>
          </w:p>
        </w:tc>
        <w:tc>
          <w:tcPr>
            <w:tcW w:w="1134" w:type="dxa"/>
          </w:tcPr>
          <w:p w:rsidR="00EF7E6A" w:rsidRDefault="00EF7E6A">
            <w:pPr>
              <w:rPr>
                <w:rFonts w:ascii="Calibri" w:eastAsiaTheme="minorHAnsi" w:hAnsi="Calibri" w:cs="Calibri"/>
                <w:sz w:val="18"/>
                <w:szCs w:val="18"/>
              </w:rPr>
            </w:pPr>
            <w:r>
              <w:rPr>
                <w:sz w:val="18"/>
                <w:szCs w:val="18"/>
              </w:rPr>
              <w:t>String</w:t>
            </w:r>
          </w:p>
        </w:tc>
        <w:tc>
          <w:tcPr>
            <w:tcW w:w="4536" w:type="dxa"/>
          </w:tcPr>
          <w:p w:rsidR="00EF7E6A" w:rsidRDefault="00EF7E6A">
            <w:pPr>
              <w:rPr>
                <w:rFonts w:ascii="Calibri" w:eastAsiaTheme="minorHAnsi" w:hAnsi="Calibri" w:cs="Calibri"/>
                <w:sz w:val="18"/>
                <w:szCs w:val="18"/>
              </w:rPr>
            </w:pPr>
            <w:r>
              <w:rPr>
                <w:sz w:val="18"/>
                <w:szCs w:val="18"/>
              </w:rPr>
              <w:t>Application number of the Dossier</w:t>
            </w:r>
          </w:p>
        </w:tc>
      </w:tr>
      <w:tr w:rsidR="00EF7E6A" w:rsidRPr="004328F7" w:rsidTr="00EF7E6A">
        <w:trPr>
          <w:cantSplit/>
        </w:trPr>
        <w:tc>
          <w:tcPr>
            <w:tcW w:w="2694" w:type="dxa"/>
          </w:tcPr>
          <w:p w:rsidR="00EF7E6A" w:rsidRDefault="00EF7E6A">
            <w:pPr>
              <w:rPr>
                <w:rFonts w:eastAsiaTheme="minorHAnsi" w:cs="Arial"/>
                <w:sz w:val="18"/>
                <w:szCs w:val="18"/>
              </w:rPr>
            </w:pPr>
            <w:proofErr w:type="spellStart"/>
            <w:r>
              <w:rPr>
                <w:rStyle w:val="Console"/>
              </w:rPr>
              <w:t>dossierRegistrationNumber</w:t>
            </w:r>
            <w:proofErr w:type="spellEnd"/>
          </w:p>
        </w:tc>
        <w:tc>
          <w:tcPr>
            <w:tcW w:w="1275" w:type="dxa"/>
          </w:tcPr>
          <w:p w:rsidR="00EF7E6A" w:rsidRDefault="002E11CF">
            <w:pPr>
              <w:rPr>
                <w:rFonts w:ascii="Calibri" w:eastAsiaTheme="minorHAnsi" w:hAnsi="Calibri" w:cs="Calibri"/>
                <w:sz w:val="18"/>
                <w:szCs w:val="18"/>
              </w:rPr>
            </w:pPr>
            <w:r>
              <w:rPr>
                <w:sz w:val="18"/>
                <w:szCs w:val="18"/>
              </w:rPr>
              <w:t>No</w:t>
            </w:r>
            <w:r w:rsidR="00EF7E6A">
              <w:rPr>
                <w:sz w:val="18"/>
                <w:szCs w:val="18"/>
              </w:rPr>
              <w:t>*</w:t>
            </w:r>
          </w:p>
        </w:tc>
        <w:tc>
          <w:tcPr>
            <w:tcW w:w="1134" w:type="dxa"/>
          </w:tcPr>
          <w:p w:rsidR="00EF7E6A" w:rsidRDefault="00EF7E6A">
            <w:pPr>
              <w:rPr>
                <w:rFonts w:ascii="Calibri" w:eastAsiaTheme="minorHAnsi" w:hAnsi="Calibri" w:cs="Calibri"/>
                <w:sz w:val="18"/>
                <w:szCs w:val="18"/>
              </w:rPr>
            </w:pPr>
            <w:r>
              <w:rPr>
                <w:sz w:val="18"/>
                <w:szCs w:val="18"/>
              </w:rPr>
              <w:t>String</w:t>
            </w:r>
          </w:p>
        </w:tc>
        <w:tc>
          <w:tcPr>
            <w:tcW w:w="4536" w:type="dxa"/>
          </w:tcPr>
          <w:p w:rsidR="00EF7E6A" w:rsidRDefault="00EF7E6A">
            <w:pPr>
              <w:rPr>
                <w:rFonts w:ascii="Calibri" w:eastAsiaTheme="minorHAnsi" w:hAnsi="Calibri" w:cs="Calibri"/>
                <w:sz w:val="18"/>
                <w:szCs w:val="18"/>
              </w:rPr>
            </w:pPr>
            <w:r>
              <w:rPr>
                <w:sz w:val="18"/>
                <w:szCs w:val="18"/>
              </w:rPr>
              <w:t>Registration number of the Dossier</w:t>
            </w:r>
          </w:p>
        </w:tc>
      </w:tr>
      <w:tr w:rsidR="00EF7E6A" w:rsidRPr="004328F7" w:rsidTr="00EF7E6A">
        <w:trPr>
          <w:cantSplit/>
        </w:trPr>
        <w:tc>
          <w:tcPr>
            <w:tcW w:w="2694" w:type="dxa"/>
          </w:tcPr>
          <w:p w:rsidR="00EF7E6A" w:rsidRDefault="00EF7E6A">
            <w:pPr>
              <w:rPr>
                <w:rStyle w:val="Console"/>
                <w:rFonts w:eastAsiaTheme="minorHAnsi"/>
              </w:rPr>
            </w:pPr>
            <w:proofErr w:type="spellStart"/>
            <w:r>
              <w:rPr>
                <w:rStyle w:val="Console"/>
              </w:rPr>
              <w:t>workflowName</w:t>
            </w:r>
            <w:proofErr w:type="spellEnd"/>
          </w:p>
        </w:tc>
        <w:tc>
          <w:tcPr>
            <w:tcW w:w="1275" w:type="dxa"/>
          </w:tcPr>
          <w:p w:rsidR="00EF7E6A" w:rsidRDefault="00EF7E6A">
            <w:pPr>
              <w:rPr>
                <w:rFonts w:ascii="Calibri" w:eastAsiaTheme="minorHAnsi" w:hAnsi="Calibri" w:cs="Calibri"/>
                <w:sz w:val="18"/>
                <w:szCs w:val="18"/>
              </w:rPr>
            </w:pPr>
            <w:r>
              <w:rPr>
                <w:sz w:val="18"/>
                <w:szCs w:val="18"/>
              </w:rPr>
              <w:t>Yes</w:t>
            </w:r>
          </w:p>
        </w:tc>
        <w:tc>
          <w:tcPr>
            <w:tcW w:w="1134" w:type="dxa"/>
          </w:tcPr>
          <w:p w:rsidR="00EF7E6A" w:rsidRDefault="00EF7E6A">
            <w:pPr>
              <w:rPr>
                <w:rFonts w:ascii="Calibri" w:eastAsiaTheme="minorHAnsi" w:hAnsi="Calibri" w:cs="Calibri"/>
                <w:sz w:val="18"/>
                <w:szCs w:val="18"/>
              </w:rPr>
            </w:pPr>
            <w:r>
              <w:rPr>
                <w:sz w:val="18"/>
                <w:szCs w:val="18"/>
              </w:rPr>
              <w:t>Letter</w:t>
            </w:r>
          </w:p>
        </w:tc>
        <w:tc>
          <w:tcPr>
            <w:tcW w:w="4536" w:type="dxa"/>
          </w:tcPr>
          <w:p w:rsidR="00EF7E6A" w:rsidRDefault="00EF7E6A">
            <w:pPr>
              <w:rPr>
                <w:rFonts w:ascii="Calibri" w:eastAsiaTheme="minorHAnsi" w:hAnsi="Calibri" w:cs="Calibri"/>
                <w:sz w:val="18"/>
                <w:szCs w:val="18"/>
              </w:rPr>
            </w:pPr>
            <w:r>
              <w:rPr>
                <w:sz w:val="18"/>
                <w:szCs w:val="18"/>
              </w:rPr>
              <w:t>The name of the Ad Hoc workflow to be started. The workflow must be already defined and deployed in the system.</w:t>
            </w:r>
          </w:p>
          <w:p w:rsidR="00EF7E6A" w:rsidRDefault="00EF7E6A">
            <w:pPr>
              <w:rPr>
                <w:rFonts w:ascii="Calibri" w:eastAsiaTheme="minorHAnsi" w:hAnsi="Calibri" w:cs="Calibri"/>
                <w:sz w:val="18"/>
                <w:szCs w:val="18"/>
              </w:rPr>
            </w:pPr>
          </w:p>
        </w:tc>
      </w:tr>
    </w:tbl>
    <w:p w:rsidR="002D16BE" w:rsidRDefault="00EF7E6A" w:rsidP="002D16BE">
      <w:r>
        <w:t>(*) At least one of the two is mandatory</w:t>
      </w:r>
    </w:p>
    <w:p w:rsidR="00EF7E6A" w:rsidRPr="00DB6AC0" w:rsidRDefault="00EF7E6A" w:rsidP="002D16BE"/>
    <w:p w:rsidR="002D16BE" w:rsidRDefault="002D16BE" w:rsidP="002D16BE">
      <w:pPr>
        <w:pStyle w:val="Heading3"/>
        <w:rPr>
          <w:lang w:val="en-GB"/>
        </w:rPr>
      </w:pPr>
      <w:bookmarkStart w:id="56" w:name="_Toc411608875"/>
      <w:r>
        <w:rPr>
          <w:lang w:val="en-GB"/>
        </w:rPr>
        <w:t>Response parameters</w:t>
      </w:r>
      <w:bookmarkEnd w:id="5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1275"/>
        <w:gridCol w:w="1134"/>
        <w:gridCol w:w="4536"/>
      </w:tblGrid>
      <w:tr w:rsidR="002D16BE" w:rsidRPr="00F45CF9" w:rsidTr="00EF7E6A">
        <w:trPr>
          <w:cantSplit/>
          <w:tblHeader/>
        </w:trPr>
        <w:tc>
          <w:tcPr>
            <w:tcW w:w="2694" w:type="dxa"/>
            <w:shd w:val="pct5" w:color="auto" w:fill="FFFFFF"/>
          </w:tcPr>
          <w:p w:rsidR="002D16BE" w:rsidRPr="00F45CF9" w:rsidRDefault="002D16BE" w:rsidP="00F324E3">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275" w:type="dxa"/>
            <w:shd w:val="pct5" w:color="auto" w:fill="FFFFFF"/>
          </w:tcPr>
          <w:p w:rsidR="002D16BE" w:rsidRPr="00F45CF9" w:rsidRDefault="002D16BE" w:rsidP="00F324E3">
            <w:pPr>
              <w:pStyle w:val="Tabletext"/>
              <w:jc w:val="center"/>
              <w:rPr>
                <w:rFonts w:cs="Arial"/>
                <w:b/>
                <w:color w:val="000000"/>
                <w:sz w:val="18"/>
                <w:szCs w:val="18"/>
                <w:lang w:val="en-GB"/>
              </w:rPr>
            </w:pPr>
            <w:r>
              <w:rPr>
                <w:rFonts w:cs="Arial"/>
                <w:b/>
                <w:color w:val="000000"/>
                <w:sz w:val="18"/>
                <w:szCs w:val="18"/>
                <w:lang w:val="en-GB"/>
              </w:rPr>
              <w:t>Mandatory</w:t>
            </w:r>
          </w:p>
        </w:tc>
        <w:tc>
          <w:tcPr>
            <w:tcW w:w="1134" w:type="dxa"/>
            <w:shd w:val="pct5" w:color="auto" w:fill="FFFFFF"/>
          </w:tcPr>
          <w:p w:rsidR="002D16BE" w:rsidRPr="00F45CF9" w:rsidRDefault="002D16BE" w:rsidP="00F324E3">
            <w:pPr>
              <w:pStyle w:val="Tabletext"/>
              <w:jc w:val="left"/>
              <w:rPr>
                <w:rFonts w:cs="Arial"/>
                <w:b/>
                <w:color w:val="000000"/>
                <w:sz w:val="18"/>
                <w:szCs w:val="18"/>
                <w:lang w:val="en-GB"/>
              </w:rPr>
            </w:pPr>
            <w:r>
              <w:rPr>
                <w:rFonts w:cs="Arial"/>
                <w:b/>
                <w:color w:val="000000"/>
                <w:sz w:val="18"/>
                <w:szCs w:val="18"/>
                <w:lang w:val="en-GB"/>
              </w:rPr>
              <w:t>Type</w:t>
            </w:r>
          </w:p>
        </w:tc>
        <w:tc>
          <w:tcPr>
            <w:tcW w:w="4536" w:type="dxa"/>
            <w:shd w:val="pct5" w:color="auto" w:fill="FFFFFF"/>
          </w:tcPr>
          <w:p w:rsidR="002D16BE" w:rsidRPr="00F45CF9" w:rsidRDefault="002D16BE" w:rsidP="00F324E3">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EF7E6A" w:rsidRPr="004328F7" w:rsidTr="00EF7E6A">
        <w:trPr>
          <w:cantSplit/>
        </w:trPr>
        <w:tc>
          <w:tcPr>
            <w:tcW w:w="2694" w:type="dxa"/>
          </w:tcPr>
          <w:p w:rsidR="00EF7E6A" w:rsidRDefault="00EF7E6A">
            <w:pPr>
              <w:rPr>
                <w:rStyle w:val="Console"/>
                <w:rFonts w:eastAsiaTheme="minorHAnsi"/>
                <w:sz w:val="22"/>
                <w:szCs w:val="22"/>
              </w:rPr>
            </w:pPr>
            <w:r>
              <w:rPr>
                <w:rStyle w:val="Console"/>
              </w:rPr>
              <w:t>result</w:t>
            </w:r>
          </w:p>
        </w:tc>
        <w:tc>
          <w:tcPr>
            <w:tcW w:w="1275" w:type="dxa"/>
          </w:tcPr>
          <w:p w:rsidR="00EF7E6A" w:rsidRDefault="00EF7E6A">
            <w:pPr>
              <w:rPr>
                <w:rFonts w:eastAsiaTheme="minorHAnsi" w:cs="Arial"/>
                <w:sz w:val="18"/>
                <w:szCs w:val="18"/>
                <w:lang w:val="en-GB"/>
              </w:rPr>
            </w:pPr>
            <w:r>
              <w:rPr>
                <w:sz w:val="18"/>
                <w:szCs w:val="18"/>
              </w:rPr>
              <w:t>Yes</w:t>
            </w:r>
          </w:p>
        </w:tc>
        <w:tc>
          <w:tcPr>
            <w:tcW w:w="1134" w:type="dxa"/>
          </w:tcPr>
          <w:p w:rsidR="00EF7E6A" w:rsidRDefault="00EF7E6A">
            <w:pPr>
              <w:rPr>
                <w:rFonts w:eastAsiaTheme="minorHAnsi" w:cs="Arial"/>
                <w:sz w:val="18"/>
                <w:szCs w:val="18"/>
                <w:lang w:val="en-GB"/>
              </w:rPr>
            </w:pPr>
            <w:r>
              <w:rPr>
                <w:sz w:val="18"/>
                <w:szCs w:val="18"/>
              </w:rPr>
              <w:t>Result</w:t>
            </w:r>
          </w:p>
        </w:tc>
        <w:tc>
          <w:tcPr>
            <w:tcW w:w="4536" w:type="dxa"/>
          </w:tcPr>
          <w:p w:rsidR="00EF7E6A" w:rsidRDefault="00EF7E6A">
            <w:pPr>
              <w:rPr>
                <w:rFonts w:eastAsiaTheme="minorHAnsi" w:cs="Arial"/>
                <w:sz w:val="18"/>
                <w:szCs w:val="18"/>
                <w:lang w:val="en-GB"/>
              </w:rPr>
            </w:pPr>
            <w:r>
              <w:rPr>
                <w:sz w:val="18"/>
                <w:szCs w:val="18"/>
              </w:rPr>
              <w:t>Result of the update. One of the following:</w:t>
            </w:r>
          </w:p>
          <w:p w:rsidR="00EF7E6A" w:rsidRDefault="00EF7E6A" w:rsidP="00EF7E6A">
            <w:pPr>
              <w:pStyle w:val="ListParagraph"/>
              <w:widowControl/>
              <w:numPr>
                <w:ilvl w:val="0"/>
                <w:numId w:val="33"/>
              </w:numPr>
              <w:contextualSpacing w:val="0"/>
              <w:rPr>
                <w:rFonts w:ascii="Calibri" w:hAnsi="Calibri" w:cs="Calibri"/>
                <w:sz w:val="18"/>
                <w:szCs w:val="18"/>
                <w:lang w:val="en-IE"/>
              </w:rPr>
            </w:pPr>
            <w:r>
              <w:rPr>
                <w:sz w:val="18"/>
                <w:szCs w:val="18"/>
              </w:rPr>
              <w:t>Result (String)</w:t>
            </w:r>
          </w:p>
          <w:p w:rsidR="00EF7E6A" w:rsidRDefault="00EF7E6A" w:rsidP="00EF7E6A">
            <w:pPr>
              <w:pStyle w:val="ListParagraph"/>
              <w:widowControl/>
              <w:numPr>
                <w:ilvl w:val="0"/>
                <w:numId w:val="33"/>
              </w:numPr>
              <w:contextualSpacing w:val="0"/>
              <w:rPr>
                <w:sz w:val="18"/>
                <w:szCs w:val="18"/>
                <w:lang w:val="en-GB"/>
              </w:rPr>
            </w:pPr>
            <w:r>
              <w:rPr>
                <w:sz w:val="18"/>
                <w:szCs w:val="18"/>
              </w:rPr>
              <w:t>Error code (String)</w:t>
            </w:r>
          </w:p>
        </w:tc>
      </w:tr>
    </w:tbl>
    <w:p w:rsidR="002D16BE" w:rsidRDefault="002D16BE" w:rsidP="002D16BE">
      <w:pPr>
        <w:rPr>
          <w:lang w:val="en-GB"/>
        </w:rPr>
      </w:pPr>
    </w:p>
    <w:p w:rsidR="002D16BE" w:rsidRPr="00C314F9" w:rsidRDefault="002D16BE" w:rsidP="002D16BE">
      <w:pPr>
        <w:pStyle w:val="Heading3"/>
        <w:rPr>
          <w:lang w:val="en-GB"/>
        </w:rPr>
      </w:pPr>
      <w:bookmarkStart w:id="57" w:name="_Toc411608876"/>
      <w:r w:rsidRPr="00C314F9">
        <w:rPr>
          <w:lang w:val="en-GB"/>
        </w:rPr>
        <w:t>Exceptions</w:t>
      </w:r>
      <w:bookmarkEnd w:id="57"/>
    </w:p>
    <w:p w:rsidR="00EF7E6A" w:rsidRDefault="00482A0E" w:rsidP="00EF7E6A">
      <w:r w:rsidRPr="00B269A7">
        <w:rPr>
          <w:lang w:val="en-GB"/>
        </w:rPr>
        <w:t xml:space="preserve">In case of error the service will return a Fault (code plus message). </w:t>
      </w:r>
      <w:r w:rsidR="00EF7E6A">
        <w:t>The table below illustrates the possible business or technical errors returned by this operation.</w:t>
      </w:r>
    </w:p>
    <w:p w:rsidR="00482A0E" w:rsidRPr="00B269A7" w:rsidRDefault="00482A0E" w:rsidP="00482A0E">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482A0E" w:rsidRPr="00B269A7" w:rsidTr="00D2490F">
        <w:trPr>
          <w:cantSplit/>
          <w:tblHeader/>
          <w:jc w:val="center"/>
        </w:trPr>
        <w:tc>
          <w:tcPr>
            <w:tcW w:w="1257" w:type="dxa"/>
            <w:shd w:val="pct5" w:color="auto" w:fill="FFFFFF"/>
          </w:tcPr>
          <w:p w:rsidR="00482A0E" w:rsidRPr="00B269A7" w:rsidRDefault="00482A0E" w:rsidP="00D2490F">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482A0E" w:rsidRPr="00B269A7" w:rsidRDefault="00482A0E" w:rsidP="00D2490F">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EF7E6A" w:rsidRPr="00B269A7" w:rsidTr="00D2490F">
        <w:trPr>
          <w:cantSplit/>
          <w:tblHeader/>
          <w:jc w:val="center"/>
        </w:trPr>
        <w:tc>
          <w:tcPr>
            <w:tcW w:w="1257" w:type="dxa"/>
          </w:tcPr>
          <w:p w:rsidR="00EF7E6A" w:rsidRDefault="00EF7E6A">
            <w:pPr>
              <w:pStyle w:val="Tabletext"/>
              <w:jc w:val="left"/>
              <w:rPr>
                <w:color w:val="000000"/>
                <w:sz w:val="18"/>
                <w:szCs w:val="18"/>
                <w:lang w:val="en-GB"/>
              </w:rPr>
            </w:pPr>
            <w:r>
              <w:rPr>
                <w:color w:val="000000"/>
                <w:sz w:val="18"/>
                <w:szCs w:val="18"/>
                <w:lang w:val="en-GB"/>
              </w:rPr>
              <w:t>100</w:t>
            </w:r>
          </w:p>
        </w:tc>
        <w:tc>
          <w:tcPr>
            <w:tcW w:w="3856" w:type="dxa"/>
          </w:tcPr>
          <w:p w:rsidR="00EF7E6A" w:rsidRDefault="00EF7E6A">
            <w:pPr>
              <w:pStyle w:val="Tabletext"/>
              <w:jc w:val="left"/>
              <w:rPr>
                <w:color w:val="000000"/>
                <w:sz w:val="18"/>
                <w:szCs w:val="18"/>
                <w:lang w:val="en-GB"/>
              </w:rPr>
            </w:pPr>
            <w:r>
              <w:rPr>
                <w:color w:val="000000"/>
                <w:sz w:val="18"/>
                <w:szCs w:val="18"/>
                <w:lang w:val="en-GB"/>
              </w:rPr>
              <w:t xml:space="preserve">Invalid parameters </w:t>
            </w:r>
          </w:p>
        </w:tc>
      </w:tr>
      <w:tr w:rsidR="00EF7E6A" w:rsidTr="00D2490F">
        <w:trPr>
          <w:cantSplit/>
          <w:tblHeader/>
          <w:jc w:val="center"/>
        </w:trPr>
        <w:tc>
          <w:tcPr>
            <w:tcW w:w="1257" w:type="dxa"/>
          </w:tcPr>
          <w:p w:rsidR="00EF7E6A" w:rsidRDefault="00EF7E6A">
            <w:pPr>
              <w:pStyle w:val="Tabletext"/>
              <w:jc w:val="left"/>
              <w:rPr>
                <w:color w:val="000000"/>
                <w:sz w:val="18"/>
                <w:szCs w:val="18"/>
                <w:lang w:val="en-GB"/>
              </w:rPr>
            </w:pPr>
            <w:r>
              <w:rPr>
                <w:color w:val="000000"/>
                <w:sz w:val="18"/>
                <w:szCs w:val="18"/>
                <w:lang w:val="en-GB"/>
              </w:rPr>
              <w:t>200</w:t>
            </w:r>
          </w:p>
        </w:tc>
        <w:tc>
          <w:tcPr>
            <w:tcW w:w="3856" w:type="dxa"/>
          </w:tcPr>
          <w:p w:rsidR="00EF7E6A" w:rsidRDefault="00EF7E6A">
            <w:pPr>
              <w:pStyle w:val="Tabletext"/>
              <w:jc w:val="left"/>
              <w:rPr>
                <w:color w:val="000000"/>
                <w:sz w:val="18"/>
                <w:szCs w:val="18"/>
                <w:lang w:val="en-GB"/>
              </w:rPr>
            </w:pPr>
            <w:r>
              <w:rPr>
                <w:color w:val="000000"/>
                <w:sz w:val="18"/>
                <w:szCs w:val="18"/>
                <w:lang w:val="en-GB"/>
              </w:rPr>
              <w:t>Application or Registration Number not found</w:t>
            </w:r>
          </w:p>
        </w:tc>
      </w:tr>
      <w:tr w:rsidR="00EF7E6A" w:rsidTr="00D2490F">
        <w:trPr>
          <w:cantSplit/>
          <w:tblHeader/>
          <w:jc w:val="center"/>
        </w:trPr>
        <w:tc>
          <w:tcPr>
            <w:tcW w:w="1257" w:type="dxa"/>
          </w:tcPr>
          <w:p w:rsidR="00EF7E6A" w:rsidRDefault="00EF7E6A">
            <w:pPr>
              <w:pStyle w:val="Tabletext"/>
              <w:jc w:val="left"/>
              <w:rPr>
                <w:color w:val="000000"/>
                <w:sz w:val="18"/>
                <w:szCs w:val="18"/>
                <w:lang w:val="en-GB"/>
              </w:rPr>
            </w:pPr>
            <w:r>
              <w:rPr>
                <w:color w:val="000000"/>
                <w:sz w:val="18"/>
                <w:szCs w:val="18"/>
                <w:lang w:val="en-GB"/>
              </w:rPr>
              <w:t>201</w:t>
            </w:r>
          </w:p>
        </w:tc>
        <w:tc>
          <w:tcPr>
            <w:tcW w:w="3856" w:type="dxa"/>
          </w:tcPr>
          <w:p w:rsidR="00EF7E6A" w:rsidRDefault="00EF7E6A">
            <w:pPr>
              <w:pStyle w:val="Tabletext"/>
              <w:jc w:val="left"/>
              <w:rPr>
                <w:color w:val="000000"/>
                <w:sz w:val="18"/>
                <w:szCs w:val="18"/>
                <w:lang w:val="en-GB"/>
              </w:rPr>
            </w:pPr>
            <w:r>
              <w:rPr>
                <w:color w:val="000000"/>
                <w:sz w:val="18"/>
                <w:szCs w:val="18"/>
                <w:lang w:val="en-GB"/>
              </w:rPr>
              <w:t>Workflow not found</w:t>
            </w:r>
          </w:p>
        </w:tc>
      </w:tr>
      <w:tr w:rsidR="00EF7E6A" w:rsidTr="00D2490F">
        <w:trPr>
          <w:cantSplit/>
          <w:tblHeader/>
          <w:jc w:val="center"/>
        </w:trPr>
        <w:tc>
          <w:tcPr>
            <w:tcW w:w="1257" w:type="dxa"/>
          </w:tcPr>
          <w:p w:rsidR="00EF7E6A" w:rsidRDefault="00EF7E6A">
            <w:pPr>
              <w:pStyle w:val="Tabletext"/>
              <w:jc w:val="left"/>
              <w:rPr>
                <w:color w:val="000000"/>
                <w:sz w:val="18"/>
                <w:szCs w:val="18"/>
                <w:lang w:val="en-GB"/>
              </w:rPr>
            </w:pPr>
            <w:r>
              <w:rPr>
                <w:color w:val="000000"/>
                <w:sz w:val="18"/>
                <w:szCs w:val="18"/>
                <w:lang w:val="en-GB"/>
              </w:rPr>
              <w:t>202</w:t>
            </w:r>
          </w:p>
        </w:tc>
        <w:tc>
          <w:tcPr>
            <w:tcW w:w="3856" w:type="dxa"/>
          </w:tcPr>
          <w:p w:rsidR="00EF7E6A" w:rsidRDefault="00EF7E6A">
            <w:pPr>
              <w:pStyle w:val="Tabletext"/>
              <w:jc w:val="left"/>
              <w:rPr>
                <w:color w:val="000000"/>
                <w:sz w:val="18"/>
                <w:szCs w:val="18"/>
                <w:lang w:val="en-GB"/>
              </w:rPr>
            </w:pPr>
            <w:r>
              <w:rPr>
                <w:color w:val="000000"/>
                <w:sz w:val="18"/>
                <w:szCs w:val="18"/>
                <w:lang w:val="en-GB"/>
              </w:rPr>
              <w:t>Workflow cannot be started</w:t>
            </w:r>
          </w:p>
        </w:tc>
      </w:tr>
      <w:tr w:rsidR="00EF7E6A" w:rsidTr="00D2490F">
        <w:trPr>
          <w:cantSplit/>
          <w:tblHeader/>
          <w:jc w:val="center"/>
        </w:trPr>
        <w:tc>
          <w:tcPr>
            <w:tcW w:w="1257" w:type="dxa"/>
          </w:tcPr>
          <w:p w:rsidR="00EF7E6A" w:rsidRDefault="00EF7E6A">
            <w:pPr>
              <w:pStyle w:val="Tabletext"/>
              <w:jc w:val="left"/>
              <w:rPr>
                <w:color w:val="000000"/>
                <w:sz w:val="18"/>
                <w:szCs w:val="18"/>
                <w:lang w:val="en-GB"/>
              </w:rPr>
            </w:pPr>
            <w:r>
              <w:rPr>
                <w:color w:val="000000"/>
                <w:sz w:val="18"/>
                <w:szCs w:val="18"/>
                <w:lang w:val="en-GB"/>
              </w:rPr>
              <w:t>400</w:t>
            </w:r>
          </w:p>
        </w:tc>
        <w:tc>
          <w:tcPr>
            <w:tcW w:w="3856" w:type="dxa"/>
          </w:tcPr>
          <w:p w:rsidR="00EF7E6A" w:rsidRDefault="00EF7E6A">
            <w:pPr>
              <w:pStyle w:val="Tabletext"/>
              <w:jc w:val="left"/>
              <w:rPr>
                <w:color w:val="000000"/>
                <w:sz w:val="18"/>
                <w:szCs w:val="18"/>
                <w:lang w:val="en-GB"/>
              </w:rPr>
            </w:pPr>
            <w:r>
              <w:rPr>
                <w:color w:val="000000"/>
                <w:sz w:val="18"/>
                <w:szCs w:val="18"/>
                <w:lang w:val="en-GB"/>
              </w:rPr>
              <w:t>Technical Error</w:t>
            </w:r>
          </w:p>
        </w:tc>
      </w:tr>
    </w:tbl>
    <w:p w:rsidR="002D16BE" w:rsidRDefault="002D16BE" w:rsidP="002D16BE">
      <w:pPr>
        <w:rPr>
          <w:lang w:val="en-GB"/>
        </w:rPr>
      </w:pPr>
    </w:p>
    <w:p w:rsidR="002D16BE" w:rsidRDefault="002D16BE" w:rsidP="002D16BE">
      <w:pPr>
        <w:pStyle w:val="Heading3"/>
        <w:rPr>
          <w:lang w:val="en-GB"/>
        </w:rPr>
      </w:pPr>
      <w:bookmarkStart w:id="58" w:name="_Ref373488695"/>
      <w:bookmarkStart w:id="59" w:name="_Ref373488698"/>
      <w:bookmarkStart w:id="60" w:name="_Toc411608877"/>
      <w:r>
        <w:rPr>
          <w:lang w:val="en-GB"/>
        </w:rPr>
        <w:t>Sample messages</w:t>
      </w:r>
      <w:bookmarkEnd w:id="58"/>
      <w:bookmarkEnd w:id="59"/>
      <w:bookmarkEnd w:id="60"/>
    </w:p>
    <w:p w:rsidR="003C0C87" w:rsidRPr="003C0C87" w:rsidRDefault="003C0C87" w:rsidP="002D16BE">
      <w:pPr>
        <w:rPr>
          <w:lang w:val="en-GB"/>
        </w:rPr>
      </w:pPr>
    </w:p>
    <w:p w:rsidR="002D16BE" w:rsidRDefault="002D16BE" w:rsidP="002D16BE">
      <w:pPr>
        <w:rPr>
          <w:b/>
          <w:lang w:val="en-GB"/>
        </w:rPr>
      </w:pPr>
      <w:r w:rsidRPr="006575C0">
        <w:rPr>
          <w:b/>
          <w:lang w:val="en-GB"/>
        </w:rPr>
        <w:t>Request:</w:t>
      </w:r>
    </w:p>
    <w:p w:rsidR="00EF7E6A" w:rsidRDefault="00EF7E6A" w:rsidP="00EF7E6A">
      <w:pPr>
        <w:pStyle w:val="Source"/>
      </w:pPr>
      <w:r>
        <w:t>&lt;soapenv:Envelope xmlns:soapenv="http://schemas.xmlsoap.org/soap/envelope/" xmlns:v4="http://ohim.eu/fsp/services/WorkflowNotification/V4"&gt;</w:t>
      </w:r>
    </w:p>
    <w:p w:rsidR="00EF7E6A" w:rsidRDefault="00EF7E6A" w:rsidP="00EF7E6A">
      <w:pPr>
        <w:pStyle w:val="Source"/>
      </w:pPr>
      <w:r>
        <w:t xml:space="preserve">   &lt;soapenv:Header/&gt;</w:t>
      </w:r>
    </w:p>
    <w:p w:rsidR="00EF7E6A" w:rsidRDefault="00EF7E6A" w:rsidP="00EF7E6A">
      <w:pPr>
        <w:pStyle w:val="Source"/>
      </w:pPr>
      <w:r>
        <w:t xml:space="preserve">   &lt;soapenv:Body&gt;</w:t>
      </w:r>
    </w:p>
    <w:p w:rsidR="00EF7E6A" w:rsidRDefault="00EF7E6A" w:rsidP="00EF7E6A">
      <w:pPr>
        <w:pStyle w:val="Source"/>
      </w:pPr>
      <w:r>
        <w:t xml:space="preserve">      &lt;v4:createWorkflow&gt;</w:t>
      </w:r>
    </w:p>
    <w:p w:rsidR="00440A38" w:rsidRDefault="00440A38" w:rsidP="00440A38">
      <w:pPr>
        <w:pStyle w:val="Source"/>
      </w:pPr>
      <w:r>
        <w:t xml:space="preserve">         &lt;!--Optional:--&gt;</w:t>
      </w:r>
    </w:p>
    <w:p w:rsidR="00EF7E6A" w:rsidRDefault="00EF7E6A" w:rsidP="00EF7E6A">
      <w:pPr>
        <w:pStyle w:val="Source"/>
      </w:pPr>
      <w:r>
        <w:t xml:space="preserve">         &lt;dossierApplicationNumber&gt;?&lt;/dossierApplicationNumber&gt;</w:t>
      </w:r>
    </w:p>
    <w:p w:rsidR="00440A38" w:rsidRDefault="00440A38" w:rsidP="00440A38">
      <w:pPr>
        <w:pStyle w:val="Source"/>
      </w:pPr>
      <w:r>
        <w:t xml:space="preserve">         &lt;!--Optional:--&gt;</w:t>
      </w:r>
    </w:p>
    <w:p w:rsidR="00EF7E6A" w:rsidRDefault="00EF7E6A" w:rsidP="00EF7E6A">
      <w:pPr>
        <w:pStyle w:val="Source"/>
      </w:pPr>
      <w:r>
        <w:t xml:space="preserve">         &lt;dossierRegistrationNumber&gt;?&lt;/dossierRegistrationNumber&gt;</w:t>
      </w:r>
    </w:p>
    <w:p w:rsidR="00EF7E6A" w:rsidRDefault="00EF7E6A" w:rsidP="00EF7E6A">
      <w:pPr>
        <w:pStyle w:val="Source"/>
      </w:pPr>
      <w:r>
        <w:lastRenderedPageBreak/>
        <w:t xml:space="preserve">         &lt;workflowName&gt;?&lt;/workflowName&gt;</w:t>
      </w:r>
    </w:p>
    <w:p w:rsidR="00EF7E6A" w:rsidRDefault="00EF7E6A" w:rsidP="00EF7E6A">
      <w:pPr>
        <w:pStyle w:val="Source"/>
      </w:pPr>
      <w:r>
        <w:t xml:space="preserve">      &lt;/v4:createWorkflow&gt;</w:t>
      </w:r>
    </w:p>
    <w:p w:rsidR="00EF7E6A" w:rsidRDefault="00EF7E6A" w:rsidP="00EF7E6A">
      <w:pPr>
        <w:pStyle w:val="Source"/>
      </w:pPr>
      <w:r>
        <w:t xml:space="preserve">   &lt;/soapenv:Body&gt;</w:t>
      </w:r>
    </w:p>
    <w:p w:rsidR="002D16BE" w:rsidRDefault="00EF7E6A" w:rsidP="00EF7E6A">
      <w:pPr>
        <w:pStyle w:val="Source"/>
      </w:pPr>
      <w:r>
        <w:t>&lt;/soapenv:Envelope&gt;</w:t>
      </w:r>
    </w:p>
    <w:p w:rsidR="002D16BE" w:rsidRDefault="002D16BE" w:rsidP="002D16BE">
      <w:pPr>
        <w:rPr>
          <w:lang w:val="en-GB"/>
        </w:rPr>
      </w:pPr>
    </w:p>
    <w:p w:rsidR="002D16BE" w:rsidRDefault="002D16BE" w:rsidP="002D16BE">
      <w:pPr>
        <w:rPr>
          <w:b/>
          <w:lang w:val="en-GB"/>
        </w:rPr>
      </w:pPr>
      <w:r w:rsidRPr="006575C0">
        <w:rPr>
          <w:b/>
          <w:lang w:val="en-GB"/>
        </w:rPr>
        <w:t>Response</w:t>
      </w:r>
      <w:r>
        <w:rPr>
          <w:b/>
          <w:lang w:val="en-GB"/>
        </w:rPr>
        <w:t>:</w:t>
      </w:r>
    </w:p>
    <w:p w:rsidR="00440A38" w:rsidRDefault="00440A38" w:rsidP="00440A38">
      <w:pPr>
        <w:pStyle w:val="Source"/>
      </w:pPr>
      <w:r>
        <w:t>&lt;soapenv:Envelope xmlns:soapenv="http://schemas.xmlsoap.org/soap/envelope/" xmlns:v4="http://ohim.eu/fsp/services/WorkflowNotification/V4" xmlns:v41="http://ohim.eu/fsp/domain/BoCommonDomain/V4"&gt;</w:t>
      </w:r>
    </w:p>
    <w:p w:rsidR="00440A38" w:rsidRDefault="00440A38" w:rsidP="00440A38">
      <w:pPr>
        <w:pStyle w:val="Source"/>
      </w:pPr>
      <w:r>
        <w:t xml:space="preserve">   &lt;soapenv:Header/&gt;</w:t>
      </w:r>
    </w:p>
    <w:p w:rsidR="00440A38" w:rsidRDefault="00440A38" w:rsidP="00440A38">
      <w:pPr>
        <w:pStyle w:val="Source"/>
      </w:pPr>
      <w:r>
        <w:t xml:space="preserve">   &lt;soapenv:Body&gt;</w:t>
      </w:r>
    </w:p>
    <w:p w:rsidR="00440A38" w:rsidRDefault="00440A38" w:rsidP="00440A38">
      <w:pPr>
        <w:pStyle w:val="Source"/>
      </w:pPr>
      <w:r>
        <w:t xml:space="preserve">      &lt;v4:createWorkflowResponse&gt;</w:t>
      </w:r>
    </w:p>
    <w:p w:rsidR="00440A38" w:rsidRDefault="00440A38" w:rsidP="00440A38">
      <w:pPr>
        <w:pStyle w:val="Source"/>
      </w:pPr>
      <w:r>
        <w:t xml:space="preserve">         &lt;!--Optional:--&gt;</w:t>
      </w:r>
    </w:p>
    <w:p w:rsidR="00440A38" w:rsidRDefault="00440A38" w:rsidP="00440A38">
      <w:pPr>
        <w:pStyle w:val="Source"/>
      </w:pPr>
      <w:r>
        <w:t xml:space="preserve">         &lt;return&gt;</w:t>
      </w:r>
    </w:p>
    <w:p w:rsidR="00440A38" w:rsidRDefault="00440A38" w:rsidP="00440A38">
      <w:pPr>
        <w:pStyle w:val="Source"/>
      </w:pPr>
      <w:r>
        <w:t xml:space="preserve">            &lt;!--Optional:--&gt;</w:t>
      </w:r>
    </w:p>
    <w:p w:rsidR="00440A38" w:rsidRDefault="00440A38" w:rsidP="00440A38">
      <w:pPr>
        <w:pStyle w:val="Source"/>
      </w:pPr>
      <w:r>
        <w:t xml:space="preserve">            &lt;v41:errorCode&gt;?&lt;/v41:errorCode&gt;</w:t>
      </w:r>
    </w:p>
    <w:p w:rsidR="00440A38" w:rsidRDefault="00440A38" w:rsidP="00440A38">
      <w:pPr>
        <w:pStyle w:val="Source"/>
      </w:pPr>
      <w:r>
        <w:t xml:space="preserve">            &lt;!--Optional:--&gt;</w:t>
      </w:r>
    </w:p>
    <w:p w:rsidR="00440A38" w:rsidRDefault="00440A38" w:rsidP="00440A38">
      <w:pPr>
        <w:pStyle w:val="Source"/>
      </w:pPr>
      <w:r>
        <w:t xml:space="preserve">            &lt;v41:result&gt;?&lt;/v41:result&gt;</w:t>
      </w:r>
    </w:p>
    <w:p w:rsidR="00440A38" w:rsidRDefault="00440A38" w:rsidP="00440A38">
      <w:pPr>
        <w:pStyle w:val="Source"/>
      </w:pPr>
      <w:r>
        <w:t xml:space="preserve">         &lt;/return&gt;</w:t>
      </w:r>
    </w:p>
    <w:p w:rsidR="00440A38" w:rsidRDefault="00440A38" w:rsidP="00440A38">
      <w:pPr>
        <w:pStyle w:val="Source"/>
      </w:pPr>
      <w:r>
        <w:t xml:space="preserve">      &lt;/v4:createWorkflowResponse&gt;</w:t>
      </w:r>
    </w:p>
    <w:p w:rsidR="00440A38" w:rsidRDefault="00440A38" w:rsidP="00440A38">
      <w:pPr>
        <w:pStyle w:val="Source"/>
      </w:pPr>
      <w:r>
        <w:t xml:space="preserve">   &lt;/soapenv:Body&gt;</w:t>
      </w:r>
    </w:p>
    <w:p w:rsidR="002D16BE" w:rsidRDefault="00440A38" w:rsidP="003C0C87">
      <w:pPr>
        <w:pStyle w:val="Source"/>
      </w:pPr>
      <w:r>
        <w:t>&lt;/soapenv:Envelope&gt;</w:t>
      </w:r>
    </w:p>
    <w:p w:rsidR="002D16BE" w:rsidRDefault="002D16BE" w:rsidP="002D16BE">
      <w:pPr>
        <w:rPr>
          <w:lang w:val="en-GB"/>
        </w:rPr>
      </w:pPr>
    </w:p>
    <w:p w:rsidR="002D16BE" w:rsidRPr="006575C0" w:rsidRDefault="002D16BE" w:rsidP="002D16BE">
      <w:pPr>
        <w:rPr>
          <w:b/>
          <w:lang w:val="en-GB"/>
        </w:rPr>
      </w:pPr>
      <w:r w:rsidRPr="006575C0">
        <w:rPr>
          <w:b/>
          <w:lang w:val="en-GB"/>
        </w:rPr>
        <w:t>Fault:</w:t>
      </w:r>
    </w:p>
    <w:p w:rsidR="00440A38" w:rsidRDefault="00440A38" w:rsidP="00440A38">
      <w:pPr>
        <w:pStyle w:val="Source"/>
      </w:pPr>
      <w:r>
        <w:t>&lt;soapenv:Envelope xmlns:soapenv="http://schemas.xmlsoap.org/soap/envelope/" xmlns:v4="http://ohim.eu/fsp/services/WorkflowNotification/V4"&gt;</w:t>
      </w:r>
    </w:p>
    <w:p w:rsidR="00440A38" w:rsidRDefault="00440A38" w:rsidP="00440A38">
      <w:pPr>
        <w:pStyle w:val="Source"/>
      </w:pPr>
      <w:r>
        <w:t xml:space="preserve">  &lt;soapenv:Body&gt;</w:t>
      </w:r>
    </w:p>
    <w:p w:rsidR="00440A38" w:rsidRDefault="00440A38" w:rsidP="00440A38">
      <w:pPr>
        <w:pStyle w:val="Source"/>
      </w:pPr>
      <w:r>
        <w:t xml:space="preserve">    &lt;soapenv:Fault&gt;</w:t>
      </w:r>
    </w:p>
    <w:p w:rsidR="00440A38" w:rsidRDefault="00440A38" w:rsidP="00440A38">
      <w:pPr>
        <w:pStyle w:val="Source"/>
      </w:pPr>
      <w:r>
        <w:t xml:space="preserve">      &lt;faultcode&gt;?&lt;/faultcode&gt;</w:t>
      </w:r>
    </w:p>
    <w:p w:rsidR="00440A38" w:rsidRDefault="00440A38" w:rsidP="00440A38">
      <w:pPr>
        <w:pStyle w:val="Source"/>
      </w:pPr>
      <w:r>
        <w:t xml:space="preserve">      &lt;faultstring xml:lang="?"&gt;?&lt;/faultstring&gt;</w:t>
      </w:r>
    </w:p>
    <w:p w:rsidR="00440A38" w:rsidRDefault="00440A38" w:rsidP="00440A38">
      <w:pPr>
        <w:pStyle w:val="Source"/>
      </w:pPr>
      <w:r>
        <w:t xml:space="preserve">      &lt;!--Optional:--&gt;</w:t>
      </w:r>
    </w:p>
    <w:p w:rsidR="00440A38" w:rsidRDefault="00440A38" w:rsidP="00440A38">
      <w:pPr>
        <w:pStyle w:val="Source"/>
      </w:pPr>
      <w:r>
        <w:t xml:space="preserve">      &lt;faultactor&gt;?&lt;/faultactor&gt;</w:t>
      </w:r>
    </w:p>
    <w:p w:rsidR="00440A38" w:rsidRDefault="00440A38" w:rsidP="00440A38">
      <w:pPr>
        <w:pStyle w:val="Source"/>
      </w:pPr>
      <w:r>
        <w:t xml:space="preserve">      &lt;!--Optional:--&gt;</w:t>
      </w:r>
    </w:p>
    <w:p w:rsidR="00440A38" w:rsidRDefault="00440A38" w:rsidP="00440A38">
      <w:pPr>
        <w:pStyle w:val="Source"/>
      </w:pPr>
      <w:r>
        <w:t xml:space="preserve">      &lt;detail&gt;</w:t>
      </w:r>
    </w:p>
    <w:p w:rsidR="00440A38" w:rsidRDefault="00440A38" w:rsidP="00440A38">
      <w:pPr>
        <w:pStyle w:val="Source"/>
      </w:pPr>
      <w:r>
        <w:t xml:space="preserve">        &lt;v4:faultElement&gt;</w:t>
      </w:r>
    </w:p>
    <w:p w:rsidR="00440A38" w:rsidRDefault="00440A38" w:rsidP="00440A38">
      <w:pPr>
        <w:pStyle w:val="Source"/>
      </w:pPr>
      <w:r>
        <w:t xml:space="preserve">          &lt;common:code&gt;100&lt;/common:code&gt;</w:t>
      </w:r>
    </w:p>
    <w:p w:rsidR="00440A38" w:rsidRDefault="00440A38" w:rsidP="00440A38">
      <w:pPr>
        <w:pStyle w:val="Source"/>
      </w:pPr>
      <w:r>
        <w:t xml:space="preserve">          &lt;common:</w:t>
      </w:r>
      <w:r w:rsidRPr="00787164">
        <w:t>message</w:t>
      </w:r>
      <w:r>
        <w:t>&gt;Invalid parameters&lt;/common:</w:t>
      </w:r>
      <w:r w:rsidRPr="00787164">
        <w:t>message</w:t>
      </w:r>
      <w:r>
        <w:t>&gt;</w:t>
      </w:r>
    </w:p>
    <w:p w:rsidR="00440A38" w:rsidRDefault="00440A38" w:rsidP="00440A38">
      <w:pPr>
        <w:pStyle w:val="Source"/>
      </w:pPr>
      <w:r>
        <w:t xml:space="preserve">        &lt;/v4:faultElement&gt;</w:t>
      </w:r>
    </w:p>
    <w:p w:rsidR="00440A38" w:rsidRDefault="00440A38" w:rsidP="00440A38">
      <w:pPr>
        <w:pStyle w:val="Source"/>
      </w:pPr>
      <w:r>
        <w:t xml:space="preserve">      &lt;/detail&gt;</w:t>
      </w:r>
    </w:p>
    <w:p w:rsidR="00440A38" w:rsidRDefault="00440A38" w:rsidP="00440A38">
      <w:pPr>
        <w:pStyle w:val="Source"/>
      </w:pPr>
      <w:r>
        <w:t xml:space="preserve">    &lt;/soapenv:Fault&gt;</w:t>
      </w:r>
    </w:p>
    <w:p w:rsidR="00440A38" w:rsidRDefault="00440A38" w:rsidP="00440A38">
      <w:pPr>
        <w:pStyle w:val="Source"/>
      </w:pPr>
      <w:r>
        <w:t xml:space="preserve">  &lt;/soapenv:Body&gt;</w:t>
      </w:r>
    </w:p>
    <w:p w:rsidR="00440A38" w:rsidRDefault="00440A38" w:rsidP="00440A38">
      <w:pPr>
        <w:pStyle w:val="Source"/>
      </w:pPr>
      <w:r>
        <w:t>&lt;/soapenv:Envelope&gt;</w:t>
      </w:r>
    </w:p>
    <w:p w:rsidR="003C0C87" w:rsidRDefault="003C0C87" w:rsidP="00832FBA">
      <w:pPr>
        <w:rPr>
          <w:lang w:val="en-GB"/>
        </w:rPr>
      </w:pPr>
    </w:p>
    <w:bookmarkEnd w:id="53"/>
    <w:p w:rsidR="00EF7E6A" w:rsidRDefault="00EF7E6A">
      <w:pPr>
        <w:widowControl/>
        <w:spacing w:line="240" w:lineRule="auto"/>
        <w:jc w:val="left"/>
        <w:rPr>
          <w:b/>
          <w:sz w:val="24"/>
          <w:lang w:val="en-GB"/>
        </w:rPr>
      </w:pPr>
      <w:r>
        <w:rPr>
          <w:lang w:val="en-GB"/>
        </w:rPr>
        <w:br w:type="page"/>
      </w:r>
    </w:p>
    <w:p w:rsidR="00772F17" w:rsidRDefault="00772F17" w:rsidP="00772F17">
      <w:pPr>
        <w:pStyle w:val="Heading1"/>
        <w:rPr>
          <w:lang w:val="en-GB"/>
        </w:rPr>
      </w:pPr>
      <w:bookmarkStart w:id="61" w:name="_Toc411608878"/>
      <w:r>
        <w:rPr>
          <w:lang w:val="en-GB"/>
        </w:rPr>
        <w:lastRenderedPageBreak/>
        <w:t>Annexes</w:t>
      </w:r>
      <w:bookmarkEnd w:id="61"/>
    </w:p>
    <w:p w:rsidR="00E9770A" w:rsidRPr="00E9770A" w:rsidRDefault="00E9770A" w:rsidP="00E9770A">
      <w:pPr>
        <w:rPr>
          <w:lang w:val="en-GB"/>
        </w:rPr>
      </w:pPr>
    </w:p>
    <w:p w:rsidR="00B4689D" w:rsidRDefault="00B4689D" w:rsidP="00B4689D">
      <w:pPr>
        <w:pStyle w:val="Heading2"/>
        <w:numPr>
          <w:ilvl w:val="1"/>
          <w:numId w:val="1"/>
        </w:numPr>
        <w:rPr>
          <w:lang w:val="en-GB"/>
        </w:rPr>
      </w:pPr>
      <w:bookmarkStart w:id="62" w:name="_Toc360731844"/>
      <w:bookmarkStart w:id="63" w:name="_Toc411608879"/>
      <w:r>
        <w:rPr>
          <w:lang w:val="en-GB"/>
        </w:rPr>
        <w:t>Service WSDL</w:t>
      </w:r>
      <w:bookmarkEnd w:id="62"/>
      <w:r>
        <w:rPr>
          <w:lang w:val="en-GB"/>
        </w:rPr>
        <w:t>s</w:t>
      </w:r>
      <w:bookmarkEnd w:id="63"/>
    </w:p>
    <w:p w:rsidR="007208C9" w:rsidRPr="007208C9" w:rsidRDefault="007208C9" w:rsidP="007208C9">
      <w:pPr>
        <w:rPr>
          <w:lang w:val="en-GB"/>
        </w:rPr>
      </w:pPr>
    </w:p>
    <w:p w:rsidR="00B4689D" w:rsidRDefault="00EF7E6A" w:rsidP="00B4689D">
      <w:pPr>
        <w:pStyle w:val="Heading3"/>
        <w:numPr>
          <w:ilvl w:val="2"/>
          <w:numId w:val="1"/>
        </w:numPr>
        <w:rPr>
          <w:lang w:val="en-GB"/>
        </w:rPr>
      </w:pPr>
      <w:bookmarkStart w:id="64" w:name="_Ref361828622"/>
      <w:bookmarkStart w:id="65" w:name="_Ref361828624"/>
      <w:bookmarkStart w:id="66" w:name="_Toc411608880"/>
      <w:proofErr w:type="spellStart"/>
      <w:r>
        <w:rPr>
          <w:lang w:val="en-GB"/>
        </w:rPr>
        <w:t>NotifyWorkflow</w:t>
      </w:r>
      <w:r w:rsidR="00B4689D">
        <w:rPr>
          <w:lang w:val="en-GB"/>
        </w:rPr>
        <w:t>.wsdl</w:t>
      </w:r>
      <w:bookmarkEnd w:id="64"/>
      <w:bookmarkEnd w:id="65"/>
      <w:bookmarkEnd w:id="66"/>
      <w:proofErr w:type="spellEnd"/>
    </w:p>
    <w:p w:rsidR="00641EBD" w:rsidRDefault="00641EBD" w:rsidP="00641EBD">
      <w:pPr>
        <w:pStyle w:val="Source"/>
      </w:pPr>
      <w:r>
        <w:t>&lt;wsdl:definitions name="NotifyWorkflow"</w:t>
      </w:r>
    </w:p>
    <w:p w:rsidR="00641EBD" w:rsidRDefault="00641EBD" w:rsidP="00641EBD">
      <w:pPr>
        <w:pStyle w:val="Source"/>
      </w:pPr>
      <w:r>
        <w:tab/>
        <w:t>targetNamespace="http://ohim.eu/fsp/services/WorkflowNotification/V4"</w:t>
      </w:r>
    </w:p>
    <w:p w:rsidR="00641EBD" w:rsidRDefault="00641EBD" w:rsidP="00641EBD">
      <w:pPr>
        <w:pStyle w:val="Source"/>
      </w:pPr>
      <w:r>
        <w:tab/>
        <w:t>xmlns:ns1="http://schemas.xmlsoap.org/soap/http"</w:t>
      </w:r>
    </w:p>
    <w:p w:rsidR="00641EBD" w:rsidRDefault="00641EBD" w:rsidP="00641EBD">
      <w:pPr>
        <w:pStyle w:val="Source"/>
      </w:pPr>
      <w:r>
        <w:tab/>
        <w:t>xmlns:soap="http://schemas.xmlsoap.org/wsdl/soap/"</w:t>
      </w:r>
    </w:p>
    <w:p w:rsidR="00641EBD" w:rsidRDefault="00641EBD" w:rsidP="00641EBD">
      <w:pPr>
        <w:pStyle w:val="Source"/>
      </w:pPr>
      <w:r>
        <w:tab/>
        <w:t>xmlns:tns="http://ohim.eu/fsp/services/WorkflowNotification/V4"</w:t>
      </w:r>
    </w:p>
    <w:p w:rsidR="00641EBD" w:rsidRDefault="00641EBD" w:rsidP="00641EBD">
      <w:pPr>
        <w:pStyle w:val="Source"/>
      </w:pPr>
      <w:r>
        <w:tab/>
        <w:t>xmlns:wsdl="http://schemas.xmlsoap.org/wsdl/"</w:t>
      </w:r>
    </w:p>
    <w:p w:rsidR="00641EBD" w:rsidRDefault="00641EBD" w:rsidP="00641EBD">
      <w:pPr>
        <w:pStyle w:val="Source"/>
      </w:pPr>
      <w:r>
        <w:tab/>
        <w:t>xmlns:xsd="http://www.w3.org/2001/XMLSchema"&gt;</w:t>
      </w:r>
    </w:p>
    <w:p w:rsidR="00641EBD" w:rsidRDefault="00641EBD" w:rsidP="00641EBD">
      <w:pPr>
        <w:pStyle w:val="Source"/>
      </w:pPr>
    </w:p>
    <w:p w:rsidR="00641EBD" w:rsidRDefault="00641EBD" w:rsidP="00641EBD">
      <w:pPr>
        <w:pStyle w:val="Source"/>
      </w:pPr>
      <w:r>
        <w:tab/>
        <w:t>&lt;wsdl:types&gt;</w:t>
      </w:r>
    </w:p>
    <w:p w:rsidR="00641EBD" w:rsidRDefault="00641EBD" w:rsidP="00641EBD">
      <w:pPr>
        <w:pStyle w:val="Source"/>
      </w:pPr>
      <w:r>
        <w:tab/>
      </w:r>
      <w:r>
        <w:tab/>
        <w:t>&lt;xsd:schema xmlns:xsd="http://www.w3.org/2001/XMLSchema"&gt;</w:t>
      </w:r>
    </w:p>
    <w:p w:rsidR="00641EBD" w:rsidRDefault="00641EBD" w:rsidP="00641EBD">
      <w:pPr>
        <w:pStyle w:val="Source"/>
      </w:pPr>
      <w:r>
        <w:tab/>
      </w:r>
      <w:r>
        <w:tab/>
      </w:r>
      <w:r>
        <w:tab/>
        <w:t>&lt;xsd:import namespace="http://ohim.eu/fsp/services/WorkflowNotification/V4" schemaLocation="../xsd/services/NotifyWorkflow.xsd" /&gt;</w:t>
      </w:r>
    </w:p>
    <w:p w:rsidR="00641EBD" w:rsidRDefault="00641EBD" w:rsidP="00641EBD">
      <w:pPr>
        <w:pStyle w:val="Source"/>
      </w:pPr>
      <w:r>
        <w:tab/>
      </w:r>
      <w:r>
        <w:tab/>
        <w:t>&lt;/xsd:schema&gt;</w:t>
      </w:r>
    </w:p>
    <w:p w:rsidR="00641EBD" w:rsidRDefault="00641EBD" w:rsidP="00641EBD">
      <w:pPr>
        <w:pStyle w:val="Source"/>
      </w:pPr>
      <w:r>
        <w:tab/>
        <w:t>&lt;/wsdl:types&gt;</w:t>
      </w:r>
    </w:p>
    <w:p w:rsidR="00641EBD" w:rsidRDefault="00641EBD" w:rsidP="00641EBD">
      <w:pPr>
        <w:pStyle w:val="Source"/>
      </w:pPr>
    </w:p>
    <w:p w:rsidR="00641EBD" w:rsidRDefault="00641EBD" w:rsidP="00641EBD">
      <w:pPr>
        <w:pStyle w:val="Source"/>
      </w:pPr>
    </w:p>
    <w:p w:rsidR="00641EBD" w:rsidRDefault="00641EBD" w:rsidP="00641EBD">
      <w:pPr>
        <w:pStyle w:val="Source"/>
      </w:pPr>
      <w:r>
        <w:tab/>
        <w:t>&lt;!-- Operation: Notify Create workflow --&gt;</w:t>
      </w:r>
    </w:p>
    <w:p w:rsidR="00641EBD" w:rsidRDefault="00641EBD" w:rsidP="00641EBD">
      <w:pPr>
        <w:pStyle w:val="Source"/>
      </w:pPr>
    </w:p>
    <w:p w:rsidR="00641EBD" w:rsidRDefault="00641EBD" w:rsidP="00641EBD">
      <w:pPr>
        <w:pStyle w:val="Source"/>
      </w:pPr>
      <w:r>
        <w:tab/>
        <w:t>&lt;wsdl:message name="CreateWorkflow"&gt;</w:t>
      </w:r>
    </w:p>
    <w:p w:rsidR="00641EBD" w:rsidRDefault="00641EBD" w:rsidP="00641EBD">
      <w:pPr>
        <w:pStyle w:val="Source"/>
      </w:pPr>
      <w:r>
        <w:tab/>
      </w:r>
      <w:r>
        <w:tab/>
        <w:t>&lt;wsdl:part element="tns:createWorkflow" name="parameters" /&gt;</w:t>
      </w:r>
    </w:p>
    <w:p w:rsidR="00641EBD" w:rsidRDefault="00641EBD" w:rsidP="00641EBD">
      <w:pPr>
        <w:pStyle w:val="Source"/>
      </w:pPr>
      <w:r>
        <w:tab/>
        <w:t>&lt;/wsdl:message&gt;</w:t>
      </w:r>
    </w:p>
    <w:p w:rsidR="00641EBD" w:rsidRDefault="00641EBD" w:rsidP="00641EBD">
      <w:pPr>
        <w:pStyle w:val="Source"/>
      </w:pPr>
    </w:p>
    <w:p w:rsidR="00641EBD" w:rsidRDefault="00641EBD" w:rsidP="00641EBD">
      <w:pPr>
        <w:pStyle w:val="Source"/>
      </w:pPr>
      <w:r>
        <w:tab/>
        <w:t>&lt;wsdl:message name="CreateWorkflowResponse"&gt;</w:t>
      </w:r>
    </w:p>
    <w:p w:rsidR="00641EBD" w:rsidRDefault="00641EBD" w:rsidP="00641EBD">
      <w:pPr>
        <w:pStyle w:val="Source"/>
      </w:pPr>
      <w:r>
        <w:tab/>
      </w:r>
      <w:r>
        <w:tab/>
        <w:t>&lt;wsdl:part element="tns:createWorkflowResponse" name="parameters" /&gt;</w:t>
      </w:r>
    </w:p>
    <w:p w:rsidR="00641EBD" w:rsidRDefault="00641EBD" w:rsidP="00641EBD">
      <w:pPr>
        <w:pStyle w:val="Source"/>
      </w:pPr>
      <w:r>
        <w:tab/>
        <w:t>&lt;/wsdl:message&gt;</w:t>
      </w:r>
    </w:p>
    <w:p w:rsidR="00641EBD" w:rsidRDefault="00641EBD" w:rsidP="00641EBD">
      <w:pPr>
        <w:pStyle w:val="Source"/>
      </w:pPr>
    </w:p>
    <w:p w:rsidR="00641EBD" w:rsidRDefault="00641EBD" w:rsidP="00641EBD">
      <w:pPr>
        <w:pStyle w:val="Source"/>
      </w:pPr>
    </w:p>
    <w:p w:rsidR="00641EBD" w:rsidRDefault="00641EBD" w:rsidP="00641EBD">
      <w:pPr>
        <w:pStyle w:val="Source"/>
      </w:pPr>
      <w:r>
        <w:tab/>
        <w:t>&lt;!-- Common: Fault --&gt;</w:t>
      </w:r>
    </w:p>
    <w:p w:rsidR="00641EBD" w:rsidRDefault="00641EBD" w:rsidP="00641EBD">
      <w:pPr>
        <w:pStyle w:val="Source"/>
      </w:pPr>
    </w:p>
    <w:p w:rsidR="00641EBD" w:rsidRDefault="00641EBD" w:rsidP="00641EBD">
      <w:pPr>
        <w:pStyle w:val="Source"/>
      </w:pPr>
      <w:r>
        <w:tab/>
        <w:t>&lt;wsdl:message name="SoapGenericFault"&gt;</w:t>
      </w:r>
    </w:p>
    <w:p w:rsidR="00641EBD" w:rsidRDefault="00641EBD" w:rsidP="00641EBD">
      <w:pPr>
        <w:pStyle w:val="Source"/>
      </w:pPr>
      <w:r>
        <w:tab/>
      </w:r>
      <w:r>
        <w:tab/>
        <w:t>&lt;wsdl:part name="fault" element="tns:faultElement" /&gt;</w:t>
      </w:r>
    </w:p>
    <w:p w:rsidR="00641EBD" w:rsidRDefault="00641EBD" w:rsidP="00641EBD">
      <w:pPr>
        <w:pStyle w:val="Source"/>
      </w:pPr>
      <w:r>
        <w:tab/>
        <w:t>&lt;/wsdl:message&gt;</w:t>
      </w:r>
    </w:p>
    <w:p w:rsidR="00641EBD" w:rsidRDefault="00641EBD" w:rsidP="00641EBD">
      <w:pPr>
        <w:pStyle w:val="Source"/>
      </w:pPr>
    </w:p>
    <w:p w:rsidR="00641EBD" w:rsidRDefault="00641EBD" w:rsidP="00641EBD">
      <w:pPr>
        <w:pStyle w:val="Source"/>
      </w:pPr>
    </w:p>
    <w:p w:rsidR="00641EBD" w:rsidRDefault="00641EBD" w:rsidP="00641EBD">
      <w:pPr>
        <w:pStyle w:val="Source"/>
      </w:pPr>
      <w:r>
        <w:tab/>
        <w:t>&lt;wsdl:portType name="NotifyWorkflowWS"&gt;</w:t>
      </w:r>
    </w:p>
    <w:p w:rsidR="00641EBD" w:rsidRDefault="00641EBD" w:rsidP="00641EBD">
      <w:pPr>
        <w:pStyle w:val="Source"/>
      </w:pPr>
      <w:r>
        <w:tab/>
      </w:r>
      <w:r>
        <w:tab/>
        <w:t>&lt;wsdl:operation name="createWorkflow"&gt;</w:t>
      </w:r>
    </w:p>
    <w:p w:rsidR="00641EBD" w:rsidRDefault="00641EBD" w:rsidP="00641EBD">
      <w:pPr>
        <w:pStyle w:val="Source"/>
      </w:pPr>
      <w:r>
        <w:tab/>
      </w:r>
      <w:r>
        <w:tab/>
      </w:r>
      <w:r>
        <w:tab/>
        <w:t>&lt;wsdl:input name="createWorkflow" message="tns:CreateWorkflow" /&gt;</w:t>
      </w:r>
    </w:p>
    <w:p w:rsidR="00641EBD" w:rsidRDefault="00641EBD" w:rsidP="00641EBD">
      <w:pPr>
        <w:pStyle w:val="Source"/>
      </w:pPr>
      <w:r>
        <w:tab/>
      </w:r>
      <w:r>
        <w:tab/>
      </w:r>
      <w:r>
        <w:tab/>
        <w:t>&lt;wsdl:output name="createWorkflowResponse" message="tns:CreateWorkflowResponse" /&gt;</w:t>
      </w:r>
    </w:p>
    <w:p w:rsidR="00641EBD" w:rsidRDefault="00641EBD" w:rsidP="00641EBD">
      <w:pPr>
        <w:pStyle w:val="Source"/>
      </w:pPr>
      <w:r>
        <w:tab/>
      </w:r>
      <w:r>
        <w:tab/>
      </w:r>
      <w:r>
        <w:tab/>
        <w:t>&lt;wsdl:fault name="SoapGenericFault" message="tns:SoapGenericFault" /&gt;</w:t>
      </w:r>
    </w:p>
    <w:p w:rsidR="00641EBD" w:rsidRDefault="00641EBD" w:rsidP="00641EBD">
      <w:pPr>
        <w:pStyle w:val="Source"/>
      </w:pPr>
      <w:r>
        <w:tab/>
      </w:r>
      <w:r>
        <w:tab/>
        <w:t>&lt;/wsdl:operation&gt;</w:t>
      </w:r>
    </w:p>
    <w:p w:rsidR="00641EBD" w:rsidRDefault="00641EBD" w:rsidP="00641EBD">
      <w:pPr>
        <w:pStyle w:val="Source"/>
      </w:pPr>
      <w:r>
        <w:tab/>
        <w:t>&lt;/wsdl:portType&gt;</w:t>
      </w:r>
    </w:p>
    <w:p w:rsidR="00641EBD" w:rsidRDefault="00641EBD" w:rsidP="00641EBD">
      <w:pPr>
        <w:pStyle w:val="Source"/>
      </w:pPr>
      <w:r>
        <w:tab/>
      </w:r>
    </w:p>
    <w:p w:rsidR="00641EBD" w:rsidRDefault="00641EBD" w:rsidP="00641EBD">
      <w:pPr>
        <w:pStyle w:val="Source"/>
      </w:pPr>
      <w:r>
        <w:tab/>
        <w:t>&lt;wsdl:binding name="NotifyWorkflowSoapBinding" type="tns:NotifyWorkflowWS"&gt;</w:t>
      </w:r>
    </w:p>
    <w:p w:rsidR="00641EBD" w:rsidRDefault="00641EBD" w:rsidP="00641EBD">
      <w:pPr>
        <w:pStyle w:val="Source"/>
      </w:pPr>
      <w:r>
        <w:lastRenderedPageBreak/>
        <w:tab/>
      </w:r>
      <w:r>
        <w:tab/>
        <w:t>&lt;soap:binding style="document" transport="http://schemas.xmlsoap.org/soap/http" /&gt;</w:t>
      </w:r>
    </w:p>
    <w:p w:rsidR="00641EBD" w:rsidRDefault="00641EBD" w:rsidP="00641EBD">
      <w:pPr>
        <w:pStyle w:val="Source"/>
      </w:pPr>
      <w:r>
        <w:tab/>
      </w:r>
      <w:r>
        <w:tab/>
      </w:r>
    </w:p>
    <w:p w:rsidR="00641EBD" w:rsidRDefault="00641EBD" w:rsidP="00641EBD">
      <w:pPr>
        <w:pStyle w:val="Source"/>
      </w:pPr>
      <w:r>
        <w:tab/>
      </w:r>
      <w:r>
        <w:tab/>
        <w:t>&lt;wsdl:operation name="createWorkflow"&gt;</w:t>
      </w:r>
    </w:p>
    <w:p w:rsidR="00641EBD" w:rsidRDefault="00641EBD" w:rsidP="00641EBD">
      <w:pPr>
        <w:pStyle w:val="Source"/>
      </w:pPr>
      <w:r>
        <w:tab/>
      </w:r>
      <w:r>
        <w:tab/>
      </w:r>
      <w:r>
        <w:tab/>
        <w:t>&lt;soap:operation soapAction="" style="document" /&gt;</w:t>
      </w:r>
    </w:p>
    <w:p w:rsidR="00641EBD" w:rsidRDefault="00641EBD" w:rsidP="00641EBD">
      <w:pPr>
        <w:pStyle w:val="Source"/>
      </w:pPr>
      <w:r>
        <w:tab/>
      </w:r>
      <w:r>
        <w:tab/>
      </w:r>
      <w:r>
        <w:tab/>
        <w:t>&lt;wsdl:input name="createWorkflow"&gt;</w:t>
      </w:r>
    </w:p>
    <w:p w:rsidR="00641EBD" w:rsidRDefault="00641EBD" w:rsidP="00641EBD">
      <w:pPr>
        <w:pStyle w:val="Source"/>
      </w:pPr>
      <w:r>
        <w:tab/>
      </w:r>
      <w:r>
        <w:tab/>
      </w:r>
      <w:r>
        <w:tab/>
      </w:r>
      <w:r>
        <w:tab/>
        <w:t>&lt;soap:body use="literal" /&gt;</w:t>
      </w:r>
    </w:p>
    <w:p w:rsidR="00641EBD" w:rsidRDefault="00641EBD" w:rsidP="00641EBD">
      <w:pPr>
        <w:pStyle w:val="Source"/>
      </w:pPr>
      <w:r>
        <w:tab/>
      </w:r>
      <w:r>
        <w:tab/>
      </w:r>
      <w:r>
        <w:tab/>
        <w:t>&lt;/wsdl:input&gt;</w:t>
      </w:r>
    </w:p>
    <w:p w:rsidR="00641EBD" w:rsidRDefault="00641EBD" w:rsidP="00641EBD">
      <w:pPr>
        <w:pStyle w:val="Source"/>
      </w:pPr>
      <w:r>
        <w:tab/>
      </w:r>
      <w:r>
        <w:tab/>
      </w:r>
      <w:r>
        <w:tab/>
        <w:t>&lt;wsdl:output name="createWorkflowResponse"&gt;</w:t>
      </w:r>
    </w:p>
    <w:p w:rsidR="00641EBD" w:rsidRDefault="00641EBD" w:rsidP="00641EBD">
      <w:pPr>
        <w:pStyle w:val="Source"/>
      </w:pPr>
      <w:r>
        <w:tab/>
      </w:r>
      <w:r>
        <w:tab/>
      </w:r>
      <w:r>
        <w:tab/>
      </w:r>
      <w:r>
        <w:tab/>
        <w:t>&lt;soap:body use="literal" /&gt;</w:t>
      </w:r>
    </w:p>
    <w:p w:rsidR="00641EBD" w:rsidRDefault="00641EBD" w:rsidP="00641EBD">
      <w:pPr>
        <w:pStyle w:val="Source"/>
      </w:pPr>
      <w:r>
        <w:tab/>
      </w:r>
      <w:r>
        <w:tab/>
      </w:r>
      <w:r>
        <w:tab/>
        <w:t>&lt;/wsdl:output&gt;</w:t>
      </w:r>
    </w:p>
    <w:p w:rsidR="00641EBD" w:rsidRDefault="00641EBD" w:rsidP="00641EBD">
      <w:pPr>
        <w:pStyle w:val="Source"/>
      </w:pPr>
      <w:r>
        <w:tab/>
      </w:r>
      <w:r>
        <w:tab/>
      </w:r>
      <w:r>
        <w:tab/>
        <w:t>&lt;wsdl:fault name="SoapGenericFault"&gt;</w:t>
      </w:r>
    </w:p>
    <w:p w:rsidR="00641EBD" w:rsidRDefault="00641EBD" w:rsidP="00641EBD">
      <w:pPr>
        <w:pStyle w:val="Source"/>
      </w:pPr>
      <w:r>
        <w:tab/>
      </w:r>
      <w:r>
        <w:tab/>
      </w:r>
      <w:r>
        <w:tab/>
      </w:r>
      <w:r>
        <w:tab/>
        <w:t>&lt;soap:fault use="literal" name="SoapGenericFault" /&gt;</w:t>
      </w:r>
    </w:p>
    <w:p w:rsidR="00641EBD" w:rsidRDefault="00641EBD" w:rsidP="00641EBD">
      <w:pPr>
        <w:pStyle w:val="Source"/>
      </w:pPr>
      <w:r>
        <w:tab/>
      </w:r>
      <w:r>
        <w:tab/>
      </w:r>
      <w:r>
        <w:tab/>
        <w:t>&lt;/wsdl:fault&gt;</w:t>
      </w:r>
    </w:p>
    <w:p w:rsidR="00641EBD" w:rsidRDefault="00641EBD" w:rsidP="00641EBD">
      <w:pPr>
        <w:pStyle w:val="Source"/>
      </w:pPr>
      <w:r>
        <w:tab/>
      </w:r>
      <w:r>
        <w:tab/>
        <w:t>&lt;/wsdl:operation&gt;</w:t>
      </w:r>
    </w:p>
    <w:p w:rsidR="00641EBD" w:rsidRDefault="00641EBD" w:rsidP="00641EBD">
      <w:pPr>
        <w:pStyle w:val="Source"/>
      </w:pPr>
      <w:r>
        <w:tab/>
        <w:t>&lt;/wsdl:binding&gt;</w:t>
      </w:r>
    </w:p>
    <w:p w:rsidR="00641EBD" w:rsidRDefault="00641EBD" w:rsidP="00641EBD">
      <w:pPr>
        <w:pStyle w:val="Source"/>
      </w:pPr>
    </w:p>
    <w:p w:rsidR="00641EBD" w:rsidRDefault="00641EBD" w:rsidP="00641EBD">
      <w:pPr>
        <w:pStyle w:val="Source"/>
      </w:pPr>
      <w:r>
        <w:tab/>
        <w:t>&lt;wsdl:service name="NotifyWorkflow"&gt;</w:t>
      </w:r>
    </w:p>
    <w:p w:rsidR="00641EBD" w:rsidRDefault="00641EBD" w:rsidP="00641EBD">
      <w:pPr>
        <w:pStyle w:val="Source"/>
      </w:pPr>
      <w:r>
        <w:tab/>
      </w:r>
      <w:r>
        <w:tab/>
        <w:t>&lt;wsdl:port binding="tns:NotifyWorkflowSoapBinding" name="NotifyWorkflowPort"&gt;</w:t>
      </w:r>
    </w:p>
    <w:p w:rsidR="00641EBD" w:rsidRDefault="00641EBD" w:rsidP="00641EBD">
      <w:pPr>
        <w:pStyle w:val="Source"/>
      </w:pPr>
      <w:r>
        <w:tab/>
      </w:r>
      <w:r>
        <w:tab/>
      </w:r>
      <w:r>
        <w:tab/>
        <w:t>&lt;soap:address</w:t>
      </w:r>
    </w:p>
    <w:p w:rsidR="00641EBD" w:rsidRDefault="00641EBD" w:rsidP="00641EBD">
      <w:pPr>
        <w:pStyle w:val="Source"/>
      </w:pPr>
      <w:r>
        <w:tab/>
      </w:r>
      <w:r>
        <w:tab/>
      </w:r>
      <w:r>
        <w:tab/>
      </w:r>
      <w:r>
        <w:tab/>
        <w:t>location="http://${fsp.ws.host}/${fsp.ws.context.root}${fsp.ws.notifyworkflow.path}${fsp.ws.wsdl.services.path}" /&gt;</w:t>
      </w:r>
      <w:r>
        <w:tab/>
      </w:r>
      <w:r>
        <w:tab/>
      </w:r>
      <w:r>
        <w:tab/>
      </w:r>
      <w:r>
        <w:tab/>
      </w:r>
      <w:r>
        <w:tab/>
      </w:r>
    </w:p>
    <w:p w:rsidR="00641EBD" w:rsidRDefault="00641EBD" w:rsidP="00641EBD">
      <w:pPr>
        <w:pStyle w:val="Source"/>
      </w:pPr>
      <w:r>
        <w:tab/>
      </w:r>
      <w:r>
        <w:tab/>
        <w:t>&lt;/wsdl:port&gt;</w:t>
      </w:r>
    </w:p>
    <w:p w:rsidR="00641EBD" w:rsidRDefault="00641EBD" w:rsidP="00641EBD">
      <w:pPr>
        <w:pStyle w:val="Source"/>
      </w:pPr>
      <w:r>
        <w:tab/>
        <w:t>&lt;/wsdl:service&gt;</w:t>
      </w:r>
    </w:p>
    <w:p w:rsidR="00641EBD" w:rsidRDefault="00641EBD" w:rsidP="00641EBD">
      <w:pPr>
        <w:pStyle w:val="Source"/>
      </w:pPr>
    </w:p>
    <w:p w:rsidR="00ED4C91" w:rsidRPr="00641EBD" w:rsidRDefault="00641EBD" w:rsidP="00641EBD">
      <w:pPr>
        <w:pStyle w:val="Source"/>
        <w:rPr>
          <w:lang w:val="en-GB"/>
        </w:rPr>
      </w:pPr>
      <w:r>
        <w:t>&lt;/wsdl:definitions&gt;</w:t>
      </w:r>
    </w:p>
    <w:p w:rsidR="00ED4C91" w:rsidRDefault="00ED4C91" w:rsidP="00ED4C91">
      <w:pPr>
        <w:rPr>
          <w:lang w:val="en-GB"/>
        </w:rPr>
      </w:pPr>
    </w:p>
    <w:p w:rsidR="00D011D4" w:rsidRDefault="00D011D4" w:rsidP="00E9770A">
      <w:pPr>
        <w:pStyle w:val="Heading2"/>
        <w:rPr>
          <w:lang w:val="en-GB"/>
        </w:rPr>
      </w:pPr>
      <w:bookmarkStart w:id="67" w:name="_Ref361396836"/>
      <w:bookmarkStart w:id="68" w:name="_Ref361396839"/>
      <w:bookmarkStart w:id="69" w:name="_Toc411608881"/>
      <w:r>
        <w:rPr>
          <w:lang w:val="en-GB"/>
        </w:rPr>
        <w:t>Service XSD</w:t>
      </w:r>
      <w:bookmarkEnd w:id="67"/>
      <w:bookmarkEnd w:id="68"/>
      <w:bookmarkEnd w:id="69"/>
    </w:p>
    <w:p w:rsidR="007208C9" w:rsidRPr="007208C9" w:rsidRDefault="007208C9" w:rsidP="007208C9">
      <w:pPr>
        <w:rPr>
          <w:lang w:val="en-GB"/>
        </w:rPr>
      </w:pPr>
    </w:p>
    <w:p w:rsidR="00B4689D" w:rsidRDefault="00EF7E6A" w:rsidP="00B4689D">
      <w:pPr>
        <w:pStyle w:val="Heading3"/>
        <w:numPr>
          <w:ilvl w:val="2"/>
          <w:numId w:val="1"/>
        </w:numPr>
        <w:rPr>
          <w:lang w:val="en-GB"/>
        </w:rPr>
      </w:pPr>
      <w:bookmarkStart w:id="70" w:name="_Ref361828633"/>
      <w:bookmarkStart w:id="71" w:name="_Ref361828636"/>
      <w:bookmarkStart w:id="72" w:name="_Toc411608882"/>
      <w:r>
        <w:rPr>
          <w:lang w:val="en-GB"/>
        </w:rPr>
        <w:t>NotifyWorkflow</w:t>
      </w:r>
      <w:r w:rsidR="00B4689D">
        <w:rPr>
          <w:lang w:val="en-GB"/>
        </w:rPr>
        <w:t>.xsd</w:t>
      </w:r>
      <w:bookmarkEnd w:id="70"/>
      <w:bookmarkEnd w:id="71"/>
      <w:bookmarkEnd w:id="72"/>
    </w:p>
    <w:p w:rsidR="00641EBD" w:rsidRDefault="00641EBD" w:rsidP="00641EBD">
      <w:pPr>
        <w:pStyle w:val="Source"/>
      </w:pPr>
      <w:r>
        <w:t>&lt;?xml version="1.0" encoding="UTF-8"?&gt;</w:t>
      </w:r>
    </w:p>
    <w:p w:rsidR="00641EBD" w:rsidRDefault="00641EBD" w:rsidP="00641EBD">
      <w:pPr>
        <w:pStyle w:val="Source"/>
      </w:pPr>
      <w:r>
        <w:t>&lt;xs:schema elementFormDefault="unqualified"</w:t>
      </w:r>
    </w:p>
    <w:p w:rsidR="00641EBD" w:rsidRDefault="00641EBD" w:rsidP="00641EBD">
      <w:pPr>
        <w:pStyle w:val="Source"/>
      </w:pPr>
      <w:r>
        <w:tab/>
        <w:t>targetNamespace="http://ohim.eu/fsp/services/WorkflowNotification/V4"</w:t>
      </w:r>
    </w:p>
    <w:p w:rsidR="00641EBD" w:rsidRDefault="00641EBD" w:rsidP="00641EBD">
      <w:pPr>
        <w:pStyle w:val="Source"/>
      </w:pPr>
      <w:r>
        <w:tab/>
        <w:t>version="1.0" xmlns:tns="http://ohim.eu/fsp/services/WorkflowNotification/V4"</w:t>
      </w:r>
    </w:p>
    <w:p w:rsidR="00641EBD" w:rsidRDefault="00641EBD" w:rsidP="00641EBD">
      <w:pPr>
        <w:pStyle w:val="Source"/>
      </w:pPr>
      <w:r>
        <w:tab/>
        <w:t>xmlns:common="http://ohim.eu/fsp/domain/BoCommonDomain/V4" xmlns:xs="http://www.w3.org/2001/XMLSchema"&gt;</w:t>
      </w:r>
    </w:p>
    <w:p w:rsidR="00641EBD" w:rsidRDefault="00641EBD" w:rsidP="00641EBD">
      <w:pPr>
        <w:pStyle w:val="Source"/>
      </w:pPr>
      <w:r>
        <w:tab/>
      </w:r>
    </w:p>
    <w:p w:rsidR="00641EBD" w:rsidRDefault="00641EBD" w:rsidP="00641EBD">
      <w:pPr>
        <w:pStyle w:val="Source"/>
      </w:pPr>
      <w:r>
        <w:tab/>
        <w:t>&lt;xs:import namespace="http://ohim.eu/fsp/domain/BoCommonDomain/V4"</w:t>
      </w:r>
    </w:p>
    <w:p w:rsidR="00641EBD" w:rsidRDefault="00641EBD" w:rsidP="00641EBD">
      <w:pPr>
        <w:pStyle w:val="Source"/>
      </w:pPr>
      <w:r>
        <w:tab/>
      </w:r>
      <w:r>
        <w:tab/>
        <w:t>schemaLocation="../domain/BoCommonDomain.xsd" /&gt;</w:t>
      </w:r>
    </w:p>
    <w:p w:rsidR="00641EBD" w:rsidRDefault="00641EBD" w:rsidP="00641EBD">
      <w:pPr>
        <w:pStyle w:val="Source"/>
      </w:pPr>
    </w:p>
    <w:p w:rsidR="00641EBD" w:rsidRDefault="00641EBD" w:rsidP="00641EBD">
      <w:pPr>
        <w:pStyle w:val="Source"/>
      </w:pPr>
      <w:r>
        <w:tab/>
        <w:t>&lt;!-- Operation: Create Workflow  --&gt;</w:t>
      </w:r>
    </w:p>
    <w:p w:rsidR="00641EBD" w:rsidRDefault="00641EBD" w:rsidP="00641EBD">
      <w:pPr>
        <w:pStyle w:val="Source"/>
      </w:pPr>
    </w:p>
    <w:p w:rsidR="00641EBD" w:rsidRDefault="00641EBD" w:rsidP="00641EBD">
      <w:pPr>
        <w:pStyle w:val="Source"/>
      </w:pPr>
      <w:r>
        <w:tab/>
        <w:t>&lt;xs:element name="createWorkflow" type="tns:createWorkflow" /&gt;</w:t>
      </w:r>
    </w:p>
    <w:p w:rsidR="00641EBD" w:rsidRDefault="00641EBD" w:rsidP="00641EBD">
      <w:pPr>
        <w:pStyle w:val="Source"/>
      </w:pPr>
      <w:r>
        <w:tab/>
        <w:t>&lt;xs:element name="createWorkflowResponse" type="tns:createWorkflowResponse" /&gt;</w:t>
      </w:r>
    </w:p>
    <w:p w:rsidR="00641EBD" w:rsidRDefault="00641EBD" w:rsidP="00641EBD">
      <w:pPr>
        <w:pStyle w:val="Source"/>
      </w:pPr>
    </w:p>
    <w:p w:rsidR="00641EBD" w:rsidRDefault="00641EBD" w:rsidP="00641EBD">
      <w:pPr>
        <w:pStyle w:val="Source"/>
      </w:pPr>
      <w:r>
        <w:tab/>
        <w:t>&lt;xs:complexType name="createWorkflow"&gt;</w:t>
      </w:r>
    </w:p>
    <w:p w:rsidR="00641EBD" w:rsidRDefault="00641EBD" w:rsidP="00641EBD">
      <w:pPr>
        <w:pStyle w:val="Source"/>
      </w:pPr>
      <w:r>
        <w:tab/>
      </w:r>
      <w:r>
        <w:tab/>
        <w:t>&lt;xs:sequence&gt;</w:t>
      </w:r>
    </w:p>
    <w:p w:rsidR="00641EBD" w:rsidRDefault="00641EBD" w:rsidP="00641EBD">
      <w:pPr>
        <w:pStyle w:val="Source"/>
      </w:pPr>
      <w:r>
        <w:tab/>
      </w:r>
      <w:r>
        <w:tab/>
      </w:r>
      <w:r>
        <w:tab/>
        <w:t>&lt;xs:element minOccurs="0" name="dossierApplicationNumber" type="xs:string" /&gt;</w:t>
      </w:r>
    </w:p>
    <w:p w:rsidR="00641EBD" w:rsidRDefault="00641EBD" w:rsidP="00641EBD">
      <w:pPr>
        <w:pStyle w:val="Source"/>
      </w:pPr>
      <w:r>
        <w:lastRenderedPageBreak/>
        <w:tab/>
      </w:r>
      <w:r>
        <w:tab/>
      </w:r>
      <w:r>
        <w:tab/>
        <w:t>&lt;xs:element minOccurs="0" name="dossierRegistrationNumber" type="xs:string" /&gt;</w:t>
      </w:r>
    </w:p>
    <w:p w:rsidR="00641EBD" w:rsidRDefault="00641EBD" w:rsidP="00641EBD">
      <w:pPr>
        <w:pStyle w:val="Source"/>
      </w:pPr>
      <w:r>
        <w:tab/>
      </w:r>
      <w:r>
        <w:tab/>
      </w:r>
      <w:r>
        <w:tab/>
        <w:t>&lt;xs:element name="workflowName" type="xs:string" /&gt;</w:t>
      </w:r>
    </w:p>
    <w:p w:rsidR="00641EBD" w:rsidRDefault="00641EBD" w:rsidP="00641EBD">
      <w:pPr>
        <w:pStyle w:val="Source"/>
      </w:pPr>
      <w:r>
        <w:tab/>
      </w:r>
      <w:r>
        <w:tab/>
        <w:t>&lt;/xs:sequence&gt;</w:t>
      </w:r>
    </w:p>
    <w:p w:rsidR="00641EBD" w:rsidRDefault="00641EBD" w:rsidP="00641EBD">
      <w:pPr>
        <w:pStyle w:val="Source"/>
      </w:pPr>
      <w:r>
        <w:tab/>
        <w:t>&lt;/xs:complexType&gt;</w:t>
      </w:r>
    </w:p>
    <w:p w:rsidR="00641EBD" w:rsidRDefault="00641EBD" w:rsidP="00641EBD">
      <w:pPr>
        <w:pStyle w:val="Source"/>
      </w:pPr>
    </w:p>
    <w:p w:rsidR="00641EBD" w:rsidRDefault="00641EBD" w:rsidP="00641EBD">
      <w:pPr>
        <w:pStyle w:val="Source"/>
      </w:pPr>
      <w:r>
        <w:tab/>
        <w:t>&lt;xs:complexType name="createWorkflowResponse"&gt;</w:t>
      </w:r>
    </w:p>
    <w:p w:rsidR="00641EBD" w:rsidRDefault="00641EBD" w:rsidP="00641EBD">
      <w:pPr>
        <w:pStyle w:val="Source"/>
      </w:pPr>
      <w:r>
        <w:tab/>
      </w:r>
      <w:r>
        <w:tab/>
        <w:t>&lt;xs:sequence&gt;</w:t>
      </w:r>
    </w:p>
    <w:p w:rsidR="00641EBD" w:rsidRDefault="00641EBD" w:rsidP="00641EBD">
      <w:pPr>
        <w:pStyle w:val="Source"/>
      </w:pPr>
      <w:r>
        <w:tab/>
      </w:r>
      <w:r>
        <w:tab/>
      </w:r>
      <w:r>
        <w:tab/>
        <w:t>&lt;xs:element minOccurs="1" name="return" type="common:result" /&gt;</w:t>
      </w:r>
    </w:p>
    <w:p w:rsidR="00641EBD" w:rsidRDefault="00641EBD" w:rsidP="00641EBD">
      <w:pPr>
        <w:pStyle w:val="Source"/>
      </w:pPr>
      <w:r>
        <w:tab/>
      </w:r>
      <w:r>
        <w:tab/>
        <w:t>&lt;/xs:sequence&gt;</w:t>
      </w:r>
    </w:p>
    <w:p w:rsidR="00641EBD" w:rsidRDefault="00641EBD" w:rsidP="00641EBD">
      <w:pPr>
        <w:pStyle w:val="Source"/>
      </w:pPr>
      <w:r>
        <w:tab/>
        <w:t>&lt;/xs:complexType&gt;</w:t>
      </w:r>
    </w:p>
    <w:p w:rsidR="00641EBD" w:rsidRDefault="00641EBD" w:rsidP="00641EBD">
      <w:pPr>
        <w:pStyle w:val="Source"/>
      </w:pPr>
    </w:p>
    <w:p w:rsidR="00641EBD" w:rsidRDefault="00641EBD" w:rsidP="00641EBD">
      <w:pPr>
        <w:pStyle w:val="Source"/>
      </w:pPr>
    </w:p>
    <w:p w:rsidR="00641EBD" w:rsidRDefault="00641EBD" w:rsidP="00641EBD">
      <w:pPr>
        <w:pStyle w:val="Source"/>
      </w:pPr>
      <w:r>
        <w:tab/>
        <w:t>&lt;!-- Common: Fault --&gt;</w:t>
      </w:r>
    </w:p>
    <w:p w:rsidR="00641EBD" w:rsidRDefault="00641EBD" w:rsidP="00641EBD">
      <w:pPr>
        <w:pStyle w:val="Source"/>
      </w:pPr>
    </w:p>
    <w:p w:rsidR="00641EBD" w:rsidRDefault="00641EBD" w:rsidP="00641EBD">
      <w:pPr>
        <w:pStyle w:val="Source"/>
      </w:pPr>
      <w:r>
        <w:tab/>
        <w:t>&lt;xs:element name="faultElement" type="common:Fault" /&gt;</w:t>
      </w:r>
    </w:p>
    <w:p w:rsidR="00641EBD" w:rsidRDefault="00641EBD" w:rsidP="00641EBD">
      <w:pPr>
        <w:pStyle w:val="Source"/>
      </w:pPr>
    </w:p>
    <w:p w:rsidR="00AF4A6F" w:rsidRPr="00641EBD" w:rsidRDefault="00641EBD" w:rsidP="00641EBD">
      <w:pPr>
        <w:pStyle w:val="Source"/>
        <w:rPr>
          <w:lang w:val="en-GB"/>
        </w:rPr>
      </w:pPr>
      <w:r>
        <w:t>&lt;/xs:schema&gt;</w:t>
      </w:r>
    </w:p>
    <w:sectPr w:rsidR="00AF4A6F" w:rsidRPr="00641EBD" w:rsidSect="00C8494F">
      <w:headerReference w:type="default" r:id="rId16"/>
      <w:footerReference w:type="default" r:id="rId17"/>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786" w:rsidRDefault="008E0786">
      <w:r>
        <w:separator/>
      </w:r>
    </w:p>
  </w:endnote>
  <w:endnote w:type="continuationSeparator" w:id="0">
    <w:p w:rsidR="008E0786" w:rsidRDefault="008E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0F" w:rsidRDefault="00D24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0F" w:rsidRDefault="00D249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0F" w:rsidRDefault="00D2490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D2490F" w:rsidRPr="008F2C04" w:rsidTr="000B218D">
      <w:tc>
        <w:tcPr>
          <w:tcW w:w="5920" w:type="dxa"/>
          <w:tcBorders>
            <w:top w:val="nil"/>
            <w:left w:val="nil"/>
            <w:bottom w:val="nil"/>
            <w:right w:val="nil"/>
          </w:tcBorders>
        </w:tcPr>
        <w:p w:rsidR="00D2490F" w:rsidRPr="008F2C04" w:rsidRDefault="00D2490F">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Pr>
              <w:rFonts w:cs="Arial"/>
              <w:noProof/>
              <w:lang w:val="en-GB"/>
            </w:rPr>
            <w:t>SP-Numbering-IS.docx</w:t>
          </w:r>
          <w:r w:rsidRPr="008F2C04">
            <w:rPr>
              <w:rFonts w:cs="Arial"/>
              <w:lang w:val="en-GB"/>
            </w:rPr>
            <w:fldChar w:fldCharType="end"/>
          </w:r>
        </w:p>
      </w:tc>
      <w:tc>
        <w:tcPr>
          <w:tcW w:w="3827" w:type="dxa"/>
          <w:tcBorders>
            <w:top w:val="nil"/>
            <w:left w:val="nil"/>
            <w:bottom w:val="nil"/>
            <w:right w:val="nil"/>
          </w:tcBorders>
        </w:tcPr>
        <w:p w:rsidR="00D2490F" w:rsidRPr="008F2C04" w:rsidRDefault="00D2490F">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6F69E3">
            <w:rPr>
              <w:rStyle w:val="PageNumber"/>
              <w:rFonts w:cs="Arial"/>
              <w:noProof/>
            </w:rPr>
            <w:t>3</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6F69E3">
            <w:rPr>
              <w:rStyle w:val="PageNumber"/>
              <w:rFonts w:cs="Arial"/>
              <w:noProof/>
            </w:rPr>
            <w:t>13</w:t>
          </w:r>
          <w:r w:rsidRPr="008F2C04">
            <w:rPr>
              <w:rStyle w:val="PageNumber"/>
              <w:rFonts w:cs="Arial"/>
            </w:rPr>
            <w:fldChar w:fldCharType="end"/>
          </w:r>
        </w:p>
      </w:tc>
    </w:tr>
  </w:tbl>
  <w:p w:rsidR="00D2490F" w:rsidRDefault="00D2490F"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786" w:rsidRDefault="008E0786">
      <w:r>
        <w:separator/>
      </w:r>
    </w:p>
  </w:footnote>
  <w:footnote w:type="continuationSeparator" w:id="0">
    <w:p w:rsidR="008E0786" w:rsidRDefault="008E0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0F" w:rsidRDefault="00D249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0F" w:rsidRPr="00F00734" w:rsidRDefault="00D2490F">
    <w:pPr>
      <w:rPr>
        <w:lang w:val="en-GB"/>
      </w:rPr>
    </w:pPr>
  </w:p>
  <w:p w:rsidR="00D2490F" w:rsidRPr="00F00734" w:rsidRDefault="00D2490F">
    <w:pPr>
      <w:rPr>
        <w:lang w:val="en-GB"/>
      </w:rPr>
    </w:pPr>
  </w:p>
  <w:p w:rsidR="00D2490F" w:rsidRPr="00F00734" w:rsidRDefault="00D2490F">
    <w:pPr>
      <w:rPr>
        <w:lang w:val="en-GB"/>
      </w:rPr>
    </w:pPr>
  </w:p>
  <w:tbl>
    <w:tblPr>
      <w:tblW w:w="0" w:type="auto"/>
      <w:tblLook w:val="0000" w:firstRow="0" w:lastRow="0" w:firstColumn="0" w:lastColumn="0" w:noHBand="0" w:noVBand="0"/>
    </w:tblPr>
    <w:tblGrid>
      <w:gridCol w:w="2376"/>
      <w:gridCol w:w="7068"/>
    </w:tblGrid>
    <w:tr w:rsidR="00D2490F" w:rsidRPr="00F00734">
      <w:trPr>
        <w:cantSplit/>
      </w:trPr>
      <w:tc>
        <w:tcPr>
          <w:tcW w:w="2376" w:type="dxa"/>
        </w:tcPr>
        <w:p w:rsidR="00D2490F" w:rsidRPr="00F00734" w:rsidRDefault="00D2490F">
          <w:pPr>
            <w:rPr>
              <w:lang w:val="en-GB"/>
            </w:rPr>
          </w:pPr>
          <w:r w:rsidRPr="00F00734">
            <w:rPr>
              <w:noProof/>
              <w:lang w:val="en-GB" w:eastAsia="en-GB"/>
            </w:rPr>
            <w:drawing>
              <wp:inline distT="0" distB="0" distL="0" distR="0" wp14:anchorId="06FDFC11" wp14:editId="58BBC090">
                <wp:extent cx="734695" cy="710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D2490F" w:rsidRPr="00F00734" w:rsidRDefault="00D2490F">
          <w:pPr>
            <w:spacing w:before="48"/>
            <w:rPr>
              <w:lang w:val="en-GB"/>
            </w:rPr>
          </w:pPr>
          <w:r w:rsidRPr="00F00734">
            <w:rPr>
              <w:lang w:val="en-GB"/>
            </w:rPr>
            <w:t>OFFICE FOR HARMONIZATION IN THE INTERNAL MARKET</w:t>
          </w:r>
        </w:p>
        <w:p w:rsidR="00D2490F" w:rsidRPr="00F00734" w:rsidRDefault="00D2490F">
          <w:pPr>
            <w:rPr>
              <w:lang w:val="en-GB"/>
            </w:rPr>
          </w:pPr>
          <w:r w:rsidRPr="00F00734">
            <w:rPr>
              <w:lang w:val="en-GB"/>
            </w:rPr>
            <w:t>(TRADE MARKS AND DESIGNS)</w:t>
          </w:r>
        </w:p>
        <w:p w:rsidR="00D2490F" w:rsidRPr="00F00734" w:rsidRDefault="00D2490F">
          <w:pPr>
            <w:rPr>
              <w:sz w:val="16"/>
              <w:lang w:val="en-GB"/>
            </w:rPr>
          </w:pPr>
        </w:p>
        <w:p w:rsidR="00D2490F" w:rsidRPr="00F00734" w:rsidRDefault="00D2490F" w:rsidP="000D0298">
          <w:pPr>
            <w:rPr>
              <w:b/>
              <w:sz w:val="16"/>
              <w:lang w:val="en-GB"/>
            </w:rPr>
          </w:pPr>
          <w:r w:rsidRPr="00F00734">
            <w:rPr>
              <w:b/>
              <w:sz w:val="16"/>
              <w:lang w:val="en-GB"/>
            </w:rPr>
            <w:t>Cooperation Fund Programme</w:t>
          </w:r>
        </w:p>
        <w:p w:rsidR="00D2490F" w:rsidRPr="00F00734" w:rsidRDefault="00D2490F" w:rsidP="000D0298">
          <w:pPr>
            <w:rPr>
              <w:b/>
              <w:sz w:val="16"/>
              <w:lang w:val="en-GB"/>
            </w:rPr>
          </w:pPr>
          <w:r w:rsidRPr="00F00734">
            <w:rPr>
              <w:b/>
              <w:sz w:val="16"/>
              <w:lang w:val="en-GB"/>
            </w:rPr>
            <w:t>Software Package</w:t>
          </w:r>
        </w:p>
      </w:tc>
    </w:tr>
  </w:tbl>
  <w:p w:rsidR="00D2490F" w:rsidRPr="00F00734" w:rsidRDefault="00D2490F">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0F" w:rsidRDefault="00D2490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4077"/>
      <w:gridCol w:w="1701"/>
      <w:gridCol w:w="4111"/>
    </w:tblGrid>
    <w:tr w:rsidR="00D2490F" w:rsidTr="00F00734">
      <w:trPr>
        <w:trHeight w:val="291"/>
      </w:trPr>
      <w:sdt>
        <w:sdtPr>
          <w:rPr>
            <w:b w:val="0"/>
            <w:sz w:val="20"/>
            <w:lang w:val="en-IE"/>
          </w:rPr>
          <w:alias w:val="Title"/>
          <w:tag w:val=""/>
          <w:id w:val="1868790399"/>
          <w:placeholder>
            <w:docPart w:val="06C08ADD44E746DAA11E98A8F52B863C"/>
          </w:placeholder>
          <w:dataBinding w:prefixMappings="xmlns:ns0='http://purl.org/dc/elements/1.1/' xmlns:ns1='http://schemas.openxmlformats.org/package/2006/metadata/core-properties' " w:xpath="/ns1:coreProperties[1]/ns0:title[1]" w:storeItemID="{6C3C8BC8-F283-45AE-878A-BAB7291924A1}"/>
          <w:text/>
        </w:sdtPr>
        <w:sdtEndPr/>
        <w:sdtContent>
          <w:tc>
            <w:tcPr>
              <w:tcW w:w="4077" w:type="dxa"/>
              <w:vAlign w:val="center"/>
            </w:tcPr>
            <w:p w:rsidR="00D2490F" w:rsidRPr="008064AE" w:rsidRDefault="00D2490F" w:rsidP="00ED0DCD">
              <w:pPr>
                <w:pStyle w:val="Title"/>
                <w:jc w:val="left"/>
                <w:rPr>
                  <w:b w:val="0"/>
                  <w:sz w:val="20"/>
                  <w:lang w:val="en-IE"/>
                </w:rPr>
              </w:pPr>
              <w:r>
                <w:rPr>
                  <w:b w:val="0"/>
                  <w:sz w:val="20"/>
                  <w:lang w:val="en-IE"/>
                </w:rPr>
                <w:t>Workflow Management</w:t>
              </w:r>
            </w:p>
          </w:tc>
        </w:sdtContent>
      </w:sdt>
      <w:tc>
        <w:tcPr>
          <w:tcW w:w="1701" w:type="dxa"/>
          <w:vAlign w:val="center"/>
        </w:tcPr>
        <w:p w:rsidR="00D2490F" w:rsidRPr="008064AE" w:rsidRDefault="00D2490F" w:rsidP="00ED0DCD">
          <w:pPr>
            <w:pStyle w:val="Header"/>
            <w:tabs>
              <w:tab w:val="clear" w:pos="4320"/>
              <w:tab w:val="clear" w:pos="8640"/>
            </w:tabs>
            <w:jc w:val="center"/>
            <w:rPr>
              <w:rFonts w:cs="Arial"/>
            </w:rPr>
          </w:pPr>
        </w:p>
      </w:tc>
      <w:sdt>
        <w:sdtPr>
          <w:alias w:val="Subject"/>
          <w:tag w:val=""/>
          <w:id w:val="77339519"/>
          <w:placeholder>
            <w:docPart w:val="42B9F58A9C6A4DB6A0C5026BA4E9F935"/>
          </w:placeholder>
          <w:dataBinding w:prefixMappings="xmlns:ns0='http://purl.org/dc/elements/1.1/' xmlns:ns1='http://schemas.openxmlformats.org/package/2006/metadata/core-properties' " w:xpath="/ns1:coreProperties[1]/ns0:subject[1]" w:storeItemID="{6C3C8BC8-F283-45AE-878A-BAB7291924A1}"/>
          <w:text/>
        </w:sdtPr>
        <w:sdtEndPr/>
        <w:sdtContent>
          <w:tc>
            <w:tcPr>
              <w:tcW w:w="4111" w:type="dxa"/>
            </w:tcPr>
            <w:p w:rsidR="00D2490F" w:rsidRDefault="00D2490F">
              <w:pPr>
                <w:pStyle w:val="Header"/>
                <w:tabs>
                  <w:tab w:val="clear" w:pos="4320"/>
                  <w:tab w:val="clear" w:pos="8640"/>
                </w:tabs>
                <w:jc w:val="right"/>
              </w:pPr>
              <w:r>
                <w:rPr>
                  <w:lang w:val="en-GB"/>
                </w:rPr>
                <w:t>Integration Specification</w:t>
              </w:r>
            </w:p>
          </w:tc>
        </w:sdtContent>
      </w:sdt>
    </w:tr>
  </w:tbl>
  <w:p w:rsidR="00D2490F" w:rsidRDefault="00D2490F" w:rsidP="00F00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796407B"/>
    <w:multiLevelType w:val="hybridMultilevel"/>
    <w:tmpl w:val="F82E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7">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0">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1">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4">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3A5D30"/>
    <w:multiLevelType w:val="hybridMultilevel"/>
    <w:tmpl w:val="547A5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1">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48CE472E"/>
    <w:multiLevelType w:val="hybridMultilevel"/>
    <w:tmpl w:val="F5848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5">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6">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9">
    <w:nsid w:val="7B000D14"/>
    <w:multiLevelType w:val="hybridMultilevel"/>
    <w:tmpl w:val="D1065784"/>
    <w:lvl w:ilvl="0" w:tplc="B59464AE">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5"/>
  </w:num>
  <w:num w:numId="4">
    <w:abstractNumId w:val="28"/>
  </w:num>
  <w:num w:numId="5">
    <w:abstractNumId w:val="12"/>
  </w:num>
  <w:num w:numId="6">
    <w:abstractNumId w:val="14"/>
  </w:num>
  <w:num w:numId="7">
    <w:abstractNumId w:val="1"/>
  </w:num>
  <w:num w:numId="8">
    <w:abstractNumId w:val="11"/>
  </w:num>
  <w:num w:numId="9">
    <w:abstractNumId w:val="9"/>
  </w:num>
  <w:num w:numId="10">
    <w:abstractNumId w:val="4"/>
  </w:num>
  <w:num w:numId="11">
    <w:abstractNumId w:val="26"/>
  </w:num>
  <w:num w:numId="12">
    <w:abstractNumId w:val="19"/>
  </w:num>
  <w:num w:numId="13">
    <w:abstractNumId w:val="13"/>
  </w:num>
  <w:num w:numId="14">
    <w:abstractNumId w:val="6"/>
  </w:num>
  <w:num w:numId="15">
    <w:abstractNumId w:val="24"/>
  </w:num>
  <w:num w:numId="16">
    <w:abstractNumId w:val="10"/>
  </w:num>
  <w:num w:numId="17">
    <w:abstractNumId w:val="20"/>
  </w:num>
  <w:num w:numId="18">
    <w:abstractNumId w:val="18"/>
  </w:num>
  <w:num w:numId="19">
    <w:abstractNumId w:val="23"/>
  </w:num>
  <w:num w:numId="20">
    <w:abstractNumId w:val="3"/>
  </w:num>
  <w:num w:numId="21">
    <w:abstractNumId w:val="5"/>
  </w:num>
  <w:num w:numId="22">
    <w:abstractNumId w:val="8"/>
  </w:num>
  <w:num w:numId="23">
    <w:abstractNumId w:val="17"/>
  </w:num>
  <w:num w:numId="24">
    <w:abstractNumId w:val="27"/>
  </w:num>
  <w:num w:numId="25">
    <w:abstractNumId w:val="21"/>
  </w:num>
  <w:num w:numId="26">
    <w:abstractNumId w:val="15"/>
  </w:num>
  <w:num w:numId="27">
    <w:abstractNumId w:val="22"/>
  </w:num>
  <w:num w:numId="28">
    <w:abstractNumId w:val="7"/>
  </w:num>
  <w:num w:numId="29">
    <w:abstractNumId w:val="16"/>
  </w:num>
  <w:num w:numId="30">
    <w:abstractNumId w:val="2"/>
  </w:num>
  <w:num w:numId="31">
    <w:abstractNumId w:val="29"/>
  </w:num>
  <w:num w:numId="32">
    <w:abstractNumId w:val="0"/>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1804"/>
    <w:rsid w:val="00003CD7"/>
    <w:rsid w:val="000045FF"/>
    <w:rsid w:val="00005052"/>
    <w:rsid w:val="00005C7E"/>
    <w:rsid w:val="00005FD2"/>
    <w:rsid w:val="00006E08"/>
    <w:rsid w:val="000077C2"/>
    <w:rsid w:val="00007E64"/>
    <w:rsid w:val="000101A9"/>
    <w:rsid w:val="00010504"/>
    <w:rsid w:val="00010CA3"/>
    <w:rsid w:val="00012122"/>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3003B"/>
    <w:rsid w:val="00033A06"/>
    <w:rsid w:val="000348B5"/>
    <w:rsid w:val="00034FCC"/>
    <w:rsid w:val="00035953"/>
    <w:rsid w:val="00035AB7"/>
    <w:rsid w:val="00036B15"/>
    <w:rsid w:val="00036F2B"/>
    <w:rsid w:val="00037707"/>
    <w:rsid w:val="00040CC2"/>
    <w:rsid w:val="000411BF"/>
    <w:rsid w:val="00044E8E"/>
    <w:rsid w:val="00045A2F"/>
    <w:rsid w:val="0004633C"/>
    <w:rsid w:val="00046F17"/>
    <w:rsid w:val="0004734D"/>
    <w:rsid w:val="000503CB"/>
    <w:rsid w:val="00050592"/>
    <w:rsid w:val="00050C3C"/>
    <w:rsid w:val="000516A1"/>
    <w:rsid w:val="00052676"/>
    <w:rsid w:val="000566D8"/>
    <w:rsid w:val="00061256"/>
    <w:rsid w:val="000628A1"/>
    <w:rsid w:val="00063EA2"/>
    <w:rsid w:val="0006710A"/>
    <w:rsid w:val="00067ADF"/>
    <w:rsid w:val="00070AF2"/>
    <w:rsid w:val="00072F23"/>
    <w:rsid w:val="00073230"/>
    <w:rsid w:val="00074227"/>
    <w:rsid w:val="00075B43"/>
    <w:rsid w:val="00075BD2"/>
    <w:rsid w:val="00076019"/>
    <w:rsid w:val="00076F44"/>
    <w:rsid w:val="0008420D"/>
    <w:rsid w:val="000847E0"/>
    <w:rsid w:val="00085DAA"/>
    <w:rsid w:val="000869FB"/>
    <w:rsid w:val="00086B8F"/>
    <w:rsid w:val="00087065"/>
    <w:rsid w:val="0008730C"/>
    <w:rsid w:val="0009074D"/>
    <w:rsid w:val="00090C46"/>
    <w:rsid w:val="000915A1"/>
    <w:rsid w:val="00093F45"/>
    <w:rsid w:val="00096DCA"/>
    <w:rsid w:val="00097538"/>
    <w:rsid w:val="000A1911"/>
    <w:rsid w:val="000A1F6C"/>
    <w:rsid w:val="000A3BF4"/>
    <w:rsid w:val="000A4460"/>
    <w:rsid w:val="000A4AAB"/>
    <w:rsid w:val="000A4B49"/>
    <w:rsid w:val="000A5077"/>
    <w:rsid w:val="000A5823"/>
    <w:rsid w:val="000A5BE4"/>
    <w:rsid w:val="000A5E88"/>
    <w:rsid w:val="000A6495"/>
    <w:rsid w:val="000A6998"/>
    <w:rsid w:val="000B0500"/>
    <w:rsid w:val="000B17D3"/>
    <w:rsid w:val="000B218D"/>
    <w:rsid w:val="000B24F3"/>
    <w:rsid w:val="000B2A1A"/>
    <w:rsid w:val="000B357F"/>
    <w:rsid w:val="000B3A1A"/>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5A2"/>
    <w:rsid w:val="000D3A98"/>
    <w:rsid w:val="000D48CA"/>
    <w:rsid w:val="000D4B3D"/>
    <w:rsid w:val="000D529B"/>
    <w:rsid w:val="000D5AA0"/>
    <w:rsid w:val="000D640B"/>
    <w:rsid w:val="000E0065"/>
    <w:rsid w:val="000E0316"/>
    <w:rsid w:val="000E035B"/>
    <w:rsid w:val="000E0EB8"/>
    <w:rsid w:val="000E111E"/>
    <w:rsid w:val="000E18A7"/>
    <w:rsid w:val="000E3B64"/>
    <w:rsid w:val="000E493C"/>
    <w:rsid w:val="000E4CF7"/>
    <w:rsid w:val="000E52EC"/>
    <w:rsid w:val="000E5E93"/>
    <w:rsid w:val="000E648C"/>
    <w:rsid w:val="000E71A1"/>
    <w:rsid w:val="000E7E86"/>
    <w:rsid w:val="000F0219"/>
    <w:rsid w:val="000F2C3D"/>
    <w:rsid w:val="000F3872"/>
    <w:rsid w:val="000F47E2"/>
    <w:rsid w:val="000F546A"/>
    <w:rsid w:val="000F6E97"/>
    <w:rsid w:val="000F7A11"/>
    <w:rsid w:val="001006E3"/>
    <w:rsid w:val="00100708"/>
    <w:rsid w:val="00101B4C"/>
    <w:rsid w:val="00103185"/>
    <w:rsid w:val="0010366C"/>
    <w:rsid w:val="00104234"/>
    <w:rsid w:val="00105171"/>
    <w:rsid w:val="00106A93"/>
    <w:rsid w:val="00107AC0"/>
    <w:rsid w:val="001150FD"/>
    <w:rsid w:val="00117B6A"/>
    <w:rsid w:val="00117D1A"/>
    <w:rsid w:val="00120C78"/>
    <w:rsid w:val="001227D9"/>
    <w:rsid w:val="0012563D"/>
    <w:rsid w:val="001272DF"/>
    <w:rsid w:val="00127540"/>
    <w:rsid w:val="0012788C"/>
    <w:rsid w:val="00130699"/>
    <w:rsid w:val="00131837"/>
    <w:rsid w:val="001318A4"/>
    <w:rsid w:val="00131D22"/>
    <w:rsid w:val="0013383E"/>
    <w:rsid w:val="001346DB"/>
    <w:rsid w:val="00135305"/>
    <w:rsid w:val="001371E0"/>
    <w:rsid w:val="00137D46"/>
    <w:rsid w:val="001408DA"/>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5373"/>
    <w:rsid w:val="00155872"/>
    <w:rsid w:val="001565D2"/>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457D"/>
    <w:rsid w:val="00174ABC"/>
    <w:rsid w:val="0017581E"/>
    <w:rsid w:val="0017597E"/>
    <w:rsid w:val="00175FD6"/>
    <w:rsid w:val="0017689E"/>
    <w:rsid w:val="001777FB"/>
    <w:rsid w:val="00177B60"/>
    <w:rsid w:val="001811F9"/>
    <w:rsid w:val="00181677"/>
    <w:rsid w:val="00183F38"/>
    <w:rsid w:val="001858BF"/>
    <w:rsid w:val="001870BF"/>
    <w:rsid w:val="001873F5"/>
    <w:rsid w:val="00187973"/>
    <w:rsid w:val="00190245"/>
    <w:rsid w:val="00191CC1"/>
    <w:rsid w:val="00192466"/>
    <w:rsid w:val="0019263F"/>
    <w:rsid w:val="00192800"/>
    <w:rsid w:val="001928A4"/>
    <w:rsid w:val="00193C14"/>
    <w:rsid w:val="00193EF2"/>
    <w:rsid w:val="001941C3"/>
    <w:rsid w:val="0019442E"/>
    <w:rsid w:val="00194F7A"/>
    <w:rsid w:val="00195323"/>
    <w:rsid w:val="00196906"/>
    <w:rsid w:val="00196E69"/>
    <w:rsid w:val="0019774E"/>
    <w:rsid w:val="001A0086"/>
    <w:rsid w:val="001A06B5"/>
    <w:rsid w:val="001A0BCF"/>
    <w:rsid w:val="001A0D22"/>
    <w:rsid w:val="001A2D5E"/>
    <w:rsid w:val="001A47A3"/>
    <w:rsid w:val="001A6434"/>
    <w:rsid w:val="001A65F6"/>
    <w:rsid w:val="001A7723"/>
    <w:rsid w:val="001B0ED2"/>
    <w:rsid w:val="001B20FD"/>
    <w:rsid w:val="001B32C8"/>
    <w:rsid w:val="001B3C35"/>
    <w:rsid w:val="001B4775"/>
    <w:rsid w:val="001B7C19"/>
    <w:rsid w:val="001C0D08"/>
    <w:rsid w:val="001C2401"/>
    <w:rsid w:val="001C2A0B"/>
    <w:rsid w:val="001C3276"/>
    <w:rsid w:val="001C3501"/>
    <w:rsid w:val="001C37FA"/>
    <w:rsid w:val="001C40C5"/>
    <w:rsid w:val="001C5723"/>
    <w:rsid w:val="001C7460"/>
    <w:rsid w:val="001D05C0"/>
    <w:rsid w:val="001D1317"/>
    <w:rsid w:val="001D23BA"/>
    <w:rsid w:val="001D49E2"/>
    <w:rsid w:val="001D4D1C"/>
    <w:rsid w:val="001D5788"/>
    <w:rsid w:val="001D5CF9"/>
    <w:rsid w:val="001D6333"/>
    <w:rsid w:val="001D7CA4"/>
    <w:rsid w:val="001E2C14"/>
    <w:rsid w:val="001E3882"/>
    <w:rsid w:val="001E436C"/>
    <w:rsid w:val="001E5D1D"/>
    <w:rsid w:val="001F0635"/>
    <w:rsid w:val="001F0D9D"/>
    <w:rsid w:val="001F566B"/>
    <w:rsid w:val="001F5A0B"/>
    <w:rsid w:val="001F68F2"/>
    <w:rsid w:val="001F71E5"/>
    <w:rsid w:val="002002A9"/>
    <w:rsid w:val="00200861"/>
    <w:rsid w:val="00201D08"/>
    <w:rsid w:val="00202CD5"/>
    <w:rsid w:val="00202E63"/>
    <w:rsid w:val="00203C25"/>
    <w:rsid w:val="002046F4"/>
    <w:rsid w:val="00204781"/>
    <w:rsid w:val="00205E79"/>
    <w:rsid w:val="00207122"/>
    <w:rsid w:val="00207DB0"/>
    <w:rsid w:val="00207F67"/>
    <w:rsid w:val="0021013E"/>
    <w:rsid w:val="00210D37"/>
    <w:rsid w:val="00211547"/>
    <w:rsid w:val="0021514A"/>
    <w:rsid w:val="00215F4C"/>
    <w:rsid w:val="00216EE7"/>
    <w:rsid w:val="00217215"/>
    <w:rsid w:val="00220BF5"/>
    <w:rsid w:val="00221D60"/>
    <w:rsid w:val="00222CDB"/>
    <w:rsid w:val="00223736"/>
    <w:rsid w:val="00224734"/>
    <w:rsid w:val="00224896"/>
    <w:rsid w:val="0022542F"/>
    <w:rsid w:val="00225624"/>
    <w:rsid w:val="00226A75"/>
    <w:rsid w:val="00226F21"/>
    <w:rsid w:val="0022741A"/>
    <w:rsid w:val="00227F71"/>
    <w:rsid w:val="002316E9"/>
    <w:rsid w:val="00233D14"/>
    <w:rsid w:val="00234BB3"/>
    <w:rsid w:val="00235B20"/>
    <w:rsid w:val="0024103F"/>
    <w:rsid w:val="00244BF0"/>
    <w:rsid w:val="002456D0"/>
    <w:rsid w:val="00245B18"/>
    <w:rsid w:val="0024607A"/>
    <w:rsid w:val="00250205"/>
    <w:rsid w:val="0025146C"/>
    <w:rsid w:val="00251C1E"/>
    <w:rsid w:val="00252396"/>
    <w:rsid w:val="00253D0F"/>
    <w:rsid w:val="00254C16"/>
    <w:rsid w:val="00257450"/>
    <w:rsid w:val="0025777B"/>
    <w:rsid w:val="00260875"/>
    <w:rsid w:val="002614B4"/>
    <w:rsid w:val="00261517"/>
    <w:rsid w:val="002616EC"/>
    <w:rsid w:val="002619CB"/>
    <w:rsid w:val="0026315F"/>
    <w:rsid w:val="00264D45"/>
    <w:rsid w:val="00264EEF"/>
    <w:rsid w:val="002651C8"/>
    <w:rsid w:val="0026712C"/>
    <w:rsid w:val="00267165"/>
    <w:rsid w:val="00267C78"/>
    <w:rsid w:val="00271BF9"/>
    <w:rsid w:val="002738E4"/>
    <w:rsid w:val="00275DD3"/>
    <w:rsid w:val="00277F47"/>
    <w:rsid w:val="002803FB"/>
    <w:rsid w:val="0028133D"/>
    <w:rsid w:val="00282591"/>
    <w:rsid w:val="002828D6"/>
    <w:rsid w:val="00283B8D"/>
    <w:rsid w:val="00284A5C"/>
    <w:rsid w:val="00285E37"/>
    <w:rsid w:val="002866B7"/>
    <w:rsid w:val="0028728B"/>
    <w:rsid w:val="00290641"/>
    <w:rsid w:val="00291A4B"/>
    <w:rsid w:val="00291F97"/>
    <w:rsid w:val="0029252B"/>
    <w:rsid w:val="00292599"/>
    <w:rsid w:val="00292DCB"/>
    <w:rsid w:val="002971F6"/>
    <w:rsid w:val="002A0973"/>
    <w:rsid w:val="002A0CC2"/>
    <w:rsid w:val="002A1FF5"/>
    <w:rsid w:val="002A21C8"/>
    <w:rsid w:val="002A27F4"/>
    <w:rsid w:val="002A2806"/>
    <w:rsid w:val="002A40E9"/>
    <w:rsid w:val="002A4DE9"/>
    <w:rsid w:val="002A5FFA"/>
    <w:rsid w:val="002B0132"/>
    <w:rsid w:val="002B0145"/>
    <w:rsid w:val="002B0A22"/>
    <w:rsid w:val="002B1E98"/>
    <w:rsid w:val="002B30A0"/>
    <w:rsid w:val="002B3632"/>
    <w:rsid w:val="002B3C98"/>
    <w:rsid w:val="002B3E81"/>
    <w:rsid w:val="002B5DA1"/>
    <w:rsid w:val="002B5ED6"/>
    <w:rsid w:val="002B7B4D"/>
    <w:rsid w:val="002C06A2"/>
    <w:rsid w:val="002C06FF"/>
    <w:rsid w:val="002C0B04"/>
    <w:rsid w:val="002C2325"/>
    <w:rsid w:val="002C3B66"/>
    <w:rsid w:val="002C68A6"/>
    <w:rsid w:val="002D16BE"/>
    <w:rsid w:val="002D1C6D"/>
    <w:rsid w:val="002D31E8"/>
    <w:rsid w:val="002D34FF"/>
    <w:rsid w:val="002D5EC3"/>
    <w:rsid w:val="002D70CC"/>
    <w:rsid w:val="002D7386"/>
    <w:rsid w:val="002D7D80"/>
    <w:rsid w:val="002E0DCC"/>
    <w:rsid w:val="002E0E71"/>
    <w:rsid w:val="002E11CF"/>
    <w:rsid w:val="002E2494"/>
    <w:rsid w:val="002E46DB"/>
    <w:rsid w:val="002E52E6"/>
    <w:rsid w:val="002F032B"/>
    <w:rsid w:val="002F1005"/>
    <w:rsid w:val="002F4404"/>
    <w:rsid w:val="002F4C04"/>
    <w:rsid w:val="002F56D1"/>
    <w:rsid w:val="002F6C12"/>
    <w:rsid w:val="002F7778"/>
    <w:rsid w:val="00300155"/>
    <w:rsid w:val="00300D80"/>
    <w:rsid w:val="00301613"/>
    <w:rsid w:val="0030209A"/>
    <w:rsid w:val="00303978"/>
    <w:rsid w:val="003058FA"/>
    <w:rsid w:val="00305B1D"/>
    <w:rsid w:val="00305FF9"/>
    <w:rsid w:val="0030627E"/>
    <w:rsid w:val="00307BDE"/>
    <w:rsid w:val="003107C8"/>
    <w:rsid w:val="00311B6E"/>
    <w:rsid w:val="00314C1B"/>
    <w:rsid w:val="00316948"/>
    <w:rsid w:val="00316AFD"/>
    <w:rsid w:val="00317AEE"/>
    <w:rsid w:val="00321CCC"/>
    <w:rsid w:val="00324AD9"/>
    <w:rsid w:val="003261EE"/>
    <w:rsid w:val="00326223"/>
    <w:rsid w:val="0032705A"/>
    <w:rsid w:val="00327857"/>
    <w:rsid w:val="0033000C"/>
    <w:rsid w:val="003302D7"/>
    <w:rsid w:val="003302E7"/>
    <w:rsid w:val="003302FE"/>
    <w:rsid w:val="00330499"/>
    <w:rsid w:val="00330EF2"/>
    <w:rsid w:val="003314ED"/>
    <w:rsid w:val="003321B3"/>
    <w:rsid w:val="00333F6E"/>
    <w:rsid w:val="0033787D"/>
    <w:rsid w:val="00340AE4"/>
    <w:rsid w:val="00341149"/>
    <w:rsid w:val="00341CAA"/>
    <w:rsid w:val="00342900"/>
    <w:rsid w:val="00345DB0"/>
    <w:rsid w:val="0034623F"/>
    <w:rsid w:val="00346262"/>
    <w:rsid w:val="0034671E"/>
    <w:rsid w:val="00346902"/>
    <w:rsid w:val="003474EC"/>
    <w:rsid w:val="003507B2"/>
    <w:rsid w:val="00352408"/>
    <w:rsid w:val="00352863"/>
    <w:rsid w:val="00352D13"/>
    <w:rsid w:val="00353A6C"/>
    <w:rsid w:val="00357FCB"/>
    <w:rsid w:val="00360DE4"/>
    <w:rsid w:val="0036293B"/>
    <w:rsid w:val="00363084"/>
    <w:rsid w:val="003643A6"/>
    <w:rsid w:val="00364F6A"/>
    <w:rsid w:val="0036634B"/>
    <w:rsid w:val="00366CE8"/>
    <w:rsid w:val="003703E7"/>
    <w:rsid w:val="00370E90"/>
    <w:rsid w:val="0037164B"/>
    <w:rsid w:val="00371F21"/>
    <w:rsid w:val="00372DA8"/>
    <w:rsid w:val="003739EB"/>
    <w:rsid w:val="003741CA"/>
    <w:rsid w:val="00375084"/>
    <w:rsid w:val="00375788"/>
    <w:rsid w:val="00376167"/>
    <w:rsid w:val="00377963"/>
    <w:rsid w:val="00377FCB"/>
    <w:rsid w:val="00380249"/>
    <w:rsid w:val="003809CD"/>
    <w:rsid w:val="00381466"/>
    <w:rsid w:val="00383662"/>
    <w:rsid w:val="0038424B"/>
    <w:rsid w:val="003849A2"/>
    <w:rsid w:val="00386A29"/>
    <w:rsid w:val="00387DA9"/>
    <w:rsid w:val="00390218"/>
    <w:rsid w:val="00390531"/>
    <w:rsid w:val="0039094C"/>
    <w:rsid w:val="00390B26"/>
    <w:rsid w:val="00390CE8"/>
    <w:rsid w:val="00392577"/>
    <w:rsid w:val="003925C5"/>
    <w:rsid w:val="003939B0"/>
    <w:rsid w:val="00394025"/>
    <w:rsid w:val="003948FC"/>
    <w:rsid w:val="00395248"/>
    <w:rsid w:val="00396326"/>
    <w:rsid w:val="00397DC4"/>
    <w:rsid w:val="003A01BF"/>
    <w:rsid w:val="003A0459"/>
    <w:rsid w:val="003A09AB"/>
    <w:rsid w:val="003A2491"/>
    <w:rsid w:val="003A322A"/>
    <w:rsid w:val="003A3E20"/>
    <w:rsid w:val="003A534C"/>
    <w:rsid w:val="003A5AA1"/>
    <w:rsid w:val="003A710A"/>
    <w:rsid w:val="003A7A18"/>
    <w:rsid w:val="003B074C"/>
    <w:rsid w:val="003B16A4"/>
    <w:rsid w:val="003B4417"/>
    <w:rsid w:val="003B4ADF"/>
    <w:rsid w:val="003B700C"/>
    <w:rsid w:val="003C0BB9"/>
    <w:rsid w:val="003C0C10"/>
    <w:rsid w:val="003C0C87"/>
    <w:rsid w:val="003C0D1F"/>
    <w:rsid w:val="003C0E53"/>
    <w:rsid w:val="003C22EC"/>
    <w:rsid w:val="003C6B0C"/>
    <w:rsid w:val="003D07C7"/>
    <w:rsid w:val="003D1C7B"/>
    <w:rsid w:val="003D3F4C"/>
    <w:rsid w:val="003D453D"/>
    <w:rsid w:val="003D4664"/>
    <w:rsid w:val="003D48B7"/>
    <w:rsid w:val="003D61AF"/>
    <w:rsid w:val="003D7E7C"/>
    <w:rsid w:val="003E2A77"/>
    <w:rsid w:val="003E2B47"/>
    <w:rsid w:val="003E3D49"/>
    <w:rsid w:val="003E3E6E"/>
    <w:rsid w:val="003E4119"/>
    <w:rsid w:val="003E4EFB"/>
    <w:rsid w:val="003E5C8C"/>
    <w:rsid w:val="003E6446"/>
    <w:rsid w:val="003E6576"/>
    <w:rsid w:val="003E6D3A"/>
    <w:rsid w:val="003E746D"/>
    <w:rsid w:val="003E7A2C"/>
    <w:rsid w:val="003F025C"/>
    <w:rsid w:val="003F0765"/>
    <w:rsid w:val="003F544C"/>
    <w:rsid w:val="003F5460"/>
    <w:rsid w:val="003F5736"/>
    <w:rsid w:val="003F5D72"/>
    <w:rsid w:val="003F63CE"/>
    <w:rsid w:val="003F743A"/>
    <w:rsid w:val="00402DC9"/>
    <w:rsid w:val="00405655"/>
    <w:rsid w:val="004058FC"/>
    <w:rsid w:val="004062C1"/>
    <w:rsid w:val="00407436"/>
    <w:rsid w:val="00407558"/>
    <w:rsid w:val="004115AD"/>
    <w:rsid w:val="004140E4"/>
    <w:rsid w:val="00414192"/>
    <w:rsid w:val="00414307"/>
    <w:rsid w:val="00414B39"/>
    <w:rsid w:val="004151B9"/>
    <w:rsid w:val="00415EE8"/>
    <w:rsid w:val="00417474"/>
    <w:rsid w:val="00417CCE"/>
    <w:rsid w:val="004211C5"/>
    <w:rsid w:val="00421467"/>
    <w:rsid w:val="00421B32"/>
    <w:rsid w:val="00421C46"/>
    <w:rsid w:val="0042347F"/>
    <w:rsid w:val="004246FC"/>
    <w:rsid w:val="00424B00"/>
    <w:rsid w:val="00426B25"/>
    <w:rsid w:val="00430960"/>
    <w:rsid w:val="004319F3"/>
    <w:rsid w:val="0043375D"/>
    <w:rsid w:val="004338A8"/>
    <w:rsid w:val="00434CBF"/>
    <w:rsid w:val="0043513B"/>
    <w:rsid w:val="00437806"/>
    <w:rsid w:val="00440160"/>
    <w:rsid w:val="00440817"/>
    <w:rsid w:val="00440A38"/>
    <w:rsid w:val="00440BBD"/>
    <w:rsid w:val="004415F6"/>
    <w:rsid w:val="00443B58"/>
    <w:rsid w:val="00443C40"/>
    <w:rsid w:val="00444604"/>
    <w:rsid w:val="00444A32"/>
    <w:rsid w:val="0044594E"/>
    <w:rsid w:val="00445A93"/>
    <w:rsid w:val="00446AAC"/>
    <w:rsid w:val="00447814"/>
    <w:rsid w:val="004536B8"/>
    <w:rsid w:val="00453DC4"/>
    <w:rsid w:val="00455EF5"/>
    <w:rsid w:val="0045650D"/>
    <w:rsid w:val="00457331"/>
    <w:rsid w:val="004574C6"/>
    <w:rsid w:val="0046096E"/>
    <w:rsid w:val="0046098D"/>
    <w:rsid w:val="00460B05"/>
    <w:rsid w:val="00461E0C"/>
    <w:rsid w:val="004626CD"/>
    <w:rsid w:val="0046284A"/>
    <w:rsid w:val="004658E4"/>
    <w:rsid w:val="00466DB6"/>
    <w:rsid w:val="00467039"/>
    <w:rsid w:val="0047000E"/>
    <w:rsid w:val="004703F0"/>
    <w:rsid w:val="00470D50"/>
    <w:rsid w:val="0047111A"/>
    <w:rsid w:val="00471AB9"/>
    <w:rsid w:val="004728DE"/>
    <w:rsid w:val="00473147"/>
    <w:rsid w:val="004731DA"/>
    <w:rsid w:val="00476A15"/>
    <w:rsid w:val="00476DD5"/>
    <w:rsid w:val="004805AE"/>
    <w:rsid w:val="00480F5E"/>
    <w:rsid w:val="00481FA6"/>
    <w:rsid w:val="00482A0E"/>
    <w:rsid w:val="00482DAD"/>
    <w:rsid w:val="00482ED6"/>
    <w:rsid w:val="00485A03"/>
    <w:rsid w:val="00486A2C"/>
    <w:rsid w:val="004874C9"/>
    <w:rsid w:val="0048761F"/>
    <w:rsid w:val="00487B9F"/>
    <w:rsid w:val="004900A7"/>
    <w:rsid w:val="004923AC"/>
    <w:rsid w:val="00493420"/>
    <w:rsid w:val="004947BE"/>
    <w:rsid w:val="004957D3"/>
    <w:rsid w:val="00495F56"/>
    <w:rsid w:val="004A073D"/>
    <w:rsid w:val="004A1992"/>
    <w:rsid w:val="004A2D22"/>
    <w:rsid w:val="004A3F1D"/>
    <w:rsid w:val="004A6682"/>
    <w:rsid w:val="004B1B70"/>
    <w:rsid w:val="004B2674"/>
    <w:rsid w:val="004B2DAC"/>
    <w:rsid w:val="004B3093"/>
    <w:rsid w:val="004B53F3"/>
    <w:rsid w:val="004C0A49"/>
    <w:rsid w:val="004C0BBB"/>
    <w:rsid w:val="004C3D29"/>
    <w:rsid w:val="004C4936"/>
    <w:rsid w:val="004C4D00"/>
    <w:rsid w:val="004C76A6"/>
    <w:rsid w:val="004D1EB9"/>
    <w:rsid w:val="004D2387"/>
    <w:rsid w:val="004D24CC"/>
    <w:rsid w:val="004D37B4"/>
    <w:rsid w:val="004D39B9"/>
    <w:rsid w:val="004D4466"/>
    <w:rsid w:val="004D5DAC"/>
    <w:rsid w:val="004D605E"/>
    <w:rsid w:val="004D6A66"/>
    <w:rsid w:val="004D7D23"/>
    <w:rsid w:val="004D7EE0"/>
    <w:rsid w:val="004E0698"/>
    <w:rsid w:val="004E106D"/>
    <w:rsid w:val="004E1720"/>
    <w:rsid w:val="004E1B59"/>
    <w:rsid w:val="004E1C98"/>
    <w:rsid w:val="004E2383"/>
    <w:rsid w:val="004E312B"/>
    <w:rsid w:val="004E4FB2"/>
    <w:rsid w:val="004E72E8"/>
    <w:rsid w:val="004F002D"/>
    <w:rsid w:val="004F088D"/>
    <w:rsid w:val="004F26E9"/>
    <w:rsid w:val="004F2D96"/>
    <w:rsid w:val="004F3B0D"/>
    <w:rsid w:val="004F5475"/>
    <w:rsid w:val="004F5EC2"/>
    <w:rsid w:val="004F660F"/>
    <w:rsid w:val="004F672B"/>
    <w:rsid w:val="004F7045"/>
    <w:rsid w:val="004F706A"/>
    <w:rsid w:val="0050062A"/>
    <w:rsid w:val="00500C88"/>
    <w:rsid w:val="005013F8"/>
    <w:rsid w:val="00501AE7"/>
    <w:rsid w:val="00502B4D"/>
    <w:rsid w:val="00502C50"/>
    <w:rsid w:val="00505FFF"/>
    <w:rsid w:val="005065BE"/>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9E9"/>
    <w:rsid w:val="00523870"/>
    <w:rsid w:val="0052460E"/>
    <w:rsid w:val="00526906"/>
    <w:rsid w:val="00526B8F"/>
    <w:rsid w:val="00527866"/>
    <w:rsid w:val="00527FC9"/>
    <w:rsid w:val="0053043F"/>
    <w:rsid w:val="00530A8D"/>
    <w:rsid w:val="00531CBC"/>
    <w:rsid w:val="00531EAB"/>
    <w:rsid w:val="0053245A"/>
    <w:rsid w:val="00532779"/>
    <w:rsid w:val="00535430"/>
    <w:rsid w:val="00535A99"/>
    <w:rsid w:val="00537BCE"/>
    <w:rsid w:val="0054126A"/>
    <w:rsid w:val="00541674"/>
    <w:rsid w:val="005424B5"/>
    <w:rsid w:val="0054459D"/>
    <w:rsid w:val="00545152"/>
    <w:rsid w:val="005471E4"/>
    <w:rsid w:val="005502D8"/>
    <w:rsid w:val="00550CF4"/>
    <w:rsid w:val="00550FF8"/>
    <w:rsid w:val="0055180D"/>
    <w:rsid w:val="0055181A"/>
    <w:rsid w:val="00552303"/>
    <w:rsid w:val="00554420"/>
    <w:rsid w:val="00556BA4"/>
    <w:rsid w:val="00557808"/>
    <w:rsid w:val="00557C67"/>
    <w:rsid w:val="0056248C"/>
    <w:rsid w:val="0056392F"/>
    <w:rsid w:val="00563D96"/>
    <w:rsid w:val="005646B9"/>
    <w:rsid w:val="00564E9D"/>
    <w:rsid w:val="00566355"/>
    <w:rsid w:val="005669EC"/>
    <w:rsid w:val="005672E8"/>
    <w:rsid w:val="00567CA3"/>
    <w:rsid w:val="00567F37"/>
    <w:rsid w:val="005713CF"/>
    <w:rsid w:val="0057199E"/>
    <w:rsid w:val="00571CCE"/>
    <w:rsid w:val="00571F39"/>
    <w:rsid w:val="00573901"/>
    <w:rsid w:val="00573D9B"/>
    <w:rsid w:val="0057433A"/>
    <w:rsid w:val="0057522D"/>
    <w:rsid w:val="00577448"/>
    <w:rsid w:val="00577946"/>
    <w:rsid w:val="005834D8"/>
    <w:rsid w:val="0058679F"/>
    <w:rsid w:val="00587534"/>
    <w:rsid w:val="00593C78"/>
    <w:rsid w:val="005941C2"/>
    <w:rsid w:val="0059499A"/>
    <w:rsid w:val="00595E74"/>
    <w:rsid w:val="00596B11"/>
    <w:rsid w:val="005A0AA3"/>
    <w:rsid w:val="005A1DA6"/>
    <w:rsid w:val="005A1FCA"/>
    <w:rsid w:val="005A34CF"/>
    <w:rsid w:val="005B0B3A"/>
    <w:rsid w:val="005B1193"/>
    <w:rsid w:val="005B1880"/>
    <w:rsid w:val="005B18A9"/>
    <w:rsid w:val="005B1BCF"/>
    <w:rsid w:val="005B29F0"/>
    <w:rsid w:val="005B2FF0"/>
    <w:rsid w:val="005B346F"/>
    <w:rsid w:val="005B36EC"/>
    <w:rsid w:val="005B39F2"/>
    <w:rsid w:val="005B571F"/>
    <w:rsid w:val="005B6565"/>
    <w:rsid w:val="005B69CB"/>
    <w:rsid w:val="005B748A"/>
    <w:rsid w:val="005B7A72"/>
    <w:rsid w:val="005C0444"/>
    <w:rsid w:val="005C0A54"/>
    <w:rsid w:val="005C1D1D"/>
    <w:rsid w:val="005C2C33"/>
    <w:rsid w:val="005C2CA7"/>
    <w:rsid w:val="005C39E8"/>
    <w:rsid w:val="005C46F5"/>
    <w:rsid w:val="005C48DC"/>
    <w:rsid w:val="005C5047"/>
    <w:rsid w:val="005C7F93"/>
    <w:rsid w:val="005D0B77"/>
    <w:rsid w:val="005D1980"/>
    <w:rsid w:val="005D1E96"/>
    <w:rsid w:val="005D2F05"/>
    <w:rsid w:val="005D4AFE"/>
    <w:rsid w:val="005D4F71"/>
    <w:rsid w:val="005D5645"/>
    <w:rsid w:val="005E0D14"/>
    <w:rsid w:val="005E223E"/>
    <w:rsid w:val="005E2266"/>
    <w:rsid w:val="005E4C2C"/>
    <w:rsid w:val="005E62AF"/>
    <w:rsid w:val="005E737B"/>
    <w:rsid w:val="005E7446"/>
    <w:rsid w:val="005E7596"/>
    <w:rsid w:val="005E792B"/>
    <w:rsid w:val="005F3756"/>
    <w:rsid w:val="005F3A64"/>
    <w:rsid w:val="005F3E47"/>
    <w:rsid w:val="005F4A06"/>
    <w:rsid w:val="005F4A37"/>
    <w:rsid w:val="005F525F"/>
    <w:rsid w:val="005F5A14"/>
    <w:rsid w:val="005F6B94"/>
    <w:rsid w:val="00600252"/>
    <w:rsid w:val="0060281B"/>
    <w:rsid w:val="0060481A"/>
    <w:rsid w:val="00605741"/>
    <w:rsid w:val="006060F6"/>
    <w:rsid w:val="006062E1"/>
    <w:rsid w:val="00606F01"/>
    <w:rsid w:val="00610558"/>
    <w:rsid w:val="00610683"/>
    <w:rsid w:val="00612BAE"/>
    <w:rsid w:val="00614372"/>
    <w:rsid w:val="0061569F"/>
    <w:rsid w:val="00615F95"/>
    <w:rsid w:val="006162AA"/>
    <w:rsid w:val="00616682"/>
    <w:rsid w:val="00617667"/>
    <w:rsid w:val="00620668"/>
    <w:rsid w:val="006207E7"/>
    <w:rsid w:val="00620D05"/>
    <w:rsid w:val="00621540"/>
    <w:rsid w:val="00621AD0"/>
    <w:rsid w:val="00621D9C"/>
    <w:rsid w:val="00621EE3"/>
    <w:rsid w:val="006220BB"/>
    <w:rsid w:val="006231D2"/>
    <w:rsid w:val="00623325"/>
    <w:rsid w:val="00624F19"/>
    <w:rsid w:val="00626541"/>
    <w:rsid w:val="00627C5C"/>
    <w:rsid w:val="00631D8F"/>
    <w:rsid w:val="00632EF1"/>
    <w:rsid w:val="00633435"/>
    <w:rsid w:val="00633DC7"/>
    <w:rsid w:val="0063563E"/>
    <w:rsid w:val="006356BB"/>
    <w:rsid w:val="00636199"/>
    <w:rsid w:val="0063690A"/>
    <w:rsid w:val="00636A11"/>
    <w:rsid w:val="0063736E"/>
    <w:rsid w:val="00637971"/>
    <w:rsid w:val="00641EBD"/>
    <w:rsid w:val="00642FE2"/>
    <w:rsid w:val="0064308C"/>
    <w:rsid w:val="00644248"/>
    <w:rsid w:val="00644491"/>
    <w:rsid w:val="00644F4F"/>
    <w:rsid w:val="006452E1"/>
    <w:rsid w:val="0064645F"/>
    <w:rsid w:val="00646F7A"/>
    <w:rsid w:val="0065054E"/>
    <w:rsid w:val="00650E45"/>
    <w:rsid w:val="0065243B"/>
    <w:rsid w:val="00652CFC"/>
    <w:rsid w:val="00653555"/>
    <w:rsid w:val="00653ABB"/>
    <w:rsid w:val="00653DB9"/>
    <w:rsid w:val="00655F5D"/>
    <w:rsid w:val="00656BE7"/>
    <w:rsid w:val="00656D9C"/>
    <w:rsid w:val="006575C0"/>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70600"/>
    <w:rsid w:val="006714C3"/>
    <w:rsid w:val="0067382D"/>
    <w:rsid w:val="006776CB"/>
    <w:rsid w:val="00677760"/>
    <w:rsid w:val="0068008C"/>
    <w:rsid w:val="00681281"/>
    <w:rsid w:val="006819A9"/>
    <w:rsid w:val="00681C74"/>
    <w:rsid w:val="00682F5F"/>
    <w:rsid w:val="006834BC"/>
    <w:rsid w:val="00683ECC"/>
    <w:rsid w:val="00686639"/>
    <w:rsid w:val="00687393"/>
    <w:rsid w:val="0068758C"/>
    <w:rsid w:val="00690C47"/>
    <w:rsid w:val="00691329"/>
    <w:rsid w:val="006915ED"/>
    <w:rsid w:val="00691CBC"/>
    <w:rsid w:val="00696553"/>
    <w:rsid w:val="006975D6"/>
    <w:rsid w:val="006A048D"/>
    <w:rsid w:val="006A0D0C"/>
    <w:rsid w:val="006A2DD2"/>
    <w:rsid w:val="006A43A2"/>
    <w:rsid w:val="006A483F"/>
    <w:rsid w:val="006A48CC"/>
    <w:rsid w:val="006A527E"/>
    <w:rsid w:val="006A5D6C"/>
    <w:rsid w:val="006A63A9"/>
    <w:rsid w:val="006A68D4"/>
    <w:rsid w:val="006A6B37"/>
    <w:rsid w:val="006A7C83"/>
    <w:rsid w:val="006B0ABC"/>
    <w:rsid w:val="006B2A1A"/>
    <w:rsid w:val="006B3738"/>
    <w:rsid w:val="006B3CD6"/>
    <w:rsid w:val="006B48C4"/>
    <w:rsid w:val="006B55B2"/>
    <w:rsid w:val="006B5765"/>
    <w:rsid w:val="006B5B1B"/>
    <w:rsid w:val="006B6598"/>
    <w:rsid w:val="006B69E8"/>
    <w:rsid w:val="006C0312"/>
    <w:rsid w:val="006C37AF"/>
    <w:rsid w:val="006C3CA1"/>
    <w:rsid w:val="006C4511"/>
    <w:rsid w:val="006C4EC3"/>
    <w:rsid w:val="006C5FBB"/>
    <w:rsid w:val="006D272A"/>
    <w:rsid w:val="006D27CD"/>
    <w:rsid w:val="006D29FB"/>
    <w:rsid w:val="006D2FC6"/>
    <w:rsid w:val="006D3F4E"/>
    <w:rsid w:val="006D433D"/>
    <w:rsid w:val="006D4546"/>
    <w:rsid w:val="006D4EDB"/>
    <w:rsid w:val="006D53FC"/>
    <w:rsid w:val="006D6203"/>
    <w:rsid w:val="006D7BA2"/>
    <w:rsid w:val="006E038F"/>
    <w:rsid w:val="006E063C"/>
    <w:rsid w:val="006E2112"/>
    <w:rsid w:val="006E4AF1"/>
    <w:rsid w:val="006E54D1"/>
    <w:rsid w:val="006E64A9"/>
    <w:rsid w:val="006F19C3"/>
    <w:rsid w:val="006F279C"/>
    <w:rsid w:val="006F2F25"/>
    <w:rsid w:val="006F3243"/>
    <w:rsid w:val="006F35CE"/>
    <w:rsid w:val="006F6011"/>
    <w:rsid w:val="006F69E3"/>
    <w:rsid w:val="0070023E"/>
    <w:rsid w:val="007012B5"/>
    <w:rsid w:val="007028DE"/>
    <w:rsid w:val="00702D76"/>
    <w:rsid w:val="00705414"/>
    <w:rsid w:val="00706523"/>
    <w:rsid w:val="00707708"/>
    <w:rsid w:val="00710B19"/>
    <w:rsid w:val="0071295A"/>
    <w:rsid w:val="007131A5"/>
    <w:rsid w:val="0071485B"/>
    <w:rsid w:val="00715FCC"/>
    <w:rsid w:val="00716C5D"/>
    <w:rsid w:val="007208A7"/>
    <w:rsid w:val="007208C9"/>
    <w:rsid w:val="00721E9A"/>
    <w:rsid w:val="00722453"/>
    <w:rsid w:val="00722D66"/>
    <w:rsid w:val="00723DD3"/>
    <w:rsid w:val="007250E3"/>
    <w:rsid w:val="00726703"/>
    <w:rsid w:val="00726797"/>
    <w:rsid w:val="00726866"/>
    <w:rsid w:val="00727880"/>
    <w:rsid w:val="00730593"/>
    <w:rsid w:val="007328F3"/>
    <w:rsid w:val="00733922"/>
    <w:rsid w:val="00733ADC"/>
    <w:rsid w:val="007342AB"/>
    <w:rsid w:val="007346EC"/>
    <w:rsid w:val="00734D7D"/>
    <w:rsid w:val="00736A47"/>
    <w:rsid w:val="00741DFF"/>
    <w:rsid w:val="007423EE"/>
    <w:rsid w:val="00742FE9"/>
    <w:rsid w:val="007439D4"/>
    <w:rsid w:val="00744625"/>
    <w:rsid w:val="007463C8"/>
    <w:rsid w:val="00746AB7"/>
    <w:rsid w:val="007478DB"/>
    <w:rsid w:val="00747B08"/>
    <w:rsid w:val="0075056A"/>
    <w:rsid w:val="007509C3"/>
    <w:rsid w:val="00750E14"/>
    <w:rsid w:val="00751774"/>
    <w:rsid w:val="007519E9"/>
    <w:rsid w:val="00751B08"/>
    <w:rsid w:val="00752016"/>
    <w:rsid w:val="0075371B"/>
    <w:rsid w:val="00753A3D"/>
    <w:rsid w:val="00753C31"/>
    <w:rsid w:val="0075494B"/>
    <w:rsid w:val="00756396"/>
    <w:rsid w:val="00761B61"/>
    <w:rsid w:val="00761EB8"/>
    <w:rsid w:val="00762EF7"/>
    <w:rsid w:val="00763049"/>
    <w:rsid w:val="007630F1"/>
    <w:rsid w:val="00764B1C"/>
    <w:rsid w:val="00764E8F"/>
    <w:rsid w:val="00765532"/>
    <w:rsid w:val="00765AFD"/>
    <w:rsid w:val="00772F17"/>
    <w:rsid w:val="00773CCC"/>
    <w:rsid w:val="00775C4E"/>
    <w:rsid w:val="007804A1"/>
    <w:rsid w:val="00781229"/>
    <w:rsid w:val="00782118"/>
    <w:rsid w:val="007830B1"/>
    <w:rsid w:val="00786097"/>
    <w:rsid w:val="00787164"/>
    <w:rsid w:val="00787726"/>
    <w:rsid w:val="00791261"/>
    <w:rsid w:val="007916F9"/>
    <w:rsid w:val="007923F9"/>
    <w:rsid w:val="00792531"/>
    <w:rsid w:val="007937D1"/>
    <w:rsid w:val="0079403B"/>
    <w:rsid w:val="0079449B"/>
    <w:rsid w:val="007946FD"/>
    <w:rsid w:val="007964D5"/>
    <w:rsid w:val="0079730E"/>
    <w:rsid w:val="00797CA7"/>
    <w:rsid w:val="00797D5D"/>
    <w:rsid w:val="007A0E81"/>
    <w:rsid w:val="007A50DA"/>
    <w:rsid w:val="007A5277"/>
    <w:rsid w:val="007A5554"/>
    <w:rsid w:val="007A6213"/>
    <w:rsid w:val="007B1466"/>
    <w:rsid w:val="007B2493"/>
    <w:rsid w:val="007B2DFF"/>
    <w:rsid w:val="007B3B16"/>
    <w:rsid w:val="007C08A6"/>
    <w:rsid w:val="007C0B5A"/>
    <w:rsid w:val="007C1016"/>
    <w:rsid w:val="007C2368"/>
    <w:rsid w:val="007C32C8"/>
    <w:rsid w:val="007C380C"/>
    <w:rsid w:val="007C4806"/>
    <w:rsid w:val="007C5CE8"/>
    <w:rsid w:val="007C6527"/>
    <w:rsid w:val="007C6D56"/>
    <w:rsid w:val="007D0F11"/>
    <w:rsid w:val="007D299B"/>
    <w:rsid w:val="007D2E1A"/>
    <w:rsid w:val="007D38F9"/>
    <w:rsid w:val="007D39B0"/>
    <w:rsid w:val="007D491F"/>
    <w:rsid w:val="007D4935"/>
    <w:rsid w:val="007E0329"/>
    <w:rsid w:val="007E1B51"/>
    <w:rsid w:val="007E1D55"/>
    <w:rsid w:val="007E30BB"/>
    <w:rsid w:val="007E3634"/>
    <w:rsid w:val="007E5767"/>
    <w:rsid w:val="007E63D2"/>
    <w:rsid w:val="007E78ED"/>
    <w:rsid w:val="007F0145"/>
    <w:rsid w:val="007F020E"/>
    <w:rsid w:val="007F11A2"/>
    <w:rsid w:val="007F1240"/>
    <w:rsid w:val="007F146F"/>
    <w:rsid w:val="007F2AAB"/>
    <w:rsid w:val="007F3B4D"/>
    <w:rsid w:val="007F3D2B"/>
    <w:rsid w:val="007F5587"/>
    <w:rsid w:val="008000C9"/>
    <w:rsid w:val="00800C27"/>
    <w:rsid w:val="00800CBE"/>
    <w:rsid w:val="0080146B"/>
    <w:rsid w:val="00801619"/>
    <w:rsid w:val="00801F04"/>
    <w:rsid w:val="00802004"/>
    <w:rsid w:val="008047CD"/>
    <w:rsid w:val="00806221"/>
    <w:rsid w:val="008064AE"/>
    <w:rsid w:val="0080657B"/>
    <w:rsid w:val="00810140"/>
    <w:rsid w:val="008107A4"/>
    <w:rsid w:val="00810B6A"/>
    <w:rsid w:val="00811B54"/>
    <w:rsid w:val="00812D8E"/>
    <w:rsid w:val="0081370E"/>
    <w:rsid w:val="00813C2A"/>
    <w:rsid w:val="008146D5"/>
    <w:rsid w:val="00815DEB"/>
    <w:rsid w:val="0082054E"/>
    <w:rsid w:val="0082230C"/>
    <w:rsid w:val="0082252E"/>
    <w:rsid w:val="00823EAD"/>
    <w:rsid w:val="0082426C"/>
    <w:rsid w:val="008244D1"/>
    <w:rsid w:val="00827165"/>
    <w:rsid w:val="00827B19"/>
    <w:rsid w:val="00832FBA"/>
    <w:rsid w:val="00833230"/>
    <w:rsid w:val="008342F8"/>
    <w:rsid w:val="00834F21"/>
    <w:rsid w:val="008356B4"/>
    <w:rsid w:val="00836793"/>
    <w:rsid w:val="008368B4"/>
    <w:rsid w:val="00836A81"/>
    <w:rsid w:val="00841468"/>
    <w:rsid w:val="008429FA"/>
    <w:rsid w:val="0084347C"/>
    <w:rsid w:val="0084352C"/>
    <w:rsid w:val="00843C91"/>
    <w:rsid w:val="00844C5C"/>
    <w:rsid w:val="00846068"/>
    <w:rsid w:val="008461ED"/>
    <w:rsid w:val="00847208"/>
    <w:rsid w:val="008502A6"/>
    <w:rsid w:val="0085062D"/>
    <w:rsid w:val="00851673"/>
    <w:rsid w:val="00851D93"/>
    <w:rsid w:val="008545F4"/>
    <w:rsid w:val="0085465E"/>
    <w:rsid w:val="008564F1"/>
    <w:rsid w:val="00861C16"/>
    <w:rsid w:val="008620B9"/>
    <w:rsid w:val="00862E1D"/>
    <w:rsid w:val="00863371"/>
    <w:rsid w:val="00863F50"/>
    <w:rsid w:val="0086427B"/>
    <w:rsid w:val="00864435"/>
    <w:rsid w:val="008650D5"/>
    <w:rsid w:val="00866F01"/>
    <w:rsid w:val="00867C00"/>
    <w:rsid w:val="0087232F"/>
    <w:rsid w:val="0087297E"/>
    <w:rsid w:val="00873812"/>
    <w:rsid w:val="0087386F"/>
    <w:rsid w:val="00873B7F"/>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6E55"/>
    <w:rsid w:val="00887FD2"/>
    <w:rsid w:val="00892BF0"/>
    <w:rsid w:val="00893DB8"/>
    <w:rsid w:val="00896D2F"/>
    <w:rsid w:val="00897C1E"/>
    <w:rsid w:val="008A028F"/>
    <w:rsid w:val="008A18B5"/>
    <w:rsid w:val="008A19A9"/>
    <w:rsid w:val="008A2114"/>
    <w:rsid w:val="008A2121"/>
    <w:rsid w:val="008A341F"/>
    <w:rsid w:val="008A5879"/>
    <w:rsid w:val="008A61B7"/>
    <w:rsid w:val="008A68DC"/>
    <w:rsid w:val="008A6D69"/>
    <w:rsid w:val="008B0598"/>
    <w:rsid w:val="008B05D3"/>
    <w:rsid w:val="008B0C5F"/>
    <w:rsid w:val="008B13CE"/>
    <w:rsid w:val="008B17C5"/>
    <w:rsid w:val="008B1FD0"/>
    <w:rsid w:val="008B4DE3"/>
    <w:rsid w:val="008B4E70"/>
    <w:rsid w:val="008B585C"/>
    <w:rsid w:val="008B5D8E"/>
    <w:rsid w:val="008B5F4C"/>
    <w:rsid w:val="008B78A5"/>
    <w:rsid w:val="008B7A07"/>
    <w:rsid w:val="008B7ED8"/>
    <w:rsid w:val="008C011C"/>
    <w:rsid w:val="008C0461"/>
    <w:rsid w:val="008C1BCF"/>
    <w:rsid w:val="008C2D67"/>
    <w:rsid w:val="008C3C6F"/>
    <w:rsid w:val="008C40F6"/>
    <w:rsid w:val="008C4876"/>
    <w:rsid w:val="008C4F84"/>
    <w:rsid w:val="008C5ED4"/>
    <w:rsid w:val="008C6965"/>
    <w:rsid w:val="008C7115"/>
    <w:rsid w:val="008C71B4"/>
    <w:rsid w:val="008C75D8"/>
    <w:rsid w:val="008C7782"/>
    <w:rsid w:val="008D01A2"/>
    <w:rsid w:val="008D1979"/>
    <w:rsid w:val="008D2249"/>
    <w:rsid w:val="008D287A"/>
    <w:rsid w:val="008D32A6"/>
    <w:rsid w:val="008D3A61"/>
    <w:rsid w:val="008D3E89"/>
    <w:rsid w:val="008D4054"/>
    <w:rsid w:val="008D52B2"/>
    <w:rsid w:val="008D5AF7"/>
    <w:rsid w:val="008E03BD"/>
    <w:rsid w:val="008E0786"/>
    <w:rsid w:val="008E0FF2"/>
    <w:rsid w:val="008E365E"/>
    <w:rsid w:val="008E41D2"/>
    <w:rsid w:val="008E51B0"/>
    <w:rsid w:val="008E56C2"/>
    <w:rsid w:val="008E5829"/>
    <w:rsid w:val="008E622B"/>
    <w:rsid w:val="008E64E3"/>
    <w:rsid w:val="008E72BC"/>
    <w:rsid w:val="008E733D"/>
    <w:rsid w:val="008F2C04"/>
    <w:rsid w:val="008F3A3D"/>
    <w:rsid w:val="008F4462"/>
    <w:rsid w:val="008F481C"/>
    <w:rsid w:val="008F48D2"/>
    <w:rsid w:val="008F48EE"/>
    <w:rsid w:val="008F5B05"/>
    <w:rsid w:val="008F5B3E"/>
    <w:rsid w:val="008F61BB"/>
    <w:rsid w:val="008F6D09"/>
    <w:rsid w:val="008F74AD"/>
    <w:rsid w:val="008F7924"/>
    <w:rsid w:val="008F79C0"/>
    <w:rsid w:val="0090022E"/>
    <w:rsid w:val="009005A6"/>
    <w:rsid w:val="0090185D"/>
    <w:rsid w:val="009027E7"/>
    <w:rsid w:val="00903085"/>
    <w:rsid w:val="0090430D"/>
    <w:rsid w:val="00904F6E"/>
    <w:rsid w:val="009060E9"/>
    <w:rsid w:val="00906B7E"/>
    <w:rsid w:val="00906BDE"/>
    <w:rsid w:val="00907FD1"/>
    <w:rsid w:val="00912419"/>
    <w:rsid w:val="0091252B"/>
    <w:rsid w:val="00914DF6"/>
    <w:rsid w:val="0091559F"/>
    <w:rsid w:val="00920A44"/>
    <w:rsid w:val="0092427D"/>
    <w:rsid w:val="00926D4A"/>
    <w:rsid w:val="00927204"/>
    <w:rsid w:val="00927C50"/>
    <w:rsid w:val="00927CD4"/>
    <w:rsid w:val="009326FC"/>
    <w:rsid w:val="0093465F"/>
    <w:rsid w:val="00934669"/>
    <w:rsid w:val="0093493B"/>
    <w:rsid w:val="00937D52"/>
    <w:rsid w:val="00937F77"/>
    <w:rsid w:val="009400AF"/>
    <w:rsid w:val="00943F80"/>
    <w:rsid w:val="009462A7"/>
    <w:rsid w:val="009462F3"/>
    <w:rsid w:val="00947FE6"/>
    <w:rsid w:val="009504A5"/>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C48"/>
    <w:rsid w:val="00975FB3"/>
    <w:rsid w:val="009766C5"/>
    <w:rsid w:val="00976D40"/>
    <w:rsid w:val="009825AB"/>
    <w:rsid w:val="00983363"/>
    <w:rsid w:val="00984552"/>
    <w:rsid w:val="009856FD"/>
    <w:rsid w:val="00985BDE"/>
    <w:rsid w:val="009920B0"/>
    <w:rsid w:val="009925F1"/>
    <w:rsid w:val="009940E6"/>
    <w:rsid w:val="00994551"/>
    <w:rsid w:val="0099709D"/>
    <w:rsid w:val="009A015F"/>
    <w:rsid w:val="009A0407"/>
    <w:rsid w:val="009A1C43"/>
    <w:rsid w:val="009A2BAB"/>
    <w:rsid w:val="009A2F2B"/>
    <w:rsid w:val="009A40E2"/>
    <w:rsid w:val="009A48EC"/>
    <w:rsid w:val="009A4CAE"/>
    <w:rsid w:val="009A4FAB"/>
    <w:rsid w:val="009A5CAA"/>
    <w:rsid w:val="009B1BD7"/>
    <w:rsid w:val="009B2B7A"/>
    <w:rsid w:val="009B48C3"/>
    <w:rsid w:val="009B4B97"/>
    <w:rsid w:val="009B53FB"/>
    <w:rsid w:val="009C0F69"/>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1E96"/>
    <w:rsid w:val="009E3021"/>
    <w:rsid w:val="009E5B5A"/>
    <w:rsid w:val="009E5C98"/>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2CCC"/>
    <w:rsid w:val="00A03FF6"/>
    <w:rsid w:val="00A04C02"/>
    <w:rsid w:val="00A07107"/>
    <w:rsid w:val="00A07B0C"/>
    <w:rsid w:val="00A107F9"/>
    <w:rsid w:val="00A111B0"/>
    <w:rsid w:val="00A115A6"/>
    <w:rsid w:val="00A13071"/>
    <w:rsid w:val="00A15B0F"/>
    <w:rsid w:val="00A16D6E"/>
    <w:rsid w:val="00A179C7"/>
    <w:rsid w:val="00A22397"/>
    <w:rsid w:val="00A22928"/>
    <w:rsid w:val="00A23B1D"/>
    <w:rsid w:val="00A265FD"/>
    <w:rsid w:val="00A270A6"/>
    <w:rsid w:val="00A275A1"/>
    <w:rsid w:val="00A27DF7"/>
    <w:rsid w:val="00A300F9"/>
    <w:rsid w:val="00A3329C"/>
    <w:rsid w:val="00A34202"/>
    <w:rsid w:val="00A34A05"/>
    <w:rsid w:val="00A3625D"/>
    <w:rsid w:val="00A406A2"/>
    <w:rsid w:val="00A408F4"/>
    <w:rsid w:val="00A41338"/>
    <w:rsid w:val="00A41448"/>
    <w:rsid w:val="00A42BA8"/>
    <w:rsid w:val="00A42C51"/>
    <w:rsid w:val="00A43E08"/>
    <w:rsid w:val="00A450F6"/>
    <w:rsid w:val="00A45E00"/>
    <w:rsid w:val="00A47D4A"/>
    <w:rsid w:val="00A500A1"/>
    <w:rsid w:val="00A519F0"/>
    <w:rsid w:val="00A52449"/>
    <w:rsid w:val="00A54080"/>
    <w:rsid w:val="00A54E9B"/>
    <w:rsid w:val="00A55989"/>
    <w:rsid w:val="00A56AE9"/>
    <w:rsid w:val="00A57076"/>
    <w:rsid w:val="00A607F2"/>
    <w:rsid w:val="00A6111A"/>
    <w:rsid w:val="00A6199B"/>
    <w:rsid w:val="00A61E6B"/>
    <w:rsid w:val="00A62EBD"/>
    <w:rsid w:val="00A63975"/>
    <w:rsid w:val="00A63BEF"/>
    <w:rsid w:val="00A67BB9"/>
    <w:rsid w:val="00A720A5"/>
    <w:rsid w:val="00A72182"/>
    <w:rsid w:val="00A7269F"/>
    <w:rsid w:val="00A72764"/>
    <w:rsid w:val="00A72775"/>
    <w:rsid w:val="00A745EB"/>
    <w:rsid w:val="00A74923"/>
    <w:rsid w:val="00A756CA"/>
    <w:rsid w:val="00A75C05"/>
    <w:rsid w:val="00A763EF"/>
    <w:rsid w:val="00A769D2"/>
    <w:rsid w:val="00A76B1B"/>
    <w:rsid w:val="00A7729A"/>
    <w:rsid w:val="00A7760A"/>
    <w:rsid w:val="00A802C7"/>
    <w:rsid w:val="00A8043C"/>
    <w:rsid w:val="00A80BEA"/>
    <w:rsid w:val="00A80E45"/>
    <w:rsid w:val="00A81D1F"/>
    <w:rsid w:val="00A84A6E"/>
    <w:rsid w:val="00A87761"/>
    <w:rsid w:val="00A879CA"/>
    <w:rsid w:val="00A90861"/>
    <w:rsid w:val="00A917BF"/>
    <w:rsid w:val="00A94152"/>
    <w:rsid w:val="00A96ABA"/>
    <w:rsid w:val="00A96CA2"/>
    <w:rsid w:val="00AA0F01"/>
    <w:rsid w:val="00AA1CF4"/>
    <w:rsid w:val="00AA1DAA"/>
    <w:rsid w:val="00AA2227"/>
    <w:rsid w:val="00AA28FD"/>
    <w:rsid w:val="00AA2B86"/>
    <w:rsid w:val="00AA4EA5"/>
    <w:rsid w:val="00AA515B"/>
    <w:rsid w:val="00AA52FD"/>
    <w:rsid w:val="00AA5AE0"/>
    <w:rsid w:val="00AA6224"/>
    <w:rsid w:val="00AA6874"/>
    <w:rsid w:val="00AA77C9"/>
    <w:rsid w:val="00AA79DA"/>
    <w:rsid w:val="00AB2D8B"/>
    <w:rsid w:val="00AB32D1"/>
    <w:rsid w:val="00AB43A1"/>
    <w:rsid w:val="00AB50D6"/>
    <w:rsid w:val="00AB5D46"/>
    <w:rsid w:val="00AB78C8"/>
    <w:rsid w:val="00AB7BA3"/>
    <w:rsid w:val="00AC1EA0"/>
    <w:rsid w:val="00AC2062"/>
    <w:rsid w:val="00AC2958"/>
    <w:rsid w:val="00AC304C"/>
    <w:rsid w:val="00AC32A4"/>
    <w:rsid w:val="00AC49D6"/>
    <w:rsid w:val="00AD0157"/>
    <w:rsid w:val="00AD0638"/>
    <w:rsid w:val="00AD1727"/>
    <w:rsid w:val="00AD1C09"/>
    <w:rsid w:val="00AD2B4F"/>
    <w:rsid w:val="00AD2EB2"/>
    <w:rsid w:val="00AD3029"/>
    <w:rsid w:val="00AD3787"/>
    <w:rsid w:val="00AD3B22"/>
    <w:rsid w:val="00AD4EB7"/>
    <w:rsid w:val="00AD5B5F"/>
    <w:rsid w:val="00AD5C69"/>
    <w:rsid w:val="00AD652A"/>
    <w:rsid w:val="00AD6AEB"/>
    <w:rsid w:val="00AD7097"/>
    <w:rsid w:val="00AD78EF"/>
    <w:rsid w:val="00AE1688"/>
    <w:rsid w:val="00AE2715"/>
    <w:rsid w:val="00AE2E96"/>
    <w:rsid w:val="00AE3377"/>
    <w:rsid w:val="00AE4B55"/>
    <w:rsid w:val="00AE4E60"/>
    <w:rsid w:val="00AE5CC3"/>
    <w:rsid w:val="00AE7E02"/>
    <w:rsid w:val="00AF04B5"/>
    <w:rsid w:val="00AF36B0"/>
    <w:rsid w:val="00AF3743"/>
    <w:rsid w:val="00AF44B7"/>
    <w:rsid w:val="00AF4A6F"/>
    <w:rsid w:val="00AF6E0A"/>
    <w:rsid w:val="00B00A91"/>
    <w:rsid w:val="00B01C75"/>
    <w:rsid w:val="00B03A3B"/>
    <w:rsid w:val="00B046A4"/>
    <w:rsid w:val="00B0489D"/>
    <w:rsid w:val="00B05DC1"/>
    <w:rsid w:val="00B06F6D"/>
    <w:rsid w:val="00B10B19"/>
    <w:rsid w:val="00B110CD"/>
    <w:rsid w:val="00B143D5"/>
    <w:rsid w:val="00B15863"/>
    <w:rsid w:val="00B16E29"/>
    <w:rsid w:val="00B21A9B"/>
    <w:rsid w:val="00B2254A"/>
    <w:rsid w:val="00B231C0"/>
    <w:rsid w:val="00B23344"/>
    <w:rsid w:val="00B240C5"/>
    <w:rsid w:val="00B2430C"/>
    <w:rsid w:val="00B269A7"/>
    <w:rsid w:val="00B302D8"/>
    <w:rsid w:val="00B3119B"/>
    <w:rsid w:val="00B34EF8"/>
    <w:rsid w:val="00B36B6E"/>
    <w:rsid w:val="00B402E6"/>
    <w:rsid w:val="00B44336"/>
    <w:rsid w:val="00B4499D"/>
    <w:rsid w:val="00B45586"/>
    <w:rsid w:val="00B45A39"/>
    <w:rsid w:val="00B45CE2"/>
    <w:rsid w:val="00B45F6B"/>
    <w:rsid w:val="00B4689D"/>
    <w:rsid w:val="00B474AC"/>
    <w:rsid w:val="00B50CE0"/>
    <w:rsid w:val="00B50F95"/>
    <w:rsid w:val="00B51BAA"/>
    <w:rsid w:val="00B53284"/>
    <w:rsid w:val="00B53AF7"/>
    <w:rsid w:val="00B53E36"/>
    <w:rsid w:val="00B5412A"/>
    <w:rsid w:val="00B549CB"/>
    <w:rsid w:val="00B54DEC"/>
    <w:rsid w:val="00B554D0"/>
    <w:rsid w:val="00B56B61"/>
    <w:rsid w:val="00B56F43"/>
    <w:rsid w:val="00B572EC"/>
    <w:rsid w:val="00B57EFD"/>
    <w:rsid w:val="00B60398"/>
    <w:rsid w:val="00B605C9"/>
    <w:rsid w:val="00B61270"/>
    <w:rsid w:val="00B64021"/>
    <w:rsid w:val="00B6421B"/>
    <w:rsid w:val="00B64228"/>
    <w:rsid w:val="00B64468"/>
    <w:rsid w:val="00B64AAC"/>
    <w:rsid w:val="00B7171A"/>
    <w:rsid w:val="00B71C59"/>
    <w:rsid w:val="00B72132"/>
    <w:rsid w:val="00B72868"/>
    <w:rsid w:val="00B75048"/>
    <w:rsid w:val="00B76552"/>
    <w:rsid w:val="00B76F73"/>
    <w:rsid w:val="00B779C0"/>
    <w:rsid w:val="00B77FA8"/>
    <w:rsid w:val="00B8252A"/>
    <w:rsid w:val="00B82B17"/>
    <w:rsid w:val="00B831CE"/>
    <w:rsid w:val="00B832F4"/>
    <w:rsid w:val="00B84B4E"/>
    <w:rsid w:val="00B8614D"/>
    <w:rsid w:val="00B86716"/>
    <w:rsid w:val="00B8700B"/>
    <w:rsid w:val="00B870AD"/>
    <w:rsid w:val="00B8712A"/>
    <w:rsid w:val="00B8781D"/>
    <w:rsid w:val="00B901B9"/>
    <w:rsid w:val="00B9040E"/>
    <w:rsid w:val="00B9062D"/>
    <w:rsid w:val="00B91662"/>
    <w:rsid w:val="00B924C0"/>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DAC"/>
    <w:rsid w:val="00BB74F7"/>
    <w:rsid w:val="00BC1C61"/>
    <w:rsid w:val="00BC2C52"/>
    <w:rsid w:val="00BC3DE9"/>
    <w:rsid w:val="00BC42F8"/>
    <w:rsid w:val="00BC5BBD"/>
    <w:rsid w:val="00BC7D5B"/>
    <w:rsid w:val="00BD0770"/>
    <w:rsid w:val="00BD0D39"/>
    <w:rsid w:val="00BD134C"/>
    <w:rsid w:val="00BD263D"/>
    <w:rsid w:val="00BD5309"/>
    <w:rsid w:val="00BD6B29"/>
    <w:rsid w:val="00BD7264"/>
    <w:rsid w:val="00BD7A31"/>
    <w:rsid w:val="00BE0B18"/>
    <w:rsid w:val="00BE4E3A"/>
    <w:rsid w:val="00BE6E8C"/>
    <w:rsid w:val="00BE6ED3"/>
    <w:rsid w:val="00BF0CC7"/>
    <w:rsid w:val="00BF2444"/>
    <w:rsid w:val="00BF35FD"/>
    <w:rsid w:val="00BF43EF"/>
    <w:rsid w:val="00BF4527"/>
    <w:rsid w:val="00C00D87"/>
    <w:rsid w:val="00C00DB1"/>
    <w:rsid w:val="00C0126C"/>
    <w:rsid w:val="00C01558"/>
    <w:rsid w:val="00C01962"/>
    <w:rsid w:val="00C01DC3"/>
    <w:rsid w:val="00C02C11"/>
    <w:rsid w:val="00C03938"/>
    <w:rsid w:val="00C05484"/>
    <w:rsid w:val="00C06DFA"/>
    <w:rsid w:val="00C071E1"/>
    <w:rsid w:val="00C07555"/>
    <w:rsid w:val="00C1259A"/>
    <w:rsid w:val="00C13CE5"/>
    <w:rsid w:val="00C14143"/>
    <w:rsid w:val="00C145BA"/>
    <w:rsid w:val="00C15DC4"/>
    <w:rsid w:val="00C17A5F"/>
    <w:rsid w:val="00C206BC"/>
    <w:rsid w:val="00C22160"/>
    <w:rsid w:val="00C239BC"/>
    <w:rsid w:val="00C23FDA"/>
    <w:rsid w:val="00C24683"/>
    <w:rsid w:val="00C24734"/>
    <w:rsid w:val="00C26A89"/>
    <w:rsid w:val="00C270AA"/>
    <w:rsid w:val="00C2736C"/>
    <w:rsid w:val="00C27BE6"/>
    <w:rsid w:val="00C27CB2"/>
    <w:rsid w:val="00C27D4B"/>
    <w:rsid w:val="00C314F9"/>
    <w:rsid w:val="00C31600"/>
    <w:rsid w:val="00C32DA9"/>
    <w:rsid w:val="00C331FE"/>
    <w:rsid w:val="00C3375A"/>
    <w:rsid w:val="00C3437F"/>
    <w:rsid w:val="00C348DD"/>
    <w:rsid w:val="00C362C4"/>
    <w:rsid w:val="00C369BE"/>
    <w:rsid w:val="00C4087B"/>
    <w:rsid w:val="00C4211A"/>
    <w:rsid w:val="00C42689"/>
    <w:rsid w:val="00C43D34"/>
    <w:rsid w:val="00C4494E"/>
    <w:rsid w:val="00C4604A"/>
    <w:rsid w:val="00C46B29"/>
    <w:rsid w:val="00C46F36"/>
    <w:rsid w:val="00C46FFE"/>
    <w:rsid w:val="00C518E0"/>
    <w:rsid w:val="00C52289"/>
    <w:rsid w:val="00C52FAA"/>
    <w:rsid w:val="00C5723D"/>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3EC"/>
    <w:rsid w:val="00C81F83"/>
    <w:rsid w:val="00C823CF"/>
    <w:rsid w:val="00C82DAE"/>
    <w:rsid w:val="00C82F0F"/>
    <w:rsid w:val="00C8494F"/>
    <w:rsid w:val="00C86577"/>
    <w:rsid w:val="00C91824"/>
    <w:rsid w:val="00C92117"/>
    <w:rsid w:val="00C92836"/>
    <w:rsid w:val="00C9391D"/>
    <w:rsid w:val="00C93D62"/>
    <w:rsid w:val="00C946B8"/>
    <w:rsid w:val="00C95304"/>
    <w:rsid w:val="00C9600F"/>
    <w:rsid w:val="00C961DC"/>
    <w:rsid w:val="00C96AE3"/>
    <w:rsid w:val="00C97C51"/>
    <w:rsid w:val="00CA0DE9"/>
    <w:rsid w:val="00CA17E2"/>
    <w:rsid w:val="00CA1F8F"/>
    <w:rsid w:val="00CA37E4"/>
    <w:rsid w:val="00CA5D75"/>
    <w:rsid w:val="00CA67F2"/>
    <w:rsid w:val="00CB01AE"/>
    <w:rsid w:val="00CB20DB"/>
    <w:rsid w:val="00CB3C9F"/>
    <w:rsid w:val="00CB5386"/>
    <w:rsid w:val="00CB5414"/>
    <w:rsid w:val="00CB5DA1"/>
    <w:rsid w:val="00CB7502"/>
    <w:rsid w:val="00CB7D37"/>
    <w:rsid w:val="00CC05B8"/>
    <w:rsid w:val="00CC1742"/>
    <w:rsid w:val="00CC1932"/>
    <w:rsid w:val="00CC2B17"/>
    <w:rsid w:val="00CC2F02"/>
    <w:rsid w:val="00CC4281"/>
    <w:rsid w:val="00CC64E0"/>
    <w:rsid w:val="00CC6834"/>
    <w:rsid w:val="00CC7F30"/>
    <w:rsid w:val="00CD19E6"/>
    <w:rsid w:val="00CD27BD"/>
    <w:rsid w:val="00CD4CE0"/>
    <w:rsid w:val="00CD61AF"/>
    <w:rsid w:val="00CD62CD"/>
    <w:rsid w:val="00CD638C"/>
    <w:rsid w:val="00CD6BF6"/>
    <w:rsid w:val="00CD6D9B"/>
    <w:rsid w:val="00CD7730"/>
    <w:rsid w:val="00CE0B38"/>
    <w:rsid w:val="00CE2C3C"/>
    <w:rsid w:val="00CE2F0D"/>
    <w:rsid w:val="00CE3379"/>
    <w:rsid w:val="00CE37F1"/>
    <w:rsid w:val="00CE481F"/>
    <w:rsid w:val="00CE4EC0"/>
    <w:rsid w:val="00CE5650"/>
    <w:rsid w:val="00CE60DA"/>
    <w:rsid w:val="00CE7366"/>
    <w:rsid w:val="00CE7C9E"/>
    <w:rsid w:val="00CF02BF"/>
    <w:rsid w:val="00CF03CF"/>
    <w:rsid w:val="00CF08B4"/>
    <w:rsid w:val="00CF0CBE"/>
    <w:rsid w:val="00CF0CD9"/>
    <w:rsid w:val="00CF1E14"/>
    <w:rsid w:val="00CF235F"/>
    <w:rsid w:val="00CF2A33"/>
    <w:rsid w:val="00CF2BDC"/>
    <w:rsid w:val="00CF3E60"/>
    <w:rsid w:val="00CF507B"/>
    <w:rsid w:val="00CF66C0"/>
    <w:rsid w:val="00CF74C6"/>
    <w:rsid w:val="00D00FDD"/>
    <w:rsid w:val="00D011D4"/>
    <w:rsid w:val="00D01F5D"/>
    <w:rsid w:val="00D0201D"/>
    <w:rsid w:val="00D0204C"/>
    <w:rsid w:val="00D06B51"/>
    <w:rsid w:val="00D06F6F"/>
    <w:rsid w:val="00D071CF"/>
    <w:rsid w:val="00D10B5C"/>
    <w:rsid w:val="00D12379"/>
    <w:rsid w:val="00D12663"/>
    <w:rsid w:val="00D1317E"/>
    <w:rsid w:val="00D135A6"/>
    <w:rsid w:val="00D14259"/>
    <w:rsid w:val="00D161D8"/>
    <w:rsid w:val="00D1687A"/>
    <w:rsid w:val="00D218FB"/>
    <w:rsid w:val="00D219DD"/>
    <w:rsid w:val="00D221E5"/>
    <w:rsid w:val="00D223D9"/>
    <w:rsid w:val="00D223EC"/>
    <w:rsid w:val="00D22624"/>
    <w:rsid w:val="00D228F6"/>
    <w:rsid w:val="00D22A53"/>
    <w:rsid w:val="00D22C3A"/>
    <w:rsid w:val="00D241E5"/>
    <w:rsid w:val="00D2490F"/>
    <w:rsid w:val="00D24DEF"/>
    <w:rsid w:val="00D30046"/>
    <w:rsid w:val="00D3031A"/>
    <w:rsid w:val="00D30D97"/>
    <w:rsid w:val="00D31BEB"/>
    <w:rsid w:val="00D31C92"/>
    <w:rsid w:val="00D31D4C"/>
    <w:rsid w:val="00D32F1F"/>
    <w:rsid w:val="00D33459"/>
    <w:rsid w:val="00D3359C"/>
    <w:rsid w:val="00D35CA6"/>
    <w:rsid w:val="00D35D24"/>
    <w:rsid w:val="00D36D1B"/>
    <w:rsid w:val="00D37302"/>
    <w:rsid w:val="00D40EBE"/>
    <w:rsid w:val="00D41A50"/>
    <w:rsid w:val="00D428DC"/>
    <w:rsid w:val="00D42BB7"/>
    <w:rsid w:val="00D43842"/>
    <w:rsid w:val="00D43F6C"/>
    <w:rsid w:val="00D443A0"/>
    <w:rsid w:val="00D44935"/>
    <w:rsid w:val="00D44D4E"/>
    <w:rsid w:val="00D45C7D"/>
    <w:rsid w:val="00D468C6"/>
    <w:rsid w:val="00D504C5"/>
    <w:rsid w:val="00D50B2F"/>
    <w:rsid w:val="00D51B88"/>
    <w:rsid w:val="00D51E24"/>
    <w:rsid w:val="00D53A8F"/>
    <w:rsid w:val="00D54285"/>
    <w:rsid w:val="00D572CB"/>
    <w:rsid w:val="00D57CC3"/>
    <w:rsid w:val="00D57D84"/>
    <w:rsid w:val="00D619B9"/>
    <w:rsid w:val="00D61E32"/>
    <w:rsid w:val="00D62399"/>
    <w:rsid w:val="00D632FF"/>
    <w:rsid w:val="00D6395C"/>
    <w:rsid w:val="00D6558A"/>
    <w:rsid w:val="00D65BCE"/>
    <w:rsid w:val="00D666C5"/>
    <w:rsid w:val="00D679B4"/>
    <w:rsid w:val="00D73144"/>
    <w:rsid w:val="00D73ED1"/>
    <w:rsid w:val="00D74EDF"/>
    <w:rsid w:val="00D75C26"/>
    <w:rsid w:val="00D76433"/>
    <w:rsid w:val="00D76500"/>
    <w:rsid w:val="00D77162"/>
    <w:rsid w:val="00D77312"/>
    <w:rsid w:val="00D77D6C"/>
    <w:rsid w:val="00D80C41"/>
    <w:rsid w:val="00D80CA3"/>
    <w:rsid w:val="00D81461"/>
    <w:rsid w:val="00D817C5"/>
    <w:rsid w:val="00D81CB4"/>
    <w:rsid w:val="00D81EBC"/>
    <w:rsid w:val="00D81F76"/>
    <w:rsid w:val="00D82191"/>
    <w:rsid w:val="00D8271D"/>
    <w:rsid w:val="00D86EFE"/>
    <w:rsid w:val="00D8707C"/>
    <w:rsid w:val="00D871FA"/>
    <w:rsid w:val="00D87DCB"/>
    <w:rsid w:val="00D91A4C"/>
    <w:rsid w:val="00D96CBC"/>
    <w:rsid w:val="00D96EE5"/>
    <w:rsid w:val="00D970DC"/>
    <w:rsid w:val="00D97639"/>
    <w:rsid w:val="00DA1528"/>
    <w:rsid w:val="00DA1BD6"/>
    <w:rsid w:val="00DA5480"/>
    <w:rsid w:val="00DA5C2C"/>
    <w:rsid w:val="00DA5EDE"/>
    <w:rsid w:val="00DA702C"/>
    <w:rsid w:val="00DB1111"/>
    <w:rsid w:val="00DB2559"/>
    <w:rsid w:val="00DB3D91"/>
    <w:rsid w:val="00DB462E"/>
    <w:rsid w:val="00DB6AC0"/>
    <w:rsid w:val="00DB70B5"/>
    <w:rsid w:val="00DB71CB"/>
    <w:rsid w:val="00DB7B59"/>
    <w:rsid w:val="00DC0452"/>
    <w:rsid w:val="00DC0653"/>
    <w:rsid w:val="00DC1CF2"/>
    <w:rsid w:val="00DC2366"/>
    <w:rsid w:val="00DC2CE8"/>
    <w:rsid w:val="00DC2F9E"/>
    <w:rsid w:val="00DC5194"/>
    <w:rsid w:val="00DC68AC"/>
    <w:rsid w:val="00DC79CD"/>
    <w:rsid w:val="00DD15EE"/>
    <w:rsid w:val="00DD1B84"/>
    <w:rsid w:val="00DD2924"/>
    <w:rsid w:val="00DD3ADF"/>
    <w:rsid w:val="00DD3B26"/>
    <w:rsid w:val="00DD7E39"/>
    <w:rsid w:val="00DE0B2C"/>
    <w:rsid w:val="00DE131E"/>
    <w:rsid w:val="00DE2961"/>
    <w:rsid w:val="00DE39E3"/>
    <w:rsid w:val="00DE3CB6"/>
    <w:rsid w:val="00DE4301"/>
    <w:rsid w:val="00DE45B7"/>
    <w:rsid w:val="00DE45D1"/>
    <w:rsid w:val="00DF0024"/>
    <w:rsid w:val="00DF0FEF"/>
    <w:rsid w:val="00DF102B"/>
    <w:rsid w:val="00DF2566"/>
    <w:rsid w:val="00DF266C"/>
    <w:rsid w:val="00DF31C7"/>
    <w:rsid w:val="00DF48E8"/>
    <w:rsid w:val="00DF4F27"/>
    <w:rsid w:val="00DF5843"/>
    <w:rsid w:val="00DF5FC2"/>
    <w:rsid w:val="00DF7FBD"/>
    <w:rsid w:val="00E00C4A"/>
    <w:rsid w:val="00E0134C"/>
    <w:rsid w:val="00E0231D"/>
    <w:rsid w:val="00E02CA4"/>
    <w:rsid w:val="00E04495"/>
    <w:rsid w:val="00E10742"/>
    <w:rsid w:val="00E11203"/>
    <w:rsid w:val="00E1185E"/>
    <w:rsid w:val="00E12839"/>
    <w:rsid w:val="00E12A03"/>
    <w:rsid w:val="00E137D4"/>
    <w:rsid w:val="00E14EEC"/>
    <w:rsid w:val="00E14F7D"/>
    <w:rsid w:val="00E16205"/>
    <w:rsid w:val="00E170F5"/>
    <w:rsid w:val="00E17CD0"/>
    <w:rsid w:val="00E17D60"/>
    <w:rsid w:val="00E206B2"/>
    <w:rsid w:val="00E21F0F"/>
    <w:rsid w:val="00E23E1A"/>
    <w:rsid w:val="00E24A85"/>
    <w:rsid w:val="00E24C13"/>
    <w:rsid w:val="00E2509E"/>
    <w:rsid w:val="00E25325"/>
    <w:rsid w:val="00E25579"/>
    <w:rsid w:val="00E269BA"/>
    <w:rsid w:val="00E27163"/>
    <w:rsid w:val="00E2773F"/>
    <w:rsid w:val="00E3126C"/>
    <w:rsid w:val="00E33008"/>
    <w:rsid w:val="00E338B0"/>
    <w:rsid w:val="00E349EA"/>
    <w:rsid w:val="00E35AEA"/>
    <w:rsid w:val="00E375EB"/>
    <w:rsid w:val="00E379E8"/>
    <w:rsid w:val="00E37F50"/>
    <w:rsid w:val="00E41CE7"/>
    <w:rsid w:val="00E421AF"/>
    <w:rsid w:val="00E4312A"/>
    <w:rsid w:val="00E43DE6"/>
    <w:rsid w:val="00E443C7"/>
    <w:rsid w:val="00E44B7F"/>
    <w:rsid w:val="00E44C47"/>
    <w:rsid w:val="00E45D4F"/>
    <w:rsid w:val="00E46092"/>
    <w:rsid w:val="00E5029A"/>
    <w:rsid w:val="00E52731"/>
    <w:rsid w:val="00E532C1"/>
    <w:rsid w:val="00E55F5A"/>
    <w:rsid w:val="00E56117"/>
    <w:rsid w:val="00E63572"/>
    <w:rsid w:val="00E63C74"/>
    <w:rsid w:val="00E63C86"/>
    <w:rsid w:val="00E6404E"/>
    <w:rsid w:val="00E65019"/>
    <w:rsid w:val="00E65F19"/>
    <w:rsid w:val="00E66388"/>
    <w:rsid w:val="00E7130E"/>
    <w:rsid w:val="00E719F1"/>
    <w:rsid w:val="00E71D1B"/>
    <w:rsid w:val="00E72572"/>
    <w:rsid w:val="00E72867"/>
    <w:rsid w:val="00E72868"/>
    <w:rsid w:val="00E73A45"/>
    <w:rsid w:val="00E73EF9"/>
    <w:rsid w:val="00E765E4"/>
    <w:rsid w:val="00E7670F"/>
    <w:rsid w:val="00E767C3"/>
    <w:rsid w:val="00E76A29"/>
    <w:rsid w:val="00E76D09"/>
    <w:rsid w:val="00E7744D"/>
    <w:rsid w:val="00E77501"/>
    <w:rsid w:val="00E7776E"/>
    <w:rsid w:val="00E803FB"/>
    <w:rsid w:val="00E84508"/>
    <w:rsid w:val="00E87379"/>
    <w:rsid w:val="00E90DC7"/>
    <w:rsid w:val="00E90F13"/>
    <w:rsid w:val="00E921A2"/>
    <w:rsid w:val="00E9221A"/>
    <w:rsid w:val="00E92605"/>
    <w:rsid w:val="00E9317E"/>
    <w:rsid w:val="00E945B3"/>
    <w:rsid w:val="00E95801"/>
    <w:rsid w:val="00E96A67"/>
    <w:rsid w:val="00E96E45"/>
    <w:rsid w:val="00E97476"/>
    <w:rsid w:val="00E9770A"/>
    <w:rsid w:val="00E97C55"/>
    <w:rsid w:val="00EA20A5"/>
    <w:rsid w:val="00EA228E"/>
    <w:rsid w:val="00EA23AA"/>
    <w:rsid w:val="00EA392E"/>
    <w:rsid w:val="00EA4E9F"/>
    <w:rsid w:val="00EA4EC0"/>
    <w:rsid w:val="00EA586F"/>
    <w:rsid w:val="00EA5D55"/>
    <w:rsid w:val="00EA643E"/>
    <w:rsid w:val="00EA6672"/>
    <w:rsid w:val="00EA780A"/>
    <w:rsid w:val="00EA78DC"/>
    <w:rsid w:val="00EA7B6E"/>
    <w:rsid w:val="00EB0286"/>
    <w:rsid w:val="00EB0A4F"/>
    <w:rsid w:val="00EB172F"/>
    <w:rsid w:val="00EB2507"/>
    <w:rsid w:val="00EB2851"/>
    <w:rsid w:val="00EB3B58"/>
    <w:rsid w:val="00EB6388"/>
    <w:rsid w:val="00EB6BC6"/>
    <w:rsid w:val="00EB7F4C"/>
    <w:rsid w:val="00EC3B72"/>
    <w:rsid w:val="00EC3EA3"/>
    <w:rsid w:val="00EC40BD"/>
    <w:rsid w:val="00EC418E"/>
    <w:rsid w:val="00EC5122"/>
    <w:rsid w:val="00EC6CAB"/>
    <w:rsid w:val="00EC7B37"/>
    <w:rsid w:val="00ED05D8"/>
    <w:rsid w:val="00ED0D51"/>
    <w:rsid w:val="00ED0DCD"/>
    <w:rsid w:val="00ED1953"/>
    <w:rsid w:val="00ED3E3E"/>
    <w:rsid w:val="00ED43B1"/>
    <w:rsid w:val="00ED4915"/>
    <w:rsid w:val="00ED4C91"/>
    <w:rsid w:val="00ED5D09"/>
    <w:rsid w:val="00ED6F39"/>
    <w:rsid w:val="00ED79E3"/>
    <w:rsid w:val="00EE187D"/>
    <w:rsid w:val="00EE3D90"/>
    <w:rsid w:val="00EE3FA5"/>
    <w:rsid w:val="00EE61BA"/>
    <w:rsid w:val="00EE6FA2"/>
    <w:rsid w:val="00EE76CB"/>
    <w:rsid w:val="00EF0661"/>
    <w:rsid w:val="00EF079C"/>
    <w:rsid w:val="00EF1173"/>
    <w:rsid w:val="00EF14BE"/>
    <w:rsid w:val="00EF1E28"/>
    <w:rsid w:val="00EF293D"/>
    <w:rsid w:val="00EF3090"/>
    <w:rsid w:val="00EF3FE8"/>
    <w:rsid w:val="00EF4555"/>
    <w:rsid w:val="00EF468B"/>
    <w:rsid w:val="00EF49B9"/>
    <w:rsid w:val="00EF7E6A"/>
    <w:rsid w:val="00F00734"/>
    <w:rsid w:val="00F00D15"/>
    <w:rsid w:val="00F0288C"/>
    <w:rsid w:val="00F02F75"/>
    <w:rsid w:val="00F049EF"/>
    <w:rsid w:val="00F0558E"/>
    <w:rsid w:val="00F055EA"/>
    <w:rsid w:val="00F05A9B"/>
    <w:rsid w:val="00F1274D"/>
    <w:rsid w:val="00F12C1F"/>
    <w:rsid w:val="00F13614"/>
    <w:rsid w:val="00F13668"/>
    <w:rsid w:val="00F13A82"/>
    <w:rsid w:val="00F13F44"/>
    <w:rsid w:val="00F1435C"/>
    <w:rsid w:val="00F143E0"/>
    <w:rsid w:val="00F15268"/>
    <w:rsid w:val="00F17B19"/>
    <w:rsid w:val="00F206EB"/>
    <w:rsid w:val="00F21194"/>
    <w:rsid w:val="00F23540"/>
    <w:rsid w:val="00F237C8"/>
    <w:rsid w:val="00F23E4F"/>
    <w:rsid w:val="00F24C1B"/>
    <w:rsid w:val="00F25EDF"/>
    <w:rsid w:val="00F268D8"/>
    <w:rsid w:val="00F26E03"/>
    <w:rsid w:val="00F30901"/>
    <w:rsid w:val="00F30BFA"/>
    <w:rsid w:val="00F30C0E"/>
    <w:rsid w:val="00F31543"/>
    <w:rsid w:val="00F324E3"/>
    <w:rsid w:val="00F349D3"/>
    <w:rsid w:val="00F3575B"/>
    <w:rsid w:val="00F36B95"/>
    <w:rsid w:val="00F37BD9"/>
    <w:rsid w:val="00F37CF7"/>
    <w:rsid w:val="00F37FF2"/>
    <w:rsid w:val="00F40463"/>
    <w:rsid w:val="00F443D6"/>
    <w:rsid w:val="00F4445A"/>
    <w:rsid w:val="00F4592D"/>
    <w:rsid w:val="00F46DD2"/>
    <w:rsid w:val="00F504BD"/>
    <w:rsid w:val="00F51F3F"/>
    <w:rsid w:val="00F52D8A"/>
    <w:rsid w:val="00F53300"/>
    <w:rsid w:val="00F5348F"/>
    <w:rsid w:val="00F55B0C"/>
    <w:rsid w:val="00F5615E"/>
    <w:rsid w:val="00F56CDC"/>
    <w:rsid w:val="00F57EE7"/>
    <w:rsid w:val="00F6005C"/>
    <w:rsid w:val="00F6082C"/>
    <w:rsid w:val="00F60CE5"/>
    <w:rsid w:val="00F614FF"/>
    <w:rsid w:val="00F61AE8"/>
    <w:rsid w:val="00F61CA2"/>
    <w:rsid w:val="00F620AC"/>
    <w:rsid w:val="00F6223C"/>
    <w:rsid w:val="00F664AC"/>
    <w:rsid w:val="00F67D6D"/>
    <w:rsid w:val="00F714C2"/>
    <w:rsid w:val="00F746A8"/>
    <w:rsid w:val="00F75446"/>
    <w:rsid w:val="00F764FD"/>
    <w:rsid w:val="00F7661A"/>
    <w:rsid w:val="00F768CB"/>
    <w:rsid w:val="00F77B2F"/>
    <w:rsid w:val="00F80610"/>
    <w:rsid w:val="00F81AB7"/>
    <w:rsid w:val="00F82C1E"/>
    <w:rsid w:val="00F84FC3"/>
    <w:rsid w:val="00F8579E"/>
    <w:rsid w:val="00F8587E"/>
    <w:rsid w:val="00F87467"/>
    <w:rsid w:val="00F90240"/>
    <w:rsid w:val="00F90522"/>
    <w:rsid w:val="00F9099C"/>
    <w:rsid w:val="00F90B43"/>
    <w:rsid w:val="00F91398"/>
    <w:rsid w:val="00F917D3"/>
    <w:rsid w:val="00F919A8"/>
    <w:rsid w:val="00F928F4"/>
    <w:rsid w:val="00F932AF"/>
    <w:rsid w:val="00F936DE"/>
    <w:rsid w:val="00F938CE"/>
    <w:rsid w:val="00F93D8C"/>
    <w:rsid w:val="00F945FB"/>
    <w:rsid w:val="00F94DC3"/>
    <w:rsid w:val="00F954E9"/>
    <w:rsid w:val="00F95DE6"/>
    <w:rsid w:val="00F9657F"/>
    <w:rsid w:val="00F96CF0"/>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2FC1"/>
    <w:rsid w:val="00FB4573"/>
    <w:rsid w:val="00FB57A4"/>
    <w:rsid w:val="00FB6500"/>
    <w:rsid w:val="00FB6F83"/>
    <w:rsid w:val="00FC0DA1"/>
    <w:rsid w:val="00FC12A8"/>
    <w:rsid w:val="00FC13AD"/>
    <w:rsid w:val="00FC2A47"/>
    <w:rsid w:val="00FC3074"/>
    <w:rsid w:val="00FC31EA"/>
    <w:rsid w:val="00FC41CC"/>
    <w:rsid w:val="00FC45B1"/>
    <w:rsid w:val="00FC67FD"/>
    <w:rsid w:val="00FC6B31"/>
    <w:rsid w:val="00FD177E"/>
    <w:rsid w:val="00FD237A"/>
    <w:rsid w:val="00FD27C2"/>
    <w:rsid w:val="00FD3676"/>
    <w:rsid w:val="00FD36AF"/>
    <w:rsid w:val="00FD381F"/>
    <w:rsid w:val="00FD45B9"/>
    <w:rsid w:val="00FD477A"/>
    <w:rsid w:val="00FD54B5"/>
    <w:rsid w:val="00FD5C0E"/>
    <w:rsid w:val="00FD6635"/>
    <w:rsid w:val="00FE05AF"/>
    <w:rsid w:val="00FE05D3"/>
    <w:rsid w:val="00FE0DC7"/>
    <w:rsid w:val="00FE1D0A"/>
    <w:rsid w:val="00FE2F52"/>
    <w:rsid w:val="00FE58FC"/>
    <w:rsid w:val="00FE66B2"/>
    <w:rsid w:val="00FE69A5"/>
    <w:rsid w:val="00FE6B49"/>
    <w:rsid w:val="00FE7345"/>
    <w:rsid w:val="00FE7703"/>
    <w:rsid w:val="00FE79B2"/>
    <w:rsid w:val="00FF058B"/>
    <w:rsid w:val="00FF0B3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340817773">
      <w:bodyDiv w:val="1"/>
      <w:marLeft w:val="0"/>
      <w:marRight w:val="0"/>
      <w:marTop w:val="0"/>
      <w:marBottom w:val="0"/>
      <w:divBdr>
        <w:top w:val="none" w:sz="0" w:space="0" w:color="auto"/>
        <w:left w:val="none" w:sz="0" w:space="0" w:color="auto"/>
        <w:bottom w:val="none" w:sz="0" w:space="0" w:color="auto"/>
        <w:right w:val="none" w:sz="0" w:space="0" w:color="auto"/>
      </w:divBdr>
    </w:div>
    <w:div w:id="396905174">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019821619">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224868866">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35B0100F4A47598B02A43A05384753"/>
        <w:category>
          <w:name w:val="General"/>
          <w:gallery w:val="placeholder"/>
        </w:category>
        <w:types>
          <w:type w:val="bbPlcHdr"/>
        </w:types>
        <w:behaviors>
          <w:behavior w:val="content"/>
        </w:behaviors>
        <w:guid w:val="{B6EA958F-2A11-48B4-9E78-A6312A0DE439}"/>
      </w:docPartPr>
      <w:docPartBody>
        <w:p w:rsidR="00B40175" w:rsidRDefault="00B40175">
          <w:r w:rsidRPr="00E616F1">
            <w:rPr>
              <w:rStyle w:val="PlaceholderText"/>
            </w:rPr>
            <w:t>[Publish Date]</w:t>
          </w:r>
        </w:p>
      </w:docPartBody>
    </w:docPart>
    <w:docPart>
      <w:docPartPr>
        <w:name w:val="06C08ADD44E746DAA11E98A8F52B863C"/>
        <w:category>
          <w:name w:val="General"/>
          <w:gallery w:val="placeholder"/>
        </w:category>
        <w:types>
          <w:type w:val="bbPlcHdr"/>
        </w:types>
        <w:behaviors>
          <w:behavior w:val="content"/>
        </w:behaviors>
        <w:guid w:val="{08FDE196-F1D2-4934-AA80-AFB727C573DA}"/>
      </w:docPartPr>
      <w:docPartBody>
        <w:p w:rsidR="00B40175" w:rsidRDefault="00B40175">
          <w:r w:rsidRPr="00E616F1">
            <w:rPr>
              <w:rStyle w:val="PlaceholderText"/>
            </w:rPr>
            <w:t>[Title]</w:t>
          </w:r>
        </w:p>
      </w:docPartBody>
    </w:docPart>
    <w:docPart>
      <w:docPartPr>
        <w:name w:val="42B9F58A9C6A4DB6A0C5026BA4E9F935"/>
        <w:category>
          <w:name w:val="General"/>
          <w:gallery w:val="placeholder"/>
        </w:category>
        <w:types>
          <w:type w:val="bbPlcHdr"/>
        </w:types>
        <w:behaviors>
          <w:behavior w:val="content"/>
        </w:behaviors>
        <w:guid w:val="{64BCE316-C6B0-48B3-A636-63700EA28B6B}"/>
      </w:docPartPr>
      <w:docPartBody>
        <w:p w:rsidR="00B40175" w:rsidRDefault="00B40175">
          <w:r w:rsidRPr="00E616F1">
            <w:rPr>
              <w:rStyle w:val="PlaceholderText"/>
            </w:rPr>
            <w:t>[Subject]</w:t>
          </w:r>
        </w:p>
      </w:docPartBody>
    </w:docPart>
    <w:docPart>
      <w:docPartPr>
        <w:name w:val="1FB5FCAED4234430AB9C29BCAF5360D2"/>
        <w:category>
          <w:name w:val="General"/>
          <w:gallery w:val="placeholder"/>
        </w:category>
        <w:types>
          <w:type w:val="bbPlcHdr"/>
        </w:types>
        <w:behaviors>
          <w:behavior w:val="content"/>
        </w:behaviors>
        <w:guid w:val="{C0F61C12-BCFF-4AB3-9B38-CF482F036C52}"/>
      </w:docPartPr>
      <w:docPartBody>
        <w:p w:rsidR="00B40175" w:rsidRDefault="00B40175">
          <w:r w:rsidRPr="00E616F1">
            <w:rPr>
              <w:rStyle w:val="PlaceholderText"/>
            </w:rPr>
            <w:t>[Subject]</w:t>
          </w:r>
        </w:p>
      </w:docPartBody>
    </w:docPart>
    <w:docPart>
      <w:docPartPr>
        <w:name w:val="53BF08DD25D74F528E9043B9F20D04C2"/>
        <w:category>
          <w:name w:val="General"/>
          <w:gallery w:val="placeholder"/>
        </w:category>
        <w:types>
          <w:type w:val="bbPlcHdr"/>
        </w:types>
        <w:behaviors>
          <w:behavior w:val="content"/>
        </w:behaviors>
        <w:guid w:val="{C527B519-0B69-42F2-93A0-2814304AD270}"/>
      </w:docPartPr>
      <w:docPartBody>
        <w:p w:rsidR="00B40175" w:rsidRDefault="00B40175">
          <w:r w:rsidRPr="00E616F1">
            <w:rPr>
              <w:rStyle w:val="PlaceholderText"/>
            </w:rPr>
            <w:t>[Title]</w:t>
          </w:r>
        </w:p>
      </w:docPartBody>
    </w:docPart>
    <w:docPart>
      <w:docPartPr>
        <w:name w:val="20CC47A7AF204C40904BC6198FDDD9A8"/>
        <w:category>
          <w:name w:val="General"/>
          <w:gallery w:val="placeholder"/>
        </w:category>
        <w:types>
          <w:type w:val="bbPlcHdr"/>
        </w:types>
        <w:behaviors>
          <w:behavior w:val="content"/>
        </w:behaviors>
        <w:guid w:val="{13858AD0-2AE2-49DB-9D9A-DCDA2C146CBF}"/>
      </w:docPartPr>
      <w:docPartBody>
        <w:p w:rsidR="009071B2" w:rsidRDefault="009071B2" w:rsidP="009071B2">
          <w:pPr>
            <w:pStyle w:val="20CC47A7AF204C40904BC6198FDDD9A8"/>
          </w:pPr>
          <w:r w:rsidRPr="008761D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75"/>
    <w:rsid w:val="002F7347"/>
    <w:rsid w:val="00321978"/>
    <w:rsid w:val="003B1414"/>
    <w:rsid w:val="004D5B75"/>
    <w:rsid w:val="005A4F30"/>
    <w:rsid w:val="005F347B"/>
    <w:rsid w:val="0068484E"/>
    <w:rsid w:val="007704E7"/>
    <w:rsid w:val="009071B2"/>
    <w:rsid w:val="00A36073"/>
    <w:rsid w:val="00AB28B2"/>
    <w:rsid w:val="00B40175"/>
    <w:rsid w:val="00CB11BC"/>
    <w:rsid w:val="00E0736C"/>
    <w:rsid w:val="00E42E8C"/>
    <w:rsid w:val="00EF5926"/>
    <w:rsid w:val="00F342DD"/>
    <w:rsid w:val="00F94508"/>
    <w:rsid w:val="00FE1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3421</TotalTime>
  <Pages>1</Pages>
  <Words>1971</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Workflow Management</vt:lpstr>
    </vt:vector>
  </TitlesOfParts>
  <Manager>WHITE Simon</Manager>
  <Company>OHIM</Company>
  <LinksUpToDate>false</LinksUpToDate>
  <CharactersWithSpaces>13180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Workflow Management</dc:title>
  <dc:subject>Integration Specification</dc:subject>
  <dc:creator>SIMOES Antonio</dc:creator>
  <cp:lastModifiedBy>MANCINI Stefano</cp:lastModifiedBy>
  <cp:revision>74</cp:revision>
  <cp:lastPrinted>2013-07-29T08:26:00Z</cp:lastPrinted>
  <dcterms:created xsi:type="dcterms:W3CDTF">2013-09-09T09:17:00Z</dcterms:created>
  <dcterms:modified xsi:type="dcterms:W3CDTF">2015-02-13T15:38:00Z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1.01</vt:lpwstr>
  </property>
  <property fmtid="{D5CDD505-2E9C-101B-9397-08002B2CF9AE}" pid="3" name="Project Name">
    <vt:lpwstr>Cooperation Fund Software Package</vt:lpwstr>
  </property>
</Properties>
</file>