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9BF7F" w14:textId="77777777" w:rsidR="00591C6C" w:rsidRPr="00161EA5" w:rsidRDefault="00591C6C" w:rsidP="00591C6C">
      <w:pPr>
        <w:jc w:val="both"/>
        <w:rPr>
          <w:rFonts w:ascii="Arial" w:hAnsi="Arial" w:cs="Arial"/>
          <w:lang w:val="en-GB"/>
        </w:rPr>
      </w:pPr>
    </w:p>
    <w:p w14:paraId="5DC43131" w14:textId="77777777" w:rsidR="00591C6C" w:rsidRPr="00161EA5" w:rsidRDefault="00591C6C" w:rsidP="00591C6C">
      <w:pPr>
        <w:jc w:val="both"/>
        <w:rPr>
          <w:rFonts w:ascii="Arial" w:hAnsi="Arial" w:cs="Arial"/>
          <w:lang w:val="en-GB"/>
        </w:rPr>
      </w:pPr>
    </w:p>
    <w:p w14:paraId="4AA01EA2" w14:textId="77777777" w:rsidR="00591C6C" w:rsidRPr="00161EA5" w:rsidRDefault="00591C6C" w:rsidP="00591C6C">
      <w:pPr>
        <w:jc w:val="both"/>
        <w:rPr>
          <w:rFonts w:ascii="Arial" w:hAnsi="Arial" w:cs="Arial"/>
          <w:lang w:val="en-GB"/>
        </w:rPr>
      </w:pPr>
    </w:p>
    <w:p w14:paraId="7BC41406" w14:textId="6C7ED70D" w:rsidR="00591C6C" w:rsidRPr="00161EA5" w:rsidRDefault="00167CF7" w:rsidP="004345A6">
      <w:pPr>
        <w:pStyle w:val="OHIMTITLE"/>
        <w:rPr>
          <w:color w:val="auto"/>
        </w:rPr>
      </w:pPr>
      <w:r w:rsidRPr="00161EA5">
        <w:rPr>
          <w:color w:val="auto"/>
        </w:rPr>
        <w:t>Data Migration</w:t>
      </w:r>
      <w:r w:rsidR="00991065" w:rsidRPr="00161EA5">
        <w:rPr>
          <w:color w:val="auto"/>
        </w:rPr>
        <w:t xml:space="preserve"> Management Strategy for SISPBO </w:t>
      </w:r>
      <w:r w:rsidR="005C6735">
        <w:rPr>
          <w:color w:val="auto"/>
        </w:rPr>
        <w:t xml:space="preserve">Patents and SPC </w:t>
      </w:r>
      <w:r w:rsidR="00686FE3" w:rsidRPr="00161EA5">
        <w:rPr>
          <w:color w:val="auto"/>
        </w:rPr>
        <w:t>Project</w:t>
      </w:r>
    </w:p>
    <w:p w14:paraId="2C412EF4" w14:textId="77777777" w:rsidR="00591C6C" w:rsidRPr="00161EA5" w:rsidRDefault="00591C6C" w:rsidP="00591C6C">
      <w:pPr>
        <w:jc w:val="both"/>
        <w:rPr>
          <w:rFonts w:ascii="Arial" w:hAnsi="Arial" w:cs="Arial"/>
          <w:lang w:val="en-GB"/>
        </w:rPr>
      </w:pPr>
    </w:p>
    <w:p w14:paraId="5BB31B62" w14:textId="5DC863DD" w:rsidR="00591C6C" w:rsidRPr="00161EA5" w:rsidRDefault="00591C6C" w:rsidP="004345A6">
      <w:pPr>
        <w:pStyle w:val="OHIMTEXT"/>
        <w:spacing w:line="240" w:lineRule="auto"/>
        <w:jc w:val="right"/>
        <w:rPr>
          <w:color w:val="auto"/>
        </w:rPr>
      </w:pPr>
      <w:bookmarkStart w:id="0" w:name="_Toc141180308"/>
      <w:r w:rsidRPr="00161EA5">
        <w:rPr>
          <w:color w:val="auto"/>
        </w:rPr>
        <w:t xml:space="preserve">Version </w:t>
      </w:r>
      <w:r w:rsidR="005C6735">
        <w:rPr>
          <w:color w:val="auto"/>
        </w:rPr>
        <w:t>0</w:t>
      </w:r>
      <w:r w:rsidR="007F41D6">
        <w:rPr>
          <w:color w:val="auto"/>
        </w:rPr>
        <w:t>.</w:t>
      </w:r>
      <w:r w:rsidR="005C6735">
        <w:rPr>
          <w:color w:val="auto"/>
        </w:rPr>
        <w:t>1</w:t>
      </w:r>
      <w:r w:rsidR="000A1F53" w:rsidRPr="00161EA5">
        <w:rPr>
          <w:color w:val="auto"/>
        </w:rPr>
        <w:t xml:space="preserve"> </w:t>
      </w:r>
      <w:r w:rsidRPr="00161EA5">
        <w:rPr>
          <w:color w:val="auto"/>
        </w:rPr>
        <w:t>–</w:t>
      </w:r>
      <w:bookmarkEnd w:id="0"/>
      <w:r w:rsidRPr="00161EA5">
        <w:rPr>
          <w:color w:val="auto"/>
        </w:rPr>
        <w:t xml:space="preserve"> </w:t>
      </w:r>
      <w:sdt>
        <w:sdtPr>
          <w:rPr>
            <w:color w:val="auto"/>
          </w:rPr>
          <w:id w:val="-1152363535"/>
          <w:placeholder>
            <w:docPart w:val="C8A618ACE8F14CC180BA33392BC50502"/>
          </w:placeholder>
          <w:date w:fullDate="2022-03-24T00:00:00Z">
            <w:dateFormat w:val="dd/MM/yyyy"/>
            <w:lid w:val="en-IE"/>
            <w:storeMappedDataAs w:val="dateTime"/>
            <w:calendar w:val="gregorian"/>
          </w:date>
        </w:sdtPr>
        <w:sdtEndPr/>
        <w:sdtContent>
          <w:r w:rsidR="00B1455E">
            <w:rPr>
              <w:color w:val="auto"/>
              <w:lang w:val="en-IE"/>
            </w:rPr>
            <w:t>24/03/2022</w:t>
          </w:r>
        </w:sdtContent>
      </w:sdt>
    </w:p>
    <w:p w14:paraId="012E6927" w14:textId="77777777" w:rsidR="00591C6C" w:rsidRPr="00161EA5" w:rsidRDefault="00591C6C" w:rsidP="00591C6C">
      <w:pPr>
        <w:jc w:val="both"/>
        <w:rPr>
          <w:rFonts w:ascii="Arial" w:hAnsi="Arial" w:cs="Arial"/>
          <w:lang w:val="en-GB"/>
        </w:rPr>
      </w:pPr>
    </w:p>
    <w:p w14:paraId="6C84BBE1" w14:textId="77777777" w:rsidR="00591C6C" w:rsidRPr="00161EA5" w:rsidRDefault="00591C6C" w:rsidP="00591C6C">
      <w:pPr>
        <w:jc w:val="both"/>
        <w:rPr>
          <w:rFonts w:ascii="Arial" w:hAnsi="Arial" w:cs="Arial"/>
          <w:lang w:val="en-GB"/>
        </w:rPr>
      </w:pPr>
    </w:p>
    <w:p w14:paraId="3B28A837" w14:textId="77777777" w:rsidR="00591C6C" w:rsidRPr="00161EA5" w:rsidRDefault="00591C6C" w:rsidP="00591C6C">
      <w:pPr>
        <w:jc w:val="both"/>
        <w:rPr>
          <w:rFonts w:ascii="Arial" w:hAnsi="Arial" w:cs="Arial"/>
          <w:lang w:val="en-GB"/>
        </w:rPr>
      </w:pPr>
    </w:p>
    <w:p w14:paraId="21CA2691" w14:textId="77777777" w:rsidR="00591C6C" w:rsidRPr="00161EA5" w:rsidRDefault="00591C6C" w:rsidP="00591C6C">
      <w:pPr>
        <w:jc w:val="both"/>
        <w:rPr>
          <w:rFonts w:ascii="Arial" w:hAnsi="Arial" w:cs="Arial"/>
          <w:lang w:val="en-GB"/>
        </w:rPr>
      </w:pPr>
    </w:p>
    <w:p w14:paraId="22E61CF4" w14:textId="77777777" w:rsidR="00591C6C" w:rsidRPr="00161EA5" w:rsidRDefault="00591C6C" w:rsidP="00591C6C">
      <w:pPr>
        <w:jc w:val="both"/>
        <w:rPr>
          <w:rFonts w:ascii="Arial" w:hAnsi="Arial" w:cs="Arial"/>
          <w:lang w:val="en-GB"/>
        </w:rPr>
      </w:pPr>
    </w:p>
    <w:p w14:paraId="70F17E5A" w14:textId="77777777" w:rsidR="00591C6C" w:rsidRPr="00161EA5" w:rsidRDefault="00591C6C" w:rsidP="00591C6C">
      <w:pPr>
        <w:jc w:val="both"/>
        <w:rPr>
          <w:rFonts w:ascii="Arial" w:hAnsi="Arial" w:cs="Arial"/>
          <w:lang w:val="en-GB"/>
        </w:rPr>
      </w:pPr>
    </w:p>
    <w:p w14:paraId="7B8927FF" w14:textId="77777777" w:rsidR="00591C6C" w:rsidRPr="00161EA5" w:rsidRDefault="00591C6C" w:rsidP="00591C6C">
      <w:pPr>
        <w:jc w:val="both"/>
        <w:rPr>
          <w:rFonts w:ascii="Arial" w:hAnsi="Arial"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8"/>
        <w:gridCol w:w="2381"/>
      </w:tblGrid>
      <w:tr w:rsidR="00591C6C" w:rsidRPr="00161EA5" w14:paraId="37C6DB0B" w14:textId="77777777" w:rsidTr="00EC771D">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57D051A7" w14:textId="77777777" w:rsidR="00591C6C" w:rsidRPr="00161EA5" w:rsidRDefault="00591C6C" w:rsidP="00EC771D">
            <w:pPr>
              <w:pStyle w:val="Normal2"/>
              <w:spacing w:before="0" w:after="0"/>
              <w:jc w:val="both"/>
              <w:rPr>
                <w:rFonts w:ascii="Arial" w:hAnsi="Arial" w:cs="Arial"/>
                <w:b/>
                <w:noProof w:val="0"/>
                <w:sz w:val="20"/>
                <w:lang w:val="en-GB"/>
              </w:rPr>
            </w:pPr>
            <w:r w:rsidRPr="00161EA5">
              <w:rPr>
                <w:rFonts w:ascii="Arial" w:hAnsi="Arial" w:cs="Arial"/>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6DD962C9" w14:textId="788A5C95" w:rsidR="00591C6C" w:rsidRPr="00161EA5" w:rsidRDefault="005C6735" w:rsidP="00EC771D">
            <w:pPr>
              <w:pStyle w:val="Normal2"/>
              <w:spacing w:before="0" w:after="0"/>
              <w:jc w:val="both"/>
              <w:rPr>
                <w:rFonts w:ascii="Arial" w:hAnsi="Arial" w:cs="Arial"/>
                <w:noProof w:val="0"/>
                <w:sz w:val="20"/>
                <w:lang w:val="en-GB"/>
              </w:rPr>
            </w:pPr>
            <w:r>
              <w:rPr>
                <w:rFonts w:ascii="Arial" w:hAnsi="Arial" w:cs="Arial"/>
                <w:noProof w:val="0"/>
                <w:sz w:val="20"/>
                <w:lang w:val="en-GB"/>
              </w:rPr>
              <w:t>DRAFT</w:t>
            </w:r>
          </w:p>
        </w:tc>
        <w:tc>
          <w:tcPr>
            <w:tcW w:w="3260" w:type="dxa"/>
            <w:gridSpan w:val="3"/>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47AFA12B" w14:textId="77777777" w:rsidR="00591C6C" w:rsidRPr="00161EA5" w:rsidRDefault="00591C6C" w:rsidP="00EC771D">
            <w:pPr>
              <w:pStyle w:val="Normal2"/>
              <w:spacing w:before="0" w:after="0"/>
              <w:jc w:val="both"/>
              <w:rPr>
                <w:rFonts w:ascii="Arial" w:hAnsi="Arial" w:cs="Arial"/>
                <w:noProof w:val="0"/>
                <w:sz w:val="20"/>
                <w:lang w:val="en-GB"/>
              </w:rPr>
            </w:pPr>
          </w:p>
        </w:tc>
      </w:tr>
      <w:tr w:rsidR="000A1F53" w:rsidRPr="00161EA5" w14:paraId="54DF030B" w14:textId="77777777" w:rsidTr="004A21B0">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2CE0877" w14:textId="77777777" w:rsidR="000A1F53" w:rsidRPr="00161EA5" w:rsidRDefault="000A1F53" w:rsidP="00991065">
            <w:pPr>
              <w:pStyle w:val="Normal2"/>
              <w:spacing w:before="0" w:after="0"/>
              <w:jc w:val="both"/>
              <w:rPr>
                <w:rFonts w:ascii="Arial" w:hAnsi="Arial" w:cs="Arial"/>
                <w:b/>
                <w:noProof w:val="0"/>
                <w:sz w:val="20"/>
                <w:lang w:val="en-GB"/>
              </w:rPr>
            </w:pPr>
            <w:r w:rsidRPr="00161EA5">
              <w:rPr>
                <w:rFonts w:ascii="Arial" w:hAnsi="Arial" w:cs="Arial"/>
                <w:b/>
                <w:noProof w:val="0"/>
                <w:sz w:val="20"/>
                <w:lang w:val="en-GB"/>
              </w:rPr>
              <w:t>Approved by owner</w:t>
            </w:r>
            <w:r w:rsidRPr="00161EA5">
              <w:rPr>
                <w:rFonts w:ascii="Arial" w:hAnsi="Arial" w:cs="Arial"/>
                <w:b/>
                <w:noProof w:val="0"/>
                <w:w w:val="50"/>
                <w:sz w:val="20"/>
                <w:lang w:val="en-GB"/>
              </w:rPr>
              <w:t> </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1527A469" w14:textId="46160DA7" w:rsidR="000A1F53" w:rsidRPr="00161EA5" w:rsidRDefault="007F41D6" w:rsidP="000A1F53">
            <w:pPr>
              <w:pStyle w:val="Normal2"/>
              <w:spacing w:before="0" w:after="0"/>
              <w:jc w:val="both"/>
              <w:rPr>
                <w:rFonts w:ascii="Arial" w:hAnsi="Arial" w:cs="Arial"/>
                <w:noProof w:val="0"/>
                <w:sz w:val="20"/>
                <w:lang w:val="en-GB"/>
              </w:rPr>
            </w:pPr>
            <w:r>
              <w:rPr>
                <w:rFonts w:ascii="Arial" w:hAnsi="Arial" w:cs="Arial"/>
                <w:noProof w:val="0"/>
                <w:sz w:val="20"/>
                <w:lang w:val="en-GB"/>
              </w:rPr>
              <w:t>S</w:t>
            </w:r>
            <w:r w:rsidR="005C6735">
              <w:rPr>
                <w:rFonts w:ascii="Arial" w:hAnsi="Arial" w:cs="Arial"/>
                <w:noProof w:val="0"/>
                <w:sz w:val="20"/>
                <w:lang w:val="en-GB"/>
              </w:rPr>
              <w:t>I</w:t>
            </w:r>
            <w:r>
              <w:rPr>
                <w:rFonts w:ascii="Arial" w:hAnsi="Arial" w:cs="Arial"/>
                <w:noProof w:val="0"/>
                <w:sz w:val="20"/>
                <w:lang w:val="en-GB"/>
              </w:rPr>
              <w:t>SPBO Project Board</w:t>
            </w:r>
          </w:p>
        </w:tc>
        <w:tc>
          <w:tcPr>
            <w:tcW w:w="87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CDB0831" w14:textId="77777777" w:rsidR="000A1F53" w:rsidRPr="00161EA5" w:rsidRDefault="000A1F53" w:rsidP="00EC771D">
            <w:pPr>
              <w:pStyle w:val="Normal2"/>
              <w:spacing w:before="0" w:after="0"/>
              <w:jc w:val="both"/>
              <w:rPr>
                <w:rFonts w:ascii="Arial" w:hAnsi="Arial" w:cs="Arial"/>
                <w:noProof w:val="0"/>
                <w:sz w:val="20"/>
                <w:lang w:val="en-GB"/>
              </w:rPr>
            </w:pPr>
          </w:p>
        </w:tc>
        <w:tc>
          <w:tcPr>
            <w:tcW w:w="238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69D6148B" w14:textId="77777777" w:rsidR="000A1F53" w:rsidRPr="00161EA5" w:rsidRDefault="000A1F53" w:rsidP="00EC771D">
            <w:pPr>
              <w:pStyle w:val="Normal2"/>
              <w:spacing w:before="0" w:after="0"/>
              <w:jc w:val="both"/>
              <w:rPr>
                <w:rFonts w:ascii="Arial" w:hAnsi="Arial" w:cs="Arial"/>
                <w:noProof w:val="0"/>
                <w:sz w:val="20"/>
                <w:lang w:val="en-GB"/>
              </w:rPr>
            </w:pPr>
          </w:p>
        </w:tc>
      </w:tr>
      <w:tr w:rsidR="00991065" w:rsidRPr="00161EA5" w14:paraId="403FF517" w14:textId="77777777" w:rsidTr="00EC771D">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0A84A214" w14:textId="77777777" w:rsidR="00991065" w:rsidRPr="00161EA5" w:rsidRDefault="00991065" w:rsidP="00EC771D">
            <w:pPr>
              <w:pStyle w:val="Normal2"/>
              <w:spacing w:before="0" w:after="0"/>
              <w:jc w:val="both"/>
              <w:rPr>
                <w:rFonts w:ascii="Arial" w:hAnsi="Arial" w:cs="Arial"/>
                <w:b/>
                <w:noProof w:val="0"/>
                <w:sz w:val="20"/>
                <w:lang w:val="en-GB"/>
              </w:rPr>
            </w:pPr>
            <w:r w:rsidRPr="00161EA5">
              <w:rPr>
                <w:rFonts w:ascii="Arial" w:hAnsi="Arial" w:cs="Arial"/>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D4A8E05" w14:textId="77777777" w:rsidR="00991065" w:rsidRPr="00161EA5" w:rsidRDefault="00991065" w:rsidP="00EC771D">
            <w:pPr>
              <w:pStyle w:val="Normal2"/>
              <w:spacing w:before="0" w:after="0"/>
              <w:jc w:val="both"/>
              <w:rPr>
                <w:rFonts w:ascii="Arial" w:hAnsi="Arial" w:cs="Arial"/>
                <w:noProof w:val="0"/>
                <w:sz w:val="20"/>
                <w:lang w:val="en-GB"/>
              </w:rPr>
            </w:pPr>
            <w:r w:rsidRPr="00161EA5">
              <w:rPr>
                <w:rFonts w:ascii="Arial" w:hAnsi="Arial" w:cs="Arial"/>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037047F" w14:textId="77777777" w:rsidR="00991065" w:rsidRPr="00161EA5" w:rsidRDefault="00991065" w:rsidP="00EC771D">
            <w:pPr>
              <w:pStyle w:val="Normal2"/>
              <w:spacing w:before="0" w:after="0"/>
              <w:jc w:val="both"/>
              <w:rPr>
                <w:rFonts w:ascii="Arial" w:hAnsi="Arial" w:cs="Arial"/>
                <w:noProof w:val="0"/>
                <w:sz w:val="20"/>
                <w:lang w:val="en-GB"/>
              </w:rPr>
            </w:pPr>
            <w:r w:rsidRPr="00161EA5">
              <w:rPr>
                <w:rFonts w:ascii="Arial" w:hAnsi="Arial" w:cs="Arial"/>
                <w:noProof w:val="0"/>
                <w:sz w:val="20"/>
                <w:lang w:val="en-GB"/>
              </w:rPr>
              <w:t>Matjaž Praprotnik</w:t>
            </w: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69B45C31" w14:textId="77777777" w:rsidR="00991065" w:rsidRPr="00161EA5" w:rsidRDefault="00991065" w:rsidP="00EC771D">
            <w:pPr>
              <w:pStyle w:val="Normal2"/>
              <w:spacing w:before="0" w:after="0"/>
              <w:jc w:val="both"/>
              <w:rPr>
                <w:rFonts w:ascii="Arial" w:hAnsi="Arial" w:cs="Arial"/>
                <w:noProof w:val="0"/>
                <w:sz w:val="20"/>
                <w:lang w:val="en-GB"/>
              </w:rPr>
            </w:pPr>
            <w:r w:rsidRPr="00161EA5">
              <w:rPr>
                <w:rFonts w:ascii="Arial" w:hAnsi="Arial" w:cs="Arial"/>
                <w:noProof w:val="0"/>
                <w:sz w:val="20"/>
                <w:lang w:val="en-GB"/>
              </w:rPr>
              <w:t>SIPO</w:t>
            </w: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4741BEC2" w14:textId="77777777" w:rsidR="00991065" w:rsidRPr="00161EA5" w:rsidRDefault="0015093D" w:rsidP="00EC771D">
            <w:pPr>
              <w:pStyle w:val="Normal2"/>
              <w:spacing w:before="0" w:after="0"/>
              <w:jc w:val="both"/>
              <w:rPr>
                <w:rFonts w:ascii="Arial" w:hAnsi="Arial" w:cs="Arial"/>
                <w:noProof w:val="0"/>
                <w:sz w:val="20"/>
                <w:lang w:val="en-GB"/>
              </w:rPr>
            </w:pPr>
            <w:r w:rsidRPr="00161EA5">
              <w:rPr>
                <w:rFonts w:ascii="Arial" w:hAnsi="Arial" w:cs="Arial"/>
                <w:noProof w:val="0"/>
                <w:sz w:val="20"/>
                <w:lang w:val="en-GB"/>
              </w:rPr>
              <w:t>Project Manager</w:t>
            </w:r>
          </w:p>
        </w:tc>
      </w:tr>
      <w:tr w:rsidR="00275853" w:rsidRPr="00161EA5" w14:paraId="27A0E847" w14:textId="77777777" w:rsidTr="00966BBB">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70AA3A4F" w14:textId="77777777" w:rsidR="00275853" w:rsidRPr="00161EA5"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4D8BE96D" w14:textId="77777777" w:rsidR="00275853" w:rsidRPr="00161EA5"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B86D6D7" w14:textId="77777777" w:rsidR="00275853" w:rsidRPr="00161EA5" w:rsidRDefault="00275853"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4EEC9A38" w14:textId="77777777" w:rsidR="00275853" w:rsidRPr="00161EA5" w:rsidRDefault="00275853"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5E54550" w14:textId="77777777" w:rsidR="00275853" w:rsidRPr="00161EA5" w:rsidRDefault="00275853" w:rsidP="00EC771D">
            <w:pPr>
              <w:pStyle w:val="Normal2"/>
              <w:spacing w:before="0" w:after="0"/>
              <w:jc w:val="both"/>
              <w:rPr>
                <w:rFonts w:ascii="Arial" w:hAnsi="Arial" w:cs="Arial"/>
                <w:noProof w:val="0"/>
                <w:sz w:val="20"/>
                <w:lang w:val="en-GB"/>
              </w:rPr>
            </w:pPr>
          </w:p>
        </w:tc>
      </w:tr>
      <w:tr w:rsidR="000A639F" w:rsidRPr="00161EA5" w14:paraId="2BA68878" w14:textId="77777777" w:rsidTr="00966BBB">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62FBB9F1" w14:textId="77777777" w:rsidR="000A639F" w:rsidRPr="00161EA5" w:rsidRDefault="000A639F" w:rsidP="00EC771D">
            <w:pPr>
              <w:pStyle w:val="Normal2"/>
              <w:spacing w:before="0" w:after="0"/>
              <w:jc w:val="both"/>
              <w:rPr>
                <w:rFonts w:ascii="Arial" w:hAnsi="Arial" w:cs="Arial"/>
                <w:b/>
                <w:noProof w:val="0"/>
                <w:sz w:val="20"/>
                <w:lang w:val="en-GB"/>
              </w:rPr>
            </w:pPr>
            <w:r w:rsidRPr="00161EA5">
              <w:rPr>
                <w:rFonts w:ascii="Arial" w:hAnsi="Arial" w:cs="Arial"/>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6E193DB2" w14:textId="57168CFE" w:rsidR="000A639F" w:rsidRPr="00161EA5" w:rsidRDefault="000A639F"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5960CC20" w14:textId="172BD780" w:rsidR="000A639F" w:rsidRPr="00161EA5" w:rsidRDefault="000A639F" w:rsidP="00EC771D">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183C834" w14:textId="07F6FA35" w:rsidR="000A639F" w:rsidRPr="00161EA5" w:rsidRDefault="000A639F" w:rsidP="00EC771D">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7A47843" w14:textId="28E97947" w:rsidR="000A639F" w:rsidRPr="00161EA5" w:rsidRDefault="000A639F" w:rsidP="000A1F53">
            <w:pPr>
              <w:pStyle w:val="Normal2"/>
              <w:spacing w:before="0" w:after="0"/>
              <w:rPr>
                <w:rFonts w:ascii="Arial" w:hAnsi="Arial" w:cs="Arial"/>
                <w:noProof w:val="0"/>
                <w:sz w:val="20"/>
                <w:lang w:val="en-GB"/>
              </w:rPr>
            </w:pPr>
          </w:p>
        </w:tc>
      </w:tr>
      <w:tr w:rsidR="000A639F" w:rsidRPr="00161EA5" w14:paraId="392BA238" w14:textId="77777777" w:rsidTr="00966BBB">
        <w:tc>
          <w:tcPr>
            <w:tcW w:w="2410" w:type="dxa"/>
            <w:vMerge/>
            <w:tcBorders>
              <w:left w:val="dotted" w:sz="4" w:space="0" w:color="FFFFFF" w:themeColor="background1"/>
              <w:right w:val="dotted" w:sz="6" w:space="0" w:color="D9D9D9" w:themeColor="background1" w:themeShade="D9"/>
            </w:tcBorders>
            <w:shd w:val="clear" w:color="auto" w:fill="auto"/>
          </w:tcPr>
          <w:p w14:paraId="2ECE2D2D" w14:textId="77777777" w:rsidR="000A639F" w:rsidRPr="00161EA5" w:rsidRDefault="000A639F" w:rsidP="000A639F">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36A7D910" w14:textId="1FDE7136" w:rsidR="000A639F" w:rsidRPr="00161EA5" w:rsidRDefault="000A639F" w:rsidP="000A639F">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603EF9C0" w14:textId="33A9E4FB" w:rsidR="000A639F" w:rsidRPr="00161EA5" w:rsidRDefault="000A639F" w:rsidP="000A639F">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B002AC4" w14:textId="17C24C26" w:rsidR="000A639F" w:rsidRPr="00161EA5" w:rsidRDefault="000A639F" w:rsidP="000A639F">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0759040" w14:textId="13F014EA" w:rsidR="000A639F" w:rsidRPr="00161EA5" w:rsidRDefault="000A639F" w:rsidP="000A639F">
            <w:pPr>
              <w:pStyle w:val="Normal2"/>
              <w:spacing w:before="0" w:after="0"/>
              <w:jc w:val="both"/>
              <w:rPr>
                <w:rFonts w:ascii="Arial" w:hAnsi="Arial" w:cs="Arial"/>
                <w:noProof w:val="0"/>
                <w:sz w:val="20"/>
                <w:lang w:val="en-GB"/>
              </w:rPr>
            </w:pPr>
          </w:p>
        </w:tc>
      </w:tr>
      <w:tr w:rsidR="000A639F" w:rsidRPr="00161EA5" w14:paraId="53AA0B63" w14:textId="77777777" w:rsidTr="00AD18C4">
        <w:tc>
          <w:tcPr>
            <w:tcW w:w="2410" w:type="dxa"/>
            <w:vMerge/>
            <w:tcBorders>
              <w:left w:val="dotted" w:sz="4" w:space="0" w:color="FFFFFF" w:themeColor="background1"/>
              <w:right w:val="dotted" w:sz="6" w:space="0" w:color="D9D9D9" w:themeColor="background1" w:themeShade="D9"/>
            </w:tcBorders>
            <w:shd w:val="clear" w:color="auto" w:fill="auto"/>
          </w:tcPr>
          <w:p w14:paraId="59FB164F" w14:textId="77777777" w:rsidR="000A639F" w:rsidRPr="00161EA5" w:rsidRDefault="000A639F" w:rsidP="000A639F">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093C372" w14:textId="7C5F16F1" w:rsidR="000A639F" w:rsidRPr="00161EA5" w:rsidRDefault="000A639F" w:rsidP="000A639F">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0FBDB1BA" w14:textId="670015C2" w:rsidR="000A639F" w:rsidRPr="00161EA5" w:rsidRDefault="000A639F" w:rsidP="000A639F">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B57E0B8" w14:textId="094F9736" w:rsidR="000A639F" w:rsidRPr="00161EA5" w:rsidRDefault="000A639F" w:rsidP="000A639F">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554DCDD" w14:textId="4D689D07" w:rsidR="000A639F" w:rsidRPr="00161EA5" w:rsidRDefault="000A639F" w:rsidP="000A639F">
            <w:pPr>
              <w:pStyle w:val="Normal2"/>
              <w:spacing w:before="0" w:after="0"/>
              <w:jc w:val="both"/>
              <w:rPr>
                <w:rFonts w:ascii="Arial" w:hAnsi="Arial" w:cs="Arial"/>
                <w:noProof w:val="0"/>
                <w:sz w:val="20"/>
                <w:lang w:val="en-GB"/>
              </w:rPr>
            </w:pPr>
          </w:p>
        </w:tc>
      </w:tr>
      <w:tr w:rsidR="000A639F" w:rsidRPr="00161EA5" w14:paraId="0A8A4D1B" w14:textId="77777777" w:rsidTr="007F41D6">
        <w:tc>
          <w:tcPr>
            <w:tcW w:w="2410" w:type="dxa"/>
            <w:vMerge/>
            <w:tcBorders>
              <w:left w:val="dotted" w:sz="4" w:space="0" w:color="FFFFFF" w:themeColor="background1"/>
              <w:bottom w:val="nil"/>
              <w:right w:val="dotted" w:sz="6" w:space="0" w:color="D9D9D9" w:themeColor="background1" w:themeShade="D9"/>
            </w:tcBorders>
            <w:shd w:val="clear" w:color="auto" w:fill="auto"/>
          </w:tcPr>
          <w:p w14:paraId="3D83AD9B" w14:textId="77777777" w:rsidR="000A639F" w:rsidRPr="00161EA5" w:rsidRDefault="000A639F" w:rsidP="000A639F">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7FA7E893" w14:textId="415CE80A" w:rsidR="000A639F" w:rsidRPr="00161EA5" w:rsidRDefault="000A639F" w:rsidP="000A639F">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792445D" w14:textId="243EA0F3" w:rsidR="000A639F" w:rsidRPr="00161EA5" w:rsidRDefault="000A639F" w:rsidP="000A639F">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1559274" w14:textId="11B1518A" w:rsidR="000A639F" w:rsidRPr="00161EA5" w:rsidRDefault="000A639F" w:rsidP="000A639F">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AE050D7" w14:textId="5A91C4A4" w:rsidR="000A639F" w:rsidRPr="00161EA5" w:rsidRDefault="000A639F" w:rsidP="000A639F">
            <w:pPr>
              <w:pStyle w:val="Normal2"/>
              <w:spacing w:before="0" w:after="0"/>
              <w:jc w:val="both"/>
              <w:rPr>
                <w:rFonts w:ascii="Arial" w:hAnsi="Arial" w:cs="Arial"/>
                <w:noProof w:val="0"/>
                <w:sz w:val="20"/>
                <w:lang w:val="en-GB"/>
              </w:rPr>
            </w:pPr>
          </w:p>
        </w:tc>
      </w:tr>
      <w:tr w:rsidR="00D9667C" w:rsidRPr="00161EA5" w14:paraId="274E3529" w14:textId="77777777" w:rsidTr="007F41D6">
        <w:tc>
          <w:tcPr>
            <w:tcW w:w="2410" w:type="dxa"/>
            <w:tcBorders>
              <w:top w:val="nil"/>
              <w:left w:val="nil"/>
              <w:bottom w:val="nil"/>
              <w:right w:val="nil"/>
            </w:tcBorders>
            <w:shd w:val="clear" w:color="auto" w:fill="auto"/>
          </w:tcPr>
          <w:p w14:paraId="76BCC82B" w14:textId="77777777" w:rsidR="00D9667C" w:rsidRPr="00161EA5" w:rsidRDefault="00D9667C" w:rsidP="000A639F">
            <w:pPr>
              <w:pStyle w:val="Normal2"/>
              <w:spacing w:before="0" w:after="0"/>
              <w:jc w:val="both"/>
              <w:rPr>
                <w:rFonts w:ascii="Arial" w:hAnsi="Arial" w:cs="Arial"/>
                <w:b/>
                <w:noProof w:val="0"/>
                <w:sz w:val="20"/>
                <w:lang w:val="en-GB"/>
              </w:rPr>
            </w:pPr>
          </w:p>
        </w:tc>
        <w:tc>
          <w:tcPr>
            <w:tcW w:w="709" w:type="dxa"/>
            <w:tcBorders>
              <w:top w:val="nil"/>
              <w:left w:val="nil"/>
              <w:bottom w:val="nil"/>
              <w:right w:val="nil"/>
            </w:tcBorders>
          </w:tcPr>
          <w:p w14:paraId="4357FEC6" w14:textId="2531B98C" w:rsidR="00D9667C" w:rsidRPr="00161EA5" w:rsidRDefault="00D9667C" w:rsidP="000A639F">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nil"/>
              <w:bottom w:val="nil"/>
              <w:right w:val="dotted" w:sz="6" w:space="0" w:color="D9D9D9" w:themeColor="background1" w:themeShade="D9"/>
            </w:tcBorders>
          </w:tcPr>
          <w:p w14:paraId="21D5D42A" w14:textId="7FA7EDE5" w:rsidR="00D9667C" w:rsidRPr="00161EA5" w:rsidRDefault="00D9667C" w:rsidP="000A639F">
            <w:pPr>
              <w:pStyle w:val="Normal2"/>
              <w:spacing w:before="0" w:after="0"/>
              <w:jc w:val="both"/>
              <w:rPr>
                <w:rFonts w:ascii="Arial" w:hAnsi="Arial"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233907C1" w14:textId="685E79AD" w:rsidR="00D9667C" w:rsidRPr="00161EA5" w:rsidRDefault="00D9667C" w:rsidP="000A639F">
            <w:pPr>
              <w:pStyle w:val="Normal2"/>
              <w:spacing w:before="0" w:after="0"/>
              <w:jc w:val="both"/>
              <w:rPr>
                <w:rFonts w:ascii="Arial" w:hAnsi="Arial" w:cs="Arial"/>
                <w:noProof w:val="0"/>
                <w:sz w:val="20"/>
                <w:lang w:val="en-GB"/>
              </w:rPr>
            </w:pPr>
          </w:p>
        </w:tc>
        <w:tc>
          <w:tcPr>
            <w:tcW w:w="2409" w:type="dxa"/>
            <w:gridSpan w:val="2"/>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DEB4F4D" w14:textId="0B6EDC0F" w:rsidR="00D9667C" w:rsidRPr="00161EA5" w:rsidRDefault="00D9667C" w:rsidP="000A639F">
            <w:pPr>
              <w:pStyle w:val="Normal2"/>
              <w:spacing w:before="0" w:after="0"/>
              <w:jc w:val="both"/>
              <w:rPr>
                <w:rFonts w:ascii="Arial" w:hAnsi="Arial" w:cs="Arial"/>
                <w:noProof w:val="0"/>
                <w:sz w:val="20"/>
                <w:lang w:val="en-GB"/>
              </w:rPr>
            </w:pPr>
          </w:p>
        </w:tc>
      </w:tr>
    </w:tbl>
    <w:p w14:paraId="7E5A26DB" w14:textId="77777777" w:rsidR="00591C6C" w:rsidRPr="00161EA5" w:rsidRDefault="00591C6C" w:rsidP="00591C6C">
      <w:pPr>
        <w:jc w:val="both"/>
        <w:rPr>
          <w:rFonts w:ascii="Arial" w:hAnsi="Arial" w:cs="Arial"/>
          <w:lang w:val="en-GB"/>
        </w:rPr>
      </w:pPr>
    </w:p>
    <w:p w14:paraId="63918BE7" w14:textId="77777777" w:rsidR="00591C6C" w:rsidRPr="00161EA5" w:rsidRDefault="00591C6C" w:rsidP="00591C6C">
      <w:pPr>
        <w:jc w:val="both"/>
        <w:rPr>
          <w:rFonts w:ascii="Arial" w:hAnsi="Arial"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4345A6" w:rsidRPr="00161EA5" w14:paraId="31707D10" w14:textId="77777777" w:rsidTr="00966BBB">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61B10FEE" w14:textId="77777777" w:rsidR="004345A6" w:rsidRPr="00161EA5" w:rsidRDefault="004345A6" w:rsidP="00966BBB">
            <w:pPr>
              <w:pStyle w:val="Tabletext"/>
              <w:jc w:val="center"/>
              <w:rPr>
                <w:rFonts w:cs="Arial"/>
                <w:b/>
                <w:lang w:val="en-GB"/>
              </w:rPr>
            </w:pPr>
            <w:r w:rsidRPr="00161EA5">
              <w:rPr>
                <w:rFonts w:cs="Arial"/>
                <w:b/>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60BD16B1" w14:textId="77777777" w:rsidR="004345A6" w:rsidRPr="00161EA5" w:rsidRDefault="004345A6" w:rsidP="00966BBB">
            <w:pPr>
              <w:pStyle w:val="Tabletext"/>
              <w:jc w:val="center"/>
              <w:rPr>
                <w:rFonts w:cs="Arial"/>
                <w:b/>
                <w:lang w:val="en-GB"/>
              </w:rPr>
            </w:pPr>
            <w:r w:rsidRPr="00161EA5">
              <w:rPr>
                <w:rFonts w:cs="Arial"/>
                <w:b/>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511C8075" w14:textId="77777777" w:rsidR="004345A6" w:rsidRPr="00161EA5" w:rsidRDefault="004345A6" w:rsidP="00966BBB">
            <w:pPr>
              <w:pStyle w:val="Tabletext"/>
              <w:jc w:val="center"/>
              <w:rPr>
                <w:rFonts w:cs="Arial"/>
                <w:b/>
                <w:lang w:val="en-GB"/>
              </w:rPr>
            </w:pPr>
            <w:r w:rsidRPr="00161EA5">
              <w:rPr>
                <w:rFonts w:cs="Arial"/>
                <w:b/>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4D78E185" w14:textId="77777777" w:rsidR="004345A6" w:rsidRPr="00161EA5" w:rsidRDefault="004345A6" w:rsidP="00966BBB">
            <w:pPr>
              <w:pStyle w:val="Tabletext"/>
              <w:jc w:val="center"/>
              <w:rPr>
                <w:rFonts w:cs="Arial"/>
                <w:b/>
                <w:lang w:val="en-GB"/>
              </w:rPr>
            </w:pPr>
            <w:r w:rsidRPr="00161EA5">
              <w:rPr>
                <w:rFonts w:cs="Arial"/>
                <w:b/>
                <w:lang w:val="en-GB"/>
              </w:rPr>
              <w:t>Revised By</w:t>
            </w:r>
          </w:p>
        </w:tc>
      </w:tr>
      <w:tr w:rsidR="004345A6" w:rsidRPr="00161EA5" w14:paraId="625C6137"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437AAF2C" w14:textId="77777777" w:rsidR="004345A6" w:rsidRPr="00161EA5" w:rsidRDefault="004345A6" w:rsidP="00966BBB">
            <w:pPr>
              <w:pStyle w:val="Tabletext"/>
              <w:jc w:val="center"/>
              <w:rPr>
                <w:rFonts w:cs="Arial"/>
                <w:lang w:val="en-GB"/>
              </w:rPr>
            </w:pPr>
            <w:r w:rsidRPr="00161EA5">
              <w:rPr>
                <w:rFonts w:cs="Arial"/>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49EF516" w14:textId="77777777" w:rsidR="004345A6" w:rsidRPr="00161EA5" w:rsidRDefault="00167CF7" w:rsidP="004F79D0">
            <w:pPr>
              <w:pStyle w:val="Tabletext"/>
              <w:jc w:val="center"/>
              <w:rPr>
                <w:rFonts w:cs="Arial"/>
                <w:lang w:val="en-GB"/>
              </w:rPr>
            </w:pPr>
            <w:r w:rsidRPr="00161EA5">
              <w:rPr>
                <w:rFonts w:cs="Arial"/>
                <w:lang w:val="en-GB"/>
              </w:rPr>
              <w:t>14</w:t>
            </w:r>
            <w:r w:rsidR="004345A6" w:rsidRPr="00161EA5">
              <w:rPr>
                <w:rFonts w:cs="Arial"/>
                <w:lang w:val="en-GB"/>
              </w:rPr>
              <w:t>/0</w:t>
            </w:r>
            <w:r w:rsidR="004F79D0" w:rsidRPr="00161EA5">
              <w:rPr>
                <w:rFonts w:cs="Arial"/>
                <w:lang w:val="en-GB"/>
              </w:rPr>
              <w:t>9</w:t>
            </w:r>
            <w:r w:rsidR="004345A6" w:rsidRPr="00161EA5">
              <w:rPr>
                <w:rFonts w:cs="Arial"/>
                <w:lang w:val="en-GB"/>
              </w:rPr>
              <w:t>/2017</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12D3F7B" w14:textId="77777777" w:rsidR="004345A6" w:rsidRPr="00161EA5" w:rsidRDefault="004345A6" w:rsidP="00966BBB">
            <w:pPr>
              <w:pStyle w:val="Tabletext"/>
              <w:jc w:val="center"/>
              <w:rPr>
                <w:rFonts w:cs="Arial"/>
                <w:lang w:val="en-GB"/>
              </w:rPr>
            </w:pPr>
            <w:r w:rsidRPr="00161EA5">
              <w:rPr>
                <w:rFonts w:cs="Arial"/>
                <w:lang w:val="en-GB"/>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FE94080" w14:textId="77777777" w:rsidR="004345A6" w:rsidRPr="00161EA5" w:rsidRDefault="004345A6" w:rsidP="00991065">
            <w:pPr>
              <w:pStyle w:val="Tabletext"/>
              <w:rPr>
                <w:rFonts w:cs="Arial"/>
                <w:lang w:val="en-GB"/>
              </w:rPr>
            </w:pPr>
            <w:r w:rsidRPr="00161EA5">
              <w:rPr>
                <w:rFonts w:cs="Arial"/>
                <w:lang w:val="en-GB"/>
              </w:rPr>
              <w:t>MP</w:t>
            </w:r>
          </w:p>
        </w:tc>
      </w:tr>
      <w:tr w:rsidR="00AB1DDC" w:rsidRPr="00161EA5" w14:paraId="5F4C6DDA"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D0A586B" w14:textId="36FCE8BE" w:rsidR="00AB1DDC" w:rsidRPr="00161EA5" w:rsidRDefault="00AB1DDC" w:rsidP="00966BBB">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0EEC7C0" w14:textId="1F798AD5" w:rsidR="00AB1DDC" w:rsidRPr="00161EA5" w:rsidRDefault="00AB1DDC" w:rsidP="004345A6">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3720A82" w14:textId="14CFBDA3" w:rsidR="00AB1DDC" w:rsidRPr="00161EA5" w:rsidRDefault="00AB1DDC" w:rsidP="00966BBB">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909FD70" w14:textId="00AAC8CC" w:rsidR="00AB1DDC" w:rsidRPr="00161EA5" w:rsidRDefault="00AB1DDC" w:rsidP="00991065">
            <w:pPr>
              <w:pStyle w:val="Tabletext"/>
              <w:rPr>
                <w:rFonts w:cs="Arial"/>
                <w:lang w:val="en-GB"/>
              </w:rPr>
            </w:pPr>
          </w:p>
        </w:tc>
      </w:tr>
      <w:tr w:rsidR="000A1F53" w:rsidRPr="00161EA5" w14:paraId="6C42C608"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21F3EEE" w14:textId="32E5DE87" w:rsidR="000A1F53" w:rsidRPr="00161EA5" w:rsidRDefault="000A1F53" w:rsidP="00966BBB">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3BDF82B" w14:textId="37969F29" w:rsidR="000A1F53" w:rsidRPr="00161EA5" w:rsidRDefault="000A1F53" w:rsidP="004345A6">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9E65CF1" w14:textId="00BF37E4" w:rsidR="000A1F53" w:rsidRPr="00161EA5" w:rsidRDefault="000A1F53" w:rsidP="00CE6C6D">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58862CA" w14:textId="42CFE19F" w:rsidR="000A1F53" w:rsidRPr="00161EA5" w:rsidRDefault="000A1F53" w:rsidP="00991065">
            <w:pPr>
              <w:pStyle w:val="Tabletext"/>
              <w:rPr>
                <w:rFonts w:cs="Arial"/>
                <w:lang w:val="en-GB"/>
              </w:rPr>
            </w:pPr>
          </w:p>
        </w:tc>
      </w:tr>
      <w:tr w:rsidR="00FE65E3" w:rsidRPr="00161EA5" w14:paraId="54804BFA"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8B41B43" w14:textId="3C0F68A8" w:rsidR="00FE65E3" w:rsidRPr="00161EA5" w:rsidRDefault="00FE65E3" w:rsidP="00966BBB">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086CB02" w14:textId="362EB672" w:rsidR="00FE65E3" w:rsidRPr="00161EA5" w:rsidRDefault="00FE65E3" w:rsidP="004345A6">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E26D442" w14:textId="3919FCD8" w:rsidR="00FE65E3" w:rsidRPr="00161EA5" w:rsidRDefault="00FE65E3" w:rsidP="00CE6C6D">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2A9BB39" w14:textId="3505C49C" w:rsidR="00FE65E3" w:rsidRPr="00161EA5" w:rsidRDefault="00FE65E3" w:rsidP="00991065">
            <w:pPr>
              <w:pStyle w:val="Tabletext"/>
              <w:rPr>
                <w:rFonts w:cs="Arial"/>
                <w:lang w:val="en-GB"/>
              </w:rPr>
            </w:pPr>
          </w:p>
        </w:tc>
      </w:tr>
      <w:tr w:rsidR="000A639F" w:rsidRPr="00161EA5" w14:paraId="1A5697F0" w14:textId="77777777" w:rsidTr="000A639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8EFA098" w14:textId="39545BDB" w:rsidR="000A639F" w:rsidRPr="00161EA5" w:rsidRDefault="000A639F" w:rsidP="000A639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BF0BAD6" w14:textId="6EF609F4" w:rsidR="000A639F" w:rsidRPr="00161EA5" w:rsidRDefault="000A639F" w:rsidP="000A639F">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D3C98DB" w14:textId="6FE8B9AB" w:rsidR="000A639F" w:rsidRPr="00161EA5" w:rsidRDefault="000A639F" w:rsidP="000A639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78C0DFCC" w14:textId="4E27C1D7" w:rsidR="000A639F" w:rsidRPr="00161EA5" w:rsidRDefault="000A639F" w:rsidP="000A639F">
            <w:pPr>
              <w:pStyle w:val="Tabletext"/>
              <w:rPr>
                <w:rFonts w:cs="Arial"/>
                <w:lang w:val="en-GB"/>
              </w:rPr>
            </w:pPr>
          </w:p>
        </w:tc>
      </w:tr>
      <w:tr w:rsidR="00450197" w:rsidRPr="00161EA5" w14:paraId="14CAA467" w14:textId="77777777" w:rsidTr="000A639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70F8B5D" w14:textId="66444486" w:rsidR="00450197" w:rsidRPr="00161EA5" w:rsidRDefault="00450197" w:rsidP="000A639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A621299" w14:textId="597F70B9" w:rsidR="00450197" w:rsidRPr="00161EA5" w:rsidRDefault="00450197">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F70710B" w14:textId="09144A8B" w:rsidR="00450197" w:rsidRPr="00161EA5" w:rsidRDefault="00450197" w:rsidP="000A639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7AD7768" w14:textId="6A7C6819" w:rsidR="00450197" w:rsidRPr="00161EA5" w:rsidRDefault="00450197" w:rsidP="000A639F">
            <w:pPr>
              <w:pStyle w:val="Tabletext"/>
              <w:rPr>
                <w:rFonts w:cs="Arial"/>
                <w:lang w:val="en-GB"/>
              </w:rPr>
            </w:pPr>
          </w:p>
        </w:tc>
      </w:tr>
      <w:tr w:rsidR="007A152F" w:rsidRPr="00161EA5" w14:paraId="5035DCD7" w14:textId="77777777" w:rsidTr="007A152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3D11D22B" w14:textId="74A73F1C" w:rsidR="007A152F" w:rsidRPr="00161EA5" w:rsidRDefault="007A152F" w:rsidP="007A152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FB891C9" w14:textId="0C74F9D6" w:rsidR="007A152F" w:rsidRPr="00161EA5" w:rsidRDefault="007A152F" w:rsidP="007A152F">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6BDC7E1" w14:textId="0BB05798" w:rsidR="007A152F" w:rsidRPr="00161EA5" w:rsidRDefault="007A152F" w:rsidP="007A152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9A9BFF5" w14:textId="071D2309" w:rsidR="007A152F" w:rsidRPr="00161EA5" w:rsidRDefault="007A152F" w:rsidP="007A152F">
            <w:pPr>
              <w:pStyle w:val="Tabletext"/>
              <w:rPr>
                <w:rFonts w:cs="Arial"/>
                <w:lang w:val="en-GB"/>
              </w:rPr>
            </w:pPr>
          </w:p>
        </w:tc>
      </w:tr>
      <w:tr w:rsidR="00EB5B25" w:rsidRPr="00161EA5" w14:paraId="008F17B3" w14:textId="77777777" w:rsidTr="007A152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3D65FED8" w14:textId="03D5C852" w:rsidR="00EB5B25" w:rsidRPr="00161EA5" w:rsidRDefault="00EB5B25" w:rsidP="007A152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CEE7D0A" w14:textId="3B72A02C" w:rsidR="00EB5B25" w:rsidRDefault="00EB5B25" w:rsidP="007A152F">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43F9092" w14:textId="37777C2C" w:rsidR="00EB5B25" w:rsidRPr="00161EA5" w:rsidRDefault="00EB5B25" w:rsidP="007A152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59A03C4" w14:textId="7DE362B2" w:rsidR="00EB5B25" w:rsidRDefault="00EB5B25" w:rsidP="007A152F">
            <w:pPr>
              <w:pStyle w:val="Tabletext"/>
              <w:rPr>
                <w:rFonts w:cs="Arial"/>
                <w:lang w:val="en-GB"/>
              </w:rPr>
            </w:pPr>
          </w:p>
        </w:tc>
      </w:tr>
      <w:tr w:rsidR="00866607" w:rsidRPr="00161EA5" w14:paraId="461F17C3" w14:textId="77777777" w:rsidTr="007A152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C8CE8ED" w14:textId="174E4825" w:rsidR="00866607" w:rsidRDefault="00866607" w:rsidP="007A152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4D076BC" w14:textId="3132621F" w:rsidR="00866607" w:rsidRDefault="00866607" w:rsidP="007A152F">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1C67D6D7" w14:textId="74EB1F51" w:rsidR="00866607" w:rsidRDefault="00866607" w:rsidP="007A152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6A9AB57" w14:textId="7B1D6161" w:rsidR="00866607" w:rsidRDefault="00866607" w:rsidP="007A152F">
            <w:pPr>
              <w:pStyle w:val="Tabletext"/>
              <w:rPr>
                <w:rFonts w:cs="Arial"/>
                <w:lang w:val="en-GB"/>
              </w:rPr>
            </w:pPr>
          </w:p>
        </w:tc>
      </w:tr>
      <w:tr w:rsidR="00D9667C" w:rsidRPr="00161EA5" w14:paraId="1BADDFD2" w14:textId="77777777" w:rsidTr="007A152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31DF6C42" w14:textId="312DC94A" w:rsidR="00D9667C" w:rsidRDefault="00D9667C" w:rsidP="007A152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348E057" w14:textId="448FE9E2" w:rsidR="00D9667C" w:rsidRDefault="00D9667C" w:rsidP="007A152F">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DD34491" w14:textId="600C6050" w:rsidR="00D9667C" w:rsidRDefault="00D9667C" w:rsidP="007A152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CFA5C26" w14:textId="55D7B567" w:rsidR="00D9667C" w:rsidRDefault="00D9667C" w:rsidP="007A152F">
            <w:pPr>
              <w:pStyle w:val="Tabletext"/>
              <w:rPr>
                <w:rFonts w:cs="Arial"/>
                <w:lang w:val="en-GB"/>
              </w:rPr>
            </w:pPr>
          </w:p>
        </w:tc>
      </w:tr>
      <w:tr w:rsidR="007F41D6" w:rsidRPr="00161EA5" w14:paraId="7C9D9850" w14:textId="77777777" w:rsidTr="007A152F">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4A57206" w14:textId="4F57102D" w:rsidR="007F41D6" w:rsidRDefault="007F41D6" w:rsidP="007A152F">
            <w:pPr>
              <w:pStyle w:val="Tabletext"/>
              <w:jc w:val="center"/>
              <w:rPr>
                <w:rFonts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A141F3A" w14:textId="5A146D6E" w:rsidR="007F41D6" w:rsidRDefault="007F41D6" w:rsidP="007A152F">
            <w:pPr>
              <w:pStyle w:val="Tabletext"/>
              <w:jc w:val="center"/>
              <w:rPr>
                <w:rFonts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0FEE61C" w14:textId="5CB7020E" w:rsidR="007F41D6" w:rsidRDefault="007F41D6" w:rsidP="007A152F">
            <w:pPr>
              <w:pStyle w:val="Tabletext"/>
              <w:jc w:val="center"/>
              <w:rPr>
                <w:rFonts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7DCEABB1" w14:textId="73D6BEE8" w:rsidR="007F41D6" w:rsidRDefault="007F41D6" w:rsidP="007A152F">
            <w:pPr>
              <w:pStyle w:val="Tabletext"/>
              <w:rPr>
                <w:rFonts w:cs="Arial"/>
                <w:lang w:val="en-GB"/>
              </w:rPr>
            </w:pPr>
          </w:p>
        </w:tc>
      </w:tr>
    </w:tbl>
    <w:p w14:paraId="78702FBC" w14:textId="77777777" w:rsidR="00591C6C" w:rsidRPr="00161EA5" w:rsidRDefault="00591C6C" w:rsidP="00591C6C">
      <w:pPr>
        <w:jc w:val="both"/>
        <w:rPr>
          <w:rFonts w:ascii="Arial" w:hAnsi="Arial" w:cs="Arial"/>
          <w:lang w:val="en-GB"/>
        </w:rPr>
      </w:pPr>
    </w:p>
    <w:p w14:paraId="02E44533" w14:textId="77777777" w:rsidR="00591C6C" w:rsidRPr="00161EA5" w:rsidRDefault="00591C6C" w:rsidP="00591C6C">
      <w:pPr>
        <w:jc w:val="both"/>
        <w:rPr>
          <w:rFonts w:ascii="Arial" w:hAnsi="Arial" w:cs="Arial"/>
          <w:lang w:val="en-GB"/>
        </w:rPr>
      </w:pPr>
    </w:p>
    <w:p w14:paraId="0A3F596C" w14:textId="77777777" w:rsidR="00591C6C" w:rsidRPr="00161EA5" w:rsidRDefault="00591C6C" w:rsidP="00591C6C">
      <w:pPr>
        <w:jc w:val="both"/>
        <w:rPr>
          <w:rFonts w:ascii="Arial" w:hAnsi="Arial" w:cs="Arial"/>
          <w:lang w:val="en-GB"/>
        </w:rPr>
      </w:pPr>
    </w:p>
    <w:p w14:paraId="7F106550" w14:textId="77777777" w:rsidR="000B346C" w:rsidRDefault="00591C6C">
      <w:pPr>
        <w:pStyle w:val="TOC1"/>
        <w:tabs>
          <w:tab w:val="right" w:leader="dot" w:pos="9173"/>
        </w:tabs>
        <w:rPr>
          <w:noProof/>
        </w:rPr>
      </w:pPr>
      <w:r w:rsidRPr="00161EA5">
        <w:rPr>
          <w:rFonts w:cs="Arial"/>
          <w:b w:val="0"/>
          <w:lang w:val="en-GB"/>
        </w:rPr>
        <w:br w:type="page"/>
      </w:r>
      <w:r w:rsidRPr="00161EA5">
        <w:rPr>
          <w:rFonts w:cs="Arial"/>
          <w:b w:val="0"/>
          <w:sz w:val="28"/>
          <w:lang w:val="en-GB"/>
        </w:rPr>
        <w:lastRenderedPageBreak/>
        <w:t>Table of contents</w:t>
      </w:r>
      <w:r w:rsidRPr="00B5682D">
        <w:rPr>
          <w:rFonts w:cs="Arial"/>
          <w:b w:val="0"/>
          <w:lang w:val="en-GB"/>
        </w:rPr>
        <w:fldChar w:fldCharType="begin"/>
      </w:r>
      <w:r w:rsidRPr="00161EA5">
        <w:rPr>
          <w:rFonts w:cs="Arial"/>
          <w:b w:val="0"/>
          <w:lang w:val="en-GB"/>
        </w:rPr>
        <w:instrText xml:space="preserve"> TOC \o "1-2" \h \z </w:instrText>
      </w:r>
      <w:r w:rsidRPr="00B5682D">
        <w:rPr>
          <w:rFonts w:cs="Arial"/>
          <w:szCs w:val="24"/>
          <w:lang w:val="en-GB" w:eastAsia="sl-SI"/>
        </w:rPr>
        <w:fldChar w:fldCharType="separate"/>
      </w:r>
    </w:p>
    <w:p w14:paraId="330BAD97" w14:textId="77777777" w:rsidR="000B346C" w:rsidRDefault="000B346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80" w:history="1">
        <w:r w:rsidRPr="00376E24">
          <w:rPr>
            <w:rStyle w:val="Hyperlink"/>
            <w:noProof/>
          </w:rPr>
          <w:t>1</w:t>
        </w:r>
        <w:r>
          <w:rPr>
            <w:rFonts w:asciiTheme="minorHAnsi" w:eastAsiaTheme="minorEastAsia" w:hAnsiTheme="minorHAnsi" w:cstheme="minorBidi"/>
            <w:b w:val="0"/>
            <w:noProof/>
            <w:sz w:val="22"/>
            <w:szCs w:val="22"/>
            <w:lang w:val="en-GB" w:eastAsia="en-GB"/>
          </w:rPr>
          <w:tab/>
        </w:r>
        <w:r w:rsidRPr="00376E24">
          <w:rPr>
            <w:rStyle w:val="Hyperlink"/>
            <w:noProof/>
          </w:rPr>
          <w:t>Introduction</w:t>
        </w:r>
        <w:r>
          <w:rPr>
            <w:noProof/>
            <w:webHidden/>
          </w:rPr>
          <w:tab/>
        </w:r>
        <w:r>
          <w:rPr>
            <w:noProof/>
            <w:webHidden/>
          </w:rPr>
          <w:fldChar w:fldCharType="begin"/>
        </w:r>
        <w:r>
          <w:rPr>
            <w:noProof/>
            <w:webHidden/>
          </w:rPr>
          <w:instrText xml:space="preserve"> PAGEREF _Toc99018580 \h </w:instrText>
        </w:r>
        <w:r>
          <w:rPr>
            <w:noProof/>
            <w:webHidden/>
          </w:rPr>
        </w:r>
        <w:r>
          <w:rPr>
            <w:noProof/>
            <w:webHidden/>
          </w:rPr>
          <w:fldChar w:fldCharType="separate"/>
        </w:r>
        <w:r>
          <w:rPr>
            <w:noProof/>
            <w:webHidden/>
          </w:rPr>
          <w:t>3</w:t>
        </w:r>
        <w:r>
          <w:rPr>
            <w:noProof/>
            <w:webHidden/>
          </w:rPr>
          <w:fldChar w:fldCharType="end"/>
        </w:r>
      </w:hyperlink>
    </w:p>
    <w:p w14:paraId="620F59B0"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81" w:history="1">
        <w:r w:rsidR="000B346C" w:rsidRPr="00376E24">
          <w:rPr>
            <w:rStyle w:val="Hyperlink"/>
            <w:noProof/>
          </w:rPr>
          <w:t>1.1</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Purpose</w:t>
        </w:r>
        <w:r w:rsidR="000B346C">
          <w:rPr>
            <w:noProof/>
            <w:webHidden/>
          </w:rPr>
          <w:tab/>
        </w:r>
        <w:r w:rsidR="000B346C">
          <w:rPr>
            <w:noProof/>
            <w:webHidden/>
          </w:rPr>
          <w:fldChar w:fldCharType="begin"/>
        </w:r>
        <w:r w:rsidR="000B346C">
          <w:rPr>
            <w:noProof/>
            <w:webHidden/>
          </w:rPr>
          <w:instrText xml:space="preserve"> PAGEREF _Toc99018581 \h </w:instrText>
        </w:r>
        <w:r w:rsidR="000B346C">
          <w:rPr>
            <w:noProof/>
            <w:webHidden/>
          </w:rPr>
        </w:r>
        <w:r w:rsidR="000B346C">
          <w:rPr>
            <w:noProof/>
            <w:webHidden/>
          </w:rPr>
          <w:fldChar w:fldCharType="separate"/>
        </w:r>
        <w:r w:rsidR="000B346C">
          <w:rPr>
            <w:noProof/>
            <w:webHidden/>
          </w:rPr>
          <w:t>3</w:t>
        </w:r>
        <w:r w:rsidR="000B346C">
          <w:rPr>
            <w:noProof/>
            <w:webHidden/>
          </w:rPr>
          <w:fldChar w:fldCharType="end"/>
        </w:r>
      </w:hyperlink>
    </w:p>
    <w:p w14:paraId="01F09AFE"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82" w:history="1">
        <w:r w:rsidR="000B346C" w:rsidRPr="00376E24">
          <w:rPr>
            <w:rStyle w:val="Hyperlink"/>
            <w:noProof/>
          </w:rPr>
          <w:t>1.2</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Objectives</w:t>
        </w:r>
        <w:r w:rsidR="000B346C">
          <w:rPr>
            <w:noProof/>
            <w:webHidden/>
          </w:rPr>
          <w:tab/>
        </w:r>
        <w:r w:rsidR="000B346C">
          <w:rPr>
            <w:noProof/>
            <w:webHidden/>
          </w:rPr>
          <w:fldChar w:fldCharType="begin"/>
        </w:r>
        <w:r w:rsidR="000B346C">
          <w:rPr>
            <w:noProof/>
            <w:webHidden/>
          </w:rPr>
          <w:instrText xml:space="preserve"> PAGEREF _Toc99018582 \h </w:instrText>
        </w:r>
        <w:r w:rsidR="000B346C">
          <w:rPr>
            <w:noProof/>
            <w:webHidden/>
          </w:rPr>
        </w:r>
        <w:r w:rsidR="000B346C">
          <w:rPr>
            <w:noProof/>
            <w:webHidden/>
          </w:rPr>
          <w:fldChar w:fldCharType="separate"/>
        </w:r>
        <w:r w:rsidR="000B346C">
          <w:rPr>
            <w:noProof/>
            <w:webHidden/>
          </w:rPr>
          <w:t>3</w:t>
        </w:r>
        <w:r w:rsidR="000B346C">
          <w:rPr>
            <w:noProof/>
            <w:webHidden/>
          </w:rPr>
          <w:fldChar w:fldCharType="end"/>
        </w:r>
      </w:hyperlink>
    </w:p>
    <w:p w14:paraId="0676C4E3"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83" w:history="1">
        <w:r w:rsidR="000B346C" w:rsidRPr="00376E24">
          <w:rPr>
            <w:rStyle w:val="Hyperlink"/>
            <w:noProof/>
          </w:rPr>
          <w:t>1.3</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Scope</w:t>
        </w:r>
        <w:r w:rsidR="000B346C">
          <w:rPr>
            <w:noProof/>
            <w:webHidden/>
          </w:rPr>
          <w:tab/>
        </w:r>
        <w:r w:rsidR="000B346C">
          <w:rPr>
            <w:noProof/>
            <w:webHidden/>
          </w:rPr>
          <w:fldChar w:fldCharType="begin"/>
        </w:r>
        <w:r w:rsidR="000B346C">
          <w:rPr>
            <w:noProof/>
            <w:webHidden/>
          </w:rPr>
          <w:instrText xml:space="preserve"> PAGEREF _Toc99018583 \h </w:instrText>
        </w:r>
        <w:r w:rsidR="000B346C">
          <w:rPr>
            <w:noProof/>
            <w:webHidden/>
          </w:rPr>
        </w:r>
        <w:r w:rsidR="000B346C">
          <w:rPr>
            <w:noProof/>
            <w:webHidden/>
          </w:rPr>
          <w:fldChar w:fldCharType="separate"/>
        </w:r>
        <w:r w:rsidR="000B346C">
          <w:rPr>
            <w:noProof/>
            <w:webHidden/>
          </w:rPr>
          <w:t>3</w:t>
        </w:r>
        <w:r w:rsidR="000B346C">
          <w:rPr>
            <w:noProof/>
            <w:webHidden/>
          </w:rPr>
          <w:fldChar w:fldCharType="end"/>
        </w:r>
      </w:hyperlink>
    </w:p>
    <w:p w14:paraId="156BFE4E"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84" w:history="1">
        <w:r w:rsidR="000B346C" w:rsidRPr="00376E24">
          <w:rPr>
            <w:rStyle w:val="Hyperlink"/>
            <w:noProof/>
          </w:rPr>
          <w:t>1.4</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Dependencies</w:t>
        </w:r>
        <w:r w:rsidR="000B346C">
          <w:rPr>
            <w:noProof/>
            <w:webHidden/>
          </w:rPr>
          <w:tab/>
        </w:r>
        <w:r w:rsidR="000B346C">
          <w:rPr>
            <w:noProof/>
            <w:webHidden/>
          </w:rPr>
          <w:fldChar w:fldCharType="begin"/>
        </w:r>
        <w:r w:rsidR="000B346C">
          <w:rPr>
            <w:noProof/>
            <w:webHidden/>
          </w:rPr>
          <w:instrText xml:space="preserve"> PAGEREF _Toc99018584 \h </w:instrText>
        </w:r>
        <w:r w:rsidR="000B346C">
          <w:rPr>
            <w:noProof/>
            <w:webHidden/>
          </w:rPr>
        </w:r>
        <w:r w:rsidR="000B346C">
          <w:rPr>
            <w:noProof/>
            <w:webHidden/>
          </w:rPr>
          <w:fldChar w:fldCharType="separate"/>
        </w:r>
        <w:r w:rsidR="000B346C">
          <w:rPr>
            <w:noProof/>
            <w:webHidden/>
          </w:rPr>
          <w:t>3</w:t>
        </w:r>
        <w:r w:rsidR="000B346C">
          <w:rPr>
            <w:noProof/>
            <w:webHidden/>
          </w:rPr>
          <w:fldChar w:fldCharType="end"/>
        </w:r>
      </w:hyperlink>
    </w:p>
    <w:p w14:paraId="6B07A587"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85" w:history="1">
        <w:r w:rsidR="000B346C" w:rsidRPr="00376E24">
          <w:rPr>
            <w:rStyle w:val="Hyperlink"/>
            <w:noProof/>
          </w:rPr>
          <w:t>1.5</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Responsibility for this document</w:t>
        </w:r>
        <w:r w:rsidR="000B346C">
          <w:rPr>
            <w:noProof/>
            <w:webHidden/>
          </w:rPr>
          <w:tab/>
        </w:r>
        <w:r w:rsidR="000B346C">
          <w:rPr>
            <w:noProof/>
            <w:webHidden/>
          </w:rPr>
          <w:fldChar w:fldCharType="begin"/>
        </w:r>
        <w:r w:rsidR="000B346C">
          <w:rPr>
            <w:noProof/>
            <w:webHidden/>
          </w:rPr>
          <w:instrText xml:space="preserve"> PAGEREF _Toc99018585 \h </w:instrText>
        </w:r>
        <w:r w:rsidR="000B346C">
          <w:rPr>
            <w:noProof/>
            <w:webHidden/>
          </w:rPr>
        </w:r>
        <w:r w:rsidR="000B346C">
          <w:rPr>
            <w:noProof/>
            <w:webHidden/>
          </w:rPr>
          <w:fldChar w:fldCharType="separate"/>
        </w:r>
        <w:r w:rsidR="000B346C">
          <w:rPr>
            <w:noProof/>
            <w:webHidden/>
          </w:rPr>
          <w:t>4</w:t>
        </w:r>
        <w:r w:rsidR="000B346C">
          <w:rPr>
            <w:noProof/>
            <w:webHidden/>
          </w:rPr>
          <w:fldChar w:fldCharType="end"/>
        </w:r>
      </w:hyperlink>
    </w:p>
    <w:p w14:paraId="1F662DA2"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86" w:history="1">
        <w:r w:rsidR="000B346C" w:rsidRPr="00376E24">
          <w:rPr>
            <w:rStyle w:val="Hyperlink"/>
            <w:noProof/>
          </w:rPr>
          <w:t>1.6</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Intended audience of this document</w:t>
        </w:r>
        <w:r w:rsidR="000B346C">
          <w:rPr>
            <w:noProof/>
            <w:webHidden/>
          </w:rPr>
          <w:tab/>
        </w:r>
        <w:r w:rsidR="000B346C">
          <w:rPr>
            <w:noProof/>
            <w:webHidden/>
          </w:rPr>
          <w:fldChar w:fldCharType="begin"/>
        </w:r>
        <w:r w:rsidR="000B346C">
          <w:rPr>
            <w:noProof/>
            <w:webHidden/>
          </w:rPr>
          <w:instrText xml:space="preserve"> PAGEREF _Toc99018586 \h </w:instrText>
        </w:r>
        <w:r w:rsidR="000B346C">
          <w:rPr>
            <w:noProof/>
            <w:webHidden/>
          </w:rPr>
        </w:r>
        <w:r w:rsidR="000B346C">
          <w:rPr>
            <w:noProof/>
            <w:webHidden/>
          </w:rPr>
          <w:fldChar w:fldCharType="separate"/>
        </w:r>
        <w:r w:rsidR="000B346C">
          <w:rPr>
            <w:noProof/>
            <w:webHidden/>
          </w:rPr>
          <w:t>4</w:t>
        </w:r>
        <w:r w:rsidR="000B346C">
          <w:rPr>
            <w:noProof/>
            <w:webHidden/>
          </w:rPr>
          <w:fldChar w:fldCharType="end"/>
        </w:r>
      </w:hyperlink>
    </w:p>
    <w:p w14:paraId="2DF16C34"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87" w:history="1">
        <w:r w:rsidR="000B346C" w:rsidRPr="00376E24">
          <w:rPr>
            <w:rStyle w:val="Hyperlink"/>
            <w:noProof/>
          </w:rPr>
          <w:t>2</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Definitions of Different Types of Data</w:t>
        </w:r>
        <w:r w:rsidR="000B346C">
          <w:rPr>
            <w:noProof/>
            <w:webHidden/>
          </w:rPr>
          <w:tab/>
        </w:r>
        <w:r w:rsidR="000B346C">
          <w:rPr>
            <w:noProof/>
            <w:webHidden/>
          </w:rPr>
          <w:fldChar w:fldCharType="begin"/>
        </w:r>
        <w:r w:rsidR="000B346C">
          <w:rPr>
            <w:noProof/>
            <w:webHidden/>
          </w:rPr>
          <w:instrText xml:space="preserve"> PAGEREF _Toc99018587 \h </w:instrText>
        </w:r>
        <w:r w:rsidR="000B346C">
          <w:rPr>
            <w:noProof/>
            <w:webHidden/>
          </w:rPr>
        </w:r>
        <w:r w:rsidR="000B346C">
          <w:rPr>
            <w:noProof/>
            <w:webHidden/>
          </w:rPr>
          <w:fldChar w:fldCharType="separate"/>
        </w:r>
        <w:r w:rsidR="000B346C">
          <w:rPr>
            <w:noProof/>
            <w:webHidden/>
          </w:rPr>
          <w:t>4</w:t>
        </w:r>
        <w:r w:rsidR="000B346C">
          <w:rPr>
            <w:noProof/>
            <w:webHidden/>
          </w:rPr>
          <w:fldChar w:fldCharType="end"/>
        </w:r>
      </w:hyperlink>
    </w:p>
    <w:p w14:paraId="21D0E441"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88" w:history="1">
        <w:r w:rsidR="000B346C" w:rsidRPr="00376E24">
          <w:rPr>
            <w:rStyle w:val="Hyperlink"/>
            <w:rFonts w:eastAsia="SimSun"/>
            <w:noProof/>
          </w:rPr>
          <w:t>3</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Data Migration Activities</w:t>
        </w:r>
        <w:r w:rsidR="000B346C">
          <w:rPr>
            <w:noProof/>
            <w:webHidden/>
          </w:rPr>
          <w:tab/>
        </w:r>
        <w:r w:rsidR="000B346C">
          <w:rPr>
            <w:noProof/>
            <w:webHidden/>
          </w:rPr>
          <w:fldChar w:fldCharType="begin"/>
        </w:r>
        <w:r w:rsidR="000B346C">
          <w:rPr>
            <w:noProof/>
            <w:webHidden/>
          </w:rPr>
          <w:instrText xml:space="preserve"> PAGEREF _Toc99018588 \h </w:instrText>
        </w:r>
        <w:r w:rsidR="000B346C">
          <w:rPr>
            <w:noProof/>
            <w:webHidden/>
          </w:rPr>
        </w:r>
        <w:r w:rsidR="000B346C">
          <w:rPr>
            <w:noProof/>
            <w:webHidden/>
          </w:rPr>
          <w:fldChar w:fldCharType="separate"/>
        </w:r>
        <w:r w:rsidR="000B346C">
          <w:rPr>
            <w:noProof/>
            <w:webHidden/>
          </w:rPr>
          <w:t>5</w:t>
        </w:r>
        <w:r w:rsidR="000B346C">
          <w:rPr>
            <w:noProof/>
            <w:webHidden/>
          </w:rPr>
          <w:fldChar w:fldCharType="end"/>
        </w:r>
      </w:hyperlink>
    </w:p>
    <w:p w14:paraId="65D15186"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89" w:history="1">
        <w:r w:rsidR="000B346C" w:rsidRPr="00376E24">
          <w:rPr>
            <w:rStyle w:val="Hyperlink"/>
            <w:noProof/>
          </w:rPr>
          <w:t>4</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Data Migration Guiding Principles</w:t>
        </w:r>
        <w:r w:rsidR="000B346C">
          <w:rPr>
            <w:noProof/>
            <w:webHidden/>
          </w:rPr>
          <w:tab/>
        </w:r>
        <w:r w:rsidR="000B346C">
          <w:rPr>
            <w:noProof/>
            <w:webHidden/>
          </w:rPr>
          <w:fldChar w:fldCharType="begin"/>
        </w:r>
        <w:r w:rsidR="000B346C">
          <w:rPr>
            <w:noProof/>
            <w:webHidden/>
          </w:rPr>
          <w:instrText xml:space="preserve"> PAGEREF _Toc99018589 \h </w:instrText>
        </w:r>
        <w:r w:rsidR="000B346C">
          <w:rPr>
            <w:noProof/>
            <w:webHidden/>
          </w:rPr>
        </w:r>
        <w:r w:rsidR="000B346C">
          <w:rPr>
            <w:noProof/>
            <w:webHidden/>
          </w:rPr>
          <w:fldChar w:fldCharType="separate"/>
        </w:r>
        <w:r w:rsidR="000B346C">
          <w:rPr>
            <w:noProof/>
            <w:webHidden/>
          </w:rPr>
          <w:t>6</w:t>
        </w:r>
        <w:r w:rsidR="000B346C">
          <w:rPr>
            <w:noProof/>
            <w:webHidden/>
          </w:rPr>
          <w:fldChar w:fldCharType="end"/>
        </w:r>
      </w:hyperlink>
    </w:p>
    <w:p w14:paraId="2A317F90"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90" w:history="1">
        <w:r w:rsidR="000B346C" w:rsidRPr="00376E24">
          <w:rPr>
            <w:rStyle w:val="Hyperlink"/>
            <w:noProof/>
          </w:rPr>
          <w:t>4.1</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Data Migration Approach</w:t>
        </w:r>
        <w:r w:rsidR="000B346C">
          <w:rPr>
            <w:noProof/>
            <w:webHidden/>
          </w:rPr>
          <w:tab/>
        </w:r>
        <w:r w:rsidR="000B346C">
          <w:rPr>
            <w:noProof/>
            <w:webHidden/>
          </w:rPr>
          <w:fldChar w:fldCharType="begin"/>
        </w:r>
        <w:r w:rsidR="000B346C">
          <w:rPr>
            <w:noProof/>
            <w:webHidden/>
          </w:rPr>
          <w:instrText xml:space="preserve"> PAGEREF _Toc99018590 \h </w:instrText>
        </w:r>
        <w:r w:rsidR="000B346C">
          <w:rPr>
            <w:noProof/>
            <w:webHidden/>
          </w:rPr>
        </w:r>
        <w:r w:rsidR="000B346C">
          <w:rPr>
            <w:noProof/>
            <w:webHidden/>
          </w:rPr>
          <w:fldChar w:fldCharType="separate"/>
        </w:r>
        <w:r w:rsidR="000B346C">
          <w:rPr>
            <w:noProof/>
            <w:webHidden/>
          </w:rPr>
          <w:t>6</w:t>
        </w:r>
        <w:r w:rsidR="000B346C">
          <w:rPr>
            <w:noProof/>
            <w:webHidden/>
          </w:rPr>
          <w:fldChar w:fldCharType="end"/>
        </w:r>
      </w:hyperlink>
    </w:p>
    <w:p w14:paraId="47F770C8"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91" w:history="1">
        <w:r w:rsidR="000B346C" w:rsidRPr="00376E24">
          <w:rPr>
            <w:rStyle w:val="Hyperlink"/>
            <w:noProof/>
          </w:rPr>
          <w:t>4.2</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Data Migration Testing Cycles</w:t>
        </w:r>
        <w:r w:rsidR="000B346C">
          <w:rPr>
            <w:noProof/>
            <w:webHidden/>
          </w:rPr>
          <w:tab/>
        </w:r>
        <w:r w:rsidR="000B346C">
          <w:rPr>
            <w:noProof/>
            <w:webHidden/>
          </w:rPr>
          <w:fldChar w:fldCharType="begin"/>
        </w:r>
        <w:r w:rsidR="000B346C">
          <w:rPr>
            <w:noProof/>
            <w:webHidden/>
          </w:rPr>
          <w:instrText xml:space="preserve"> PAGEREF _Toc99018591 \h </w:instrText>
        </w:r>
        <w:r w:rsidR="000B346C">
          <w:rPr>
            <w:noProof/>
            <w:webHidden/>
          </w:rPr>
        </w:r>
        <w:r w:rsidR="000B346C">
          <w:rPr>
            <w:noProof/>
            <w:webHidden/>
          </w:rPr>
          <w:fldChar w:fldCharType="separate"/>
        </w:r>
        <w:r w:rsidR="000B346C">
          <w:rPr>
            <w:noProof/>
            <w:webHidden/>
          </w:rPr>
          <w:t>7</w:t>
        </w:r>
        <w:r w:rsidR="000B346C">
          <w:rPr>
            <w:noProof/>
            <w:webHidden/>
          </w:rPr>
          <w:fldChar w:fldCharType="end"/>
        </w:r>
      </w:hyperlink>
    </w:p>
    <w:p w14:paraId="7AAE8EB5"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92" w:history="1">
        <w:r w:rsidR="000B346C" w:rsidRPr="00376E24">
          <w:rPr>
            <w:rStyle w:val="Hyperlink"/>
            <w:noProof/>
          </w:rPr>
          <w:t>4.3</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Data Cleansing</w:t>
        </w:r>
        <w:r w:rsidR="000B346C">
          <w:rPr>
            <w:noProof/>
            <w:webHidden/>
          </w:rPr>
          <w:tab/>
        </w:r>
        <w:r w:rsidR="000B346C">
          <w:rPr>
            <w:noProof/>
            <w:webHidden/>
          </w:rPr>
          <w:fldChar w:fldCharType="begin"/>
        </w:r>
        <w:r w:rsidR="000B346C">
          <w:rPr>
            <w:noProof/>
            <w:webHidden/>
          </w:rPr>
          <w:instrText xml:space="preserve"> PAGEREF _Toc99018592 \h </w:instrText>
        </w:r>
        <w:r w:rsidR="000B346C">
          <w:rPr>
            <w:noProof/>
            <w:webHidden/>
          </w:rPr>
        </w:r>
        <w:r w:rsidR="000B346C">
          <w:rPr>
            <w:noProof/>
            <w:webHidden/>
          </w:rPr>
          <w:fldChar w:fldCharType="separate"/>
        </w:r>
        <w:r w:rsidR="000B346C">
          <w:rPr>
            <w:noProof/>
            <w:webHidden/>
          </w:rPr>
          <w:t>7</w:t>
        </w:r>
        <w:r w:rsidR="000B346C">
          <w:rPr>
            <w:noProof/>
            <w:webHidden/>
          </w:rPr>
          <w:fldChar w:fldCharType="end"/>
        </w:r>
      </w:hyperlink>
    </w:p>
    <w:p w14:paraId="15A59EBB"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93" w:history="1">
        <w:r w:rsidR="000B346C" w:rsidRPr="00376E24">
          <w:rPr>
            <w:rStyle w:val="Hyperlink"/>
            <w:noProof/>
          </w:rPr>
          <w:t>5</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Key Issues &amp; Risks</w:t>
        </w:r>
        <w:r w:rsidR="000B346C">
          <w:rPr>
            <w:noProof/>
            <w:webHidden/>
          </w:rPr>
          <w:tab/>
        </w:r>
        <w:r w:rsidR="000B346C">
          <w:rPr>
            <w:noProof/>
            <w:webHidden/>
          </w:rPr>
          <w:fldChar w:fldCharType="begin"/>
        </w:r>
        <w:r w:rsidR="000B346C">
          <w:rPr>
            <w:noProof/>
            <w:webHidden/>
          </w:rPr>
          <w:instrText xml:space="preserve"> PAGEREF _Toc99018593 \h </w:instrText>
        </w:r>
        <w:r w:rsidR="000B346C">
          <w:rPr>
            <w:noProof/>
            <w:webHidden/>
          </w:rPr>
        </w:r>
        <w:r w:rsidR="000B346C">
          <w:rPr>
            <w:noProof/>
            <w:webHidden/>
          </w:rPr>
          <w:fldChar w:fldCharType="separate"/>
        </w:r>
        <w:r w:rsidR="000B346C">
          <w:rPr>
            <w:noProof/>
            <w:webHidden/>
          </w:rPr>
          <w:t>7</w:t>
        </w:r>
        <w:r w:rsidR="000B346C">
          <w:rPr>
            <w:noProof/>
            <w:webHidden/>
          </w:rPr>
          <w:fldChar w:fldCharType="end"/>
        </w:r>
      </w:hyperlink>
    </w:p>
    <w:p w14:paraId="0DC731D8"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94" w:history="1">
        <w:r w:rsidR="000B346C" w:rsidRPr="00376E24">
          <w:rPr>
            <w:rStyle w:val="Hyperlink"/>
            <w:noProof/>
          </w:rPr>
          <w:t>5.1</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Issues</w:t>
        </w:r>
        <w:r w:rsidR="000B346C">
          <w:rPr>
            <w:noProof/>
            <w:webHidden/>
          </w:rPr>
          <w:tab/>
        </w:r>
        <w:r w:rsidR="000B346C">
          <w:rPr>
            <w:noProof/>
            <w:webHidden/>
          </w:rPr>
          <w:fldChar w:fldCharType="begin"/>
        </w:r>
        <w:r w:rsidR="000B346C">
          <w:rPr>
            <w:noProof/>
            <w:webHidden/>
          </w:rPr>
          <w:instrText xml:space="preserve"> PAGEREF _Toc99018594 \h </w:instrText>
        </w:r>
        <w:r w:rsidR="000B346C">
          <w:rPr>
            <w:noProof/>
            <w:webHidden/>
          </w:rPr>
        </w:r>
        <w:r w:rsidR="000B346C">
          <w:rPr>
            <w:noProof/>
            <w:webHidden/>
          </w:rPr>
          <w:fldChar w:fldCharType="separate"/>
        </w:r>
        <w:r w:rsidR="000B346C">
          <w:rPr>
            <w:noProof/>
            <w:webHidden/>
          </w:rPr>
          <w:t>8</w:t>
        </w:r>
        <w:r w:rsidR="000B346C">
          <w:rPr>
            <w:noProof/>
            <w:webHidden/>
          </w:rPr>
          <w:fldChar w:fldCharType="end"/>
        </w:r>
      </w:hyperlink>
    </w:p>
    <w:p w14:paraId="2DCFF101" w14:textId="77777777" w:rsidR="000B346C" w:rsidRDefault="00F63D7C">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99018595" w:history="1">
        <w:r w:rsidR="000B346C" w:rsidRPr="00376E24">
          <w:rPr>
            <w:rStyle w:val="Hyperlink"/>
            <w:noProof/>
          </w:rPr>
          <w:t>5.2</w:t>
        </w:r>
        <w:r w:rsidR="000B346C">
          <w:rPr>
            <w:rFonts w:asciiTheme="minorHAnsi" w:eastAsiaTheme="minorEastAsia" w:hAnsiTheme="minorHAnsi" w:cstheme="minorBidi"/>
            <w:b w:val="0"/>
            <w:noProof/>
            <w:color w:val="auto"/>
            <w:szCs w:val="22"/>
            <w:lang w:val="en-GB" w:eastAsia="en-GB"/>
          </w:rPr>
          <w:tab/>
        </w:r>
        <w:r w:rsidR="000B346C" w:rsidRPr="00376E24">
          <w:rPr>
            <w:rStyle w:val="Hyperlink"/>
            <w:noProof/>
          </w:rPr>
          <w:t>Risks</w:t>
        </w:r>
        <w:r w:rsidR="000B346C">
          <w:rPr>
            <w:noProof/>
            <w:webHidden/>
          </w:rPr>
          <w:tab/>
        </w:r>
        <w:r w:rsidR="000B346C">
          <w:rPr>
            <w:noProof/>
            <w:webHidden/>
          </w:rPr>
          <w:fldChar w:fldCharType="begin"/>
        </w:r>
        <w:r w:rsidR="000B346C">
          <w:rPr>
            <w:noProof/>
            <w:webHidden/>
          </w:rPr>
          <w:instrText xml:space="preserve"> PAGEREF _Toc99018595 \h </w:instrText>
        </w:r>
        <w:r w:rsidR="000B346C">
          <w:rPr>
            <w:noProof/>
            <w:webHidden/>
          </w:rPr>
        </w:r>
        <w:r w:rsidR="000B346C">
          <w:rPr>
            <w:noProof/>
            <w:webHidden/>
          </w:rPr>
          <w:fldChar w:fldCharType="separate"/>
        </w:r>
        <w:r w:rsidR="000B346C">
          <w:rPr>
            <w:noProof/>
            <w:webHidden/>
          </w:rPr>
          <w:t>8</w:t>
        </w:r>
        <w:r w:rsidR="000B346C">
          <w:rPr>
            <w:noProof/>
            <w:webHidden/>
          </w:rPr>
          <w:fldChar w:fldCharType="end"/>
        </w:r>
      </w:hyperlink>
    </w:p>
    <w:p w14:paraId="1D5D7C6C"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96" w:history="1">
        <w:r w:rsidR="000B346C" w:rsidRPr="00376E24">
          <w:rPr>
            <w:rStyle w:val="Hyperlink"/>
            <w:noProof/>
          </w:rPr>
          <w:t>6</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Tools &amp; Techniques</w:t>
        </w:r>
        <w:r w:rsidR="000B346C">
          <w:rPr>
            <w:noProof/>
            <w:webHidden/>
          </w:rPr>
          <w:tab/>
        </w:r>
        <w:r w:rsidR="000B346C">
          <w:rPr>
            <w:noProof/>
            <w:webHidden/>
          </w:rPr>
          <w:fldChar w:fldCharType="begin"/>
        </w:r>
        <w:r w:rsidR="000B346C">
          <w:rPr>
            <w:noProof/>
            <w:webHidden/>
          </w:rPr>
          <w:instrText xml:space="preserve"> PAGEREF _Toc99018596 \h </w:instrText>
        </w:r>
        <w:r w:rsidR="000B346C">
          <w:rPr>
            <w:noProof/>
            <w:webHidden/>
          </w:rPr>
        </w:r>
        <w:r w:rsidR="000B346C">
          <w:rPr>
            <w:noProof/>
            <w:webHidden/>
          </w:rPr>
          <w:fldChar w:fldCharType="separate"/>
        </w:r>
        <w:r w:rsidR="000B346C">
          <w:rPr>
            <w:noProof/>
            <w:webHidden/>
          </w:rPr>
          <w:t>8</w:t>
        </w:r>
        <w:r w:rsidR="000B346C">
          <w:rPr>
            <w:noProof/>
            <w:webHidden/>
          </w:rPr>
          <w:fldChar w:fldCharType="end"/>
        </w:r>
      </w:hyperlink>
    </w:p>
    <w:p w14:paraId="267AF289"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97" w:history="1">
        <w:r w:rsidR="000B346C" w:rsidRPr="00376E24">
          <w:rPr>
            <w:rStyle w:val="Hyperlink"/>
            <w:noProof/>
          </w:rPr>
          <w:t>7</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Records</w:t>
        </w:r>
        <w:r w:rsidR="000B346C">
          <w:rPr>
            <w:noProof/>
            <w:webHidden/>
          </w:rPr>
          <w:tab/>
        </w:r>
        <w:r w:rsidR="000B346C">
          <w:rPr>
            <w:noProof/>
            <w:webHidden/>
          </w:rPr>
          <w:fldChar w:fldCharType="begin"/>
        </w:r>
        <w:r w:rsidR="000B346C">
          <w:rPr>
            <w:noProof/>
            <w:webHidden/>
          </w:rPr>
          <w:instrText xml:space="preserve"> PAGEREF _Toc99018597 \h </w:instrText>
        </w:r>
        <w:r w:rsidR="000B346C">
          <w:rPr>
            <w:noProof/>
            <w:webHidden/>
          </w:rPr>
        </w:r>
        <w:r w:rsidR="000B346C">
          <w:rPr>
            <w:noProof/>
            <w:webHidden/>
          </w:rPr>
          <w:fldChar w:fldCharType="separate"/>
        </w:r>
        <w:r w:rsidR="000B346C">
          <w:rPr>
            <w:noProof/>
            <w:webHidden/>
          </w:rPr>
          <w:t>9</w:t>
        </w:r>
        <w:r w:rsidR="000B346C">
          <w:rPr>
            <w:noProof/>
            <w:webHidden/>
          </w:rPr>
          <w:fldChar w:fldCharType="end"/>
        </w:r>
      </w:hyperlink>
    </w:p>
    <w:p w14:paraId="55B72731" w14:textId="77777777" w:rsidR="000B346C" w:rsidRDefault="00F63D7C">
      <w:pPr>
        <w:pStyle w:val="TOC1"/>
        <w:tabs>
          <w:tab w:val="right" w:leader="dot" w:pos="9173"/>
        </w:tabs>
        <w:rPr>
          <w:rFonts w:asciiTheme="minorHAnsi" w:eastAsiaTheme="minorEastAsia" w:hAnsiTheme="minorHAnsi" w:cstheme="minorBidi"/>
          <w:b w:val="0"/>
          <w:noProof/>
          <w:sz w:val="22"/>
          <w:szCs w:val="22"/>
          <w:lang w:val="en-GB" w:eastAsia="en-GB"/>
        </w:rPr>
      </w:pPr>
      <w:hyperlink w:anchor="_Toc99018598" w:history="1">
        <w:r w:rsidR="000B346C" w:rsidRPr="00376E24">
          <w:rPr>
            <w:rStyle w:val="Hyperlink"/>
            <w:noProof/>
          </w:rPr>
          <w:t>8</w:t>
        </w:r>
        <w:r w:rsidR="000B346C">
          <w:rPr>
            <w:rFonts w:asciiTheme="minorHAnsi" w:eastAsiaTheme="minorEastAsia" w:hAnsiTheme="minorHAnsi" w:cstheme="minorBidi"/>
            <w:b w:val="0"/>
            <w:noProof/>
            <w:sz w:val="22"/>
            <w:szCs w:val="22"/>
            <w:lang w:val="en-GB" w:eastAsia="en-GB"/>
          </w:rPr>
          <w:tab/>
        </w:r>
        <w:r w:rsidR="000B346C" w:rsidRPr="00376E24">
          <w:rPr>
            <w:rStyle w:val="Hyperlink"/>
            <w:noProof/>
          </w:rPr>
          <w:t>Roles and Responsibilities</w:t>
        </w:r>
        <w:r w:rsidR="000B346C">
          <w:rPr>
            <w:noProof/>
            <w:webHidden/>
          </w:rPr>
          <w:tab/>
        </w:r>
        <w:r w:rsidR="000B346C">
          <w:rPr>
            <w:noProof/>
            <w:webHidden/>
          </w:rPr>
          <w:fldChar w:fldCharType="begin"/>
        </w:r>
        <w:r w:rsidR="000B346C">
          <w:rPr>
            <w:noProof/>
            <w:webHidden/>
          </w:rPr>
          <w:instrText xml:space="preserve"> PAGEREF _Toc99018598 \h </w:instrText>
        </w:r>
        <w:r w:rsidR="000B346C">
          <w:rPr>
            <w:noProof/>
            <w:webHidden/>
          </w:rPr>
        </w:r>
        <w:r w:rsidR="000B346C">
          <w:rPr>
            <w:noProof/>
            <w:webHidden/>
          </w:rPr>
          <w:fldChar w:fldCharType="separate"/>
        </w:r>
        <w:r w:rsidR="000B346C">
          <w:rPr>
            <w:noProof/>
            <w:webHidden/>
          </w:rPr>
          <w:t>9</w:t>
        </w:r>
        <w:r w:rsidR="000B346C">
          <w:rPr>
            <w:noProof/>
            <w:webHidden/>
          </w:rPr>
          <w:fldChar w:fldCharType="end"/>
        </w:r>
      </w:hyperlink>
    </w:p>
    <w:p w14:paraId="41FDC05F" w14:textId="77777777" w:rsidR="007C4180" w:rsidRPr="00161EA5" w:rsidRDefault="00591C6C" w:rsidP="00591C6C">
      <w:pPr>
        <w:pStyle w:val="TOC1"/>
        <w:tabs>
          <w:tab w:val="right" w:leader="dot" w:pos="9040"/>
        </w:tabs>
        <w:jc w:val="center"/>
        <w:rPr>
          <w:rFonts w:cs="Arial"/>
          <w:lang w:val="en-GB"/>
        </w:rPr>
      </w:pPr>
      <w:r w:rsidRPr="00B5682D">
        <w:rPr>
          <w:rFonts w:cs="Arial"/>
          <w:lang w:val="en-GB"/>
        </w:rPr>
        <w:fldChar w:fldCharType="end"/>
      </w:r>
    </w:p>
    <w:p w14:paraId="3EC9E184" w14:textId="77777777" w:rsidR="007C4180" w:rsidRPr="00161EA5" w:rsidRDefault="007C4180">
      <w:pPr>
        <w:rPr>
          <w:rFonts w:ascii="Arial" w:hAnsi="Arial" w:cs="Arial"/>
          <w:b/>
          <w:szCs w:val="20"/>
          <w:lang w:val="en-GB" w:eastAsia="en-US"/>
        </w:rPr>
      </w:pPr>
      <w:r w:rsidRPr="00161EA5">
        <w:rPr>
          <w:rFonts w:cs="Arial"/>
          <w:lang w:val="en-GB"/>
        </w:rPr>
        <w:br w:type="page"/>
      </w:r>
    </w:p>
    <w:p w14:paraId="61DD5919" w14:textId="77777777" w:rsidR="00BE2C5C" w:rsidRPr="00161EA5" w:rsidRDefault="00BE2C5C">
      <w:pPr>
        <w:pStyle w:val="Heading1"/>
      </w:pPr>
      <w:bookmarkStart w:id="1" w:name="_Toc187649653"/>
      <w:bookmarkStart w:id="2" w:name="_Toc188270505"/>
      <w:bookmarkStart w:id="3" w:name="_Toc99018580"/>
      <w:r w:rsidRPr="00161EA5">
        <w:lastRenderedPageBreak/>
        <w:t>Introduction</w:t>
      </w:r>
      <w:bookmarkEnd w:id="1"/>
      <w:bookmarkEnd w:id="2"/>
      <w:bookmarkEnd w:id="3"/>
    </w:p>
    <w:p w14:paraId="03AFED40" w14:textId="5EA5725D" w:rsidR="0001049F" w:rsidRPr="00161EA5" w:rsidRDefault="00BE2C5C" w:rsidP="00EB5B25">
      <w:pPr>
        <w:spacing w:before="120"/>
        <w:jc w:val="both"/>
        <w:rPr>
          <w:rFonts w:ascii="Arial" w:hAnsi="Arial" w:cs="Arial"/>
          <w:sz w:val="22"/>
          <w:szCs w:val="20"/>
          <w:lang w:val="en-GB"/>
        </w:rPr>
      </w:pPr>
      <w:r w:rsidRPr="00161EA5">
        <w:rPr>
          <w:rFonts w:ascii="Arial" w:hAnsi="Arial" w:cs="Arial"/>
          <w:sz w:val="22"/>
          <w:szCs w:val="20"/>
          <w:lang w:val="en-GB"/>
        </w:rPr>
        <w:t xml:space="preserve">The scope of this document is to define the data migration strategy in the context of </w:t>
      </w:r>
      <w:r w:rsidR="00803435" w:rsidRPr="00161EA5">
        <w:rPr>
          <w:rFonts w:ascii="Arial" w:hAnsi="Arial" w:cs="Arial"/>
          <w:sz w:val="22"/>
          <w:szCs w:val="20"/>
          <w:lang w:val="en-GB"/>
        </w:rPr>
        <w:t xml:space="preserve">SISPBO </w:t>
      </w:r>
      <w:r w:rsidR="00393F6E">
        <w:rPr>
          <w:rFonts w:ascii="Arial" w:hAnsi="Arial" w:cs="Arial"/>
          <w:sz w:val="22"/>
          <w:szCs w:val="20"/>
          <w:lang w:val="en-GB"/>
        </w:rPr>
        <w:t xml:space="preserve">Patents and SPC </w:t>
      </w:r>
      <w:r w:rsidR="00803435" w:rsidRPr="00161EA5">
        <w:rPr>
          <w:rFonts w:ascii="Arial" w:hAnsi="Arial" w:cs="Arial"/>
          <w:sz w:val="22"/>
          <w:szCs w:val="20"/>
          <w:lang w:val="en-GB"/>
        </w:rPr>
        <w:t>project</w:t>
      </w:r>
      <w:r w:rsidR="00393F6E">
        <w:rPr>
          <w:rFonts w:ascii="Arial" w:hAnsi="Arial" w:cs="Arial"/>
          <w:sz w:val="22"/>
          <w:szCs w:val="20"/>
          <w:lang w:val="en-GB"/>
        </w:rPr>
        <w:t xml:space="preserve"> (hereafter SISPBO project)</w:t>
      </w:r>
      <w:r w:rsidR="00803435" w:rsidRPr="00161EA5">
        <w:rPr>
          <w:rFonts w:ascii="Arial" w:hAnsi="Arial" w:cs="Arial"/>
          <w:sz w:val="22"/>
          <w:szCs w:val="20"/>
          <w:lang w:val="en-GB"/>
        </w:rPr>
        <w:t>.</w:t>
      </w:r>
      <w:r w:rsidR="009C7601" w:rsidRPr="00161EA5">
        <w:rPr>
          <w:rFonts w:ascii="Arial" w:hAnsi="Arial" w:cs="Arial"/>
          <w:sz w:val="22"/>
          <w:szCs w:val="20"/>
          <w:lang w:val="en-GB"/>
        </w:rPr>
        <w:t xml:space="preserve"> </w:t>
      </w:r>
      <w:r w:rsidRPr="00161EA5">
        <w:rPr>
          <w:rFonts w:ascii="Arial" w:hAnsi="Arial" w:cs="Arial"/>
          <w:sz w:val="22"/>
          <w:szCs w:val="20"/>
          <w:lang w:val="en-GB"/>
        </w:rPr>
        <w:t xml:space="preserve">This document outlines how the </w:t>
      </w:r>
      <w:r w:rsidR="00803435" w:rsidRPr="00161EA5">
        <w:rPr>
          <w:rFonts w:ascii="Arial" w:hAnsi="Arial" w:cs="Arial"/>
          <w:sz w:val="22"/>
          <w:szCs w:val="20"/>
          <w:lang w:val="en-GB"/>
        </w:rPr>
        <w:t>SISPBO</w:t>
      </w:r>
      <w:r w:rsidRPr="00161EA5">
        <w:rPr>
          <w:rFonts w:ascii="Arial" w:hAnsi="Arial" w:cs="Arial"/>
          <w:sz w:val="22"/>
          <w:szCs w:val="20"/>
          <w:lang w:val="en-GB"/>
        </w:rPr>
        <w:t xml:space="preserve"> project intend</w:t>
      </w:r>
      <w:r w:rsidR="00803435" w:rsidRPr="00161EA5">
        <w:rPr>
          <w:rFonts w:ascii="Arial" w:hAnsi="Arial" w:cs="Arial"/>
          <w:sz w:val="22"/>
          <w:szCs w:val="20"/>
          <w:lang w:val="en-GB"/>
        </w:rPr>
        <w:t>s</w:t>
      </w:r>
      <w:r w:rsidRPr="00161EA5">
        <w:rPr>
          <w:rFonts w:ascii="Arial" w:hAnsi="Arial" w:cs="Arial"/>
          <w:sz w:val="22"/>
          <w:szCs w:val="20"/>
          <w:lang w:val="en-GB"/>
        </w:rPr>
        <w:t xml:space="preserve"> to manage the data</w:t>
      </w:r>
      <w:r w:rsidR="00BF72AC" w:rsidRPr="00161EA5">
        <w:rPr>
          <w:rFonts w:ascii="Arial" w:hAnsi="Arial" w:cs="Arial"/>
          <w:sz w:val="22"/>
          <w:szCs w:val="20"/>
          <w:lang w:val="en-GB"/>
        </w:rPr>
        <w:t>, document, history and workflow</w:t>
      </w:r>
      <w:r w:rsidRPr="00161EA5">
        <w:rPr>
          <w:rFonts w:ascii="Arial" w:hAnsi="Arial" w:cs="Arial"/>
          <w:sz w:val="22"/>
          <w:szCs w:val="20"/>
          <w:lang w:val="en-GB"/>
        </w:rPr>
        <w:t xml:space="preserve"> migration from the </w:t>
      </w:r>
      <w:r w:rsidR="00876207" w:rsidRPr="00161EA5">
        <w:rPr>
          <w:rFonts w:ascii="Arial" w:hAnsi="Arial" w:cs="Arial"/>
          <w:sz w:val="22"/>
          <w:szCs w:val="20"/>
          <w:lang w:val="en-GB"/>
        </w:rPr>
        <w:t>legacy</w:t>
      </w:r>
      <w:r w:rsidR="00803435" w:rsidRPr="00161EA5">
        <w:rPr>
          <w:rFonts w:ascii="Arial" w:hAnsi="Arial" w:cs="Arial"/>
          <w:sz w:val="22"/>
          <w:szCs w:val="20"/>
          <w:lang w:val="en-GB"/>
        </w:rPr>
        <w:t xml:space="preserve"> BO system to new BO</w:t>
      </w:r>
      <w:r w:rsidR="00393F6E">
        <w:rPr>
          <w:rFonts w:ascii="Arial" w:hAnsi="Arial" w:cs="Arial"/>
          <w:sz w:val="22"/>
          <w:szCs w:val="20"/>
          <w:lang w:val="en-GB"/>
        </w:rPr>
        <w:t xml:space="preserve"> for patents and SPC – adapted version of SISPBO for TM and DS (hereafter SISPBO).</w:t>
      </w:r>
      <w:bookmarkStart w:id="4" w:name="_Toc132530577"/>
      <w:bookmarkStart w:id="5" w:name="_Toc188270506"/>
    </w:p>
    <w:p w14:paraId="0F2D6993" w14:textId="77777777" w:rsidR="00553F2A" w:rsidRPr="00161EA5" w:rsidRDefault="00553F2A" w:rsidP="007C4180">
      <w:pPr>
        <w:spacing w:before="120"/>
        <w:rPr>
          <w:rFonts w:ascii="Arial" w:hAnsi="Arial" w:cs="Arial"/>
          <w:sz w:val="22"/>
          <w:szCs w:val="20"/>
          <w:lang w:val="en-GB"/>
        </w:rPr>
      </w:pPr>
    </w:p>
    <w:p w14:paraId="5C37DE27" w14:textId="77777777" w:rsidR="00E00D12" w:rsidRPr="00161EA5" w:rsidRDefault="00E00D12" w:rsidP="00553F2A">
      <w:pPr>
        <w:pStyle w:val="Heading2"/>
      </w:pPr>
      <w:bookmarkStart w:id="6" w:name="_Toc509482434"/>
      <w:bookmarkStart w:id="7" w:name="_Toc99018581"/>
      <w:r w:rsidRPr="00161EA5">
        <w:t>Purpose</w:t>
      </w:r>
      <w:bookmarkEnd w:id="6"/>
      <w:bookmarkEnd w:id="7"/>
    </w:p>
    <w:p w14:paraId="66526F62" w14:textId="550BCB45" w:rsidR="00E00D12" w:rsidRPr="00161EA5" w:rsidRDefault="00E00D12" w:rsidP="00E00D12">
      <w:pPr>
        <w:spacing w:line="288" w:lineRule="auto"/>
        <w:jc w:val="both"/>
        <w:rPr>
          <w:rFonts w:ascii="Arial" w:eastAsia="Perpetua" w:hAnsi="Arial" w:cs="Arial"/>
          <w:color w:val="000000"/>
          <w:sz w:val="22"/>
          <w:lang w:val="en-GB"/>
        </w:rPr>
      </w:pPr>
      <w:r w:rsidRPr="00161EA5">
        <w:rPr>
          <w:rFonts w:ascii="Arial" w:hAnsi="Arial" w:cs="Arial"/>
          <w:sz w:val="22"/>
          <w:lang w:val="en-GB" w:eastAsia="en-GB"/>
        </w:rPr>
        <w:t>A Data Migration Strategy [</w:t>
      </w:r>
      <w:r w:rsidRPr="00161EA5">
        <w:rPr>
          <w:rFonts w:ascii="Arial" w:eastAsia="Perpetua" w:hAnsi="Arial" w:cs="Arial"/>
          <w:sz w:val="22"/>
          <w:szCs w:val="22"/>
          <w:lang w:val="en-GB" w:eastAsia="en-GB"/>
        </w:rPr>
        <w:t xml:space="preserve">DMS] </w:t>
      </w:r>
      <w:r w:rsidRPr="00161EA5">
        <w:rPr>
          <w:rFonts w:ascii="Arial" w:hAnsi="Arial" w:cs="Arial"/>
          <w:sz w:val="22"/>
          <w:lang w:val="en-GB" w:eastAsia="en-GB"/>
        </w:rPr>
        <w:t>contains description of the data types, migration activities, and gu</w:t>
      </w:r>
      <w:r w:rsidR="00BF72AC" w:rsidRPr="00161EA5">
        <w:rPr>
          <w:rFonts w:ascii="Arial" w:hAnsi="Arial" w:cs="Arial"/>
          <w:sz w:val="22"/>
          <w:lang w:val="en-GB" w:eastAsia="en-GB"/>
        </w:rPr>
        <w:t>i</w:t>
      </w:r>
      <w:r w:rsidRPr="00161EA5">
        <w:rPr>
          <w:rFonts w:ascii="Arial" w:hAnsi="Arial" w:cs="Arial"/>
          <w:sz w:val="22"/>
          <w:lang w:val="en-GB" w:eastAsia="en-GB"/>
        </w:rPr>
        <w:t xml:space="preserve">ding principles to be applied in </w:t>
      </w:r>
      <w:r w:rsidR="001D614B" w:rsidRPr="00161EA5">
        <w:rPr>
          <w:rFonts w:ascii="Arial" w:hAnsi="Arial" w:cs="Arial"/>
          <w:sz w:val="22"/>
          <w:lang w:val="en-GB" w:eastAsia="en-GB"/>
        </w:rPr>
        <w:t xml:space="preserve">the </w:t>
      </w:r>
      <w:r w:rsidR="00553F2A" w:rsidRPr="00161EA5">
        <w:rPr>
          <w:rFonts w:ascii="Arial" w:hAnsi="Arial" w:cs="Arial"/>
          <w:sz w:val="22"/>
          <w:lang w:val="en-GB" w:eastAsia="en-GB"/>
        </w:rPr>
        <w:t xml:space="preserve">migration </w:t>
      </w:r>
      <w:r w:rsidR="001D614B" w:rsidRPr="00161EA5">
        <w:rPr>
          <w:rFonts w:ascii="Arial" w:hAnsi="Arial" w:cs="Arial"/>
          <w:sz w:val="22"/>
          <w:lang w:val="en-GB" w:eastAsia="en-GB"/>
        </w:rPr>
        <w:t xml:space="preserve">process </w:t>
      </w:r>
      <w:r w:rsidRPr="00161EA5">
        <w:rPr>
          <w:rFonts w:ascii="Arial" w:hAnsi="Arial" w:cs="Arial"/>
          <w:sz w:val="22"/>
          <w:lang w:val="en-GB" w:eastAsia="en-GB"/>
        </w:rPr>
        <w:t xml:space="preserve">from </w:t>
      </w:r>
      <w:r w:rsidR="001D614B" w:rsidRPr="00161EA5">
        <w:rPr>
          <w:rFonts w:ascii="Arial" w:hAnsi="Arial" w:cs="Arial"/>
          <w:sz w:val="22"/>
          <w:lang w:val="en-GB" w:eastAsia="en-GB"/>
        </w:rPr>
        <w:t xml:space="preserve">the </w:t>
      </w:r>
      <w:r w:rsidRPr="00161EA5">
        <w:rPr>
          <w:rFonts w:ascii="Arial" w:hAnsi="Arial" w:cs="Arial"/>
          <w:sz w:val="22"/>
          <w:lang w:val="en-GB" w:eastAsia="en-GB"/>
        </w:rPr>
        <w:t>current SIPO legacy BO</w:t>
      </w:r>
      <w:r w:rsidR="004F1B72" w:rsidRPr="00161EA5">
        <w:rPr>
          <w:rFonts w:ascii="Arial" w:hAnsi="Arial" w:cs="Arial"/>
          <w:sz w:val="22"/>
          <w:lang w:val="en-GB" w:eastAsia="en-GB"/>
        </w:rPr>
        <w:t xml:space="preserve"> and other relevant sources</w:t>
      </w:r>
      <w:r w:rsidRPr="00161EA5">
        <w:rPr>
          <w:rFonts w:ascii="Arial" w:hAnsi="Arial" w:cs="Arial"/>
          <w:sz w:val="22"/>
          <w:lang w:val="en-GB" w:eastAsia="en-GB"/>
        </w:rPr>
        <w:t xml:space="preserve"> to </w:t>
      </w:r>
      <w:r w:rsidR="00B1455E" w:rsidRPr="00161EA5">
        <w:rPr>
          <w:rFonts w:ascii="Arial" w:hAnsi="Arial" w:cs="Arial"/>
          <w:sz w:val="22"/>
          <w:lang w:val="en-GB" w:eastAsia="en-GB"/>
        </w:rPr>
        <w:t>the SISPBO</w:t>
      </w:r>
      <w:r w:rsidRPr="00161EA5">
        <w:rPr>
          <w:rFonts w:ascii="Arial" w:hAnsi="Arial" w:cs="Arial"/>
          <w:sz w:val="22"/>
          <w:lang w:val="en-GB" w:eastAsia="en-GB"/>
        </w:rPr>
        <w:t>. It also defines the various responsibilities for achieving the required quality levels</w:t>
      </w:r>
      <w:r w:rsidR="001D614B" w:rsidRPr="00161EA5">
        <w:rPr>
          <w:rFonts w:ascii="Arial" w:hAnsi="Arial" w:cs="Arial"/>
          <w:sz w:val="22"/>
          <w:lang w:val="en-GB" w:eastAsia="en-GB"/>
        </w:rPr>
        <w:t xml:space="preserve">, </w:t>
      </w:r>
      <w:r w:rsidR="004F1B72" w:rsidRPr="00161EA5">
        <w:rPr>
          <w:rFonts w:ascii="Arial" w:hAnsi="Arial" w:cs="Arial"/>
          <w:sz w:val="22"/>
          <w:lang w:val="en-GB" w:eastAsia="en-GB"/>
        </w:rPr>
        <w:t xml:space="preserve">contains </w:t>
      </w:r>
      <w:r w:rsidRPr="00161EA5">
        <w:rPr>
          <w:rFonts w:ascii="Arial" w:hAnsi="Arial" w:cs="Arial"/>
          <w:sz w:val="22"/>
          <w:lang w:val="en-GB" w:eastAsia="en-GB"/>
        </w:rPr>
        <w:t>identified risks and issues</w:t>
      </w:r>
      <w:r w:rsidR="001D614B" w:rsidRPr="00161EA5">
        <w:rPr>
          <w:rFonts w:ascii="Arial" w:hAnsi="Arial" w:cs="Arial"/>
          <w:sz w:val="22"/>
          <w:lang w:val="en-GB" w:eastAsia="en-GB"/>
        </w:rPr>
        <w:t>,</w:t>
      </w:r>
      <w:r w:rsidRPr="00161EA5">
        <w:rPr>
          <w:rFonts w:ascii="Arial" w:eastAsia="Perpetua" w:hAnsi="Arial" w:cs="Arial"/>
          <w:color w:val="000000"/>
          <w:sz w:val="22"/>
          <w:lang w:val="en-GB"/>
        </w:rPr>
        <w:t xml:space="preserve"> </w:t>
      </w:r>
      <w:r w:rsidR="004F1B72" w:rsidRPr="00161EA5">
        <w:rPr>
          <w:rFonts w:ascii="Arial" w:eastAsia="Perpetua" w:hAnsi="Arial" w:cs="Arial"/>
          <w:color w:val="000000"/>
          <w:sz w:val="22"/>
          <w:lang w:val="en-GB"/>
        </w:rPr>
        <w:t>and descri</w:t>
      </w:r>
      <w:r w:rsidR="001D614B" w:rsidRPr="00161EA5">
        <w:rPr>
          <w:rFonts w:ascii="Arial" w:eastAsia="Perpetua" w:hAnsi="Arial" w:cs="Arial"/>
          <w:color w:val="000000"/>
          <w:sz w:val="22"/>
          <w:lang w:val="en-GB"/>
        </w:rPr>
        <w:t>bes the</w:t>
      </w:r>
      <w:r w:rsidR="004F1B72" w:rsidRPr="00161EA5">
        <w:rPr>
          <w:rFonts w:ascii="Arial" w:eastAsia="Perpetua" w:hAnsi="Arial" w:cs="Arial"/>
          <w:color w:val="000000"/>
          <w:sz w:val="22"/>
          <w:lang w:val="en-GB"/>
        </w:rPr>
        <w:t xml:space="preserve"> tools and techniques </w:t>
      </w:r>
      <w:r w:rsidR="001D614B" w:rsidRPr="00161EA5">
        <w:rPr>
          <w:rFonts w:ascii="Arial" w:eastAsia="Perpetua" w:hAnsi="Arial" w:cs="Arial"/>
          <w:color w:val="000000"/>
          <w:sz w:val="22"/>
          <w:lang w:val="en-GB"/>
        </w:rPr>
        <w:t xml:space="preserve">to be </w:t>
      </w:r>
      <w:r w:rsidR="004F1B72" w:rsidRPr="00161EA5">
        <w:rPr>
          <w:rFonts w:ascii="Arial" w:eastAsia="Perpetua" w:hAnsi="Arial" w:cs="Arial"/>
          <w:color w:val="000000"/>
          <w:sz w:val="22"/>
          <w:lang w:val="en-GB"/>
        </w:rPr>
        <w:t xml:space="preserve">used in </w:t>
      </w:r>
      <w:r w:rsidR="001D614B" w:rsidRPr="00161EA5">
        <w:rPr>
          <w:rFonts w:ascii="Arial" w:eastAsia="Perpetua" w:hAnsi="Arial" w:cs="Arial"/>
          <w:color w:val="000000"/>
          <w:sz w:val="22"/>
          <w:lang w:val="en-GB"/>
        </w:rPr>
        <w:t xml:space="preserve">the </w:t>
      </w:r>
      <w:r w:rsidR="004F1B72" w:rsidRPr="00161EA5">
        <w:rPr>
          <w:rFonts w:ascii="Arial" w:eastAsia="Perpetua" w:hAnsi="Arial" w:cs="Arial"/>
          <w:color w:val="000000"/>
          <w:sz w:val="22"/>
          <w:lang w:val="en-GB"/>
        </w:rPr>
        <w:t>migration process.</w:t>
      </w:r>
    </w:p>
    <w:p w14:paraId="0387EE0E" w14:textId="77777777" w:rsidR="00553F2A" w:rsidRPr="00161EA5" w:rsidRDefault="00553F2A" w:rsidP="00E00D12">
      <w:pPr>
        <w:spacing w:line="288" w:lineRule="auto"/>
        <w:jc w:val="both"/>
        <w:rPr>
          <w:rFonts w:ascii="Arial" w:eastAsia="Perpetua" w:hAnsi="Arial" w:cs="Arial"/>
          <w:color w:val="000000"/>
          <w:sz w:val="22"/>
          <w:lang w:val="en-GB"/>
        </w:rPr>
      </w:pPr>
    </w:p>
    <w:p w14:paraId="10C42E56" w14:textId="77777777" w:rsidR="00E00D12" w:rsidRPr="00161EA5" w:rsidRDefault="00E00D12">
      <w:pPr>
        <w:pStyle w:val="Heading2"/>
      </w:pPr>
      <w:bookmarkStart w:id="8" w:name="_Toc441150582"/>
      <w:bookmarkStart w:id="9" w:name="_Toc509482435"/>
      <w:bookmarkStart w:id="10" w:name="_Toc99018582"/>
      <w:r w:rsidRPr="00161EA5">
        <w:t>Objectives</w:t>
      </w:r>
      <w:bookmarkEnd w:id="8"/>
      <w:bookmarkEnd w:id="9"/>
      <w:bookmarkEnd w:id="10"/>
    </w:p>
    <w:p w14:paraId="513242E7" w14:textId="3208D797" w:rsidR="00E00D12" w:rsidRPr="00161EA5" w:rsidRDefault="00E00D12" w:rsidP="00E00D12">
      <w:pPr>
        <w:spacing w:line="288" w:lineRule="auto"/>
        <w:jc w:val="both"/>
        <w:rPr>
          <w:rFonts w:ascii="Arial" w:eastAsia="Perpetua" w:hAnsi="Arial" w:cs="Arial"/>
          <w:sz w:val="22"/>
          <w:lang w:val="en-GB" w:eastAsia="en-GB"/>
        </w:rPr>
      </w:pPr>
      <w:r w:rsidRPr="00161EA5">
        <w:rPr>
          <w:rFonts w:ascii="Arial" w:eastAsia="Perpetua" w:hAnsi="Arial" w:cs="Arial"/>
          <w:sz w:val="22"/>
          <w:lang w:val="en-GB" w:eastAsia="en-GB"/>
        </w:rPr>
        <w:t xml:space="preserve">The objective of this </w:t>
      </w:r>
      <w:r w:rsidR="004F1B72" w:rsidRPr="00161EA5">
        <w:rPr>
          <w:rFonts w:ascii="Arial" w:eastAsia="Perpetua" w:hAnsi="Arial" w:cs="Arial"/>
          <w:sz w:val="22"/>
          <w:lang w:val="en-GB" w:eastAsia="en-GB"/>
        </w:rPr>
        <w:t>DMS</w:t>
      </w:r>
      <w:r w:rsidRPr="00161EA5">
        <w:rPr>
          <w:rFonts w:ascii="Arial" w:eastAsia="Perpetua" w:hAnsi="Arial" w:cs="Arial"/>
          <w:sz w:val="22"/>
          <w:lang w:val="en-GB" w:eastAsia="en-GB"/>
        </w:rPr>
        <w:t xml:space="preserve"> is to provide agreed and clearly understood</w:t>
      </w:r>
      <w:r w:rsidR="004F1B72" w:rsidRPr="00161EA5">
        <w:rPr>
          <w:rFonts w:ascii="Arial" w:eastAsia="Perpetua" w:hAnsi="Arial" w:cs="Arial"/>
          <w:sz w:val="22"/>
          <w:lang w:val="en-GB" w:eastAsia="en-GB"/>
        </w:rPr>
        <w:t xml:space="preserve"> activities, </w:t>
      </w:r>
      <w:r w:rsidR="008B0634" w:rsidRPr="00161EA5">
        <w:rPr>
          <w:rFonts w:ascii="Arial" w:eastAsia="Perpetua" w:hAnsi="Arial" w:cs="Arial"/>
          <w:sz w:val="22"/>
          <w:lang w:val="en-GB" w:eastAsia="en-GB"/>
        </w:rPr>
        <w:t>guidelines</w:t>
      </w:r>
      <w:r w:rsidR="004F1B72" w:rsidRPr="00161EA5">
        <w:rPr>
          <w:rFonts w:ascii="Arial" w:eastAsia="Perpetua" w:hAnsi="Arial" w:cs="Arial"/>
          <w:sz w:val="22"/>
          <w:lang w:val="en-GB" w:eastAsia="en-GB"/>
        </w:rPr>
        <w:t>,</w:t>
      </w:r>
      <w:r w:rsidRPr="00161EA5">
        <w:rPr>
          <w:rFonts w:ascii="Arial" w:eastAsia="Perpetua" w:hAnsi="Arial" w:cs="Arial"/>
          <w:sz w:val="22"/>
          <w:lang w:val="en-GB" w:eastAsia="en-GB"/>
        </w:rPr>
        <w:t xml:space="preserve"> techniques and standards </w:t>
      </w:r>
      <w:r w:rsidR="008B0634" w:rsidRPr="00161EA5">
        <w:rPr>
          <w:rFonts w:ascii="Arial" w:eastAsia="Perpetua" w:hAnsi="Arial" w:cs="Arial"/>
          <w:sz w:val="22"/>
          <w:lang w:val="en-GB" w:eastAsia="en-GB"/>
        </w:rPr>
        <w:t xml:space="preserve">to be used by </w:t>
      </w:r>
      <w:r w:rsidRPr="00161EA5">
        <w:rPr>
          <w:rFonts w:ascii="Arial" w:eastAsia="Perpetua" w:hAnsi="Arial" w:cs="Arial"/>
          <w:sz w:val="22"/>
          <w:lang w:val="en-GB" w:eastAsia="en-GB"/>
        </w:rPr>
        <w:t>all interested parties involved in the SIS</w:t>
      </w:r>
      <w:r w:rsidR="00393F6E">
        <w:rPr>
          <w:rFonts w:ascii="Arial" w:eastAsia="Perpetua" w:hAnsi="Arial" w:cs="Arial"/>
          <w:sz w:val="22"/>
          <w:lang w:val="en-GB" w:eastAsia="en-GB"/>
        </w:rPr>
        <w:t>P</w:t>
      </w:r>
      <w:r w:rsidRPr="00161EA5">
        <w:rPr>
          <w:rFonts w:ascii="Arial" w:eastAsia="Perpetua" w:hAnsi="Arial" w:cs="Arial"/>
          <w:sz w:val="22"/>
          <w:lang w:val="en-GB" w:eastAsia="en-GB"/>
        </w:rPr>
        <w:t xml:space="preserve">BO Project, in order to obtain the </w:t>
      </w:r>
      <w:r w:rsidR="004F1B72" w:rsidRPr="00161EA5">
        <w:rPr>
          <w:rFonts w:ascii="Arial" w:eastAsia="Perpetua" w:hAnsi="Arial" w:cs="Arial"/>
          <w:sz w:val="22"/>
          <w:lang w:val="en-GB" w:eastAsia="en-GB"/>
        </w:rPr>
        <w:t>required</w:t>
      </w:r>
      <w:r w:rsidRPr="00161EA5">
        <w:rPr>
          <w:rFonts w:ascii="Arial" w:eastAsia="Perpetua" w:hAnsi="Arial" w:cs="Arial"/>
          <w:sz w:val="22"/>
          <w:lang w:val="en-GB" w:eastAsia="en-GB"/>
        </w:rPr>
        <w:t xml:space="preserve"> </w:t>
      </w:r>
      <w:r w:rsidR="004F1B72" w:rsidRPr="00161EA5">
        <w:rPr>
          <w:rFonts w:ascii="Arial" w:eastAsia="Perpetua" w:hAnsi="Arial" w:cs="Arial"/>
          <w:sz w:val="22"/>
          <w:lang w:val="en-GB" w:eastAsia="en-GB"/>
        </w:rPr>
        <w:t>results from data migration.</w:t>
      </w:r>
    </w:p>
    <w:p w14:paraId="103D7176" w14:textId="77777777" w:rsidR="00553F2A" w:rsidRPr="00161EA5" w:rsidRDefault="00553F2A" w:rsidP="00E00D12">
      <w:pPr>
        <w:spacing w:line="288" w:lineRule="auto"/>
        <w:jc w:val="both"/>
        <w:rPr>
          <w:rFonts w:ascii="Arial" w:eastAsia="Perpetua" w:hAnsi="Arial" w:cs="Arial"/>
          <w:sz w:val="22"/>
          <w:lang w:val="en-GB" w:eastAsia="en-GB"/>
        </w:rPr>
      </w:pPr>
    </w:p>
    <w:p w14:paraId="203671AB" w14:textId="77777777" w:rsidR="00553F2A" w:rsidRPr="00161EA5" w:rsidRDefault="00553F2A" w:rsidP="00E00D12">
      <w:pPr>
        <w:spacing w:line="288" w:lineRule="auto"/>
        <w:jc w:val="both"/>
        <w:rPr>
          <w:rFonts w:ascii="Arial" w:eastAsia="Perpetua" w:hAnsi="Arial" w:cs="Arial"/>
          <w:sz w:val="22"/>
          <w:lang w:val="en-GB" w:eastAsia="en-GB"/>
        </w:rPr>
      </w:pPr>
      <w:r w:rsidRPr="00161EA5">
        <w:rPr>
          <w:rFonts w:ascii="Arial" w:eastAsia="Perpetua" w:hAnsi="Arial" w:cs="Arial"/>
          <w:sz w:val="22"/>
          <w:lang w:val="en-GB" w:eastAsia="en-GB"/>
        </w:rPr>
        <w:t xml:space="preserve">It is not </w:t>
      </w:r>
      <w:r w:rsidR="009818AA" w:rsidRPr="00161EA5">
        <w:rPr>
          <w:rFonts w:ascii="Arial" w:eastAsia="Perpetua" w:hAnsi="Arial" w:cs="Arial"/>
          <w:sz w:val="22"/>
          <w:lang w:val="en-GB" w:eastAsia="en-GB"/>
        </w:rPr>
        <w:t xml:space="preserve">an objective </w:t>
      </w:r>
      <w:r w:rsidRPr="00161EA5">
        <w:rPr>
          <w:rFonts w:ascii="Arial" w:eastAsia="Perpetua" w:hAnsi="Arial" w:cs="Arial"/>
          <w:sz w:val="22"/>
          <w:lang w:val="en-GB" w:eastAsia="en-GB"/>
        </w:rPr>
        <w:t xml:space="preserve">of this document to </w:t>
      </w:r>
      <w:r w:rsidR="009818AA" w:rsidRPr="00161EA5">
        <w:rPr>
          <w:rFonts w:ascii="Arial" w:eastAsia="Perpetua" w:hAnsi="Arial" w:cs="Arial"/>
          <w:sz w:val="22"/>
          <w:lang w:val="en-GB" w:eastAsia="en-GB"/>
        </w:rPr>
        <w:t>define the quality approach, neither the specific tests nor expected results related to migration process. Those are defined in the Quality Management Strategy and Test Plan respectively.</w:t>
      </w:r>
    </w:p>
    <w:p w14:paraId="63B370A1" w14:textId="77777777" w:rsidR="00553F2A" w:rsidRPr="00161EA5" w:rsidRDefault="00553F2A" w:rsidP="00E00D12">
      <w:pPr>
        <w:spacing w:line="288" w:lineRule="auto"/>
        <w:jc w:val="both"/>
        <w:rPr>
          <w:rFonts w:ascii="Arial" w:eastAsia="Perpetua" w:hAnsi="Arial" w:cs="Arial"/>
          <w:sz w:val="22"/>
          <w:lang w:val="en-GB" w:eastAsia="en-GB"/>
        </w:rPr>
      </w:pPr>
    </w:p>
    <w:p w14:paraId="75F4C393" w14:textId="77777777" w:rsidR="00E00D12" w:rsidRPr="00161EA5" w:rsidRDefault="00E00D12">
      <w:pPr>
        <w:pStyle w:val="Heading2"/>
      </w:pPr>
      <w:bookmarkStart w:id="11" w:name="_Toc441150583"/>
      <w:bookmarkStart w:id="12" w:name="_Toc509482436"/>
      <w:bookmarkStart w:id="13" w:name="_Toc99018583"/>
      <w:r w:rsidRPr="00161EA5">
        <w:t>Scope</w:t>
      </w:r>
      <w:bookmarkEnd w:id="11"/>
      <w:bookmarkEnd w:id="12"/>
      <w:bookmarkEnd w:id="13"/>
    </w:p>
    <w:p w14:paraId="49FFDE9B" w14:textId="35DA9AAA" w:rsidR="00876207" w:rsidRPr="00161EA5" w:rsidRDefault="00E00D12" w:rsidP="004F1B72">
      <w:pPr>
        <w:spacing w:line="288" w:lineRule="auto"/>
        <w:jc w:val="both"/>
        <w:rPr>
          <w:rFonts w:ascii="Arial" w:eastAsia="Perpetua" w:hAnsi="Arial" w:cs="Arial"/>
          <w:sz w:val="22"/>
          <w:szCs w:val="22"/>
          <w:lang w:val="en-GB" w:eastAsia="en-GB"/>
        </w:rPr>
      </w:pPr>
      <w:r w:rsidRPr="00161EA5">
        <w:rPr>
          <w:rFonts w:ascii="Arial" w:eastAsia="Perpetua" w:hAnsi="Arial" w:cs="Arial"/>
          <w:sz w:val="22"/>
          <w:szCs w:val="22"/>
          <w:lang w:val="en-GB" w:eastAsia="en-GB"/>
        </w:rPr>
        <w:t xml:space="preserve">The scope </w:t>
      </w:r>
      <w:r w:rsidR="004F1B72" w:rsidRPr="00161EA5">
        <w:rPr>
          <w:rFonts w:ascii="Arial" w:eastAsia="Perpetua" w:hAnsi="Arial" w:cs="Arial"/>
          <w:sz w:val="22"/>
          <w:szCs w:val="22"/>
          <w:lang w:val="en-GB" w:eastAsia="en-GB"/>
        </w:rPr>
        <w:t xml:space="preserve">of this </w:t>
      </w:r>
      <w:r w:rsidR="008B0634" w:rsidRPr="00161EA5">
        <w:rPr>
          <w:rFonts w:ascii="Arial" w:eastAsia="Perpetua" w:hAnsi="Arial" w:cs="Arial"/>
          <w:sz w:val="22"/>
          <w:szCs w:val="22"/>
          <w:lang w:val="en-GB" w:eastAsia="en-GB"/>
        </w:rPr>
        <w:t xml:space="preserve">DMS </w:t>
      </w:r>
      <w:r w:rsidRPr="00161EA5">
        <w:rPr>
          <w:rFonts w:ascii="Arial" w:eastAsia="Perpetua" w:hAnsi="Arial" w:cs="Arial"/>
          <w:sz w:val="22"/>
          <w:szCs w:val="22"/>
          <w:lang w:val="en-GB" w:eastAsia="en-GB"/>
        </w:rPr>
        <w:t>is restricted to the SISPBO Project</w:t>
      </w:r>
      <w:r w:rsidR="00393F6E">
        <w:rPr>
          <w:rFonts w:ascii="Arial" w:eastAsia="Perpetua" w:hAnsi="Arial" w:cs="Arial"/>
          <w:sz w:val="22"/>
          <w:szCs w:val="22"/>
          <w:lang w:val="en-GB" w:eastAsia="en-GB"/>
        </w:rPr>
        <w:t>.</w:t>
      </w:r>
    </w:p>
    <w:p w14:paraId="780BB20D" w14:textId="77777777" w:rsidR="00553F2A" w:rsidRPr="00161EA5" w:rsidRDefault="00553F2A" w:rsidP="004F1B72">
      <w:pPr>
        <w:spacing w:line="288" w:lineRule="auto"/>
        <w:jc w:val="both"/>
        <w:rPr>
          <w:rFonts w:ascii="Arial" w:eastAsia="Perpetua" w:hAnsi="Arial" w:cs="Arial"/>
          <w:sz w:val="22"/>
          <w:szCs w:val="22"/>
          <w:lang w:val="en-GB" w:eastAsia="en-GB"/>
        </w:rPr>
      </w:pPr>
    </w:p>
    <w:p w14:paraId="73BAA371" w14:textId="77777777" w:rsidR="00876207" w:rsidRPr="00161EA5" w:rsidRDefault="00876207">
      <w:pPr>
        <w:pStyle w:val="Heading2"/>
      </w:pPr>
      <w:bookmarkStart w:id="14" w:name="_Ref511492417"/>
      <w:bookmarkStart w:id="15" w:name="_Toc99018584"/>
      <w:r w:rsidRPr="00161EA5">
        <w:t>Dependencies</w:t>
      </w:r>
      <w:bookmarkEnd w:id="14"/>
      <w:bookmarkEnd w:id="15"/>
    </w:p>
    <w:p w14:paraId="5A1D16AB" w14:textId="5C90CE5C" w:rsidR="00876207" w:rsidRPr="00161EA5" w:rsidRDefault="004F1B72" w:rsidP="004F1B72">
      <w:pPr>
        <w:spacing w:line="288" w:lineRule="auto"/>
        <w:jc w:val="both"/>
        <w:rPr>
          <w:rFonts w:ascii="Arial" w:eastAsia="Perpetua" w:hAnsi="Arial" w:cs="Arial"/>
          <w:sz w:val="22"/>
          <w:szCs w:val="22"/>
          <w:lang w:val="en-GB" w:eastAsia="en-GB"/>
        </w:rPr>
      </w:pPr>
      <w:r w:rsidRPr="00161EA5">
        <w:rPr>
          <w:rFonts w:ascii="Arial" w:eastAsia="Perpetua" w:hAnsi="Arial" w:cs="Arial"/>
          <w:sz w:val="22"/>
          <w:szCs w:val="22"/>
          <w:lang w:val="en-GB" w:eastAsia="en-GB"/>
        </w:rPr>
        <w:t>External dependencies</w:t>
      </w:r>
      <w:r w:rsidR="008B0634" w:rsidRPr="00161EA5">
        <w:rPr>
          <w:rFonts w:ascii="Arial" w:eastAsia="Perpetua" w:hAnsi="Arial" w:cs="Arial"/>
          <w:sz w:val="22"/>
          <w:szCs w:val="22"/>
          <w:lang w:val="en-GB" w:eastAsia="en-GB"/>
        </w:rPr>
        <w:t>: This project is dependent on the</w:t>
      </w:r>
      <w:r w:rsidRPr="00161EA5">
        <w:rPr>
          <w:rFonts w:ascii="Arial" w:eastAsia="Perpetua" w:hAnsi="Arial" w:cs="Arial"/>
          <w:sz w:val="22"/>
          <w:szCs w:val="22"/>
          <w:lang w:val="en-GB" w:eastAsia="en-GB"/>
        </w:rPr>
        <w:t xml:space="preserve"> results of </w:t>
      </w:r>
      <w:r w:rsidR="008E27EB" w:rsidRPr="00161EA5">
        <w:rPr>
          <w:rFonts w:ascii="Arial" w:eastAsia="Perpetua" w:hAnsi="Arial" w:cs="Arial"/>
          <w:sz w:val="22"/>
          <w:szCs w:val="22"/>
          <w:lang w:val="en-GB" w:eastAsia="en-GB"/>
        </w:rPr>
        <w:t>the SI</w:t>
      </w:r>
      <w:r w:rsidRPr="00161EA5">
        <w:rPr>
          <w:rFonts w:ascii="Arial" w:eastAsia="Perpetua" w:hAnsi="Arial" w:cs="Arial"/>
          <w:sz w:val="22"/>
          <w:szCs w:val="22"/>
          <w:lang w:val="en-GB" w:eastAsia="en-GB"/>
        </w:rPr>
        <w:t xml:space="preserve"> IP User Repository</w:t>
      </w:r>
      <w:r w:rsidR="00A021DE" w:rsidRPr="00161EA5">
        <w:rPr>
          <w:rFonts w:ascii="Arial" w:eastAsia="Perpetua" w:hAnsi="Arial" w:cs="Arial"/>
          <w:sz w:val="22"/>
          <w:szCs w:val="22"/>
          <w:lang w:val="en-GB" w:eastAsia="en-GB"/>
        </w:rPr>
        <w:t xml:space="preserve"> (IPUR)</w:t>
      </w:r>
      <w:r w:rsidRPr="00161EA5">
        <w:rPr>
          <w:rFonts w:ascii="Arial" w:eastAsia="Perpetua" w:hAnsi="Arial" w:cs="Arial"/>
          <w:sz w:val="22"/>
          <w:szCs w:val="22"/>
          <w:lang w:val="en-GB" w:eastAsia="en-GB"/>
        </w:rPr>
        <w:t xml:space="preserve"> and </w:t>
      </w:r>
      <w:r w:rsidR="00A021DE" w:rsidRPr="00161EA5">
        <w:rPr>
          <w:rFonts w:ascii="Arial" w:eastAsia="Perpetua" w:hAnsi="Arial" w:cs="Arial"/>
          <w:sz w:val="22"/>
          <w:szCs w:val="22"/>
          <w:lang w:val="en-GB" w:eastAsia="en-GB"/>
        </w:rPr>
        <w:t>i</w:t>
      </w:r>
      <w:r w:rsidRPr="00161EA5">
        <w:rPr>
          <w:rFonts w:ascii="Arial" w:eastAsia="Perpetua" w:hAnsi="Arial" w:cs="Arial"/>
          <w:sz w:val="22"/>
          <w:szCs w:val="22"/>
          <w:lang w:val="en-GB" w:eastAsia="en-GB"/>
        </w:rPr>
        <w:t xml:space="preserve">mplementation </w:t>
      </w:r>
      <w:r w:rsidR="00A021DE" w:rsidRPr="00161EA5">
        <w:rPr>
          <w:rFonts w:ascii="Arial" w:eastAsia="Perpetua" w:hAnsi="Arial" w:cs="Arial"/>
          <w:sz w:val="22"/>
          <w:szCs w:val="22"/>
          <w:lang w:val="en-GB" w:eastAsia="en-GB"/>
        </w:rPr>
        <w:t>of Capture and Store Historical F</w:t>
      </w:r>
      <w:r w:rsidRPr="00161EA5">
        <w:rPr>
          <w:rFonts w:ascii="Arial" w:eastAsia="Perpetua" w:hAnsi="Arial" w:cs="Arial"/>
          <w:sz w:val="22"/>
          <w:szCs w:val="22"/>
          <w:lang w:val="en-GB" w:eastAsia="en-GB"/>
        </w:rPr>
        <w:t>iles at SIPO</w:t>
      </w:r>
      <w:r w:rsidR="00A021DE" w:rsidRPr="00161EA5">
        <w:rPr>
          <w:rFonts w:ascii="Arial" w:eastAsia="Perpetua" w:hAnsi="Arial" w:cs="Arial"/>
          <w:sz w:val="22"/>
          <w:szCs w:val="22"/>
          <w:lang w:val="en-GB" w:eastAsia="en-GB"/>
        </w:rPr>
        <w:t xml:space="preserve"> (CSHF)</w:t>
      </w:r>
      <w:r w:rsidRPr="00161EA5">
        <w:rPr>
          <w:rFonts w:ascii="Arial" w:eastAsia="Perpetua" w:hAnsi="Arial" w:cs="Arial"/>
          <w:sz w:val="22"/>
          <w:szCs w:val="22"/>
          <w:lang w:val="en-GB" w:eastAsia="en-GB"/>
        </w:rPr>
        <w:t xml:space="preserve">. </w:t>
      </w:r>
    </w:p>
    <w:p w14:paraId="28FB7843" w14:textId="77777777" w:rsidR="00876207" w:rsidRPr="00161EA5" w:rsidRDefault="00876207" w:rsidP="004F1B72">
      <w:pPr>
        <w:spacing w:line="288" w:lineRule="auto"/>
        <w:jc w:val="both"/>
        <w:rPr>
          <w:rFonts w:ascii="Arial" w:eastAsia="Perpetua" w:hAnsi="Arial" w:cs="Arial"/>
          <w:sz w:val="22"/>
          <w:szCs w:val="22"/>
          <w:lang w:val="en-GB" w:eastAsia="en-GB"/>
        </w:rPr>
      </w:pPr>
    </w:p>
    <w:p w14:paraId="52416985" w14:textId="56194AC6" w:rsidR="00612D3C" w:rsidRPr="00161EA5" w:rsidRDefault="00393F6E" w:rsidP="004F1B72">
      <w:pPr>
        <w:spacing w:line="288" w:lineRule="auto"/>
        <w:jc w:val="both"/>
        <w:rPr>
          <w:rFonts w:ascii="Arial" w:eastAsia="Perpetua" w:hAnsi="Arial" w:cs="Arial"/>
          <w:sz w:val="22"/>
          <w:szCs w:val="22"/>
          <w:lang w:val="en-GB" w:eastAsia="en-GB"/>
        </w:rPr>
      </w:pPr>
      <w:proofErr w:type="spellStart"/>
      <w:r>
        <w:rPr>
          <w:rFonts w:ascii="Arial" w:eastAsia="Perpetua" w:hAnsi="Arial" w:cs="Arial"/>
          <w:sz w:val="22"/>
          <w:szCs w:val="22"/>
          <w:lang w:val="en-GB" w:eastAsia="en-GB"/>
        </w:rPr>
        <w:t>Resutls</w:t>
      </w:r>
      <w:proofErr w:type="spellEnd"/>
      <w:r>
        <w:rPr>
          <w:rFonts w:ascii="Arial" w:eastAsia="Perpetua" w:hAnsi="Arial" w:cs="Arial"/>
          <w:sz w:val="22"/>
          <w:szCs w:val="22"/>
          <w:lang w:val="en-GB" w:eastAsia="en-GB"/>
        </w:rPr>
        <w:t xml:space="preserve"> of IPUR are expected before SISPBO FGL, data structure is already available for mapping purposes. Same approach for migration as in SISPBO TM &amp; DS project will be used.</w:t>
      </w:r>
      <w:r w:rsidR="00A021DE" w:rsidRPr="00161EA5">
        <w:rPr>
          <w:rFonts w:ascii="Arial" w:eastAsia="Perpetua" w:hAnsi="Arial" w:cs="Arial"/>
          <w:sz w:val="22"/>
          <w:szCs w:val="22"/>
          <w:lang w:val="en-GB" w:eastAsia="en-GB"/>
        </w:rPr>
        <w:t xml:space="preserve"> </w:t>
      </w:r>
      <w:r w:rsidR="00244ECA" w:rsidRPr="00161EA5">
        <w:rPr>
          <w:rFonts w:ascii="Arial" w:eastAsia="Perpetua" w:hAnsi="Arial" w:cs="Arial"/>
          <w:sz w:val="22"/>
          <w:szCs w:val="22"/>
          <w:lang w:val="en-GB" w:eastAsia="en-GB"/>
        </w:rPr>
        <w:t xml:space="preserve">This is essential to </w:t>
      </w:r>
      <w:r w:rsidR="00FC491D">
        <w:rPr>
          <w:rFonts w:ascii="Arial" w:eastAsia="Perpetua" w:hAnsi="Arial" w:cs="Arial"/>
          <w:sz w:val="22"/>
          <w:szCs w:val="22"/>
          <w:lang w:val="en-GB" w:eastAsia="en-GB"/>
        </w:rPr>
        <w:t xml:space="preserve">exploit </w:t>
      </w:r>
      <w:r w:rsidR="00244ECA" w:rsidRPr="00161EA5">
        <w:rPr>
          <w:rFonts w:ascii="Arial" w:eastAsia="Perpetua" w:hAnsi="Arial" w:cs="Arial"/>
          <w:sz w:val="22"/>
          <w:szCs w:val="22"/>
          <w:lang w:val="en-GB" w:eastAsia="en-GB"/>
        </w:rPr>
        <w:t xml:space="preserve">this </w:t>
      </w:r>
      <w:r w:rsidR="00FC491D">
        <w:rPr>
          <w:rFonts w:ascii="Arial" w:eastAsia="Perpetua" w:hAnsi="Arial" w:cs="Arial"/>
          <w:sz w:val="22"/>
          <w:szCs w:val="22"/>
          <w:lang w:val="en-GB" w:eastAsia="en-GB"/>
        </w:rPr>
        <w:t>opportunity</w:t>
      </w:r>
      <w:r w:rsidR="00FC491D" w:rsidRPr="00161EA5">
        <w:rPr>
          <w:rFonts w:ascii="Arial" w:eastAsia="Perpetua" w:hAnsi="Arial" w:cs="Arial"/>
          <w:sz w:val="22"/>
          <w:szCs w:val="22"/>
          <w:lang w:val="en-GB" w:eastAsia="en-GB"/>
        </w:rPr>
        <w:t xml:space="preserve"> </w:t>
      </w:r>
      <w:r w:rsidR="00244ECA" w:rsidRPr="00161EA5">
        <w:rPr>
          <w:rFonts w:ascii="Arial" w:eastAsia="Perpetua" w:hAnsi="Arial" w:cs="Arial"/>
          <w:sz w:val="22"/>
          <w:szCs w:val="22"/>
          <w:lang w:val="en-GB" w:eastAsia="en-GB"/>
        </w:rPr>
        <w:t>in the migration process.</w:t>
      </w:r>
      <w:r>
        <w:rPr>
          <w:rFonts w:ascii="Arial" w:eastAsia="Perpetua" w:hAnsi="Arial" w:cs="Arial"/>
          <w:sz w:val="22"/>
          <w:szCs w:val="22"/>
          <w:lang w:val="en-GB" w:eastAsia="en-GB"/>
        </w:rPr>
        <w:t xml:space="preserve"> Results are not considered blocking dependency, persons data can be migrated without IPUR with large number of duplicates.</w:t>
      </w:r>
    </w:p>
    <w:p w14:paraId="327A0296" w14:textId="77777777" w:rsidR="00612D3C" w:rsidRPr="00161EA5" w:rsidRDefault="00612D3C" w:rsidP="004F1B72">
      <w:pPr>
        <w:spacing w:line="288" w:lineRule="auto"/>
        <w:jc w:val="both"/>
        <w:rPr>
          <w:rFonts w:ascii="Arial" w:eastAsia="Perpetua" w:hAnsi="Arial" w:cs="Arial"/>
          <w:sz w:val="22"/>
          <w:szCs w:val="22"/>
          <w:lang w:val="en-GB" w:eastAsia="en-GB"/>
        </w:rPr>
      </w:pPr>
    </w:p>
    <w:p w14:paraId="0DC20438" w14:textId="235677CE" w:rsidR="00E00D12" w:rsidRPr="00161EA5" w:rsidRDefault="00612D3C" w:rsidP="004F1B72">
      <w:pPr>
        <w:spacing w:line="288" w:lineRule="auto"/>
        <w:jc w:val="both"/>
        <w:rPr>
          <w:rFonts w:ascii="Arial" w:hAnsi="Arial" w:cs="Arial"/>
          <w:lang w:val="en-GB"/>
        </w:rPr>
      </w:pPr>
      <w:r w:rsidRPr="00161EA5">
        <w:rPr>
          <w:rFonts w:ascii="Arial" w:eastAsia="Perpetua" w:hAnsi="Arial" w:cs="Arial"/>
          <w:sz w:val="22"/>
          <w:szCs w:val="22"/>
          <w:lang w:val="en-GB" w:eastAsia="en-GB"/>
        </w:rPr>
        <w:t>The r</w:t>
      </w:r>
      <w:r w:rsidR="00A021DE" w:rsidRPr="00161EA5">
        <w:rPr>
          <w:rFonts w:ascii="Arial" w:eastAsia="Perpetua" w:hAnsi="Arial" w:cs="Arial"/>
          <w:sz w:val="22"/>
          <w:szCs w:val="22"/>
          <w:lang w:val="en-GB" w:eastAsia="en-GB"/>
        </w:rPr>
        <w:t xml:space="preserve">esults </w:t>
      </w:r>
      <w:r w:rsidR="008B0634" w:rsidRPr="00161EA5">
        <w:rPr>
          <w:rFonts w:ascii="Arial" w:eastAsia="Perpetua" w:hAnsi="Arial" w:cs="Arial"/>
          <w:sz w:val="22"/>
          <w:szCs w:val="22"/>
          <w:lang w:val="en-GB" w:eastAsia="en-GB"/>
        </w:rPr>
        <w:t xml:space="preserve">from the </w:t>
      </w:r>
      <w:r w:rsidR="00A021DE" w:rsidRPr="00161EA5">
        <w:rPr>
          <w:rFonts w:ascii="Arial" w:eastAsia="Perpetua" w:hAnsi="Arial" w:cs="Arial"/>
          <w:sz w:val="22"/>
          <w:szCs w:val="22"/>
          <w:lang w:val="en-GB" w:eastAsia="en-GB"/>
        </w:rPr>
        <w:t xml:space="preserve">CSHF project are not </w:t>
      </w:r>
      <w:r w:rsidRPr="00161EA5">
        <w:rPr>
          <w:rFonts w:ascii="Arial" w:eastAsia="Perpetua" w:hAnsi="Arial" w:cs="Arial"/>
          <w:sz w:val="22"/>
          <w:szCs w:val="22"/>
          <w:lang w:val="en-GB" w:eastAsia="en-GB"/>
        </w:rPr>
        <w:t xml:space="preserve">considered a </w:t>
      </w:r>
      <w:r w:rsidR="00A021DE" w:rsidRPr="00161EA5">
        <w:rPr>
          <w:rFonts w:ascii="Arial" w:eastAsia="Perpetua" w:hAnsi="Arial" w:cs="Arial"/>
          <w:sz w:val="22"/>
          <w:szCs w:val="22"/>
          <w:lang w:val="en-GB" w:eastAsia="en-GB"/>
        </w:rPr>
        <w:t>blocking dependency</w:t>
      </w:r>
      <w:r w:rsidRPr="00161EA5">
        <w:rPr>
          <w:rFonts w:ascii="Arial" w:eastAsia="Perpetua" w:hAnsi="Arial" w:cs="Arial"/>
          <w:sz w:val="22"/>
          <w:szCs w:val="22"/>
          <w:lang w:val="en-GB" w:eastAsia="en-GB"/>
        </w:rPr>
        <w:t>.</w:t>
      </w:r>
      <w:r w:rsidR="00A021DE" w:rsidRPr="00161EA5">
        <w:rPr>
          <w:rFonts w:ascii="Arial" w:eastAsia="Perpetua" w:hAnsi="Arial" w:cs="Arial"/>
          <w:sz w:val="22"/>
          <w:szCs w:val="22"/>
          <w:lang w:val="en-GB" w:eastAsia="en-GB"/>
        </w:rPr>
        <w:t xml:space="preserve"> </w:t>
      </w:r>
      <w:r w:rsidRPr="00161EA5">
        <w:rPr>
          <w:rFonts w:ascii="Arial" w:eastAsia="Perpetua" w:hAnsi="Arial" w:cs="Arial"/>
          <w:sz w:val="22"/>
          <w:szCs w:val="22"/>
          <w:lang w:val="en-GB" w:eastAsia="en-GB"/>
        </w:rPr>
        <w:t>M</w:t>
      </w:r>
      <w:r w:rsidR="00A021DE" w:rsidRPr="00161EA5">
        <w:rPr>
          <w:rFonts w:ascii="Arial" w:eastAsia="Perpetua" w:hAnsi="Arial" w:cs="Arial"/>
          <w:sz w:val="22"/>
          <w:szCs w:val="22"/>
          <w:lang w:val="en-GB" w:eastAsia="en-GB"/>
        </w:rPr>
        <w:t xml:space="preserve">igration can be done </w:t>
      </w:r>
      <w:r w:rsidRPr="00161EA5">
        <w:rPr>
          <w:rFonts w:ascii="Arial" w:eastAsia="Perpetua" w:hAnsi="Arial" w:cs="Arial"/>
          <w:sz w:val="22"/>
          <w:szCs w:val="22"/>
          <w:lang w:val="en-GB" w:eastAsia="en-GB"/>
        </w:rPr>
        <w:t>independently of the status of that project.</w:t>
      </w:r>
    </w:p>
    <w:p w14:paraId="67289602" w14:textId="77777777" w:rsidR="00E00D12" w:rsidRPr="00161EA5" w:rsidRDefault="00E00D12" w:rsidP="00E00D12">
      <w:pPr>
        <w:spacing w:line="288" w:lineRule="auto"/>
        <w:rPr>
          <w:rFonts w:ascii="Arial" w:hAnsi="Arial" w:cs="Arial"/>
          <w:sz w:val="22"/>
          <w:szCs w:val="22"/>
          <w:lang w:val="en-GB"/>
        </w:rPr>
      </w:pPr>
    </w:p>
    <w:p w14:paraId="1B0FB760" w14:textId="77777777" w:rsidR="00E00D12" w:rsidRPr="00161EA5" w:rsidRDefault="00E00D12">
      <w:pPr>
        <w:pStyle w:val="Heading2"/>
      </w:pPr>
      <w:bookmarkStart w:id="16" w:name="_Toc307580086"/>
      <w:bookmarkStart w:id="17" w:name="_Toc99018585"/>
      <w:r w:rsidRPr="00161EA5">
        <w:lastRenderedPageBreak/>
        <w:t xml:space="preserve">Responsibility </w:t>
      </w:r>
      <w:bookmarkEnd w:id="16"/>
      <w:r w:rsidRPr="00161EA5">
        <w:t>for this document</w:t>
      </w:r>
      <w:bookmarkEnd w:id="17"/>
    </w:p>
    <w:p w14:paraId="44FA9FE3" w14:textId="0EE7F010" w:rsidR="00E00D12" w:rsidRPr="00161EA5" w:rsidRDefault="00E00D12" w:rsidP="00E00D12">
      <w:pPr>
        <w:spacing w:line="288" w:lineRule="auto"/>
        <w:jc w:val="both"/>
        <w:rPr>
          <w:rFonts w:ascii="Arial" w:hAnsi="Arial" w:cs="Arial"/>
          <w:sz w:val="22"/>
          <w:szCs w:val="22"/>
          <w:lang w:val="en-GB"/>
        </w:rPr>
      </w:pPr>
      <w:r w:rsidRPr="00161EA5">
        <w:rPr>
          <w:rFonts w:ascii="Arial" w:hAnsi="Arial" w:cs="Arial"/>
          <w:sz w:val="22"/>
          <w:szCs w:val="22"/>
          <w:lang w:val="en-GB"/>
        </w:rPr>
        <w:t xml:space="preserve">The responsibility for the creation, maintenance and periodic reviews and updates of this </w:t>
      </w:r>
      <w:r w:rsidR="00797AE7" w:rsidRPr="00161EA5">
        <w:rPr>
          <w:rFonts w:ascii="Arial" w:hAnsi="Arial" w:cs="Arial"/>
          <w:sz w:val="22"/>
          <w:szCs w:val="22"/>
          <w:lang w:val="en-GB"/>
        </w:rPr>
        <w:t xml:space="preserve">DMS </w:t>
      </w:r>
      <w:r w:rsidRPr="00161EA5">
        <w:rPr>
          <w:rFonts w:ascii="Arial" w:hAnsi="Arial" w:cs="Arial"/>
          <w:sz w:val="22"/>
          <w:szCs w:val="22"/>
          <w:lang w:val="en-GB"/>
        </w:rPr>
        <w:t xml:space="preserve">is held by the </w:t>
      </w:r>
      <w:r w:rsidR="008B0634" w:rsidRPr="00161EA5">
        <w:rPr>
          <w:rFonts w:ascii="Arial" w:hAnsi="Arial" w:cs="Arial"/>
          <w:sz w:val="22"/>
          <w:szCs w:val="22"/>
          <w:lang w:val="en-GB"/>
        </w:rPr>
        <w:t>SISPBO Project M</w:t>
      </w:r>
      <w:r w:rsidRPr="00161EA5">
        <w:rPr>
          <w:rFonts w:ascii="Arial" w:hAnsi="Arial" w:cs="Arial"/>
          <w:sz w:val="22"/>
          <w:szCs w:val="22"/>
          <w:lang w:val="en-GB"/>
        </w:rPr>
        <w:t xml:space="preserve">anager </w:t>
      </w:r>
      <w:r w:rsidR="008B0634" w:rsidRPr="00161EA5">
        <w:rPr>
          <w:rFonts w:ascii="Arial" w:hAnsi="Arial" w:cs="Arial"/>
          <w:sz w:val="22"/>
          <w:szCs w:val="22"/>
          <w:lang w:val="en-GB"/>
        </w:rPr>
        <w:t xml:space="preserve">from SIPO </w:t>
      </w:r>
      <w:r w:rsidRPr="00161EA5">
        <w:rPr>
          <w:rFonts w:ascii="Arial" w:eastAsia="Perpetua" w:hAnsi="Arial" w:cs="Arial"/>
          <w:sz w:val="22"/>
          <w:szCs w:val="22"/>
          <w:lang w:val="en-GB" w:eastAsia="en-GB"/>
        </w:rPr>
        <w:t>(</w:t>
      </w:r>
      <w:r w:rsidRPr="00161EA5">
        <w:rPr>
          <w:rFonts w:ascii="Arial" w:hAnsi="Arial" w:cs="Arial"/>
          <w:sz w:val="22"/>
          <w:szCs w:val="22"/>
          <w:lang w:val="en-GB"/>
        </w:rPr>
        <w:t xml:space="preserve">hereafter </w:t>
      </w:r>
      <w:r w:rsidR="008B0634" w:rsidRPr="00161EA5">
        <w:rPr>
          <w:rFonts w:ascii="Arial" w:hAnsi="Arial" w:cs="Arial"/>
          <w:sz w:val="22"/>
          <w:szCs w:val="22"/>
          <w:lang w:val="en-GB"/>
        </w:rPr>
        <w:t xml:space="preserve">“the </w:t>
      </w:r>
      <w:r w:rsidRPr="00161EA5">
        <w:rPr>
          <w:rFonts w:ascii="Arial" w:hAnsi="Arial" w:cs="Arial"/>
          <w:sz w:val="22"/>
          <w:szCs w:val="22"/>
          <w:lang w:val="en-GB"/>
        </w:rPr>
        <w:t>Project Manager</w:t>
      </w:r>
      <w:r w:rsidR="00F44A6A" w:rsidRPr="00161EA5">
        <w:rPr>
          <w:rFonts w:ascii="Arial" w:hAnsi="Arial" w:cs="Arial"/>
          <w:sz w:val="22"/>
          <w:szCs w:val="22"/>
          <w:lang w:val="en-GB"/>
        </w:rPr>
        <w:t xml:space="preserve">. </w:t>
      </w:r>
      <w:r w:rsidRPr="00161EA5">
        <w:rPr>
          <w:rFonts w:ascii="Arial" w:hAnsi="Arial" w:cs="Arial"/>
          <w:sz w:val="22"/>
          <w:szCs w:val="22"/>
          <w:lang w:val="en-GB"/>
        </w:rPr>
        <w:t>If necessary, it can be reviewed on a</w:t>
      </w:r>
      <w:r w:rsidR="00141E1F" w:rsidRPr="00161EA5">
        <w:rPr>
          <w:rFonts w:ascii="Arial" w:hAnsi="Arial" w:cs="Arial"/>
          <w:sz w:val="22"/>
          <w:szCs w:val="22"/>
          <w:lang w:val="en-GB"/>
        </w:rPr>
        <w:t>n ad-hoc</w:t>
      </w:r>
      <w:r w:rsidRPr="00161EA5">
        <w:rPr>
          <w:rFonts w:ascii="Arial" w:hAnsi="Arial" w:cs="Arial"/>
          <w:sz w:val="22"/>
          <w:szCs w:val="22"/>
          <w:lang w:val="en-GB"/>
        </w:rPr>
        <w:t xml:space="preserve"> basis </w:t>
      </w:r>
      <w:r w:rsidR="00141E1F" w:rsidRPr="00161EA5">
        <w:rPr>
          <w:rFonts w:ascii="Arial" w:hAnsi="Arial" w:cs="Arial"/>
          <w:sz w:val="22"/>
          <w:szCs w:val="22"/>
          <w:lang w:val="en-GB"/>
        </w:rPr>
        <w:t xml:space="preserve">as required, </w:t>
      </w:r>
      <w:r w:rsidRPr="00161EA5">
        <w:rPr>
          <w:rFonts w:ascii="Arial" w:hAnsi="Arial" w:cs="Arial"/>
          <w:sz w:val="22"/>
          <w:szCs w:val="22"/>
          <w:lang w:val="en-GB"/>
        </w:rPr>
        <w:t xml:space="preserve">and </w:t>
      </w:r>
      <w:r w:rsidR="00141E1F" w:rsidRPr="00161EA5">
        <w:rPr>
          <w:rFonts w:ascii="Arial" w:hAnsi="Arial" w:cs="Arial"/>
          <w:sz w:val="22"/>
          <w:szCs w:val="22"/>
          <w:lang w:val="en-GB"/>
        </w:rPr>
        <w:t xml:space="preserve">no more than once per month. </w:t>
      </w:r>
      <w:r w:rsidR="00CB12A8" w:rsidRPr="00161EA5">
        <w:rPr>
          <w:rFonts w:ascii="Arial" w:hAnsi="Arial" w:cs="Arial"/>
          <w:sz w:val="22"/>
          <w:szCs w:val="22"/>
          <w:lang w:val="en-GB"/>
        </w:rPr>
        <w:t xml:space="preserve">Any changes to the data migration strategy shall be </w:t>
      </w:r>
      <w:r w:rsidRPr="00161EA5">
        <w:rPr>
          <w:rFonts w:ascii="Arial" w:hAnsi="Arial" w:cs="Arial"/>
          <w:sz w:val="22"/>
          <w:szCs w:val="22"/>
          <w:lang w:val="en-GB"/>
        </w:rPr>
        <w:t>approved by the Project Board at SIPO. All changes should be communicated to all interested parties as stated in the Communication Management Strategy [CMS].</w:t>
      </w:r>
    </w:p>
    <w:p w14:paraId="5DD4A247" w14:textId="77777777" w:rsidR="00553F2A" w:rsidRPr="00161EA5" w:rsidRDefault="00553F2A" w:rsidP="00E00D12">
      <w:pPr>
        <w:spacing w:line="288" w:lineRule="auto"/>
        <w:jc w:val="both"/>
        <w:rPr>
          <w:rFonts w:ascii="Arial" w:hAnsi="Arial" w:cs="Arial"/>
          <w:sz w:val="22"/>
          <w:szCs w:val="22"/>
          <w:lang w:val="en-GB"/>
        </w:rPr>
      </w:pPr>
    </w:p>
    <w:p w14:paraId="41625D54" w14:textId="77777777" w:rsidR="00E00D12" w:rsidRPr="00161EA5" w:rsidRDefault="008B0634">
      <w:pPr>
        <w:pStyle w:val="Heading2"/>
      </w:pPr>
      <w:bookmarkStart w:id="18" w:name="_Toc99018586"/>
      <w:r w:rsidRPr="00161EA5">
        <w:t xml:space="preserve">Intended audience </w:t>
      </w:r>
      <w:r w:rsidR="00E00D12" w:rsidRPr="00161EA5">
        <w:t>of this document</w:t>
      </w:r>
      <w:bookmarkEnd w:id="18"/>
    </w:p>
    <w:p w14:paraId="75A329B1" w14:textId="62B6BFE7" w:rsidR="00E00D12" w:rsidRPr="00161EA5" w:rsidRDefault="00E00D12" w:rsidP="00E00D12">
      <w:pPr>
        <w:pStyle w:val="ListParagraph"/>
        <w:numPr>
          <w:ilvl w:val="0"/>
          <w:numId w:val="15"/>
        </w:numPr>
        <w:spacing w:line="288" w:lineRule="auto"/>
        <w:rPr>
          <w:rFonts w:ascii="Arial" w:hAnsi="Arial" w:cs="Arial"/>
          <w:sz w:val="22"/>
          <w:szCs w:val="22"/>
        </w:rPr>
      </w:pPr>
      <w:r w:rsidRPr="00161EA5">
        <w:rPr>
          <w:rFonts w:ascii="Arial" w:hAnsi="Arial" w:cs="Arial"/>
          <w:sz w:val="22"/>
          <w:szCs w:val="22"/>
        </w:rPr>
        <w:t>SISPBO project</w:t>
      </w:r>
      <w:r w:rsidR="008B0634" w:rsidRPr="00161EA5">
        <w:rPr>
          <w:rFonts w:ascii="Arial" w:hAnsi="Arial" w:cs="Arial"/>
          <w:sz w:val="22"/>
          <w:szCs w:val="22"/>
        </w:rPr>
        <w:t xml:space="preserve"> team members</w:t>
      </w:r>
      <w:r w:rsidR="00393F6E">
        <w:rPr>
          <w:rFonts w:ascii="Arial" w:hAnsi="Arial" w:cs="Arial"/>
          <w:sz w:val="22"/>
          <w:szCs w:val="22"/>
        </w:rPr>
        <w:t>.</w:t>
      </w:r>
    </w:p>
    <w:p w14:paraId="0F8364C3" w14:textId="143B9149" w:rsidR="00E00D12" w:rsidRPr="00161EA5" w:rsidRDefault="00E00D12" w:rsidP="00E00D12">
      <w:pPr>
        <w:pStyle w:val="ListParagraph"/>
        <w:numPr>
          <w:ilvl w:val="0"/>
          <w:numId w:val="15"/>
        </w:numPr>
        <w:spacing w:line="288" w:lineRule="auto"/>
        <w:rPr>
          <w:rFonts w:ascii="Arial" w:hAnsi="Arial" w:cs="Arial"/>
          <w:sz w:val="22"/>
          <w:szCs w:val="22"/>
        </w:rPr>
      </w:pPr>
      <w:r w:rsidRPr="00161EA5">
        <w:rPr>
          <w:rFonts w:ascii="Arial" w:hAnsi="Arial" w:cs="Arial"/>
          <w:sz w:val="22"/>
          <w:szCs w:val="22"/>
        </w:rPr>
        <w:t>Members of SISPBO Project Board</w:t>
      </w:r>
      <w:r w:rsidR="00393F6E">
        <w:rPr>
          <w:rFonts w:ascii="Arial" w:hAnsi="Arial" w:cs="Arial"/>
          <w:sz w:val="22"/>
          <w:szCs w:val="22"/>
        </w:rPr>
        <w:t>.</w:t>
      </w:r>
    </w:p>
    <w:p w14:paraId="3EBD5140" w14:textId="77777777" w:rsidR="00E00D12" w:rsidRPr="00161EA5" w:rsidRDefault="00E00D12" w:rsidP="00E00D12">
      <w:pPr>
        <w:pStyle w:val="ListParagraph"/>
        <w:numPr>
          <w:ilvl w:val="0"/>
          <w:numId w:val="15"/>
        </w:numPr>
        <w:spacing w:line="288" w:lineRule="auto"/>
        <w:rPr>
          <w:rFonts w:ascii="Arial" w:hAnsi="Arial" w:cs="Arial"/>
          <w:sz w:val="22"/>
          <w:szCs w:val="22"/>
        </w:rPr>
      </w:pPr>
      <w:r w:rsidRPr="00161EA5">
        <w:rPr>
          <w:rFonts w:ascii="Arial" w:hAnsi="Arial" w:cs="Arial"/>
          <w:sz w:val="22"/>
          <w:szCs w:val="22"/>
        </w:rPr>
        <w:t>All</w:t>
      </w:r>
      <w:r w:rsidR="0007239B" w:rsidRPr="00161EA5">
        <w:rPr>
          <w:rFonts w:ascii="Arial" w:hAnsi="Arial" w:cs="Arial"/>
          <w:sz w:val="22"/>
          <w:szCs w:val="22"/>
        </w:rPr>
        <w:t xml:space="preserve"> other parties involved in data migration as described in Roles and Responsibilities section.</w:t>
      </w:r>
    </w:p>
    <w:p w14:paraId="7FE2D7DE" w14:textId="77777777" w:rsidR="007C4180" w:rsidRPr="00161EA5" w:rsidRDefault="007C4180" w:rsidP="007C4180">
      <w:pPr>
        <w:spacing w:before="120"/>
        <w:rPr>
          <w:rFonts w:ascii="Arial" w:hAnsi="Arial" w:cs="Arial"/>
          <w:sz w:val="22"/>
          <w:szCs w:val="20"/>
          <w:lang w:val="en-GB"/>
        </w:rPr>
      </w:pPr>
    </w:p>
    <w:p w14:paraId="3C8054C3" w14:textId="77777777" w:rsidR="00BE2C5C" w:rsidRPr="00161EA5" w:rsidRDefault="00BE2C5C" w:rsidP="00CB12A8">
      <w:pPr>
        <w:pStyle w:val="Heading1"/>
      </w:pPr>
      <w:bookmarkStart w:id="19" w:name="_Toc99018587"/>
      <w:r w:rsidRPr="00161EA5">
        <w:t>Definitions of Different Types of Data</w:t>
      </w:r>
      <w:bookmarkEnd w:id="4"/>
      <w:bookmarkEnd w:id="5"/>
      <w:bookmarkEnd w:id="19"/>
      <w:r w:rsidRPr="00161EA5">
        <w:t xml:space="preserve"> </w:t>
      </w:r>
    </w:p>
    <w:p w14:paraId="22409316" w14:textId="73D87D9B" w:rsidR="00CB12A8" w:rsidRPr="00161EA5" w:rsidRDefault="00BE2C5C" w:rsidP="007C4180">
      <w:pPr>
        <w:spacing w:before="120"/>
        <w:rPr>
          <w:rFonts w:ascii="Arial" w:hAnsi="Arial" w:cs="Arial"/>
          <w:sz w:val="22"/>
          <w:szCs w:val="20"/>
          <w:lang w:val="en-GB"/>
        </w:rPr>
      </w:pPr>
      <w:bookmarkStart w:id="20" w:name="_Toc188270507"/>
      <w:r w:rsidRPr="00161EA5">
        <w:rPr>
          <w:rFonts w:ascii="Arial" w:hAnsi="Arial" w:cs="Arial"/>
          <w:sz w:val="22"/>
          <w:szCs w:val="20"/>
          <w:lang w:val="en-GB"/>
        </w:rPr>
        <w:t>In the context of t</w:t>
      </w:r>
      <w:r w:rsidR="0074653D" w:rsidRPr="00161EA5">
        <w:rPr>
          <w:rFonts w:ascii="Arial" w:hAnsi="Arial" w:cs="Arial"/>
          <w:sz w:val="22"/>
          <w:szCs w:val="20"/>
          <w:lang w:val="en-GB"/>
        </w:rPr>
        <w:t xml:space="preserve">his document, </w:t>
      </w:r>
      <w:r w:rsidR="00D871F4" w:rsidRPr="00161EA5">
        <w:rPr>
          <w:rFonts w:ascii="Arial" w:hAnsi="Arial" w:cs="Arial"/>
          <w:sz w:val="22"/>
          <w:szCs w:val="20"/>
          <w:lang w:val="en-GB"/>
        </w:rPr>
        <w:t>SIPO Legacy</w:t>
      </w:r>
      <w:r w:rsidR="002724D9" w:rsidRPr="00161EA5">
        <w:rPr>
          <w:rFonts w:ascii="Arial" w:hAnsi="Arial" w:cs="Arial"/>
          <w:sz w:val="22"/>
          <w:szCs w:val="20"/>
          <w:lang w:val="en-GB"/>
        </w:rPr>
        <w:t xml:space="preserve"> BO is defined</w:t>
      </w:r>
      <w:r w:rsidRPr="00161EA5">
        <w:rPr>
          <w:rFonts w:ascii="Arial" w:hAnsi="Arial" w:cs="Arial"/>
          <w:sz w:val="22"/>
          <w:szCs w:val="20"/>
          <w:lang w:val="en-GB"/>
        </w:rPr>
        <w:t xml:space="preserve"> as those</w:t>
      </w:r>
      <w:r w:rsidR="002724D9" w:rsidRPr="00161EA5">
        <w:rPr>
          <w:rFonts w:ascii="Arial" w:hAnsi="Arial" w:cs="Arial"/>
          <w:sz w:val="22"/>
          <w:szCs w:val="20"/>
          <w:lang w:val="en-GB"/>
        </w:rPr>
        <w:t xml:space="preserve"> </w:t>
      </w:r>
      <w:r w:rsidR="00E6224C" w:rsidRPr="00161EA5">
        <w:rPr>
          <w:rFonts w:ascii="Arial" w:hAnsi="Arial" w:cs="Arial"/>
          <w:sz w:val="22"/>
          <w:szCs w:val="20"/>
          <w:lang w:val="en-GB"/>
        </w:rPr>
        <w:t>applications that</w:t>
      </w:r>
      <w:r w:rsidRPr="00161EA5">
        <w:rPr>
          <w:rFonts w:ascii="Arial" w:hAnsi="Arial" w:cs="Arial"/>
          <w:sz w:val="22"/>
          <w:szCs w:val="20"/>
          <w:lang w:val="en-GB"/>
        </w:rPr>
        <w:t xml:space="preserve"> will be replaced by the </w:t>
      </w:r>
      <w:r w:rsidR="0074653D" w:rsidRPr="00161EA5">
        <w:rPr>
          <w:rFonts w:ascii="Arial" w:hAnsi="Arial" w:cs="Arial"/>
          <w:sz w:val="22"/>
          <w:szCs w:val="20"/>
          <w:lang w:val="en-GB"/>
        </w:rPr>
        <w:t>SISPBO</w:t>
      </w:r>
      <w:r w:rsidR="00E068A1" w:rsidRPr="00161EA5">
        <w:rPr>
          <w:rFonts w:ascii="Arial" w:hAnsi="Arial" w:cs="Arial"/>
          <w:sz w:val="22"/>
          <w:szCs w:val="20"/>
          <w:lang w:val="en-GB"/>
        </w:rPr>
        <w:t>.</w:t>
      </w:r>
      <w:r w:rsidR="00D33939" w:rsidRPr="00161EA5">
        <w:rPr>
          <w:rFonts w:ascii="Arial" w:hAnsi="Arial" w:cs="Arial"/>
          <w:sz w:val="22"/>
          <w:szCs w:val="20"/>
          <w:lang w:val="en-GB"/>
        </w:rPr>
        <w:t xml:space="preserve"> SIPO</w:t>
      </w:r>
      <w:r w:rsidR="002724D9" w:rsidRPr="00161EA5">
        <w:rPr>
          <w:rFonts w:ascii="Arial" w:hAnsi="Arial" w:cs="Arial"/>
          <w:sz w:val="22"/>
          <w:szCs w:val="20"/>
          <w:lang w:val="en-GB"/>
        </w:rPr>
        <w:t xml:space="preserve"> integrations</w:t>
      </w:r>
      <w:r w:rsidRPr="00161EA5">
        <w:rPr>
          <w:rFonts w:ascii="Arial" w:hAnsi="Arial" w:cs="Arial"/>
          <w:sz w:val="22"/>
          <w:szCs w:val="20"/>
          <w:lang w:val="en-GB"/>
        </w:rPr>
        <w:t xml:space="preserve"> are defined as applications that will not be replaced but may be integrated into</w:t>
      </w:r>
      <w:r w:rsidR="002724D9" w:rsidRPr="00161EA5">
        <w:rPr>
          <w:rFonts w:ascii="Arial" w:hAnsi="Arial" w:cs="Arial"/>
          <w:sz w:val="22"/>
          <w:szCs w:val="20"/>
          <w:lang w:val="en-GB"/>
        </w:rPr>
        <w:t xml:space="preserve"> the SISPBO</w:t>
      </w:r>
      <w:r w:rsidRPr="00161EA5">
        <w:rPr>
          <w:rFonts w:ascii="Arial" w:hAnsi="Arial" w:cs="Arial"/>
          <w:sz w:val="22"/>
          <w:szCs w:val="20"/>
          <w:lang w:val="en-GB"/>
        </w:rPr>
        <w:t>.</w:t>
      </w:r>
    </w:p>
    <w:p w14:paraId="22576918" w14:textId="6145EBA6" w:rsidR="002C4B85" w:rsidRPr="00161EA5" w:rsidRDefault="002C4B85" w:rsidP="007C4180">
      <w:pPr>
        <w:spacing w:before="120"/>
        <w:rPr>
          <w:rFonts w:ascii="Arial" w:hAnsi="Arial" w:cs="Arial"/>
          <w:sz w:val="22"/>
          <w:szCs w:val="20"/>
          <w:lang w:val="en-GB"/>
        </w:rPr>
      </w:pPr>
      <w:r w:rsidRPr="00161EA5">
        <w:rPr>
          <w:rFonts w:ascii="Arial" w:hAnsi="Arial" w:cs="Arial"/>
          <w:sz w:val="22"/>
          <w:szCs w:val="20"/>
          <w:lang w:val="en-GB"/>
        </w:rPr>
        <w:t xml:space="preserve">Legacy Data is data currently held in </w:t>
      </w:r>
      <w:r w:rsidR="00D871F4" w:rsidRPr="00161EA5">
        <w:rPr>
          <w:rFonts w:ascii="Arial" w:hAnsi="Arial" w:cs="Arial"/>
          <w:sz w:val="22"/>
          <w:szCs w:val="20"/>
          <w:lang w:val="en-GB"/>
        </w:rPr>
        <w:t>SIPO Legacy</w:t>
      </w:r>
      <w:r w:rsidRPr="00161EA5">
        <w:rPr>
          <w:rFonts w:ascii="Arial" w:hAnsi="Arial" w:cs="Arial"/>
          <w:sz w:val="22"/>
          <w:szCs w:val="20"/>
          <w:lang w:val="en-GB"/>
        </w:rPr>
        <w:t xml:space="preserve"> BO. </w:t>
      </w:r>
      <w:r w:rsidR="00393F6E">
        <w:rPr>
          <w:rFonts w:ascii="Arial" w:hAnsi="Arial" w:cs="Arial"/>
          <w:sz w:val="22"/>
          <w:szCs w:val="20"/>
          <w:lang w:val="en-GB"/>
        </w:rPr>
        <w:t>Patents</w:t>
      </w:r>
      <w:r w:rsidR="00393F6E" w:rsidRPr="00161EA5">
        <w:rPr>
          <w:rFonts w:ascii="Arial" w:hAnsi="Arial" w:cs="Arial"/>
          <w:sz w:val="22"/>
          <w:szCs w:val="20"/>
          <w:lang w:val="en-GB"/>
        </w:rPr>
        <w:t xml:space="preserve"> </w:t>
      </w:r>
      <w:r w:rsidR="00672FCE" w:rsidRPr="00161EA5">
        <w:rPr>
          <w:rFonts w:ascii="Arial" w:hAnsi="Arial" w:cs="Arial"/>
          <w:sz w:val="22"/>
          <w:szCs w:val="20"/>
          <w:lang w:val="en-GB"/>
        </w:rPr>
        <w:t xml:space="preserve">&amp; </w:t>
      </w:r>
      <w:r w:rsidR="00393F6E">
        <w:rPr>
          <w:rFonts w:ascii="Arial" w:hAnsi="Arial" w:cs="Arial"/>
          <w:sz w:val="22"/>
          <w:szCs w:val="20"/>
          <w:lang w:val="en-GB"/>
        </w:rPr>
        <w:t>SPC</w:t>
      </w:r>
      <w:r w:rsidR="00672FCE" w:rsidRPr="00161EA5">
        <w:rPr>
          <w:rFonts w:ascii="Arial" w:hAnsi="Arial" w:cs="Arial"/>
          <w:sz w:val="22"/>
          <w:szCs w:val="20"/>
          <w:lang w:val="en-GB"/>
        </w:rPr>
        <w:t xml:space="preserve"> data defined below include also data regarding </w:t>
      </w:r>
      <w:proofErr w:type="spellStart"/>
      <w:r w:rsidR="00672FCE" w:rsidRPr="00161EA5">
        <w:rPr>
          <w:rFonts w:ascii="Arial" w:hAnsi="Arial" w:cs="Arial"/>
          <w:sz w:val="22"/>
          <w:szCs w:val="20"/>
          <w:lang w:val="en-GB"/>
        </w:rPr>
        <w:t>recordals</w:t>
      </w:r>
      <w:proofErr w:type="spellEnd"/>
      <w:r w:rsidR="00672FCE" w:rsidRPr="00161EA5">
        <w:rPr>
          <w:rFonts w:ascii="Arial" w:hAnsi="Arial" w:cs="Arial"/>
          <w:sz w:val="22"/>
          <w:szCs w:val="20"/>
          <w:lang w:val="en-GB"/>
        </w:rPr>
        <w:t xml:space="preserve">. </w:t>
      </w:r>
      <w:r w:rsidRPr="00161EA5">
        <w:rPr>
          <w:rFonts w:ascii="Arial" w:hAnsi="Arial" w:cs="Arial"/>
          <w:sz w:val="22"/>
          <w:szCs w:val="20"/>
          <w:lang w:val="en-GB"/>
        </w:rPr>
        <w:t>There are 5 types of legacy data</w:t>
      </w:r>
      <w:r w:rsidR="007C4180" w:rsidRPr="00161EA5">
        <w:rPr>
          <w:rFonts w:ascii="Arial" w:hAnsi="Arial" w:cs="Arial"/>
          <w:sz w:val="22"/>
          <w:szCs w:val="20"/>
          <w:lang w:val="en-GB"/>
        </w:rPr>
        <w:t>:</w:t>
      </w:r>
    </w:p>
    <w:p w14:paraId="0E6776BE" w14:textId="77777777" w:rsidR="00132453" w:rsidRPr="00161EA5" w:rsidRDefault="00132453" w:rsidP="007C4180">
      <w:pPr>
        <w:spacing w:before="120"/>
        <w:rPr>
          <w:rFonts w:ascii="Arial" w:hAnsi="Arial" w:cs="Arial"/>
          <w:sz w:val="22"/>
          <w:szCs w:val="20"/>
          <w:lang w:val="en-GB"/>
        </w:rPr>
      </w:pPr>
    </w:p>
    <w:bookmarkEnd w:id="20"/>
    <w:p w14:paraId="32431344" w14:textId="77C34DD5" w:rsidR="00A86925" w:rsidRPr="00161EA5" w:rsidRDefault="00A86925" w:rsidP="00A86925">
      <w:pPr>
        <w:pStyle w:val="OHIMTEXT"/>
        <w:numPr>
          <w:ilvl w:val="0"/>
          <w:numId w:val="33"/>
        </w:numPr>
      </w:pPr>
      <w:r w:rsidRPr="00161EA5">
        <w:t xml:space="preserve">Master Data: Identified as data about </w:t>
      </w:r>
      <w:r w:rsidR="00393F6E">
        <w:t>Patents and SPC</w:t>
      </w:r>
      <w:r w:rsidRPr="00161EA5">
        <w:t xml:space="preserve"> and data related to </w:t>
      </w:r>
      <w:r w:rsidR="00393F6E">
        <w:t>Patents &amp; SPC</w:t>
      </w:r>
      <w:r w:rsidRPr="00161EA5">
        <w:t xml:space="preserve"> (like </w:t>
      </w:r>
      <w:r w:rsidR="00541975" w:rsidRPr="00161EA5">
        <w:t xml:space="preserve">persons, </w:t>
      </w:r>
      <w:r w:rsidRPr="00161EA5">
        <w:t xml:space="preserve">payments, changes, </w:t>
      </w:r>
      <w:r w:rsidR="00393F6E">
        <w:t>published documents</w:t>
      </w:r>
      <w:r w:rsidR="003E3A7E" w:rsidRPr="00161EA5">
        <w:t xml:space="preserve">, </w:t>
      </w:r>
      <w:r w:rsidRPr="00161EA5">
        <w:t xml:space="preserve">etc.), that will be migrated from SIPO Legacy BO to SISPBO. </w:t>
      </w:r>
      <w:r w:rsidR="00541975" w:rsidRPr="00161EA5">
        <w:t xml:space="preserve">Special mention needs to be made to persons, since SIPO Legacy BO has two person data bases (one for </w:t>
      </w:r>
      <w:r w:rsidR="003A0A06">
        <w:t xml:space="preserve">owners, applicants, </w:t>
      </w:r>
      <w:proofErr w:type="spellStart"/>
      <w:r w:rsidR="003A0A06">
        <w:t>etc</w:t>
      </w:r>
      <w:proofErr w:type="spellEnd"/>
      <w:r w:rsidR="00393F6E">
        <w:t xml:space="preserve">, </w:t>
      </w:r>
      <w:r w:rsidR="00393F6E" w:rsidRPr="00161EA5">
        <w:t>and</w:t>
      </w:r>
      <w:r w:rsidR="00541975" w:rsidRPr="00161EA5">
        <w:t xml:space="preserve"> </w:t>
      </w:r>
      <w:r w:rsidR="003A0A06">
        <w:t xml:space="preserve">the </w:t>
      </w:r>
      <w:r w:rsidR="00541975" w:rsidRPr="00161EA5">
        <w:t xml:space="preserve">other </w:t>
      </w:r>
      <w:r w:rsidR="003A0A06">
        <w:t xml:space="preserve">one </w:t>
      </w:r>
      <w:r w:rsidR="00541975" w:rsidRPr="00161EA5">
        <w:t xml:space="preserve">for </w:t>
      </w:r>
      <w:r w:rsidR="003A0A06">
        <w:t>representatives and courts</w:t>
      </w:r>
      <w:r w:rsidR="00541975" w:rsidRPr="00161EA5">
        <w:t>)</w:t>
      </w:r>
      <w:r w:rsidR="00393F6E">
        <w:t>. Second part is already part of SISPBO for TM &amp; DS, so proper mapping during migration will have to be considered.</w:t>
      </w:r>
    </w:p>
    <w:p w14:paraId="5246F30A" w14:textId="2362E643" w:rsidR="006D5A85" w:rsidRPr="00161EA5" w:rsidRDefault="006D5A85" w:rsidP="00A86925">
      <w:pPr>
        <w:pStyle w:val="OHIMTEXT"/>
        <w:numPr>
          <w:ilvl w:val="0"/>
          <w:numId w:val="33"/>
        </w:numPr>
      </w:pPr>
      <w:r w:rsidRPr="00161EA5">
        <w:t xml:space="preserve">Documents: </w:t>
      </w:r>
      <w:r w:rsidR="0057622D" w:rsidRPr="00161EA5">
        <w:t xml:space="preserve">Information stored </w:t>
      </w:r>
      <w:r w:rsidR="00635C96" w:rsidRPr="00161EA5">
        <w:t xml:space="preserve">in </w:t>
      </w:r>
      <w:r w:rsidR="00CA0025" w:rsidRPr="00161EA5">
        <w:t xml:space="preserve">SIPO Legacy BO </w:t>
      </w:r>
      <w:r w:rsidR="0057622D" w:rsidRPr="00161EA5">
        <w:t xml:space="preserve">in form of </w:t>
      </w:r>
      <w:r w:rsidR="00CA0025" w:rsidRPr="00161EA5">
        <w:t>documents. Those will need to be migrated and linked to the related dossier in SISPBO</w:t>
      </w:r>
      <w:r w:rsidR="00E2235B" w:rsidRPr="00161EA5">
        <w:t>. SIPO Legacy BO does no</w:t>
      </w:r>
      <w:r w:rsidR="003A0A06">
        <w:t>t</w:t>
      </w:r>
      <w:r w:rsidR="00E2235B" w:rsidRPr="00161EA5">
        <w:t xml:space="preserve"> have documents to be migrated. It is assumed that the only documents to be </w:t>
      </w:r>
      <w:r w:rsidR="00635C96" w:rsidRPr="00161EA5">
        <w:t>uploaded</w:t>
      </w:r>
      <w:r w:rsidR="00E2235B" w:rsidRPr="00161EA5">
        <w:t xml:space="preserve"> to SISPBO are those </w:t>
      </w:r>
      <w:r w:rsidR="00635C96" w:rsidRPr="00161EA5">
        <w:t xml:space="preserve">loaded as part of </w:t>
      </w:r>
      <w:r w:rsidR="00E2235B" w:rsidRPr="00161EA5">
        <w:t xml:space="preserve">CSHF </w:t>
      </w:r>
      <w:r w:rsidR="00440CE8">
        <w:t>project and published documents (A, A2, T, T2, B…). Results of CSHF are out of the scope of this project and subject to external dependencies. Published document are part of migration.</w:t>
      </w:r>
    </w:p>
    <w:p w14:paraId="06E6B096" w14:textId="44B992EF" w:rsidR="00555795" w:rsidRPr="00161EA5" w:rsidRDefault="00CA0025" w:rsidP="00A86925">
      <w:pPr>
        <w:pStyle w:val="OHIMTEXT"/>
        <w:numPr>
          <w:ilvl w:val="0"/>
          <w:numId w:val="33"/>
        </w:numPr>
      </w:pPr>
      <w:r w:rsidRPr="00161EA5">
        <w:t xml:space="preserve">Workflows: </w:t>
      </w:r>
      <w:r w:rsidR="00555795" w:rsidRPr="00161EA5">
        <w:t xml:space="preserve">A number of proceedings will be ongoing when SISPBO goes live. The status of those </w:t>
      </w:r>
      <w:r w:rsidR="00440CE8">
        <w:t>dossiers</w:t>
      </w:r>
      <w:r w:rsidR="00555795" w:rsidRPr="00161EA5">
        <w:t xml:space="preserve"> will need to be migrated to SISPBO. This could be done either automatically or manually (</w:t>
      </w:r>
      <w:r w:rsidR="00C944B6" w:rsidRPr="00161EA5">
        <w:t xml:space="preserve">decision will be </w:t>
      </w:r>
      <w:r w:rsidR="00555795" w:rsidRPr="00161EA5">
        <w:t>mainly based on number of ongoing proceedings).</w:t>
      </w:r>
      <w:r w:rsidR="00566B7E" w:rsidRPr="00161EA5">
        <w:t xml:space="preserve"> Other considerations will need to be taken into account too, such as service tasks in the workflow (they might create not necessary letters, </w:t>
      </w:r>
      <w:r w:rsidR="0083553C" w:rsidRPr="00161EA5">
        <w:t>fees,</w:t>
      </w:r>
      <w:r w:rsidR="00566B7E" w:rsidRPr="00161EA5">
        <w:t xml:space="preserve"> etc.) and set variables for the coming tasks (</w:t>
      </w:r>
      <w:r w:rsidR="00F40876" w:rsidRPr="00161EA5">
        <w:t>correct information would need to be in the related dossier</w:t>
      </w:r>
      <w:r w:rsidR="00566B7E" w:rsidRPr="00161EA5">
        <w:t>).</w:t>
      </w:r>
    </w:p>
    <w:p w14:paraId="5B1117D3" w14:textId="1E46A202" w:rsidR="00A86925" w:rsidRPr="00161EA5" w:rsidRDefault="00A86925" w:rsidP="00A86925">
      <w:pPr>
        <w:pStyle w:val="OHIMTEXT"/>
        <w:numPr>
          <w:ilvl w:val="0"/>
          <w:numId w:val="33"/>
        </w:numPr>
      </w:pPr>
      <w:r w:rsidRPr="00161EA5">
        <w:t xml:space="preserve">Configuration Data: This is mainly data about user rights and roles in SIPO Legacy BO. This data should be migrated to </w:t>
      </w:r>
      <w:r w:rsidR="00440CE8">
        <w:t>LDAP system used for SISPBO for TM &amp; DS, since same system will be used for managing users for patents and SPC as well.</w:t>
      </w:r>
    </w:p>
    <w:p w14:paraId="39CBCF5F" w14:textId="77777777" w:rsidR="00A86925" w:rsidRPr="00161EA5" w:rsidRDefault="00A86925" w:rsidP="00A86925">
      <w:pPr>
        <w:pStyle w:val="OHIMTEXT"/>
        <w:numPr>
          <w:ilvl w:val="0"/>
          <w:numId w:val="33"/>
        </w:numPr>
      </w:pPr>
      <w:r w:rsidRPr="00161EA5">
        <w:t xml:space="preserve">Integration Data: This is data that will </w:t>
      </w:r>
      <w:r w:rsidR="00E2235B" w:rsidRPr="00161EA5">
        <w:t xml:space="preserve">be </w:t>
      </w:r>
      <w:r w:rsidRPr="00161EA5">
        <w:t>migrated to intermediate applications for integration purposes (like foreign keys, links, etc.).</w:t>
      </w:r>
    </w:p>
    <w:p w14:paraId="5ADF418F" w14:textId="2DED994F" w:rsidR="00A86925" w:rsidRPr="00161EA5" w:rsidRDefault="00A86925" w:rsidP="00A86925">
      <w:pPr>
        <w:pStyle w:val="OHIMTEXT"/>
        <w:numPr>
          <w:ilvl w:val="0"/>
          <w:numId w:val="33"/>
        </w:numPr>
      </w:pPr>
      <w:r w:rsidRPr="00161EA5">
        <w:t>Historical Data: This is any other data that is currently in SIPO Legacy BO but will not be migrated to SISPBO or to SIPO integrations (like logs of changes, etc.). This data will only be stored for historical purposes.</w:t>
      </w:r>
      <w:r w:rsidR="003E49A9" w:rsidRPr="00161EA5">
        <w:t xml:space="preserve"> However, even if </w:t>
      </w:r>
      <w:proofErr w:type="spellStart"/>
      <w:r w:rsidR="00440CE8">
        <w:t>dosiers</w:t>
      </w:r>
      <w:proofErr w:type="spellEnd"/>
      <w:r w:rsidR="003E49A9" w:rsidRPr="00161EA5">
        <w:t xml:space="preserve"> history will not be </w:t>
      </w:r>
      <w:r w:rsidR="003E49A9" w:rsidRPr="00161EA5">
        <w:lastRenderedPageBreak/>
        <w:t>migrated to SISPBO, at least a history version will need to be created in order to allow the system to properly work.</w:t>
      </w:r>
    </w:p>
    <w:p w14:paraId="41E2E0D1" w14:textId="77777777" w:rsidR="00A86925" w:rsidRPr="00161EA5" w:rsidRDefault="00A86925" w:rsidP="00A86925">
      <w:pPr>
        <w:pStyle w:val="OHIMTEXT"/>
        <w:numPr>
          <w:ilvl w:val="0"/>
          <w:numId w:val="33"/>
        </w:numPr>
      </w:pPr>
      <w:r w:rsidRPr="00161EA5">
        <w:t>Other Data (not subject to migration): This is any data that is currently in SIPO Legacy BO but will be neither migrated nor stored for history purposes. This data will be lost after the existing system is no longer used.</w:t>
      </w:r>
    </w:p>
    <w:p w14:paraId="37D791E9" w14:textId="77777777" w:rsidR="007C4180" w:rsidRPr="00161EA5" w:rsidRDefault="007C4180" w:rsidP="00132453">
      <w:pPr>
        <w:rPr>
          <w:rFonts w:ascii="Arial" w:hAnsi="Arial" w:cs="Arial"/>
          <w:sz w:val="22"/>
          <w:szCs w:val="20"/>
          <w:lang w:val="en-GB"/>
        </w:rPr>
      </w:pPr>
    </w:p>
    <w:p w14:paraId="64056545" w14:textId="77777777" w:rsidR="00D871F4" w:rsidRPr="00161EA5" w:rsidRDefault="00D871F4" w:rsidP="007C4180">
      <w:pPr>
        <w:spacing w:before="120"/>
        <w:rPr>
          <w:rFonts w:ascii="Arial" w:hAnsi="Arial" w:cs="Arial"/>
          <w:sz w:val="22"/>
          <w:szCs w:val="20"/>
          <w:lang w:val="en-GB"/>
        </w:rPr>
      </w:pPr>
      <w:r w:rsidRPr="00161EA5">
        <w:rPr>
          <w:rFonts w:ascii="Arial" w:hAnsi="Arial" w:cs="Arial"/>
          <w:sz w:val="22"/>
          <w:szCs w:val="20"/>
          <w:lang w:val="en-GB"/>
        </w:rPr>
        <w:t>Detailed description</w:t>
      </w:r>
      <w:r w:rsidR="00E068A1" w:rsidRPr="00161EA5">
        <w:rPr>
          <w:rFonts w:ascii="Arial" w:hAnsi="Arial" w:cs="Arial"/>
          <w:sz w:val="22"/>
          <w:szCs w:val="20"/>
          <w:lang w:val="en-GB"/>
        </w:rPr>
        <w:t>s</w:t>
      </w:r>
      <w:r w:rsidRPr="00161EA5">
        <w:rPr>
          <w:rFonts w:ascii="Arial" w:hAnsi="Arial" w:cs="Arial"/>
          <w:sz w:val="22"/>
          <w:szCs w:val="20"/>
          <w:lang w:val="en-GB"/>
        </w:rPr>
        <w:t xml:space="preserve"> of all types of data will be in </w:t>
      </w:r>
      <w:r w:rsidR="00E068A1" w:rsidRPr="00161EA5">
        <w:rPr>
          <w:rFonts w:ascii="Arial" w:hAnsi="Arial" w:cs="Arial"/>
          <w:sz w:val="22"/>
          <w:szCs w:val="20"/>
          <w:lang w:val="en-GB"/>
        </w:rPr>
        <w:t xml:space="preserve">the </w:t>
      </w:r>
      <w:r w:rsidRPr="00161EA5">
        <w:rPr>
          <w:rFonts w:ascii="Arial" w:hAnsi="Arial" w:cs="Arial"/>
          <w:sz w:val="22"/>
          <w:szCs w:val="20"/>
          <w:lang w:val="en-GB"/>
        </w:rPr>
        <w:t>Data Migration Plan.</w:t>
      </w:r>
    </w:p>
    <w:p w14:paraId="3E0AE8CD" w14:textId="77777777" w:rsidR="00D871F4" w:rsidRPr="00161EA5" w:rsidRDefault="00D871F4" w:rsidP="007C4180">
      <w:pPr>
        <w:spacing w:before="120"/>
        <w:rPr>
          <w:rFonts w:ascii="Arial" w:hAnsi="Arial" w:cs="Arial"/>
          <w:sz w:val="22"/>
          <w:szCs w:val="20"/>
          <w:lang w:val="en-GB"/>
        </w:rPr>
      </w:pPr>
    </w:p>
    <w:p w14:paraId="4391C70E" w14:textId="77777777" w:rsidR="00BE2C5C" w:rsidRPr="00161EA5" w:rsidRDefault="00BE2C5C">
      <w:pPr>
        <w:pStyle w:val="Heading1"/>
        <w:rPr>
          <w:rFonts w:eastAsia="SimSun"/>
        </w:rPr>
      </w:pPr>
      <w:bookmarkStart w:id="21" w:name="_Toc188270510"/>
      <w:bookmarkStart w:id="22" w:name="_Toc99018588"/>
      <w:r w:rsidRPr="00161EA5">
        <w:t>Data Migration Activities</w:t>
      </w:r>
      <w:bookmarkEnd w:id="21"/>
      <w:bookmarkEnd w:id="22"/>
    </w:p>
    <w:p w14:paraId="4A8E41F9" w14:textId="77777777" w:rsidR="00FB2533" w:rsidRPr="00161EA5" w:rsidRDefault="00BE2C5C" w:rsidP="007C4180">
      <w:pPr>
        <w:spacing w:before="120"/>
        <w:rPr>
          <w:rFonts w:ascii="Arial" w:hAnsi="Arial" w:cs="Arial"/>
          <w:sz w:val="22"/>
          <w:szCs w:val="22"/>
          <w:lang w:val="en-GB" w:eastAsia="en-US"/>
        </w:rPr>
      </w:pPr>
      <w:r w:rsidRPr="00161EA5">
        <w:rPr>
          <w:rFonts w:ascii="Arial" w:hAnsi="Arial" w:cs="Arial"/>
          <w:sz w:val="22"/>
          <w:szCs w:val="20"/>
          <w:lang w:val="en-GB"/>
        </w:rPr>
        <w:t>The complexity of data migration demands a process that ensures the accurate and complete transfer of data into the new s</w:t>
      </w:r>
      <w:r w:rsidR="00322AB9" w:rsidRPr="00161EA5">
        <w:rPr>
          <w:rFonts w:ascii="Arial" w:hAnsi="Arial" w:cs="Arial"/>
          <w:sz w:val="22"/>
          <w:szCs w:val="20"/>
          <w:lang w:val="en-GB"/>
        </w:rPr>
        <w:t xml:space="preserve">ystem from </w:t>
      </w:r>
      <w:r w:rsidR="00D871F4" w:rsidRPr="00161EA5">
        <w:rPr>
          <w:rFonts w:ascii="Arial" w:hAnsi="Arial" w:cs="Arial"/>
          <w:sz w:val="22"/>
          <w:szCs w:val="20"/>
          <w:lang w:val="en-GB"/>
        </w:rPr>
        <w:t>SIPO Legacy</w:t>
      </w:r>
      <w:r w:rsidR="00322AB9" w:rsidRPr="00161EA5">
        <w:rPr>
          <w:rFonts w:ascii="Arial" w:hAnsi="Arial" w:cs="Arial"/>
          <w:sz w:val="22"/>
          <w:szCs w:val="20"/>
          <w:lang w:val="en-GB"/>
        </w:rPr>
        <w:t xml:space="preserve"> BO</w:t>
      </w:r>
      <w:r w:rsidRPr="00161EA5">
        <w:rPr>
          <w:rFonts w:ascii="Arial" w:hAnsi="Arial" w:cs="Arial"/>
          <w:sz w:val="22"/>
          <w:szCs w:val="20"/>
          <w:lang w:val="en-GB"/>
        </w:rPr>
        <w:t xml:space="preserve"> systems.  The activities involved in the data migration process are detailed below</w:t>
      </w:r>
      <w:r w:rsidR="00E2235B" w:rsidRPr="00161EA5">
        <w:rPr>
          <w:rFonts w:ascii="Arial" w:hAnsi="Arial" w:cs="Arial"/>
          <w:sz w:val="22"/>
          <w:szCs w:val="20"/>
          <w:lang w:val="en-GB"/>
        </w:rPr>
        <w:t>. These activities must be completed for each type of data described in the previous section</w:t>
      </w:r>
      <w:r w:rsidR="00FB2533" w:rsidRPr="00161EA5">
        <w:rPr>
          <w:rFonts w:ascii="Arial" w:hAnsi="Arial" w:cs="Arial"/>
          <w:sz w:val="22"/>
          <w:szCs w:val="22"/>
          <w:lang w:val="en-GB" w:eastAsia="en-US"/>
        </w:rPr>
        <w:t>:</w:t>
      </w:r>
    </w:p>
    <w:p w14:paraId="4E85B7C9" w14:textId="77777777" w:rsidR="00522657" w:rsidRPr="00161EA5" w:rsidRDefault="00522657" w:rsidP="007C4180">
      <w:pPr>
        <w:spacing w:before="120"/>
        <w:rPr>
          <w:rFonts w:ascii="Arial" w:hAnsi="Arial" w:cs="Arial"/>
          <w:sz w:val="22"/>
          <w:szCs w:val="22"/>
          <w:lang w:val="en-GB" w:eastAsia="en-US"/>
        </w:rPr>
      </w:pPr>
    </w:p>
    <w:p w14:paraId="7AE87B0C" w14:textId="3A8295EC" w:rsidR="00132453" w:rsidRPr="00161EA5" w:rsidRDefault="00132453" w:rsidP="00132453">
      <w:pPr>
        <w:pStyle w:val="ListParagraph"/>
        <w:numPr>
          <w:ilvl w:val="0"/>
          <w:numId w:val="24"/>
        </w:numPr>
        <w:spacing w:after="120"/>
        <w:contextualSpacing w:val="0"/>
        <w:rPr>
          <w:rFonts w:ascii="Arial" w:hAnsi="Arial" w:cs="Arial"/>
          <w:sz w:val="22"/>
          <w:szCs w:val="22"/>
        </w:rPr>
      </w:pPr>
      <w:bookmarkStart w:id="23" w:name="_Toc188270511"/>
      <w:bookmarkStart w:id="24" w:name="_Ref511217690"/>
      <w:r w:rsidRPr="00161EA5">
        <w:rPr>
          <w:rFonts w:ascii="Arial" w:hAnsi="Arial" w:cs="Arial"/>
          <w:b/>
          <w:sz w:val="22"/>
          <w:szCs w:val="22"/>
        </w:rPr>
        <w:t>Define Data Standards and Quality:</w:t>
      </w:r>
      <w:r w:rsidRPr="00161EA5">
        <w:rPr>
          <w:rFonts w:ascii="Arial" w:hAnsi="Arial" w:cs="Arial"/>
          <w:sz w:val="22"/>
          <w:szCs w:val="22"/>
        </w:rPr>
        <w:t xml:space="preserve"> Define data standards and quality standards for data migration. Quality criteria will be described </w:t>
      </w:r>
      <w:r w:rsidR="00F5488E" w:rsidRPr="00161EA5">
        <w:rPr>
          <w:rFonts w:ascii="Arial" w:hAnsi="Arial" w:cs="Arial"/>
          <w:sz w:val="22"/>
          <w:szCs w:val="22"/>
        </w:rPr>
        <w:t xml:space="preserve">by SIPO Project Team </w:t>
      </w:r>
      <w:r w:rsidRPr="00161EA5">
        <w:rPr>
          <w:rFonts w:ascii="Arial" w:hAnsi="Arial" w:cs="Arial"/>
          <w:sz w:val="22"/>
          <w:szCs w:val="22"/>
        </w:rPr>
        <w:t>in the Test Plan, following the approach defined in the SISPBO project QMS (Quality Management Strategy) document.</w:t>
      </w:r>
    </w:p>
    <w:p w14:paraId="43C5842E" w14:textId="77777777" w:rsidR="00132453" w:rsidRPr="00161EA5" w:rsidRDefault="00132453" w:rsidP="00FB2533">
      <w:pPr>
        <w:pStyle w:val="ListParagraph"/>
        <w:numPr>
          <w:ilvl w:val="0"/>
          <w:numId w:val="24"/>
        </w:numPr>
        <w:spacing w:after="120"/>
        <w:contextualSpacing w:val="0"/>
        <w:rPr>
          <w:rFonts w:ascii="Arial" w:hAnsi="Arial" w:cs="Arial"/>
          <w:b/>
          <w:sz w:val="22"/>
          <w:szCs w:val="22"/>
        </w:rPr>
      </w:pPr>
      <w:r w:rsidRPr="00161EA5">
        <w:rPr>
          <w:rFonts w:ascii="Arial" w:hAnsi="Arial" w:cs="Arial"/>
          <w:b/>
          <w:sz w:val="22"/>
          <w:szCs w:val="22"/>
        </w:rPr>
        <w:t>Analysis of legacy data:</w:t>
      </w:r>
    </w:p>
    <w:p w14:paraId="0B6CA644" w14:textId="7787AB9C" w:rsidR="00A34581" w:rsidRPr="00161EA5" w:rsidRDefault="00A34581" w:rsidP="00132453">
      <w:pPr>
        <w:pStyle w:val="ListParagraph"/>
        <w:numPr>
          <w:ilvl w:val="1"/>
          <w:numId w:val="36"/>
        </w:numPr>
        <w:spacing w:after="120"/>
        <w:ind w:hanging="330"/>
        <w:contextualSpacing w:val="0"/>
        <w:rPr>
          <w:rFonts w:ascii="Arial" w:hAnsi="Arial" w:cs="Arial"/>
          <w:sz w:val="22"/>
          <w:szCs w:val="22"/>
        </w:rPr>
      </w:pPr>
      <w:r w:rsidRPr="00161EA5">
        <w:rPr>
          <w:rFonts w:ascii="Arial" w:hAnsi="Arial" w:cs="Arial"/>
          <w:b/>
          <w:sz w:val="22"/>
          <w:szCs w:val="22"/>
        </w:rPr>
        <w:t>Define the Data Requirements (Functional):</w:t>
      </w:r>
      <w:r w:rsidRPr="00161EA5">
        <w:rPr>
          <w:rFonts w:ascii="Arial" w:hAnsi="Arial" w:cs="Arial"/>
          <w:sz w:val="22"/>
          <w:szCs w:val="22"/>
        </w:rPr>
        <w:t xml:space="preserve"> Define which data are required in SISPBO from a functional view for migration. </w:t>
      </w:r>
    </w:p>
    <w:p w14:paraId="6233321A" w14:textId="3B2ABE23" w:rsidR="00A34581" w:rsidRPr="00161EA5" w:rsidRDefault="00A34581" w:rsidP="00132453">
      <w:pPr>
        <w:pStyle w:val="ListParagraph"/>
        <w:numPr>
          <w:ilvl w:val="1"/>
          <w:numId w:val="36"/>
        </w:numPr>
        <w:spacing w:after="120"/>
        <w:ind w:hanging="330"/>
        <w:contextualSpacing w:val="0"/>
        <w:rPr>
          <w:rFonts w:ascii="Arial" w:hAnsi="Arial" w:cs="Arial"/>
          <w:sz w:val="22"/>
          <w:szCs w:val="22"/>
        </w:rPr>
      </w:pPr>
      <w:r w:rsidRPr="00161EA5">
        <w:rPr>
          <w:rFonts w:ascii="Arial" w:hAnsi="Arial" w:cs="Arial"/>
          <w:b/>
          <w:sz w:val="22"/>
          <w:szCs w:val="22"/>
        </w:rPr>
        <w:t xml:space="preserve">Define the Data Requirements (Technical): </w:t>
      </w:r>
      <w:r w:rsidRPr="00161EA5">
        <w:rPr>
          <w:rFonts w:ascii="Arial" w:hAnsi="Arial" w:cs="Arial"/>
          <w:sz w:val="22"/>
          <w:szCs w:val="22"/>
        </w:rPr>
        <w:t>Define the structures and types of data required by SISPBO.</w:t>
      </w:r>
      <w:r w:rsidR="009F1191" w:rsidRPr="00161EA5">
        <w:rPr>
          <w:rFonts w:ascii="Arial" w:hAnsi="Arial" w:cs="Arial"/>
          <w:sz w:val="22"/>
          <w:szCs w:val="22"/>
        </w:rPr>
        <w:t xml:space="preserve"> Define also which data are required in SISPBO from a technical perspective, in order to allow the new system to properly work.</w:t>
      </w:r>
    </w:p>
    <w:p w14:paraId="61160083" w14:textId="1F6A901F" w:rsidR="00A34581" w:rsidRPr="00161EA5" w:rsidRDefault="00A34581" w:rsidP="00EB5B25">
      <w:pPr>
        <w:pStyle w:val="ListParagraph"/>
        <w:numPr>
          <w:ilvl w:val="1"/>
          <w:numId w:val="36"/>
        </w:numPr>
        <w:spacing w:after="120"/>
        <w:ind w:hanging="330"/>
        <w:contextualSpacing w:val="0"/>
        <w:jc w:val="both"/>
        <w:rPr>
          <w:rFonts w:ascii="Arial" w:hAnsi="Arial" w:cs="Arial"/>
          <w:sz w:val="22"/>
          <w:szCs w:val="22"/>
        </w:rPr>
      </w:pPr>
      <w:r w:rsidRPr="00161EA5">
        <w:rPr>
          <w:rFonts w:ascii="Arial" w:hAnsi="Arial" w:cs="Arial"/>
          <w:b/>
          <w:sz w:val="22"/>
          <w:szCs w:val="22"/>
        </w:rPr>
        <w:t xml:space="preserve">Identify the Legacy Data (Functional): </w:t>
      </w:r>
      <w:r w:rsidRPr="00161EA5">
        <w:rPr>
          <w:rFonts w:ascii="Arial" w:hAnsi="Arial" w:cs="Arial"/>
          <w:sz w:val="22"/>
          <w:szCs w:val="22"/>
        </w:rPr>
        <w:t>Identify the sources of data from functional view. Some data required for business are stored, some are calculated. This activity</w:t>
      </w:r>
      <w:r w:rsidR="00D2659C" w:rsidRPr="00161EA5">
        <w:rPr>
          <w:rFonts w:ascii="Arial" w:hAnsi="Arial" w:cs="Arial"/>
          <w:sz w:val="22"/>
          <w:szCs w:val="22"/>
        </w:rPr>
        <w:t xml:space="preserve">, </w:t>
      </w:r>
      <w:r w:rsidR="00FB2533" w:rsidRPr="00161EA5">
        <w:rPr>
          <w:rFonts w:ascii="Arial" w:hAnsi="Arial" w:cs="Arial"/>
          <w:sz w:val="22"/>
          <w:szCs w:val="22"/>
        </w:rPr>
        <w:t xml:space="preserve">along with the definition of functional data requirements, </w:t>
      </w:r>
      <w:r w:rsidRPr="00161EA5">
        <w:rPr>
          <w:rFonts w:ascii="Arial" w:hAnsi="Arial" w:cs="Arial"/>
          <w:sz w:val="22"/>
          <w:szCs w:val="22"/>
        </w:rPr>
        <w:t>will result in identifying and grouping existing data to data types groups.</w:t>
      </w:r>
      <w:r w:rsidR="001B2CBC" w:rsidRPr="00161EA5">
        <w:rPr>
          <w:rFonts w:ascii="Arial" w:hAnsi="Arial" w:cs="Arial"/>
          <w:sz w:val="22"/>
          <w:szCs w:val="22"/>
        </w:rPr>
        <w:t xml:space="preserve"> Furthermore, identified data fields in the </w:t>
      </w:r>
      <w:r w:rsidR="00517630" w:rsidRPr="00161EA5">
        <w:rPr>
          <w:rFonts w:ascii="Arial" w:hAnsi="Arial" w:cs="Arial"/>
          <w:sz w:val="22"/>
          <w:szCs w:val="22"/>
        </w:rPr>
        <w:t xml:space="preserve">legacy BO System </w:t>
      </w:r>
      <w:r w:rsidR="001B2CBC" w:rsidRPr="00161EA5">
        <w:rPr>
          <w:rFonts w:ascii="Arial" w:hAnsi="Arial" w:cs="Arial"/>
          <w:sz w:val="22"/>
          <w:szCs w:val="22"/>
        </w:rPr>
        <w:t xml:space="preserve">will be mapped to </w:t>
      </w:r>
      <w:r w:rsidR="00517630" w:rsidRPr="00161EA5">
        <w:rPr>
          <w:rFonts w:ascii="Arial" w:hAnsi="Arial" w:cs="Arial"/>
          <w:sz w:val="22"/>
          <w:szCs w:val="22"/>
        </w:rPr>
        <w:t>fields in S</w:t>
      </w:r>
      <w:r w:rsidR="00C16803">
        <w:rPr>
          <w:rFonts w:ascii="Arial" w:hAnsi="Arial" w:cs="Arial"/>
          <w:sz w:val="22"/>
          <w:szCs w:val="22"/>
        </w:rPr>
        <w:t>I</w:t>
      </w:r>
      <w:r w:rsidR="00517630" w:rsidRPr="00161EA5">
        <w:rPr>
          <w:rFonts w:ascii="Arial" w:hAnsi="Arial" w:cs="Arial"/>
          <w:sz w:val="22"/>
          <w:szCs w:val="22"/>
        </w:rPr>
        <w:t>SPBO (from a business point of view).</w:t>
      </w:r>
    </w:p>
    <w:p w14:paraId="241E7F1A" w14:textId="77777777" w:rsidR="00A34581" w:rsidRPr="00161EA5" w:rsidRDefault="00A34581" w:rsidP="00EB5B25">
      <w:pPr>
        <w:pStyle w:val="ListParagraph"/>
        <w:numPr>
          <w:ilvl w:val="1"/>
          <w:numId w:val="36"/>
        </w:numPr>
        <w:spacing w:after="120"/>
        <w:ind w:hanging="330"/>
        <w:contextualSpacing w:val="0"/>
        <w:jc w:val="both"/>
        <w:rPr>
          <w:rFonts w:ascii="Arial" w:hAnsi="Arial" w:cs="Arial"/>
          <w:sz w:val="22"/>
          <w:szCs w:val="22"/>
        </w:rPr>
      </w:pPr>
      <w:r w:rsidRPr="00161EA5">
        <w:rPr>
          <w:rFonts w:ascii="Arial" w:hAnsi="Arial" w:cs="Arial"/>
          <w:b/>
          <w:sz w:val="22"/>
          <w:szCs w:val="22"/>
        </w:rPr>
        <w:t xml:space="preserve">Identify the Legacy Data (Technical): </w:t>
      </w:r>
      <w:r w:rsidRPr="00161EA5">
        <w:rPr>
          <w:rFonts w:ascii="Arial" w:hAnsi="Arial" w:cs="Arial"/>
          <w:sz w:val="22"/>
          <w:szCs w:val="22"/>
        </w:rPr>
        <w:t>Identify source of data (files, tables...).</w:t>
      </w:r>
    </w:p>
    <w:p w14:paraId="40FED64C" w14:textId="4B6A01DB" w:rsidR="00A34581" w:rsidRPr="00161EA5" w:rsidRDefault="00A34581" w:rsidP="00EB5B25">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Legacy Data Cleansing:</w:t>
      </w:r>
      <w:r w:rsidRPr="00161EA5">
        <w:rPr>
          <w:rFonts w:ascii="Arial" w:hAnsi="Arial" w:cs="Arial"/>
          <w:sz w:val="22"/>
          <w:szCs w:val="22"/>
        </w:rPr>
        <w:t xml:space="preserve"> Cleaning legacy data before migration.</w:t>
      </w:r>
      <w:r w:rsidR="00E90EC6" w:rsidRPr="00161EA5">
        <w:rPr>
          <w:rFonts w:ascii="Arial" w:hAnsi="Arial" w:cs="Arial"/>
          <w:sz w:val="22"/>
          <w:szCs w:val="22"/>
        </w:rPr>
        <w:t xml:space="preserve"> Although cleansing is out of scope of the project, some </w:t>
      </w:r>
      <w:proofErr w:type="spellStart"/>
      <w:r w:rsidR="00E90EC6" w:rsidRPr="00161EA5">
        <w:rPr>
          <w:rFonts w:ascii="Arial" w:hAnsi="Arial" w:cs="Arial"/>
          <w:sz w:val="22"/>
          <w:szCs w:val="22"/>
        </w:rPr>
        <w:t>activites</w:t>
      </w:r>
      <w:proofErr w:type="spellEnd"/>
      <w:r w:rsidR="00E90EC6" w:rsidRPr="00161EA5">
        <w:rPr>
          <w:rFonts w:ascii="Arial" w:hAnsi="Arial" w:cs="Arial"/>
          <w:sz w:val="22"/>
          <w:szCs w:val="22"/>
        </w:rPr>
        <w:t xml:space="preserve"> may need to be done in this sense in order to ensure that imported data allow SISPBO system to properly work.</w:t>
      </w:r>
    </w:p>
    <w:p w14:paraId="0B6FF0E3" w14:textId="3CD6136A" w:rsidR="00A34581" w:rsidRPr="00161EA5" w:rsidRDefault="00A34581" w:rsidP="00EB5B25">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Determine the Data Transfer Method:</w:t>
      </w:r>
      <w:r w:rsidRPr="00161EA5">
        <w:rPr>
          <w:rFonts w:ascii="Arial" w:hAnsi="Arial" w:cs="Arial"/>
          <w:sz w:val="22"/>
          <w:szCs w:val="22"/>
        </w:rPr>
        <w:t xml:space="preserve"> Define methods for data migration</w:t>
      </w:r>
      <w:r w:rsidR="00E611D7">
        <w:rPr>
          <w:rFonts w:ascii="Arial" w:hAnsi="Arial" w:cs="Arial"/>
          <w:sz w:val="22"/>
          <w:szCs w:val="22"/>
        </w:rPr>
        <w:t xml:space="preserve"> and use lessons </w:t>
      </w:r>
      <w:proofErr w:type="spellStart"/>
      <w:r w:rsidR="00E611D7">
        <w:rPr>
          <w:rFonts w:ascii="Arial" w:hAnsi="Arial" w:cs="Arial"/>
          <w:sz w:val="22"/>
          <w:szCs w:val="22"/>
        </w:rPr>
        <w:t>leardned</w:t>
      </w:r>
      <w:proofErr w:type="spellEnd"/>
      <w:r w:rsidR="00E611D7">
        <w:rPr>
          <w:rFonts w:ascii="Arial" w:hAnsi="Arial" w:cs="Arial"/>
          <w:sz w:val="22"/>
          <w:szCs w:val="22"/>
        </w:rPr>
        <w:t xml:space="preserve"> from SISPBO for TM &amp; DS.</w:t>
      </w:r>
      <w:r w:rsidRPr="00161EA5">
        <w:rPr>
          <w:rFonts w:ascii="Arial" w:hAnsi="Arial" w:cs="Arial"/>
          <w:sz w:val="22"/>
          <w:szCs w:val="22"/>
        </w:rPr>
        <w:t xml:space="preserve"> </w:t>
      </w:r>
    </w:p>
    <w:p w14:paraId="6078EEAF" w14:textId="7BB38FB6" w:rsidR="00913ACA" w:rsidRPr="00161EA5" w:rsidRDefault="00913ACA" w:rsidP="00EB5B25">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Extract Legacy Data: </w:t>
      </w:r>
      <w:r w:rsidRPr="00161EA5">
        <w:rPr>
          <w:rFonts w:ascii="Arial" w:hAnsi="Arial" w:cs="Arial"/>
          <w:sz w:val="22"/>
          <w:szCs w:val="22"/>
        </w:rPr>
        <w:t>Implement data extraction from legacy data and migrate data to staging database</w:t>
      </w:r>
      <w:r w:rsidR="00E611D7">
        <w:rPr>
          <w:rFonts w:ascii="Arial" w:hAnsi="Arial" w:cs="Arial"/>
          <w:sz w:val="22"/>
          <w:szCs w:val="22"/>
        </w:rPr>
        <w:t xml:space="preserve"> (use lessons learned from SISPBO for TM &amp; DS).</w:t>
      </w:r>
    </w:p>
    <w:p w14:paraId="1A698E96" w14:textId="0BB90EAF" w:rsidR="00A34581" w:rsidRPr="00161EA5" w:rsidRDefault="00A34581" w:rsidP="00EB5B25">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Data Mapping and Transformation: </w:t>
      </w:r>
      <w:r w:rsidRPr="00161EA5">
        <w:rPr>
          <w:rFonts w:ascii="Arial" w:hAnsi="Arial" w:cs="Arial"/>
          <w:sz w:val="22"/>
          <w:szCs w:val="22"/>
        </w:rPr>
        <w:t>Define mapping of legacy data to SISP</w:t>
      </w:r>
      <w:r w:rsidR="00E611D7" w:rsidRPr="00161EA5">
        <w:rPr>
          <w:rFonts w:ascii="Arial" w:hAnsi="Arial" w:cs="Arial"/>
          <w:sz w:val="22"/>
          <w:szCs w:val="22"/>
        </w:rPr>
        <w:t>BO</w:t>
      </w:r>
      <w:r w:rsidR="00E611D7">
        <w:rPr>
          <w:rFonts w:ascii="Arial" w:hAnsi="Arial" w:cs="Arial"/>
          <w:sz w:val="22"/>
          <w:szCs w:val="22"/>
        </w:rPr>
        <w:t xml:space="preserve"> (use lessons learned from SISPBO for TM &amp; DS).</w:t>
      </w:r>
    </w:p>
    <w:p w14:paraId="5E8FD041" w14:textId="6371AA93" w:rsidR="00A34581" w:rsidRPr="00161EA5" w:rsidRDefault="00A34581" w:rsidP="00EB5B25">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Identify Missing Data: </w:t>
      </w:r>
      <w:r w:rsidRPr="00161EA5">
        <w:rPr>
          <w:rFonts w:ascii="Arial" w:hAnsi="Arial" w:cs="Arial"/>
          <w:sz w:val="22"/>
          <w:szCs w:val="22"/>
        </w:rPr>
        <w:t xml:space="preserve">Identify missing data required by SISPBO but not available in SIPO Legacy </w:t>
      </w:r>
      <w:r w:rsidR="00E611D7" w:rsidRPr="00161EA5">
        <w:rPr>
          <w:rFonts w:ascii="Arial" w:hAnsi="Arial" w:cs="Arial"/>
          <w:sz w:val="22"/>
          <w:szCs w:val="22"/>
        </w:rPr>
        <w:t>BO</w:t>
      </w:r>
      <w:r w:rsidR="00E611D7">
        <w:rPr>
          <w:rFonts w:ascii="Arial" w:hAnsi="Arial" w:cs="Arial"/>
          <w:sz w:val="22"/>
          <w:szCs w:val="22"/>
        </w:rPr>
        <w:t xml:space="preserve"> (use lessons learned from SISPBO for TM &amp; DS).</w:t>
      </w:r>
    </w:p>
    <w:p w14:paraId="4E353D8E" w14:textId="24DBB846" w:rsidR="00A34581" w:rsidRPr="00161EA5" w:rsidRDefault="00A34581" w:rsidP="00FB2533">
      <w:pPr>
        <w:pStyle w:val="ListParagraph"/>
        <w:numPr>
          <w:ilvl w:val="0"/>
          <w:numId w:val="24"/>
        </w:numPr>
        <w:spacing w:after="120"/>
        <w:contextualSpacing w:val="0"/>
        <w:rPr>
          <w:rFonts w:ascii="Arial" w:hAnsi="Arial" w:cs="Arial"/>
          <w:sz w:val="22"/>
          <w:szCs w:val="22"/>
        </w:rPr>
      </w:pPr>
      <w:r w:rsidRPr="00161EA5">
        <w:rPr>
          <w:rFonts w:ascii="Arial" w:hAnsi="Arial" w:cs="Arial"/>
          <w:b/>
          <w:sz w:val="22"/>
          <w:szCs w:val="22"/>
        </w:rPr>
        <w:t xml:space="preserve">Resolve Missing Data: </w:t>
      </w:r>
      <w:r w:rsidRPr="00161EA5">
        <w:rPr>
          <w:rFonts w:ascii="Arial" w:hAnsi="Arial" w:cs="Arial"/>
          <w:sz w:val="22"/>
          <w:szCs w:val="22"/>
        </w:rPr>
        <w:t xml:space="preserve">Resolve values for missing </w:t>
      </w:r>
      <w:r w:rsidR="00E611D7" w:rsidRPr="00161EA5">
        <w:rPr>
          <w:rFonts w:ascii="Arial" w:hAnsi="Arial" w:cs="Arial"/>
          <w:sz w:val="22"/>
          <w:szCs w:val="22"/>
        </w:rPr>
        <w:t>data</w:t>
      </w:r>
      <w:r w:rsidR="00E611D7">
        <w:rPr>
          <w:rFonts w:ascii="Arial" w:hAnsi="Arial" w:cs="Arial"/>
          <w:sz w:val="22"/>
          <w:szCs w:val="22"/>
        </w:rPr>
        <w:t xml:space="preserve"> (use lessons learned from SISPBO for TM &amp; DS).</w:t>
      </w:r>
    </w:p>
    <w:p w14:paraId="6B8758A9" w14:textId="30DEDFB9"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Design Automatic Loads: </w:t>
      </w:r>
      <w:r w:rsidRPr="00161EA5">
        <w:rPr>
          <w:rFonts w:ascii="Arial" w:hAnsi="Arial" w:cs="Arial"/>
          <w:sz w:val="22"/>
          <w:szCs w:val="22"/>
        </w:rPr>
        <w:t xml:space="preserve">Design load of data from </w:t>
      </w:r>
      <w:r w:rsidR="00694D22" w:rsidRPr="00161EA5">
        <w:rPr>
          <w:rFonts w:ascii="Arial" w:hAnsi="Arial" w:cs="Arial"/>
          <w:sz w:val="22"/>
          <w:szCs w:val="22"/>
        </w:rPr>
        <w:t>staging database</w:t>
      </w:r>
      <w:r w:rsidRPr="00161EA5">
        <w:rPr>
          <w:rFonts w:ascii="Arial" w:hAnsi="Arial" w:cs="Arial"/>
          <w:sz w:val="22"/>
          <w:szCs w:val="22"/>
        </w:rPr>
        <w:t xml:space="preserve"> to </w:t>
      </w:r>
      <w:r w:rsidR="008E27EB" w:rsidRPr="00161EA5">
        <w:rPr>
          <w:rFonts w:ascii="Arial" w:hAnsi="Arial" w:cs="Arial"/>
          <w:sz w:val="22"/>
          <w:szCs w:val="22"/>
        </w:rPr>
        <w:t>SISPBO</w:t>
      </w:r>
      <w:r w:rsidR="008E27EB">
        <w:rPr>
          <w:rFonts w:ascii="Arial" w:hAnsi="Arial" w:cs="Arial"/>
          <w:sz w:val="22"/>
          <w:szCs w:val="22"/>
        </w:rPr>
        <w:t xml:space="preserve"> (</w:t>
      </w:r>
      <w:r w:rsidR="00E611D7">
        <w:rPr>
          <w:rFonts w:ascii="Arial" w:hAnsi="Arial" w:cs="Arial"/>
          <w:sz w:val="22"/>
          <w:szCs w:val="22"/>
        </w:rPr>
        <w:t>use lessons learned from SISPBO for TM &amp; DS).</w:t>
      </w:r>
      <w:r w:rsidRPr="00161EA5">
        <w:rPr>
          <w:rFonts w:ascii="Arial" w:hAnsi="Arial" w:cs="Arial"/>
          <w:sz w:val="22"/>
          <w:szCs w:val="22"/>
        </w:rPr>
        <w:t xml:space="preserve">  </w:t>
      </w:r>
    </w:p>
    <w:p w14:paraId="426130B3" w14:textId="6D8D8386"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lastRenderedPageBreak/>
        <w:t>Develop Automatic Loads:</w:t>
      </w:r>
      <w:r w:rsidRPr="00161EA5">
        <w:rPr>
          <w:rFonts w:ascii="Arial" w:hAnsi="Arial" w:cs="Arial"/>
          <w:sz w:val="22"/>
          <w:szCs w:val="22"/>
        </w:rPr>
        <w:t xml:space="preserve"> Develop automatic data migration from </w:t>
      </w:r>
      <w:r w:rsidR="00694D22" w:rsidRPr="00161EA5">
        <w:rPr>
          <w:rFonts w:ascii="Arial" w:hAnsi="Arial" w:cs="Arial"/>
          <w:sz w:val="22"/>
          <w:szCs w:val="22"/>
        </w:rPr>
        <w:t>staging database</w:t>
      </w:r>
      <w:r w:rsidRPr="00161EA5">
        <w:rPr>
          <w:rFonts w:ascii="Arial" w:hAnsi="Arial" w:cs="Arial"/>
          <w:sz w:val="22"/>
          <w:szCs w:val="22"/>
        </w:rPr>
        <w:t xml:space="preserve"> to SI</w:t>
      </w:r>
      <w:r w:rsidR="00E611D7" w:rsidRPr="00161EA5">
        <w:rPr>
          <w:rFonts w:ascii="Arial" w:hAnsi="Arial" w:cs="Arial"/>
          <w:sz w:val="22"/>
          <w:szCs w:val="22"/>
        </w:rPr>
        <w:t>SPBO</w:t>
      </w:r>
      <w:r w:rsidR="00E611D7">
        <w:rPr>
          <w:rFonts w:ascii="Arial" w:hAnsi="Arial" w:cs="Arial"/>
          <w:sz w:val="22"/>
          <w:szCs w:val="22"/>
        </w:rPr>
        <w:t xml:space="preserve"> (use lessons learned from SISPBO for TM &amp; DS).</w:t>
      </w:r>
    </w:p>
    <w:p w14:paraId="25960CAF" w14:textId="19823456"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Manual Data Entry: </w:t>
      </w:r>
      <w:r w:rsidRPr="00161EA5">
        <w:rPr>
          <w:rFonts w:ascii="Arial" w:hAnsi="Arial" w:cs="Arial"/>
          <w:sz w:val="22"/>
          <w:szCs w:val="22"/>
        </w:rPr>
        <w:t>Where manual data entry has been chosen as the best method to load the data into SISPBO</w:t>
      </w:r>
      <w:r w:rsidR="00E2235B" w:rsidRPr="00161EA5">
        <w:rPr>
          <w:rFonts w:ascii="Arial" w:hAnsi="Arial" w:cs="Arial"/>
          <w:sz w:val="22"/>
          <w:szCs w:val="22"/>
        </w:rPr>
        <w:t xml:space="preserve"> (i.e. workflow migration)</w:t>
      </w:r>
      <w:r w:rsidRPr="00161EA5">
        <w:rPr>
          <w:rFonts w:ascii="Arial" w:hAnsi="Arial" w:cs="Arial"/>
          <w:sz w:val="22"/>
          <w:szCs w:val="22"/>
        </w:rPr>
        <w:t>, data will be manually entered usin</w:t>
      </w:r>
      <w:r w:rsidR="00635C96" w:rsidRPr="00161EA5">
        <w:rPr>
          <w:rFonts w:ascii="Arial" w:hAnsi="Arial" w:cs="Arial"/>
          <w:sz w:val="22"/>
          <w:szCs w:val="22"/>
        </w:rPr>
        <w:t>g the appropriate transaction or manual task.</w:t>
      </w:r>
    </w:p>
    <w:p w14:paraId="08715E42" w14:textId="6D02D040"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Data Loading Instructions: </w:t>
      </w:r>
      <w:r w:rsidRPr="00161EA5">
        <w:rPr>
          <w:rFonts w:ascii="Arial" w:hAnsi="Arial" w:cs="Arial"/>
          <w:sz w:val="22"/>
          <w:szCs w:val="22"/>
        </w:rPr>
        <w:t xml:space="preserve">Instructions for the data load </w:t>
      </w:r>
      <w:r w:rsidR="00694D22" w:rsidRPr="00161EA5">
        <w:rPr>
          <w:rFonts w:ascii="Arial" w:hAnsi="Arial" w:cs="Arial"/>
          <w:sz w:val="22"/>
          <w:szCs w:val="22"/>
        </w:rPr>
        <w:t xml:space="preserve">need to </w:t>
      </w:r>
      <w:r w:rsidRPr="00161EA5">
        <w:rPr>
          <w:rFonts w:ascii="Arial" w:hAnsi="Arial" w:cs="Arial"/>
          <w:sz w:val="22"/>
          <w:szCs w:val="22"/>
        </w:rPr>
        <w:t>be written and agreed for all data objects in scope. This includes the order in which data is to be migrated and any dependencies</w:t>
      </w:r>
      <w:r w:rsidR="00694D22" w:rsidRPr="00161EA5">
        <w:rPr>
          <w:rFonts w:ascii="Arial" w:hAnsi="Arial" w:cs="Arial"/>
          <w:sz w:val="22"/>
          <w:szCs w:val="22"/>
        </w:rPr>
        <w:t>.</w:t>
      </w:r>
      <w:r w:rsidRPr="00161EA5">
        <w:rPr>
          <w:rFonts w:ascii="Arial" w:hAnsi="Arial" w:cs="Arial"/>
          <w:sz w:val="22"/>
          <w:szCs w:val="22"/>
        </w:rPr>
        <w:t xml:space="preserve"> </w:t>
      </w:r>
      <w:r w:rsidR="003E49A9" w:rsidRPr="00161EA5">
        <w:rPr>
          <w:rFonts w:ascii="Arial" w:hAnsi="Arial" w:cs="Arial"/>
          <w:sz w:val="22"/>
          <w:szCs w:val="22"/>
        </w:rPr>
        <w:t xml:space="preserve">By default, the order for data migration should be </w:t>
      </w:r>
      <w:r w:rsidR="00E611D7">
        <w:rPr>
          <w:rFonts w:ascii="Arial" w:hAnsi="Arial" w:cs="Arial"/>
          <w:sz w:val="22"/>
          <w:szCs w:val="22"/>
        </w:rPr>
        <w:t xml:space="preserve">documents, master data, workflows </w:t>
      </w:r>
      <w:r w:rsidR="003E49A9" w:rsidRPr="00161EA5">
        <w:rPr>
          <w:rFonts w:ascii="Arial" w:hAnsi="Arial" w:cs="Arial"/>
          <w:sz w:val="22"/>
          <w:szCs w:val="22"/>
        </w:rPr>
        <w:t>and finally history</w:t>
      </w:r>
      <w:r w:rsidR="0086213C" w:rsidRPr="00161EA5">
        <w:rPr>
          <w:rFonts w:ascii="Arial" w:hAnsi="Arial" w:cs="Arial"/>
          <w:sz w:val="22"/>
          <w:szCs w:val="22"/>
        </w:rPr>
        <w:t xml:space="preserve"> creation</w:t>
      </w:r>
      <w:r w:rsidR="00E611D7">
        <w:rPr>
          <w:rFonts w:ascii="Arial" w:hAnsi="Arial" w:cs="Arial"/>
          <w:sz w:val="22"/>
          <w:szCs w:val="22"/>
        </w:rPr>
        <w:t xml:space="preserve"> and finally Recordals.</w:t>
      </w:r>
    </w:p>
    <w:p w14:paraId="0039C4CD" w14:textId="27FDF967"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Trial Data Upload – Running: </w:t>
      </w:r>
      <w:r w:rsidRPr="00161EA5">
        <w:rPr>
          <w:rFonts w:ascii="Arial" w:hAnsi="Arial" w:cs="Arial"/>
          <w:sz w:val="22"/>
          <w:szCs w:val="22"/>
        </w:rPr>
        <w:t>The process of running trial data loads into the SISPBO system will help ensure data accuracy, the correct load sequence, determine load duration and correct any loading errors. The trial data loads will continue until the load process completes successfully.</w:t>
      </w:r>
      <w:r w:rsidR="00377C56" w:rsidRPr="00161EA5">
        <w:rPr>
          <w:rFonts w:ascii="Arial" w:hAnsi="Arial" w:cs="Arial"/>
          <w:sz w:val="22"/>
          <w:szCs w:val="22"/>
        </w:rPr>
        <w:t xml:space="preserve"> In order to avoid </w:t>
      </w:r>
      <w:r w:rsidR="00DA11CC" w:rsidRPr="00161EA5">
        <w:rPr>
          <w:rFonts w:ascii="Arial" w:hAnsi="Arial" w:cs="Arial"/>
          <w:sz w:val="22"/>
          <w:szCs w:val="22"/>
        </w:rPr>
        <w:t>long waiting times, load must be performed in small and quick chunks until validation tools shows a good general quality of the data.</w:t>
      </w:r>
    </w:p>
    <w:p w14:paraId="433F9023" w14:textId="5555B3FE"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Trial Data Upload – Checking: </w:t>
      </w:r>
      <w:r w:rsidRPr="00161EA5">
        <w:rPr>
          <w:rFonts w:ascii="Arial" w:hAnsi="Arial" w:cs="Arial"/>
          <w:sz w:val="22"/>
          <w:szCs w:val="22"/>
        </w:rPr>
        <w:t xml:space="preserve">After the trial data load run has completed, the data loaded will be checked for accuracy to ensure it meets </w:t>
      </w:r>
      <w:r w:rsidR="00694D22" w:rsidRPr="00161EA5">
        <w:rPr>
          <w:rFonts w:ascii="Arial" w:hAnsi="Arial" w:cs="Arial"/>
          <w:sz w:val="22"/>
          <w:szCs w:val="22"/>
        </w:rPr>
        <w:t xml:space="preserve">the </w:t>
      </w:r>
      <w:r w:rsidRPr="00161EA5">
        <w:rPr>
          <w:rFonts w:ascii="Arial" w:hAnsi="Arial" w:cs="Arial"/>
          <w:sz w:val="22"/>
          <w:szCs w:val="22"/>
        </w:rPr>
        <w:t xml:space="preserve">defined requirements. </w:t>
      </w:r>
      <w:r w:rsidR="00DA11CC" w:rsidRPr="00161EA5">
        <w:rPr>
          <w:rFonts w:ascii="Arial" w:hAnsi="Arial" w:cs="Arial"/>
          <w:sz w:val="22"/>
          <w:szCs w:val="22"/>
        </w:rPr>
        <w:t xml:space="preserve">First test will be done by passing </w:t>
      </w:r>
      <w:r w:rsidR="00FB6F5A">
        <w:rPr>
          <w:rFonts w:ascii="Arial" w:hAnsi="Arial" w:cs="Arial"/>
          <w:sz w:val="22"/>
          <w:szCs w:val="22"/>
        </w:rPr>
        <w:t>SI</w:t>
      </w:r>
      <w:r w:rsidR="00DA11CC" w:rsidRPr="00161EA5">
        <w:rPr>
          <w:rFonts w:ascii="Arial" w:hAnsi="Arial" w:cs="Arial"/>
          <w:sz w:val="22"/>
        </w:rPr>
        <w:t>SPBO Business Rule Validator to the migrated data. If quality of data is good enough, data will be checked by business users</w:t>
      </w:r>
      <w:r w:rsidR="00DA11CC" w:rsidRPr="00161EA5">
        <w:rPr>
          <w:rFonts w:ascii="Arial" w:hAnsi="Arial" w:cs="Arial"/>
          <w:sz w:val="22"/>
          <w:szCs w:val="22"/>
        </w:rPr>
        <w:t xml:space="preserve">. </w:t>
      </w:r>
      <w:r w:rsidR="00635C96" w:rsidRPr="00161EA5">
        <w:rPr>
          <w:rFonts w:ascii="Arial" w:hAnsi="Arial" w:cs="Arial"/>
          <w:sz w:val="22"/>
          <w:szCs w:val="22"/>
        </w:rPr>
        <w:t>Migration test is described in the [QMS].</w:t>
      </w:r>
      <w:r w:rsidR="00FB6F5A">
        <w:rPr>
          <w:rFonts w:ascii="Arial" w:hAnsi="Arial" w:cs="Arial"/>
          <w:sz w:val="22"/>
          <w:szCs w:val="22"/>
        </w:rPr>
        <w:t xml:space="preserve"> Similar tool will be used for testing trial data upload as for SISPBO for TM &amp; DS (see also </w:t>
      </w:r>
      <w:r w:rsidR="00FB6F5A">
        <w:rPr>
          <w:rFonts w:ascii="Arial" w:hAnsi="Arial" w:cs="Arial"/>
          <w:sz w:val="22"/>
          <w:szCs w:val="22"/>
        </w:rPr>
        <w:fldChar w:fldCharType="begin"/>
      </w:r>
      <w:r w:rsidR="00FB6F5A">
        <w:rPr>
          <w:rFonts w:ascii="Arial" w:hAnsi="Arial" w:cs="Arial"/>
          <w:sz w:val="22"/>
          <w:szCs w:val="22"/>
        </w:rPr>
        <w:instrText xml:space="preserve"> REF _Ref99017120 \r \h </w:instrText>
      </w:r>
      <w:r w:rsidR="00FB6F5A">
        <w:rPr>
          <w:rFonts w:ascii="Arial" w:hAnsi="Arial" w:cs="Arial"/>
          <w:sz w:val="22"/>
          <w:szCs w:val="22"/>
        </w:rPr>
      </w:r>
      <w:r w:rsidR="00FB6F5A">
        <w:rPr>
          <w:rFonts w:ascii="Arial" w:hAnsi="Arial" w:cs="Arial"/>
          <w:sz w:val="22"/>
          <w:szCs w:val="22"/>
        </w:rPr>
        <w:fldChar w:fldCharType="separate"/>
      </w:r>
      <w:r w:rsidR="00FB6F5A">
        <w:rPr>
          <w:rFonts w:ascii="Arial" w:hAnsi="Arial" w:cs="Arial"/>
          <w:sz w:val="22"/>
          <w:szCs w:val="22"/>
        </w:rPr>
        <w:t>6</w:t>
      </w:r>
      <w:r w:rsidR="00FB6F5A">
        <w:rPr>
          <w:rFonts w:ascii="Arial" w:hAnsi="Arial" w:cs="Arial"/>
          <w:sz w:val="22"/>
          <w:szCs w:val="22"/>
        </w:rPr>
        <w:fldChar w:fldCharType="end"/>
      </w:r>
      <w:r w:rsidR="00FB6F5A">
        <w:rPr>
          <w:rFonts w:ascii="Arial" w:hAnsi="Arial" w:cs="Arial"/>
          <w:sz w:val="22"/>
          <w:szCs w:val="22"/>
        </w:rPr>
        <w:t xml:space="preserve"> </w:t>
      </w:r>
      <w:r w:rsidR="00FB6F5A">
        <w:rPr>
          <w:rFonts w:ascii="Arial" w:hAnsi="Arial" w:cs="Arial"/>
          <w:sz w:val="22"/>
          <w:szCs w:val="22"/>
        </w:rPr>
        <w:fldChar w:fldCharType="begin"/>
      </w:r>
      <w:r w:rsidR="00FB6F5A">
        <w:rPr>
          <w:rFonts w:ascii="Arial" w:hAnsi="Arial" w:cs="Arial"/>
          <w:sz w:val="22"/>
          <w:szCs w:val="22"/>
        </w:rPr>
        <w:instrText xml:space="preserve"> REF _Ref99017124 \h </w:instrText>
      </w:r>
      <w:r w:rsidR="00FB6F5A">
        <w:rPr>
          <w:rFonts w:ascii="Arial" w:hAnsi="Arial" w:cs="Arial"/>
          <w:sz w:val="22"/>
          <w:szCs w:val="22"/>
        </w:rPr>
      </w:r>
      <w:r w:rsidR="00FB6F5A">
        <w:rPr>
          <w:rFonts w:ascii="Arial" w:hAnsi="Arial" w:cs="Arial"/>
          <w:sz w:val="22"/>
          <w:szCs w:val="22"/>
        </w:rPr>
        <w:fldChar w:fldCharType="separate"/>
      </w:r>
      <w:r w:rsidR="00FB6F5A" w:rsidRPr="00161EA5">
        <w:t>Tools &amp; Techniques</w:t>
      </w:r>
      <w:r w:rsidR="00FB6F5A">
        <w:rPr>
          <w:rFonts w:ascii="Arial" w:hAnsi="Arial" w:cs="Arial"/>
          <w:sz w:val="22"/>
          <w:szCs w:val="22"/>
        </w:rPr>
        <w:fldChar w:fldCharType="end"/>
      </w:r>
      <w:r w:rsidR="00FB6F5A">
        <w:rPr>
          <w:rFonts w:ascii="Arial" w:hAnsi="Arial" w:cs="Arial"/>
          <w:sz w:val="22"/>
          <w:szCs w:val="22"/>
        </w:rPr>
        <w:t>)</w:t>
      </w:r>
    </w:p>
    <w:p w14:paraId="78897A3C" w14:textId="77777777"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Execution Plan for Final Uploads: </w:t>
      </w:r>
      <w:r w:rsidRPr="00161EA5">
        <w:rPr>
          <w:rFonts w:ascii="Arial" w:hAnsi="Arial" w:cs="Arial"/>
          <w:sz w:val="22"/>
          <w:szCs w:val="22"/>
        </w:rPr>
        <w:t xml:space="preserve">This plan gives an indication of the feasibility of the final conversion into the production system </w:t>
      </w:r>
      <w:r w:rsidR="00694D22" w:rsidRPr="00161EA5">
        <w:rPr>
          <w:rFonts w:ascii="Arial" w:hAnsi="Arial" w:cs="Arial"/>
          <w:sz w:val="22"/>
          <w:szCs w:val="22"/>
        </w:rPr>
        <w:t>within</w:t>
      </w:r>
      <w:r w:rsidRPr="00161EA5">
        <w:rPr>
          <w:rFonts w:ascii="Arial" w:hAnsi="Arial" w:cs="Arial"/>
          <w:sz w:val="22"/>
          <w:szCs w:val="22"/>
        </w:rPr>
        <w:t xml:space="preserve"> the available time frame, and specifies the data sequencing as well as the appropriate time to freeze the legacy system(s), for extracting information for the final uploads.  </w:t>
      </w:r>
    </w:p>
    <w:p w14:paraId="4D23511F" w14:textId="77777777"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Dual Data Maintenance: </w:t>
      </w:r>
      <w:r w:rsidRPr="00161EA5">
        <w:rPr>
          <w:rFonts w:ascii="Arial" w:hAnsi="Arial" w:cs="Arial"/>
          <w:sz w:val="22"/>
          <w:szCs w:val="22"/>
        </w:rPr>
        <w:t xml:space="preserve">Dual data maintenance should be avoided, however </w:t>
      </w:r>
      <w:r w:rsidR="00694D22" w:rsidRPr="00161EA5">
        <w:rPr>
          <w:rFonts w:ascii="Arial" w:hAnsi="Arial" w:cs="Arial"/>
          <w:sz w:val="22"/>
          <w:szCs w:val="22"/>
        </w:rPr>
        <w:t xml:space="preserve">a contingency </w:t>
      </w:r>
      <w:r w:rsidRPr="00161EA5">
        <w:rPr>
          <w:rFonts w:ascii="Arial" w:hAnsi="Arial" w:cs="Arial"/>
          <w:sz w:val="22"/>
          <w:szCs w:val="22"/>
        </w:rPr>
        <w:t>plan should be made for this possibility.</w:t>
      </w:r>
      <w:r w:rsidR="00B25506" w:rsidRPr="00161EA5">
        <w:rPr>
          <w:rFonts w:ascii="Arial" w:hAnsi="Arial" w:cs="Arial"/>
          <w:sz w:val="22"/>
          <w:szCs w:val="22"/>
        </w:rPr>
        <w:t xml:space="preserve"> </w:t>
      </w:r>
    </w:p>
    <w:p w14:paraId="5EEBFFE1" w14:textId="580DEF07" w:rsidR="00A34581" w:rsidRPr="00161EA5" w:rsidRDefault="00A34581" w:rsidP="00F5488E">
      <w:pPr>
        <w:pStyle w:val="ListParagraph"/>
        <w:numPr>
          <w:ilvl w:val="0"/>
          <w:numId w:val="24"/>
        </w:numPr>
        <w:spacing w:after="120"/>
        <w:contextualSpacing w:val="0"/>
        <w:jc w:val="both"/>
        <w:rPr>
          <w:rFonts w:ascii="Arial" w:hAnsi="Arial" w:cs="Arial"/>
          <w:sz w:val="22"/>
          <w:szCs w:val="22"/>
        </w:rPr>
      </w:pPr>
      <w:r w:rsidRPr="00161EA5">
        <w:rPr>
          <w:rFonts w:ascii="Arial" w:hAnsi="Arial" w:cs="Arial"/>
          <w:b/>
          <w:sz w:val="22"/>
          <w:szCs w:val="22"/>
        </w:rPr>
        <w:t xml:space="preserve">Data Cutover: </w:t>
      </w:r>
      <w:r w:rsidRPr="00161EA5">
        <w:rPr>
          <w:rFonts w:ascii="Arial" w:hAnsi="Arial" w:cs="Arial"/>
          <w:sz w:val="22"/>
          <w:szCs w:val="22"/>
        </w:rPr>
        <w:t>This is the final Data Migration into the SISPBO.  The cutover period is the time between the shutting down of the old system (and ceasing of all logistic related business activities) and commencement of use of the SISPBO.  During cutover all processing on the legacy system is frozen and the data is extracted.</w:t>
      </w:r>
    </w:p>
    <w:p w14:paraId="1EC450FA" w14:textId="0ABA21A2" w:rsidR="00A34581" w:rsidRPr="00161EA5" w:rsidRDefault="00A34581" w:rsidP="00FB2533">
      <w:pPr>
        <w:pStyle w:val="ListParagraph"/>
        <w:numPr>
          <w:ilvl w:val="0"/>
          <w:numId w:val="24"/>
        </w:numPr>
        <w:spacing w:after="120"/>
        <w:contextualSpacing w:val="0"/>
        <w:rPr>
          <w:rFonts w:ascii="Arial" w:hAnsi="Arial" w:cs="Arial"/>
          <w:sz w:val="22"/>
          <w:szCs w:val="22"/>
        </w:rPr>
      </w:pPr>
      <w:r w:rsidRPr="00161EA5">
        <w:rPr>
          <w:rFonts w:ascii="Arial" w:hAnsi="Arial" w:cs="Arial"/>
          <w:b/>
          <w:sz w:val="22"/>
          <w:szCs w:val="22"/>
        </w:rPr>
        <w:t xml:space="preserve">Reconcile the Migrated Data: </w:t>
      </w:r>
      <w:r w:rsidRPr="00161EA5">
        <w:rPr>
          <w:rFonts w:ascii="Arial" w:hAnsi="Arial" w:cs="Arial"/>
          <w:sz w:val="22"/>
          <w:szCs w:val="22"/>
        </w:rPr>
        <w:t xml:space="preserve">This process checks that the data migrated into SISPBO meets the specified data requirements. This includes, but is not limited to manual data checks, record counts, checking balances, running reconciliation reports, approval of acceptable differences (rounding errors) etc. Quality standards for migrated data are described in </w:t>
      </w:r>
      <w:r w:rsidR="00694D22" w:rsidRPr="00161EA5">
        <w:rPr>
          <w:rFonts w:ascii="Arial" w:hAnsi="Arial" w:cs="Arial"/>
          <w:sz w:val="22"/>
          <w:szCs w:val="22"/>
        </w:rPr>
        <w:t xml:space="preserve">the SISPBO project </w:t>
      </w:r>
      <w:r w:rsidRPr="00161EA5">
        <w:rPr>
          <w:rFonts w:ascii="Arial" w:hAnsi="Arial" w:cs="Arial"/>
          <w:sz w:val="22"/>
          <w:szCs w:val="22"/>
        </w:rPr>
        <w:t>Quality Management Strategy. The specific tests and acceptance criteria are defined in the Test Plan.</w:t>
      </w:r>
    </w:p>
    <w:p w14:paraId="6C63526C" w14:textId="6B1C5810" w:rsidR="00A34581" w:rsidRPr="00161EA5" w:rsidRDefault="00A34581" w:rsidP="00FB2533">
      <w:pPr>
        <w:pStyle w:val="ListParagraph"/>
        <w:numPr>
          <w:ilvl w:val="0"/>
          <w:numId w:val="24"/>
        </w:numPr>
        <w:spacing w:after="120"/>
        <w:contextualSpacing w:val="0"/>
        <w:rPr>
          <w:rFonts w:ascii="Arial" w:hAnsi="Arial" w:cs="Arial"/>
          <w:sz w:val="22"/>
          <w:szCs w:val="22"/>
        </w:rPr>
      </w:pPr>
      <w:r w:rsidRPr="00161EA5">
        <w:rPr>
          <w:rFonts w:ascii="Arial" w:hAnsi="Arial" w:cs="Arial"/>
          <w:b/>
          <w:sz w:val="22"/>
          <w:szCs w:val="22"/>
        </w:rPr>
        <w:t xml:space="preserve">Data Sign-off: </w:t>
      </w:r>
      <w:r w:rsidRPr="00161EA5">
        <w:rPr>
          <w:rFonts w:ascii="Arial" w:hAnsi="Arial" w:cs="Arial"/>
          <w:sz w:val="22"/>
          <w:szCs w:val="22"/>
        </w:rPr>
        <w:t>After the migrated data has been reconciled and checked</w:t>
      </w:r>
      <w:r w:rsidR="00694D22" w:rsidRPr="00161EA5">
        <w:rPr>
          <w:rFonts w:ascii="Arial" w:hAnsi="Arial" w:cs="Arial"/>
          <w:sz w:val="22"/>
          <w:szCs w:val="22"/>
        </w:rPr>
        <w:t>,</w:t>
      </w:r>
      <w:r w:rsidRPr="00161EA5">
        <w:rPr>
          <w:rFonts w:ascii="Arial" w:hAnsi="Arial" w:cs="Arial"/>
          <w:sz w:val="22"/>
          <w:szCs w:val="22"/>
        </w:rPr>
        <w:t xml:space="preserve"> the data loads will be signed-off. The data sign-off will act as </w:t>
      </w:r>
      <w:r w:rsidR="00694D22" w:rsidRPr="00161EA5">
        <w:rPr>
          <w:rFonts w:ascii="Arial" w:hAnsi="Arial" w:cs="Arial"/>
          <w:sz w:val="22"/>
          <w:szCs w:val="22"/>
        </w:rPr>
        <w:t xml:space="preserve">a </w:t>
      </w:r>
      <w:r w:rsidRPr="00161EA5">
        <w:rPr>
          <w:rFonts w:ascii="Arial" w:hAnsi="Arial" w:cs="Arial"/>
          <w:sz w:val="22"/>
          <w:szCs w:val="22"/>
        </w:rPr>
        <w:t xml:space="preserve">precondition for </w:t>
      </w:r>
      <w:r w:rsidR="00694D22" w:rsidRPr="00161EA5">
        <w:rPr>
          <w:rFonts w:ascii="Arial" w:hAnsi="Arial" w:cs="Arial"/>
          <w:sz w:val="22"/>
          <w:szCs w:val="22"/>
        </w:rPr>
        <w:t>approving</w:t>
      </w:r>
      <w:r w:rsidRPr="00161EA5">
        <w:rPr>
          <w:rFonts w:ascii="Arial" w:hAnsi="Arial" w:cs="Arial"/>
          <w:sz w:val="22"/>
          <w:szCs w:val="22"/>
        </w:rPr>
        <w:t xml:space="preserve"> the go-live of the SISPBO application.</w:t>
      </w:r>
    </w:p>
    <w:bookmarkEnd w:id="23"/>
    <w:bookmarkEnd w:id="24"/>
    <w:p w14:paraId="395DDDA4" w14:textId="77777777" w:rsidR="00BE2C5C" w:rsidRPr="00161EA5" w:rsidRDefault="00BE2C5C" w:rsidP="00E32149">
      <w:pPr>
        <w:spacing w:before="120"/>
        <w:rPr>
          <w:rFonts w:ascii="Arial" w:hAnsi="Arial" w:cs="Arial"/>
          <w:lang w:val="en-GB"/>
        </w:rPr>
      </w:pPr>
    </w:p>
    <w:p w14:paraId="610C9F56" w14:textId="77777777" w:rsidR="00BE2C5C" w:rsidRPr="00161EA5" w:rsidRDefault="00BE2C5C">
      <w:pPr>
        <w:pStyle w:val="Heading1"/>
      </w:pPr>
      <w:bookmarkStart w:id="25" w:name="_Toc188270533"/>
      <w:bookmarkStart w:id="26" w:name="_Toc99018589"/>
      <w:r w:rsidRPr="00161EA5">
        <w:t>Data Migration Guiding Principles</w:t>
      </w:r>
      <w:bookmarkEnd w:id="25"/>
      <w:bookmarkEnd w:id="26"/>
    </w:p>
    <w:p w14:paraId="3C49A060" w14:textId="77777777" w:rsidR="00BE2C5C" w:rsidRPr="00161EA5" w:rsidRDefault="00BE2C5C" w:rsidP="00132453">
      <w:pPr>
        <w:pStyle w:val="Heading2"/>
      </w:pPr>
      <w:bookmarkStart w:id="27" w:name="_Toc188270534"/>
      <w:bookmarkStart w:id="28" w:name="_Toc99018590"/>
      <w:r w:rsidRPr="00161EA5">
        <w:t>Data Migration Approach</w:t>
      </w:r>
      <w:bookmarkEnd w:id="27"/>
      <w:bookmarkEnd w:id="28"/>
    </w:p>
    <w:p w14:paraId="6F9A5F8F" w14:textId="1D04520E" w:rsidR="00325180" w:rsidRDefault="00325180" w:rsidP="007C4180">
      <w:pPr>
        <w:spacing w:before="120"/>
        <w:rPr>
          <w:rFonts w:ascii="Arial" w:hAnsi="Arial" w:cs="Arial"/>
          <w:sz w:val="22"/>
          <w:szCs w:val="20"/>
          <w:lang w:val="en-GB"/>
        </w:rPr>
      </w:pPr>
      <w:r w:rsidRPr="00161EA5">
        <w:rPr>
          <w:rFonts w:ascii="Arial" w:hAnsi="Arial" w:cs="Arial"/>
          <w:sz w:val="22"/>
          <w:szCs w:val="20"/>
          <w:lang w:val="en-GB"/>
        </w:rPr>
        <w:t>SIPO will use</w:t>
      </w:r>
      <w:r w:rsidR="008D2923" w:rsidRPr="00161EA5">
        <w:rPr>
          <w:rFonts w:ascii="Arial" w:hAnsi="Arial" w:cs="Arial"/>
          <w:sz w:val="22"/>
          <w:szCs w:val="20"/>
          <w:lang w:val="en-GB"/>
        </w:rPr>
        <w:t xml:space="preserve"> a</w:t>
      </w:r>
      <w:r w:rsidRPr="00161EA5">
        <w:rPr>
          <w:rFonts w:ascii="Arial" w:hAnsi="Arial" w:cs="Arial"/>
          <w:sz w:val="22"/>
          <w:szCs w:val="20"/>
          <w:lang w:val="en-GB"/>
        </w:rPr>
        <w:t xml:space="preserve"> </w:t>
      </w:r>
      <w:r w:rsidR="00694D22" w:rsidRPr="00161EA5">
        <w:rPr>
          <w:rFonts w:ascii="Arial" w:hAnsi="Arial" w:cs="Arial"/>
          <w:sz w:val="22"/>
          <w:szCs w:val="20"/>
          <w:lang w:val="en-GB"/>
        </w:rPr>
        <w:t>staging database</w:t>
      </w:r>
      <w:r w:rsidRPr="00161EA5">
        <w:rPr>
          <w:rFonts w:ascii="Arial" w:hAnsi="Arial" w:cs="Arial"/>
          <w:sz w:val="22"/>
          <w:szCs w:val="20"/>
          <w:lang w:val="en-GB"/>
        </w:rPr>
        <w:t xml:space="preserve"> for migration purposes. </w:t>
      </w:r>
      <w:r w:rsidR="008D2923" w:rsidRPr="00161EA5">
        <w:rPr>
          <w:rFonts w:ascii="Arial" w:hAnsi="Arial" w:cs="Arial"/>
          <w:sz w:val="22"/>
          <w:szCs w:val="20"/>
          <w:lang w:val="en-GB"/>
        </w:rPr>
        <w:t>The s</w:t>
      </w:r>
      <w:r w:rsidRPr="00161EA5">
        <w:rPr>
          <w:rFonts w:ascii="Arial" w:hAnsi="Arial" w:cs="Arial"/>
          <w:sz w:val="22"/>
          <w:szCs w:val="20"/>
          <w:lang w:val="en-GB"/>
        </w:rPr>
        <w:t xml:space="preserve">taging </w:t>
      </w:r>
      <w:r w:rsidR="008D2923" w:rsidRPr="00161EA5">
        <w:rPr>
          <w:rFonts w:ascii="Arial" w:hAnsi="Arial" w:cs="Arial"/>
          <w:sz w:val="22"/>
          <w:szCs w:val="20"/>
          <w:lang w:val="en-GB"/>
        </w:rPr>
        <w:t xml:space="preserve">database (staging DB) </w:t>
      </w:r>
      <w:r w:rsidRPr="00161EA5">
        <w:rPr>
          <w:rFonts w:ascii="Arial" w:hAnsi="Arial" w:cs="Arial"/>
          <w:sz w:val="22"/>
          <w:szCs w:val="20"/>
          <w:lang w:val="en-GB"/>
        </w:rPr>
        <w:t xml:space="preserve">will be </w:t>
      </w:r>
      <w:r w:rsidR="00C77D7C" w:rsidRPr="00161EA5">
        <w:rPr>
          <w:rFonts w:ascii="Arial" w:hAnsi="Arial" w:cs="Arial"/>
          <w:sz w:val="22"/>
          <w:szCs w:val="20"/>
          <w:lang w:val="en-GB"/>
        </w:rPr>
        <w:t>stored</w:t>
      </w:r>
      <w:r w:rsidRPr="00161EA5">
        <w:rPr>
          <w:rFonts w:ascii="Arial" w:hAnsi="Arial" w:cs="Arial"/>
          <w:sz w:val="22"/>
          <w:szCs w:val="20"/>
          <w:lang w:val="en-GB"/>
        </w:rPr>
        <w:t xml:space="preserve"> in </w:t>
      </w:r>
      <w:r w:rsidR="008D2923" w:rsidRPr="00161EA5">
        <w:rPr>
          <w:rFonts w:ascii="Arial" w:hAnsi="Arial" w:cs="Arial"/>
          <w:sz w:val="22"/>
          <w:szCs w:val="20"/>
          <w:lang w:val="en-GB"/>
        </w:rPr>
        <w:t xml:space="preserve">the </w:t>
      </w:r>
      <w:r w:rsidRPr="00161EA5">
        <w:rPr>
          <w:rFonts w:ascii="Arial" w:hAnsi="Arial" w:cs="Arial"/>
          <w:sz w:val="22"/>
          <w:szCs w:val="20"/>
          <w:lang w:val="en-GB"/>
        </w:rPr>
        <w:t>existing MS SQL se</w:t>
      </w:r>
      <w:r w:rsidR="0075653C" w:rsidRPr="00161EA5">
        <w:rPr>
          <w:rFonts w:ascii="Arial" w:hAnsi="Arial" w:cs="Arial"/>
          <w:sz w:val="22"/>
          <w:szCs w:val="20"/>
          <w:lang w:val="en-GB"/>
        </w:rPr>
        <w:t xml:space="preserve">rver. Migration of legacy data </w:t>
      </w:r>
      <w:r w:rsidRPr="00161EA5">
        <w:rPr>
          <w:rFonts w:ascii="Arial" w:hAnsi="Arial" w:cs="Arial"/>
          <w:sz w:val="22"/>
          <w:szCs w:val="20"/>
          <w:lang w:val="en-GB"/>
        </w:rPr>
        <w:t>t</w:t>
      </w:r>
      <w:r w:rsidR="0075653C" w:rsidRPr="00161EA5">
        <w:rPr>
          <w:rFonts w:ascii="Arial" w:hAnsi="Arial" w:cs="Arial"/>
          <w:sz w:val="22"/>
          <w:szCs w:val="20"/>
          <w:lang w:val="en-GB"/>
        </w:rPr>
        <w:t>o</w:t>
      </w:r>
      <w:r w:rsidRPr="00161EA5">
        <w:rPr>
          <w:rFonts w:ascii="Arial" w:hAnsi="Arial" w:cs="Arial"/>
          <w:sz w:val="22"/>
          <w:szCs w:val="20"/>
          <w:lang w:val="en-GB"/>
        </w:rPr>
        <w:t xml:space="preserve"> staging will be done by SIPO. Data migrated to staging DB includes all but </w:t>
      </w:r>
      <w:r w:rsidR="008D2923" w:rsidRPr="00161EA5">
        <w:rPr>
          <w:rFonts w:ascii="Arial" w:hAnsi="Arial" w:cs="Arial"/>
          <w:sz w:val="22"/>
          <w:szCs w:val="20"/>
          <w:lang w:val="en-GB"/>
        </w:rPr>
        <w:t xml:space="preserve">the </w:t>
      </w:r>
      <w:r w:rsidR="009023DF" w:rsidRPr="00161EA5">
        <w:rPr>
          <w:rFonts w:ascii="Arial" w:hAnsi="Arial" w:cs="Arial"/>
          <w:sz w:val="22"/>
          <w:szCs w:val="20"/>
          <w:lang w:val="en-GB"/>
        </w:rPr>
        <w:t xml:space="preserve">“Documents” and </w:t>
      </w:r>
      <w:r w:rsidR="008D2923" w:rsidRPr="00161EA5">
        <w:rPr>
          <w:rFonts w:ascii="Arial" w:hAnsi="Arial" w:cs="Arial"/>
          <w:sz w:val="22"/>
          <w:szCs w:val="20"/>
          <w:lang w:val="en-GB"/>
        </w:rPr>
        <w:t>“</w:t>
      </w:r>
      <w:r w:rsidRPr="00161EA5">
        <w:rPr>
          <w:rFonts w:ascii="Arial" w:hAnsi="Arial" w:cs="Arial"/>
          <w:sz w:val="22"/>
          <w:szCs w:val="20"/>
          <w:lang w:val="en-GB"/>
        </w:rPr>
        <w:t>Other Data</w:t>
      </w:r>
      <w:r w:rsidR="008D2923" w:rsidRPr="00161EA5">
        <w:rPr>
          <w:rFonts w:ascii="Arial" w:hAnsi="Arial" w:cs="Arial"/>
          <w:sz w:val="22"/>
          <w:szCs w:val="20"/>
          <w:lang w:val="en-GB"/>
        </w:rPr>
        <w:t>”</w:t>
      </w:r>
      <w:r w:rsidRPr="00161EA5">
        <w:rPr>
          <w:rFonts w:ascii="Arial" w:hAnsi="Arial" w:cs="Arial"/>
          <w:sz w:val="22"/>
          <w:szCs w:val="20"/>
          <w:lang w:val="en-GB"/>
        </w:rPr>
        <w:t xml:space="preserve"> </w:t>
      </w:r>
      <w:r w:rsidR="008D2923" w:rsidRPr="00161EA5">
        <w:rPr>
          <w:rFonts w:ascii="Arial" w:hAnsi="Arial" w:cs="Arial"/>
          <w:sz w:val="22"/>
          <w:szCs w:val="20"/>
          <w:lang w:val="en-GB"/>
        </w:rPr>
        <w:t>t</w:t>
      </w:r>
      <w:r w:rsidRPr="00161EA5">
        <w:rPr>
          <w:rFonts w:ascii="Arial" w:hAnsi="Arial" w:cs="Arial"/>
          <w:sz w:val="22"/>
          <w:szCs w:val="20"/>
          <w:lang w:val="en-GB"/>
        </w:rPr>
        <w:t>ype</w:t>
      </w:r>
      <w:r w:rsidR="009023DF" w:rsidRPr="00161EA5">
        <w:rPr>
          <w:rFonts w:ascii="Arial" w:hAnsi="Arial" w:cs="Arial"/>
          <w:sz w:val="22"/>
          <w:szCs w:val="20"/>
          <w:lang w:val="en-GB"/>
        </w:rPr>
        <w:t>s</w:t>
      </w:r>
      <w:r w:rsidRPr="00161EA5">
        <w:rPr>
          <w:rFonts w:ascii="Arial" w:hAnsi="Arial" w:cs="Arial"/>
          <w:sz w:val="22"/>
          <w:szCs w:val="20"/>
          <w:lang w:val="en-GB"/>
        </w:rPr>
        <w:t xml:space="preserve">. </w:t>
      </w:r>
      <w:r w:rsidR="008D2923" w:rsidRPr="00161EA5">
        <w:rPr>
          <w:rFonts w:ascii="Arial" w:hAnsi="Arial" w:cs="Arial"/>
          <w:sz w:val="22"/>
          <w:szCs w:val="20"/>
          <w:lang w:val="en-GB"/>
        </w:rPr>
        <w:t xml:space="preserve">Historical </w:t>
      </w:r>
      <w:r w:rsidRPr="00161EA5">
        <w:rPr>
          <w:rFonts w:ascii="Arial" w:hAnsi="Arial" w:cs="Arial"/>
          <w:sz w:val="22"/>
          <w:szCs w:val="20"/>
          <w:lang w:val="en-GB"/>
        </w:rPr>
        <w:t xml:space="preserve">data will remain in staging DB for </w:t>
      </w:r>
      <w:r w:rsidR="008D2923" w:rsidRPr="00161EA5">
        <w:rPr>
          <w:rFonts w:ascii="Arial" w:hAnsi="Arial" w:cs="Arial"/>
          <w:sz w:val="22"/>
          <w:szCs w:val="20"/>
          <w:lang w:val="en-GB"/>
        </w:rPr>
        <w:t xml:space="preserve">historical </w:t>
      </w:r>
      <w:r w:rsidRPr="00161EA5">
        <w:rPr>
          <w:rFonts w:ascii="Arial" w:hAnsi="Arial" w:cs="Arial"/>
          <w:sz w:val="22"/>
          <w:szCs w:val="20"/>
          <w:lang w:val="en-GB"/>
        </w:rPr>
        <w:t xml:space="preserve">purposes and will not be migrated </w:t>
      </w:r>
      <w:r w:rsidRPr="00161EA5">
        <w:rPr>
          <w:rFonts w:ascii="Arial" w:hAnsi="Arial" w:cs="Arial"/>
          <w:sz w:val="22"/>
          <w:szCs w:val="20"/>
          <w:lang w:val="en-GB"/>
        </w:rPr>
        <w:lastRenderedPageBreak/>
        <w:t>to SISPBO</w:t>
      </w:r>
      <w:r w:rsidR="008D2923" w:rsidRPr="00161EA5">
        <w:rPr>
          <w:rFonts w:ascii="Arial" w:hAnsi="Arial" w:cs="Arial"/>
          <w:sz w:val="22"/>
          <w:szCs w:val="20"/>
          <w:lang w:val="en-GB"/>
        </w:rPr>
        <w:t>; the s</w:t>
      </w:r>
      <w:r w:rsidRPr="00161EA5">
        <w:rPr>
          <w:rFonts w:ascii="Arial" w:hAnsi="Arial" w:cs="Arial"/>
          <w:sz w:val="22"/>
          <w:szCs w:val="20"/>
          <w:lang w:val="en-GB"/>
        </w:rPr>
        <w:t xml:space="preserve">ame applies for configuration data </w:t>
      </w:r>
      <w:r w:rsidR="00C77D7C" w:rsidRPr="00161EA5">
        <w:rPr>
          <w:rFonts w:ascii="Arial" w:hAnsi="Arial" w:cs="Arial"/>
          <w:sz w:val="22"/>
          <w:szCs w:val="20"/>
          <w:lang w:val="en-GB"/>
        </w:rPr>
        <w:t>regarding</w:t>
      </w:r>
      <w:r w:rsidR="008D2923" w:rsidRPr="00161EA5">
        <w:rPr>
          <w:rFonts w:ascii="Arial" w:hAnsi="Arial" w:cs="Arial"/>
          <w:sz w:val="22"/>
          <w:szCs w:val="20"/>
          <w:lang w:val="en-GB"/>
        </w:rPr>
        <w:t xml:space="preserve"> the</w:t>
      </w:r>
      <w:r w:rsidRPr="00161EA5">
        <w:rPr>
          <w:rFonts w:ascii="Arial" w:hAnsi="Arial" w:cs="Arial"/>
          <w:sz w:val="22"/>
          <w:szCs w:val="20"/>
          <w:lang w:val="en-GB"/>
        </w:rPr>
        <w:t xml:space="preserve"> rights of user</w:t>
      </w:r>
      <w:r w:rsidR="008D2923" w:rsidRPr="00161EA5">
        <w:rPr>
          <w:rFonts w:ascii="Arial" w:hAnsi="Arial" w:cs="Arial"/>
          <w:sz w:val="22"/>
          <w:szCs w:val="20"/>
          <w:lang w:val="en-GB"/>
        </w:rPr>
        <w:t>s</w:t>
      </w:r>
      <w:r w:rsidRPr="00161EA5">
        <w:rPr>
          <w:rFonts w:ascii="Arial" w:hAnsi="Arial" w:cs="Arial"/>
          <w:sz w:val="22"/>
          <w:szCs w:val="20"/>
          <w:lang w:val="en-GB"/>
        </w:rPr>
        <w:t>, which will be migrate</w:t>
      </w:r>
      <w:r w:rsidR="00D05F5E" w:rsidRPr="00161EA5">
        <w:rPr>
          <w:rFonts w:ascii="Arial" w:hAnsi="Arial" w:cs="Arial"/>
          <w:sz w:val="22"/>
          <w:szCs w:val="20"/>
          <w:lang w:val="en-GB"/>
        </w:rPr>
        <w:t>d to existing active directory.</w:t>
      </w:r>
    </w:p>
    <w:p w14:paraId="48D4C204" w14:textId="289F2840" w:rsidR="00F63D7C" w:rsidRPr="00161EA5" w:rsidRDefault="00F63D7C" w:rsidP="007C4180">
      <w:pPr>
        <w:spacing w:before="120"/>
        <w:rPr>
          <w:rFonts w:ascii="Arial" w:hAnsi="Arial" w:cs="Arial"/>
          <w:sz w:val="22"/>
          <w:szCs w:val="20"/>
          <w:lang w:val="en-GB"/>
        </w:rPr>
      </w:pPr>
      <w:r>
        <w:rPr>
          <w:rFonts w:ascii="Arial" w:hAnsi="Arial" w:cs="Arial"/>
          <w:sz w:val="22"/>
          <w:szCs w:val="20"/>
          <w:lang w:val="en-GB"/>
        </w:rPr>
        <w:t>SIPO will also migrate existing EBD data. Migration and future support for EBD data is in SIPO domain.</w:t>
      </w:r>
      <w:bookmarkStart w:id="29" w:name="_GoBack"/>
      <w:bookmarkEnd w:id="29"/>
    </w:p>
    <w:p w14:paraId="1050E53E" w14:textId="77777777" w:rsidR="00D05F5E" w:rsidRPr="00161EA5" w:rsidRDefault="00D05F5E" w:rsidP="007C4180">
      <w:pPr>
        <w:spacing w:before="120"/>
        <w:rPr>
          <w:rFonts w:ascii="Arial" w:hAnsi="Arial" w:cs="Arial"/>
          <w:sz w:val="22"/>
          <w:szCs w:val="20"/>
          <w:lang w:val="en-GB"/>
        </w:rPr>
      </w:pPr>
    </w:p>
    <w:p w14:paraId="0A772B68" w14:textId="77777777" w:rsidR="00BE2C5C" w:rsidRPr="00161EA5" w:rsidRDefault="00BE2C5C">
      <w:pPr>
        <w:pStyle w:val="Heading2"/>
      </w:pPr>
      <w:bookmarkStart w:id="30" w:name="_Toc188270538"/>
      <w:bookmarkStart w:id="31" w:name="_Toc99018591"/>
      <w:r w:rsidRPr="00161EA5">
        <w:t>Data Migration Testing Cycles</w:t>
      </w:r>
      <w:bookmarkEnd w:id="30"/>
      <w:bookmarkEnd w:id="31"/>
    </w:p>
    <w:p w14:paraId="18C8EAE2" w14:textId="77777777" w:rsidR="00BE2C5C" w:rsidRPr="00161EA5" w:rsidRDefault="00BE2C5C" w:rsidP="007C4180">
      <w:pPr>
        <w:spacing w:before="120"/>
        <w:rPr>
          <w:rFonts w:ascii="Arial" w:hAnsi="Arial" w:cs="Arial"/>
          <w:sz w:val="22"/>
          <w:szCs w:val="20"/>
          <w:lang w:val="en-GB"/>
        </w:rPr>
      </w:pPr>
      <w:r w:rsidRPr="00161EA5">
        <w:rPr>
          <w:rFonts w:ascii="Arial" w:hAnsi="Arial" w:cs="Arial"/>
          <w:sz w:val="22"/>
          <w:szCs w:val="20"/>
          <w:lang w:val="en-GB"/>
        </w:rPr>
        <w:t xml:space="preserve">In order to test and verify the migration process it is proposed that there will be </w:t>
      </w:r>
      <w:r w:rsidR="008D2923" w:rsidRPr="00161EA5">
        <w:rPr>
          <w:rFonts w:ascii="Arial" w:hAnsi="Arial" w:cs="Arial"/>
          <w:sz w:val="22"/>
          <w:szCs w:val="20"/>
          <w:lang w:val="en-GB"/>
        </w:rPr>
        <w:t xml:space="preserve">several </w:t>
      </w:r>
      <w:r w:rsidRPr="00161EA5">
        <w:rPr>
          <w:rFonts w:ascii="Arial" w:hAnsi="Arial" w:cs="Arial"/>
          <w:sz w:val="22"/>
          <w:szCs w:val="20"/>
          <w:lang w:val="en-GB"/>
        </w:rPr>
        <w:t>testing cycles before the final live load:</w:t>
      </w:r>
    </w:p>
    <w:p w14:paraId="6EE7991F" w14:textId="77777777" w:rsidR="0063765E" w:rsidRPr="00161EA5" w:rsidRDefault="00BE2C5C" w:rsidP="00E6307E">
      <w:pPr>
        <w:pStyle w:val="ListParagraph"/>
        <w:numPr>
          <w:ilvl w:val="0"/>
          <w:numId w:val="7"/>
        </w:numPr>
        <w:spacing w:before="120"/>
        <w:rPr>
          <w:rFonts w:ascii="Arial" w:hAnsi="Arial" w:cs="Arial"/>
          <w:sz w:val="22"/>
        </w:rPr>
      </w:pPr>
      <w:r w:rsidRPr="00161EA5">
        <w:rPr>
          <w:rFonts w:ascii="Arial" w:hAnsi="Arial" w:cs="Arial"/>
          <w:b/>
          <w:sz w:val="22"/>
        </w:rPr>
        <w:t>Trial Load 1:</w:t>
      </w:r>
      <w:r w:rsidRPr="00161EA5">
        <w:rPr>
          <w:rFonts w:ascii="Arial" w:hAnsi="Arial" w:cs="Arial"/>
          <w:sz w:val="22"/>
        </w:rPr>
        <w:t xml:space="preserve"> </w:t>
      </w:r>
      <w:r w:rsidR="0063765E" w:rsidRPr="00161EA5">
        <w:rPr>
          <w:rFonts w:ascii="Arial" w:hAnsi="Arial" w:cs="Arial"/>
          <w:sz w:val="22"/>
        </w:rPr>
        <w:t xml:space="preserve">load of data from </w:t>
      </w:r>
      <w:r w:rsidR="00D871F4" w:rsidRPr="00161EA5">
        <w:rPr>
          <w:rFonts w:ascii="Arial" w:hAnsi="Arial" w:cs="Arial"/>
          <w:sz w:val="22"/>
        </w:rPr>
        <w:t>SIPO Legacy</w:t>
      </w:r>
      <w:r w:rsidR="0063765E" w:rsidRPr="00161EA5">
        <w:rPr>
          <w:rFonts w:ascii="Arial" w:hAnsi="Arial" w:cs="Arial"/>
          <w:sz w:val="22"/>
        </w:rPr>
        <w:t xml:space="preserve"> BO to staging DB</w:t>
      </w:r>
    </w:p>
    <w:p w14:paraId="45EA1CDE" w14:textId="69E50BBD" w:rsidR="00BE2C5C" w:rsidRPr="00161EA5" w:rsidRDefault="00BE2C5C" w:rsidP="005712C0">
      <w:pPr>
        <w:pStyle w:val="ListParagraph"/>
        <w:numPr>
          <w:ilvl w:val="0"/>
          <w:numId w:val="7"/>
        </w:numPr>
        <w:spacing w:before="120"/>
        <w:jc w:val="both"/>
        <w:rPr>
          <w:rFonts w:ascii="Arial" w:hAnsi="Arial" w:cs="Arial"/>
          <w:sz w:val="22"/>
        </w:rPr>
      </w:pPr>
      <w:r w:rsidRPr="00161EA5">
        <w:rPr>
          <w:rFonts w:ascii="Arial" w:hAnsi="Arial" w:cs="Arial"/>
          <w:b/>
          <w:sz w:val="22"/>
        </w:rPr>
        <w:t>Trial Load 2:</w:t>
      </w:r>
      <w:r w:rsidRPr="00161EA5">
        <w:rPr>
          <w:rFonts w:ascii="Arial" w:hAnsi="Arial" w:cs="Arial"/>
          <w:sz w:val="22"/>
        </w:rPr>
        <w:t xml:space="preserve"> </w:t>
      </w:r>
      <w:r w:rsidR="0063765E" w:rsidRPr="00161EA5">
        <w:rPr>
          <w:rFonts w:ascii="Arial" w:hAnsi="Arial" w:cs="Arial"/>
          <w:sz w:val="22"/>
        </w:rPr>
        <w:t xml:space="preserve">multiple cycles of loading data from staging DB to </w:t>
      </w:r>
      <w:r w:rsidR="008D2923" w:rsidRPr="00161EA5">
        <w:rPr>
          <w:rFonts w:ascii="Arial" w:hAnsi="Arial" w:cs="Arial"/>
          <w:sz w:val="22"/>
        </w:rPr>
        <w:t>SI</w:t>
      </w:r>
      <w:r w:rsidR="0063765E" w:rsidRPr="00161EA5">
        <w:rPr>
          <w:rFonts w:ascii="Arial" w:hAnsi="Arial" w:cs="Arial"/>
          <w:sz w:val="22"/>
        </w:rPr>
        <w:t>SPBO.</w:t>
      </w:r>
      <w:r w:rsidR="00377C56" w:rsidRPr="00161EA5">
        <w:rPr>
          <w:rFonts w:ascii="Arial" w:hAnsi="Arial" w:cs="Arial"/>
          <w:sz w:val="22"/>
        </w:rPr>
        <w:t xml:space="preserve"> Every cycle will be tested by using </w:t>
      </w:r>
      <w:r w:rsidR="0089027E">
        <w:rPr>
          <w:rFonts w:ascii="Arial" w:hAnsi="Arial" w:cs="Arial"/>
          <w:sz w:val="22"/>
        </w:rPr>
        <w:t>SI</w:t>
      </w:r>
      <w:r w:rsidR="00377C56" w:rsidRPr="00161EA5">
        <w:rPr>
          <w:rFonts w:ascii="Arial" w:hAnsi="Arial" w:cs="Arial"/>
          <w:sz w:val="22"/>
        </w:rPr>
        <w:t>SPBO Business Rule Validator</w:t>
      </w:r>
      <w:r w:rsidR="00356A9C" w:rsidRPr="00161EA5">
        <w:rPr>
          <w:rFonts w:ascii="Arial" w:hAnsi="Arial" w:cs="Arial"/>
          <w:sz w:val="22"/>
        </w:rPr>
        <w:t xml:space="preserve"> and by a sanity check</w:t>
      </w:r>
      <w:r w:rsidR="00377C56" w:rsidRPr="00161EA5">
        <w:rPr>
          <w:rFonts w:ascii="Arial" w:hAnsi="Arial" w:cs="Arial"/>
          <w:sz w:val="22"/>
        </w:rPr>
        <w:t>.</w:t>
      </w:r>
      <w:r w:rsidR="0089027E">
        <w:rPr>
          <w:rFonts w:ascii="Arial" w:hAnsi="Arial" w:cs="Arial"/>
          <w:sz w:val="22"/>
        </w:rPr>
        <w:t xml:space="preserve"> After each cycle, similar tool </w:t>
      </w:r>
      <w:proofErr w:type="spellStart"/>
      <w:r w:rsidR="0089027E">
        <w:rPr>
          <w:rFonts w:ascii="Arial" w:hAnsi="Arial" w:cs="Arial"/>
          <w:sz w:val="22"/>
        </w:rPr>
        <w:t>wil</w:t>
      </w:r>
      <w:proofErr w:type="spellEnd"/>
      <w:r w:rsidR="0089027E">
        <w:rPr>
          <w:rFonts w:ascii="Arial" w:hAnsi="Arial" w:cs="Arial"/>
          <w:sz w:val="22"/>
        </w:rPr>
        <w:t xml:space="preserve"> be used as for testing migrated data in SISPBO for TM &amp; DS project.</w:t>
      </w:r>
      <w:r w:rsidR="00377C56" w:rsidRPr="00161EA5">
        <w:rPr>
          <w:rFonts w:ascii="Arial" w:hAnsi="Arial" w:cs="Arial"/>
          <w:sz w:val="22"/>
        </w:rPr>
        <w:t xml:space="preserve"> When the quality </w:t>
      </w:r>
      <w:r w:rsidR="00DA11CC" w:rsidRPr="00161EA5">
        <w:rPr>
          <w:rFonts w:ascii="Arial" w:hAnsi="Arial" w:cs="Arial"/>
          <w:sz w:val="22"/>
        </w:rPr>
        <w:t>of data</w:t>
      </w:r>
      <w:r w:rsidR="00377C56" w:rsidRPr="00161EA5">
        <w:rPr>
          <w:rFonts w:ascii="Arial" w:hAnsi="Arial" w:cs="Arial"/>
          <w:sz w:val="22"/>
        </w:rPr>
        <w:t xml:space="preserve"> is good enough, testers will check a sub-set of data.</w:t>
      </w:r>
    </w:p>
    <w:p w14:paraId="41624BFC" w14:textId="3D4C2653" w:rsidR="0063765E" w:rsidRPr="00161EA5" w:rsidRDefault="0063765E" w:rsidP="005712C0">
      <w:pPr>
        <w:pStyle w:val="ListParagraph"/>
        <w:numPr>
          <w:ilvl w:val="0"/>
          <w:numId w:val="7"/>
        </w:numPr>
        <w:spacing w:before="120"/>
        <w:jc w:val="both"/>
        <w:rPr>
          <w:rFonts w:ascii="Arial" w:hAnsi="Arial" w:cs="Arial"/>
          <w:sz w:val="22"/>
        </w:rPr>
      </w:pPr>
      <w:r w:rsidRPr="00161EA5">
        <w:rPr>
          <w:rFonts w:ascii="Arial" w:hAnsi="Arial" w:cs="Arial"/>
          <w:b/>
          <w:sz w:val="22"/>
        </w:rPr>
        <w:t>Configuration load:</w:t>
      </w:r>
      <w:r w:rsidRPr="00161EA5">
        <w:rPr>
          <w:rFonts w:ascii="Arial" w:hAnsi="Arial" w:cs="Arial"/>
          <w:sz w:val="22"/>
        </w:rPr>
        <w:t xml:space="preserve"> load of configuration data to </w:t>
      </w:r>
      <w:r w:rsidR="0089027E">
        <w:rPr>
          <w:rFonts w:ascii="Arial" w:hAnsi="Arial" w:cs="Arial"/>
          <w:sz w:val="22"/>
        </w:rPr>
        <w:t>LDAP;</w:t>
      </w:r>
    </w:p>
    <w:p w14:paraId="7309EC7E" w14:textId="307C5D73" w:rsidR="00BE2C5C" w:rsidRPr="00161EA5" w:rsidRDefault="00BE2C5C" w:rsidP="005712C0">
      <w:pPr>
        <w:pStyle w:val="ListParagraph"/>
        <w:numPr>
          <w:ilvl w:val="0"/>
          <w:numId w:val="7"/>
        </w:numPr>
        <w:spacing w:before="120"/>
        <w:jc w:val="both"/>
        <w:rPr>
          <w:rFonts w:ascii="Arial" w:hAnsi="Arial" w:cs="Arial"/>
          <w:sz w:val="22"/>
        </w:rPr>
      </w:pPr>
      <w:r w:rsidRPr="00161EA5">
        <w:rPr>
          <w:rFonts w:ascii="Arial" w:hAnsi="Arial" w:cs="Arial"/>
          <w:b/>
          <w:sz w:val="22"/>
        </w:rPr>
        <w:t>Trial Cutover:</w:t>
      </w:r>
      <w:r w:rsidRPr="00161EA5">
        <w:rPr>
          <w:rFonts w:ascii="Arial" w:hAnsi="Arial" w:cs="Arial"/>
          <w:sz w:val="22"/>
        </w:rPr>
        <w:t xml:space="preserve"> a complete rehearsal of the live data migration process</w:t>
      </w:r>
      <w:r w:rsidR="00A8236E" w:rsidRPr="00161EA5">
        <w:rPr>
          <w:rFonts w:ascii="Arial" w:hAnsi="Arial" w:cs="Arial"/>
          <w:sz w:val="22"/>
        </w:rPr>
        <w:t xml:space="preserve"> will be </w:t>
      </w:r>
      <w:r w:rsidR="008D2923" w:rsidRPr="00161EA5">
        <w:rPr>
          <w:rFonts w:ascii="Arial" w:hAnsi="Arial" w:cs="Arial"/>
          <w:sz w:val="22"/>
        </w:rPr>
        <w:t>completed</w:t>
      </w:r>
      <w:r w:rsidR="00A8236E" w:rsidRPr="00161EA5">
        <w:rPr>
          <w:rFonts w:ascii="Arial" w:hAnsi="Arial" w:cs="Arial"/>
          <w:sz w:val="22"/>
        </w:rPr>
        <w:t xml:space="preserve"> before providing approval for full go live</w:t>
      </w:r>
      <w:r w:rsidRPr="00161EA5">
        <w:rPr>
          <w:rFonts w:ascii="Arial" w:hAnsi="Arial" w:cs="Arial"/>
          <w:sz w:val="22"/>
        </w:rPr>
        <w:t xml:space="preserve">. </w:t>
      </w:r>
      <w:r w:rsidR="008D2923" w:rsidRPr="00161EA5">
        <w:rPr>
          <w:rFonts w:ascii="Arial" w:hAnsi="Arial" w:cs="Arial"/>
          <w:sz w:val="22"/>
        </w:rPr>
        <w:t xml:space="preserve">Following this trial cutover, it may be necessary to complete a </w:t>
      </w:r>
      <w:r w:rsidRPr="00161EA5">
        <w:rPr>
          <w:rFonts w:ascii="Arial" w:hAnsi="Arial" w:cs="Arial"/>
          <w:sz w:val="22"/>
        </w:rPr>
        <w:t xml:space="preserve">final set of cleansing actions for any records which failed during the migration because of data quality issues. </w:t>
      </w:r>
      <w:r w:rsidR="00A8236E" w:rsidRPr="00161EA5">
        <w:rPr>
          <w:rFonts w:ascii="Arial" w:hAnsi="Arial" w:cs="Arial"/>
          <w:sz w:val="22"/>
        </w:rPr>
        <w:t>S</w:t>
      </w:r>
      <w:r w:rsidRPr="00161EA5">
        <w:rPr>
          <w:rFonts w:ascii="Arial" w:hAnsi="Arial" w:cs="Arial"/>
          <w:sz w:val="22"/>
        </w:rPr>
        <w:t xml:space="preserve">everal trial runs may be performed, until the result is satisfactory </w:t>
      </w:r>
      <w:r w:rsidR="00A8236E" w:rsidRPr="00161EA5">
        <w:rPr>
          <w:rFonts w:ascii="Arial" w:hAnsi="Arial" w:cs="Arial"/>
          <w:sz w:val="22"/>
        </w:rPr>
        <w:t>according to the defined test plan</w:t>
      </w:r>
      <w:r w:rsidRPr="00161EA5">
        <w:rPr>
          <w:rFonts w:ascii="Arial" w:hAnsi="Arial" w:cs="Arial"/>
          <w:sz w:val="22"/>
        </w:rPr>
        <w:t xml:space="preserve">. </w:t>
      </w:r>
      <w:r w:rsidR="0089027E">
        <w:rPr>
          <w:rFonts w:ascii="Arial" w:hAnsi="Arial" w:cs="Arial"/>
          <w:sz w:val="22"/>
        </w:rPr>
        <w:t>Each trial run will be tested with similar tool as for testing migrated data in SISPBO for TM &amp; DS project.</w:t>
      </w:r>
    </w:p>
    <w:p w14:paraId="5EC297D4" w14:textId="679D169B" w:rsidR="00BE2C5C" w:rsidRPr="00161EA5" w:rsidRDefault="00BE2C5C" w:rsidP="005712C0">
      <w:pPr>
        <w:pStyle w:val="ListParagraph"/>
        <w:numPr>
          <w:ilvl w:val="0"/>
          <w:numId w:val="7"/>
        </w:numPr>
        <w:spacing w:before="120"/>
        <w:jc w:val="both"/>
        <w:rPr>
          <w:rFonts w:ascii="Arial" w:hAnsi="Arial" w:cs="Arial"/>
          <w:sz w:val="22"/>
        </w:rPr>
      </w:pPr>
      <w:r w:rsidRPr="00161EA5">
        <w:rPr>
          <w:rFonts w:ascii="Arial" w:hAnsi="Arial" w:cs="Arial"/>
          <w:b/>
          <w:sz w:val="22"/>
        </w:rPr>
        <w:t>Live Cutover:</w:t>
      </w:r>
      <w:r w:rsidRPr="00161EA5">
        <w:rPr>
          <w:rFonts w:ascii="Arial" w:hAnsi="Arial" w:cs="Arial"/>
          <w:sz w:val="22"/>
        </w:rPr>
        <w:t xml:space="preserve"> the execution of all tasks required to prepare </w:t>
      </w:r>
      <w:r w:rsidR="0063765E" w:rsidRPr="00161EA5">
        <w:rPr>
          <w:rFonts w:ascii="Arial" w:hAnsi="Arial" w:cs="Arial"/>
          <w:sz w:val="22"/>
        </w:rPr>
        <w:t>SISPBO</w:t>
      </w:r>
      <w:r w:rsidRPr="00161EA5">
        <w:rPr>
          <w:rFonts w:ascii="Arial" w:hAnsi="Arial" w:cs="Arial"/>
          <w:sz w:val="22"/>
        </w:rPr>
        <w:t xml:space="preserve"> for the go-live. A large majority of these tasks wil</w:t>
      </w:r>
      <w:r w:rsidR="00D05F5E" w:rsidRPr="00161EA5">
        <w:rPr>
          <w:rFonts w:ascii="Arial" w:hAnsi="Arial" w:cs="Arial"/>
          <w:sz w:val="22"/>
        </w:rPr>
        <w:t>l be related to data migration.</w:t>
      </w:r>
    </w:p>
    <w:p w14:paraId="6A479C2B" w14:textId="77777777" w:rsidR="00D05F5E" w:rsidRPr="00EB5B25" w:rsidRDefault="00D05F5E" w:rsidP="00D05F5E">
      <w:pPr>
        <w:spacing w:before="120"/>
        <w:rPr>
          <w:rFonts w:ascii="Arial" w:hAnsi="Arial" w:cs="Arial"/>
          <w:sz w:val="22"/>
          <w:lang w:val="en-GB"/>
        </w:rPr>
      </w:pPr>
    </w:p>
    <w:p w14:paraId="583F1CFF" w14:textId="77777777" w:rsidR="00BE2C5C" w:rsidRPr="00161EA5" w:rsidRDefault="00BE2C5C">
      <w:pPr>
        <w:pStyle w:val="Heading2"/>
      </w:pPr>
      <w:bookmarkStart w:id="32" w:name="_Toc188270539"/>
      <w:bookmarkStart w:id="33" w:name="_Toc99018592"/>
      <w:bookmarkStart w:id="34" w:name="_Toc158540245"/>
      <w:r w:rsidRPr="00161EA5">
        <w:t>Data Cleansing</w:t>
      </w:r>
      <w:bookmarkEnd w:id="32"/>
      <w:bookmarkEnd w:id="33"/>
      <w:r w:rsidRPr="00161EA5">
        <w:t xml:space="preserve"> </w:t>
      </w:r>
    </w:p>
    <w:bookmarkEnd w:id="34"/>
    <w:p w14:paraId="08485AC0" w14:textId="13E47D80" w:rsidR="00BE2C5C" w:rsidRPr="00161EA5" w:rsidRDefault="00CA4667" w:rsidP="00EB5B25">
      <w:pPr>
        <w:spacing w:before="120"/>
        <w:jc w:val="both"/>
        <w:rPr>
          <w:rFonts w:ascii="Arial" w:hAnsi="Arial" w:cs="Arial"/>
          <w:sz w:val="22"/>
          <w:szCs w:val="20"/>
          <w:lang w:val="en-GB"/>
        </w:rPr>
      </w:pPr>
      <w:r w:rsidRPr="00161EA5">
        <w:rPr>
          <w:rFonts w:ascii="Arial" w:hAnsi="Arial" w:cs="Arial"/>
          <w:sz w:val="22"/>
          <w:szCs w:val="20"/>
          <w:lang w:val="en-GB"/>
        </w:rPr>
        <w:t>The activity of Data Cleansing will ensure that SISPBO can properly work with the loaded data</w:t>
      </w:r>
      <w:r w:rsidR="000C6215" w:rsidRPr="00161EA5">
        <w:rPr>
          <w:rFonts w:ascii="Arial" w:hAnsi="Arial" w:cs="Arial"/>
          <w:sz w:val="22"/>
          <w:szCs w:val="20"/>
          <w:lang w:val="en-GB"/>
        </w:rPr>
        <w:t xml:space="preserve"> (data, files and workflows)</w:t>
      </w:r>
      <w:r w:rsidRPr="00161EA5">
        <w:rPr>
          <w:rFonts w:ascii="Arial" w:hAnsi="Arial" w:cs="Arial"/>
          <w:sz w:val="22"/>
          <w:szCs w:val="20"/>
          <w:lang w:val="en-GB"/>
        </w:rPr>
        <w:t xml:space="preserve">. </w:t>
      </w:r>
      <w:r w:rsidR="00564FE9" w:rsidRPr="00161EA5">
        <w:rPr>
          <w:rFonts w:ascii="Arial" w:hAnsi="Arial" w:cs="Arial"/>
          <w:sz w:val="22"/>
          <w:szCs w:val="20"/>
          <w:lang w:val="en-GB"/>
        </w:rPr>
        <w:t>C</w:t>
      </w:r>
      <w:r w:rsidRPr="00161EA5">
        <w:rPr>
          <w:rFonts w:ascii="Arial" w:hAnsi="Arial" w:cs="Arial"/>
          <w:sz w:val="22"/>
          <w:szCs w:val="20"/>
          <w:lang w:val="en-GB"/>
        </w:rPr>
        <w:t>orrect</w:t>
      </w:r>
      <w:r w:rsidR="00564FE9" w:rsidRPr="00161EA5">
        <w:rPr>
          <w:rFonts w:ascii="Arial" w:hAnsi="Arial" w:cs="Arial"/>
          <w:sz w:val="22"/>
          <w:szCs w:val="20"/>
          <w:lang w:val="en-GB"/>
        </w:rPr>
        <w:t>ing</w:t>
      </w:r>
      <w:r w:rsidRPr="00161EA5">
        <w:rPr>
          <w:rFonts w:ascii="Arial" w:hAnsi="Arial" w:cs="Arial"/>
          <w:sz w:val="22"/>
          <w:szCs w:val="20"/>
          <w:lang w:val="en-GB"/>
        </w:rPr>
        <w:t xml:space="preserve"> </w:t>
      </w:r>
      <w:r w:rsidR="006015AA" w:rsidRPr="00161EA5">
        <w:rPr>
          <w:rFonts w:ascii="Arial" w:hAnsi="Arial" w:cs="Arial"/>
          <w:sz w:val="22"/>
          <w:szCs w:val="20"/>
          <w:lang w:val="en-GB"/>
        </w:rPr>
        <w:t xml:space="preserve">business </w:t>
      </w:r>
      <w:r w:rsidRPr="00161EA5">
        <w:rPr>
          <w:rFonts w:ascii="Arial" w:hAnsi="Arial" w:cs="Arial"/>
          <w:sz w:val="22"/>
          <w:szCs w:val="20"/>
          <w:lang w:val="en-GB"/>
        </w:rPr>
        <w:t xml:space="preserve">mistakes </w:t>
      </w:r>
      <w:r w:rsidR="00564FE9" w:rsidRPr="00161EA5">
        <w:rPr>
          <w:rFonts w:ascii="Arial" w:hAnsi="Arial" w:cs="Arial"/>
          <w:sz w:val="22"/>
          <w:szCs w:val="20"/>
          <w:lang w:val="en-GB"/>
        </w:rPr>
        <w:t xml:space="preserve">in </w:t>
      </w:r>
      <w:r w:rsidRPr="00161EA5">
        <w:rPr>
          <w:rFonts w:ascii="Arial" w:hAnsi="Arial" w:cs="Arial"/>
          <w:sz w:val="22"/>
          <w:szCs w:val="20"/>
          <w:lang w:val="en-GB"/>
        </w:rPr>
        <w:t>the legacy database</w:t>
      </w:r>
      <w:r w:rsidR="00564FE9" w:rsidRPr="00161EA5">
        <w:rPr>
          <w:rFonts w:ascii="Arial" w:hAnsi="Arial" w:cs="Arial"/>
          <w:sz w:val="22"/>
          <w:szCs w:val="20"/>
          <w:lang w:val="en-GB"/>
        </w:rPr>
        <w:t xml:space="preserve"> </w:t>
      </w:r>
      <w:r w:rsidR="00D05F5E" w:rsidRPr="00161EA5">
        <w:rPr>
          <w:rFonts w:ascii="Arial" w:hAnsi="Arial" w:cs="Arial"/>
          <w:sz w:val="22"/>
          <w:szCs w:val="20"/>
          <w:lang w:val="en-GB"/>
        </w:rPr>
        <w:t>is not in scope of this project</w:t>
      </w:r>
      <w:r w:rsidR="00BE2C5C" w:rsidRPr="00161EA5">
        <w:rPr>
          <w:rFonts w:ascii="Arial" w:hAnsi="Arial" w:cs="Arial"/>
          <w:sz w:val="22"/>
          <w:szCs w:val="20"/>
          <w:lang w:val="en-GB"/>
        </w:rPr>
        <w:t>:</w:t>
      </w:r>
    </w:p>
    <w:p w14:paraId="5ACE31BE" w14:textId="77777777" w:rsidR="00BE2C5C" w:rsidRPr="00161EA5" w:rsidRDefault="00BE2C5C" w:rsidP="00EB5B25">
      <w:pPr>
        <w:pStyle w:val="ListParagraph"/>
        <w:numPr>
          <w:ilvl w:val="0"/>
          <w:numId w:val="8"/>
        </w:numPr>
        <w:spacing w:before="120"/>
        <w:jc w:val="both"/>
        <w:rPr>
          <w:rFonts w:ascii="Arial" w:hAnsi="Arial" w:cs="Arial"/>
          <w:sz w:val="22"/>
        </w:rPr>
      </w:pPr>
      <w:r w:rsidRPr="00161EA5">
        <w:rPr>
          <w:rFonts w:ascii="Arial" w:hAnsi="Arial" w:cs="Arial"/>
          <w:sz w:val="22"/>
        </w:rPr>
        <w:t>Data needs to be consistent, standardised and correctly formatted to allow successful migration</w:t>
      </w:r>
      <w:r w:rsidR="0063765E" w:rsidRPr="00161EA5">
        <w:rPr>
          <w:rFonts w:ascii="Arial" w:hAnsi="Arial" w:cs="Arial"/>
          <w:sz w:val="22"/>
        </w:rPr>
        <w:t>.</w:t>
      </w:r>
      <w:r w:rsidRPr="00161EA5">
        <w:rPr>
          <w:rFonts w:ascii="Arial" w:hAnsi="Arial" w:cs="Arial"/>
          <w:sz w:val="22"/>
        </w:rPr>
        <w:t xml:space="preserve"> </w:t>
      </w:r>
    </w:p>
    <w:p w14:paraId="3357367E" w14:textId="77777777" w:rsidR="000C6215" w:rsidRPr="00161EA5" w:rsidRDefault="00D138F2" w:rsidP="00EB5B25">
      <w:pPr>
        <w:pStyle w:val="ListParagraph"/>
        <w:numPr>
          <w:ilvl w:val="0"/>
          <w:numId w:val="8"/>
        </w:numPr>
        <w:spacing w:before="120"/>
        <w:jc w:val="both"/>
        <w:rPr>
          <w:rFonts w:ascii="Arial" w:hAnsi="Arial" w:cs="Arial"/>
          <w:sz w:val="22"/>
        </w:rPr>
      </w:pPr>
      <w:r w:rsidRPr="00161EA5">
        <w:rPr>
          <w:rFonts w:ascii="Arial" w:hAnsi="Arial" w:cs="Arial"/>
          <w:sz w:val="22"/>
        </w:rPr>
        <w:t xml:space="preserve">Data cleansing should, wherever possible, be done when loading </w:t>
      </w:r>
      <w:r w:rsidR="00564FE9" w:rsidRPr="00161EA5">
        <w:rPr>
          <w:rFonts w:ascii="Arial" w:hAnsi="Arial" w:cs="Arial"/>
          <w:sz w:val="22"/>
        </w:rPr>
        <w:t xml:space="preserve">the </w:t>
      </w:r>
      <w:r w:rsidR="00694D22" w:rsidRPr="00161EA5">
        <w:rPr>
          <w:rFonts w:ascii="Arial" w:hAnsi="Arial" w:cs="Arial"/>
          <w:sz w:val="22"/>
        </w:rPr>
        <w:t>staging database</w:t>
      </w:r>
      <w:r w:rsidRPr="00161EA5">
        <w:rPr>
          <w:rFonts w:ascii="Arial" w:hAnsi="Arial" w:cs="Arial"/>
          <w:sz w:val="22"/>
        </w:rPr>
        <w:t>.</w:t>
      </w:r>
    </w:p>
    <w:p w14:paraId="33D24BE7" w14:textId="77777777" w:rsidR="00BE2C5C" w:rsidRPr="00161EA5" w:rsidRDefault="00BE2C5C" w:rsidP="00EB5B25">
      <w:pPr>
        <w:pStyle w:val="ListParagraph"/>
        <w:numPr>
          <w:ilvl w:val="0"/>
          <w:numId w:val="8"/>
        </w:numPr>
        <w:spacing w:before="120"/>
        <w:jc w:val="both"/>
        <w:rPr>
          <w:rFonts w:ascii="Arial" w:hAnsi="Arial" w:cs="Arial"/>
          <w:sz w:val="22"/>
        </w:rPr>
      </w:pPr>
      <w:r w:rsidRPr="00161EA5">
        <w:rPr>
          <w:rFonts w:ascii="Arial" w:hAnsi="Arial" w:cs="Arial"/>
          <w:sz w:val="22"/>
        </w:rPr>
        <w:t>Data needs to be complete, to ensure that all fie</w:t>
      </w:r>
      <w:r w:rsidR="0063765E" w:rsidRPr="00161EA5">
        <w:rPr>
          <w:rFonts w:ascii="Arial" w:hAnsi="Arial" w:cs="Arial"/>
          <w:sz w:val="22"/>
        </w:rPr>
        <w:t>lds which are mandatory a</w:t>
      </w:r>
      <w:r w:rsidRPr="00161EA5">
        <w:rPr>
          <w:rFonts w:ascii="Arial" w:hAnsi="Arial" w:cs="Arial"/>
          <w:sz w:val="22"/>
        </w:rPr>
        <w:t xml:space="preserve">re populated. </w:t>
      </w:r>
    </w:p>
    <w:p w14:paraId="25B6A560" w14:textId="43A28192" w:rsidR="00BE2C5C" w:rsidRPr="00161EA5" w:rsidRDefault="00564FE9" w:rsidP="00EB5B25">
      <w:pPr>
        <w:pStyle w:val="ListParagraph"/>
        <w:numPr>
          <w:ilvl w:val="0"/>
          <w:numId w:val="8"/>
        </w:numPr>
        <w:spacing w:before="120"/>
        <w:jc w:val="both"/>
        <w:rPr>
          <w:rFonts w:ascii="Arial" w:hAnsi="Arial" w:cs="Arial"/>
          <w:sz w:val="22"/>
        </w:rPr>
      </w:pPr>
      <w:r w:rsidRPr="00161EA5">
        <w:rPr>
          <w:rFonts w:ascii="Arial" w:hAnsi="Arial" w:cs="Arial"/>
          <w:sz w:val="22"/>
        </w:rPr>
        <w:t>In the case of l</w:t>
      </w:r>
      <w:r w:rsidR="00BE2C5C" w:rsidRPr="00161EA5">
        <w:rPr>
          <w:rFonts w:ascii="Arial" w:hAnsi="Arial" w:cs="Arial"/>
          <w:sz w:val="22"/>
        </w:rPr>
        <w:t>egacy data fields</w:t>
      </w:r>
      <w:r w:rsidR="00D138F2" w:rsidRPr="00161EA5">
        <w:rPr>
          <w:rFonts w:ascii="Arial" w:hAnsi="Arial" w:cs="Arial"/>
          <w:sz w:val="22"/>
        </w:rPr>
        <w:t xml:space="preserve"> </w:t>
      </w:r>
      <w:r w:rsidR="00BE2C5C" w:rsidRPr="00161EA5">
        <w:rPr>
          <w:rFonts w:ascii="Arial" w:hAnsi="Arial" w:cs="Arial"/>
          <w:sz w:val="22"/>
        </w:rPr>
        <w:t xml:space="preserve">holding information different from what </w:t>
      </w:r>
      <w:r w:rsidRPr="00161EA5">
        <w:rPr>
          <w:rFonts w:ascii="Arial" w:hAnsi="Arial" w:cs="Arial"/>
          <w:sz w:val="22"/>
        </w:rPr>
        <w:t xml:space="preserve">the </w:t>
      </w:r>
      <w:r w:rsidR="00BE2C5C" w:rsidRPr="00161EA5">
        <w:rPr>
          <w:rFonts w:ascii="Arial" w:hAnsi="Arial" w:cs="Arial"/>
          <w:sz w:val="22"/>
        </w:rPr>
        <w:t>field was initially intended to be used for</w:t>
      </w:r>
      <w:r w:rsidR="006015AA" w:rsidRPr="00161EA5">
        <w:rPr>
          <w:rFonts w:ascii="Arial" w:hAnsi="Arial" w:cs="Arial"/>
          <w:sz w:val="22"/>
        </w:rPr>
        <w:t>,</w:t>
      </w:r>
      <w:r w:rsidR="00BE2C5C" w:rsidRPr="00161EA5">
        <w:rPr>
          <w:rFonts w:ascii="Arial" w:hAnsi="Arial" w:cs="Arial"/>
          <w:sz w:val="22"/>
        </w:rPr>
        <w:t xml:space="preserve"> a decision needs to be made whether this data should be excluded (i.e. not migrated), or transferred into a more appropriate field.</w:t>
      </w:r>
      <w:r w:rsidR="000C6215" w:rsidRPr="00161EA5">
        <w:rPr>
          <w:rFonts w:ascii="Arial" w:hAnsi="Arial" w:cs="Arial"/>
          <w:sz w:val="22"/>
        </w:rPr>
        <w:t xml:space="preserve"> This decision will take into consideration if the related fields are mandatory/essential for SISPBO for properly working.</w:t>
      </w:r>
    </w:p>
    <w:p w14:paraId="6AF32026" w14:textId="77777777" w:rsidR="00D138F2" w:rsidRPr="00161EA5" w:rsidRDefault="00D138F2" w:rsidP="007C4180">
      <w:pPr>
        <w:spacing w:before="120"/>
        <w:rPr>
          <w:rFonts w:ascii="Arial" w:hAnsi="Arial" w:cs="Arial"/>
          <w:sz w:val="22"/>
          <w:szCs w:val="20"/>
          <w:lang w:val="en-GB"/>
        </w:rPr>
      </w:pPr>
      <w:r w:rsidRPr="00161EA5">
        <w:rPr>
          <w:rFonts w:ascii="Arial" w:hAnsi="Arial" w:cs="Arial"/>
          <w:sz w:val="22"/>
          <w:szCs w:val="20"/>
          <w:lang w:val="en-GB"/>
        </w:rPr>
        <w:t xml:space="preserve">See </w:t>
      </w:r>
      <w:r w:rsidR="005E268C" w:rsidRPr="00161EA5">
        <w:rPr>
          <w:rFonts w:ascii="Arial" w:hAnsi="Arial" w:cs="Arial"/>
          <w:sz w:val="22"/>
          <w:szCs w:val="20"/>
          <w:lang w:val="en-GB"/>
        </w:rPr>
        <w:t xml:space="preserve">section </w:t>
      </w:r>
      <w:r w:rsidRPr="007A152F">
        <w:rPr>
          <w:rFonts w:ascii="Arial" w:hAnsi="Arial" w:cs="Arial"/>
          <w:sz w:val="22"/>
          <w:szCs w:val="20"/>
          <w:lang w:val="en-GB"/>
        </w:rPr>
        <w:fldChar w:fldCharType="begin"/>
      </w:r>
      <w:r w:rsidRPr="00161EA5">
        <w:rPr>
          <w:rFonts w:ascii="Arial" w:hAnsi="Arial" w:cs="Arial"/>
          <w:sz w:val="22"/>
          <w:szCs w:val="20"/>
          <w:lang w:val="en-GB"/>
        </w:rPr>
        <w:instrText xml:space="preserve"> REF _Ref511492417 \r \h </w:instrText>
      </w:r>
      <w:r w:rsidRPr="007A152F">
        <w:rPr>
          <w:rFonts w:ascii="Arial" w:hAnsi="Arial" w:cs="Arial"/>
          <w:sz w:val="22"/>
          <w:szCs w:val="20"/>
          <w:lang w:val="en-GB"/>
        </w:rPr>
      </w:r>
      <w:r w:rsidRPr="007A152F">
        <w:rPr>
          <w:rFonts w:ascii="Arial" w:hAnsi="Arial" w:cs="Arial"/>
          <w:sz w:val="22"/>
          <w:szCs w:val="20"/>
          <w:lang w:val="en-GB"/>
        </w:rPr>
        <w:fldChar w:fldCharType="separate"/>
      </w:r>
      <w:r w:rsidR="008D2923" w:rsidRPr="00161EA5">
        <w:rPr>
          <w:rFonts w:ascii="Arial" w:hAnsi="Arial" w:cs="Arial"/>
          <w:sz w:val="22"/>
          <w:szCs w:val="20"/>
          <w:lang w:val="en-GB"/>
        </w:rPr>
        <w:t>1.4</w:t>
      </w:r>
      <w:r w:rsidRPr="007A152F">
        <w:rPr>
          <w:rFonts w:ascii="Arial" w:hAnsi="Arial" w:cs="Arial"/>
          <w:sz w:val="22"/>
          <w:szCs w:val="20"/>
          <w:lang w:val="en-GB"/>
        </w:rPr>
        <w:fldChar w:fldCharType="end"/>
      </w:r>
      <w:r w:rsidR="005E268C" w:rsidRPr="00161EA5">
        <w:rPr>
          <w:rFonts w:ascii="Arial" w:hAnsi="Arial" w:cs="Arial"/>
          <w:sz w:val="22"/>
          <w:szCs w:val="20"/>
          <w:lang w:val="en-GB"/>
        </w:rPr>
        <w:t xml:space="preserve">, above, </w:t>
      </w:r>
      <w:r w:rsidRPr="00161EA5">
        <w:rPr>
          <w:rFonts w:ascii="Arial" w:hAnsi="Arial" w:cs="Arial"/>
          <w:sz w:val="22"/>
          <w:szCs w:val="20"/>
          <w:lang w:val="en-GB"/>
        </w:rPr>
        <w:t>regarding possible dependencies that could impact the data cleansing (</w:t>
      </w:r>
      <w:r w:rsidR="005E268C" w:rsidRPr="00161EA5">
        <w:rPr>
          <w:rFonts w:ascii="Arial" w:hAnsi="Arial" w:cs="Arial"/>
          <w:sz w:val="22"/>
          <w:szCs w:val="20"/>
          <w:lang w:val="en-GB"/>
        </w:rPr>
        <w:t>n</w:t>
      </w:r>
      <w:r w:rsidRPr="00161EA5">
        <w:rPr>
          <w:rFonts w:ascii="Arial" w:hAnsi="Arial" w:cs="Arial"/>
          <w:sz w:val="22"/>
          <w:szCs w:val="20"/>
          <w:lang w:val="en-GB"/>
        </w:rPr>
        <w:t>amely IPUR)</w:t>
      </w:r>
      <w:r w:rsidR="008839DF" w:rsidRPr="00161EA5">
        <w:rPr>
          <w:rFonts w:ascii="Arial" w:hAnsi="Arial" w:cs="Arial"/>
          <w:sz w:val="22"/>
          <w:szCs w:val="20"/>
          <w:lang w:val="en-GB"/>
        </w:rPr>
        <w:t>.</w:t>
      </w:r>
    </w:p>
    <w:p w14:paraId="0C254E90" w14:textId="6ECCA079" w:rsidR="00BE2C5C" w:rsidRPr="00161EA5" w:rsidRDefault="00BE2C5C" w:rsidP="007C4180">
      <w:pPr>
        <w:spacing w:before="120"/>
        <w:rPr>
          <w:rFonts w:ascii="Arial" w:hAnsi="Arial" w:cs="Arial"/>
          <w:sz w:val="22"/>
          <w:szCs w:val="20"/>
          <w:lang w:val="en-GB"/>
        </w:rPr>
      </w:pPr>
      <w:r w:rsidRPr="00161EA5">
        <w:rPr>
          <w:rFonts w:ascii="Arial" w:hAnsi="Arial" w:cs="Arial"/>
          <w:sz w:val="22"/>
          <w:szCs w:val="20"/>
          <w:lang w:val="en-GB"/>
        </w:rPr>
        <w:t>It is the responsibility of th</w:t>
      </w:r>
      <w:r w:rsidR="0063765E" w:rsidRPr="00161EA5">
        <w:rPr>
          <w:rFonts w:ascii="Arial" w:hAnsi="Arial" w:cs="Arial"/>
          <w:sz w:val="22"/>
          <w:szCs w:val="20"/>
          <w:lang w:val="en-GB"/>
        </w:rPr>
        <w:t>e data owner</w:t>
      </w:r>
      <w:r w:rsidRPr="00161EA5">
        <w:rPr>
          <w:rFonts w:ascii="Arial" w:hAnsi="Arial" w:cs="Arial"/>
          <w:sz w:val="22"/>
          <w:szCs w:val="20"/>
          <w:lang w:val="en-GB"/>
        </w:rPr>
        <w:t xml:space="preserve"> to </w:t>
      </w:r>
      <w:r w:rsidR="0063765E" w:rsidRPr="00161EA5">
        <w:rPr>
          <w:rFonts w:ascii="Arial" w:hAnsi="Arial" w:cs="Arial"/>
          <w:sz w:val="22"/>
          <w:szCs w:val="20"/>
          <w:lang w:val="en-GB"/>
        </w:rPr>
        <w:t xml:space="preserve">ensure the data provided for migration into SISPBO (data in </w:t>
      </w:r>
      <w:r w:rsidR="00694D22" w:rsidRPr="00161EA5">
        <w:rPr>
          <w:rFonts w:ascii="Arial" w:hAnsi="Arial" w:cs="Arial"/>
          <w:sz w:val="22"/>
          <w:szCs w:val="20"/>
          <w:lang w:val="en-GB"/>
        </w:rPr>
        <w:t>staging database</w:t>
      </w:r>
      <w:r w:rsidR="0063765E" w:rsidRPr="00161EA5">
        <w:rPr>
          <w:rFonts w:ascii="Arial" w:hAnsi="Arial" w:cs="Arial"/>
          <w:sz w:val="22"/>
          <w:szCs w:val="20"/>
          <w:lang w:val="en-GB"/>
        </w:rPr>
        <w:t>) i</w:t>
      </w:r>
      <w:r w:rsidRPr="00161EA5">
        <w:rPr>
          <w:rFonts w:ascii="Arial" w:hAnsi="Arial" w:cs="Arial"/>
          <w:sz w:val="22"/>
          <w:szCs w:val="20"/>
          <w:lang w:val="en-GB"/>
        </w:rPr>
        <w:t>s accurate.</w:t>
      </w:r>
      <w:r w:rsidR="00D138F2" w:rsidRPr="00161EA5">
        <w:rPr>
          <w:rFonts w:ascii="Arial" w:hAnsi="Arial" w:cs="Arial"/>
          <w:sz w:val="22"/>
          <w:szCs w:val="20"/>
          <w:lang w:val="en-GB"/>
        </w:rPr>
        <w:t xml:space="preserve"> (See </w:t>
      </w:r>
      <w:r w:rsidR="00D138F2" w:rsidRPr="007A152F">
        <w:rPr>
          <w:rFonts w:ascii="Arial" w:hAnsi="Arial" w:cs="Arial"/>
          <w:sz w:val="22"/>
          <w:szCs w:val="20"/>
          <w:lang w:val="en-GB"/>
        </w:rPr>
        <w:fldChar w:fldCharType="begin"/>
      </w:r>
      <w:r w:rsidR="00D138F2" w:rsidRPr="00161EA5">
        <w:rPr>
          <w:rFonts w:ascii="Arial" w:hAnsi="Arial" w:cs="Arial"/>
          <w:sz w:val="22"/>
          <w:szCs w:val="20"/>
          <w:lang w:val="en-GB"/>
        </w:rPr>
        <w:instrText xml:space="preserve"> REF _Ref511492503 \r \h  \* MERGEFORMAT </w:instrText>
      </w:r>
      <w:r w:rsidR="00D138F2" w:rsidRPr="007A152F">
        <w:rPr>
          <w:rFonts w:ascii="Arial" w:hAnsi="Arial" w:cs="Arial"/>
          <w:sz w:val="22"/>
          <w:szCs w:val="20"/>
          <w:lang w:val="en-GB"/>
        </w:rPr>
      </w:r>
      <w:r w:rsidR="00D138F2" w:rsidRPr="007A152F">
        <w:rPr>
          <w:rFonts w:ascii="Arial" w:hAnsi="Arial" w:cs="Arial"/>
          <w:sz w:val="22"/>
          <w:szCs w:val="20"/>
          <w:lang w:val="en-GB"/>
        </w:rPr>
        <w:fldChar w:fldCharType="separate"/>
      </w:r>
      <w:r w:rsidR="008D2923" w:rsidRPr="00161EA5">
        <w:rPr>
          <w:rFonts w:ascii="Arial" w:hAnsi="Arial" w:cs="Arial"/>
          <w:sz w:val="22"/>
          <w:szCs w:val="20"/>
          <w:lang w:val="en-GB"/>
        </w:rPr>
        <w:t>8</w:t>
      </w:r>
      <w:r w:rsidR="00D138F2" w:rsidRPr="007A152F">
        <w:rPr>
          <w:rFonts w:ascii="Arial" w:hAnsi="Arial" w:cs="Arial"/>
          <w:sz w:val="22"/>
          <w:szCs w:val="20"/>
          <w:lang w:val="en-GB"/>
        </w:rPr>
        <w:fldChar w:fldCharType="end"/>
      </w:r>
      <w:r w:rsidR="00D138F2" w:rsidRPr="00161EA5">
        <w:rPr>
          <w:rFonts w:ascii="Arial" w:hAnsi="Arial" w:cs="Arial"/>
          <w:sz w:val="22"/>
          <w:szCs w:val="20"/>
          <w:lang w:val="en-GB"/>
        </w:rPr>
        <w:t xml:space="preserve"> </w:t>
      </w:r>
      <w:r w:rsidR="00D138F2" w:rsidRPr="007A152F">
        <w:rPr>
          <w:rFonts w:ascii="Arial" w:hAnsi="Arial" w:cs="Arial"/>
          <w:sz w:val="22"/>
          <w:szCs w:val="20"/>
          <w:lang w:val="en-GB"/>
        </w:rPr>
        <w:fldChar w:fldCharType="begin"/>
      </w:r>
      <w:r w:rsidR="00D138F2" w:rsidRPr="00161EA5">
        <w:rPr>
          <w:rFonts w:ascii="Arial" w:hAnsi="Arial" w:cs="Arial"/>
          <w:sz w:val="22"/>
          <w:szCs w:val="20"/>
          <w:lang w:val="en-GB"/>
        </w:rPr>
        <w:instrText xml:space="preserve"> REF _Ref511492503 \h  \* MERGEFORMAT </w:instrText>
      </w:r>
      <w:r w:rsidR="00D138F2" w:rsidRPr="007A152F">
        <w:rPr>
          <w:rFonts w:ascii="Arial" w:hAnsi="Arial" w:cs="Arial"/>
          <w:sz w:val="22"/>
          <w:szCs w:val="20"/>
          <w:lang w:val="en-GB"/>
        </w:rPr>
      </w:r>
      <w:r w:rsidR="00D138F2" w:rsidRPr="007A152F">
        <w:rPr>
          <w:rFonts w:ascii="Arial" w:hAnsi="Arial" w:cs="Arial"/>
          <w:sz w:val="22"/>
          <w:szCs w:val="20"/>
          <w:lang w:val="en-GB"/>
        </w:rPr>
        <w:fldChar w:fldCharType="separate"/>
      </w:r>
      <w:r w:rsidR="008D2923" w:rsidRPr="00161EA5">
        <w:rPr>
          <w:rFonts w:ascii="Arial" w:hAnsi="Arial" w:cs="Arial"/>
          <w:sz w:val="22"/>
          <w:szCs w:val="20"/>
          <w:lang w:val="en-GB"/>
        </w:rPr>
        <w:t>Roles and Responsibilities</w:t>
      </w:r>
      <w:r w:rsidR="00D138F2" w:rsidRPr="007A152F">
        <w:rPr>
          <w:rFonts w:ascii="Arial" w:hAnsi="Arial" w:cs="Arial"/>
          <w:sz w:val="22"/>
          <w:szCs w:val="20"/>
          <w:lang w:val="en-GB"/>
        </w:rPr>
        <w:fldChar w:fldCharType="end"/>
      </w:r>
      <w:r w:rsidR="00D138F2" w:rsidRPr="00161EA5">
        <w:rPr>
          <w:rFonts w:ascii="Arial" w:hAnsi="Arial" w:cs="Arial"/>
          <w:sz w:val="22"/>
          <w:szCs w:val="20"/>
          <w:lang w:val="en-GB"/>
        </w:rPr>
        <w:t>)</w:t>
      </w:r>
    </w:p>
    <w:p w14:paraId="0E43AE6D" w14:textId="77777777" w:rsidR="007C4180" w:rsidRPr="00161EA5" w:rsidRDefault="007C4180" w:rsidP="007C4180">
      <w:pPr>
        <w:spacing w:before="120"/>
        <w:rPr>
          <w:rFonts w:ascii="Arial" w:hAnsi="Arial" w:cs="Arial"/>
          <w:sz w:val="22"/>
          <w:szCs w:val="20"/>
          <w:lang w:val="en-GB"/>
        </w:rPr>
      </w:pPr>
    </w:p>
    <w:p w14:paraId="55874358" w14:textId="77777777" w:rsidR="00BE2C5C" w:rsidRPr="00161EA5" w:rsidRDefault="00BE2C5C" w:rsidP="00132453">
      <w:pPr>
        <w:pStyle w:val="Heading1"/>
      </w:pPr>
      <w:bookmarkStart w:id="35" w:name="_Toc188270548"/>
      <w:bookmarkStart w:id="36" w:name="_Toc99018593"/>
      <w:r w:rsidRPr="00161EA5">
        <w:t>Key Issues &amp; Risks</w:t>
      </w:r>
      <w:bookmarkEnd w:id="35"/>
      <w:bookmarkEnd w:id="36"/>
    </w:p>
    <w:p w14:paraId="412F6634" w14:textId="012FFF00" w:rsidR="00056A67" w:rsidRPr="00161EA5" w:rsidRDefault="00D23ACC" w:rsidP="00056A67">
      <w:pPr>
        <w:rPr>
          <w:rFonts w:ascii="Arial" w:hAnsi="Arial" w:cs="Arial"/>
          <w:sz w:val="22"/>
          <w:szCs w:val="20"/>
          <w:lang w:val="en-GB"/>
        </w:rPr>
      </w:pPr>
      <w:r w:rsidRPr="00161EA5">
        <w:rPr>
          <w:rFonts w:ascii="Arial" w:hAnsi="Arial" w:cs="Arial"/>
          <w:sz w:val="22"/>
          <w:szCs w:val="20"/>
          <w:lang w:val="en-GB"/>
        </w:rPr>
        <w:t xml:space="preserve">Data migration is essential for SISPBO.  </w:t>
      </w:r>
      <w:r w:rsidR="00996096" w:rsidRPr="00161EA5">
        <w:rPr>
          <w:rFonts w:ascii="Arial" w:hAnsi="Arial" w:cs="Arial"/>
          <w:sz w:val="22"/>
          <w:szCs w:val="20"/>
          <w:lang w:val="en-GB"/>
        </w:rPr>
        <w:t>The f</w:t>
      </w:r>
      <w:r w:rsidRPr="00161EA5">
        <w:rPr>
          <w:rFonts w:ascii="Arial" w:hAnsi="Arial" w:cs="Arial"/>
          <w:sz w:val="22"/>
          <w:szCs w:val="20"/>
          <w:lang w:val="en-GB"/>
        </w:rPr>
        <w:t>ollowing issues and risk</w:t>
      </w:r>
      <w:r w:rsidR="00996096" w:rsidRPr="00161EA5">
        <w:rPr>
          <w:rFonts w:ascii="Arial" w:hAnsi="Arial" w:cs="Arial"/>
          <w:sz w:val="22"/>
          <w:szCs w:val="20"/>
          <w:lang w:val="en-GB"/>
        </w:rPr>
        <w:t>s</w:t>
      </w:r>
      <w:r w:rsidRPr="00161EA5">
        <w:rPr>
          <w:rFonts w:ascii="Arial" w:hAnsi="Arial" w:cs="Arial"/>
          <w:sz w:val="22"/>
          <w:szCs w:val="20"/>
          <w:lang w:val="en-GB"/>
        </w:rPr>
        <w:t xml:space="preserve"> have been i</w:t>
      </w:r>
      <w:r w:rsidR="00DE4D33" w:rsidRPr="00161EA5">
        <w:rPr>
          <w:rFonts w:ascii="Arial" w:hAnsi="Arial" w:cs="Arial"/>
          <w:sz w:val="22"/>
          <w:szCs w:val="20"/>
          <w:lang w:val="en-GB"/>
        </w:rPr>
        <w:t xml:space="preserve">dentified during </w:t>
      </w:r>
      <w:r w:rsidR="00996096" w:rsidRPr="00161EA5">
        <w:rPr>
          <w:rFonts w:ascii="Arial" w:hAnsi="Arial" w:cs="Arial"/>
          <w:sz w:val="22"/>
          <w:szCs w:val="20"/>
          <w:lang w:val="en-GB"/>
        </w:rPr>
        <w:t xml:space="preserve">the </w:t>
      </w:r>
      <w:r w:rsidR="00DE4D33" w:rsidRPr="00161EA5">
        <w:rPr>
          <w:rFonts w:ascii="Arial" w:hAnsi="Arial" w:cs="Arial"/>
          <w:sz w:val="22"/>
          <w:szCs w:val="20"/>
          <w:lang w:val="en-GB"/>
        </w:rPr>
        <w:t xml:space="preserve">analysis phase. </w:t>
      </w:r>
      <w:r w:rsidR="00996096" w:rsidRPr="00161EA5">
        <w:rPr>
          <w:rFonts w:ascii="Arial" w:hAnsi="Arial" w:cs="Arial"/>
          <w:sz w:val="22"/>
          <w:szCs w:val="20"/>
          <w:lang w:val="en-GB"/>
        </w:rPr>
        <w:t>Full details</w:t>
      </w:r>
      <w:r w:rsidR="00DE4D33" w:rsidRPr="00161EA5">
        <w:rPr>
          <w:rFonts w:ascii="Arial" w:hAnsi="Arial" w:cs="Arial"/>
          <w:sz w:val="22"/>
          <w:szCs w:val="20"/>
          <w:lang w:val="en-GB"/>
        </w:rPr>
        <w:t xml:space="preserve"> </w:t>
      </w:r>
      <w:r w:rsidR="00996096" w:rsidRPr="00161EA5">
        <w:rPr>
          <w:rFonts w:ascii="Arial" w:hAnsi="Arial" w:cs="Arial"/>
          <w:sz w:val="22"/>
          <w:szCs w:val="20"/>
          <w:lang w:val="en-GB"/>
        </w:rPr>
        <w:t xml:space="preserve">of </w:t>
      </w:r>
      <w:r w:rsidR="00DE4D33" w:rsidRPr="00161EA5">
        <w:rPr>
          <w:rFonts w:ascii="Arial" w:hAnsi="Arial" w:cs="Arial"/>
          <w:sz w:val="22"/>
          <w:szCs w:val="20"/>
          <w:lang w:val="en-GB"/>
        </w:rPr>
        <w:t>issues are in Data Migration Plan</w:t>
      </w:r>
      <w:r w:rsidR="00996096" w:rsidRPr="00161EA5">
        <w:rPr>
          <w:rFonts w:ascii="Arial" w:hAnsi="Arial" w:cs="Arial"/>
          <w:sz w:val="22"/>
          <w:szCs w:val="20"/>
          <w:lang w:val="en-GB"/>
        </w:rPr>
        <w:t xml:space="preserve"> and captured in the project risk register</w:t>
      </w:r>
      <w:r w:rsidR="00DE4D33" w:rsidRPr="00161EA5">
        <w:rPr>
          <w:rFonts w:ascii="Arial" w:hAnsi="Arial" w:cs="Arial"/>
          <w:sz w:val="22"/>
          <w:szCs w:val="20"/>
          <w:lang w:val="en-GB"/>
        </w:rPr>
        <w:t>.</w:t>
      </w:r>
    </w:p>
    <w:p w14:paraId="5270AD8F" w14:textId="77777777" w:rsidR="00522657" w:rsidRPr="00161EA5" w:rsidRDefault="00522657" w:rsidP="00132453">
      <w:pPr>
        <w:pStyle w:val="ListParagraph"/>
        <w:keepNext/>
        <w:keepLines/>
        <w:spacing w:before="240" w:after="60" w:line="288" w:lineRule="auto"/>
        <w:ind w:left="432"/>
        <w:contextualSpacing w:val="0"/>
        <w:jc w:val="both"/>
        <w:outlineLvl w:val="1"/>
        <w:rPr>
          <w:rFonts w:ascii="Arial" w:hAnsi="Arial" w:cs="Arial"/>
          <w:b/>
          <w:vanish/>
          <w:color w:val="000000" w:themeColor="text1"/>
          <w:sz w:val="22"/>
        </w:rPr>
      </w:pPr>
    </w:p>
    <w:p w14:paraId="47BF2A87" w14:textId="77777777" w:rsidR="00FD6169" w:rsidRPr="00161EA5" w:rsidRDefault="00D23ACC" w:rsidP="00132453">
      <w:pPr>
        <w:pStyle w:val="Heading2"/>
      </w:pPr>
      <w:bookmarkStart w:id="37" w:name="_Toc99018594"/>
      <w:r w:rsidRPr="00161EA5">
        <w:t>Issues</w:t>
      </w:r>
      <w:bookmarkEnd w:id="37"/>
      <w:r w:rsidRPr="00161EA5">
        <w:t xml:space="preserve"> </w:t>
      </w:r>
    </w:p>
    <w:p w14:paraId="0BCF663F" w14:textId="4A7FD734" w:rsidR="0085416F" w:rsidRPr="00161EA5" w:rsidRDefault="0085416F" w:rsidP="00E6307E">
      <w:pPr>
        <w:pStyle w:val="ListParagraph"/>
        <w:numPr>
          <w:ilvl w:val="0"/>
          <w:numId w:val="10"/>
        </w:numPr>
        <w:rPr>
          <w:rFonts w:ascii="Arial" w:hAnsi="Arial" w:cs="Arial"/>
          <w:sz w:val="22"/>
        </w:rPr>
      </w:pPr>
      <w:r w:rsidRPr="00161EA5">
        <w:rPr>
          <w:rFonts w:ascii="Arial" w:hAnsi="Arial" w:cs="Arial"/>
          <w:sz w:val="22"/>
        </w:rPr>
        <w:t xml:space="preserve">Creating dossiers other </w:t>
      </w:r>
      <w:r w:rsidR="00C77D7C" w:rsidRPr="00161EA5">
        <w:rPr>
          <w:rFonts w:ascii="Arial" w:hAnsi="Arial" w:cs="Arial"/>
          <w:sz w:val="22"/>
        </w:rPr>
        <w:t>than</w:t>
      </w:r>
      <w:r w:rsidRPr="00161EA5">
        <w:rPr>
          <w:rFonts w:ascii="Arial" w:hAnsi="Arial" w:cs="Arial"/>
          <w:sz w:val="22"/>
        </w:rPr>
        <w:t xml:space="preserve"> </w:t>
      </w:r>
      <w:r w:rsidR="00AB070D">
        <w:rPr>
          <w:rFonts w:ascii="Arial" w:hAnsi="Arial" w:cs="Arial"/>
          <w:sz w:val="22"/>
        </w:rPr>
        <w:t>Patents and SPC</w:t>
      </w:r>
      <w:r w:rsidR="003B729C">
        <w:rPr>
          <w:rFonts w:ascii="Arial" w:hAnsi="Arial" w:cs="Arial"/>
          <w:sz w:val="22"/>
        </w:rPr>
        <w:t xml:space="preserve"> (currently </w:t>
      </w:r>
      <w:r w:rsidR="00AB070D">
        <w:rPr>
          <w:rFonts w:ascii="Arial" w:hAnsi="Arial" w:cs="Arial"/>
          <w:sz w:val="22"/>
        </w:rPr>
        <w:t xml:space="preserve">cancelations, appeals </w:t>
      </w:r>
      <w:r w:rsidR="003B729C">
        <w:rPr>
          <w:rFonts w:ascii="Arial" w:hAnsi="Arial" w:cs="Arial"/>
          <w:sz w:val="22"/>
        </w:rPr>
        <w:t xml:space="preserve">and </w:t>
      </w:r>
      <w:proofErr w:type="spellStart"/>
      <w:r w:rsidR="003B729C">
        <w:rPr>
          <w:rFonts w:ascii="Arial" w:hAnsi="Arial" w:cs="Arial"/>
          <w:sz w:val="22"/>
        </w:rPr>
        <w:t>recordals</w:t>
      </w:r>
      <w:proofErr w:type="spellEnd"/>
      <w:r w:rsidR="003B729C">
        <w:rPr>
          <w:rFonts w:ascii="Arial" w:hAnsi="Arial" w:cs="Arial"/>
          <w:sz w:val="22"/>
        </w:rPr>
        <w:t xml:space="preserve"> data is in </w:t>
      </w:r>
      <w:r w:rsidR="00AB070D">
        <w:rPr>
          <w:rFonts w:ascii="Arial" w:hAnsi="Arial" w:cs="Arial"/>
          <w:sz w:val="22"/>
        </w:rPr>
        <w:t>Patents/SPC</w:t>
      </w:r>
      <w:r w:rsidR="003B729C">
        <w:rPr>
          <w:rFonts w:ascii="Arial" w:hAnsi="Arial" w:cs="Arial"/>
          <w:sz w:val="22"/>
        </w:rPr>
        <w:t xml:space="preserve"> dossier, so issues </w:t>
      </w:r>
      <w:proofErr w:type="spellStart"/>
      <w:r w:rsidR="003B729C">
        <w:rPr>
          <w:rFonts w:ascii="Arial" w:hAnsi="Arial" w:cs="Arial"/>
          <w:sz w:val="22"/>
        </w:rPr>
        <w:t>migh</w:t>
      </w:r>
      <w:proofErr w:type="spellEnd"/>
      <w:r w:rsidR="003B729C">
        <w:rPr>
          <w:rFonts w:ascii="Arial" w:hAnsi="Arial" w:cs="Arial"/>
          <w:sz w:val="22"/>
        </w:rPr>
        <w:t xml:space="preserve"> be faced while creating these type of dossiers)</w:t>
      </w:r>
      <w:r w:rsidR="00DE4D33" w:rsidRPr="00161EA5">
        <w:rPr>
          <w:rFonts w:ascii="Arial" w:hAnsi="Arial" w:cs="Arial"/>
          <w:sz w:val="22"/>
        </w:rPr>
        <w:t>.</w:t>
      </w:r>
    </w:p>
    <w:p w14:paraId="2E923343" w14:textId="51E79458" w:rsidR="00D9667C" w:rsidRDefault="00DE4D33" w:rsidP="00E6307E">
      <w:pPr>
        <w:pStyle w:val="ListParagraph"/>
        <w:numPr>
          <w:ilvl w:val="0"/>
          <w:numId w:val="10"/>
        </w:numPr>
        <w:rPr>
          <w:rFonts w:ascii="Arial" w:hAnsi="Arial" w:cs="Arial"/>
          <w:sz w:val="22"/>
        </w:rPr>
      </w:pPr>
      <w:r w:rsidRPr="00161EA5">
        <w:rPr>
          <w:rFonts w:ascii="Arial" w:hAnsi="Arial" w:cs="Arial"/>
          <w:sz w:val="22"/>
        </w:rPr>
        <w:t>Migration of history</w:t>
      </w:r>
      <w:r w:rsidR="00D9667C">
        <w:rPr>
          <w:rFonts w:ascii="Arial" w:hAnsi="Arial" w:cs="Arial"/>
          <w:sz w:val="22"/>
        </w:rPr>
        <w:t xml:space="preserve"> (for reporting purposes – historical report on dossier</w:t>
      </w:r>
      <w:r w:rsidR="007F41D6">
        <w:rPr>
          <w:rFonts w:ascii="Arial" w:hAnsi="Arial" w:cs="Arial"/>
          <w:sz w:val="22"/>
        </w:rPr>
        <w:t>,</w:t>
      </w:r>
      <w:r w:rsidR="00D9667C">
        <w:rPr>
          <w:rFonts w:ascii="Arial" w:hAnsi="Arial" w:cs="Arial"/>
          <w:sz w:val="22"/>
        </w:rPr>
        <w:t xml:space="preserve"> history might have to </w:t>
      </w:r>
      <w:proofErr w:type="spellStart"/>
      <w:r w:rsidR="00D9667C">
        <w:rPr>
          <w:rFonts w:ascii="Arial" w:hAnsi="Arial" w:cs="Arial"/>
          <w:sz w:val="22"/>
        </w:rPr>
        <w:t>me</w:t>
      </w:r>
      <w:proofErr w:type="spellEnd"/>
      <w:r w:rsidR="00D9667C">
        <w:rPr>
          <w:rFonts w:ascii="Arial" w:hAnsi="Arial" w:cs="Arial"/>
          <w:sz w:val="22"/>
        </w:rPr>
        <w:t xml:space="preserve"> created).</w:t>
      </w:r>
    </w:p>
    <w:p w14:paraId="39C569E8" w14:textId="78A30E71" w:rsidR="00DE4D33" w:rsidRPr="00161EA5" w:rsidRDefault="009343F5" w:rsidP="00E6307E">
      <w:pPr>
        <w:pStyle w:val="ListParagraph"/>
        <w:numPr>
          <w:ilvl w:val="0"/>
          <w:numId w:val="10"/>
        </w:numPr>
        <w:rPr>
          <w:rFonts w:ascii="Arial" w:hAnsi="Arial" w:cs="Arial"/>
          <w:sz w:val="22"/>
        </w:rPr>
      </w:pPr>
      <w:r w:rsidRPr="00161EA5">
        <w:rPr>
          <w:rFonts w:ascii="Arial" w:hAnsi="Arial" w:cs="Arial"/>
          <w:sz w:val="22"/>
        </w:rPr>
        <w:t>Migration of correspondence</w:t>
      </w:r>
      <w:r w:rsidR="008C54EE">
        <w:rPr>
          <w:rFonts w:ascii="Arial" w:hAnsi="Arial" w:cs="Arial"/>
          <w:sz w:val="22"/>
        </w:rPr>
        <w:t xml:space="preserve"> (</w:t>
      </w:r>
      <w:r w:rsidR="005A62F5">
        <w:rPr>
          <w:rFonts w:ascii="Arial" w:hAnsi="Arial" w:cs="Arial"/>
          <w:sz w:val="22"/>
        </w:rPr>
        <w:t xml:space="preserve">currently </w:t>
      </w:r>
      <w:r w:rsidR="008C54EE">
        <w:rPr>
          <w:rFonts w:ascii="Arial" w:hAnsi="Arial" w:cs="Arial"/>
          <w:sz w:val="22"/>
        </w:rPr>
        <w:t xml:space="preserve">all letters are stored in </w:t>
      </w:r>
      <w:r w:rsidR="00AB070D">
        <w:rPr>
          <w:rFonts w:ascii="Arial" w:hAnsi="Arial" w:cs="Arial"/>
          <w:sz w:val="22"/>
        </w:rPr>
        <w:t xml:space="preserve">Patents/SPC </w:t>
      </w:r>
      <w:r w:rsidR="008C54EE">
        <w:rPr>
          <w:rFonts w:ascii="Arial" w:hAnsi="Arial" w:cs="Arial"/>
          <w:sz w:val="22"/>
        </w:rPr>
        <w:t xml:space="preserve">dossiers, so it may be required to split them in different dossiers, like </w:t>
      </w:r>
      <w:proofErr w:type="spellStart"/>
      <w:r w:rsidR="008C54EE">
        <w:rPr>
          <w:rFonts w:ascii="Arial" w:hAnsi="Arial" w:cs="Arial"/>
          <w:sz w:val="22"/>
        </w:rPr>
        <w:t>recordals</w:t>
      </w:r>
      <w:proofErr w:type="spellEnd"/>
      <w:r w:rsidR="00AB070D">
        <w:rPr>
          <w:rFonts w:ascii="Arial" w:hAnsi="Arial" w:cs="Arial"/>
          <w:sz w:val="22"/>
        </w:rPr>
        <w:t>, cancellations, appeals</w:t>
      </w:r>
      <w:r w:rsidR="008C54EE">
        <w:rPr>
          <w:rFonts w:ascii="Arial" w:hAnsi="Arial" w:cs="Arial"/>
          <w:sz w:val="22"/>
        </w:rPr>
        <w:t>)</w:t>
      </w:r>
      <w:r w:rsidR="00DE4D33" w:rsidRPr="00161EA5">
        <w:rPr>
          <w:rFonts w:ascii="Arial" w:hAnsi="Arial" w:cs="Arial"/>
          <w:sz w:val="22"/>
        </w:rPr>
        <w:t>.</w:t>
      </w:r>
      <w:r w:rsidR="00AB070D">
        <w:rPr>
          <w:rFonts w:ascii="Arial" w:hAnsi="Arial" w:cs="Arial"/>
          <w:sz w:val="22"/>
        </w:rPr>
        <w:t xml:space="preserve"> Lessons learned from SISPBO for TM &amp; DS will be used regarding assigning letters to related dossiers.</w:t>
      </w:r>
    </w:p>
    <w:p w14:paraId="5B55AB4D" w14:textId="43E552A4" w:rsidR="007464E5" w:rsidRDefault="00B41F88" w:rsidP="00B1455E">
      <w:pPr>
        <w:pStyle w:val="ListParagraph"/>
        <w:numPr>
          <w:ilvl w:val="0"/>
          <w:numId w:val="10"/>
        </w:numPr>
        <w:rPr>
          <w:rFonts w:ascii="Arial" w:hAnsi="Arial" w:cs="Arial"/>
          <w:sz w:val="22"/>
        </w:rPr>
      </w:pPr>
      <w:r w:rsidRPr="00B1455E">
        <w:rPr>
          <w:rFonts w:ascii="Arial" w:hAnsi="Arial" w:cs="Arial"/>
          <w:sz w:val="22"/>
        </w:rPr>
        <w:t>Migration of fees</w:t>
      </w:r>
      <w:r w:rsidR="005A62F5" w:rsidRPr="00B1455E">
        <w:rPr>
          <w:rFonts w:ascii="Arial" w:hAnsi="Arial" w:cs="Arial"/>
          <w:sz w:val="22"/>
        </w:rPr>
        <w:t xml:space="preserve"> (currently all fees are stored in </w:t>
      </w:r>
      <w:r w:rsidR="00AB070D" w:rsidRPr="00B1455E">
        <w:rPr>
          <w:rFonts w:ascii="Arial" w:hAnsi="Arial" w:cs="Arial"/>
          <w:sz w:val="22"/>
        </w:rPr>
        <w:t xml:space="preserve">Patents/SPC </w:t>
      </w:r>
      <w:r w:rsidR="005A62F5" w:rsidRPr="00B1455E">
        <w:rPr>
          <w:rFonts w:ascii="Arial" w:hAnsi="Arial" w:cs="Arial"/>
          <w:sz w:val="22"/>
        </w:rPr>
        <w:t xml:space="preserve">dossiers, so it may be required to split them in different dossiers, like </w:t>
      </w:r>
      <w:r w:rsidR="007464E5">
        <w:rPr>
          <w:rFonts w:ascii="Arial" w:hAnsi="Arial" w:cs="Arial"/>
          <w:sz w:val="22"/>
        </w:rPr>
        <w:t xml:space="preserve">Recordals. </w:t>
      </w:r>
      <w:r w:rsidR="005A62F5" w:rsidRPr="00B1455E">
        <w:rPr>
          <w:rFonts w:ascii="Arial" w:hAnsi="Arial" w:cs="Arial"/>
          <w:sz w:val="22"/>
        </w:rPr>
        <w:t xml:space="preserve"> </w:t>
      </w:r>
      <w:r w:rsidR="007464E5">
        <w:rPr>
          <w:rFonts w:ascii="Arial" w:hAnsi="Arial" w:cs="Arial"/>
          <w:sz w:val="22"/>
        </w:rPr>
        <w:t>Lessons learned from SISPBO for TM &amp; DS will be used regarding assigning letters to related dossiers</w:t>
      </w:r>
      <w:r w:rsidR="007464E5" w:rsidRPr="00B1455E" w:rsidDel="007464E5">
        <w:rPr>
          <w:rFonts w:ascii="Arial" w:hAnsi="Arial" w:cs="Arial"/>
          <w:sz w:val="22"/>
        </w:rPr>
        <w:t xml:space="preserve"> </w:t>
      </w:r>
    </w:p>
    <w:p w14:paraId="7C9BA1D9" w14:textId="77777777" w:rsidR="001303E0" w:rsidRPr="00B1455E" w:rsidRDefault="007D0435" w:rsidP="00B1455E">
      <w:pPr>
        <w:pStyle w:val="ListParagraph"/>
        <w:numPr>
          <w:ilvl w:val="0"/>
          <w:numId w:val="10"/>
        </w:numPr>
        <w:rPr>
          <w:rFonts w:ascii="Arial" w:hAnsi="Arial" w:cs="Arial"/>
          <w:sz w:val="22"/>
        </w:rPr>
      </w:pPr>
      <w:r w:rsidRPr="00B1455E">
        <w:rPr>
          <w:rFonts w:ascii="Arial" w:hAnsi="Arial" w:cs="Arial"/>
          <w:sz w:val="22"/>
        </w:rPr>
        <w:t>Setting c</w:t>
      </w:r>
      <w:r w:rsidR="00DE4D33" w:rsidRPr="00B1455E">
        <w:rPr>
          <w:rFonts w:ascii="Arial" w:hAnsi="Arial" w:cs="Arial"/>
          <w:sz w:val="22"/>
        </w:rPr>
        <w:t>urrent status of opened dossier</w:t>
      </w:r>
      <w:r w:rsidR="005A62F5" w:rsidRPr="00B1455E">
        <w:rPr>
          <w:rFonts w:ascii="Arial" w:hAnsi="Arial" w:cs="Arial"/>
          <w:sz w:val="22"/>
        </w:rPr>
        <w:t xml:space="preserve"> (workflow migration)</w:t>
      </w:r>
      <w:r w:rsidR="00DE4D33" w:rsidRPr="00B1455E">
        <w:rPr>
          <w:rFonts w:ascii="Arial" w:hAnsi="Arial" w:cs="Arial"/>
          <w:sz w:val="22"/>
        </w:rPr>
        <w:t>.</w:t>
      </w:r>
    </w:p>
    <w:p w14:paraId="799CF00C" w14:textId="64BEA547" w:rsidR="00FD6169" w:rsidRPr="00161EA5" w:rsidRDefault="00FD6169" w:rsidP="00E6307E">
      <w:pPr>
        <w:pStyle w:val="ListParagraph"/>
        <w:numPr>
          <w:ilvl w:val="0"/>
          <w:numId w:val="10"/>
        </w:numPr>
        <w:rPr>
          <w:rFonts w:ascii="Arial" w:hAnsi="Arial" w:cs="Arial"/>
          <w:sz w:val="22"/>
        </w:rPr>
      </w:pPr>
      <w:r w:rsidRPr="00161EA5">
        <w:rPr>
          <w:rFonts w:ascii="Arial" w:hAnsi="Arial" w:cs="Arial"/>
          <w:sz w:val="22"/>
        </w:rPr>
        <w:t>Numbering o</w:t>
      </w:r>
      <w:r w:rsidR="00DE4D33" w:rsidRPr="00161EA5">
        <w:rPr>
          <w:rFonts w:ascii="Arial" w:hAnsi="Arial" w:cs="Arial"/>
          <w:sz w:val="22"/>
        </w:rPr>
        <w:t xml:space="preserve">f dossiers other </w:t>
      </w:r>
      <w:r w:rsidR="00C77D7C" w:rsidRPr="00161EA5">
        <w:rPr>
          <w:rFonts w:ascii="Arial" w:hAnsi="Arial" w:cs="Arial"/>
          <w:sz w:val="22"/>
        </w:rPr>
        <w:t>than</w:t>
      </w:r>
      <w:r w:rsidR="00DE4D33" w:rsidRPr="00161EA5">
        <w:rPr>
          <w:rFonts w:ascii="Arial" w:hAnsi="Arial" w:cs="Arial"/>
          <w:sz w:val="22"/>
        </w:rPr>
        <w:t xml:space="preserve"> </w:t>
      </w:r>
      <w:r w:rsidR="007464E5">
        <w:rPr>
          <w:rFonts w:ascii="Arial" w:hAnsi="Arial" w:cs="Arial"/>
          <w:sz w:val="22"/>
        </w:rPr>
        <w:t>Patents</w:t>
      </w:r>
      <w:r w:rsidR="00DE4D33" w:rsidRPr="00161EA5">
        <w:rPr>
          <w:rFonts w:ascii="Arial" w:hAnsi="Arial" w:cs="Arial"/>
          <w:sz w:val="22"/>
        </w:rPr>
        <w:t xml:space="preserve"> and </w:t>
      </w:r>
      <w:r w:rsidR="007464E5">
        <w:rPr>
          <w:rFonts w:ascii="Arial" w:hAnsi="Arial" w:cs="Arial"/>
          <w:sz w:val="22"/>
        </w:rPr>
        <w:t>SPC</w:t>
      </w:r>
      <w:r w:rsidR="005A62F5">
        <w:rPr>
          <w:rFonts w:ascii="Arial" w:hAnsi="Arial" w:cs="Arial"/>
          <w:sz w:val="22"/>
        </w:rPr>
        <w:t xml:space="preserve"> (currently </w:t>
      </w:r>
      <w:r w:rsidR="007464E5">
        <w:rPr>
          <w:rFonts w:ascii="Arial" w:hAnsi="Arial" w:cs="Arial"/>
          <w:sz w:val="22"/>
        </w:rPr>
        <w:t xml:space="preserve">cancellations, </w:t>
      </w:r>
      <w:proofErr w:type="spellStart"/>
      <w:r w:rsidR="007464E5">
        <w:rPr>
          <w:rFonts w:ascii="Arial" w:hAnsi="Arial" w:cs="Arial"/>
          <w:sz w:val="22"/>
        </w:rPr>
        <w:t>appelas</w:t>
      </w:r>
      <w:proofErr w:type="spellEnd"/>
      <w:r w:rsidR="007464E5">
        <w:rPr>
          <w:rFonts w:ascii="Arial" w:hAnsi="Arial" w:cs="Arial"/>
          <w:sz w:val="22"/>
        </w:rPr>
        <w:t xml:space="preserve"> and</w:t>
      </w:r>
      <w:r w:rsidR="005A62F5">
        <w:rPr>
          <w:rFonts w:ascii="Arial" w:hAnsi="Arial" w:cs="Arial"/>
          <w:sz w:val="22"/>
        </w:rPr>
        <w:t xml:space="preserve"> </w:t>
      </w:r>
      <w:proofErr w:type="spellStart"/>
      <w:r w:rsidR="005A62F5">
        <w:rPr>
          <w:rFonts w:ascii="Arial" w:hAnsi="Arial" w:cs="Arial"/>
          <w:sz w:val="22"/>
        </w:rPr>
        <w:t>recordals</w:t>
      </w:r>
      <w:proofErr w:type="spellEnd"/>
      <w:r w:rsidR="005A62F5">
        <w:rPr>
          <w:rFonts w:ascii="Arial" w:hAnsi="Arial" w:cs="Arial"/>
          <w:sz w:val="22"/>
        </w:rPr>
        <w:t xml:space="preserve"> data is in </w:t>
      </w:r>
      <w:r w:rsidR="007464E5">
        <w:rPr>
          <w:rFonts w:ascii="Arial" w:hAnsi="Arial" w:cs="Arial"/>
          <w:sz w:val="22"/>
        </w:rPr>
        <w:t>Patents and SPC</w:t>
      </w:r>
      <w:r w:rsidR="005A62F5">
        <w:rPr>
          <w:rFonts w:ascii="Arial" w:hAnsi="Arial" w:cs="Arial"/>
          <w:sz w:val="22"/>
        </w:rPr>
        <w:t xml:space="preserve"> dossier, so issues </w:t>
      </w:r>
      <w:proofErr w:type="spellStart"/>
      <w:r w:rsidR="005A62F5">
        <w:rPr>
          <w:rFonts w:ascii="Arial" w:hAnsi="Arial" w:cs="Arial"/>
          <w:sz w:val="22"/>
        </w:rPr>
        <w:t>migh</w:t>
      </w:r>
      <w:proofErr w:type="spellEnd"/>
      <w:r w:rsidR="005A62F5">
        <w:rPr>
          <w:rFonts w:ascii="Arial" w:hAnsi="Arial" w:cs="Arial"/>
          <w:sz w:val="22"/>
        </w:rPr>
        <w:t xml:space="preserve"> be faced while numbering these type of dossiers)</w:t>
      </w:r>
      <w:r w:rsidR="00DE4D33" w:rsidRPr="00161EA5">
        <w:rPr>
          <w:rFonts w:ascii="Arial" w:hAnsi="Arial" w:cs="Arial"/>
          <w:sz w:val="22"/>
        </w:rPr>
        <w:t>.</w:t>
      </w:r>
      <w:r w:rsidR="007464E5">
        <w:rPr>
          <w:rFonts w:ascii="Arial" w:hAnsi="Arial" w:cs="Arial"/>
          <w:sz w:val="22"/>
        </w:rPr>
        <w:t xml:space="preserve"> Lessons learned from SISPBO for TM &amp; DS will be used for numbering and existing numbers in SISPBO will be exported </w:t>
      </w:r>
      <w:proofErr w:type="spellStart"/>
      <w:r w:rsidR="007464E5">
        <w:rPr>
          <w:rFonts w:ascii="Arial" w:hAnsi="Arial" w:cs="Arial"/>
          <w:sz w:val="22"/>
        </w:rPr>
        <w:t>fto</w:t>
      </w:r>
      <w:proofErr w:type="spellEnd"/>
      <w:r w:rsidR="007464E5">
        <w:rPr>
          <w:rFonts w:ascii="Arial" w:hAnsi="Arial" w:cs="Arial"/>
          <w:sz w:val="22"/>
        </w:rPr>
        <w:t xml:space="preserve"> avoid number duplication.</w:t>
      </w:r>
    </w:p>
    <w:p w14:paraId="14B2040F" w14:textId="77777777" w:rsidR="00DE4D33" w:rsidRPr="00161EA5" w:rsidRDefault="00DE4D33">
      <w:pPr>
        <w:pStyle w:val="Heading2"/>
      </w:pPr>
      <w:bookmarkStart w:id="38" w:name="_Toc99018595"/>
      <w:r w:rsidRPr="00161EA5">
        <w:t>Risks</w:t>
      </w:r>
      <w:bookmarkEnd w:id="38"/>
    </w:p>
    <w:p w14:paraId="0C526521" w14:textId="77777777" w:rsidR="00DE4D33" w:rsidRPr="00161EA5" w:rsidRDefault="003C0E8F" w:rsidP="00DE4D33">
      <w:pPr>
        <w:rPr>
          <w:rFonts w:ascii="Arial" w:hAnsi="Arial" w:cs="Arial"/>
          <w:sz w:val="22"/>
          <w:szCs w:val="22"/>
          <w:lang w:val="en-GB" w:eastAsia="en-US"/>
        </w:rPr>
      </w:pPr>
      <w:r w:rsidRPr="00161EA5">
        <w:rPr>
          <w:rFonts w:ascii="Arial" w:hAnsi="Arial" w:cs="Arial"/>
          <w:sz w:val="22"/>
          <w:szCs w:val="22"/>
          <w:lang w:val="en-GB" w:eastAsia="en-US"/>
        </w:rPr>
        <w:t>The f</w:t>
      </w:r>
      <w:r w:rsidR="00613A3B" w:rsidRPr="00161EA5">
        <w:rPr>
          <w:rFonts w:ascii="Arial" w:hAnsi="Arial" w:cs="Arial"/>
          <w:sz w:val="22"/>
          <w:szCs w:val="22"/>
          <w:lang w:val="en-GB" w:eastAsia="en-US"/>
        </w:rPr>
        <w:t>ollowing specific risk</w:t>
      </w:r>
      <w:r w:rsidRPr="00161EA5">
        <w:rPr>
          <w:rFonts w:ascii="Arial" w:hAnsi="Arial" w:cs="Arial"/>
          <w:sz w:val="22"/>
          <w:szCs w:val="22"/>
          <w:lang w:val="en-GB" w:eastAsia="en-US"/>
        </w:rPr>
        <w:t>s for data migration</w:t>
      </w:r>
      <w:r w:rsidR="00613A3B" w:rsidRPr="00161EA5">
        <w:rPr>
          <w:rFonts w:ascii="Arial" w:hAnsi="Arial" w:cs="Arial"/>
          <w:sz w:val="22"/>
          <w:szCs w:val="22"/>
          <w:lang w:val="en-GB" w:eastAsia="en-US"/>
        </w:rPr>
        <w:t xml:space="preserve"> ha</w:t>
      </w:r>
      <w:r w:rsidRPr="00161EA5">
        <w:rPr>
          <w:rFonts w:ascii="Arial" w:hAnsi="Arial" w:cs="Arial"/>
          <w:sz w:val="22"/>
          <w:szCs w:val="22"/>
          <w:lang w:val="en-GB" w:eastAsia="en-US"/>
        </w:rPr>
        <w:t>ve</w:t>
      </w:r>
      <w:r w:rsidR="00613A3B" w:rsidRPr="00161EA5">
        <w:rPr>
          <w:rFonts w:ascii="Arial" w:hAnsi="Arial" w:cs="Arial"/>
          <w:sz w:val="22"/>
          <w:szCs w:val="22"/>
          <w:lang w:val="en-GB" w:eastAsia="en-US"/>
        </w:rPr>
        <w:t xml:space="preserve"> </w:t>
      </w:r>
      <w:r w:rsidR="00C77D7C" w:rsidRPr="00161EA5">
        <w:rPr>
          <w:rFonts w:ascii="Arial" w:hAnsi="Arial" w:cs="Arial"/>
          <w:sz w:val="22"/>
          <w:szCs w:val="22"/>
          <w:lang w:val="en-GB" w:eastAsia="en-US"/>
        </w:rPr>
        <w:t>been</w:t>
      </w:r>
      <w:r w:rsidR="00613A3B" w:rsidRPr="00161EA5">
        <w:rPr>
          <w:rFonts w:ascii="Arial" w:hAnsi="Arial" w:cs="Arial"/>
          <w:sz w:val="22"/>
          <w:szCs w:val="22"/>
          <w:lang w:val="en-GB" w:eastAsia="en-US"/>
        </w:rPr>
        <w:t xml:space="preserve"> identified:</w:t>
      </w:r>
    </w:p>
    <w:p w14:paraId="4FFE66DF" w14:textId="77777777" w:rsidR="00613A3B" w:rsidRPr="00161EA5" w:rsidRDefault="00613A3B" w:rsidP="00EB5B25">
      <w:pPr>
        <w:pStyle w:val="ListParagraph"/>
        <w:numPr>
          <w:ilvl w:val="0"/>
          <w:numId w:val="11"/>
        </w:numPr>
        <w:jc w:val="both"/>
        <w:rPr>
          <w:rFonts w:ascii="Arial" w:hAnsi="Arial" w:cs="Arial"/>
          <w:sz w:val="22"/>
          <w:szCs w:val="22"/>
        </w:rPr>
      </w:pPr>
      <w:r w:rsidRPr="00161EA5">
        <w:rPr>
          <w:rFonts w:ascii="Arial" w:hAnsi="Arial" w:cs="Arial"/>
          <w:sz w:val="22"/>
          <w:szCs w:val="22"/>
        </w:rPr>
        <w:t xml:space="preserve">Old data not migrated: legacy data remains in legacy system due to </w:t>
      </w:r>
      <w:r w:rsidR="00C77D7C" w:rsidRPr="00161EA5">
        <w:rPr>
          <w:rFonts w:ascii="Arial" w:hAnsi="Arial" w:cs="Arial"/>
          <w:sz w:val="22"/>
          <w:szCs w:val="22"/>
        </w:rPr>
        <w:t>unsuccessful</w:t>
      </w:r>
      <w:r w:rsidRPr="00161EA5">
        <w:rPr>
          <w:rFonts w:ascii="Arial" w:hAnsi="Arial" w:cs="Arial"/>
          <w:sz w:val="22"/>
          <w:szCs w:val="22"/>
        </w:rPr>
        <w:t xml:space="preserve"> migration.</w:t>
      </w:r>
    </w:p>
    <w:p w14:paraId="6DBD6894" w14:textId="77777777" w:rsidR="00613A3B" w:rsidRPr="00161EA5" w:rsidRDefault="00C77D7C" w:rsidP="00EB5B25">
      <w:pPr>
        <w:pStyle w:val="ListParagraph"/>
        <w:numPr>
          <w:ilvl w:val="0"/>
          <w:numId w:val="11"/>
        </w:numPr>
        <w:jc w:val="both"/>
        <w:rPr>
          <w:rFonts w:ascii="Arial" w:hAnsi="Arial" w:cs="Arial"/>
          <w:sz w:val="22"/>
          <w:szCs w:val="22"/>
        </w:rPr>
      </w:pPr>
      <w:r w:rsidRPr="00161EA5">
        <w:rPr>
          <w:rFonts w:ascii="Arial" w:hAnsi="Arial" w:cs="Arial"/>
          <w:sz w:val="22"/>
          <w:szCs w:val="22"/>
        </w:rPr>
        <w:t>Uncompleted</w:t>
      </w:r>
      <w:r w:rsidR="00613A3B" w:rsidRPr="00161EA5">
        <w:rPr>
          <w:rFonts w:ascii="Arial" w:hAnsi="Arial" w:cs="Arial"/>
          <w:sz w:val="22"/>
          <w:szCs w:val="22"/>
        </w:rPr>
        <w:t xml:space="preserve"> data migration: not all data migrated to SI SP BO, resulting in lost history of lost data.</w:t>
      </w:r>
    </w:p>
    <w:p w14:paraId="1661E15E" w14:textId="77777777" w:rsidR="00613A3B" w:rsidRPr="00161EA5" w:rsidRDefault="00613A3B" w:rsidP="00EB5B25">
      <w:pPr>
        <w:pStyle w:val="ListParagraph"/>
        <w:numPr>
          <w:ilvl w:val="0"/>
          <w:numId w:val="11"/>
        </w:numPr>
        <w:jc w:val="both"/>
        <w:rPr>
          <w:rFonts w:ascii="Arial" w:hAnsi="Arial" w:cs="Arial"/>
          <w:sz w:val="22"/>
          <w:szCs w:val="22"/>
        </w:rPr>
      </w:pPr>
      <w:r w:rsidRPr="00161EA5">
        <w:rPr>
          <w:rFonts w:ascii="Arial" w:hAnsi="Arial" w:cs="Arial"/>
          <w:sz w:val="22"/>
          <w:szCs w:val="22"/>
        </w:rPr>
        <w:t>Breaking business rules with migrated data: migrated data breaks business rules (mandatory field, type of fields…).</w:t>
      </w:r>
    </w:p>
    <w:p w14:paraId="440F8055" w14:textId="77777777" w:rsidR="00613A3B" w:rsidRPr="00161EA5" w:rsidRDefault="003C0E8F" w:rsidP="00EB5B25">
      <w:pPr>
        <w:pStyle w:val="ListParagraph"/>
        <w:numPr>
          <w:ilvl w:val="0"/>
          <w:numId w:val="11"/>
        </w:numPr>
        <w:jc w:val="both"/>
        <w:rPr>
          <w:rFonts w:ascii="Arial" w:hAnsi="Arial" w:cs="Arial"/>
          <w:sz w:val="22"/>
          <w:szCs w:val="22"/>
        </w:rPr>
      </w:pPr>
      <w:r w:rsidRPr="00161EA5">
        <w:rPr>
          <w:rFonts w:ascii="Arial" w:hAnsi="Arial" w:cs="Arial"/>
          <w:sz w:val="22"/>
          <w:szCs w:val="22"/>
        </w:rPr>
        <w:t xml:space="preserve">In case that some legacy data </w:t>
      </w:r>
      <w:proofErr w:type="spellStart"/>
      <w:r w:rsidRPr="00161EA5">
        <w:rPr>
          <w:rFonts w:ascii="Arial" w:hAnsi="Arial" w:cs="Arial"/>
          <w:sz w:val="22"/>
          <w:szCs w:val="22"/>
        </w:rPr>
        <w:t>can not</w:t>
      </w:r>
      <w:proofErr w:type="spellEnd"/>
      <w:r w:rsidRPr="00161EA5">
        <w:rPr>
          <w:rFonts w:ascii="Arial" w:hAnsi="Arial" w:cs="Arial"/>
          <w:sz w:val="22"/>
          <w:szCs w:val="22"/>
        </w:rPr>
        <w:t xml:space="preserve"> be automatically migrated, some manual migration activity </w:t>
      </w:r>
      <w:r w:rsidR="006134F4" w:rsidRPr="00161EA5">
        <w:rPr>
          <w:rFonts w:ascii="Arial" w:hAnsi="Arial" w:cs="Arial"/>
          <w:sz w:val="22"/>
          <w:szCs w:val="22"/>
        </w:rPr>
        <w:t>will need to</w:t>
      </w:r>
      <w:r w:rsidRPr="00161EA5">
        <w:rPr>
          <w:rFonts w:ascii="Arial" w:hAnsi="Arial" w:cs="Arial"/>
          <w:sz w:val="22"/>
          <w:szCs w:val="22"/>
        </w:rPr>
        <w:t xml:space="preserve"> be included in project schedule</w:t>
      </w:r>
      <w:r w:rsidR="00157739" w:rsidRPr="00161EA5">
        <w:rPr>
          <w:rFonts w:ascii="Arial" w:hAnsi="Arial" w:cs="Arial"/>
          <w:sz w:val="22"/>
          <w:szCs w:val="22"/>
        </w:rPr>
        <w:t>.</w:t>
      </w:r>
    </w:p>
    <w:p w14:paraId="21BB04AA" w14:textId="77777777" w:rsidR="00225685" w:rsidRPr="00161EA5" w:rsidRDefault="000B1E97" w:rsidP="00EB5B25">
      <w:pPr>
        <w:pStyle w:val="ListParagraph"/>
        <w:numPr>
          <w:ilvl w:val="0"/>
          <w:numId w:val="11"/>
        </w:numPr>
        <w:jc w:val="both"/>
        <w:rPr>
          <w:rFonts w:ascii="Arial" w:hAnsi="Arial" w:cs="Arial"/>
          <w:sz w:val="22"/>
          <w:szCs w:val="22"/>
        </w:rPr>
      </w:pPr>
      <w:r w:rsidRPr="00161EA5">
        <w:rPr>
          <w:rFonts w:ascii="Arial" w:hAnsi="Arial" w:cs="Arial"/>
          <w:sz w:val="22"/>
          <w:szCs w:val="22"/>
        </w:rPr>
        <w:t>Based on previous experiences,</w:t>
      </w:r>
      <w:r w:rsidR="003C0E8F" w:rsidRPr="00161EA5">
        <w:rPr>
          <w:rFonts w:ascii="Arial" w:hAnsi="Arial" w:cs="Arial"/>
          <w:sz w:val="22"/>
          <w:szCs w:val="22"/>
        </w:rPr>
        <w:t xml:space="preserve"> </w:t>
      </w:r>
      <w:r w:rsidR="0005761F" w:rsidRPr="00161EA5">
        <w:rPr>
          <w:rFonts w:ascii="Arial" w:hAnsi="Arial" w:cs="Arial"/>
          <w:sz w:val="22"/>
          <w:szCs w:val="22"/>
        </w:rPr>
        <w:t xml:space="preserve">data migration (data, files and workflows) </w:t>
      </w:r>
      <w:r w:rsidRPr="00161EA5">
        <w:rPr>
          <w:rFonts w:ascii="Arial" w:hAnsi="Arial" w:cs="Arial"/>
          <w:sz w:val="22"/>
          <w:szCs w:val="22"/>
        </w:rPr>
        <w:t>may</w:t>
      </w:r>
      <w:r w:rsidR="0005761F" w:rsidRPr="00161EA5">
        <w:rPr>
          <w:rFonts w:ascii="Arial" w:hAnsi="Arial" w:cs="Arial"/>
          <w:sz w:val="22"/>
          <w:szCs w:val="22"/>
        </w:rPr>
        <w:t xml:space="preserve"> take much longer </w:t>
      </w:r>
      <w:proofErr w:type="spellStart"/>
      <w:r w:rsidR="0005761F" w:rsidRPr="00161EA5">
        <w:rPr>
          <w:rFonts w:ascii="Arial" w:hAnsi="Arial" w:cs="Arial"/>
          <w:sz w:val="22"/>
          <w:szCs w:val="22"/>
        </w:rPr>
        <w:t>that</w:t>
      </w:r>
      <w:proofErr w:type="spellEnd"/>
      <w:r w:rsidR="0005761F" w:rsidRPr="00161EA5">
        <w:rPr>
          <w:rFonts w:ascii="Arial" w:hAnsi="Arial" w:cs="Arial"/>
          <w:sz w:val="22"/>
          <w:szCs w:val="22"/>
        </w:rPr>
        <w:t xml:space="preserve"> expected. Contingencies must be defined </w:t>
      </w:r>
      <w:r w:rsidR="006134F4" w:rsidRPr="00161EA5">
        <w:rPr>
          <w:rFonts w:ascii="Arial" w:hAnsi="Arial" w:cs="Arial"/>
          <w:sz w:val="22"/>
          <w:szCs w:val="22"/>
        </w:rPr>
        <w:t>for</w:t>
      </w:r>
      <w:r w:rsidR="0005761F" w:rsidRPr="00161EA5">
        <w:rPr>
          <w:rFonts w:ascii="Arial" w:hAnsi="Arial" w:cs="Arial"/>
          <w:sz w:val="22"/>
          <w:szCs w:val="22"/>
        </w:rPr>
        <w:t xml:space="preserve"> schedule and costs. Early validation of assumptions</w:t>
      </w:r>
      <w:r w:rsidRPr="00161EA5">
        <w:rPr>
          <w:rFonts w:ascii="Arial" w:hAnsi="Arial" w:cs="Arial"/>
          <w:sz w:val="22"/>
          <w:szCs w:val="22"/>
        </w:rPr>
        <w:t xml:space="preserve"> </w:t>
      </w:r>
      <w:r w:rsidR="006134F4" w:rsidRPr="00161EA5">
        <w:rPr>
          <w:rFonts w:ascii="Arial" w:hAnsi="Arial" w:cs="Arial"/>
          <w:sz w:val="22"/>
          <w:szCs w:val="22"/>
        </w:rPr>
        <w:t>is</w:t>
      </w:r>
      <w:r w:rsidR="0005761F" w:rsidRPr="00161EA5">
        <w:rPr>
          <w:rFonts w:ascii="Arial" w:hAnsi="Arial" w:cs="Arial"/>
          <w:sz w:val="22"/>
          <w:szCs w:val="22"/>
        </w:rPr>
        <w:t xml:space="preserve"> highly recommended.</w:t>
      </w:r>
    </w:p>
    <w:p w14:paraId="1EAEA1AF" w14:textId="6825BBB2" w:rsidR="003C0E8F" w:rsidRPr="00161EA5" w:rsidRDefault="008A59BB" w:rsidP="00EB5B25">
      <w:pPr>
        <w:pStyle w:val="ListParagraph"/>
        <w:numPr>
          <w:ilvl w:val="0"/>
          <w:numId w:val="11"/>
        </w:numPr>
        <w:jc w:val="both"/>
        <w:rPr>
          <w:rFonts w:ascii="Arial" w:hAnsi="Arial" w:cs="Arial"/>
          <w:sz w:val="22"/>
          <w:szCs w:val="22"/>
        </w:rPr>
      </w:pPr>
      <w:proofErr w:type="gramStart"/>
      <w:r>
        <w:rPr>
          <w:rFonts w:ascii="Arial" w:hAnsi="Arial" w:cs="Arial"/>
          <w:sz w:val="22"/>
          <w:szCs w:val="22"/>
        </w:rPr>
        <w:t>Persons</w:t>
      </w:r>
      <w:proofErr w:type="gramEnd"/>
      <w:r>
        <w:rPr>
          <w:rFonts w:ascii="Arial" w:hAnsi="Arial" w:cs="Arial"/>
          <w:sz w:val="22"/>
          <w:szCs w:val="22"/>
        </w:rPr>
        <w:t xml:space="preserve"> </w:t>
      </w:r>
      <w:r w:rsidR="00225685" w:rsidRPr="00161EA5">
        <w:rPr>
          <w:rFonts w:ascii="Arial" w:hAnsi="Arial" w:cs="Arial"/>
          <w:sz w:val="22"/>
          <w:szCs w:val="22"/>
        </w:rPr>
        <w:t>migration may</w:t>
      </w:r>
      <w:r w:rsidR="00F801DA" w:rsidRPr="00161EA5">
        <w:rPr>
          <w:rFonts w:ascii="Arial" w:hAnsi="Arial" w:cs="Arial"/>
          <w:sz w:val="22"/>
          <w:szCs w:val="22"/>
        </w:rPr>
        <w:t xml:space="preserve"> be more complicated than initially estimated due to having different data sources (i.e. management of persons’ ID).</w:t>
      </w:r>
    </w:p>
    <w:p w14:paraId="2C7D8BB2" w14:textId="007E1FEB" w:rsidR="00200486" w:rsidRDefault="00200486" w:rsidP="00EB5B25">
      <w:pPr>
        <w:pStyle w:val="ListParagraph"/>
        <w:numPr>
          <w:ilvl w:val="0"/>
          <w:numId w:val="11"/>
        </w:numPr>
        <w:jc w:val="both"/>
        <w:rPr>
          <w:rFonts w:ascii="Arial" w:hAnsi="Arial" w:cs="Arial"/>
          <w:sz w:val="22"/>
          <w:szCs w:val="22"/>
        </w:rPr>
      </w:pPr>
      <w:proofErr w:type="spellStart"/>
      <w:r w:rsidRPr="00161EA5">
        <w:rPr>
          <w:rFonts w:ascii="Arial" w:hAnsi="Arial" w:cs="Arial"/>
          <w:sz w:val="22"/>
          <w:szCs w:val="22"/>
        </w:rPr>
        <w:t>Maping</w:t>
      </w:r>
      <w:proofErr w:type="spellEnd"/>
      <w:r w:rsidRPr="00161EA5">
        <w:rPr>
          <w:rFonts w:ascii="Arial" w:hAnsi="Arial" w:cs="Arial"/>
          <w:sz w:val="22"/>
          <w:szCs w:val="22"/>
        </w:rPr>
        <w:t xml:space="preserve"> data from SIPO staging database and SISPBO may be more complicated </w:t>
      </w:r>
      <w:proofErr w:type="spellStart"/>
      <w:r w:rsidRPr="00161EA5">
        <w:rPr>
          <w:rFonts w:ascii="Arial" w:hAnsi="Arial" w:cs="Arial"/>
          <w:sz w:val="22"/>
          <w:szCs w:val="22"/>
        </w:rPr>
        <w:t>then</w:t>
      </w:r>
      <w:proofErr w:type="spellEnd"/>
      <w:r w:rsidRPr="00161EA5">
        <w:rPr>
          <w:rFonts w:ascii="Arial" w:hAnsi="Arial" w:cs="Arial"/>
          <w:sz w:val="22"/>
          <w:szCs w:val="22"/>
        </w:rPr>
        <w:t xml:space="preserve"> initially estimated</w:t>
      </w:r>
      <w:r w:rsidR="00450197" w:rsidRPr="00161EA5">
        <w:rPr>
          <w:rFonts w:ascii="Arial" w:hAnsi="Arial" w:cs="Arial"/>
          <w:sz w:val="22"/>
          <w:szCs w:val="22"/>
        </w:rPr>
        <w:t xml:space="preserve"> due to misunderstanding of data in both databases.</w:t>
      </w:r>
    </w:p>
    <w:p w14:paraId="2C0361E2" w14:textId="15A55641" w:rsidR="008A59BB" w:rsidRPr="00161EA5" w:rsidRDefault="008A59BB" w:rsidP="00EB5B25">
      <w:pPr>
        <w:pStyle w:val="ListParagraph"/>
        <w:numPr>
          <w:ilvl w:val="0"/>
          <w:numId w:val="11"/>
        </w:numPr>
        <w:jc w:val="both"/>
        <w:rPr>
          <w:rFonts w:ascii="Arial" w:hAnsi="Arial" w:cs="Arial"/>
          <w:sz w:val="22"/>
          <w:szCs w:val="22"/>
        </w:rPr>
      </w:pPr>
      <w:r>
        <w:rPr>
          <w:rFonts w:ascii="Arial" w:hAnsi="Arial" w:cs="Arial"/>
          <w:sz w:val="22"/>
          <w:szCs w:val="22"/>
        </w:rPr>
        <w:t xml:space="preserve">Delays in </w:t>
      </w:r>
      <w:proofErr w:type="spellStart"/>
      <w:r>
        <w:rPr>
          <w:rFonts w:ascii="Arial" w:hAnsi="Arial" w:cs="Arial"/>
          <w:sz w:val="22"/>
          <w:szCs w:val="22"/>
        </w:rPr>
        <w:t>Qualty</w:t>
      </w:r>
      <w:proofErr w:type="spellEnd"/>
      <w:r>
        <w:rPr>
          <w:rFonts w:ascii="Arial" w:hAnsi="Arial" w:cs="Arial"/>
          <w:sz w:val="22"/>
          <w:szCs w:val="22"/>
        </w:rPr>
        <w:t xml:space="preserve"> control of migrated data due to lack of resources: only two persons at SIPO can perform quality control, so all tasks regarding this have to be carefully </w:t>
      </w:r>
      <w:proofErr w:type="spellStart"/>
      <w:r>
        <w:rPr>
          <w:rFonts w:ascii="Arial" w:hAnsi="Arial" w:cs="Arial"/>
          <w:sz w:val="22"/>
          <w:szCs w:val="22"/>
        </w:rPr>
        <w:t>planed</w:t>
      </w:r>
      <w:proofErr w:type="spellEnd"/>
      <w:r>
        <w:rPr>
          <w:rFonts w:ascii="Arial" w:hAnsi="Arial" w:cs="Arial"/>
          <w:sz w:val="22"/>
          <w:szCs w:val="22"/>
        </w:rPr>
        <w:t xml:space="preserve"> and have sufficient slack.</w:t>
      </w:r>
    </w:p>
    <w:p w14:paraId="6764EC53" w14:textId="77777777" w:rsidR="00AA5494" w:rsidRPr="00161EA5" w:rsidRDefault="00AA5494" w:rsidP="00AA5494">
      <w:pPr>
        <w:rPr>
          <w:rFonts w:ascii="Arial" w:hAnsi="Arial" w:cs="Arial"/>
          <w:sz w:val="22"/>
          <w:szCs w:val="22"/>
          <w:lang w:val="en-GB"/>
        </w:rPr>
      </w:pPr>
    </w:p>
    <w:p w14:paraId="25CB22FE" w14:textId="77777777" w:rsidR="009D1BF9" w:rsidRPr="00161EA5" w:rsidRDefault="009D1BF9" w:rsidP="00132453">
      <w:pPr>
        <w:pStyle w:val="Heading1"/>
      </w:pPr>
      <w:bookmarkStart w:id="39" w:name="_Ref99017120"/>
      <w:bookmarkStart w:id="40" w:name="_Ref99017124"/>
      <w:bookmarkStart w:id="41" w:name="_Toc99018596"/>
      <w:r w:rsidRPr="00161EA5">
        <w:t>Tools &amp; Techniques</w:t>
      </w:r>
      <w:bookmarkEnd w:id="39"/>
      <w:bookmarkEnd w:id="40"/>
      <w:bookmarkEnd w:id="41"/>
    </w:p>
    <w:p w14:paraId="7D0A20E5" w14:textId="77777777" w:rsidR="009D1BF9" w:rsidRPr="00161EA5" w:rsidRDefault="009D1BF9" w:rsidP="00EB5B25">
      <w:pPr>
        <w:jc w:val="both"/>
        <w:rPr>
          <w:rFonts w:ascii="Arial" w:hAnsi="Arial" w:cs="Arial"/>
          <w:sz w:val="22"/>
          <w:szCs w:val="22"/>
          <w:lang w:val="en-GB"/>
        </w:rPr>
      </w:pPr>
      <w:r w:rsidRPr="00161EA5">
        <w:rPr>
          <w:rFonts w:ascii="Arial" w:hAnsi="Arial" w:cs="Arial"/>
          <w:sz w:val="22"/>
          <w:szCs w:val="22"/>
          <w:lang w:val="en-GB"/>
        </w:rPr>
        <w:t xml:space="preserve">For migration from </w:t>
      </w:r>
      <w:r w:rsidR="00D871F4" w:rsidRPr="00161EA5">
        <w:rPr>
          <w:rFonts w:ascii="Arial" w:hAnsi="Arial" w:cs="Arial"/>
          <w:sz w:val="22"/>
          <w:szCs w:val="22"/>
          <w:lang w:val="en-GB"/>
        </w:rPr>
        <w:t>SIPO Legacy</w:t>
      </w:r>
      <w:r w:rsidRPr="00161EA5">
        <w:rPr>
          <w:rFonts w:ascii="Arial" w:hAnsi="Arial" w:cs="Arial"/>
          <w:sz w:val="22"/>
          <w:szCs w:val="22"/>
          <w:lang w:val="en-GB"/>
        </w:rPr>
        <w:t xml:space="preserve"> BO to intermediate DB in MS SQL server, </w:t>
      </w:r>
      <w:r w:rsidR="00C77D7C" w:rsidRPr="00161EA5">
        <w:rPr>
          <w:rFonts w:ascii="Arial" w:hAnsi="Arial" w:cs="Arial"/>
          <w:sz w:val="22"/>
          <w:szCs w:val="22"/>
          <w:lang w:val="en-GB"/>
        </w:rPr>
        <w:t>following</w:t>
      </w:r>
      <w:r w:rsidRPr="00161EA5">
        <w:rPr>
          <w:rFonts w:ascii="Arial" w:hAnsi="Arial" w:cs="Arial"/>
          <w:sz w:val="22"/>
          <w:szCs w:val="22"/>
          <w:lang w:val="en-GB"/>
        </w:rPr>
        <w:t xml:space="preserve"> tools will be used:</w:t>
      </w:r>
    </w:p>
    <w:p w14:paraId="5F26DF95" w14:textId="3B3A587C" w:rsidR="008A59BB" w:rsidRPr="00161EA5" w:rsidRDefault="009D1BF9" w:rsidP="00EB5B25">
      <w:pPr>
        <w:pStyle w:val="ListParagraph"/>
        <w:numPr>
          <w:ilvl w:val="0"/>
          <w:numId w:val="12"/>
        </w:numPr>
        <w:jc w:val="both"/>
        <w:rPr>
          <w:rFonts w:ascii="Arial" w:hAnsi="Arial" w:cs="Arial"/>
          <w:sz w:val="22"/>
          <w:szCs w:val="22"/>
        </w:rPr>
      </w:pPr>
      <w:r w:rsidRPr="00161EA5">
        <w:rPr>
          <w:rFonts w:ascii="Arial" w:hAnsi="Arial" w:cs="Arial"/>
          <w:sz w:val="22"/>
          <w:szCs w:val="22"/>
        </w:rPr>
        <w:t>For data extraction, application will be developed by SIPO</w:t>
      </w:r>
      <w:r w:rsidR="008A59BB">
        <w:rPr>
          <w:rFonts w:ascii="Arial" w:hAnsi="Arial" w:cs="Arial"/>
          <w:sz w:val="22"/>
          <w:szCs w:val="22"/>
        </w:rPr>
        <w:t>. Base for this will be existing application for extracting used for SISPBO for TM &amp; DS.</w:t>
      </w:r>
      <w:r w:rsidRPr="00161EA5">
        <w:rPr>
          <w:rFonts w:ascii="Arial" w:hAnsi="Arial" w:cs="Arial"/>
          <w:sz w:val="22"/>
          <w:szCs w:val="22"/>
        </w:rPr>
        <w:t xml:space="preserve"> </w:t>
      </w:r>
    </w:p>
    <w:p w14:paraId="147CDB64" w14:textId="5CAA921D" w:rsidR="008A59BB" w:rsidRPr="00B1455E" w:rsidRDefault="009D1BF9" w:rsidP="00B1455E">
      <w:pPr>
        <w:pStyle w:val="ListParagraph"/>
        <w:numPr>
          <w:ilvl w:val="0"/>
          <w:numId w:val="12"/>
        </w:numPr>
        <w:jc w:val="both"/>
      </w:pPr>
      <w:r w:rsidRPr="00B1455E">
        <w:rPr>
          <w:rFonts w:ascii="Arial" w:hAnsi="Arial" w:cs="Arial"/>
          <w:sz w:val="22"/>
          <w:szCs w:val="22"/>
        </w:rPr>
        <w:t>For importing data to MS SQL, MS SQL Server Data Tools (SSDT) will be used.</w:t>
      </w:r>
    </w:p>
    <w:p w14:paraId="66D979D3" w14:textId="48E5FF90" w:rsidR="009D1BF9" w:rsidRDefault="009D1BF9" w:rsidP="00B1455E">
      <w:pPr>
        <w:pStyle w:val="ListParagraph"/>
        <w:numPr>
          <w:ilvl w:val="0"/>
          <w:numId w:val="12"/>
        </w:numPr>
        <w:jc w:val="both"/>
        <w:rPr>
          <w:rFonts w:ascii="Arial" w:hAnsi="Arial" w:cs="Arial"/>
          <w:sz w:val="22"/>
          <w:szCs w:val="22"/>
        </w:rPr>
      </w:pPr>
      <w:r w:rsidRPr="00B1455E">
        <w:rPr>
          <w:rFonts w:ascii="Arial" w:hAnsi="Arial" w:cs="Arial"/>
          <w:sz w:val="22"/>
          <w:szCs w:val="22"/>
        </w:rPr>
        <w:t xml:space="preserve">For migration from </w:t>
      </w:r>
      <w:r w:rsidR="00694D22" w:rsidRPr="00B1455E">
        <w:rPr>
          <w:rFonts w:ascii="Arial" w:hAnsi="Arial" w:cs="Arial"/>
          <w:sz w:val="22"/>
          <w:szCs w:val="22"/>
        </w:rPr>
        <w:t>staging database</w:t>
      </w:r>
      <w:r w:rsidRPr="00B1455E">
        <w:rPr>
          <w:rFonts w:ascii="Arial" w:hAnsi="Arial" w:cs="Arial"/>
          <w:sz w:val="22"/>
          <w:szCs w:val="22"/>
        </w:rPr>
        <w:t xml:space="preserve"> to S</w:t>
      </w:r>
      <w:r w:rsidR="00C77D7C" w:rsidRPr="00B1455E">
        <w:rPr>
          <w:rFonts w:ascii="Arial" w:hAnsi="Arial" w:cs="Arial"/>
          <w:sz w:val="22"/>
          <w:szCs w:val="22"/>
        </w:rPr>
        <w:t>I</w:t>
      </w:r>
      <w:r w:rsidRPr="00B1455E">
        <w:rPr>
          <w:rFonts w:ascii="Arial" w:hAnsi="Arial" w:cs="Arial"/>
          <w:sz w:val="22"/>
          <w:szCs w:val="22"/>
        </w:rPr>
        <w:t>S</w:t>
      </w:r>
      <w:r w:rsidR="00C77D7C" w:rsidRPr="00B1455E">
        <w:rPr>
          <w:rFonts w:ascii="Arial" w:hAnsi="Arial" w:cs="Arial"/>
          <w:sz w:val="22"/>
          <w:szCs w:val="22"/>
        </w:rPr>
        <w:t>P</w:t>
      </w:r>
      <w:r w:rsidRPr="00B1455E">
        <w:rPr>
          <w:rFonts w:ascii="Arial" w:hAnsi="Arial" w:cs="Arial"/>
          <w:sz w:val="22"/>
          <w:szCs w:val="22"/>
        </w:rPr>
        <w:t xml:space="preserve"> BO, tools used </w:t>
      </w:r>
      <w:r w:rsidR="008A59BB" w:rsidRPr="00B1455E">
        <w:rPr>
          <w:rFonts w:ascii="Arial" w:hAnsi="Arial" w:cs="Arial"/>
          <w:sz w:val="22"/>
          <w:szCs w:val="22"/>
        </w:rPr>
        <w:t>for SISPBO for TM &amp; DS should be used as base and prepared as part of</w:t>
      </w:r>
      <w:r w:rsidRPr="00B1455E">
        <w:rPr>
          <w:rFonts w:ascii="Arial" w:hAnsi="Arial" w:cs="Arial"/>
          <w:sz w:val="22"/>
          <w:szCs w:val="22"/>
        </w:rPr>
        <w:t xml:space="preserve"> part of SISPB</w:t>
      </w:r>
      <w:r w:rsidR="007A5830" w:rsidRPr="00B1455E">
        <w:rPr>
          <w:rFonts w:ascii="Arial" w:hAnsi="Arial" w:cs="Arial"/>
          <w:sz w:val="22"/>
          <w:szCs w:val="22"/>
        </w:rPr>
        <w:t>O</w:t>
      </w:r>
      <w:r w:rsidRPr="00B1455E">
        <w:rPr>
          <w:rFonts w:ascii="Arial" w:hAnsi="Arial" w:cs="Arial"/>
          <w:sz w:val="22"/>
          <w:szCs w:val="22"/>
        </w:rPr>
        <w:t xml:space="preserve"> project and should </w:t>
      </w:r>
      <w:r w:rsidRPr="00B1455E">
        <w:rPr>
          <w:rFonts w:ascii="Arial" w:hAnsi="Arial" w:cs="Arial"/>
          <w:sz w:val="22"/>
          <w:szCs w:val="22"/>
        </w:rPr>
        <w:lastRenderedPageBreak/>
        <w:t xml:space="preserve">contain instructions </w:t>
      </w:r>
      <w:r w:rsidR="00F801DA" w:rsidRPr="00B1455E">
        <w:rPr>
          <w:rFonts w:ascii="Arial" w:hAnsi="Arial" w:cs="Arial"/>
          <w:sz w:val="22"/>
          <w:szCs w:val="22"/>
        </w:rPr>
        <w:t xml:space="preserve">on </w:t>
      </w:r>
      <w:r w:rsidR="00C77D7C" w:rsidRPr="00B1455E">
        <w:rPr>
          <w:rFonts w:ascii="Arial" w:hAnsi="Arial" w:cs="Arial"/>
          <w:sz w:val="22"/>
          <w:szCs w:val="22"/>
        </w:rPr>
        <w:t>how</w:t>
      </w:r>
      <w:r w:rsidRPr="00B1455E">
        <w:rPr>
          <w:rFonts w:ascii="Arial" w:hAnsi="Arial" w:cs="Arial"/>
          <w:sz w:val="22"/>
          <w:szCs w:val="22"/>
        </w:rPr>
        <w:t xml:space="preserve"> to use </w:t>
      </w:r>
      <w:r w:rsidR="00F801DA" w:rsidRPr="00B1455E">
        <w:rPr>
          <w:rFonts w:ascii="Arial" w:hAnsi="Arial" w:cs="Arial"/>
          <w:sz w:val="22"/>
          <w:szCs w:val="22"/>
        </w:rPr>
        <w:t>them</w:t>
      </w:r>
      <w:r w:rsidRPr="00B1455E">
        <w:rPr>
          <w:rFonts w:ascii="Arial" w:hAnsi="Arial" w:cs="Arial"/>
          <w:sz w:val="22"/>
          <w:szCs w:val="22"/>
        </w:rPr>
        <w:t>.</w:t>
      </w:r>
      <w:r w:rsidR="00C77D7C" w:rsidRPr="00B1455E">
        <w:rPr>
          <w:rFonts w:ascii="Arial" w:hAnsi="Arial" w:cs="Arial"/>
          <w:sz w:val="22"/>
          <w:szCs w:val="22"/>
        </w:rPr>
        <w:t xml:space="preserve"> Th</w:t>
      </w:r>
      <w:r w:rsidR="00E1159B" w:rsidRPr="00B1455E">
        <w:rPr>
          <w:rFonts w:ascii="Arial" w:hAnsi="Arial" w:cs="Arial"/>
          <w:sz w:val="22"/>
          <w:szCs w:val="22"/>
        </w:rPr>
        <w:t>ese</w:t>
      </w:r>
      <w:r w:rsidR="00C77D7C" w:rsidRPr="00B1455E">
        <w:rPr>
          <w:rFonts w:ascii="Arial" w:hAnsi="Arial" w:cs="Arial"/>
          <w:sz w:val="22"/>
          <w:szCs w:val="22"/>
        </w:rPr>
        <w:t xml:space="preserve"> tools should be part of SISP</w:t>
      </w:r>
      <w:r w:rsidRPr="00B1455E">
        <w:rPr>
          <w:rFonts w:ascii="Arial" w:hAnsi="Arial" w:cs="Arial"/>
          <w:sz w:val="22"/>
          <w:szCs w:val="22"/>
        </w:rPr>
        <w:t>BO project deliverables</w:t>
      </w:r>
      <w:r w:rsidR="008A59BB">
        <w:rPr>
          <w:rFonts w:ascii="Arial" w:hAnsi="Arial" w:cs="Arial"/>
          <w:sz w:val="22"/>
          <w:szCs w:val="22"/>
        </w:rPr>
        <w:t>.</w:t>
      </w:r>
    </w:p>
    <w:p w14:paraId="101409D7" w14:textId="5F9BDBC7" w:rsidR="008A59BB" w:rsidRDefault="008A59BB" w:rsidP="00B1455E">
      <w:pPr>
        <w:pStyle w:val="ListParagraph"/>
        <w:numPr>
          <w:ilvl w:val="0"/>
          <w:numId w:val="12"/>
        </w:numPr>
        <w:jc w:val="both"/>
        <w:rPr>
          <w:rFonts w:ascii="Arial" w:hAnsi="Arial" w:cs="Arial"/>
          <w:sz w:val="22"/>
          <w:szCs w:val="22"/>
        </w:rPr>
      </w:pPr>
      <w:r>
        <w:rPr>
          <w:rFonts w:ascii="Arial" w:hAnsi="Arial" w:cs="Arial"/>
          <w:sz w:val="22"/>
          <w:szCs w:val="22"/>
        </w:rPr>
        <w:t xml:space="preserve">For quality control of migrated data, similar tool as for SISPBO for TM &amp; DS should be used. </w:t>
      </w:r>
      <w:proofErr w:type="spellStart"/>
      <w:r>
        <w:rPr>
          <w:rFonts w:ascii="Arial" w:hAnsi="Arial" w:cs="Arial"/>
          <w:sz w:val="22"/>
          <w:szCs w:val="22"/>
        </w:rPr>
        <w:t>Implemntation</w:t>
      </w:r>
      <w:proofErr w:type="spellEnd"/>
      <w:r>
        <w:rPr>
          <w:rFonts w:ascii="Arial" w:hAnsi="Arial" w:cs="Arial"/>
          <w:sz w:val="22"/>
          <w:szCs w:val="22"/>
        </w:rPr>
        <w:t xml:space="preserve"> of this tool should be part of SISPBO project and should </w:t>
      </w:r>
      <w:r w:rsidRPr="000A6E41">
        <w:rPr>
          <w:rFonts w:ascii="Arial" w:hAnsi="Arial" w:cs="Arial"/>
          <w:sz w:val="22"/>
          <w:szCs w:val="22"/>
        </w:rPr>
        <w:t>contain instructions on how to use them. These tools should be part of SISPBO project deliverables</w:t>
      </w:r>
    </w:p>
    <w:p w14:paraId="794B4638" w14:textId="77777777" w:rsidR="008A59BB" w:rsidRPr="00B1455E" w:rsidRDefault="008A59BB" w:rsidP="00B1455E">
      <w:pPr>
        <w:pStyle w:val="ListParagraph"/>
        <w:jc w:val="both"/>
        <w:rPr>
          <w:rFonts w:ascii="Arial" w:hAnsi="Arial" w:cs="Arial"/>
          <w:sz w:val="22"/>
          <w:szCs w:val="22"/>
        </w:rPr>
      </w:pPr>
    </w:p>
    <w:p w14:paraId="4023767C" w14:textId="77777777" w:rsidR="00AA5494" w:rsidRPr="00161EA5" w:rsidRDefault="00AA5494">
      <w:pPr>
        <w:pStyle w:val="Heading1"/>
      </w:pPr>
      <w:bookmarkStart w:id="42" w:name="_Toc99018597"/>
      <w:r w:rsidRPr="00161EA5">
        <w:t>Records</w:t>
      </w:r>
      <w:bookmarkEnd w:id="42"/>
    </w:p>
    <w:p w14:paraId="2B853CEE" w14:textId="77777777" w:rsidR="00AA5494" w:rsidRPr="00161EA5" w:rsidRDefault="00AA5494" w:rsidP="00AA5494">
      <w:pPr>
        <w:spacing w:after="120"/>
        <w:rPr>
          <w:rFonts w:ascii="Arial" w:hAnsi="Arial" w:cs="Arial"/>
          <w:sz w:val="22"/>
          <w:szCs w:val="20"/>
          <w:lang w:val="en-GB"/>
        </w:rPr>
      </w:pPr>
      <w:r w:rsidRPr="00161EA5">
        <w:rPr>
          <w:rFonts w:ascii="Arial" w:hAnsi="Arial" w:cs="Arial"/>
          <w:sz w:val="22"/>
          <w:szCs w:val="20"/>
          <w:lang w:val="en-GB"/>
        </w:rPr>
        <w:t xml:space="preserve">Issues regarding data migration from </w:t>
      </w:r>
      <w:r w:rsidR="00D871F4" w:rsidRPr="00161EA5">
        <w:rPr>
          <w:rFonts w:ascii="Arial" w:hAnsi="Arial" w:cs="Arial"/>
          <w:sz w:val="22"/>
          <w:szCs w:val="20"/>
          <w:lang w:val="en-GB"/>
        </w:rPr>
        <w:t>SIPO Legacy</w:t>
      </w:r>
      <w:r w:rsidRPr="00161EA5">
        <w:rPr>
          <w:rFonts w:ascii="Arial" w:hAnsi="Arial" w:cs="Arial"/>
          <w:sz w:val="22"/>
          <w:szCs w:val="20"/>
          <w:lang w:val="en-GB"/>
        </w:rPr>
        <w:t xml:space="preserve"> B</w:t>
      </w:r>
      <w:r w:rsidR="00C77D7C" w:rsidRPr="00161EA5">
        <w:rPr>
          <w:rFonts w:ascii="Arial" w:hAnsi="Arial" w:cs="Arial"/>
          <w:sz w:val="22"/>
          <w:szCs w:val="20"/>
          <w:lang w:val="en-GB"/>
        </w:rPr>
        <w:t>O</w:t>
      </w:r>
      <w:r w:rsidRPr="00161EA5">
        <w:rPr>
          <w:rFonts w:ascii="Arial" w:hAnsi="Arial" w:cs="Arial"/>
          <w:sz w:val="22"/>
          <w:szCs w:val="20"/>
          <w:lang w:val="en-GB"/>
        </w:rPr>
        <w:t xml:space="preserve"> to </w:t>
      </w:r>
      <w:r w:rsidR="00694D22" w:rsidRPr="00161EA5">
        <w:rPr>
          <w:rFonts w:ascii="Arial" w:hAnsi="Arial" w:cs="Arial"/>
          <w:sz w:val="22"/>
          <w:szCs w:val="20"/>
          <w:lang w:val="en-GB"/>
        </w:rPr>
        <w:t>staging database</w:t>
      </w:r>
      <w:r w:rsidRPr="00161EA5">
        <w:rPr>
          <w:rFonts w:ascii="Arial" w:hAnsi="Arial" w:cs="Arial"/>
          <w:sz w:val="22"/>
          <w:szCs w:val="20"/>
          <w:lang w:val="en-GB"/>
        </w:rPr>
        <w:t xml:space="preserve"> </w:t>
      </w:r>
      <w:r w:rsidR="00C77D7C" w:rsidRPr="00161EA5">
        <w:rPr>
          <w:rFonts w:ascii="Arial" w:hAnsi="Arial" w:cs="Arial"/>
          <w:sz w:val="22"/>
          <w:szCs w:val="20"/>
          <w:lang w:val="en-GB"/>
        </w:rPr>
        <w:t>will</w:t>
      </w:r>
      <w:r w:rsidRPr="00161EA5">
        <w:rPr>
          <w:rFonts w:ascii="Arial" w:hAnsi="Arial" w:cs="Arial"/>
          <w:sz w:val="22"/>
          <w:szCs w:val="20"/>
          <w:lang w:val="en-GB"/>
        </w:rPr>
        <w:t xml:space="preserve"> be stored in SIPO JIRA. </w:t>
      </w:r>
    </w:p>
    <w:p w14:paraId="317F2DAF" w14:textId="70E261F6" w:rsidR="00AA5494" w:rsidRPr="00161EA5" w:rsidRDefault="00AA5494" w:rsidP="00AA5494">
      <w:pPr>
        <w:spacing w:after="120"/>
        <w:rPr>
          <w:rFonts w:ascii="Arial" w:hAnsi="Arial" w:cs="Arial"/>
          <w:sz w:val="22"/>
          <w:szCs w:val="20"/>
          <w:lang w:val="en-GB"/>
        </w:rPr>
      </w:pPr>
      <w:r w:rsidRPr="00161EA5">
        <w:rPr>
          <w:rFonts w:ascii="Arial" w:hAnsi="Arial" w:cs="Arial"/>
          <w:sz w:val="22"/>
          <w:szCs w:val="20"/>
          <w:lang w:val="en-GB"/>
        </w:rPr>
        <w:t xml:space="preserve">Issues regarding data migration </w:t>
      </w:r>
      <w:r w:rsidR="0081376E" w:rsidRPr="00161EA5">
        <w:rPr>
          <w:rFonts w:ascii="Arial" w:hAnsi="Arial" w:cs="Arial"/>
          <w:sz w:val="22"/>
          <w:szCs w:val="20"/>
          <w:lang w:val="en-GB"/>
        </w:rPr>
        <w:t xml:space="preserve">involving </w:t>
      </w:r>
      <w:r w:rsidRPr="00161EA5">
        <w:rPr>
          <w:rFonts w:ascii="Arial" w:hAnsi="Arial" w:cs="Arial"/>
          <w:sz w:val="22"/>
          <w:szCs w:val="20"/>
          <w:lang w:val="en-GB"/>
        </w:rPr>
        <w:t xml:space="preserve">other stakeholders should be recorded </w:t>
      </w:r>
      <w:r w:rsidR="00CA0BCA">
        <w:rPr>
          <w:rFonts w:ascii="Arial" w:hAnsi="Arial" w:cs="Arial"/>
          <w:sz w:val="22"/>
          <w:szCs w:val="20"/>
          <w:lang w:val="en-GB"/>
        </w:rPr>
        <w:t>in SIPO</w:t>
      </w:r>
      <w:r w:rsidRPr="00161EA5">
        <w:rPr>
          <w:rFonts w:ascii="Arial" w:hAnsi="Arial" w:cs="Arial"/>
          <w:sz w:val="22"/>
          <w:szCs w:val="20"/>
          <w:lang w:val="en-GB"/>
        </w:rPr>
        <w:t xml:space="preserve"> JIRA and included in data migration reports. </w:t>
      </w:r>
    </w:p>
    <w:p w14:paraId="77086764" w14:textId="77777777" w:rsidR="00AA5494" w:rsidRPr="00161EA5" w:rsidRDefault="00AA5494" w:rsidP="00450197">
      <w:pPr>
        <w:spacing w:after="120"/>
        <w:rPr>
          <w:rFonts w:ascii="Arial" w:hAnsi="Arial" w:cs="Arial"/>
          <w:sz w:val="22"/>
          <w:szCs w:val="20"/>
          <w:lang w:val="en-GB"/>
        </w:rPr>
      </w:pPr>
      <w:r w:rsidRPr="00161EA5">
        <w:rPr>
          <w:rFonts w:ascii="Arial" w:hAnsi="Arial" w:cs="Arial"/>
          <w:sz w:val="22"/>
          <w:szCs w:val="20"/>
          <w:lang w:val="en-GB"/>
        </w:rPr>
        <w:t>Risk</w:t>
      </w:r>
      <w:r w:rsidR="006134F4" w:rsidRPr="00161EA5">
        <w:rPr>
          <w:rFonts w:ascii="Arial" w:hAnsi="Arial" w:cs="Arial"/>
          <w:sz w:val="22"/>
          <w:szCs w:val="20"/>
          <w:lang w:val="en-GB"/>
        </w:rPr>
        <w:t>s</w:t>
      </w:r>
      <w:r w:rsidRPr="00161EA5">
        <w:rPr>
          <w:rFonts w:ascii="Arial" w:hAnsi="Arial" w:cs="Arial"/>
          <w:sz w:val="22"/>
          <w:szCs w:val="20"/>
          <w:lang w:val="en-GB"/>
        </w:rPr>
        <w:t xml:space="preserve"> regarding data migration should be recorded in common risk register.</w:t>
      </w:r>
    </w:p>
    <w:p w14:paraId="187358D9" w14:textId="77777777" w:rsidR="00AA5494" w:rsidRPr="00161EA5" w:rsidRDefault="00AA5494" w:rsidP="00AA5494">
      <w:pPr>
        <w:spacing w:after="120"/>
        <w:rPr>
          <w:rFonts w:ascii="Arial" w:hAnsi="Arial" w:cs="Arial"/>
          <w:sz w:val="22"/>
          <w:szCs w:val="20"/>
          <w:lang w:val="en-GB"/>
        </w:rPr>
      </w:pPr>
      <w:r w:rsidRPr="00161EA5">
        <w:rPr>
          <w:rFonts w:ascii="Arial" w:hAnsi="Arial" w:cs="Arial"/>
          <w:sz w:val="22"/>
          <w:szCs w:val="20"/>
          <w:lang w:val="en-GB"/>
        </w:rPr>
        <w:t>Reports regarding data migration iterations should be part of every migration</w:t>
      </w:r>
      <w:r w:rsidR="0081376E" w:rsidRPr="00161EA5">
        <w:rPr>
          <w:rFonts w:ascii="Arial" w:hAnsi="Arial" w:cs="Arial"/>
          <w:sz w:val="22"/>
          <w:szCs w:val="20"/>
          <w:lang w:val="en-GB"/>
        </w:rPr>
        <w:t xml:space="preserve"> cycle</w:t>
      </w:r>
      <w:r w:rsidRPr="00161EA5">
        <w:rPr>
          <w:rFonts w:ascii="Arial" w:hAnsi="Arial" w:cs="Arial"/>
          <w:sz w:val="22"/>
          <w:szCs w:val="20"/>
          <w:lang w:val="en-GB"/>
        </w:rPr>
        <w:t xml:space="preserve">. </w:t>
      </w:r>
      <w:r w:rsidR="00377C56" w:rsidRPr="00161EA5">
        <w:rPr>
          <w:rFonts w:ascii="Arial" w:hAnsi="Arial" w:cs="Arial"/>
          <w:sz w:val="22"/>
          <w:szCs w:val="20"/>
          <w:lang w:val="en-GB"/>
        </w:rPr>
        <w:t>Every migration will contain, among other information, indicators related to the migration process.</w:t>
      </w:r>
    </w:p>
    <w:p w14:paraId="1C243781" w14:textId="77777777" w:rsidR="009D1BF9" w:rsidRPr="00161EA5" w:rsidRDefault="009D1BF9" w:rsidP="00AA5494">
      <w:pPr>
        <w:spacing w:after="120"/>
        <w:rPr>
          <w:rFonts w:ascii="Arial" w:hAnsi="Arial" w:cs="Arial"/>
          <w:sz w:val="22"/>
          <w:szCs w:val="20"/>
          <w:lang w:val="en-GB"/>
        </w:rPr>
      </w:pPr>
    </w:p>
    <w:p w14:paraId="34720BF5" w14:textId="77777777" w:rsidR="00E6224C" w:rsidRPr="00161EA5" w:rsidRDefault="00E6224C">
      <w:pPr>
        <w:pStyle w:val="Heading1"/>
      </w:pPr>
      <w:bookmarkStart w:id="43" w:name="_Toc188270547"/>
      <w:bookmarkStart w:id="44" w:name="_Ref511492503"/>
      <w:bookmarkStart w:id="45" w:name="_Toc99018598"/>
      <w:r w:rsidRPr="00161EA5">
        <w:t>Roles and Responsibilities</w:t>
      </w:r>
      <w:bookmarkEnd w:id="43"/>
      <w:bookmarkEnd w:id="44"/>
      <w:bookmarkEnd w:id="45"/>
    </w:p>
    <w:p w14:paraId="16418368" w14:textId="77777777" w:rsidR="002566D7" w:rsidRDefault="00E6224C" w:rsidP="00EB5B25">
      <w:pPr>
        <w:spacing w:before="120"/>
        <w:jc w:val="both"/>
        <w:rPr>
          <w:rFonts w:ascii="Arial" w:hAnsi="Arial" w:cs="Arial"/>
          <w:sz w:val="22"/>
        </w:rPr>
      </w:pPr>
      <w:r w:rsidRPr="00161EA5">
        <w:rPr>
          <w:rFonts w:ascii="Arial" w:hAnsi="Arial" w:cs="Arial"/>
          <w:sz w:val="22"/>
          <w:szCs w:val="20"/>
          <w:lang w:val="en-GB"/>
        </w:rPr>
        <w:t>The successful migration of data into SI SP BO requires a significant input. A complete understanding of legacy systems and SI SP BO data structures is necessary as well as a functional and business understanding of the processes the data is supporting.</w:t>
      </w:r>
    </w:p>
    <w:p w14:paraId="6A5AF89B" w14:textId="77777777" w:rsidR="00AD18C4" w:rsidRPr="00EB5B25" w:rsidRDefault="00AD18C4" w:rsidP="00EB5B25">
      <w:pPr>
        <w:pStyle w:val="ListParagraph"/>
        <w:numPr>
          <w:ilvl w:val="0"/>
          <w:numId w:val="9"/>
        </w:numPr>
        <w:spacing w:before="120"/>
        <w:jc w:val="both"/>
        <w:rPr>
          <w:rFonts w:ascii="Arial" w:hAnsi="Arial" w:cs="Arial"/>
          <w:b/>
          <w:sz w:val="22"/>
        </w:rPr>
      </w:pPr>
      <w:r w:rsidRPr="00EB5B25">
        <w:rPr>
          <w:rFonts w:ascii="Arial" w:hAnsi="Arial" w:cs="Arial"/>
          <w:b/>
          <w:sz w:val="22"/>
        </w:rPr>
        <w:t>SI SP BO Project Manager from SIPO</w:t>
      </w:r>
      <w:r w:rsidR="009E0228" w:rsidRPr="00161EA5">
        <w:rPr>
          <w:rFonts w:ascii="Arial" w:hAnsi="Arial" w:cs="Arial"/>
          <w:b/>
          <w:sz w:val="22"/>
        </w:rPr>
        <w:t>:</w:t>
      </w:r>
    </w:p>
    <w:p w14:paraId="3F004B9E" w14:textId="77777777" w:rsidR="00AD18C4" w:rsidRPr="00161EA5" w:rsidRDefault="00AD18C4" w:rsidP="00EB5B25">
      <w:pPr>
        <w:pStyle w:val="ListParagraph"/>
        <w:numPr>
          <w:ilvl w:val="1"/>
          <w:numId w:val="9"/>
        </w:numPr>
        <w:spacing w:before="120"/>
        <w:jc w:val="both"/>
        <w:rPr>
          <w:rFonts w:ascii="Arial" w:hAnsi="Arial" w:cs="Arial"/>
          <w:sz w:val="22"/>
        </w:rPr>
      </w:pPr>
      <w:r w:rsidRPr="00EB5B25">
        <w:rPr>
          <w:rFonts w:ascii="Arial" w:hAnsi="Arial" w:cs="Arial"/>
          <w:sz w:val="22"/>
        </w:rPr>
        <w:t xml:space="preserve">Coordinate </w:t>
      </w:r>
      <w:r w:rsidRPr="00161EA5">
        <w:rPr>
          <w:rFonts w:ascii="Arial" w:hAnsi="Arial" w:cs="Arial"/>
          <w:sz w:val="22"/>
        </w:rPr>
        <w:t>migration activities among the rest of stakeholders involved in the migration.</w:t>
      </w:r>
    </w:p>
    <w:p w14:paraId="0961C92A" w14:textId="77777777" w:rsidR="00AD18C4" w:rsidRPr="00EB5B25" w:rsidRDefault="009E0228" w:rsidP="00EB5B25">
      <w:pPr>
        <w:pStyle w:val="ListParagraph"/>
        <w:numPr>
          <w:ilvl w:val="1"/>
          <w:numId w:val="9"/>
        </w:numPr>
        <w:spacing w:before="120"/>
        <w:jc w:val="both"/>
        <w:rPr>
          <w:rFonts w:ascii="Arial" w:hAnsi="Arial" w:cs="Arial"/>
          <w:sz w:val="22"/>
        </w:rPr>
      </w:pPr>
      <w:r w:rsidRPr="00161EA5">
        <w:rPr>
          <w:rFonts w:ascii="Arial" w:hAnsi="Arial" w:cs="Arial"/>
          <w:sz w:val="22"/>
        </w:rPr>
        <w:t>Overall sign off and acceptance of deliverables</w:t>
      </w:r>
    </w:p>
    <w:p w14:paraId="076EFECB" w14:textId="77777777" w:rsidR="00AD18C4" w:rsidRPr="00161EA5" w:rsidRDefault="00AD18C4" w:rsidP="00EB5B25">
      <w:pPr>
        <w:pStyle w:val="ListParagraph"/>
        <w:spacing w:before="120"/>
        <w:jc w:val="both"/>
        <w:rPr>
          <w:rFonts w:ascii="Arial" w:hAnsi="Arial" w:cs="Arial"/>
          <w:b/>
          <w:sz w:val="22"/>
        </w:rPr>
      </w:pPr>
    </w:p>
    <w:p w14:paraId="48315D81" w14:textId="3978E336" w:rsidR="00E6224C" w:rsidRPr="002566D7" w:rsidRDefault="00E6224C" w:rsidP="00EB5B25">
      <w:pPr>
        <w:pStyle w:val="ListParagraph"/>
        <w:numPr>
          <w:ilvl w:val="0"/>
          <w:numId w:val="9"/>
        </w:numPr>
        <w:spacing w:before="120"/>
        <w:jc w:val="both"/>
        <w:rPr>
          <w:rFonts w:ascii="Arial" w:hAnsi="Arial" w:cs="Arial"/>
          <w:b/>
          <w:sz w:val="22"/>
        </w:rPr>
      </w:pPr>
      <w:r w:rsidRPr="002566D7">
        <w:rPr>
          <w:rFonts w:ascii="Arial" w:hAnsi="Arial" w:cs="Arial"/>
          <w:b/>
          <w:sz w:val="22"/>
        </w:rPr>
        <w:t>Data Owner</w:t>
      </w:r>
      <w:r w:rsidR="00B1455E">
        <w:rPr>
          <w:rFonts w:ascii="Arial" w:hAnsi="Arial" w:cs="Arial"/>
          <w:b/>
          <w:sz w:val="22"/>
        </w:rPr>
        <w:t xml:space="preserve"> (Technical Lead)</w:t>
      </w:r>
      <w:r w:rsidRPr="002566D7">
        <w:rPr>
          <w:rFonts w:ascii="Arial" w:hAnsi="Arial" w:cs="Arial"/>
          <w:b/>
          <w:sz w:val="22"/>
        </w:rPr>
        <w:t>:</w:t>
      </w:r>
    </w:p>
    <w:p w14:paraId="28DCFAB4" w14:textId="04E798C6" w:rsidR="00AD18C4" w:rsidRPr="00161EA5" w:rsidRDefault="00AD18C4" w:rsidP="00EB5B25">
      <w:pPr>
        <w:pStyle w:val="ListParagraph"/>
        <w:numPr>
          <w:ilvl w:val="1"/>
          <w:numId w:val="9"/>
        </w:numPr>
        <w:spacing w:before="120"/>
        <w:jc w:val="both"/>
        <w:rPr>
          <w:rFonts w:ascii="Arial" w:hAnsi="Arial" w:cs="Arial"/>
          <w:sz w:val="22"/>
        </w:rPr>
      </w:pPr>
      <w:r w:rsidRPr="00161EA5">
        <w:rPr>
          <w:rFonts w:ascii="Arial" w:hAnsi="Arial" w:cs="Arial"/>
          <w:sz w:val="22"/>
        </w:rPr>
        <w:t xml:space="preserve">Work with SIPO </w:t>
      </w:r>
      <w:r w:rsidR="00B1455E">
        <w:rPr>
          <w:rFonts w:ascii="Arial" w:hAnsi="Arial" w:cs="Arial"/>
          <w:sz w:val="22"/>
        </w:rPr>
        <w:t>external</w:t>
      </w:r>
      <w:r w:rsidRPr="00161EA5">
        <w:rPr>
          <w:rFonts w:ascii="Arial" w:hAnsi="Arial" w:cs="Arial"/>
          <w:sz w:val="22"/>
        </w:rPr>
        <w:t xml:space="preserve"> </w:t>
      </w:r>
      <w:r w:rsidR="001B0F71" w:rsidRPr="00161EA5">
        <w:rPr>
          <w:rFonts w:ascii="Arial" w:hAnsi="Arial" w:cs="Arial"/>
          <w:sz w:val="22"/>
        </w:rPr>
        <w:t xml:space="preserve">development </w:t>
      </w:r>
      <w:r w:rsidRPr="00161EA5">
        <w:rPr>
          <w:rFonts w:ascii="Arial" w:hAnsi="Arial" w:cs="Arial"/>
          <w:sz w:val="22"/>
        </w:rPr>
        <w:t>provider</w:t>
      </w:r>
      <w:r w:rsidR="00B1455E">
        <w:rPr>
          <w:rFonts w:ascii="Arial" w:hAnsi="Arial" w:cs="Arial"/>
          <w:sz w:val="22"/>
        </w:rPr>
        <w:t>, SIPO Data migration team</w:t>
      </w:r>
      <w:r w:rsidRPr="00161EA5">
        <w:rPr>
          <w:rFonts w:ascii="Arial" w:hAnsi="Arial" w:cs="Arial"/>
          <w:sz w:val="22"/>
        </w:rPr>
        <w:t xml:space="preserve"> </w:t>
      </w:r>
      <w:r w:rsidR="009E0228" w:rsidRPr="00161EA5">
        <w:rPr>
          <w:rFonts w:ascii="Arial" w:hAnsi="Arial" w:cs="Arial"/>
          <w:sz w:val="22"/>
        </w:rPr>
        <w:t xml:space="preserve">and IT SIPO team </w:t>
      </w:r>
      <w:r w:rsidRPr="00161EA5">
        <w:rPr>
          <w:rFonts w:ascii="Arial" w:hAnsi="Arial" w:cs="Arial"/>
          <w:sz w:val="22"/>
        </w:rPr>
        <w:t>during analysis phase.</w:t>
      </w:r>
    </w:p>
    <w:p w14:paraId="408A80E4" w14:textId="77777777" w:rsidR="00E6224C" w:rsidRPr="00161EA5" w:rsidRDefault="00E6224C" w:rsidP="00EB5B25">
      <w:pPr>
        <w:pStyle w:val="ListParagraph"/>
        <w:numPr>
          <w:ilvl w:val="1"/>
          <w:numId w:val="9"/>
        </w:numPr>
        <w:spacing w:before="120"/>
        <w:jc w:val="both"/>
        <w:rPr>
          <w:rFonts w:ascii="Arial" w:hAnsi="Arial" w:cs="Arial"/>
          <w:sz w:val="22"/>
        </w:rPr>
      </w:pPr>
      <w:r w:rsidRPr="00161EA5">
        <w:rPr>
          <w:rFonts w:ascii="Arial" w:hAnsi="Arial" w:cs="Arial"/>
          <w:sz w:val="22"/>
        </w:rPr>
        <w:t>Overall responsibility for ensuring “fit for use” for business.</w:t>
      </w:r>
    </w:p>
    <w:p w14:paraId="1C7F78D5" w14:textId="77777777" w:rsidR="00E6224C" w:rsidRPr="00161EA5" w:rsidRDefault="00E6224C" w:rsidP="00EB5B25">
      <w:pPr>
        <w:pStyle w:val="ListParagraph"/>
        <w:numPr>
          <w:ilvl w:val="1"/>
          <w:numId w:val="9"/>
        </w:numPr>
        <w:spacing w:before="120"/>
        <w:jc w:val="both"/>
        <w:rPr>
          <w:rFonts w:ascii="Arial" w:hAnsi="Arial" w:cs="Arial"/>
          <w:sz w:val="22"/>
        </w:rPr>
      </w:pPr>
      <w:r w:rsidRPr="00161EA5">
        <w:rPr>
          <w:rFonts w:ascii="Arial" w:hAnsi="Arial" w:cs="Arial"/>
          <w:sz w:val="22"/>
        </w:rPr>
        <w:t xml:space="preserve">Business sign off for: Strategy document, Trial cutover migration, </w:t>
      </w:r>
      <w:proofErr w:type="gramStart"/>
      <w:r w:rsidRPr="00161EA5">
        <w:rPr>
          <w:rFonts w:ascii="Arial" w:hAnsi="Arial" w:cs="Arial"/>
          <w:sz w:val="22"/>
        </w:rPr>
        <w:t>Live</w:t>
      </w:r>
      <w:proofErr w:type="gramEnd"/>
      <w:r w:rsidRPr="00161EA5">
        <w:rPr>
          <w:rFonts w:ascii="Arial" w:hAnsi="Arial" w:cs="Arial"/>
          <w:sz w:val="22"/>
        </w:rPr>
        <w:t xml:space="preserve"> migration.</w:t>
      </w:r>
    </w:p>
    <w:p w14:paraId="614B3A3A" w14:textId="77777777" w:rsidR="00E6224C" w:rsidRPr="00161EA5" w:rsidRDefault="00E6224C" w:rsidP="00EB5B25">
      <w:pPr>
        <w:pStyle w:val="ListParagraph"/>
        <w:numPr>
          <w:ilvl w:val="1"/>
          <w:numId w:val="9"/>
        </w:numPr>
        <w:spacing w:before="120"/>
        <w:jc w:val="both"/>
        <w:rPr>
          <w:rFonts w:ascii="Arial" w:hAnsi="Arial" w:cs="Arial"/>
          <w:sz w:val="22"/>
        </w:rPr>
      </w:pPr>
      <w:r w:rsidRPr="00161EA5">
        <w:rPr>
          <w:rFonts w:ascii="Arial" w:hAnsi="Arial" w:cs="Arial"/>
          <w:sz w:val="22"/>
        </w:rPr>
        <w:t>Ensuring necessary data cleansing/build takes place.</w:t>
      </w:r>
    </w:p>
    <w:p w14:paraId="1E059B6A" w14:textId="77777777" w:rsidR="00AD18C4" w:rsidRPr="00161EA5" w:rsidRDefault="00AD18C4" w:rsidP="00EB5B25">
      <w:pPr>
        <w:pStyle w:val="ListParagraph"/>
        <w:spacing w:before="120"/>
        <w:ind w:left="1440"/>
        <w:jc w:val="both"/>
        <w:rPr>
          <w:rFonts w:ascii="Arial" w:hAnsi="Arial" w:cs="Arial"/>
          <w:sz w:val="22"/>
        </w:rPr>
      </w:pPr>
    </w:p>
    <w:p w14:paraId="5827EAE7" w14:textId="77777777" w:rsidR="00AD18C4" w:rsidRPr="00161EA5" w:rsidRDefault="00AD18C4" w:rsidP="00B1455E">
      <w:pPr>
        <w:pStyle w:val="ListParagraph"/>
        <w:spacing w:before="120"/>
        <w:ind w:left="1440"/>
        <w:jc w:val="both"/>
        <w:rPr>
          <w:rFonts w:ascii="Arial" w:hAnsi="Arial" w:cs="Arial"/>
          <w:sz w:val="22"/>
        </w:rPr>
      </w:pPr>
    </w:p>
    <w:p w14:paraId="0E6B7F01" w14:textId="77777777" w:rsidR="00E6224C" w:rsidRPr="00161EA5" w:rsidRDefault="00161EA5" w:rsidP="00EB5B25">
      <w:pPr>
        <w:pStyle w:val="ListParagraph"/>
        <w:numPr>
          <w:ilvl w:val="0"/>
          <w:numId w:val="9"/>
        </w:numPr>
        <w:spacing w:before="120"/>
        <w:jc w:val="both"/>
        <w:rPr>
          <w:rFonts w:ascii="Arial" w:hAnsi="Arial" w:cs="Arial"/>
          <w:sz w:val="22"/>
        </w:rPr>
      </w:pPr>
      <w:r w:rsidRPr="00161EA5">
        <w:rPr>
          <w:rFonts w:ascii="Arial" w:hAnsi="Arial" w:cs="Arial"/>
          <w:b/>
          <w:sz w:val="22"/>
        </w:rPr>
        <w:t xml:space="preserve">SIPO </w:t>
      </w:r>
      <w:r w:rsidR="00E6224C" w:rsidRPr="00161EA5">
        <w:rPr>
          <w:rFonts w:ascii="Arial" w:hAnsi="Arial" w:cs="Arial"/>
          <w:b/>
          <w:sz w:val="22"/>
        </w:rPr>
        <w:t>Data</w:t>
      </w:r>
      <w:r w:rsidR="00E6224C" w:rsidRPr="00161EA5">
        <w:rPr>
          <w:rFonts w:ascii="Arial" w:hAnsi="Arial" w:cs="Arial"/>
          <w:sz w:val="22"/>
        </w:rPr>
        <w:t xml:space="preserve"> </w:t>
      </w:r>
      <w:r w:rsidR="00E6224C" w:rsidRPr="00161EA5">
        <w:rPr>
          <w:rFonts w:ascii="Arial" w:hAnsi="Arial" w:cs="Arial"/>
          <w:b/>
          <w:sz w:val="22"/>
        </w:rPr>
        <w:t>Migration</w:t>
      </w:r>
      <w:r w:rsidR="00E6224C" w:rsidRPr="00161EA5">
        <w:rPr>
          <w:rFonts w:ascii="Arial" w:hAnsi="Arial" w:cs="Arial"/>
          <w:sz w:val="22"/>
        </w:rPr>
        <w:t xml:space="preserve"> </w:t>
      </w:r>
      <w:r w:rsidR="00E6224C" w:rsidRPr="00161EA5">
        <w:rPr>
          <w:rFonts w:ascii="Arial" w:hAnsi="Arial" w:cs="Arial"/>
          <w:b/>
          <w:sz w:val="22"/>
        </w:rPr>
        <w:t>team</w:t>
      </w:r>
    </w:p>
    <w:p w14:paraId="4CF41018" w14:textId="77777777" w:rsidR="00E6224C" w:rsidRPr="00161EA5" w:rsidRDefault="00C77D7C" w:rsidP="00EB5B25">
      <w:pPr>
        <w:pStyle w:val="ListParagraph"/>
        <w:numPr>
          <w:ilvl w:val="1"/>
          <w:numId w:val="9"/>
        </w:numPr>
        <w:spacing w:before="120"/>
        <w:ind w:left="1434" w:hanging="357"/>
        <w:jc w:val="both"/>
        <w:rPr>
          <w:rFonts w:ascii="Arial" w:hAnsi="Arial" w:cs="Arial"/>
          <w:sz w:val="22"/>
        </w:rPr>
      </w:pPr>
      <w:r w:rsidRPr="00161EA5">
        <w:rPr>
          <w:rFonts w:ascii="Arial" w:hAnsi="Arial" w:cs="Arial"/>
          <w:sz w:val="22"/>
        </w:rPr>
        <w:t>Responsibly</w:t>
      </w:r>
      <w:r w:rsidR="00E6224C" w:rsidRPr="00161EA5">
        <w:rPr>
          <w:rFonts w:ascii="Arial" w:hAnsi="Arial" w:cs="Arial"/>
          <w:sz w:val="22"/>
        </w:rPr>
        <w:t xml:space="preserve"> for preparing data in legacy system</w:t>
      </w:r>
      <w:r w:rsidR="0000376C" w:rsidRPr="00161EA5">
        <w:rPr>
          <w:rFonts w:ascii="Arial" w:hAnsi="Arial" w:cs="Arial"/>
          <w:sz w:val="22"/>
        </w:rPr>
        <w:t>s</w:t>
      </w:r>
      <w:r w:rsidR="00E6224C" w:rsidRPr="00161EA5">
        <w:rPr>
          <w:rFonts w:ascii="Arial" w:hAnsi="Arial" w:cs="Arial"/>
          <w:sz w:val="22"/>
        </w:rPr>
        <w:t>.</w:t>
      </w:r>
    </w:p>
    <w:p w14:paraId="4A1A548A" w14:textId="77777777" w:rsidR="00E6224C" w:rsidRPr="00161EA5" w:rsidRDefault="00E6224C" w:rsidP="00EB5B25">
      <w:pPr>
        <w:pStyle w:val="ListParagraph"/>
        <w:numPr>
          <w:ilvl w:val="1"/>
          <w:numId w:val="9"/>
        </w:numPr>
        <w:spacing w:before="120"/>
        <w:jc w:val="both"/>
        <w:rPr>
          <w:rFonts w:ascii="Arial" w:hAnsi="Arial" w:cs="Arial"/>
          <w:sz w:val="22"/>
        </w:rPr>
      </w:pPr>
      <w:r w:rsidRPr="00161EA5">
        <w:rPr>
          <w:rFonts w:ascii="Arial" w:hAnsi="Arial" w:cs="Arial"/>
          <w:sz w:val="22"/>
        </w:rPr>
        <w:t xml:space="preserve">Responsibly for </w:t>
      </w:r>
      <w:r w:rsidR="00C77D7C" w:rsidRPr="00161EA5">
        <w:rPr>
          <w:rFonts w:ascii="Arial" w:hAnsi="Arial" w:cs="Arial"/>
          <w:sz w:val="22"/>
        </w:rPr>
        <w:t>planning</w:t>
      </w:r>
      <w:r w:rsidRPr="00161EA5">
        <w:rPr>
          <w:rFonts w:ascii="Arial" w:hAnsi="Arial" w:cs="Arial"/>
          <w:sz w:val="22"/>
        </w:rPr>
        <w:t xml:space="preserve"> and developing </w:t>
      </w:r>
      <w:r w:rsidR="00694D22" w:rsidRPr="00161EA5">
        <w:rPr>
          <w:rFonts w:ascii="Arial" w:hAnsi="Arial" w:cs="Arial"/>
          <w:sz w:val="22"/>
        </w:rPr>
        <w:t>staging database</w:t>
      </w:r>
      <w:r w:rsidRPr="00161EA5">
        <w:rPr>
          <w:rFonts w:ascii="Arial" w:hAnsi="Arial" w:cs="Arial"/>
          <w:sz w:val="22"/>
        </w:rPr>
        <w:t>.</w:t>
      </w:r>
    </w:p>
    <w:p w14:paraId="6F2A1A95" w14:textId="77777777" w:rsidR="00E6224C" w:rsidRPr="00161EA5" w:rsidRDefault="00E6224C" w:rsidP="00EB5B25">
      <w:pPr>
        <w:pStyle w:val="ListParagraph"/>
        <w:numPr>
          <w:ilvl w:val="1"/>
          <w:numId w:val="9"/>
        </w:numPr>
        <w:spacing w:before="120"/>
        <w:jc w:val="both"/>
        <w:rPr>
          <w:rFonts w:ascii="Arial" w:hAnsi="Arial" w:cs="Arial"/>
          <w:sz w:val="22"/>
        </w:rPr>
      </w:pPr>
      <w:r w:rsidRPr="00161EA5">
        <w:rPr>
          <w:rFonts w:ascii="Arial" w:hAnsi="Arial" w:cs="Arial"/>
          <w:sz w:val="22"/>
        </w:rPr>
        <w:t xml:space="preserve">Responsible for cleaning and migrating data to </w:t>
      </w:r>
      <w:r w:rsidR="00694D22" w:rsidRPr="00161EA5">
        <w:rPr>
          <w:rFonts w:ascii="Arial" w:hAnsi="Arial" w:cs="Arial"/>
          <w:sz w:val="22"/>
        </w:rPr>
        <w:t>staging database</w:t>
      </w:r>
      <w:r w:rsidRPr="00161EA5">
        <w:rPr>
          <w:rFonts w:ascii="Arial" w:hAnsi="Arial" w:cs="Arial"/>
          <w:sz w:val="22"/>
        </w:rPr>
        <w:t>.</w:t>
      </w:r>
    </w:p>
    <w:p w14:paraId="74187121" w14:textId="77777777" w:rsidR="0000376C" w:rsidRDefault="0000376C" w:rsidP="00EB5B25">
      <w:pPr>
        <w:pStyle w:val="ListParagraph"/>
        <w:numPr>
          <w:ilvl w:val="1"/>
          <w:numId w:val="9"/>
        </w:numPr>
        <w:spacing w:before="120"/>
        <w:jc w:val="both"/>
        <w:rPr>
          <w:rFonts w:ascii="Arial" w:hAnsi="Arial" w:cs="Arial"/>
          <w:sz w:val="22"/>
        </w:rPr>
      </w:pPr>
      <w:r w:rsidRPr="00161EA5">
        <w:rPr>
          <w:rFonts w:ascii="Arial" w:hAnsi="Arial" w:cs="Arial"/>
          <w:sz w:val="22"/>
        </w:rPr>
        <w:t>Responsible for running business rule checker and a sanity check before quality assurance team start testing data.</w:t>
      </w:r>
    </w:p>
    <w:p w14:paraId="68B8F6DF" w14:textId="77777777" w:rsidR="001B0F71" w:rsidRPr="00EB5B25" w:rsidRDefault="001B0F71" w:rsidP="00EB5B25">
      <w:pPr>
        <w:pStyle w:val="ListParagraph"/>
        <w:spacing w:before="120"/>
        <w:jc w:val="both"/>
        <w:rPr>
          <w:rFonts w:ascii="Arial" w:hAnsi="Arial" w:cs="Arial"/>
          <w:sz w:val="22"/>
        </w:rPr>
      </w:pPr>
    </w:p>
    <w:p w14:paraId="1AE3BAD5" w14:textId="476520FD" w:rsidR="001B0F71" w:rsidRPr="00161EA5" w:rsidRDefault="001B0F71" w:rsidP="00EB5B25">
      <w:pPr>
        <w:pStyle w:val="ListParagraph"/>
        <w:numPr>
          <w:ilvl w:val="0"/>
          <w:numId w:val="9"/>
        </w:numPr>
        <w:spacing w:before="120"/>
        <w:jc w:val="both"/>
        <w:rPr>
          <w:rFonts w:ascii="Arial" w:hAnsi="Arial" w:cs="Arial"/>
          <w:sz w:val="22"/>
        </w:rPr>
      </w:pPr>
      <w:r w:rsidRPr="00161EA5">
        <w:rPr>
          <w:rFonts w:ascii="Arial" w:hAnsi="Arial" w:cs="Arial"/>
          <w:b/>
          <w:sz w:val="22"/>
        </w:rPr>
        <w:t xml:space="preserve">SIPO </w:t>
      </w:r>
      <w:r w:rsidR="00B1455E">
        <w:rPr>
          <w:rFonts w:ascii="Arial" w:hAnsi="Arial" w:cs="Arial"/>
          <w:b/>
          <w:sz w:val="22"/>
        </w:rPr>
        <w:t>external</w:t>
      </w:r>
      <w:r w:rsidRPr="00161EA5">
        <w:rPr>
          <w:rFonts w:ascii="Arial" w:hAnsi="Arial" w:cs="Arial"/>
          <w:b/>
          <w:sz w:val="22"/>
        </w:rPr>
        <w:t xml:space="preserve"> development provider</w:t>
      </w:r>
    </w:p>
    <w:p w14:paraId="2D832D7C" w14:textId="1C19D3DB" w:rsidR="001C2499" w:rsidRPr="00161EA5" w:rsidRDefault="001C2499" w:rsidP="00EB5B25">
      <w:pPr>
        <w:pStyle w:val="ListParagraph"/>
        <w:numPr>
          <w:ilvl w:val="1"/>
          <w:numId w:val="9"/>
        </w:numPr>
        <w:spacing w:before="120"/>
        <w:jc w:val="both"/>
        <w:rPr>
          <w:rFonts w:ascii="Arial" w:hAnsi="Arial" w:cs="Arial"/>
          <w:sz w:val="22"/>
        </w:rPr>
      </w:pPr>
      <w:r w:rsidRPr="00161EA5">
        <w:rPr>
          <w:rFonts w:ascii="Arial" w:hAnsi="Arial" w:cs="Arial"/>
          <w:sz w:val="22"/>
        </w:rPr>
        <w:t>Responsible for planning and developing migration from staging DB</w:t>
      </w:r>
      <w:r w:rsidR="0000376C" w:rsidRPr="00161EA5">
        <w:rPr>
          <w:rFonts w:ascii="Arial" w:hAnsi="Arial" w:cs="Arial"/>
          <w:sz w:val="22"/>
        </w:rPr>
        <w:t xml:space="preserve"> (or any other </w:t>
      </w:r>
      <w:proofErr w:type="spellStart"/>
      <w:r w:rsidR="0000376C" w:rsidRPr="00161EA5">
        <w:rPr>
          <w:rFonts w:ascii="Arial" w:hAnsi="Arial" w:cs="Arial"/>
          <w:sz w:val="22"/>
        </w:rPr>
        <w:t>datasource</w:t>
      </w:r>
      <w:proofErr w:type="spellEnd"/>
      <w:r w:rsidR="0000376C" w:rsidRPr="00161EA5">
        <w:rPr>
          <w:rFonts w:ascii="Arial" w:hAnsi="Arial" w:cs="Arial"/>
          <w:sz w:val="22"/>
        </w:rPr>
        <w:t>)</w:t>
      </w:r>
      <w:r w:rsidRPr="00161EA5">
        <w:rPr>
          <w:rFonts w:ascii="Arial" w:hAnsi="Arial" w:cs="Arial"/>
          <w:sz w:val="22"/>
        </w:rPr>
        <w:t xml:space="preserve"> to SISPBO</w:t>
      </w:r>
      <w:r w:rsidR="0000376C" w:rsidRPr="00161EA5">
        <w:rPr>
          <w:rFonts w:ascii="Arial" w:hAnsi="Arial" w:cs="Arial"/>
          <w:sz w:val="22"/>
        </w:rPr>
        <w:t>.</w:t>
      </w:r>
    </w:p>
    <w:p w14:paraId="1C74B90D" w14:textId="4D4305D5" w:rsidR="00161EA5" w:rsidRPr="00161EA5" w:rsidRDefault="00161EA5" w:rsidP="00EB5B25">
      <w:pPr>
        <w:pStyle w:val="ListParagraph"/>
        <w:numPr>
          <w:ilvl w:val="1"/>
          <w:numId w:val="9"/>
        </w:numPr>
        <w:spacing w:before="120"/>
        <w:jc w:val="both"/>
        <w:rPr>
          <w:rFonts w:ascii="Arial" w:hAnsi="Arial" w:cs="Arial"/>
          <w:sz w:val="22"/>
        </w:rPr>
      </w:pPr>
      <w:r w:rsidRPr="00161EA5">
        <w:rPr>
          <w:rFonts w:ascii="Arial" w:hAnsi="Arial" w:cs="Arial"/>
          <w:sz w:val="22"/>
        </w:rPr>
        <w:t>Responsible for e</w:t>
      </w:r>
      <w:r w:rsidR="0055204C">
        <w:rPr>
          <w:rFonts w:ascii="Arial" w:hAnsi="Arial" w:cs="Arial"/>
          <w:sz w:val="22"/>
        </w:rPr>
        <w:t>ach iteration of data migration from staging DB to SISPBO.</w:t>
      </w:r>
    </w:p>
    <w:p w14:paraId="44EBFABE" w14:textId="01B553B0" w:rsidR="00161EA5" w:rsidRPr="00161EA5" w:rsidRDefault="00161EA5" w:rsidP="00EB5B25">
      <w:pPr>
        <w:pStyle w:val="ListParagraph"/>
        <w:numPr>
          <w:ilvl w:val="1"/>
          <w:numId w:val="9"/>
        </w:numPr>
        <w:spacing w:before="120"/>
        <w:jc w:val="both"/>
        <w:rPr>
          <w:rFonts w:ascii="Arial" w:hAnsi="Arial" w:cs="Arial"/>
          <w:sz w:val="22"/>
        </w:rPr>
      </w:pPr>
      <w:r>
        <w:rPr>
          <w:rFonts w:ascii="Arial" w:hAnsi="Arial" w:cs="Arial"/>
          <w:sz w:val="22"/>
        </w:rPr>
        <w:t>Responsible</w:t>
      </w:r>
      <w:r w:rsidRPr="00161EA5">
        <w:rPr>
          <w:rFonts w:ascii="Arial" w:hAnsi="Arial" w:cs="Arial"/>
          <w:sz w:val="22"/>
        </w:rPr>
        <w:t xml:space="preserve"> for </w:t>
      </w:r>
      <w:r w:rsidR="0055204C">
        <w:rPr>
          <w:rFonts w:ascii="Arial" w:hAnsi="Arial" w:cs="Arial"/>
          <w:sz w:val="22"/>
        </w:rPr>
        <w:t>final data migration from staging DB to SISPBO.</w:t>
      </w:r>
    </w:p>
    <w:p w14:paraId="60883EC6" w14:textId="77777777" w:rsidR="001B0F71" w:rsidRPr="00EB5B25" w:rsidRDefault="001B0F71" w:rsidP="00B1455E">
      <w:pPr>
        <w:pStyle w:val="ListParagraph"/>
        <w:spacing w:before="120"/>
        <w:ind w:left="1440"/>
        <w:jc w:val="both"/>
        <w:rPr>
          <w:rFonts w:ascii="Arial" w:hAnsi="Arial" w:cs="Arial"/>
          <w:sz w:val="22"/>
        </w:rPr>
      </w:pPr>
    </w:p>
    <w:p w14:paraId="65DD2B16" w14:textId="77777777" w:rsidR="00E6224C" w:rsidRPr="00161EA5" w:rsidRDefault="00075A47" w:rsidP="00EB5B25">
      <w:pPr>
        <w:pStyle w:val="ListParagraph"/>
        <w:numPr>
          <w:ilvl w:val="0"/>
          <w:numId w:val="9"/>
        </w:numPr>
        <w:spacing w:before="120"/>
        <w:jc w:val="both"/>
        <w:rPr>
          <w:rFonts w:ascii="Arial" w:hAnsi="Arial" w:cs="Arial"/>
          <w:sz w:val="22"/>
        </w:rPr>
      </w:pPr>
      <w:r w:rsidRPr="00161EA5">
        <w:rPr>
          <w:rFonts w:ascii="Arial" w:hAnsi="Arial" w:cs="Arial"/>
          <w:b/>
          <w:sz w:val="22"/>
        </w:rPr>
        <w:t xml:space="preserve">SIPO </w:t>
      </w:r>
      <w:r w:rsidR="00E6224C" w:rsidRPr="00161EA5">
        <w:rPr>
          <w:rFonts w:ascii="Arial" w:hAnsi="Arial" w:cs="Arial"/>
          <w:b/>
          <w:sz w:val="22"/>
        </w:rPr>
        <w:t>Quality</w:t>
      </w:r>
      <w:r w:rsidR="00E6224C" w:rsidRPr="00161EA5">
        <w:rPr>
          <w:rFonts w:ascii="Arial" w:hAnsi="Arial" w:cs="Arial"/>
          <w:sz w:val="22"/>
        </w:rPr>
        <w:t xml:space="preserve"> </w:t>
      </w:r>
      <w:r w:rsidR="00E6224C" w:rsidRPr="00161EA5">
        <w:rPr>
          <w:rFonts w:ascii="Arial" w:hAnsi="Arial" w:cs="Arial"/>
          <w:b/>
          <w:sz w:val="22"/>
        </w:rPr>
        <w:t>Assurance</w:t>
      </w:r>
      <w:r w:rsidR="00E6224C" w:rsidRPr="00161EA5">
        <w:rPr>
          <w:rFonts w:ascii="Arial" w:hAnsi="Arial" w:cs="Arial"/>
          <w:sz w:val="22"/>
        </w:rPr>
        <w:t xml:space="preserve"> </w:t>
      </w:r>
      <w:r w:rsidR="00E6224C" w:rsidRPr="00161EA5">
        <w:rPr>
          <w:rFonts w:ascii="Arial" w:hAnsi="Arial" w:cs="Arial"/>
          <w:b/>
          <w:sz w:val="22"/>
        </w:rPr>
        <w:t>Team</w:t>
      </w:r>
      <w:r w:rsidR="00E6224C" w:rsidRPr="00161EA5">
        <w:rPr>
          <w:rFonts w:ascii="Arial" w:hAnsi="Arial" w:cs="Arial"/>
          <w:sz w:val="22"/>
        </w:rPr>
        <w:t>:</w:t>
      </w:r>
    </w:p>
    <w:p w14:paraId="70CAE02D" w14:textId="77777777" w:rsidR="00E6224C" w:rsidRPr="00161EA5" w:rsidRDefault="00E6224C" w:rsidP="00EB5B25">
      <w:pPr>
        <w:pStyle w:val="ListParagraph"/>
        <w:numPr>
          <w:ilvl w:val="1"/>
          <w:numId w:val="9"/>
        </w:numPr>
        <w:spacing w:before="120"/>
        <w:jc w:val="both"/>
        <w:rPr>
          <w:rFonts w:ascii="Arial" w:hAnsi="Arial" w:cs="Arial"/>
          <w:sz w:val="22"/>
        </w:rPr>
      </w:pPr>
      <w:r w:rsidRPr="00161EA5">
        <w:rPr>
          <w:rFonts w:ascii="Arial" w:hAnsi="Arial" w:cs="Arial"/>
          <w:sz w:val="22"/>
        </w:rPr>
        <w:t xml:space="preserve">Responsibly for validating </w:t>
      </w:r>
      <w:r w:rsidR="006134F4" w:rsidRPr="00161EA5">
        <w:rPr>
          <w:rFonts w:ascii="Arial" w:hAnsi="Arial" w:cs="Arial"/>
          <w:sz w:val="22"/>
        </w:rPr>
        <w:t xml:space="preserve">the content of the </w:t>
      </w:r>
      <w:r w:rsidR="00694D22" w:rsidRPr="00161EA5">
        <w:rPr>
          <w:rFonts w:ascii="Arial" w:hAnsi="Arial" w:cs="Arial"/>
          <w:sz w:val="22"/>
        </w:rPr>
        <w:t>staging database</w:t>
      </w:r>
      <w:r w:rsidRPr="00161EA5">
        <w:rPr>
          <w:rFonts w:ascii="Arial" w:hAnsi="Arial" w:cs="Arial"/>
          <w:sz w:val="22"/>
        </w:rPr>
        <w:t>.</w:t>
      </w:r>
    </w:p>
    <w:p w14:paraId="716D20CA" w14:textId="5E26D301" w:rsidR="001C2499" w:rsidRPr="008E27EB" w:rsidRDefault="00E6224C" w:rsidP="00A86A57">
      <w:pPr>
        <w:pStyle w:val="ListParagraph"/>
        <w:numPr>
          <w:ilvl w:val="1"/>
          <w:numId w:val="9"/>
        </w:numPr>
        <w:spacing w:before="120"/>
        <w:jc w:val="both"/>
        <w:rPr>
          <w:rFonts w:ascii="Arial" w:hAnsi="Arial" w:cs="Arial"/>
          <w:sz w:val="22"/>
        </w:rPr>
      </w:pPr>
      <w:r w:rsidRPr="008E27EB">
        <w:rPr>
          <w:rFonts w:ascii="Arial" w:hAnsi="Arial" w:cs="Arial"/>
          <w:sz w:val="22"/>
        </w:rPr>
        <w:t>Responsibly for validating migrated data in SISPBO.</w:t>
      </w:r>
    </w:p>
    <w:sectPr w:rsidR="001C2499" w:rsidRPr="008E27EB" w:rsidSect="0063765E">
      <w:headerReference w:type="even" r:id="rId8"/>
      <w:headerReference w:type="default" r:id="rId9"/>
      <w:footerReference w:type="even" r:id="rId10"/>
      <w:footerReference w:type="default" r:id="rId11"/>
      <w:headerReference w:type="first" r:id="rId12"/>
      <w:footerReference w:type="first" r:id="rId13"/>
      <w:pgSz w:w="11907" w:h="16840" w:code="9"/>
      <w:pgMar w:top="839" w:right="927" w:bottom="958" w:left="1797" w:header="482" w:footer="417"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772C4C" w16cid:durableId="1EFA5AE2"/>
  <w16cid:commentId w16cid:paraId="522A7B43" w16cid:durableId="1F33B4B6"/>
  <w16cid:commentId w16cid:paraId="742C40A1" w16cid:durableId="1F33B4B7"/>
  <w16cid:commentId w16cid:paraId="758F5528" w16cid:durableId="1E7A1BEF"/>
  <w16cid:commentId w16cid:paraId="20E4FDA0" w16cid:durableId="1E7A1CE6"/>
  <w16cid:commentId w16cid:paraId="225B7C04" w16cid:durableId="1F33B4BA"/>
  <w16cid:commentId w16cid:paraId="5E335880" w16cid:durableId="1F33B4BB"/>
  <w16cid:commentId w16cid:paraId="31EDA5B3" w16cid:durableId="1EFA5B90"/>
  <w16cid:commentId w16cid:paraId="433B123B" w16cid:durableId="1F33B4BD"/>
  <w16cid:commentId w16cid:paraId="560D3D19" w16cid:durableId="1F33B4BE"/>
  <w16cid:commentId w16cid:paraId="4F4EDBDD" w16cid:durableId="1F33B4BF"/>
  <w16cid:commentId w16cid:paraId="5A9A7197" w16cid:durableId="1F33B4C0"/>
  <w16cid:commentId w16cid:paraId="580AF984" w16cid:durableId="1E7A1BF0"/>
  <w16cid:commentId w16cid:paraId="6274F1E9" w16cid:durableId="1F33B4C2"/>
  <w16cid:commentId w16cid:paraId="524C96B6" w16cid:durableId="1EFA58A3"/>
  <w16cid:commentId w16cid:paraId="56EEB9AB" w16cid:durableId="1EFA58A4"/>
  <w16cid:commentId w16cid:paraId="40561D42" w16cid:durableId="1F33B4C5"/>
  <w16cid:commentId w16cid:paraId="29C46B38" w16cid:durableId="1F33B4C6"/>
  <w16cid:commentId w16cid:paraId="3D4DB3CF" w16cid:durableId="1EFA58A5"/>
  <w16cid:commentId w16cid:paraId="7BB0B0C8" w16cid:durableId="1F33B4C8"/>
  <w16cid:commentId w16cid:paraId="00B964F4" w16cid:durableId="1F33B4C9"/>
  <w16cid:commentId w16cid:paraId="5926FF75" w16cid:durableId="1EFA58A6"/>
  <w16cid:commentId w16cid:paraId="5DCF720F" w16cid:durableId="1EFA58A7"/>
  <w16cid:commentId w16cid:paraId="4B0A5E84" w16cid:durableId="1F33B4CC"/>
  <w16cid:commentId w16cid:paraId="53C81612" w16cid:durableId="1F33B4CD"/>
  <w16cid:commentId w16cid:paraId="78549E26" w16cid:durableId="1F33B4CE"/>
  <w16cid:commentId w16cid:paraId="027E00EA" w16cid:durableId="1F33B4CF"/>
  <w16cid:commentId w16cid:paraId="2FBF88F1" w16cid:durableId="1EFA58AE"/>
  <w16cid:commentId w16cid:paraId="64957E8B" w16cid:durableId="1EFA58AF"/>
  <w16cid:commentId w16cid:paraId="41C3429E" w16cid:durableId="1F33B4D2"/>
  <w16cid:commentId w16cid:paraId="41D5BA08" w16cid:durableId="1F33B4D3"/>
  <w16cid:commentId w16cid:paraId="7EBE8A70" w16cid:durableId="1EFA58B0"/>
  <w16cid:commentId w16cid:paraId="2D7C991B" w16cid:durableId="1F33B4D5"/>
  <w16cid:commentId w16cid:paraId="0410DDFE" w16cid:durableId="1F33B4D6"/>
  <w16cid:commentId w16cid:paraId="5B57F920" w16cid:durableId="1EFA58B4"/>
  <w16cid:commentId w16cid:paraId="413243B8" w16cid:durableId="1F33B4D8"/>
  <w16cid:commentId w16cid:paraId="67740E4A" w16cid:durableId="1F33B4D9"/>
  <w16cid:commentId w16cid:paraId="6E48CF55" w16cid:durableId="1EFA58B6"/>
  <w16cid:commentId w16cid:paraId="38B7814C" w16cid:durableId="1E7A1BF1"/>
  <w16cid:commentId w16cid:paraId="54F36B96" w16cid:durableId="1E7CC2A3"/>
  <w16cid:commentId w16cid:paraId="3A1E1F81" w16cid:durableId="1EFA58BA"/>
  <w16cid:commentId w16cid:paraId="14A58B71" w16cid:durableId="1E7CC401"/>
  <w16cid:commentId w16cid:paraId="04938B32" w16cid:durableId="1F33B4DF"/>
  <w16cid:commentId w16cid:paraId="19DB8261" w16cid:durableId="1F33B4E0"/>
  <w16cid:commentId w16cid:paraId="3F8ACEA4" w16cid:durableId="1E7CC49A"/>
  <w16cid:commentId w16cid:paraId="10952F2D" w16cid:durableId="1F33B4E2"/>
  <w16cid:commentId w16cid:paraId="3974D31A" w16cid:durableId="1F33B4E3"/>
  <w16cid:commentId w16cid:paraId="109862C1" w16cid:durableId="1E7CC55E"/>
  <w16cid:commentId w16cid:paraId="70A6D7BF" w16cid:durableId="1F33B4E5"/>
  <w16cid:commentId w16cid:paraId="2F9747CC" w16cid:durableId="1E7A1BF2"/>
  <w16cid:commentId w16cid:paraId="7D8FAF72" w16cid:durableId="1E7A1BF4"/>
  <w16cid:commentId w16cid:paraId="24723BC6" w16cid:durableId="1F33B4E8"/>
  <w16cid:commentId w16cid:paraId="099AC837" w16cid:durableId="1F33B4E9"/>
  <w16cid:commentId w16cid:paraId="7E425D2C" w16cid:durableId="1F33B4EA"/>
  <w16cid:commentId w16cid:paraId="23A785BE" w16cid:durableId="1F33B4EB"/>
  <w16cid:commentId w16cid:paraId="47BFF0F9" w16cid:durableId="1F33B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E9A82" w14:textId="77777777" w:rsidR="00BE6A1A" w:rsidRDefault="00BE6A1A" w:rsidP="00591C6C">
      <w:r>
        <w:separator/>
      </w:r>
    </w:p>
  </w:endnote>
  <w:endnote w:type="continuationSeparator" w:id="0">
    <w:p w14:paraId="3B6E1B3B" w14:textId="77777777" w:rsidR="00BE6A1A" w:rsidRDefault="00BE6A1A" w:rsidP="0059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erpetua">
    <w:altName w:val="Baskerville Old Face"/>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57515" w14:textId="77777777" w:rsidR="00393F6E" w:rsidRDefault="00393F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30"/>
      <w:gridCol w:w="2659"/>
    </w:tblGrid>
    <w:tr w:rsidR="00393F6E" w:rsidRPr="007133FA" w14:paraId="4DACD0C5" w14:textId="77777777" w:rsidTr="00B1455E">
      <w:tc>
        <w:tcPr>
          <w:tcW w:w="7230" w:type="dxa"/>
          <w:tcBorders>
            <w:top w:val="nil"/>
            <w:left w:val="nil"/>
            <w:bottom w:val="nil"/>
            <w:right w:val="nil"/>
          </w:tcBorders>
        </w:tcPr>
        <w:p w14:paraId="7AADFD6B" w14:textId="5DBC19CC" w:rsidR="00393F6E" w:rsidRPr="00290537" w:rsidRDefault="00393F6E" w:rsidP="00B1455E">
          <w:pPr>
            <w:ind w:right="360"/>
            <w:rPr>
              <w:rFonts w:ascii="Arial" w:hAnsi="Arial" w:cs="Arial"/>
              <w:color w:val="7F7F7F" w:themeColor="text1" w:themeTint="80"/>
              <w:sz w:val="20"/>
              <w:szCs w:val="20"/>
              <w:lang w:val="en-GB"/>
            </w:rPr>
          </w:pPr>
          <w:r w:rsidRPr="00290537">
            <w:rPr>
              <w:rFonts w:ascii="Arial" w:hAnsi="Arial" w:cs="Arial"/>
              <w:color w:val="595959" w:themeColor="text1" w:themeTint="A6"/>
              <w:sz w:val="20"/>
              <w:szCs w:val="20"/>
              <w:lang w:val="en-GB"/>
            </w:rPr>
            <w:t>S</w:t>
          </w:r>
          <w:r>
            <w:rPr>
              <w:rFonts w:ascii="Arial" w:hAnsi="Arial" w:cs="Arial"/>
              <w:color w:val="595959" w:themeColor="text1" w:themeTint="A6"/>
              <w:sz w:val="20"/>
              <w:szCs w:val="20"/>
              <w:lang w:val="en-GB"/>
            </w:rPr>
            <w:t>ISPBO Patents and SPC  Project Data Migration</w:t>
          </w:r>
          <w:r w:rsidRPr="00290537">
            <w:rPr>
              <w:rFonts w:ascii="Arial" w:hAnsi="Arial" w:cs="Arial"/>
              <w:color w:val="595959" w:themeColor="text1" w:themeTint="A6"/>
              <w:sz w:val="20"/>
              <w:szCs w:val="20"/>
              <w:lang w:val="en-GB"/>
            </w:rPr>
            <w:t xml:space="preserve"> Management Strategy</w:t>
          </w:r>
        </w:p>
      </w:tc>
      <w:tc>
        <w:tcPr>
          <w:tcW w:w="2659" w:type="dxa"/>
          <w:tcBorders>
            <w:top w:val="nil"/>
            <w:left w:val="nil"/>
            <w:bottom w:val="nil"/>
            <w:right w:val="nil"/>
          </w:tcBorders>
        </w:tcPr>
        <w:p w14:paraId="7FDFF451" w14:textId="77777777" w:rsidR="00393F6E" w:rsidRPr="00275C36" w:rsidRDefault="00393F6E" w:rsidP="00EC771D">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F63D7C">
            <w:rPr>
              <w:rStyle w:val="PageNumber"/>
              <w:rFonts w:ascii="Arial Narrow" w:hAnsi="Arial Narrow" w:cs="Arial"/>
              <w:noProof/>
              <w:color w:val="7F7F7F" w:themeColor="text1" w:themeTint="80"/>
              <w:lang w:val="de-DE"/>
            </w:rPr>
            <w:t>9</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F63D7C" w:rsidRPr="00F63D7C">
            <w:rPr>
              <w:rStyle w:val="PageNumber"/>
              <w:rFonts w:ascii="Arial" w:hAnsi="Arial" w:cs="Arial"/>
              <w:noProof/>
              <w:color w:val="7F7F7F" w:themeColor="text1" w:themeTint="80"/>
              <w:sz w:val="18"/>
              <w:szCs w:val="18"/>
              <w:lang w:val="de-DE"/>
            </w:rPr>
            <w:t>9</w:t>
          </w:r>
          <w:r w:rsidRPr="00275C36">
            <w:rPr>
              <w:rStyle w:val="PageNumber"/>
              <w:rFonts w:ascii="Arial Narrow" w:hAnsi="Arial Narrow" w:cs="Arial"/>
              <w:color w:val="7F7F7F" w:themeColor="text1" w:themeTint="80"/>
              <w:lang w:val="de-DE"/>
            </w:rPr>
            <w:fldChar w:fldCharType="end"/>
          </w:r>
        </w:p>
      </w:tc>
    </w:tr>
  </w:tbl>
  <w:p w14:paraId="79D1ED74" w14:textId="77777777" w:rsidR="00393F6E" w:rsidRDefault="00393F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AF957" w14:textId="77777777" w:rsidR="00393F6E" w:rsidRDefault="00393F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D13F2" w14:textId="77777777" w:rsidR="00BE6A1A" w:rsidRDefault="00BE6A1A" w:rsidP="00591C6C">
      <w:r>
        <w:separator/>
      </w:r>
    </w:p>
  </w:footnote>
  <w:footnote w:type="continuationSeparator" w:id="0">
    <w:p w14:paraId="760570F3" w14:textId="77777777" w:rsidR="00BE6A1A" w:rsidRDefault="00BE6A1A" w:rsidP="00591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0E8BF" w14:textId="77777777" w:rsidR="00393F6E" w:rsidRDefault="00393F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4E001" w14:textId="7C279254" w:rsidR="00393F6E" w:rsidRPr="00CC12B2" w:rsidRDefault="00393F6E" w:rsidP="00BC2F9F">
    <w:pPr>
      <w:pStyle w:val="Header"/>
      <w:ind w:left="-709"/>
      <w:jc w:val="both"/>
    </w:pPr>
    <w:r w:rsidRPr="002B1A29">
      <w:rPr>
        <w:noProof/>
        <w:lang w:val="en-GB" w:eastAsia="en-GB"/>
      </w:rPr>
      <w:drawing>
        <wp:inline distT="0" distB="0" distL="0" distR="0" wp14:anchorId="12B0AAA5" wp14:editId="1E8F3CFB">
          <wp:extent cx="3832860" cy="5060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tab/>
    </w:r>
  </w:p>
  <w:p w14:paraId="078241A3" w14:textId="77777777" w:rsidR="00393F6E" w:rsidRDefault="00393F6E" w:rsidP="00EC771D">
    <w:pPr>
      <w:pStyle w:val="Header"/>
      <w:jc w:val="right"/>
      <w:rPr>
        <w:color w:val="595959" w:themeColor="text1" w:themeTint="A6"/>
      </w:rPr>
    </w:pPr>
  </w:p>
  <w:p w14:paraId="2B1CB155" w14:textId="77777777" w:rsidR="00393F6E" w:rsidRPr="00A8715D" w:rsidRDefault="00393F6E" w:rsidP="00EC771D">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A8C5F" w14:textId="77777777" w:rsidR="00393F6E" w:rsidRDefault="00393F6E" w:rsidP="00EC771D">
    <w:pPr>
      <w:pStyle w:val="Header"/>
    </w:pPr>
    <w:r>
      <w:rPr>
        <w:noProof/>
        <w:lang w:val="en-GB" w:eastAsia="en-GB"/>
      </w:rPr>
      <w:drawing>
        <wp:inline distT="0" distB="0" distL="0" distR="0" wp14:anchorId="3A2A758B" wp14:editId="09EC17A9">
          <wp:extent cx="5731510" cy="357475"/>
          <wp:effectExtent l="0" t="0" r="0" b="5080"/>
          <wp:docPr id="2" name="Picture 2"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14:paraId="1748035D" w14:textId="77777777" w:rsidR="00393F6E" w:rsidRDefault="00393F6E" w:rsidP="00EC771D">
    <w:pPr>
      <w:pStyle w:val="Header"/>
      <w:jc w:val="right"/>
      <w:rPr>
        <w:rFonts w:ascii="Arial Narrow" w:hAnsi="Arial Narrow"/>
        <w:color w:val="595959" w:themeColor="text1" w:themeTint="A6"/>
      </w:rPr>
    </w:pPr>
  </w:p>
  <w:p w14:paraId="40B5BB29" w14:textId="77777777" w:rsidR="00393F6E" w:rsidRPr="0023754E" w:rsidRDefault="00393F6E" w:rsidP="00EC771D">
    <w:pPr>
      <w:pStyle w:val="Header"/>
      <w:jc w:val="right"/>
      <w:rPr>
        <w:rFonts w:cs="Arial"/>
        <w:color w:val="595959" w:themeColor="text1" w:themeTint="A6"/>
      </w:rPr>
    </w:pPr>
    <w:r w:rsidRPr="0023754E">
      <w:rPr>
        <w:rFonts w:cs="Arial"/>
        <w:color w:val="595959" w:themeColor="text1" w:themeTint="A6"/>
        <w:sz w:val="18"/>
      </w:rPr>
      <w:t>DEPARTMENT</w:t>
    </w:r>
  </w:p>
  <w:p w14:paraId="16D9EC76" w14:textId="77777777" w:rsidR="00393F6E" w:rsidRDefault="00393F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7E727FB8"/>
    <w:lvl w:ilvl="0">
      <w:start w:val="1"/>
      <w:numFmt w:val="decimal"/>
      <w:lvlText w:val="%1."/>
      <w:lvlJc w:val="left"/>
      <w:pPr>
        <w:ind w:left="0" w:firstLine="0"/>
      </w:pPr>
      <w:rPr>
        <w:rFonts w:hint="default"/>
        <w:sz w:val="24"/>
        <w:szCs w:val="24"/>
      </w:rPr>
    </w:lvl>
    <w:lvl w:ilvl="1">
      <w:start w:val="1"/>
      <w:numFmt w:val="decimal"/>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0FC93C77"/>
    <w:multiLevelType w:val="hybridMultilevel"/>
    <w:tmpl w:val="4DC04764"/>
    <w:lvl w:ilvl="0" w:tplc="3E92E0CA">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80C451B"/>
    <w:multiLevelType w:val="multilevel"/>
    <w:tmpl w:val="C1B0EF92"/>
    <w:lvl w:ilvl="0">
      <w:start w:val="1"/>
      <w:numFmt w:val="decimal"/>
      <w:lvlText w:val="%1"/>
      <w:lvlJc w:val="left"/>
      <w:pPr>
        <w:tabs>
          <w:tab w:val="num" w:pos="612"/>
        </w:tabs>
        <w:ind w:left="612" w:hanging="612"/>
      </w:pPr>
      <w:rPr>
        <w:rFonts w:hint="default"/>
        <w:b/>
        <w:sz w:val="22"/>
        <w:szCs w:val="22"/>
      </w:rPr>
    </w:lvl>
    <w:lvl w:ilvl="1">
      <w:start w:val="1"/>
      <w:numFmt w:val="lowerLetter"/>
      <w:lvlText w:val="%2)"/>
      <w:lvlJc w:val="left"/>
      <w:pPr>
        <w:tabs>
          <w:tab w:val="num" w:pos="756"/>
        </w:tabs>
        <w:ind w:left="756" w:hanging="75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3" w15:restartNumberingAfterBreak="0">
    <w:nsid w:val="1A207C29"/>
    <w:multiLevelType w:val="hybridMultilevel"/>
    <w:tmpl w:val="1426796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8952E9"/>
    <w:multiLevelType w:val="multilevel"/>
    <w:tmpl w:val="5A9C9436"/>
    <w:lvl w:ilvl="0">
      <w:start w:val="1"/>
      <w:numFmt w:val="decimal"/>
      <w:lvlText w:val="%1."/>
      <w:legacy w:legacy="1" w:legacySpace="144" w:legacyIndent="0"/>
      <w:lvlJc w:val="left"/>
      <w:rPr>
        <w:sz w:val="24"/>
        <w:szCs w:val="24"/>
      </w:rPr>
    </w:lvl>
    <w:lvl w:ilvl="1">
      <w:start w:val="1"/>
      <w:numFmt w:val="decimal"/>
      <w:lvlText w:val="%1.%2"/>
      <w:legacy w:legacy="1" w:legacySpace="144" w:legacyIndent="0"/>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 w15:restartNumberingAfterBreak="0">
    <w:nsid w:val="22F66686"/>
    <w:multiLevelType w:val="multilevel"/>
    <w:tmpl w:val="9618C356"/>
    <w:lvl w:ilvl="0">
      <w:start w:val="1"/>
      <w:numFmt w:val="decimal"/>
      <w:lvlText w:val="%1"/>
      <w:lvlJc w:val="left"/>
      <w:pPr>
        <w:tabs>
          <w:tab w:val="num" w:pos="612"/>
        </w:tabs>
        <w:ind w:left="612" w:hanging="612"/>
      </w:pPr>
      <w:rPr>
        <w:rFonts w:hint="default"/>
        <w:sz w:val="28"/>
        <w:szCs w:val="28"/>
      </w:rPr>
    </w:lvl>
    <w:lvl w:ilvl="1">
      <w:start w:val="1"/>
      <w:numFmt w:val="decimal"/>
      <w:lvlText w:val="%1.%2"/>
      <w:lvlJc w:val="left"/>
      <w:pPr>
        <w:tabs>
          <w:tab w:val="num" w:pos="756"/>
        </w:tabs>
        <w:ind w:left="756" w:hanging="75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6" w15:restartNumberingAfterBreak="0">
    <w:nsid w:val="248954CC"/>
    <w:multiLevelType w:val="hybridMultilevel"/>
    <w:tmpl w:val="86A4DC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805282"/>
    <w:multiLevelType w:val="multilevel"/>
    <w:tmpl w:val="7C4255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A2A528F"/>
    <w:multiLevelType w:val="multilevel"/>
    <w:tmpl w:val="22A8DC3E"/>
    <w:lvl w:ilvl="0">
      <w:start w:val="1"/>
      <w:numFmt w:val="decimal"/>
      <w:pStyle w:val="TierI"/>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Times New Roman" w:hAnsi="Times New Roman" w:hint="default"/>
        <w:b w:val="0"/>
        <w:i w:val="0"/>
        <w:sz w:val="24"/>
        <w:u w:val="none"/>
      </w:rPr>
    </w:lvl>
    <w:lvl w:ilvl="2">
      <w:start w:val="1"/>
      <w:numFmt w:val="decimal"/>
      <w:pStyle w:val="TierIII"/>
      <w:lvlText w:val="%1.%2.%3"/>
      <w:lvlJc w:val="left"/>
      <w:pPr>
        <w:tabs>
          <w:tab w:val="num" w:pos="1440"/>
        </w:tabs>
        <w:ind w:left="1440" w:hanging="720"/>
      </w:pPr>
      <w:rPr>
        <w:rFonts w:ascii="Times New Roman" w:hAnsi="Times New Roman" w:hint="default"/>
        <w:b w:val="0"/>
        <w:i w:val="0"/>
        <w:sz w:val="24"/>
      </w:rPr>
    </w:lvl>
    <w:lvl w:ilvl="3">
      <w:start w:val="1"/>
      <w:numFmt w:val="decimal"/>
      <w:pStyle w:val="TierIV"/>
      <w:lvlText w:val="%1.%2.%3.%4"/>
      <w:lvlJc w:val="left"/>
      <w:pPr>
        <w:tabs>
          <w:tab w:val="num" w:pos="2160"/>
        </w:tabs>
        <w:ind w:left="2160" w:hanging="1080"/>
      </w:pPr>
      <w:rPr>
        <w:rFonts w:ascii="Times New Roman" w:hAnsi="Times New Roman" w:hint="default"/>
        <w:b w:val="0"/>
        <w:i w:val="0"/>
        <w:sz w:val="24"/>
      </w:rPr>
    </w:lvl>
    <w:lvl w:ilvl="4">
      <w:start w:val="1"/>
      <w:numFmt w:val="lowerLetter"/>
      <w:pStyle w:val="TierV"/>
      <w:lvlText w:val="%5)"/>
      <w:lvlJc w:val="left"/>
      <w:pPr>
        <w:tabs>
          <w:tab w:val="num" w:pos="2520"/>
        </w:tabs>
        <w:ind w:left="2520" w:hanging="1080"/>
      </w:pPr>
      <w:rPr>
        <w:rFonts w:ascii="Times New Roman" w:hAnsi="Times New Roman" w:hint="default"/>
        <w:b w:val="0"/>
        <w:i w:val="0"/>
        <w:color w:val="auto"/>
        <w:sz w:val="24"/>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9" w15:restartNumberingAfterBreak="0">
    <w:nsid w:val="34B834D8"/>
    <w:multiLevelType w:val="hybridMultilevel"/>
    <w:tmpl w:val="006A3152"/>
    <w:lvl w:ilvl="0" w:tplc="368059E0">
      <w:start w:val="1"/>
      <w:numFmt w:val="decimal"/>
      <w:pStyle w:val="Heading2numbered"/>
      <w:lvlText w:val="%1."/>
      <w:lvlJc w:val="left"/>
      <w:pPr>
        <w:tabs>
          <w:tab w:val="num" w:pos="720"/>
        </w:tabs>
        <w:ind w:left="720" w:hanging="360"/>
      </w:pPr>
    </w:lvl>
    <w:lvl w:ilvl="1" w:tplc="4C4424E0" w:tentative="1">
      <w:start w:val="1"/>
      <w:numFmt w:val="lowerLetter"/>
      <w:lvlText w:val="%2."/>
      <w:lvlJc w:val="left"/>
      <w:pPr>
        <w:tabs>
          <w:tab w:val="num" w:pos="1440"/>
        </w:tabs>
        <w:ind w:left="1440" w:hanging="360"/>
      </w:pPr>
    </w:lvl>
    <w:lvl w:ilvl="2" w:tplc="064A949E" w:tentative="1">
      <w:start w:val="1"/>
      <w:numFmt w:val="lowerRoman"/>
      <w:lvlText w:val="%3."/>
      <w:lvlJc w:val="right"/>
      <w:pPr>
        <w:tabs>
          <w:tab w:val="num" w:pos="2160"/>
        </w:tabs>
        <w:ind w:left="2160" w:hanging="180"/>
      </w:pPr>
    </w:lvl>
    <w:lvl w:ilvl="3" w:tplc="F0E64E82" w:tentative="1">
      <w:start w:val="1"/>
      <w:numFmt w:val="decimal"/>
      <w:lvlText w:val="%4."/>
      <w:lvlJc w:val="left"/>
      <w:pPr>
        <w:tabs>
          <w:tab w:val="num" w:pos="2880"/>
        </w:tabs>
        <w:ind w:left="2880" w:hanging="360"/>
      </w:pPr>
    </w:lvl>
    <w:lvl w:ilvl="4" w:tplc="32869C32" w:tentative="1">
      <w:start w:val="1"/>
      <w:numFmt w:val="lowerLetter"/>
      <w:lvlText w:val="%5."/>
      <w:lvlJc w:val="left"/>
      <w:pPr>
        <w:tabs>
          <w:tab w:val="num" w:pos="3600"/>
        </w:tabs>
        <w:ind w:left="3600" w:hanging="360"/>
      </w:pPr>
    </w:lvl>
    <w:lvl w:ilvl="5" w:tplc="95D0ED0E" w:tentative="1">
      <w:start w:val="1"/>
      <w:numFmt w:val="lowerRoman"/>
      <w:lvlText w:val="%6."/>
      <w:lvlJc w:val="right"/>
      <w:pPr>
        <w:tabs>
          <w:tab w:val="num" w:pos="4320"/>
        </w:tabs>
        <w:ind w:left="4320" w:hanging="180"/>
      </w:pPr>
    </w:lvl>
    <w:lvl w:ilvl="6" w:tplc="B4B65FBA" w:tentative="1">
      <w:start w:val="1"/>
      <w:numFmt w:val="decimal"/>
      <w:lvlText w:val="%7."/>
      <w:lvlJc w:val="left"/>
      <w:pPr>
        <w:tabs>
          <w:tab w:val="num" w:pos="5040"/>
        </w:tabs>
        <w:ind w:left="5040" w:hanging="360"/>
      </w:pPr>
    </w:lvl>
    <w:lvl w:ilvl="7" w:tplc="EEA27618" w:tentative="1">
      <w:start w:val="1"/>
      <w:numFmt w:val="lowerLetter"/>
      <w:lvlText w:val="%8."/>
      <w:lvlJc w:val="left"/>
      <w:pPr>
        <w:tabs>
          <w:tab w:val="num" w:pos="5760"/>
        </w:tabs>
        <w:ind w:left="5760" w:hanging="360"/>
      </w:pPr>
    </w:lvl>
    <w:lvl w:ilvl="8" w:tplc="05E808E2" w:tentative="1">
      <w:start w:val="1"/>
      <w:numFmt w:val="lowerRoman"/>
      <w:lvlText w:val="%9."/>
      <w:lvlJc w:val="right"/>
      <w:pPr>
        <w:tabs>
          <w:tab w:val="num" w:pos="6480"/>
        </w:tabs>
        <w:ind w:left="6480" w:hanging="180"/>
      </w:pPr>
    </w:lvl>
  </w:abstractNum>
  <w:abstractNum w:abstractNumId="10" w15:restartNumberingAfterBreak="0">
    <w:nsid w:val="35A81FED"/>
    <w:multiLevelType w:val="hybridMultilevel"/>
    <w:tmpl w:val="0146537C"/>
    <w:lvl w:ilvl="0" w:tplc="5286349E">
      <w:start w:val="1"/>
      <w:numFmt w:val="lowerLetter"/>
      <w:lvlText w:val="%1)"/>
      <w:lvlJc w:val="left"/>
      <w:pPr>
        <w:ind w:left="720" w:hanging="360"/>
      </w:pPr>
      <w:rPr>
        <w:rFonts w:ascii="Times New Roman" w:eastAsia="Times New Roman" w:hAnsi="Times New Roman"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8400374"/>
    <w:multiLevelType w:val="multilevel"/>
    <w:tmpl w:val="9618C356"/>
    <w:lvl w:ilvl="0">
      <w:start w:val="1"/>
      <w:numFmt w:val="decimal"/>
      <w:lvlText w:val="%1"/>
      <w:lvlJc w:val="left"/>
      <w:pPr>
        <w:tabs>
          <w:tab w:val="num" w:pos="612"/>
        </w:tabs>
        <w:ind w:left="612" w:hanging="612"/>
      </w:pPr>
      <w:rPr>
        <w:rFonts w:hint="default"/>
        <w:sz w:val="28"/>
        <w:szCs w:val="28"/>
      </w:rPr>
    </w:lvl>
    <w:lvl w:ilvl="1">
      <w:start w:val="1"/>
      <w:numFmt w:val="decimal"/>
      <w:lvlText w:val="%1.%2"/>
      <w:lvlJc w:val="left"/>
      <w:pPr>
        <w:tabs>
          <w:tab w:val="num" w:pos="756"/>
        </w:tabs>
        <w:ind w:left="756" w:hanging="75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12" w15:restartNumberingAfterBreak="0">
    <w:nsid w:val="4F123264"/>
    <w:multiLevelType w:val="multilevel"/>
    <w:tmpl w:val="C4464B3C"/>
    <w:lvl w:ilvl="0">
      <w:start w:val="1"/>
      <w:numFmt w:val="bullet"/>
      <w:lvlText w:val=""/>
      <w:lvlJc w:val="left"/>
      <w:pPr>
        <w:tabs>
          <w:tab w:val="num" w:pos="612"/>
        </w:tabs>
        <w:ind w:left="612" w:hanging="612"/>
      </w:pPr>
      <w:rPr>
        <w:rFonts w:ascii="Symbol" w:hAnsi="Symbol" w:hint="default"/>
        <w:sz w:val="28"/>
        <w:szCs w:val="28"/>
      </w:rPr>
    </w:lvl>
    <w:lvl w:ilvl="1">
      <w:start w:val="1"/>
      <w:numFmt w:val="decimal"/>
      <w:lvlText w:val="%1.%2"/>
      <w:lvlJc w:val="left"/>
      <w:pPr>
        <w:tabs>
          <w:tab w:val="num" w:pos="756"/>
        </w:tabs>
        <w:ind w:left="756" w:hanging="75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13" w15:restartNumberingAfterBreak="0">
    <w:nsid w:val="504C2CE1"/>
    <w:multiLevelType w:val="hybridMultilevel"/>
    <w:tmpl w:val="D944AC98"/>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14" w15:restartNumberingAfterBreak="0">
    <w:nsid w:val="57133F2C"/>
    <w:multiLevelType w:val="multilevel"/>
    <w:tmpl w:val="9618C356"/>
    <w:lvl w:ilvl="0">
      <w:start w:val="1"/>
      <w:numFmt w:val="decimal"/>
      <w:lvlText w:val="%1"/>
      <w:lvlJc w:val="left"/>
      <w:pPr>
        <w:tabs>
          <w:tab w:val="num" w:pos="612"/>
        </w:tabs>
        <w:ind w:left="612" w:hanging="612"/>
      </w:pPr>
      <w:rPr>
        <w:rFonts w:hint="default"/>
        <w:sz w:val="28"/>
        <w:szCs w:val="28"/>
      </w:rPr>
    </w:lvl>
    <w:lvl w:ilvl="1">
      <w:start w:val="1"/>
      <w:numFmt w:val="decimal"/>
      <w:lvlText w:val="%1.%2"/>
      <w:lvlJc w:val="left"/>
      <w:pPr>
        <w:tabs>
          <w:tab w:val="num" w:pos="756"/>
        </w:tabs>
        <w:ind w:left="756" w:hanging="75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15" w15:restartNumberingAfterBreak="0">
    <w:nsid w:val="5B2F64BA"/>
    <w:multiLevelType w:val="multilevel"/>
    <w:tmpl w:val="9C1A29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4431E14"/>
    <w:multiLevelType w:val="hybridMultilevel"/>
    <w:tmpl w:val="E014EF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3442D8"/>
    <w:multiLevelType w:val="multilevel"/>
    <w:tmpl w:val="57A4C4B2"/>
    <w:lvl w:ilvl="0">
      <w:start w:val="1"/>
      <w:numFmt w:val="decimal"/>
      <w:lvlText w:val="%1"/>
      <w:lvlJc w:val="left"/>
      <w:pPr>
        <w:tabs>
          <w:tab w:val="num" w:pos="612"/>
        </w:tabs>
        <w:ind w:left="612" w:hanging="612"/>
      </w:pPr>
      <w:rPr>
        <w:rFonts w:hint="default"/>
        <w:b/>
        <w:sz w:val="22"/>
        <w:szCs w:val="22"/>
      </w:rPr>
    </w:lvl>
    <w:lvl w:ilvl="1">
      <w:start w:val="1"/>
      <w:numFmt w:val="decimal"/>
      <w:lvlText w:val="%1.%2"/>
      <w:lvlJc w:val="left"/>
      <w:pPr>
        <w:tabs>
          <w:tab w:val="num" w:pos="756"/>
        </w:tabs>
        <w:ind w:left="756" w:hanging="75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18" w15:restartNumberingAfterBreak="0">
    <w:nsid w:val="69436CAC"/>
    <w:multiLevelType w:val="hybridMultilevel"/>
    <w:tmpl w:val="82D6C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B44330"/>
    <w:multiLevelType w:val="hybridMultilevel"/>
    <w:tmpl w:val="B6CAF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91459F"/>
    <w:multiLevelType w:val="hybridMultilevel"/>
    <w:tmpl w:val="20E08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E840DA"/>
    <w:multiLevelType w:val="hybridMultilevel"/>
    <w:tmpl w:val="4EF43F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A863896"/>
    <w:multiLevelType w:val="hybridMultilevel"/>
    <w:tmpl w:val="32706202"/>
    <w:lvl w:ilvl="0" w:tplc="18090001">
      <w:start w:val="1"/>
      <w:numFmt w:val="bullet"/>
      <w:lvlText w:val=""/>
      <w:lvlJc w:val="left"/>
      <w:pPr>
        <w:ind w:left="720" w:hanging="360"/>
      </w:pPr>
      <w:rPr>
        <w:rFonts w:ascii="Symbol" w:hAnsi="Symbol"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7BDD0F2B"/>
    <w:multiLevelType w:val="hybridMultilevel"/>
    <w:tmpl w:val="947E4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11"/>
  </w:num>
  <w:num w:numId="5">
    <w:abstractNumId w:val="5"/>
  </w:num>
  <w:num w:numId="6">
    <w:abstractNumId w:val="14"/>
  </w:num>
  <w:num w:numId="7">
    <w:abstractNumId w:val="20"/>
  </w:num>
  <w:num w:numId="8">
    <w:abstractNumId w:val="23"/>
  </w:num>
  <w:num w:numId="9">
    <w:abstractNumId w:val="6"/>
  </w:num>
  <w:num w:numId="10">
    <w:abstractNumId w:val="16"/>
  </w:num>
  <w:num w:numId="11">
    <w:abstractNumId w:val="18"/>
  </w:num>
  <w:num w:numId="12">
    <w:abstractNumId w:val="19"/>
  </w:num>
  <w:num w:numId="13">
    <w:abstractNumId w:val="15"/>
  </w:num>
  <w:num w:numId="14">
    <w:abstractNumId w:val="3"/>
  </w:num>
  <w:num w:numId="15">
    <w:abstractNumId w:val="13"/>
  </w:num>
  <w:num w:numId="16">
    <w:abstractNumId w:val="0"/>
  </w:num>
  <w:num w:numId="17">
    <w:abstractNumId w:val="0"/>
  </w:num>
  <w:num w:numId="18">
    <w:abstractNumId w:val="0"/>
  </w:num>
  <w:num w:numId="19">
    <w:abstractNumId w:val="0"/>
  </w:num>
  <w:num w:numId="20">
    <w:abstractNumId w:val="0"/>
  </w:num>
  <w:num w:numId="21">
    <w:abstractNumId w:val="0"/>
  </w:num>
  <w:num w:numId="22">
    <w:abstractNumId w:val="10"/>
  </w:num>
  <w:num w:numId="23">
    <w:abstractNumId w:val="1"/>
  </w:num>
  <w:num w:numId="24">
    <w:abstractNumId w:val="17"/>
  </w:num>
  <w:num w:numId="25">
    <w:abstractNumId w:val="22"/>
  </w:num>
  <w:num w:numId="26">
    <w:abstractNumId w:val="1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21"/>
  </w:num>
  <w:num w:numId="34">
    <w:abstractNumId w:val="4"/>
  </w:num>
  <w:num w:numId="35">
    <w:abstractNumId w:val="7"/>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0A3"/>
    <w:rsid w:val="000007D7"/>
    <w:rsid w:val="00000D62"/>
    <w:rsid w:val="000029E7"/>
    <w:rsid w:val="0000376C"/>
    <w:rsid w:val="00007F8F"/>
    <w:rsid w:val="0001049F"/>
    <w:rsid w:val="00010D08"/>
    <w:rsid w:val="00011115"/>
    <w:rsid w:val="0001115C"/>
    <w:rsid w:val="00012285"/>
    <w:rsid w:val="00012E6E"/>
    <w:rsid w:val="0001370E"/>
    <w:rsid w:val="000144F4"/>
    <w:rsid w:val="00015609"/>
    <w:rsid w:val="00015F64"/>
    <w:rsid w:val="000167E2"/>
    <w:rsid w:val="00016B8F"/>
    <w:rsid w:val="00020753"/>
    <w:rsid w:val="0002368C"/>
    <w:rsid w:val="00025A21"/>
    <w:rsid w:val="0002603A"/>
    <w:rsid w:val="00026265"/>
    <w:rsid w:val="00041BB6"/>
    <w:rsid w:val="00043FC5"/>
    <w:rsid w:val="000471B1"/>
    <w:rsid w:val="00052B56"/>
    <w:rsid w:val="00053B29"/>
    <w:rsid w:val="0005434E"/>
    <w:rsid w:val="00056A67"/>
    <w:rsid w:val="0005761F"/>
    <w:rsid w:val="00061D48"/>
    <w:rsid w:val="00064E82"/>
    <w:rsid w:val="0006685E"/>
    <w:rsid w:val="00070A08"/>
    <w:rsid w:val="00071713"/>
    <w:rsid w:val="00071909"/>
    <w:rsid w:val="0007239B"/>
    <w:rsid w:val="00072AC0"/>
    <w:rsid w:val="00075A47"/>
    <w:rsid w:val="000820F5"/>
    <w:rsid w:val="00085502"/>
    <w:rsid w:val="000860D7"/>
    <w:rsid w:val="00091BA8"/>
    <w:rsid w:val="000928D1"/>
    <w:rsid w:val="0009322A"/>
    <w:rsid w:val="0009380D"/>
    <w:rsid w:val="00093F86"/>
    <w:rsid w:val="00094CFC"/>
    <w:rsid w:val="000A113D"/>
    <w:rsid w:val="000A16DE"/>
    <w:rsid w:val="000A1F53"/>
    <w:rsid w:val="000A22F1"/>
    <w:rsid w:val="000A262D"/>
    <w:rsid w:val="000A3D3D"/>
    <w:rsid w:val="000A49F6"/>
    <w:rsid w:val="000A639F"/>
    <w:rsid w:val="000A6E1E"/>
    <w:rsid w:val="000B0FB5"/>
    <w:rsid w:val="000B1E97"/>
    <w:rsid w:val="000B2E21"/>
    <w:rsid w:val="000B346C"/>
    <w:rsid w:val="000B7547"/>
    <w:rsid w:val="000C337B"/>
    <w:rsid w:val="000C5040"/>
    <w:rsid w:val="000C50E1"/>
    <w:rsid w:val="000C5B73"/>
    <w:rsid w:val="000C6215"/>
    <w:rsid w:val="000C7A52"/>
    <w:rsid w:val="000D010E"/>
    <w:rsid w:val="000D06C1"/>
    <w:rsid w:val="000D09C7"/>
    <w:rsid w:val="000D3616"/>
    <w:rsid w:val="000D4524"/>
    <w:rsid w:val="000D7BD1"/>
    <w:rsid w:val="000E05A0"/>
    <w:rsid w:val="000E42F7"/>
    <w:rsid w:val="000E7546"/>
    <w:rsid w:val="000E7B8D"/>
    <w:rsid w:val="000F09DB"/>
    <w:rsid w:val="000F2AFA"/>
    <w:rsid w:val="00101307"/>
    <w:rsid w:val="00101D92"/>
    <w:rsid w:val="0010274C"/>
    <w:rsid w:val="00102A2C"/>
    <w:rsid w:val="00103891"/>
    <w:rsid w:val="00103CD9"/>
    <w:rsid w:val="001052F3"/>
    <w:rsid w:val="00107169"/>
    <w:rsid w:val="00112315"/>
    <w:rsid w:val="001137DF"/>
    <w:rsid w:val="001161CC"/>
    <w:rsid w:val="001162B6"/>
    <w:rsid w:val="001168F4"/>
    <w:rsid w:val="00120745"/>
    <w:rsid w:val="0012321D"/>
    <w:rsid w:val="00123664"/>
    <w:rsid w:val="00125E52"/>
    <w:rsid w:val="001303E0"/>
    <w:rsid w:val="00132453"/>
    <w:rsid w:val="001343ED"/>
    <w:rsid w:val="00141E1F"/>
    <w:rsid w:val="00146C27"/>
    <w:rsid w:val="0015093D"/>
    <w:rsid w:val="00150BA9"/>
    <w:rsid w:val="00152D71"/>
    <w:rsid w:val="0015581B"/>
    <w:rsid w:val="00157739"/>
    <w:rsid w:val="00161EA5"/>
    <w:rsid w:val="00162ADD"/>
    <w:rsid w:val="00164EA5"/>
    <w:rsid w:val="00167CF7"/>
    <w:rsid w:val="0017304C"/>
    <w:rsid w:val="0018258E"/>
    <w:rsid w:val="00190B9B"/>
    <w:rsid w:val="00190F30"/>
    <w:rsid w:val="00191A17"/>
    <w:rsid w:val="001924E2"/>
    <w:rsid w:val="00192C9B"/>
    <w:rsid w:val="001939C4"/>
    <w:rsid w:val="00195F12"/>
    <w:rsid w:val="0019681B"/>
    <w:rsid w:val="0019794B"/>
    <w:rsid w:val="00197FE7"/>
    <w:rsid w:val="001A2D46"/>
    <w:rsid w:val="001A4A7E"/>
    <w:rsid w:val="001A4AEB"/>
    <w:rsid w:val="001A4D34"/>
    <w:rsid w:val="001A5FB5"/>
    <w:rsid w:val="001A6A24"/>
    <w:rsid w:val="001A757A"/>
    <w:rsid w:val="001B02BC"/>
    <w:rsid w:val="001B073A"/>
    <w:rsid w:val="001B0F71"/>
    <w:rsid w:val="001B1D22"/>
    <w:rsid w:val="001B2C08"/>
    <w:rsid w:val="001B2CBC"/>
    <w:rsid w:val="001B38BB"/>
    <w:rsid w:val="001B3A6C"/>
    <w:rsid w:val="001B508A"/>
    <w:rsid w:val="001C2499"/>
    <w:rsid w:val="001C61A4"/>
    <w:rsid w:val="001C6484"/>
    <w:rsid w:val="001D1D9B"/>
    <w:rsid w:val="001D3E32"/>
    <w:rsid w:val="001D614B"/>
    <w:rsid w:val="001E18E7"/>
    <w:rsid w:val="001E5D92"/>
    <w:rsid w:val="001E6DDC"/>
    <w:rsid w:val="001E785C"/>
    <w:rsid w:val="001F2BC9"/>
    <w:rsid w:val="001F41D9"/>
    <w:rsid w:val="001F45CA"/>
    <w:rsid w:val="001F5893"/>
    <w:rsid w:val="00200290"/>
    <w:rsid w:val="00200486"/>
    <w:rsid w:val="00203914"/>
    <w:rsid w:val="00206976"/>
    <w:rsid w:val="00206FC9"/>
    <w:rsid w:val="00207A96"/>
    <w:rsid w:val="00212EF0"/>
    <w:rsid w:val="002140FE"/>
    <w:rsid w:val="002154A9"/>
    <w:rsid w:val="002154D8"/>
    <w:rsid w:val="00217AF3"/>
    <w:rsid w:val="00221748"/>
    <w:rsid w:val="00221FF6"/>
    <w:rsid w:val="00224C8D"/>
    <w:rsid w:val="00225685"/>
    <w:rsid w:val="00227DC7"/>
    <w:rsid w:val="00230A62"/>
    <w:rsid w:val="00230C2B"/>
    <w:rsid w:val="0023257A"/>
    <w:rsid w:val="0024004F"/>
    <w:rsid w:val="00240FFD"/>
    <w:rsid w:val="00244ECA"/>
    <w:rsid w:val="00245856"/>
    <w:rsid w:val="00250BED"/>
    <w:rsid w:val="00251095"/>
    <w:rsid w:val="0025193A"/>
    <w:rsid w:val="0025254D"/>
    <w:rsid w:val="002532A6"/>
    <w:rsid w:val="002566D7"/>
    <w:rsid w:val="0026228C"/>
    <w:rsid w:val="00262712"/>
    <w:rsid w:val="00266BCD"/>
    <w:rsid w:val="002724D9"/>
    <w:rsid w:val="002743D3"/>
    <w:rsid w:val="00275853"/>
    <w:rsid w:val="002767AD"/>
    <w:rsid w:val="002807ED"/>
    <w:rsid w:val="002821C9"/>
    <w:rsid w:val="002833E2"/>
    <w:rsid w:val="00284E52"/>
    <w:rsid w:val="002873E8"/>
    <w:rsid w:val="00287C1A"/>
    <w:rsid w:val="00290537"/>
    <w:rsid w:val="00292197"/>
    <w:rsid w:val="00292544"/>
    <w:rsid w:val="00292948"/>
    <w:rsid w:val="00294295"/>
    <w:rsid w:val="00294C77"/>
    <w:rsid w:val="00295465"/>
    <w:rsid w:val="002A04AC"/>
    <w:rsid w:val="002A05F7"/>
    <w:rsid w:val="002A0D5E"/>
    <w:rsid w:val="002A4674"/>
    <w:rsid w:val="002A4ECA"/>
    <w:rsid w:val="002A6BEF"/>
    <w:rsid w:val="002A6CC9"/>
    <w:rsid w:val="002B6DA1"/>
    <w:rsid w:val="002C276F"/>
    <w:rsid w:val="002C34DF"/>
    <w:rsid w:val="002C448A"/>
    <w:rsid w:val="002C4B85"/>
    <w:rsid w:val="002C5065"/>
    <w:rsid w:val="002C5B2D"/>
    <w:rsid w:val="002C7D54"/>
    <w:rsid w:val="002D00DA"/>
    <w:rsid w:val="002D384F"/>
    <w:rsid w:val="002D5531"/>
    <w:rsid w:val="002D5E58"/>
    <w:rsid w:val="002D6F2D"/>
    <w:rsid w:val="002E15B0"/>
    <w:rsid w:val="002E230C"/>
    <w:rsid w:val="002E416F"/>
    <w:rsid w:val="002E4407"/>
    <w:rsid w:val="002E442A"/>
    <w:rsid w:val="002E5067"/>
    <w:rsid w:val="002E62EB"/>
    <w:rsid w:val="002E64FC"/>
    <w:rsid w:val="002F16E0"/>
    <w:rsid w:val="002F1D0D"/>
    <w:rsid w:val="002F269C"/>
    <w:rsid w:val="0030146D"/>
    <w:rsid w:val="0030309E"/>
    <w:rsid w:val="00306280"/>
    <w:rsid w:val="00312971"/>
    <w:rsid w:val="003211E9"/>
    <w:rsid w:val="00322AB9"/>
    <w:rsid w:val="00325180"/>
    <w:rsid w:val="00330B05"/>
    <w:rsid w:val="003352FB"/>
    <w:rsid w:val="0033541F"/>
    <w:rsid w:val="003354C4"/>
    <w:rsid w:val="003424F8"/>
    <w:rsid w:val="003449C5"/>
    <w:rsid w:val="003512FB"/>
    <w:rsid w:val="00356A9C"/>
    <w:rsid w:val="00360E25"/>
    <w:rsid w:val="00362581"/>
    <w:rsid w:val="0036425B"/>
    <w:rsid w:val="00364731"/>
    <w:rsid w:val="003663F6"/>
    <w:rsid w:val="00370E3E"/>
    <w:rsid w:val="00374B52"/>
    <w:rsid w:val="0037708D"/>
    <w:rsid w:val="00377C56"/>
    <w:rsid w:val="00382EAD"/>
    <w:rsid w:val="0038664C"/>
    <w:rsid w:val="0038755C"/>
    <w:rsid w:val="003919AF"/>
    <w:rsid w:val="00392AE7"/>
    <w:rsid w:val="00393BB7"/>
    <w:rsid w:val="00393F6E"/>
    <w:rsid w:val="003940B3"/>
    <w:rsid w:val="00394154"/>
    <w:rsid w:val="003950B2"/>
    <w:rsid w:val="00397A88"/>
    <w:rsid w:val="003A0993"/>
    <w:rsid w:val="003A0A06"/>
    <w:rsid w:val="003A23D8"/>
    <w:rsid w:val="003A4A0B"/>
    <w:rsid w:val="003A56B8"/>
    <w:rsid w:val="003A5CA4"/>
    <w:rsid w:val="003B09F6"/>
    <w:rsid w:val="003B0B85"/>
    <w:rsid w:val="003B175B"/>
    <w:rsid w:val="003B28E9"/>
    <w:rsid w:val="003B4046"/>
    <w:rsid w:val="003B5082"/>
    <w:rsid w:val="003B729C"/>
    <w:rsid w:val="003B7D41"/>
    <w:rsid w:val="003B7F07"/>
    <w:rsid w:val="003C0E8F"/>
    <w:rsid w:val="003C33EC"/>
    <w:rsid w:val="003C6378"/>
    <w:rsid w:val="003D1EDA"/>
    <w:rsid w:val="003D48EF"/>
    <w:rsid w:val="003D4F42"/>
    <w:rsid w:val="003D60BE"/>
    <w:rsid w:val="003E1009"/>
    <w:rsid w:val="003E3A7E"/>
    <w:rsid w:val="003E47EE"/>
    <w:rsid w:val="003E49A9"/>
    <w:rsid w:val="00402389"/>
    <w:rsid w:val="00403652"/>
    <w:rsid w:val="004048B6"/>
    <w:rsid w:val="00405E8F"/>
    <w:rsid w:val="004103CA"/>
    <w:rsid w:val="00411519"/>
    <w:rsid w:val="00412189"/>
    <w:rsid w:val="00412240"/>
    <w:rsid w:val="00413554"/>
    <w:rsid w:val="004138BD"/>
    <w:rsid w:val="00413DDF"/>
    <w:rsid w:val="00414899"/>
    <w:rsid w:val="00420A27"/>
    <w:rsid w:val="00422693"/>
    <w:rsid w:val="00423B0A"/>
    <w:rsid w:val="004250E2"/>
    <w:rsid w:val="00427846"/>
    <w:rsid w:val="004303D4"/>
    <w:rsid w:val="00431534"/>
    <w:rsid w:val="00432F89"/>
    <w:rsid w:val="004345A6"/>
    <w:rsid w:val="00434D58"/>
    <w:rsid w:val="00436075"/>
    <w:rsid w:val="00436C83"/>
    <w:rsid w:val="00440310"/>
    <w:rsid w:val="00440840"/>
    <w:rsid w:val="00440CE8"/>
    <w:rsid w:val="004421A8"/>
    <w:rsid w:val="00444A20"/>
    <w:rsid w:val="00444DDA"/>
    <w:rsid w:val="00445D56"/>
    <w:rsid w:val="00450197"/>
    <w:rsid w:val="00451D7C"/>
    <w:rsid w:val="00452707"/>
    <w:rsid w:val="00454B59"/>
    <w:rsid w:val="00460665"/>
    <w:rsid w:val="0046146C"/>
    <w:rsid w:val="00462F02"/>
    <w:rsid w:val="004633CA"/>
    <w:rsid w:val="00466077"/>
    <w:rsid w:val="00477E84"/>
    <w:rsid w:val="0048347F"/>
    <w:rsid w:val="00492B8D"/>
    <w:rsid w:val="00493EDA"/>
    <w:rsid w:val="0049433F"/>
    <w:rsid w:val="00495CEC"/>
    <w:rsid w:val="00495CFC"/>
    <w:rsid w:val="004A000C"/>
    <w:rsid w:val="004A0CE7"/>
    <w:rsid w:val="004A2094"/>
    <w:rsid w:val="004A21B0"/>
    <w:rsid w:val="004A3581"/>
    <w:rsid w:val="004A6063"/>
    <w:rsid w:val="004A6802"/>
    <w:rsid w:val="004A6E50"/>
    <w:rsid w:val="004A790F"/>
    <w:rsid w:val="004B0155"/>
    <w:rsid w:val="004B5DC7"/>
    <w:rsid w:val="004B7334"/>
    <w:rsid w:val="004C0A68"/>
    <w:rsid w:val="004C13EA"/>
    <w:rsid w:val="004C2ECA"/>
    <w:rsid w:val="004C50A2"/>
    <w:rsid w:val="004C5DE3"/>
    <w:rsid w:val="004C6879"/>
    <w:rsid w:val="004C6BA6"/>
    <w:rsid w:val="004C6F6D"/>
    <w:rsid w:val="004D2591"/>
    <w:rsid w:val="004D3002"/>
    <w:rsid w:val="004D38BF"/>
    <w:rsid w:val="004D4E53"/>
    <w:rsid w:val="004D7569"/>
    <w:rsid w:val="004D78E5"/>
    <w:rsid w:val="004D7E37"/>
    <w:rsid w:val="004D7EC1"/>
    <w:rsid w:val="004E16BE"/>
    <w:rsid w:val="004E4A81"/>
    <w:rsid w:val="004E65B0"/>
    <w:rsid w:val="004E69BA"/>
    <w:rsid w:val="004E6FC7"/>
    <w:rsid w:val="004F0580"/>
    <w:rsid w:val="004F0FED"/>
    <w:rsid w:val="004F1B72"/>
    <w:rsid w:val="004F4FF1"/>
    <w:rsid w:val="004F584D"/>
    <w:rsid w:val="004F79D0"/>
    <w:rsid w:val="0050002B"/>
    <w:rsid w:val="005017B8"/>
    <w:rsid w:val="00502849"/>
    <w:rsid w:val="00503466"/>
    <w:rsid w:val="005039BA"/>
    <w:rsid w:val="00510CB8"/>
    <w:rsid w:val="00511C19"/>
    <w:rsid w:val="00511F3D"/>
    <w:rsid w:val="00517630"/>
    <w:rsid w:val="00517838"/>
    <w:rsid w:val="00522657"/>
    <w:rsid w:val="00525A63"/>
    <w:rsid w:val="00531DB4"/>
    <w:rsid w:val="00532769"/>
    <w:rsid w:val="005341BC"/>
    <w:rsid w:val="0053644D"/>
    <w:rsid w:val="00537268"/>
    <w:rsid w:val="00540331"/>
    <w:rsid w:val="00541975"/>
    <w:rsid w:val="005419D1"/>
    <w:rsid w:val="005428B1"/>
    <w:rsid w:val="005433E3"/>
    <w:rsid w:val="0054489A"/>
    <w:rsid w:val="005457BC"/>
    <w:rsid w:val="0054742F"/>
    <w:rsid w:val="0055204C"/>
    <w:rsid w:val="00553F2A"/>
    <w:rsid w:val="00555795"/>
    <w:rsid w:val="00557BCE"/>
    <w:rsid w:val="00564FE9"/>
    <w:rsid w:val="00565DF6"/>
    <w:rsid w:val="0056662C"/>
    <w:rsid w:val="00566B7E"/>
    <w:rsid w:val="005712C0"/>
    <w:rsid w:val="005739CB"/>
    <w:rsid w:val="00575438"/>
    <w:rsid w:val="005758B2"/>
    <w:rsid w:val="0057622D"/>
    <w:rsid w:val="00576FB7"/>
    <w:rsid w:val="0058059A"/>
    <w:rsid w:val="00581B00"/>
    <w:rsid w:val="00582F76"/>
    <w:rsid w:val="00585771"/>
    <w:rsid w:val="00591C6C"/>
    <w:rsid w:val="00592490"/>
    <w:rsid w:val="005A3A19"/>
    <w:rsid w:val="005A601C"/>
    <w:rsid w:val="005A62F5"/>
    <w:rsid w:val="005B056E"/>
    <w:rsid w:val="005B1BE1"/>
    <w:rsid w:val="005B48DC"/>
    <w:rsid w:val="005C0205"/>
    <w:rsid w:val="005C1580"/>
    <w:rsid w:val="005C194B"/>
    <w:rsid w:val="005C479F"/>
    <w:rsid w:val="005C548C"/>
    <w:rsid w:val="005C5B15"/>
    <w:rsid w:val="005C6735"/>
    <w:rsid w:val="005C6A96"/>
    <w:rsid w:val="005C6AEA"/>
    <w:rsid w:val="005D041E"/>
    <w:rsid w:val="005D10B9"/>
    <w:rsid w:val="005D199F"/>
    <w:rsid w:val="005D363D"/>
    <w:rsid w:val="005D3B90"/>
    <w:rsid w:val="005D3E4C"/>
    <w:rsid w:val="005D4C69"/>
    <w:rsid w:val="005E268C"/>
    <w:rsid w:val="005E732C"/>
    <w:rsid w:val="005F208F"/>
    <w:rsid w:val="005F2B47"/>
    <w:rsid w:val="005F5327"/>
    <w:rsid w:val="005F5C8D"/>
    <w:rsid w:val="005F5ED6"/>
    <w:rsid w:val="005F7CC0"/>
    <w:rsid w:val="006015AA"/>
    <w:rsid w:val="006113D9"/>
    <w:rsid w:val="00611909"/>
    <w:rsid w:val="00612D3C"/>
    <w:rsid w:val="006134F4"/>
    <w:rsid w:val="00613A3B"/>
    <w:rsid w:val="00614093"/>
    <w:rsid w:val="006144A6"/>
    <w:rsid w:val="00614B02"/>
    <w:rsid w:val="00626CF0"/>
    <w:rsid w:val="00627DA8"/>
    <w:rsid w:val="006301F6"/>
    <w:rsid w:val="0063039E"/>
    <w:rsid w:val="00633363"/>
    <w:rsid w:val="00634D0E"/>
    <w:rsid w:val="00635AB8"/>
    <w:rsid w:val="00635C96"/>
    <w:rsid w:val="0063765E"/>
    <w:rsid w:val="0064265F"/>
    <w:rsid w:val="006448C7"/>
    <w:rsid w:val="006452B2"/>
    <w:rsid w:val="00652339"/>
    <w:rsid w:val="00652FA3"/>
    <w:rsid w:val="00655F71"/>
    <w:rsid w:val="00657EDE"/>
    <w:rsid w:val="00661BE4"/>
    <w:rsid w:val="00662870"/>
    <w:rsid w:val="0066464C"/>
    <w:rsid w:val="0067141F"/>
    <w:rsid w:val="00671C1E"/>
    <w:rsid w:val="00672FCE"/>
    <w:rsid w:val="00674627"/>
    <w:rsid w:val="0068043E"/>
    <w:rsid w:val="0068067F"/>
    <w:rsid w:val="00681301"/>
    <w:rsid w:val="0068204B"/>
    <w:rsid w:val="00685BE3"/>
    <w:rsid w:val="00686FE3"/>
    <w:rsid w:val="00693235"/>
    <w:rsid w:val="0069479C"/>
    <w:rsid w:val="00694D22"/>
    <w:rsid w:val="006A1AF9"/>
    <w:rsid w:val="006A28DA"/>
    <w:rsid w:val="006A372F"/>
    <w:rsid w:val="006A4D5B"/>
    <w:rsid w:val="006B3400"/>
    <w:rsid w:val="006B4B38"/>
    <w:rsid w:val="006B7648"/>
    <w:rsid w:val="006B769F"/>
    <w:rsid w:val="006C02FB"/>
    <w:rsid w:val="006C31FE"/>
    <w:rsid w:val="006C5F02"/>
    <w:rsid w:val="006C6408"/>
    <w:rsid w:val="006C6CC2"/>
    <w:rsid w:val="006D0225"/>
    <w:rsid w:val="006D5A85"/>
    <w:rsid w:val="006D5BB8"/>
    <w:rsid w:val="006D7482"/>
    <w:rsid w:val="006E00DF"/>
    <w:rsid w:val="006E48A1"/>
    <w:rsid w:val="006E5F85"/>
    <w:rsid w:val="006F101C"/>
    <w:rsid w:val="006F2DF2"/>
    <w:rsid w:val="006F36C5"/>
    <w:rsid w:val="006F60CF"/>
    <w:rsid w:val="006F6A86"/>
    <w:rsid w:val="006F713C"/>
    <w:rsid w:val="006F7280"/>
    <w:rsid w:val="00702AD8"/>
    <w:rsid w:val="007057BD"/>
    <w:rsid w:val="00707675"/>
    <w:rsid w:val="00707D62"/>
    <w:rsid w:val="00712F66"/>
    <w:rsid w:val="0071394C"/>
    <w:rsid w:val="00715D14"/>
    <w:rsid w:val="00715F3C"/>
    <w:rsid w:val="00720E80"/>
    <w:rsid w:val="007222CA"/>
    <w:rsid w:val="007223D4"/>
    <w:rsid w:val="00724110"/>
    <w:rsid w:val="007253BB"/>
    <w:rsid w:val="007273D2"/>
    <w:rsid w:val="00731033"/>
    <w:rsid w:val="0074080E"/>
    <w:rsid w:val="00740F73"/>
    <w:rsid w:val="007410D1"/>
    <w:rsid w:val="00742168"/>
    <w:rsid w:val="007432F8"/>
    <w:rsid w:val="007464E5"/>
    <w:rsid w:val="0074653D"/>
    <w:rsid w:val="0074760C"/>
    <w:rsid w:val="00750200"/>
    <w:rsid w:val="0075073A"/>
    <w:rsid w:val="00753300"/>
    <w:rsid w:val="00753B7F"/>
    <w:rsid w:val="007553B4"/>
    <w:rsid w:val="00755E18"/>
    <w:rsid w:val="007564FC"/>
    <w:rsid w:val="0075653C"/>
    <w:rsid w:val="00756932"/>
    <w:rsid w:val="00756FC4"/>
    <w:rsid w:val="00762623"/>
    <w:rsid w:val="00765748"/>
    <w:rsid w:val="00765F0C"/>
    <w:rsid w:val="007664C0"/>
    <w:rsid w:val="00766E8B"/>
    <w:rsid w:val="0076726C"/>
    <w:rsid w:val="007678A6"/>
    <w:rsid w:val="00770871"/>
    <w:rsid w:val="0077422C"/>
    <w:rsid w:val="00774B3F"/>
    <w:rsid w:val="00774C01"/>
    <w:rsid w:val="00775DF8"/>
    <w:rsid w:val="00782105"/>
    <w:rsid w:val="007828BC"/>
    <w:rsid w:val="007828EC"/>
    <w:rsid w:val="007829EA"/>
    <w:rsid w:val="00782A82"/>
    <w:rsid w:val="00782F0C"/>
    <w:rsid w:val="0078346F"/>
    <w:rsid w:val="007848C4"/>
    <w:rsid w:val="0078495D"/>
    <w:rsid w:val="0078553E"/>
    <w:rsid w:val="00786B46"/>
    <w:rsid w:val="00795D8F"/>
    <w:rsid w:val="007967BF"/>
    <w:rsid w:val="00796A1A"/>
    <w:rsid w:val="00797AE7"/>
    <w:rsid w:val="00797B41"/>
    <w:rsid w:val="007A152F"/>
    <w:rsid w:val="007A3281"/>
    <w:rsid w:val="007A32BC"/>
    <w:rsid w:val="007A351B"/>
    <w:rsid w:val="007A4906"/>
    <w:rsid w:val="007A5830"/>
    <w:rsid w:val="007A7639"/>
    <w:rsid w:val="007A7980"/>
    <w:rsid w:val="007B14DD"/>
    <w:rsid w:val="007B28B0"/>
    <w:rsid w:val="007B29B9"/>
    <w:rsid w:val="007B3166"/>
    <w:rsid w:val="007B75CB"/>
    <w:rsid w:val="007C16AF"/>
    <w:rsid w:val="007C18FC"/>
    <w:rsid w:val="007C3A5B"/>
    <w:rsid w:val="007C4180"/>
    <w:rsid w:val="007C4C12"/>
    <w:rsid w:val="007C65CA"/>
    <w:rsid w:val="007C73A2"/>
    <w:rsid w:val="007D0435"/>
    <w:rsid w:val="007D19AC"/>
    <w:rsid w:val="007D4717"/>
    <w:rsid w:val="007D520A"/>
    <w:rsid w:val="007D5629"/>
    <w:rsid w:val="007E1643"/>
    <w:rsid w:val="007E285C"/>
    <w:rsid w:val="007E51D6"/>
    <w:rsid w:val="007E6C90"/>
    <w:rsid w:val="007F1C87"/>
    <w:rsid w:val="007F384E"/>
    <w:rsid w:val="007F41D6"/>
    <w:rsid w:val="007F436D"/>
    <w:rsid w:val="007F4BD3"/>
    <w:rsid w:val="007F72E5"/>
    <w:rsid w:val="00800143"/>
    <w:rsid w:val="00800395"/>
    <w:rsid w:val="008031A7"/>
    <w:rsid w:val="00803435"/>
    <w:rsid w:val="00805BF2"/>
    <w:rsid w:val="0080620E"/>
    <w:rsid w:val="008065F2"/>
    <w:rsid w:val="00806921"/>
    <w:rsid w:val="00810E8F"/>
    <w:rsid w:val="0081231E"/>
    <w:rsid w:val="0081376E"/>
    <w:rsid w:val="008141F6"/>
    <w:rsid w:val="008153F9"/>
    <w:rsid w:val="0081693B"/>
    <w:rsid w:val="00820D92"/>
    <w:rsid w:val="00820F0B"/>
    <w:rsid w:val="008214C6"/>
    <w:rsid w:val="00825132"/>
    <w:rsid w:val="0082792D"/>
    <w:rsid w:val="00830D96"/>
    <w:rsid w:val="0083112D"/>
    <w:rsid w:val="00833A80"/>
    <w:rsid w:val="00834ABE"/>
    <w:rsid w:val="0083553C"/>
    <w:rsid w:val="0083708A"/>
    <w:rsid w:val="008373CB"/>
    <w:rsid w:val="00840BB9"/>
    <w:rsid w:val="00840C97"/>
    <w:rsid w:val="00843969"/>
    <w:rsid w:val="008515A1"/>
    <w:rsid w:val="00853FAA"/>
    <w:rsid w:val="0085416F"/>
    <w:rsid w:val="00857D74"/>
    <w:rsid w:val="0086213C"/>
    <w:rsid w:val="0086216C"/>
    <w:rsid w:val="0086371D"/>
    <w:rsid w:val="0086651A"/>
    <w:rsid w:val="0086653F"/>
    <w:rsid w:val="00866607"/>
    <w:rsid w:val="00870171"/>
    <w:rsid w:val="008705FF"/>
    <w:rsid w:val="008715C3"/>
    <w:rsid w:val="00875307"/>
    <w:rsid w:val="00875C80"/>
    <w:rsid w:val="00876207"/>
    <w:rsid w:val="008807C6"/>
    <w:rsid w:val="008834EC"/>
    <w:rsid w:val="008839DF"/>
    <w:rsid w:val="00885081"/>
    <w:rsid w:val="0089027E"/>
    <w:rsid w:val="00890E1A"/>
    <w:rsid w:val="0089110C"/>
    <w:rsid w:val="00892249"/>
    <w:rsid w:val="008938A1"/>
    <w:rsid w:val="00894B15"/>
    <w:rsid w:val="008974D9"/>
    <w:rsid w:val="008A1122"/>
    <w:rsid w:val="008A256C"/>
    <w:rsid w:val="008A59BB"/>
    <w:rsid w:val="008A629A"/>
    <w:rsid w:val="008A6BC2"/>
    <w:rsid w:val="008B0469"/>
    <w:rsid w:val="008B0634"/>
    <w:rsid w:val="008B30EC"/>
    <w:rsid w:val="008B7389"/>
    <w:rsid w:val="008C1CDE"/>
    <w:rsid w:val="008C54EE"/>
    <w:rsid w:val="008D2923"/>
    <w:rsid w:val="008D34F7"/>
    <w:rsid w:val="008D7F07"/>
    <w:rsid w:val="008E0B04"/>
    <w:rsid w:val="008E0CF6"/>
    <w:rsid w:val="008E27EB"/>
    <w:rsid w:val="008E6C51"/>
    <w:rsid w:val="008F0DC7"/>
    <w:rsid w:val="008F25C2"/>
    <w:rsid w:val="008F3905"/>
    <w:rsid w:val="008F581F"/>
    <w:rsid w:val="00900C10"/>
    <w:rsid w:val="009023DF"/>
    <w:rsid w:val="00902DD0"/>
    <w:rsid w:val="00906079"/>
    <w:rsid w:val="00906F09"/>
    <w:rsid w:val="009075DF"/>
    <w:rsid w:val="00907A6B"/>
    <w:rsid w:val="00910C59"/>
    <w:rsid w:val="009124C9"/>
    <w:rsid w:val="00912AB1"/>
    <w:rsid w:val="00913ACA"/>
    <w:rsid w:val="00914E0F"/>
    <w:rsid w:val="009170A3"/>
    <w:rsid w:val="00921A68"/>
    <w:rsid w:val="00924F67"/>
    <w:rsid w:val="00926F77"/>
    <w:rsid w:val="0093236E"/>
    <w:rsid w:val="00932D78"/>
    <w:rsid w:val="00933FEC"/>
    <w:rsid w:val="009343F5"/>
    <w:rsid w:val="00934E5F"/>
    <w:rsid w:val="00936C51"/>
    <w:rsid w:val="0093750C"/>
    <w:rsid w:val="00937718"/>
    <w:rsid w:val="00940608"/>
    <w:rsid w:val="00941D8A"/>
    <w:rsid w:val="009438C9"/>
    <w:rsid w:val="00946FED"/>
    <w:rsid w:val="009505B3"/>
    <w:rsid w:val="009515C0"/>
    <w:rsid w:val="00955660"/>
    <w:rsid w:val="00955F14"/>
    <w:rsid w:val="0095659D"/>
    <w:rsid w:val="00956F8B"/>
    <w:rsid w:val="00961E4A"/>
    <w:rsid w:val="009632FE"/>
    <w:rsid w:val="00966BBB"/>
    <w:rsid w:val="00967491"/>
    <w:rsid w:val="00971DE2"/>
    <w:rsid w:val="009739FE"/>
    <w:rsid w:val="0098105A"/>
    <w:rsid w:val="009818AA"/>
    <w:rsid w:val="009830F7"/>
    <w:rsid w:val="00984BFD"/>
    <w:rsid w:val="009870F0"/>
    <w:rsid w:val="00990917"/>
    <w:rsid w:val="00991065"/>
    <w:rsid w:val="00994FAD"/>
    <w:rsid w:val="00995499"/>
    <w:rsid w:val="0099569C"/>
    <w:rsid w:val="00996096"/>
    <w:rsid w:val="00996C15"/>
    <w:rsid w:val="009A48C6"/>
    <w:rsid w:val="009A5243"/>
    <w:rsid w:val="009A7355"/>
    <w:rsid w:val="009B14FB"/>
    <w:rsid w:val="009B2CAD"/>
    <w:rsid w:val="009C0F1D"/>
    <w:rsid w:val="009C2CD1"/>
    <w:rsid w:val="009C5C88"/>
    <w:rsid w:val="009C6BA5"/>
    <w:rsid w:val="009C7601"/>
    <w:rsid w:val="009D045A"/>
    <w:rsid w:val="009D04E3"/>
    <w:rsid w:val="009D1BF9"/>
    <w:rsid w:val="009D20DD"/>
    <w:rsid w:val="009D57D6"/>
    <w:rsid w:val="009D77C2"/>
    <w:rsid w:val="009E0228"/>
    <w:rsid w:val="009E03B0"/>
    <w:rsid w:val="009E218B"/>
    <w:rsid w:val="009E21E0"/>
    <w:rsid w:val="009E3369"/>
    <w:rsid w:val="009E561F"/>
    <w:rsid w:val="009E5D91"/>
    <w:rsid w:val="009F07EC"/>
    <w:rsid w:val="009F1191"/>
    <w:rsid w:val="009F21B8"/>
    <w:rsid w:val="009F2877"/>
    <w:rsid w:val="009F3343"/>
    <w:rsid w:val="009F37DD"/>
    <w:rsid w:val="009F5347"/>
    <w:rsid w:val="00A0207B"/>
    <w:rsid w:val="00A021DE"/>
    <w:rsid w:val="00A07188"/>
    <w:rsid w:val="00A0760C"/>
    <w:rsid w:val="00A07AFD"/>
    <w:rsid w:val="00A105D6"/>
    <w:rsid w:val="00A117C2"/>
    <w:rsid w:val="00A142D1"/>
    <w:rsid w:val="00A154CE"/>
    <w:rsid w:val="00A20668"/>
    <w:rsid w:val="00A2074E"/>
    <w:rsid w:val="00A21D60"/>
    <w:rsid w:val="00A23904"/>
    <w:rsid w:val="00A2477D"/>
    <w:rsid w:val="00A257FF"/>
    <w:rsid w:val="00A278CB"/>
    <w:rsid w:val="00A30E4A"/>
    <w:rsid w:val="00A34581"/>
    <w:rsid w:val="00A35BCB"/>
    <w:rsid w:val="00A3792A"/>
    <w:rsid w:val="00A42673"/>
    <w:rsid w:val="00A42ABE"/>
    <w:rsid w:val="00A468EE"/>
    <w:rsid w:val="00A47068"/>
    <w:rsid w:val="00A5252F"/>
    <w:rsid w:val="00A55152"/>
    <w:rsid w:val="00A55BF7"/>
    <w:rsid w:val="00A56222"/>
    <w:rsid w:val="00A57E80"/>
    <w:rsid w:val="00A62889"/>
    <w:rsid w:val="00A636EE"/>
    <w:rsid w:val="00A6509E"/>
    <w:rsid w:val="00A660FD"/>
    <w:rsid w:val="00A66B4A"/>
    <w:rsid w:val="00A66F8E"/>
    <w:rsid w:val="00A70068"/>
    <w:rsid w:val="00A7080E"/>
    <w:rsid w:val="00A71725"/>
    <w:rsid w:val="00A72204"/>
    <w:rsid w:val="00A75D3F"/>
    <w:rsid w:val="00A81A21"/>
    <w:rsid w:val="00A8236E"/>
    <w:rsid w:val="00A841B9"/>
    <w:rsid w:val="00A86925"/>
    <w:rsid w:val="00A87AA7"/>
    <w:rsid w:val="00A90608"/>
    <w:rsid w:val="00A97978"/>
    <w:rsid w:val="00AA1866"/>
    <w:rsid w:val="00AA4166"/>
    <w:rsid w:val="00AA5494"/>
    <w:rsid w:val="00AB070D"/>
    <w:rsid w:val="00AB0ED2"/>
    <w:rsid w:val="00AB1161"/>
    <w:rsid w:val="00AB1903"/>
    <w:rsid w:val="00AB1DDC"/>
    <w:rsid w:val="00AB4AC4"/>
    <w:rsid w:val="00AB5E4B"/>
    <w:rsid w:val="00AC1232"/>
    <w:rsid w:val="00AC7884"/>
    <w:rsid w:val="00AD18C4"/>
    <w:rsid w:val="00AD1ECC"/>
    <w:rsid w:val="00AD41BB"/>
    <w:rsid w:val="00AD4731"/>
    <w:rsid w:val="00AD7115"/>
    <w:rsid w:val="00AE0655"/>
    <w:rsid w:val="00AE13CA"/>
    <w:rsid w:val="00AE3726"/>
    <w:rsid w:val="00AE44C0"/>
    <w:rsid w:val="00AE51E8"/>
    <w:rsid w:val="00AE6B2E"/>
    <w:rsid w:val="00AF1EC3"/>
    <w:rsid w:val="00AF35BE"/>
    <w:rsid w:val="00AF761C"/>
    <w:rsid w:val="00B00BA5"/>
    <w:rsid w:val="00B01A37"/>
    <w:rsid w:val="00B06201"/>
    <w:rsid w:val="00B07294"/>
    <w:rsid w:val="00B116DA"/>
    <w:rsid w:val="00B1455E"/>
    <w:rsid w:val="00B1529E"/>
    <w:rsid w:val="00B1657E"/>
    <w:rsid w:val="00B16DE8"/>
    <w:rsid w:val="00B17A74"/>
    <w:rsid w:val="00B17D42"/>
    <w:rsid w:val="00B17E20"/>
    <w:rsid w:val="00B20B81"/>
    <w:rsid w:val="00B20E9A"/>
    <w:rsid w:val="00B22160"/>
    <w:rsid w:val="00B2229E"/>
    <w:rsid w:val="00B25506"/>
    <w:rsid w:val="00B25995"/>
    <w:rsid w:val="00B261DF"/>
    <w:rsid w:val="00B263E8"/>
    <w:rsid w:val="00B26EF5"/>
    <w:rsid w:val="00B27535"/>
    <w:rsid w:val="00B27B06"/>
    <w:rsid w:val="00B32C09"/>
    <w:rsid w:val="00B337A6"/>
    <w:rsid w:val="00B34CA7"/>
    <w:rsid w:val="00B3577D"/>
    <w:rsid w:val="00B368DD"/>
    <w:rsid w:val="00B40101"/>
    <w:rsid w:val="00B41F88"/>
    <w:rsid w:val="00B45F93"/>
    <w:rsid w:val="00B5121C"/>
    <w:rsid w:val="00B5682D"/>
    <w:rsid w:val="00B56A5A"/>
    <w:rsid w:val="00B57243"/>
    <w:rsid w:val="00B636ED"/>
    <w:rsid w:val="00B652A3"/>
    <w:rsid w:val="00B65752"/>
    <w:rsid w:val="00B658FC"/>
    <w:rsid w:val="00B672B8"/>
    <w:rsid w:val="00B71E81"/>
    <w:rsid w:val="00B749A3"/>
    <w:rsid w:val="00B767C3"/>
    <w:rsid w:val="00B769B8"/>
    <w:rsid w:val="00B811A5"/>
    <w:rsid w:val="00B83508"/>
    <w:rsid w:val="00B8687C"/>
    <w:rsid w:val="00B91F21"/>
    <w:rsid w:val="00B93485"/>
    <w:rsid w:val="00B96995"/>
    <w:rsid w:val="00B96CC4"/>
    <w:rsid w:val="00BA49C2"/>
    <w:rsid w:val="00BA50F3"/>
    <w:rsid w:val="00BA78CE"/>
    <w:rsid w:val="00BB0A88"/>
    <w:rsid w:val="00BB2C49"/>
    <w:rsid w:val="00BB2D10"/>
    <w:rsid w:val="00BB4031"/>
    <w:rsid w:val="00BB7CF4"/>
    <w:rsid w:val="00BC01D5"/>
    <w:rsid w:val="00BC0928"/>
    <w:rsid w:val="00BC15D1"/>
    <w:rsid w:val="00BC181B"/>
    <w:rsid w:val="00BC1CD4"/>
    <w:rsid w:val="00BC2F9F"/>
    <w:rsid w:val="00BC3303"/>
    <w:rsid w:val="00BC6BA0"/>
    <w:rsid w:val="00BD447D"/>
    <w:rsid w:val="00BD5949"/>
    <w:rsid w:val="00BD67E8"/>
    <w:rsid w:val="00BE2C5C"/>
    <w:rsid w:val="00BE4DC9"/>
    <w:rsid w:val="00BE5318"/>
    <w:rsid w:val="00BE6A1A"/>
    <w:rsid w:val="00BE6BE8"/>
    <w:rsid w:val="00BF1E00"/>
    <w:rsid w:val="00BF72AC"/>
    <w:rsid w:val="00C002E1"/>
    <w:rsid w:val="00C01DCE"/>
    <w:rsid w:val="00C01F71"/>
    <w:rsid w:val="00C05EE5"/>
    <w:rsid w:val="00C07104"/>
    <w:rsid w:val="00C071A5"/>
    <w:rsid w:val="00C1077A"/>
    <w:rsid w:val="00C15429"/>
    <w:rsid w:val="00C15896"/>
    <w:rsid w:val="00C16803"/>
    <w:rsid w:val="00C20DA4"/>
    <w:rsid w:val="00C21FCD"/>
    <w:rsid w:val="00C22E9E"/>
    <w:rsid w:val="00C2315F"/>
    <w:rsid w:val="00C23D87"/>
    <w:rsid w:val="00C3225C"/>
    <w:rsid w:val="00C35EBC"/>
    <w:rsid w:val="00C37039"/>
    <w:rsid w:val="00C41BE0"/>
    <w:rsid w:val="00C42575"/>
    <w:rsid w:val="00C42B89"/>
    <w:rsid w:val="00C432A7"/>
    <w:rsid w:val="00C45652"/>
    <w:rsid w:val="00C47FEA"/>
    <w:rsid w:val="00C53393"/>
    <w:rsid w:val="00C549C3"/>
    <w:rsid w:val="00C559D7"/>
    <w:rsid w:val="00C5667F"/>
    <w:rsid w:val="00C56754"/>
    <w:rsid w:val="00C57CF3"/>
    <w:rsid w:val="00C61117"/>
    <w:rsid w:val="00C629A0"/>
    <w:rsid w:val="00C64199"/>
    <w:rsid w:val="00C655A4"/>
    <w:rsid w:val="00C66599"/>
    <w:rsid w:val="00C71509"/>
    <w:rsid w:val="00C71B64"/>
    <w:rsid w:val="00C72763"/>
    <w:rsid w:val="00C75E56"/>
    <w:rsid w:val="00C77D7C"/>
    <w:rsid w:val="00C808AC"/>
    <w:rsid w:val="00C83669"/>
    <w:rsid w:val="00C839D2"/>
    <w:rsid w:val="00C85A30"/>
    <w:rsid w:val="00C85EAA"/>
    <w:rsid w:val="00C86B47"/>
    <w:rsid w:val="00C8786B"/>
    <w:rsid w:val="00C923F1"/>
    <w:rsid w:val="00C944B6"/>
    <w:rsid w:val="00C96155"/>
    <w:rsid w:val="00CA0025"/>
    <w:rsid w:val="00CA0BCA"/>
    <w:rsid w:val="00CA4520"/>
    <w:rsid w:val="00CA4667"/>
    <w:rsid w:val="00CA4839"/>
    <w:rsid w:val="00CB12A8"/>
    <w:rsid w:val="00CB2C45"/>
    <w:rsid w:val="00CB4DBA"/>
    <w:rsid w:val="00CB53F0"/>
    <w:rsid w:val="00CB5839"/>
    <w:rsid w:val="00CB6BC9"/>
    <w:rsid w:val="00CB7BA9"/>
    <w:rsid w:val="00CB7FBC"/>
    <w:rsid w:val="00CC165E"/>
    <w:rsid w:val="00CC1722"/>
    <w:rsid w:val="00CC1CD3"/>
    <w:rsid w:val="00CC2951"/>
    <w:rsid w:val="00CC312E"/>
    <w:rsid w:val="00CD0B51"/>
    <w:rsid w:val="00CD0DBA"/>
    <w:rsid w:val="00CD1B22"/>
    <w:rsid w:val="00CD5266"/>
    <w:rsid w:val="00CD6CBA"/>
    <w:rsid w:val="00CE0362"/>
    <w:rsid w:val="00CE05B7"/>
    <w:rsid w:val="00CE1D40"/>
    <w:rsid w:val="00CE2D25"/>
    <w:rsid w:val="00CE5230"/>
    <w:rsid w:val="00CE5DCB"/>
    <w:rsid w:val="00CE6C6D"/>
    <w:rsid w:val="00CE784E"/>
    <w:rsid w:val="00D006E8"/>
    <w:rsid w:val="00D01CCC"/>
    <w:rsid w:val="00D02833"/>
    <w:rsid w:val="00D05787"/>
    <w:rsid w:val="00D05F5E"/>
    <w:rsid w:val="00D06826"/>
    <w:rsid w:val="00D112E4"/>
    <w:rsid w:val="00D138F2"/>
    <w:rsid w:val="00D14172"/>
    <w:rsid w:val="00D1450D"/>
    <w:rsid w:val="00D15DC6"/>
    <w:rsid w:val="00D15FDF"/>
    <w:rsid w:val="00D16939"/>
    <w:rsid w:val="00D16AE5"/>
    <w:rsid w:val="00D20F65"/>
    <w:rsid w:val="00D23765"/>
    <w:rsid w:val="00D23ACC"/>
    <w:rsid w:val="00D262F4"/>
    <w:rsid w:val="00D2659C"/>
    <w:rsid w:val="00D3262B"/>
    <w:rsid w:val="00D33939"/>
    <w:rsid w:val="00D4186E"/>
    <w:rsid w:val="00D41B1D"/>
    <w:rsid w:val="00D45623"/>
    <w:rsid w:val="00D46D10"/>
    <w:rsid w:val="00D47DB2"/>
    <w:rsid w:val="00D61FBF"/>
    <w:rsid w:val="00D6331F"/>
    <w:rsid w:val="00D63CF5"/>
    <w:rsid w:val="00D71953"/>
    <w:rsid w:val="00D72501"/>
    <w:rsid w:val="00D8110A"/>
    <w:rsid w:val="00D813BD"/>
    <w:rsid w:val="00D82F41"/>
    <w:rsid w:val="00D83838"/>
    <w:rsid w:val="00D848C2"/>
    <w:rsid w:val="00D850C4"/>
    <w:rsid w:val="00D863D1"/>
    <w:rsid w:val="00D871F4"/>
    <w:rsid w:val="00D92768"/>
    <w:rsid w:val="00D94AD1"/>
    <w:rsid w:val="00D9667C"/>
    <w:rsid w:val="00D967C6"/>
    <w:rsid w:val="00D978B5"/>
    <w:rsid w:val="00DA11CC"/>
    <w:rsid w:val="00DA4A6A"/>
    <w:rsid w:val="00DA558E"/>
    <w:rsid w:val="00DA6009"/>
    <w:rsid w:val="00DB08A9"/>
    <w:rsid w:val="00DB095D"/>
    <w:rsid w:val="00DB3F9D"/>
    <w:rsid w:val="00DB4949"/>
    <w:rsid w:val="00DB533E"/>
    <w:rsid w:val="00DB6471"/>
    <w:rsid w:val="00DB6BC2"/>
    <w:rsid w:val="00DC2607"/>
    <w:rsid w:val="00DC3C9F"/>
    <w:rsid w:val="00DC4C02"/>
    <w:rsid w:val="00DC60F8"/>
    <w:rsid w:val="00DC6E96"/>
    <w:rsid w:val="00DD00FD"/>
    <w:rsid w:val="00DD1600"/>
    <w:rsid w:val="00DD2410"/>
    <w:rsid w:val="00DD49C4"/>
    <w:rsid w:val="00DD5129"/>
    <w:rsid w:val="00DD65B0"/>
    <w:rsid w:val="00DD76FA"/>
    <w:rsid w:val="00DE35C7"/>
    <w:rsid w:val="00DE485F"/>
    <w:rsid w:val="00DE4D33"/>
    <w:rsid w:val="00DF2227"/>
    <w:rsid w:val="00DF4196"/>
    <w:rsid w:val="00DF4EC9"/>
    <w:rsid w:val="00DF7ACE"/>
    <w:rsid w:val="00E00D12"/>
    <w:rsid w:val="00E03A94"/>
    <w:rsid w:val="00E068A1"/>
    <w:rsid w:val="00E06B3C"/>
    <w:rsid w:val="00E07428"/>
    <w:rsid w:val="00E074C6"/>
    <w:rsid w:val="00E1070D"/>
    <w:rsid w:val="00E112C9"/>
    <w:rsid w:val="00E1159B"/>
    <w:rsid w:val="00E11B1F"/>
    <w:rsid w:val="00E131AD"/>
    <w:rsid w:val="00E13B61"/>
    <w:rsid w:val="00E152C6"/>
    <w:rsid w:val="00E20585"/>
    <w:rsid w:val="00E2235B"/>
    <w:rsid w:val="00E25F8F"/>
    <w:rsid w:val="00E264A5"/>
    <w:rsid w:val="00E27DDB"/>
    <w:rsid w:val="00E32149"/>
    <w:rsid w:val="00E3254A"/>
    <w:rsid w:val="00E32B88"/>
    <w:rsid w:val="00E33600"/>
    <w:rsid w:val="00E35787"/>
    <w:rsid w:val="00E36E69"/>
    <w:rsid w:val="00E37D7A"/>
    <w:rsid w:val="00E40A01"/>
    <w:rsid w:val="00E4243E"/>
    <w:rsid w:val="00E42EEE"/>
    <w:rsid w:val="00E45B9A"/>
    <w:rsid w:val="00E4773F"/>
    <w:rsid w:val="00E509B1"/>
    <w:rsid w:val="00E51665"/>
    <w:rsid w:val="00E53738"/>
    <w:rsid w:val="00E53B59"/>
    <w:rsid w:val="00E53FD7"/>
    <w:rsid w:val="00E5468A"/>
    <w:rsid w:val="00E563FF"/>
    <w:rsid w:val="00E57B48"/>
    <w:rsid w:val="00E60092"/>
    <w:rsid w:val="00E6100A"/>
    <w:rsid w:val="00E611D7"/>
    <w:rsid w:val="00E61D91"/>
    <w:rsid w:val="00E6224C"/>
    <w:rsid w:val="00E6307E"/>
    <w:rsid w:val="00E6382D"/>
    <w:rsid w:val="00E6706C"/>
    <w:rsid w:val="00E70218"/>
    <w:rsid w:val="00E726AF"/>
    <w:rsid w:val="00E73ACB"/>
    <w:rsid w:val="00E74559"/>
    <w:rsid w:val="00E7635D"/>
    <w:rsid w:val="00E76EAA"/>
    <w:rsid w:val="00E80170"/>
    <w:rsid w:val="00E80ACC"/>
    <w:rsid w:val="00E80E99"/>
    <w:rsid w:val="00E834BF"/>
    <w:rsid w:val="00E85BAF"/>
    <w:rsid w:val="00E86E0A"/>
    <w:rsid w:val="00E90EC6"/>
    <w:rsid w:val="00E914CE"/>
    <w:rsid w:val="00E919B0"/>
    <w:rsid w:val="00E94118"/>
    <w:rsid w:val="00E94F86"/>
    <w:rsid w:val="00E969F9"/>
    <w:rsid w:val="00E97FDB"/>
    <w:rsid w:val="00EA0BA8"/>
    <w:rsid w:val="00EA2C84"/>
    <w:rsid w:val="00EA3715"/>
    <w:rsid w:val="00EA4E22"/>
    <w:rsid w:val="00EA54BF"/>
    <w:rsid w:val="00EB02FD"/>
    <w:rsid w:val="00EB0621"/>
    <w:rsid w:val="00EB0CF3"/>
    <w:rsid w:val="00EB230C"/>
    <w:rsid w:val="00EB4D15"/>
    <w:rsid w:val="00EB55EB"/>
    <w:rsid w:val="00EB5B25"/>
    <w:rsid w:val="00EB67F4"/>
    <w:rsid w:val="00EB702F"/>
    <w:rsid w:val="00EC1218"/>
    <w:rsid w:val="00EC2A5C"/>
    <w:rsid w:val="00EC4175"/>
    <w:rsid w:val="00EC4626"/>
    <w:rsid w:val="00EC53EB"/>
    <w:rsid w:val="00EC587F"/>
    <w:rsid w:val="00EC6CDE"/>
    <w:rsid w:val="00EC771D"/>
    <w:rsid w:val="00EC7F77"/>
    <w:rsid w:val="00ED1DD6"/>
    <w:rsid w:val="00ED3915"/>
    <w:rsid w:val="00ED3D9A"/>
    <w:rsid w:val="00ED4A1E"/>
    <w:rsid w:val="00ED626A"/>
    <w:rsid w:val="00ED6A5A"/>
    <w:rsid w:val="00ED6A8D"/>
    <w:rsid w:val="00EE0D77"/>
    <w:rsid w:val="00EE1F7E"/>
    <w:rsid w:val="00EF08B2"/>
    <w:rsid w:val="00F0110D"/>
    <w:rsid w:val="00F01708"/>
    <w:rsid w:val="00F027A2"/>
    <w:rsid w:val="00F035C5"/>
    <w:rsid w:val="00F042C2"/>
    <w:rsid w:val="00F1092F"/>
    <w:rsid w:val="00F137EE"/>
    <w:rsid w:val="00F2034A"/>
    <w:rsid w:val="00F2267F"/>
    <w:rsid w:val="00F22CC1"/>
    <w:rsid w:val="00F22EBC"/>
    <w:rsid w:val="00F24C2E"/>
    <w:rsid w:val="00F26E21"/>
    <w:rsid w:val="00F27DD3"/>
    <w:rsid w:val="00F32D20"/>
    <w:rsid w:val="00F33E2C"/>
    <w:rsid w:val="00F369F8"/>
    <w:rsid w:val="00F40060"/>
    <w:rsid w:val="00F40876"/>
    <w:rsid w:val="00F40E38"/>
    <w:rsid w:val="00F41C9C"/>
    <w:rsid w:val="00F44A6A"/>
    <w:rsid w:val="00F44CBB"/>
    <w:rsid w:val="00F4581A"/>
    <w:rsid w:val="00F4675F"/>
    <w:rsid w:val="00F50521"/>
    <w:rsid w:val="00F51007"/>
    <w:rsid w:val="00F53A02"/>
    <w:rsid w:val="00F5488E"/>
    <w:rsid w:val="00F5582C"/>
    <w:rsid w:val="00F61F50"/>
    <w:rsid w:val="00F63D7C"/>
    <w:rsid w:val="00F65008"/>
    <w:rsid w:val="00F65942"/>
    <w:rsid w:val="00F6720F"/>
    <w:rsid w:val="00F71FFD"/>
    <w:rsid w:val="00F74D8F"/>
    <w:rsid w:val="00F76BE3"/>
    <w:rsid w:val="00F77BC4"/>
    <w:rsid w:val="00F77D4D"/>
    <w:rsid w:val="00F801DA"/>
    <w:rsid w:val="00F8151A"/>
    <w:rsid w:val="00F85D71"/>
    <w:rsid w:val="00F85DBE"/>
    <w:rsid w:val="00F868D8"/>
    <w:rsid w:val="00F87240"/>
    <w:rsid w:val="00F8773D"/>
    <w:rsid w:val="00F94DF0"/>
    <w:rsid w:val="00FA1420"/>
    <w:rsid w:val="00FA14A0"/>
    <w:rsid w:val="00FA1D88"/>
    <w:rsid w:val="00FA260A"/>
    <w:rsid w:val="00FA417A"/>
    <w:rsid w:val="00FA4404"/>
    <w:rsid w:val="00FB2533"/>
    <w:rsid w:val="00FB253B"/>
    <w:rsid w:val="00FB2ED5"/>
    <w:rsid w:val="00FB4E9F"/>
    <w:rsid w:val="00FB5041"/>
    <w:rsid w:val="00FB5761"/>
    <w:rsid w:val="00FB655D"/>
    <w:rsid w:val="00FB6F5A"/>
    <w:rsid w:val="00FC1C32"/>
    <w:rsid w:val="00FC2438"/>
    <w:rsid w:val="00FC3CF1"/>
    <w:rsid w:val="00FC491D"/>
    <w:rsid w:val="00FC554A"/>
    <w:rsid w:val="00FC55E2"/>
    <w:rsid w:val="00FC67C0"/>
    <w:rsid w:val="00FC7432"/>
    <w:rsid w:val="00FC7872"/>
    <w:rsid w:val="00FC7D2E"/>
    <w:rsid w:val="00FC7FDF"/>
    <w:rsid w:val="00FD02A0"/>
    <w:rsid w:val="00FD0E4C"/>
    <w:rsid w:val="00FD2D81"/>
    <w:rsid w:val="00FD36A7"/>
    <w:rsid w:val="00FD4A26"/>
    <w:rsid w:val="00FD6169"/>
    <w:rsid w:val="00FD7F15"/>
    <w:rsid w:val="00FE0F5D"/>
    <w:rsid w:val="00FE116E"/>
    <w:rsid w:val="00FE30EC"/>
    <w:rsid w:val="00FE4B44"/>
    <w:rsid w:val="00FE65E3"/>
    <w:rsid w:val="00FF40F9"/>
    <w:rsid w:val="00FF5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6A56D6"/>
  <w15:docId w15:val="{4AE5164E-BC68-42E3-A2B6-50248FA3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OHIM Heading 1,1,Level 1,H1,h1,tchead,Heading 1a,PA Chapter,heading a,Part,Attribute Heading 1,Heading 1 table,min1,LOA3 H1,ASAPHeading 1,Section,section,chapter,Project 1,RFS,Section1,Section2,Section11,Part Heading,Logica LevelSeas,no number"/>
    <w:basedOn w:val="Normal"/>
    <w:next w:val="Normal"/>
    <w:link w:val="Heading1Char"/>
    <w:qFormat/>
    <w:rsid w:val="005E268C"/>
    <w:pPr>
      <w:keepNext/>
      <w:widowControl w:val="0"/>
      <w:numPr>
        <w:numId w:val="35"/>
      </w:numPr>
      <w:spacing w:after="240"/>
      <w:jc w:val="both"/>
      <w:outlineLvl w:val="0"/>
    </w:pPr>
    <w:rPr>
      <w:rFonts w:ascii="Arial" w:hAnsi="Arial" w:cs="Arial"/>
      <w:b/>
      <w:sz w:val="28"/>
      <w:szCs w:val="28"/>
      <w:lang w:val="en-GB" w:eastAsia="en-US"/>
    </w:rPr>
  </w:style>
  <w:style w:type="paragraph" w:styleId="Heading2">
    <w:name w:val="heading 2"/>
    <w:aliases w:val="OHIM Heading 2,Major,H2,2,Level 2,h2,H21,H22,H23,(Alt+2),Attribute Heading 2,PA Major Section,heading b,2m,Bold 14,Level 2 Topic Heading,Outline2,ASAPHeading 2,W6_Hdg2,T2,PARA2,PARA21,PARA22,PARA23,T21,PARA24,T22,PARA25,T23,Heading 2 Number,21"/>
    <w:basedOn w:val="Heading1"/>
    <w:next w:val="Normal"/>
    <w:link w:val="Heading2Char"/>
    <w:qFormat/>
    <w:rsid w:val="008834EC"/>
    <w:pPr>
      <w:numPr>
        <w:ilvl w:val="1"/>
      </w:numPr>
      <w:spacing w:before="120"/>
      <w:ind w:left="578" w:hanging="578"/>
      <w:outlineLvl w:val="1"/>
    </w:pPr>
    <w:rPr>
      <w:sz w:val="22"/>
    </w:rPr>
  </w:style>
  <w:style w:type="paragraph" w:styleId="Heading3">
    <w:name w:val="heading 3"/>
    <w:aliases w:val="OHIM Heading 3,H3,H31,H32,H33,H34,H35,H36,H37,H38,H39,H310,H311,H312,H313,H314,H315,H321,H316,H317,H318,H322,H331,H341,H351,H361,H371,H381,H391,H3101,H3111,H3121,H3131,H3141,H3151,H3211,H3161,H3171,H319,H323,H332,H342,H352,H362,H372,H382,H392"/>
    <w:basedOn w:val="Heading1"/>
    <w:next w:val="Normal"/>
    <w:link w:val="Heading3Char"/>
    <w:qFormat/>
    <w:rsid w:val="00591C6C"/>
    <w:pPr>
      <w:numPr>
        <w:ilvl w:val="2"/>
      </w:numPr>
      <w:outlineLvl w:val="2"/>
    </w:pPr>
    <w:rPr>
      <w:b w:val="0"/>
      <w:i/>
      <w:sz w:val="20"/>
    </w:rPr>
  </w:style>
  <w:style w:type="paragraph" w:styleId="Heading4">
    <w:name w:val="heading 4"/>
    <w:aliases w:val="Req,h4,Sub-Minor,LOA3 H4,Schedules,4,Appendices,Sub-Sub-Section Heading,First Subheading,Schedules1,Schedules2,Schedules11,Block,Project table,Propos,H4,secx n.n.n,PA Micro Section,list 2,Sub-Minor1,Appendices1,Lev 4,Project table1,Te,4 dash,d"/>
    <w:basedOn w:val="Heading1"/>
    <w:next w:val="Normal"/>
    <w:link w:val="Heading4Char"/>
    <w:qFormat/>
    <w:rsid w:val="00591C6C"/>
    <w:pPr>
      <w:numPr>
        <w:ilvl w:val="3"/>
        <w:numId w:val="34"/>
      </w:numPr>
      <w:outlineLvl w:val="3"/>
    </w:pPr>
    <w:rPr>
      <w:b w:val="0"/>
      <w:sz w:val="20"/>
    </w:rPr>
  </w:style>
  <w:style w:type="paragraph" w:styleId="Heading5">
    <w:name w:val="heading 5"/>
    <w:aliases w:val="Roman list,LOA3 H5,Heading 5   Appendix A to X,Appendix A to X,App 1,Appendix A to X1,PA Pico Section,a-head line,h5,secx n.n.n.n,Appendix A to X2,Appendix A to X11,Block Label,Lev 5,Heading 5   Appendix A to X1,Heading 5   Appendix A to X2"/>
    <w:basedOn w:val="Normal"/>
    <w:next w:val="Normal"/>
    <w:link w:val="Heading5Char"/>
    <w:qFormat/>
    <w:rsid w:val="00591C6C"/>
    <w:pPr>
      <w:widowControl w:val="0"/>
      <w:spacing w:before="240" w:after="60" w:line="240" w:lineRule="atLeast"/>
      <w:outlineLvl w:val="4"/>
    </w:pPr>
    <w:rPr>
      <w:rFonts w:ascii="Arial" w:hAnsi="Arial"/>
      <w:sz w:val="22"/>
      <w:szCs w:val="20"/>
      <w:lang w:val="en-IE" w:eastAsia="en-US"/>
    </w:rPr>
  </w:style>
  <w:style w:type="paragraph" w:styleId="Heading6">
    <w:name w:val="heading 6"/>
    <w:aliases w:val="Bullet list,Heading 6 do not use,LOA3 H6,Heading 6  Appendix Y &amp; Z,App 2,h6,H6,DNV-H6,Heading 6 CFMU"/>
    <w:basedOn w:val="Normal"/>
    <w:next w:val="Normal"/>
    <w:link w:val="Heading6Char"/>
    <w:qFormat/>
    <w:rsid w:val="00591C6C"/>
    <w:pPr>
      <w:widowControl w:val="0"/>
      <w:spacing w:before="240" w:after="60" w:line="240" w:lineRule="atLeast"/>
      <w:outlineLvl w:val="5"/>
    </w:pPr>
    <w:rPr>
      <w:rFonts w:ascii="Arial" w:hAnsi="Arial"/>
      <w:i/>
      <w:sz w:val="22"/>
      <w:szCs w:val="20"/>
      <w:lang w:val="en-IE" w:eastAsia="en-US"/>
    </w:rPr>
  </w:style>
  <w:style w:type="paragraph" w:styleId="Heading7">
    <w:name w:val="heading 7"/>
    <w:aliases w:val="letter list,lettered list,Heading 7 do not use,LOA3 H7,PA Appendix Major,DNV-H7,Heading 7 CFMU,h7"/>
    <w:basedOn w:val="Normal"/>
    <w:next w:val="Normal"/>
    <w:link w:val="Heading7Char"/>
    <w:qFormat/>
    <w:rsid w:val="00591C6C"/>
    <w:pPr>
      <w:widowControl w:val="0"/>
      <w:spacing w:before="240" w:after="60" w:line="240" w:lineRule="atLeast"/>
      <w:outlineLvl w:val="6"/>
    </w:pPr>
    <w:rPr>
      <w:rFonts w:ascii="Arial" w:hAnsi="Arial"/>
      <w:sz w:val="20"/>
      <w:szCs w:val="20"/>
      <w:lang w:val="en-IE" w:eastAsia="en-US"/>
    </w:rPr>
  </w:style>
  <w:style w:type="paragraph" w:styleId="Heading8">
    <w:name w:val="heading 8"/>
    <w:aliases w:val="Heading 8 do not use,LOA3 H8,PA Appendix Minor,Legal Level 1.1.1."/>
    <w:basedOn w:val="Normal"/>
    <w:next w:val="Normal"/>
    <w:link w:val="Heading8Char"/>
    <w:qFormat/>
    <w:rsid w:val="00591C6C"/>
    <w:pPr>
      <w:widowControl w:val="0"/>
      <w:spacing w:before="240" w:after="60" w:line="240" w:lineRule="atLeast"/>
      <w:outlineLvl w:val="7"/>
    </w:pPr>
    <w:rPr>
      <w:rFonts w:ascii="Arial" w:hAnsi="Arial"/>
      <w:i/>
      <w:sz w:val="20"/>
      <w:szCs w:val="20"/>
      <w:lang w:val="en-IE" w:eastAsia="en-US"/>
    </w:rPr>
  </w:style>
  <w:style w:type="paragraph" w:styleId="Heading9">
    <w:name w:val="heading 9"/>
    <w:aliases w:val="App Heading,Heading 9 do not use,LOA3 H9,App Heading1,App Heading2,App Heading3,App Heading4,App Heading5,App Heading6,App Heading7,App Heading8,App Heading9,App Heading10,App Heading11,App Heading21,App Heading31,App Heading41,App Heading51"/>
    <w:basedOn w:val="Normal"/>
    <w:next w:val="Normal"/>
    <w:link w:val="Heading9Char"/>
    <w:qFormat/>
    <w:rsid w:val="00591C6C"/>
    <w:pPr>
      <w:widowControl w:val="0"/>
      <w:spacing w:before="240" w:after="60" w:line="240" w:lineRule="atLeast"/>
      <w:outlineLvl w:val="8"/>
    </w:pPr>
    <w:rPr>
      <w:rFonts w:ascii="Arial" w:hAnsi="Arial"/>
      <w:b/>
      <w:i/>
      <w:sz w:val="18"/>
      <w:szCs w:val="20"/>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1 Char,Level 1 Char,H1 Char,h1 Char,tchead Char,Heading 1a Char,PA Chapter Char,heading a Char,Part Char,Attribute Heading 1 Char,Heading 1 table Char,min1 Char,LOA3 H1 Char,ASAPHeading 1 Char,Section Char,section Char"/>
    <w:basedOn w:val="DefaultParagraphFont"/>
    <w:link w:val="Heading1"/>
    <w:rsid w:val="005E268C"/>
    <w:rPr>
      <w:rFonts w:ascii="Arial" w:hAnsi="Arial" w:cs="Arial"/>
      <w:b/>
      <w:sz w:val="28"/>
      <w:szCs w:val="28"/>
      <w:lang w:val="en-GB" w:eastAsia="en-US"/>
    </w:rPr>
  </w:style>
  <w:style w:type="character" w:customStyle="1" w:styleId="Heading2Char">
    <w:name w:val="Heading 2 Char"/>
    <w:aliases w:val="OHIM Heading 2 Char,Major Char,H2 Char,2 Char,Level 2 Char,h2 Char,H21 Char,H22 Char,H23 Char,(Alt+2) Char,Attribute Heading 2 Char,PA Major Section Char,heading b Char,2m Char,Bold 14 Char,Level 2 Topic Heading Char,Outline2 Char,T2 Char"/>
    <w:basedOn w:val="DefaultParagraphFont"/>
    <w:link w:val="Heading2"/>
    <w:rsid w:val="008834EC"/>
    <w:rPr>
      <w:rFonts w:ascii="Arial" w:hAnsi="Arial" w:cs="Arial"/>
      <w:b/>
      <w:sz w:val="22"/>
      <w:szCs w:val="28"/>
      <w:lang w:val="en-GB" w:eastAsia="en-US"/>
    </w:rPr>
  </w:style>
  <w:style w:type="character" w:customStyle="1" w:styleId="Heading3Char">
    <w:name w:val="Heading 3 Char"/>
    <w:aliases w:val="OHIM Heading 3 Char,H3 Char,H31 Char,H32 Char,H33 Char,H34 Char,H35 Char,H36 Char,H37 Char,H38 Char,H39 Char,H310 Char,H311 Char,H312 Char,H313 Char,H314 Char,H315 Char,H321 Char,H316 Char,H317 Char,H318 Char,H322 Char,H331 Char,H341 Char"/>
    <w:basedOn w:val="DefaultParagraphFont"/>
    <w:link w:val="Heading3"/>
    <w:rsid w:val="00591C6C"/>
    <w:rPr>
      <w:rFonts w:ascii="Arial" w:hAnsi="Arial" w:cs="Arial"/>
      <w:i/>
      <w:szCs w:val="28"/>
      <w:lang w:val="en-GB" w:eastAsia="en-US"/>
    </w:rPr>
  </w:style>
  <w:style w:type="character" w:customStyle="1" w:styleId="Heading4Char">
    <w:name w:val="Heading 4 Char"/>
    <w:aliases w:val="Req Char,h4 Char,Sub-Minor Char,LOA3 H4 Char,Schedules Char,4 Char,Appendices Char,Sub-Sub-Section Heading Char,First Subheading Char,Schedules1 Char,Schedules2 Char,Schedules11 Char,Block Char,Project table Char,Propos Char,H4 Char"/>
    <w:basedOn w:val="DefaultParagraphFont"/>
    <w:link w:val="Heading4"/>
    <w:rsid w:val="00591C6C"/>
    <w:rPr>
      <w:rFonts w:ascii="Arial" w:hAnsi="Arial"/>
      <w:color w:val="595959" w:themeColor="text1" w:themeTint="A6"/>
      <w:lang w:val="en-GB" w:eastAsia="en-US"/>
    </w:rPr>
  </w:style>
  <w:style w:type="character" w:customStyle="1" w:styleId="Heading5Char">
    <w:name w:val="Heading 5 Char"/>
    <w:aliases w:val="Roman list Char,LOA3 H5 Char,Heading 5   Appendix A to X Char,Appendix A to X Char,App 1 Char,Appendix A to X1 Char,PA Pico Section Char,a-head line Char,h5 Char,secx n.n.n.n Char,Appendix A to X2 Char,Appendix A to X11 Char,Lev 5 Char"/>
    <w:basedOn w:val="DefaultParagraphFont"/>
    <w:link w:val="Heading5"/>
    <w:rsid w:val="00591C6C"/>
    <w:rPr>
      <w:rFonts w:ascii="Arial" w:hAnsi="Arial"/>
      <w:sz w:val="22"/>
      <w:lang w:val="en-IE" w:eastAsia="en-US"/>
    </w:rPr>
  </w:style>
  <w:style w:type="character" w:customStyle="1" w:styleId="Heading6Char">
    <w:name w:val="Heading 6 Char"/>
    <w:aliases w:val="Bullet list Char,Heading 6 do not use Char,LOA3 H6 Char,Heading 6  Appendix Y &amp; Z Char,App 2 Char,h6 Char,H6 Char,DNV-H6 Char,Heading 6 CFMU Char"/>
    <w:basedOn w:val="DefaultParagraphFont"/>
    <w:link w:val="Heading6"/>
    <w:rsid w:val="00591C6C"/>
    <w:rPr>
      <w:rFonts w:ascii="Arial" w:hAnsi="Arial"/>
      <w:i/>
      <w:sz w:val="22"/>
      <w:lang w:val="en-IE" w:eastAsia="en-US"/>
    </w:rPr>
  </w:style>
  <w:style w:type="character" w:customStyle="1" w:styleId="Heading7Char">
    <w:name w:val="Heading 7 Char"/>
    <w:aliases w:val="letter list Char,lettered list Char,Heading 7 do not use Char,LOA3 H7 Char,PA Appendix Major Char,DNV-H7 Char,Heading 7 CFMU Char,h7 Char"/>
    <w:basedOn w:val="DefaultParagraphFont"/>
    <w:link w:val="Heading7"/>
    <w:rsid w:val="00591C6C"/>
    <w:rPr>
      <w:rFonts w:ascii="Arial" w:hAnsi="Arial"/>
      <w:lang w:val="en-IE" w:eastAsia="en-US"/>
    </w:rPr>
  </w:style>
  <w:style w:type="character" w:customStyle="1" w:styleId="Heading8Char">
    <w:name w:val="Heading 8 Char"/>
    <w:aliases w:val="Heading 8 do not use Char,LOA3 H8 Char,PA Appendix Minor Char,Legal Level 1.1.1. Char"/>
    <w:basedOn w:val="DefaultParagraphFont"/>
    <w:link w:val="Heading8"/>
    <w:rsid w:val="00591C6C"/>
    <w:rPr>
      <w:rFonts w:ascii="Arial" w:hAnsi="Arial"/>
      <w:i/>
      <w:lang w:val="en-IE" w:eastAsia="en-US"/>
    </w:rPr>
  </w:style>
  <w:style w:type="character" w:customStyle="1" w:styleId="Heading9Char">
    <w:name w:val="Heading 9 Char"/>
    <w:aliases w:val="App Heading Char,Heading 9 do not use Char,LOA3 H9 Char,App Heading1 Char,App Heading2 Char,App Heading3 Char,App Heading4 Char,App Heading5 Char,App Heading6 Char,App Heading7 Char,App Heading8 Char,App Heading9 Char,App Heading10 Char"/>
    <w:basedOn w:val="DefaultParagraphFont"/>
    <w:link w:val="Heading9"/>
    <w:rsid w:val="00591C6C"/>
    <w:rPr>
      <w:rFonts w:ascii="Arial" w:hAnsi="Arial"/>
      <w:b/>
      <w:i/>
      <w:sz w:val="18"/>
      <w:lang w:val="en-IE" w:eastAsia="en-US"/>
    </w:rPr>
  </w:style>
  <w:style w:type="table" w:customStyle="1" w:styleId="boa">
    <w:name w:val="boa"/>
    <w:basedOn w:val="TableNormal"/>
    <w:rsid w:val="00591C6C"/>
    <w:rPr>
      <w:lang w:val="en-IE"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aliases w:val="Header - in Header,Title page,h,hd"/>
    <w:basedOn w:val="Normal"/>
    <w:link w:val="HeaderChar"/>
    <w:unhideWhenUsed/>
    <w:rsid w:val="00591C6C"/>
    <w:pPr>
      <w:widowControl w:val="0"/>
      <w:tabs>
        <w:tab w:val="center" w:pos="4513"/>
        <w:tab w:val="right" w:pos="9026"/>
      </w:tabs>
    </w:pPr>
    <w:rPr>
      <w:rFonts w:ascii="Arial" w:hAnsi="Arial"/>
      <w:sz w:val="20"/>
      <w:szCs w:val="20"/>
      <w:lang w:val="en-IE" w:eastAsia="en-US"/>
    </w:rPr>
  </w:style>
  <w:style w:type="character" w:customStyle="1" w:styleId="HeaderChar">
    <w:name w:val="Header Char"/>
    <w:aliases w:val="Header - in Header Char,Title page Char,h Char,hd Char"/>
    <w:basedOn w:val="DefaultParagraphFont"/>
    <w:link w:val="Header"/>
    <w:rsid w:val="00591C6C"/>
    <w:rPr>
      <w:rFonts w:ascii="Arial" w:hAnsi="Arial"/>
      <w:lang w:val="en-IE" w:eastAsia="en-US"/>
    </w:rPr>
  </w:style>
  <w:style w:type="paragraph" w:styleId="Footer">
    <w:name w:val="footer"/>
    <w:aliases w:val="Footer-Even"/>
    <w:basedOn w:val="Normal"/>
    <w:link w:val="FooterChar"/>
    <w:unhideWhenUsed/>
    <w:rsid w:val="00591C6C"/>
    <w:pPr>
      <w:widowControl w:val="0"/>
      <w:tabs>
        <w:tab w:val="center" w:pos="4513"/>
        <w:tab w:val="right" w:pos="9026"/>
      </w:tabs>
    </w:pPr>
    <w:rPr>
      <w:rFonts w:ascii="Arial" w:hAnsi="Arial"/>
      <w:sz w:val="20"/>
      <w:szCs w:val="20"/>
      <w:lang w:val="en-IE" w:eastAsia="en-US"/>
    </w:rPr>
  </w:style>
  <w:style w:type="character" w:customStyle="1" w:styleId="FooterChar">
    <w:name w:val="Footer Char"/>
    <w:aliases w:val="Footer-Even Char"/>
    <w:basedOn w:val="DefaultParagraphFont"/>
    <w:link w:val="Footer"/>
    <w:rsid w:val="00591C6C"/>
    <w:rPr>
      <w:rFonts w:ascii="Arial" w:hAnsi="Arial"/>
      <w:lang w:val="en-IE" w:eastAsia="en-US"/>
    </w:rPr>
  </w:style>
  <w:style w:type="paragraph" w:styleId="BalloonText">
    <w:name w:val="Balloon Text"/>
    <w:basedOn w:val="Normal"/>
    <w:link w:val="BalloonTextChar"/>
    <w:uiPriority w:val="99"/>
    <w:unhideWhenUsed/>
    <w:rsid w:val="00591C6C"/>
    <w:pPr>
      <w:widowControl w:val="0"/>
    </w:pPr>
    <w:rPr>
      <w:rFonts w:ascii="Tahoma" w:hAnsi="Tahoma" w:cs="Tahoma"/>
      <w:sz w:val="16"/>
      <w:szCs w:val="16"/>
      <w:lang w:val="en-IE" w:eastAsia="en-US"/>
    </w:rPr>
  </w:style>
  <w:style w:type="character" w:customStyle="1" w:styleId="BalloonTextChar">
    <w:name w:val="Balloon Text Char"/>
    <w:basedOn w:val="DefaultParagraphFont"/>
    <w:link w:val="BalloonText"/>
    <w:uiPriority w:val="99"/>
    <w:rsid w:val="00591C6C"/>
    <w:rPr>
      <w:rFonts w:ascii="Tahoma" w:hAnsi="Tahoma" w:cs="Tahoma"/>
      <w:sz w:val="16"/>
      <w:szCs w:val="16"/>
      <w:lang w:val="en-IE" w:eastAsia="en-US"/>
    </w:rPr>
  </w:style>
  <w:style w:type="paragraph" w:styleId="Title">
    <w:name w:val="Title"/>
    <w:basedOn w:val="Normal"/>
    <w:next w:val="Normal"/>
    <w:link w:val="TitleChar"/>
    <w:qFormat/>
    <w:rsid w:val="00591C6C"/>
    <w:pPr>
      <w:widowControl w:val="0"/>
      <w:jc w:val="center"/>
    </w:pPr>
    <w:rPr>
      <w:rFonts w:ascii="Arial" w:hAnsi="Arial"/>
      <w:b/>
      <w:sz w:val="22"/>
      <w:szCs w:val="20"/>
      <w:lang w:val="en-IE" w:eastAsia="en-US"/>
    </w:rPr>
  </w:style>
  <w:style w:type="character" w:customStyle="1" w:styleId="TitleChar">
    <w:name w:val="Title Char"/>
    <w:basedOn w:val="DefaultParagraphFont"/>
    <w:link w:val="Title"/>
    <w:rsid w:val="00591C6C"/>
    <w:rPr>
      <w:rFonts w:ascii="Arial" w:hAnsi="Arial"/>
      <w:b/>
      <w:sz w:val="22"/>
      <w:lang w:val="en-IE" w:eastAsia="en-US"/>
    </w:rPr>
  </w:style>
  <w:style w:type="paragraph" w:customStyle="1" w:styleId="Normal2">
    <w:name w:val="Normal 2"/>
    <w:rsid w:val="00591C6C"/>
    <w:pPr>
      <w:spacing w:before="60" w:after="80"/>
    </w:pPr>
    <w:rPr>
      <w:noProof/>
      <w:sz w:val="22"/>
      <w:lang w:val="en-US" w:eastAsia="en-US"/>
    </w:rPr>
  </w:style>
  <w:style w:type="paragraph" w:styleId="TOC1">
    <w:name w:val="toc 1"/>
    <w:basedOn w:val="Normal"/>
    <w:next w:val="Normal"/>
    <w:uiPriority w:val="39"/>
    <w:rsid w:val="00591C6C"/>
    <w:pPr>
      <w:widowControl w:val="0"/>
      <w:spacing w:before="240"/>
      <w:ind w:left="454" w:right="284" w:hanging="454"/>
    </w:pPr>
    <w:rPr>
      <w:rFonts w:ascii="Arial" w:hAnsi="Arial"/>
      <w:b/>
      <w:szCs w:val="20"/>
      <w:lang w:val="en-IE" w:eastAsia="en-US"/>
    </w:rPr>
  </w:style>
  <w:style w:type="paragraph" w:customStyle="1" w:styleId="Tabletext">
    <w:name w:val="Tabletext"/>
    <w:basedOn w:val="Normal"/>
    <w:rsid w:val="00591C6C"/>
    <w:pPr>
      <w:keepLines/>
      <w:widowControl w:val="0"/>
      <w:spacing w:after="120" w:line="240" w:lineRule="atLeast"/>
    </w:pPr>
    <w:rPr>
      <w:rFonts w:ascii="Arial" w:hAnsi="Arial"/>
      <w:sz w:val="20"/>
      <w:szCs w:val="20"/>
      <w:lang w:val="en-IE" w:eastAsia="en-US"/>
    </w:rPr>
  </w:style>
  <w:style w:type="paragraph" w:customStyle="1" w:styleId="rpabullet">
    <w:name w:val="rpa bullet"/>
    <w:basedOn w:val="Normal"/>
    <w:autoRedefine/>
    <w:rsid w:val="00591C6C"/>
    <w:pPr>
      <w:spacing w:after="120"/>
      <w:ind w:left="397" w:hanging="397"/>
    </w:pPr>
    <w:rPr>
      <w:rFonts w:ascii="Arial" w:hAnsi="Arial"/>
      <w:color w:val="000000"/>
      <w:sz w:val="20"/>
      <w:szCs w:val="20"/>
      <w:lang w:val="en-GB" w:eastAsia="en-GB"/>
    </w:rPr>
  </w:style>
  <w:style w:type="character" w:styleId="PageNumber">
    <w:name w:val="page number"/>
    <w:basedOn w:val="DefaultParagraphFont"/>
    <w:rsid w:val="00591C6C"/>
  </w:style>
  <w:style w:type="paragraph" w:customStyle="1" w:styleId="OHIMTITLE">
    <w:name w:val="OHIM TITLE"/>
    <w:basedOn w:val="Title"/>
    <w:link w:val="OHIMTITLEChar"/>
    <w:qFormat/>
    <w:rsid w:val="00591C6C"/>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591C6C"/>
    <w:pPr>
      <w:widowControl w:val="0"/>
      <w:spacing w:line="240" w:lineRule="atLeast"/>
      <w:jc w:val="right"/>
    </w:pPr>
    <w:rPr>
      <w:rFonts w:ascii="Arial" w:hAnsi="Arial" w:cs="Arial"/>
      <w:color w:val="404040" w:themeColor="text1" w:themeTint="BF"/>
      <w:sz w:val="26"/>
      <w:szCs w:val="26"/>
      <w:lang w:val="en-GB" w:eastAsia="en-US"/>
    </w:rPr>
  </w:style>
  <w:style w:type="character" w:customStyle="1" w:styleId="OHIMTITLEChar">
    <w:name w:val="OHIM TITLE Char"/>
    <w:basedOn w:val="TitleChar"/>
    <w:link w:val="OHIMTITLE"/>
    <w:rsid w:val="00591C6C"/>
    <w:rPr>
      <w:rFonts w:ascii="Arial" w:hAnsi="Arial" w:cs="Arial"/>
      <w:b/>
      <w:color w:val="404040" w:themeColor="text1" w:themeTint="BF"/>
      <w:sz w:val="30"/>
      <w:szCs w:val="30"/>
      <w:lang w:val="en-GB" w:eastAsia="en-US"/>
    </w:rPr>
  </w:style>
  <w:style w:type="paragraph" w:customStyle="1" w:styleId="OHIMTEXT">
    <w:name w:val="OHIM TEXT"/>
    <w:basedOn w:val="OHIMDATE"/>
    <w:link w:val="OHIMTEXTChar"/>
    <w:qFormat/>
    <w:rsid w:val="00591C6C"/>
    <w:pPr>
      <w:jc w:val="both"/>
    </w:pPr>
    <w:rPr>
      <w:sz w:val="22"/>
    </w:rPr>
  </w:style>
  <w:style w:type="character" w:customStyle="1" w:styleId="OHIMDATEChar">
    <w:name w:val="OHIM DATE Char"/>
    <w:basedOn w:val="DefaultParagraphFont"/>
    <w:link w:val="OHIMDATE"/>
    <w:rsid w:val="00591C6C"/>
    <w:rPr>
      <w:rFonts w:ascii="Arial" w:hAnsi="Arial" w:cs="Arial"/>
      <w:color w:val="404040" w:themeColor="text1" w:themeTint="BF"/>
      <w:sz w:val="26"/>
      <w:szCs w:val="26"/>
      <w:lang w:val="en-GB" w:eastAsia="en-US"/>
    </w:rPr>
  </w:style>
  <w:style w:type="character" w:customStyle="1" w:styleId="OHIMTEXTChar">
    <w:name w:val="OHIM TEXT Char"/>
    <w:basedOn w:val="OHIMDATEChar"/>
    <w:link w:val="OHIMTEXT"/>
    <w:rsid w:val="00591C6C"/>
    <w:rPr>
      <w:rFonts w:ascii="Arial" w:hAnsi="Arial" w:cs="Arial"/>
      <w:color w:val="404040" w:themeColor="text1" w:themeTint="BF"/>
      <w:sz w:val="22"/>
      <w:szCs w:val="26"/>
      <w:lang w:val="en-GB" w:eastAsia="en-US"/>
    </w:rPr>
  </w:style>
  <w:style w:type="paragraph" w:styleId="TOC2">
    <w:name w:val="toc 2"/>
    <w:basedOn w:val="Normal"/>
    <w:next w:val="Normal"/>
    <w:autoRedefine/>
    <w:uiPriority w:val="39"/>
    <w:unhideWhenUsed/>
    <w:rsid w:val="00591C6C"/>
    <w:pPr>
      <w:widowControl w:val="0"/>
      <w:spacing w:before="120"/>
      <w:ind w:left="1021" w:right="284" w:hanging="567"/>
    </w:pPr>
    <w:rPr>
      <w:rFonts w:ascii="Arial" w:hAnsi="Arial"/>
      <w:b/>
      <w:color w:val="595959" w:themeColor="text1" w:themeTint="A6"/>
      <w:sz w:val="22"/>
      <w:szCs w:val="20"/>
      <w:lang w:val="en-IE" w:eastAsia="en-US"/>
    </w:rPr>
  </w:style>
  <w:style w:type="paragraph" w:styleId="TOC3">
    <w:name w:val="toc 3"/>
    <w:basedOn w:val="Normal"/>
    <w:next w:val="Normal"/>
    <w:autoRedefine/>
    <w:uiPriority w:val="39"/>
    <w:unhideWhenUsed/>
    <w:rsid w:val="00591C6C"/>
    <w:pPr>
      <w:widowControl w:val="0"/>
      <w:tabs>
        <w:tab w:val="left" w:pos="1100"/>
        <w:tab w:val="right" w:leader="dot" w:pos="9040"/>
      </w:tabs>
      <w:spacing w:after="100" w:line="240" w:lineRule="atLeast"/>
      <w:ind w:left="400"/>
    </w:pPr>
    <w:rPr>
      <w:rFonts w:ascii="Arial" w:hAnsi="Arial"/>
      <w:noProof/>
      <w:sz w:val="22"/>
      <w:szCs w:val="22"/>
      <w:lang w:val="en-IE" w:eastAsia="en-US"/>
    </w:rPr>
  </w:style>
  <w:style w:type="paragraph" w:styleId="TOC4">
    <w:name w:val="toc 4"/>
    <w:basedOn w:val="Normal"/>
    <w:next w:val="Normal"/>
    <w:autoRedefine/>
    <w:uiPriority w:val="39"/>
    <w:unhideWhenUsed/>
    <w:rsid w:val="00591C6C"/>
    <w:pPr>
      <w:widowControl w:val="0"/>
      <w:spacing w:after="100" w:line="240" w:lineRule="atLeast"/>
      <w:ind w:left="600"/>
    </w:pPr>
    <w:rPr>
      <w:rFonts w:ascii="Arial" w:hAnsi="Arial"/>
      <w:color w:val="595959" w:themeColor="text1" w:themeTint="A6"/>
      <w:sz w:val="20"/>
      <w:szCs w:val="20"/>
      <w:lang w:val="en-IE" w:eastAsia="en-US"/>
    </w:rPr>
  </w:style>
  <w:style w:type="character" w:styleId="PlaceholderText">
    <w:name w:val="Placeholder Text"/>
    <w:basedOn w:val="DefaultParagraphFont"/>
    <w:uiPriority w:val="99"/>
    <w:semiHidden/>
    <w:rsid w:val="00591C6C"/>
    <w:rPr>
      <w:color w:val="808080"/>
    </w:rPr>
  </w:style>
  <w:style w:type="character" w:styleId="Hyperlink">
    <w:name w:val="Hyperlink"/>
    <w:uiPriority w:val="99"/>
    <w:rsid w:val="00591C6C"/>
    <w:rPr>
      <w:color w:val="0000FF"/>
      <w:u w:val="single"/>
    </w:rPr>
  </w:style>
  <w:style w:type="table" w:styleId="MediumGrid3-Accent1">
    <w:name w:val="Medium Grid 3 Accent 1"/>
    <w:basedOn w:val="TableNormal"/>
    <w:uiPriority w:val="69"/>
    <w:rsid w:val="00591C6C"/>
    <w:rPr>
      <w:rFonts w:ascii="Calibri" w:eastAsia="Calibri" w:hAnsi="Calibri"/>
      <w:sz w:val="22"/>
      <w:szCs w:val="22"/>
      <w:lang w:val="en-IE"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ListParagraph">
    <w:name w:val="List Paragraph"/>
    <w:basedOn w:val="Normal"/>
    <w:link w:val="ListParagraphChar"/>
    <w:uiPriority w:val="34"/>
    <w:qFormat/>
    <w:rsid w:val="00591C6C"/>
    <w:pPr>
      <w:ind w:left="720"/>
      <w:contextualSpacing/>
    </w:pPr>
    <w:rPr>
      <w:sz w:val="20"/>
      <w:szCs w:val="20"/>
      <w:lang w:val="en-GB" w:eastAsia="en-US"/>
    </w:rPr>
  </w:style>
  <w:style w:type="paragraph" w:customStyle="1" w:styleId="TierI">
    <w:name w:val="Tier I"/>
    <w:basedOn w:val="Normal"/>
    <w:rsid w:val="00591C6C"/>
    <w:pPr>
      <w:widowControl w:val="0"/>
      <w:numPr>
        <w:numId w:val="2"/>
      </w:numPr>
    </w:pPr>
    <w:rPr>
      <w:rFonts w:ascii="Arial" w:hAnsi="Arial"/>
      <w:b/>
      <w:sz w:val="22"/>
      <w:szCs w:val="20"/>
      <w:lang w:val="en-US" w:eastAsia="en-US"/>
    </w:rPr>
  </w:style>
  <w:style w:type="paragraph" w:customStyle="1" w:styleId="TierII">
    <w:name w:val="Tier II"/>
    <w:basedOn w:val="Normal"/>
    <w:rsid w:val="00591C6C"/>
    <w:pPr>
      <w:widowControl w:val="0"/>
      <w:numPr>
        <w:ilvl w:val="1"/>
        <w:numId w:val="2"/>
      </w:numPr>
    </w:pPr>
    <w:rPr>
      <w:rFonts w:ascii="Arial" w:hAnsi="Arial"/>
      <w:sz w:val="22"/>
      <w:szCs w:val="20"/>
      <w:lang w:val="en-US" w:eastAsia="en-US"/>
    </w:rPr>
  </w:style>
  <w:style w:type="paragraph" w:customStyle="1" w:styleId="TierIII">
    <w:name w:val="Tier III"/>
    <w:basedOn w:val="Normal"/>
    <w:rsid w:val="00591C6C"/>
    <w:pPr>
      <w:widowControl w:val="0"/>
      <w:numPr>
        <w:ilvl w:val="2"/>
        <w:numId w:val="2"/>
      </w:numPr>
    </w:pPr>
    <w:rPr>
      <w:sz w:val="20"/>
      <w:szCs w:val="20"/>
      <w:lang w:val="en-US" w:eastAsia="en-US"/>
    </w:rPr>
  </w:style>
  <w:style w:type="paragraph" w:customStyle="1" w:styleId="TierIV">
    <w:name w:val="Tier IV"/>
    <w:basedOn w:val="Normal"/>
    <w:rsid w:val="00591C6C"/>
    <w:pPr>
      <w:widowControl w:val="0"/>
      <w:numPr>
        <w:ilvl w:val="3"/>
        <w:numId w:val="2"/>
      </w:numPr>
    </w:pPr>
    <w:rPr>
      <w:sz w:val="20"/>
      <w:szCs w:val="20"/>
      <w:lang w:val="en-US" w:eastAsia="en-US"/>
    </w:rPr>
  </w:style>
  <w:style w:type="paragraph" w:customStyle="1" w:styleId="TierV">
    <w:name w:val="Tier V"/>
    <w:basedOn w:val="Normal"/>
    <w:rsid w:val="00591C6C"/>
    <w:pPr>
      <w:widowControl w:val="0"/>
      <w:numPr>
        <w:ilvl w:val="4"/>
        <w:numId w:val="2"/>
      </w:numPr>
    </w:pPr>
    <w:rPr>
      <w:sz w:val="20"/>
      <w:szCs w:val="20"/>
      <w:lang w:val="en-US" w:eastAsia="en-US"/>
    </w:rPr>
  </w:style>
  <w:style w:type="paragraph" w:styleId="BodyText">
    <w:name w:val="Body Text"/>
    <w:basedOn w:val="Normal"/>
    <w:link w:val="BodyTextChar"/>
    <w:rsid w:val="00591C6C"/>
    <w:pPr>
      <w:jc w:val="both"/>
    </w:pPr>
    <w:rPr>
      <w:i/>
      <w:sz w:val="20"/>
      <w:szCs w:val="20"/>
      <w:lang w:val="en-GB" w:eastAsia="en-US"/>
    </w:rPr>
  </w:style>
  <w:style w:type="character" w:customStyle="1" w:styleId="BodyTextChar">
    <w:name w:val="Body Text Char"/>
    <w:basedOn w:val="DefaultParagraphFont"/>
    <w:link w:val="BodyText"/>
    <w:rsid w:val="00591C6C"/>
    <w:rPr>
      <w:i/>
      <w:lang w:val="en-GB" w:eastAsia="en-US"/>
    </w:rPr>
  </w:style>
  <w:style w:type="character" w:styleId="CommentReference">
    <w:name w:val="annotation reference"/>
    <w:rsid w:val="00591C6C"/>
    <w:rPr>
      <w:sz w:val="16"/>
      <w:szCs w:val="16"/>
    </w:rPr>
  </w:style>
  <w:style w:type="paragraph" w:styleId="CommentText">
    <w:name w:val="annotation text"/>
    <w:basedOn w:val="Normal"/>
    <w:link w:val="CommentTextChar"/>
    <w:rsid w:val="00591C6C"/>
    <w:rPr>
      <w:sz w:val="20"/>
      <w:szCs w:val="20"/>
      <w:lang w:val="en-GB" w:eastAsia="en-US"/>
    </w:rPr>
  </w:style>
  <w:style w:type="character" w:customStyle="1" w:styleId="CommentTextChar">
    <w:name w:val="Comment Text Char"/>
    <w:basedOn w:val="DefaultParagraphFont"/>
    <w:link w:val="CommentText"/>
    <w:rsid w:val="00591C6C"/>
    <w:rPr>
      <w:lang w:val="en-GB" w:eastAsia="en-US"/>
    </w:rPr>
  </w:style>
  <w:style w:type="paragraph" w:styleId="BodyText2">
    <w:name w:val="Body Text 2"/>
    <w:basedOn w:val="Normal"/>
    <w:link w:val="BodyText2Char"/>
    <w:uiPriority w:val="99"/>
    <w:unhideWhenUsed/>
    <w:rsid w:val="00591C6C"/>
    <w:pPr>
      <w:widowControl w:val="0"/>
      <w:spacing w:after="120" w:line="480" w:lineRule="auto"/>
    </w:pPr>
    <w:rPr>
      <w:rFonts w:ascii="Arial" w:hAnsi="Arial"/>
      <w:sz w:val="20"/>
      <w:szCs w:val="20"/>
      <w:lang w:val="en-IE" w:eastAsia="en-US"/>
    </w:rPr>
  </w:style>
  <w:style w:type="character" w:customStyle="1" w:styleId="BodyText2Char">
    <w:name w:val="Body Text 2 Char"/>
    <w:basedOn w:val="DefaultParagraphFont"/>
    <w:link w:val="BodyText2"/>
    <w:uiPriority w:val="99"/>
    <w:rsid w:val="00591C6C"/>
    <w:rPr>
      <w:rFonts w:ascii="Arial" w:hAnsi="Arial"/>
      <w:lang w:val="en-IE" w:eastAsia="en-US"/>
    </w:rPr>
  </w:style>
  <w:style w:type="table" w:styleId="MediumShading1-Accent1">
    <w:name w:val="Medium Shading 1 Accent 1"/>
    <w:basedOn w:val="TableNormal"/>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customStyle="1" w:styleId="Heading2numbered">
    <w:name w:val="Heading 2 numbered"/>
    <w:basedOn w:val="Heading2"/>
    <w:rsid w:val="00591C6C"/>
    <w:pPr>
      <w:widowControl/>
      <w:numPr>
        <w:ilvl w:val="0"/>
        <w:numId w:val="3"/>
      </w:numPr>
      <w:spacing w:before="240"/>
      <w:ind w:left="1080"/>
    </w:pPr>
    <w:rPr>
      <w:bCs/>
      <w:i/>
      <w:iCs/>
      <w:sz w:val="28"/>
    </w:rPr>
  </w:style>
  <w:style w:type="character" w:styleId="Strong">
    <w:name w:val="Strong"/>
    <w:uiPriority w:val="22"/>
    <w:qFormat/>
    <w:rsid w:val="00591C6C"/>
    <w:rPr>
      <w:b/>
      <w:bCs/>
    </w:rPr>
  </w:style>
  <w:style w:type="paragraph" w:customStyle="1" w:styleId="Desc">
    <w:name w:val="Desc"/>
    <w:basedOn w:val="Normal"/>
    <w:link w:val="DescChar"/>
    <w:qFormat/>
    <w:rsid w:val="00591C6C"/>
    <w:pPr>
      <w:widowControl w:val="0"/>
      <w:spacing w:line="240" w:lineRule="atLeast"/>
    </w:pPr>
    <w:rPr>
      <w:rFonts w:ascii="Arial" w:eastAsia="Calibri" w:hAnsi="Arial"/>
      <w:i/>
      <w:sz w:val="20"/>
      <w:szCs w:val="20"/>
      <w:lang w:val="es-ES_tradnl" w:eastAsia="en-US"/>
    </w:rPr>
  </w:style>
  <w:style w:type="character" w:customStyle="1" w:styleId="DescChar">
    <w:name w:val="Desc Char"/>
    <w:link w:val="Desc"/>
    <w:rsid w:val="00591C6C"/>
    <w:rPr>
      <w:rFonts w:ascii="Arial" w:eastAsia="Calibri" w:hAnsi="Arial"/>
      <w:i/>
      <w:lang w:val="es-ES_tradnl" w:eastAsia="en-US"/>
    </w:rPr>
  </w:style>
  <w:style w:type="character" w:customStyle="1" w:styleId="Style5">
    <w:name w:val="Style5"/>
    <w:uiPriority w:val="1"/>
    <w:rsid w:val="00591C6C"/>
    <w:rPr>
      <w:color w:val="0F243E"/>
    </w:rPr>
  </w:style>
  <w:style w:type="character" w:styleId="FollowedHyperlink">
    <w:name w:val="FollowedHyperlink"/>
    <w:basedOn w:val="DefaultParagraphFont"/>
    <w:uiPriority w:val="99"/>
    <w:unhideWhenUsed/>
    <w:rsid w:val="00591C6C"/>
    <w:rPr>
      <w:color w:val="954F72" w:themeColor="followedHyperlink"/>
      <w:u w:val="single"/>
    </w:rPr>
  </w:style>
  <w:style w:type="paragraph" w:styleId="TOCHeading">
    <w:name w:val="TOC Heading"/>
    <w:basedOn w:val="Heading1"/>
    <w:next w:val="Normal"/>
    <w:uiPriority w:val="39"/>
    <w:semiHidden/>
    <w:unhideWhenUsed/>
    <w:qFormat/>
    <w:rsid w:val="00591C6C"/>
    <w:pPr>
      <w:keepLines/>
      <w:widowControl/>
      <w:numPr>
        <w:numId w:val="0"/>
      </w:numPr>
      <w:spacing w:before="480" w:after="0" w:line="276" w:lineRule="auto"/>
      <w:outlineLvl w:val="9"/>
    </w:pPr>
    <w:rPr>
      <w:rFonts w:asciiTheme="majorHAnsi" w:eastAsiaTheme="majorEastAsia" w:hAnsiTheme="majorHAnsi" w:cstheme="majorBidi"/>
      <w:bCs/>
      <w:color w:val="2E74B5" w:themeColor="accent1" w:themeShade="BF"/>
      <w:lang w:val="en-US" w:eastAsia="ja-JP"/>
    </w:rPr>
  </w:style>
  <w:style w:type="paragraph" w:styleId="CommentSubject">
    <w:name w:val="annotation subject"/>
    <w:basedOn w:val="CommentText"/>
    <w:next w:val="CommentText"/>
    <w:link w:val="CommentSubjectChar"/>
    <w:uiPriority w:val="99"/>
    <w:unhideWhenUsed/>
    <w:rsid w:val="00591C6C"/>
    <w:pPr>
      <w:widowControl w:val="0"/>
    </w:pPr>
    <w:rPr>
      <w:rFonts w:ascii="Arial" w:hAnsi="Arial"/>
      <w:b/>
      <w:bCs/>
      <w:lang w:val="en-IE"/>
    </w:rPr>
  </w:style>
  <w:style w:type="character" w:customStyle="1" w:styleId="CommentSubjectChar">
    <w:name w:val="Comment Subject Char"/>
    <w:basedOn w:val="CommentTextChar"/>
    <w:link w:val="CommentSubject"/>
    <w:uiPriority w:val="99"/>
    <w:rsid w:val="00591C6C"/>
    <w:rPr>
      <w:rFonts w:ascii="Arial" w:hAnsi="Arial"/>
      <w:b/>
      <w:bCs/>
      <w:lang w:val="en-IE" w:eastAsia="en-US"/>
    </w:rPr>
  </w:style>
  <w:style w:type="paragraph" w:styleId="Revision">
    <w:name w:val="Revision"/>
    <w:hidden/>
    <w:uiPriority w:val="99"/>
    <w:semiHidden/>
    <w:rsid w:val="00591C6C"/>
    <w:rPr>
      <w:rFonts w:ascii="Arial" w:hAnsi="Arial"/>
      <w:lang w:val="en-IE" w:eastAsia="en-US"/>
    </w:rPr>
  </w:style>
  <w:style w:type="table" w:styleId="MediumGrid1-Accent1">
    <w:name w:val="Medium Grid 1 Accent 1"/>
    <w:basedOn w:val="TableNormal"/>
    <w:uiPriority w:val="67"/>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List-Accent1">
    <w:name w:val="Light List Accent 1"/>
    <w:basedOn w:val="TableNormal"/>
    <w:uiPriority w:val="61"/>
    <w:rsid w:val="00591C6C"/>
    <w:rPr>
      <w:rFonts w:asciiTheme="minorHAnsi" w:eastAsiaTheme="minorHAnsi" w:hAnsiTheme="minorHAnsi" w:cstheme="minorBidi"/>
      <w:sz w:val="22"/>
      <w:szCs w:val="22"/>
      <w:lang w:val="es-E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TableGrid">
    <w:name w:val="Table Grid"/>
    <w:basedOn w:val="TableNormal"/>
    <w:uiPriority w:val="59"/>
    <w:rsid w:val="00591C6C"/>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91C6C"/>
    <w:pPr>
      <w:widowControl w:val="0"/>
    </w:pPr>
    <w:rPr>
      <w:rFonts w:ascii="Arial" w:hAnsi="Arial"/>
      <w:sz w:val="20"/>
      <w:szCs w:val="20"/>
      <w:lang w:val="en-IE" w:eastAsia="en-US"/>
    </w:rPr>
  </w:style>
  <w:style w:type="character" w:customStyle="1" w:styleId="FootnoteTextChar">
    <w:name w:val="Footnote Text Char"/>
    <w:basedOn w:val="DefaultParagraphFont"/>
    <w:link w:val="FootnoteText"/>
    <w:uiPriority w:val="99"/>
    <w:rsid w:val="00591C6C"/>
    <w:rPr>
      <w:rFonts w:ascii="Arial" w:hAnsi="Arial"/>
      <w:lang w:val="en-IE" w:eastAsia="en-US"/>
    </w:rPr>
  </w:style>
  <w:style w:type="character" w:styleId="FootnoteReference">
    <w:name w:val="footnote reference"/>
    <w:basedOn w:val="DefaultParagraphFont"/>
    <w:uiPriority w:val="99"/>
    <w:unhideWhenUsed/>
    <w:rsid w:val="00591C6C"/>
    <w:rPr>
      <w:vertAlign w:val="superscript"/>
    </w:rPr>
  </w:style>
  <w:style w:type="table" w:customStyle="1" w:styleId="MediumShading1-Accent11">
    <w:name w:val="Medium Shading 1 - Accent 11"/>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apple-converted-space">
    <w:name w:val="apple-converted-space"/>
    <w:basedOn w:val="DefaultParagraphFont"/>
    <w:rsid w:val="00591C6C"/>
  </w:style>
  <w:style w:type="table" w:customStyle="1" w:styleId="MediumShading1-Accent13">
    <w:name w:val="Medium Shading 1 - Accent 13"/>
    <w:basedOn w:val="TableNormal"/>
    <w:next w:val="MediumShading1-Accent1"/>
    <w:uiPriority w:val="63"/>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styleId="EndnoteText">
    <w:name w:val="endnote text"/>
    <w:basedOn w:val="Normal"/>
    <w:link w:val="EndnoteTextChar"/>
    <w:uiPriority w:val="99"/>
    <w:unhideWhenUsed/>
    <w:rsid w:val="00591C6C"/>
    <w:pPr>
      <w:widowControl w:val="0"/>
    </w:pPr>
    <w:rPr>
      <w:rFonts w:ascii="Arial" w:hAnsi="Arial"/>
      <w:sz w:val="20"/>
      <w:szCs w:val="20"/>
      <w:lang w:val="en-IE" w:eastAsia="en-US"/>
    </w:rPr>
  </w:style>
  <w:style w:type="character" w:customStyle="1" w:styleId="EndnoteTextChar">
    <w:name w:val="Endnote Text Char"/>
    <w:basedOn w:val="DefaultParagraphFont"/>
    <w:link w:val="EndnoteText"/>
    <w:uiPriority w:val="99"/>
    <w:rsid w:val="00591C6C"/>
    <w:rPr>
      <w:rFonts w:ascii="Arial" w:hAnsi="Arial"/>
      <w:lang w:val="en-IE" w:eastAsia="en-US"/>
    </w:rPr>
  </w:style>
  <w:style w:type="character" w:styleId="EndnoteReference">
    <w:name w:val="endnote reference"/>
    <w:basedOn w:val="DefaultParagraphFont"/>
    <w:uiPriority w:val="99"/>
    <w:unhideWhenUsed/>
    <w:rsid w:val="00591C6C"/>
    <w:rPr>
      <w:vertAlign w:val="superscript"/>
    </w:rPr>
  </w:style>
  <w:style w:type="character" w:customStyle="1" w:styleId="ListParagraphChar">
    <w:name w:val="List Paragraph Char"/>
    <w:link w:val="ListParagraph"/>
    <w:uiPriority w:val="34"/>
    <w:locked/>
    <w:rsid w:val="00591C6C"/>
    <w:rPr>
      <w:lang w:val="en-GB" w:eastAsia="en-US"/>
    </w:rPr>
  </w:style>
  <w:style w:type="paragraph" w:styleId="Caption">
    <w:name w:val="caption"/>
    <w:basedOn w:val="Normal"/>
    <w:next w:val="Normal"/>
    <w:uiPriority w:val="35"/>
    <w:unhideWhenUsed/>
    <w:qFormat/>
    <w:rsid w:val="00591C6C"/>
    <w:pPr>
      <w:widowControl w:val="0"/>
      <w:spacing w:after="200"/>
    </w:pPr>
    <w:rPr>
      <w:rFonts w:ascii="Arial" w:hAnsi="Arial"/>
      <w:i/>
      <w:iCs/>
      <w:color w:val="44546A" w:themeColor="text2"/>
      <w:sz w:val="18"/>
      <w:szCs w:val="18"/>
      <w:lang w:val="en-IE" w:eastAsia="en-US"/>
    </w:rPr>
  </w:style>
  <w:style w:type="table" w:customStyle="1" w:styleId="Tabladecuadrcula4-nfasis11">
    <w:name w:val="Tabla de cuadrícula 4 - Énfasis 11"/>
    <w:basedOn w:val="TableNormal"/>
    <w:uiPriority w:val="49"/>
    <w:rsid w:val="00591C6C"/>
    <w:rPr>
      <w:rFonts w:asciiTheme="minorHAnsi" w:eastAsiaTheme="minorHAnsi" w:hAnsiTheme="minorHAnsi" w:cstheme="minorBidi"/>
      <w:sz w:val="22"/>
      <w:szCs w:val="22"/>
      <w:lang w:val="en-IE"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st">
    <w:name w:val="st"/>
    <w:basedOn w:val="DefaultParagraphFont"/>
    <w:rsid w:val="00591C6C"/>
  </w:style>
  <w:style w:type="paragraph" w:styleId="NormalWeb">
    <w:name w:val="Normal (Web)"/>
    <w:basedOn w:val="Normal"/>
    <w:uiPriority w:val="99"/>
    <w:unhideWhenUsed/>
    <w:rsid w:val="00C8786B"/>
    <w:pPr>
      <w:spacing w:before="100" w:beforeAutospacing="1" w:after="100" w:afterAutospacing="1"/>
    </w:pPr>
  </w:style>
  <w:style w:type="paragraph" w:customStyle="1" w:styleId="tabletxt">
    <w:name w:val="tabletxt"/>
    <w:basedOn w:val="Normal"/>
    <w:rsid w:val="00F65008"/>
    <w:pPr>
      <w:autoSpaceDE w:val="0"/>
      <w:autoSpaceDN w:val="0"/>
      <w:adjustRightInd w:val="0"/>
      <w:spacing w:before="20" w:after="20"/>
      <w:jc w:val="both"/>
    </w:pPr>
    <w:rPr>
      <w:rFonts w:cs="Arial"/>
      <w:sz w:val="20"/>
      <w:szCs w:val="20"/>
      <w:lang w:val="en-US" w:eastAsia="en-US"/>
    </w:rPr>
  </w:style>
  <w:style w:type="paragraph" w:customStyle="1" w:styleId="InfoBlue">
    <w:name w:val="InfoBlue"/>
    <w:basedOn w:val="Normal"/>
    <w:next w:val="BodyText"/>
    <w:rsid w:val="00F65008"/>
    <w:pPr>
      <w:widowControl w:val="0"/>
      <w:spacing w:after="120" w:line="240" w:lineRule="atLeast"/>
      <w:ind w:left="576"/>
      <w:jc w:val="both"/>
    </w:pPr>
    <w:rPr>
      <w:i/>
      <w:color w:val="0000FF"/>
      <w:szCs w:val="20"/>
      <w:lang w:val="en-US" w:eastAsia="en-US"/>
    </w:rPr>
  </w:style>
  <w:style w:type="table" w:customStyle="1" w:styleId="GridTable1Light-Accent11">
    <w:name w:val="Grid Table 1 Light - Accent 11"/>
    <w:basedOn w:val="TableNormal"/>
    <w:uiPriority w:val="46"/>
    <w:rsid w:val="00995499"/>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TableContent">
    <w:name w:val="Table Content"/>
    <w:basedOn w:val="Normal"/>
    <w:rsid w:val="00BE2C5C"/>
    <w:pPr>
      <w:spacing w:before="60" w:after="60"/>
      <w:jc w:val="both"/>
    </w:pPr>
    <w:rPr>
      <w:rFonts w:ascii="Arial" w:hAnsi="Arial"/>
      <w:sz w:val="20"/>
      <w:lang w:val="en-GB" w:eastAsia="en-US"/>
    </w:rPr>
  </w:style>
  <w:style w:type="paragraph" w:customStyle="1" w:styleId="TableColumnHeader">
    <w:name w:val="Table Column Header"/>
    <w:basedOn w:val="Normal"/>
    <w:rsid w:val="00BE2C5C"/>
    <w:pPr>
      <w:spacing w:before="120" w:after="170" w:line="260" w:lineRule="atLeast"/>
    </w:pPr>
    <w:rPr>
      <w:b/>
      <w:sz w:val="18"/>
      <w:szCs w:val="20"/>
      <w:lang w:val="en-GB" w:eastAsia="en-US"/>
    </w:rPr>
  </w:style>
  <w:style w:type="paragraph" w:styleId="PlainText">
    <w:name w:val="Plain Text"/>
    <w:basedOn w:val="Normal"/>
    <w:link w:val="PlainTextChar"/>
    <w:uiPriority w:val="99"/>
    <w:unhideWhenUsed/>
    <w:rsid w:val="00E00D12"/>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E00D12"/>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9257">
      <w:bodyDiv w:val="1"/>
      <w:marLeft w:val="0"/>
      <w:marRight w:val="0"/>
      <w:marTop w:val="0"/>
      <w:marBottom w:val="0"/>
      <w:divBdr>
        <w:top w:val="none" w:sz="0" w:space="0" w:color="auto"/>
        <w:left w:val="none" w:sz="0" w:space="0" w:color="auto"/>
        <w:bottom w:val="none" w:sz="0" w:space="0" w:color="auto"/>
        <w:right w:val="none" w:sz="0" w:space="0" w:color="auto"/>
      </w:divBdr>
    </w:div>
    <w:div w:id="623658998">
      <w:bodyDiv w:val="1"/>
      <w:marLeft w:val="0"/>
      <w:marRight w:val="0"/>
      <w:marTop w:val="0"/>
      <w:marBottom w:val="0"/>
      <w:divBdr>
        <w:top w:val="none" w:sz="0" w:space="0" w:color="auto"/>
        <w:left w:val="none" w:sz="0" w:space="0" w:color="auto"/>
        <w:bottom w:val="none" w:sz="0" w:space="0" w:color="auto"/>
        <w:right w:val="none" w:sz="0" w:space="0" w:color="auto"/>
      </w:divBdr>
    </w:div>
    <w:div w:id="1272976693">
      <w:bodyDiv w:val="1"/>
      <w:marLeft w:val="0"/>
      <w:marRight w:val="0"/>
      <w:marTop w:val="0"/>
      <w:marBottom w:val="0"/>
      <w:divBdr>
        <w:top w:val="none" w:sz="0" w:space="0" w:color="auto"/>
        <w:left w:val="none" w:sz="0" w:space="0" w:color="auto"/>
        <w:bottom w:val="none" w:sz="0" w:space="0" w:color="auto"/>
        <w:right w:val="none" w:sz="0" w:space="0" w:color="auto"/>
      </w:divBdr>
      <w:divsChild>
        <w:div w:id="631135714">
          <w:marLeft w:val="0"/>
          <w:marRight w:val="0"/>
          <w:marTop w:val="0"/>
          <w:marBottom w:val="0"/>
          <w:divBdr>
            <w:top w:val="none" w:sz="0" w:space="0" w:color="auto"/>
            <w:left w:val="none" w:sz="0" w:space="0" w:color="auto"/>
            <w:bottom w:val="none" w:sz="0" w:space="0" w:color="auto"/>
            <w:right w:val="none" w:sz="0" w:space="0" w:color="auto"/>
          </w:divBdr>
          <w:divsChild>
            <w:div w:id="111559258">
              <w:marLeft w:val="0"/>
              <w:marRight w:val="0"/>
              <w:marTop w:val="0"/>
              <w:marBottom w:val="0"/>
              <w:divBdr>
                <w:top w:val="none" w:sz="0" w:space="0" w:color="auto"/>
                <w:left w:val="none" w:sz="0" w:space="0" w:color="auto"/>
                <w:bottom w:val="none" w:sz="0" w:space="0" w:color="auto"/>
                <w:right w:val="none" w:sz="0" w:space="0" w:color="auto"/>
              </w:divBdr>
            </w:div>
          </w:divsChild>
        </w:div>
        <w:div w:id="1168986925">
          <w:marLeft w:val="0"/>
          <w:marRight w:val="0"/>
          <w:marTop w:val="0"/>
          <w:marBottom w:val="0"/>
          <w:divBdr>
            <w:top w:val="none" w:sz="0" w:space="0" w:color="auto"/>
            <w:left w:val="none" w:sz="0" w:space="0" w:color="auto"/>
            <w:bottom w:val="none" w:sz="0" w:space="0" w:color="auto"/>
            <w:right w:val="none" w:sz="0" w:space="0" w:color="auto"/>
          </w:divBdr>
          <w:divsChild>
            <w:div w:id="1003974345">
              <w:marLeft w:val="0"/>
              <w:marRight w:val="0"/>
              <w:marTop w:val="0"/>
              <w:marBottom w:val="0"/>
              <w:divBdr>
                <w:top w:val="none" w:sz="0" w:space="0" w:color="auto"/>
                <w:left w:val="none" w:sz="0" w:space="0" w:color="auto"/>
                <w:bottom w:val="none" w:sz="0" w:space="0" w:color="auto"/>
                <w:right w:val="none" w:sz="0" w:space="0" w:color="auto"/>
              </w:divBdr>
            </w:div>
          </w:divsChild>
        </w:div>
        <w:div w:id="1372461163">
          <w:marLeft w:val="0"/>
          <w:marRight w:val="0"/>
          <w:marTop w:val="0"/>
          <w:marBottom w:val="0"/>
          <w:divBdr>
            <w:top w:val="none" w:sz="0" w:space="0" w:color="auto"/>
            <w:left w:val="none" w:sz="0" w:space="0" w:color="auto"/>
            <w:bottom w:val="none" w:sz="0" w:space="0" w:color="auto"/>
            <w:right w:val="none" w:sz="0" w:space="0" w:color="auto"/>
          </w:divBdr>
          <w:divsChild>
            <w:div w:id="1384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37540">
      <w:bodyDiv w:val="1"/>
      <w:marLeft w:val="0"/>
      <w:marRight w:val="0"/>
      <w:marTop w:val="0"/>
      <w:marBottom w:val="0"/>
      <w:divBdr>
        <w:top w:val="none" w:sz="0" w:space="0" w:color="auto"/>
        <w:left w:val="none" w:sz="0" w:space="0" w:color="auto"/>
        <w:bottom w:val="none" w:sz="0" w:space="0" w:color="auto"/>
        <w:right w:val="none" w:sz="0" w:space="0" w:color="auto"/>
      </w:divBdr>
    </w:div>
    <w:div w:id="1409108116">
      <w:bodyDiv w:val="1"/>
      <w:marLeft w:val="0"/>
      <w:marRight w:val="0"/>
      <w:marTop w:val="0"/>
      <w:marBottom w:val="0"/>
      <w:divBdr>
        <w:top w:val="none" w:sz="0" w:space="0" w:color="auto"/>
        <w:left w:val="none" w:sz="0" w:space="0" w:color="auto"/>
        <w:bottom w:val="none" w:sz="0" w:space="0" w:color="auto"/>
        <w:right w:val="none" w:sz="0" w:space="0" w:color="auto"/>
      </w:divBdr>
    </w:div>
    <w:div w:id="1578708655">
      <w:bodyDiv w:val="1"/>
      <w:marLeft w:val="0"/>
      <w:marRight w:val="0"/>
      <w:marTop w:val="0"/>
      <w:marBottom w:val="0"/>
      <w:divBdr>
        <w:top w:val="none" w:sz="0" w:space="0" w:color="auto"/>
        <w:left w:val="none" w:sz="0" w:space="0" w:color="auto"/>
        <w:bottom w:val="none" w:sz="0" w:space="0" w:color="auto"/>
        <w:right w:val="none" w:sz="0" w:space="0" w:color="auto"/>
      </w:divBdr>
    </w:div>
    <w:div w:id="164319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8A618ACE8F14CC180BA33392BC50502"/>
        <w:category>
          <w:name w:val="General"/>
          <w:gallery w:val="placeholder"/>
        </w:category>
        <w:types>
          <w:type w:val="bbPlcHdr"/>
        </w:types>
        <w:behaviors>
          <w:behavior w:val="content"/>
        </w:behaviors>
        <w:guid w:val="{2F608063-4644-4EA9-89CA-6C7E11A1597A}"/>
      </w:docPartPr>
      <w:docPartBody>
        <w:p w:rsidR="006336DA" w:rsidRDefault="00B76305" w:rsidP="00B76305">
          <w:pPr>
            <w:pStyle w:val="C8A618ACE8F14CC180BA33392BC50502"/>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erpetua">
    <w:altName w:val="Baskerville Old Face"/>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05"/>
    <w:rsid w:val="00025B90"/>
    <w:rsid w:val="00046DA9"/>
    <w:rsid w:val="000E32C3"/>
    <w:rsid w:val="001B7496"/>
    <w:rsid w:val="001E6EA4"/>
    <w:rsid w:val="00243D5E"/>
    <w:rsid w:val="00265040"/>
    <w:rsid w:val="002B2541"/>
    <w:rsid w:val="002C462A"/>
    <w:rsid w:val="00380BB6"/>
    <w:rsid w:val="003856B3"/>
    <w:rsid w:val="00406CAD"/>
    <w:rsid w:val="00475E75"/>
    <w:rsid w:val="004D038D"/>
    <w:rsid w:val="005F5D85"/>
    <w:rsid w:val="006336DA"/>
    <w:rsid w:val="006A5842"/>
    <w:rsid w:val="006C773D"/>
    <w:rsid w:val="00701CA3"/>
    <w:rsid w:val="007403BB"/>
    <w:rsid w:val="007F7D24"/>
    <w:rsid w:val="00854AC5"/>
    <w:rsid w:val="008816F9"/>
    <w:rsid w:val="008A0624"/>
    <w:rsid w:val="008E21ED"/>
    <w:rsid w:val="009026FB"/>
    <w:rsid w:val="0096370E"/>
    <w:rsid w:val="00995886"/>
    <w:rsid w:val="009A7132"/>
    <w:rsid w:val="00A74ED1"/>
    <w:rsid w:val="00AF39AD"/>
    <w:rsid w:val="00B4140B"/>
    <w:rsid w:val="00B76305"/>
    <w:rsid w:val="00BA425D"/>
    <w:rsid w:val="00C11208"/>
    <w:rsid w:val="00C14F10"/>
    <w:rsid w:val="00C462B0"/>
    <w:rsid w:val="00CB7337"/>
    <w:rsid w:val="00D03929"/>
    <w:rsid w:val="00D05DA3"/>
    <w:rsid w:val="00D550C9"/>
    <w:rsid w:val="00E219CF"/>
    <w:rsid w:val="00E53F0B"/>
    <w:rsid w:val="00F06114"/>
    <w:rsid w:val="00FD52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6305"/>
    <w:rPr>
      <w:color w:val="808080"/>
    </w:rPr>
  </w:style>
  <w:style w:type="paragraph" w:customStyle="1" w:styleId="C8A618ACE8F14CC180BA33392BC50502">
    <w:name w:val="C8A618ACE8F14CC180BA33392BC50502"/>
    <w:rsid w:val="00B76305"/>
  </w:style>
  <w:style w:type="paragraph" w:customStyle="1" w:styleId="F8D3C5E52A1E432FB97EF9C6E36EE69D">
    <w:name w:val="F8D3C5E52A1E432FB97EF9C6E36EE69D"/>
    <w:rsid w:val="00B763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8FC4F-AA14-4A1C-A6F9-5E0E4B29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3973FC45.dotm</Template>
  <TotalTime>46</TotalTime>
  <Pages>9</Pages>
  <Words>3338</Words>
  <Characters>19029</Characters>
  <Application>Microsoft Office Word</Application>
  <DocSecurity>0</DocSecurity>
  <Lines>158</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SI SP BO Risk Managment Strategy</vt:lpstr>
      <vt:lpstr>SI SP BO Risk Managment Strategy</vt:lpstr>
    </vt:vector>
  </TitlesOfParts>
  <Manager>Matjaž Praprotnik</Manager>
  <Company>Urad RS za intelektualno lastnino</Company>
  <LinksUpToDate>false</LinksUpToDate>
  <CharactersWithSpaces>22323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SP BO Risk Managment Strategy</dc:title>
  <dc:creator>Matjaž Praprotnik</dc:creator>
  <cp:lastModifiedBy>Matjaž Praprotnik</cp:lastModifiedBy>
  <cp:revision>17</cp:revision>
  <cp:lastPrinted>2018-04-11T11:07:00Z</cp:lastPrinted>
  <dcterms:created xsi:type="dcterms:W3CDTF">2018-09-11T15:03:00Z</dcterms:created>
  <dcterms:modified xsi:type="dcterms:W3CDTF">2022-10-11T06:22:00Z</dcterms:modified>
</cp:coreProperties>
</file>