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A7721" w14:textId="77777777" w:rsidR="00591C6C" w:rsidRPr="002B5707" w:rsidRDefault="00591C6C" w:rsidP="00591C6C">
      <w:pPr>
        <w:jc w:val="both"/>
        <w:rPr>
          <w:rFonts w:ascii="Arial" w:hAnsi="Arial" w:cs="Arial"/>
          <w:color w:val="404040" w:themeColor="text1" w:themeTint="BF"/>
          <w:lang w:val="en-GB"/>
        </w:rPr>
      </w:pPr>
    </w:p>
    <w:p w14:paraId="36C8F73E" w14:textId="77777777" w:rsidR="00591C6C" w:rsidRPr="002B5707" w:rsidRDefault="00591C6C" w:rsidP="00591C6C">
      <w:pPr>
        <w:jc w:val="both"/>
        <w:rPr>
          <w:rFonts w:ascii="Arial" w:hAnsi="Arial" w:cs="Arial"/>
          <w:color w:val="404040" w:themeColor="text1" w:themeTint="BF"/>
          <w:lang w:val="en-GB"/>
        </w:rPr>
      </w:pPr>
    </w:p>
    <w:p w14:paraId="56C1DF96" w14:textId="77777777" w:rsidR="00591C6C" w:rsidRPr="002B5707" w:rsidRDefault="00591C6C" w:rsidP="00591C6C">
      <w:pPr>
        <w:jc w:val="both"/>
        <w:rPr>
          <w:rFonts w:ascii="Arial" w:hAnsi="Arial" w:cs="Arial"/>
          <w:color w:val="404040" w:themeColor="text1" w:themeTint="BF"/>
          <w:lang w:val="en-GB"/>
        </w:rPr>
      </w:pPr>
    </w:p>
    <w:p w14:paraId="30A60B29" w14:textId="21B76192" w:rsidR="00591C6C" w:rsidRPr="002B5707" w:rsidRDefault="00991065" w:rsidP="004345A6">
      <w:pPr>
        <w:pStyle w:val="OHIMTITLE"/>
        <w:rPr>
          <w:color w:val="auto"/>
        </w:rPr>
      </w:pPr>
      <w:r w:rsidRPr="002B5707">
        <w:rPr>
          <w:color w:val="auto"/>
        </w:rPr>
        <w:t xml:space="preserve">Risk Management Strategy for </w:t>
      </w:r>
      <w:r w:rsidR="009F0B10">
        <w:rPr>
          <w:color w:val="auto"/>
        </w:rPr>
        <w:t>SISPBO</w:t>
      </w:r>
      <w:r w:rsidRPr="002B5707">
        <w:rPr>
          <w:color w:val="auto"/>
        </w:rPr>
        <w:t xml:space="preserve"> </w:t>
      </w:r>
      <w:r w:rsidR="009F0B10">
        <w:rPr>
          <w:color w:val="auto"/>
        </w:rPr>
        <w:t>– patents and SPC</w:t>
      </w:r>
    </w:p>
    <w:p w14:paraId="4661E7FC" w14:textId="77777777" w:rsidR="00591C6C" w:rsidRPr="002B5707" w:rsidRDefault="00591C6C" w:rsidP="00591C6C">
      <w:pPr>
        <w:jc w:val="both"/>
        <w:rPr>
          <w:rFonts w:ascii="Arial" w:hAnsi="Arial" w:cs="Arial"/>
          <w:lang w:val="en-GB"/>
        </w:rPr>
      </w:pPr>
    </w:p>
    <w:p w14:paraId="350D77E7" w14:textId="7ACCE668" w:rsidR="00591C6C" w:rsidRPr="002B5707" w:rsidRDefault="00591C6C" w:rsidP="004345A6">
      <w:pPr>
        <w:pStyle w:val="OHIMTEXT"/>
        <w:spacing w:line="240" w:lineRule="auto"/>
        <w:jc w:val="right"/>
        <w:rPr>
          <w:color w:val="auto"/>
        </w:rPr>
      </w:pPr>
      <w:bookmarkStart w:id="0" w:name="_Toc141180308"/>
      <w:r w:rsidRPr="002B5707">
        <w:rPr>
          <w:color w:val="auto"/>
        </w:rPr>
        <w:t xml:space="preserve">Version </w:t>
      </w:r>
      <w:r w:rsidR="00991065" w:rsidRPr="002B5707">
        <w:rPr>
          <w:color w:val="auto"/>
        </w:rPr>
        <w:t>0.</w:t>
      </w:r>
      <w:r w:rsidR="009F0B10">
        <w:rPr>
          <w:color w:val="auto"/>
        </w:rPr>
        <w:t>1</w:t>
      </w:r>
      <w:r w:rsidR="005B38C1" w:rsidRPr="002B5707">
        <w:rPr>
          <w:color w:val="auto"/>
        </w:rPr>
        <w:t xml:space="preserve"> </w:t>
      </w:r>
      <w:r w:rsidRPr="002B5707">
        <w:rPr>
          <w:color w:val="auto"/>
        </w:rPr>
        <w:t>–</w:t>
      </w:r>
      <w:bookmarkEnd w:id="0"/>
      <w:r w:rsidRPr="002B5707">
        <w:rPr>
          <w:color w:val="auto"/>
        </w:rPr>
        <w:t xml:space="preserve"> </w:t>
      </w:r>
      <w:sdt>
        <w:sdtPr>
          <w:rPr>
            <w:color w:val="auto"/>
          </w:rPr>
          <w:id w:val="-1152363535"/>
          <w:placeholder>
            <w:docPart w:val="C8A618ACE8F14CC180BA33392BC50502"/>
          </w:placeholder>
          <w:date w:fullDate="2022-03-23T00:00:00Z">
            <w:dateFormat w:val="dd/MM/yyyy"/>
            <w:lid w:val="en-IE"/>
            <w:storeMappedDataAs w:val="dateTime"/>
            <w:calendar w:val="gregorian"/>
          </w:date>
        </w:sdtPr>
        <w:sdtContent>
          <w:r w:rsidR="009F0B10">
            <w:rPr>
              <w:color w:val="auto"/>
              <w:lang w:val="en-IE"/>
            </w:rPr>
            <w:t>23/03/2022</w:t>
          </w:r>
        </w:sdtContent>
      </w:sdt>
    </w:p>
    <w:p w14:paraId="60BDAC16" w14:textId="77777777" w:rsidR="00591C6C" w:rsidRPr="002B5707" w:rsidRDefault="00591C6C" w:rsidP="00591C6C">
      <w:pPr>
        <w:jc w:val="both"/>
        <w:rPr>
          <w:rFonts w:ascii="Arial" w:hAnsi="Arial" w:cs="Arial"/>
          <w:lang w:val="en-GB"/>
        </w:rPr>
      </w:pPr>
    </w:p>
    <w:p w14:paraId="677FB9A8" w14:textId="77777777" w:rsidR="00591C6C" w:rsidRPr="002B5707" w:rsidRDefault="00591C6C" w:rsidP="00591C6C">
      <w:pPr>
        <w:jc w:val="both"/>
        <w:rPr>
          <w:rFonts w:ascii="Arial" w:hAnsi="Arial" w:cs="Arial"/>
          <w:lang w:val="en-GB"/>
        </w:rPr>
      </w:pPr>
    </w:p>
    <w:p w14:paraId="2A0250ED" w14:textId="77777777" w:rsidR="00591C6C" w:rsidRPr="002B5707" w:rsidRDefault="00591C6C" w:rsidP="00591C6C">
      <w:pPr>
        <w:jc w:val="both"/>
        <w:rPr>
          <w:rFonts w:ascii="Arial" w:hAnsi="Arial" w:cs="Arial"/>
          <w:lang w:val="en-GB"/>
        </w:rPr>
      </w:pPr>
    </w:p>
    <w:p w14:paraId="35E76758" w14:textId="77777777" w:rsidR="00591C6C" w:rsidRPr="002B5707" w:rsidRDefault="00591C6C" w:rsidP="00591C6C">
      <w:pPr>
        <w:jc w:val="both"/>
        <w:rPr>
          <w:rFonts w:ascii="Arial" w:hAnsi="Arial" w:cs="Arial"/>
          <w:lang w:val="en-GB"/>
        </w:rPr>
      </w:pPr>
    </w:p>
    <w:p w14:paraId="09746D3E" w14:textId="77777777" w:rsidR="00591C6C" w:rsidRPr="002B5707" w:rsidRDefault="00591C6C" w:rsidP="00591C6C">
      <w:pPr>
        <w:jc w:val="both"/>
        <w:rPr>
          <w:rFonts w:ascii="Arial" w:hAnsi="Arial" w:cs="Arial"/>
          <w:lang w:val="en-GB"/>
        </w:rPr>
      </w:pPr>
    </w:p>
    <w:p w14:paraId="528FA7EF" w14:textId="77777777" w:rsidR="00591C6C" w:rsidRPr="002B5707" w:rsidRDefault="00591C6C" w:rsidP="00591C6C">
      <w:pPr>
        <w:jc w:val="both"/>
        <w:rPr>
          <w:rFonts w:ascii="Arial" w:hAnsi="Arial" w:cs="Arial"/>
          <w:lang w:val="en-GB"/>
        </w:rPr>
      </w:pPr>
    </w:p>
    <w:p w14:paraId="6C2A4F71" w14:textId="77777777" w:rsidR="00591C6C" w:rsidRPr="002B5707" w:rsidRDefault="00591C6C" w:rsidP="00591C6C">
      <w:pPr>
        <w:jc w:val="both"/>
        <w:rPr>
          <w:rFonts w:ascii="Arial" w:hAnsi="Arial" w:cs="Arial"/>
          <w:lang w:val="en-GB"/>
        </w:rPr>
      </w:pPr>
    </w:p>
    <w:p w14:paraId="2E36972A" w14:textId="77777777" w:rsidR="00591C6C" w:rsidRPr="002B5707" w:rsidRDefault="00591C6C" w:rsidP="00591C6C">
      <w:pPr>
        <w:jc w:val="both"/>
        <w:rPr>
          <w:rFonts w:ascii="Arial" w:hAnsi="Arial" w:cs="Arial"/>
          <w:lang w:val="en-GB"/>
        </w:rPr>
      </w:pPr>
    </w:p>
    <w:p w14:paraId="7F51FC7F" w14:textId="77777777" w:rsidR="00591C6C" w:rsidRPr="002B5707" w:rsidRDefault="00591C6C" w:rsidP="00591C6C">
      <w:pPr>
        <w:jc w:val="both"/>
        <w:rPr>
          <w:rFonts w:ascii="Arial" w:hAnsi="Arial"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8"/>
        <w:gridCol w:w="2381"/>
      </w:tblGrid>
      <w:tr w:rsidR="00591C6C" w:rsidRPr="002B5707" w14:paraId="1654E42E" w14:textId="77777777" w:rsidTr="00EC771D">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075096F7" w14:textId="77777777" w:rsidR="00591C6C" w:rsidRPr="002B5707" w:rsidRDefault="00591C6C" w:rsidP="00EC771D">
            <w:pPr>
              <w:pStyle w:val="Normal2"/>
              <w:spacing w:before="0" w:after="0"/>
              <w:jc w:val="both"/>
              <w:rPr>
                <w:rFonts w:ascii="Arial" w:hAnsi="Arial" w:cs="Arial"/>
                <w:b/>
                <w:noProof w:val="0"/>
                <w:sz w:val="20"/>
                <w:lang w:val="en-GB"/>
              </w:rPr>
            </w:pPr>
            <w:r w:rsidRPr="002B5707">
              <w:rPr>
                <w:rFonts w:ascii="Arial" w:hAnsi="Arial"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39BC3AE7" w14:textId="138B777E" w:rsidR="00591C6C" w:rsidRPr="002B5707" w:rsidRDefault="009F0B10" w:rsidP="00EC771D">
            <w:pPr>
              <w:pStyle w:val="Normal2"/>
              <w:spacing w:before="0" w:after="0"/>
              <w:jc w:val="both"/>
              <w:rPr>
                <w:rFonts w:ascii="Arial" w:hAnsi="Arial" w:cs="Arial"/>
                <w:noProof w:val="0"/>
                <w:sz w:val="20"/>
                <w:lang w:val="en-GB"/>
              </w:rPr>
            </w:pPr>
            <w:r>
              <w:rPr>
                <w:rFonts w:ascii="Arial" w:hAnsi="Arial" w:cs="Arial"/>
                <w:noProof w:val="0"/>
                <w:sz w:val="20"/>
                <w:lang w:val="en-GB"/>
              </w:rPr>
              <w:t>DRAFT</w:t>
            </w:r>
          </w:p>
        </w:tc>
        <w:tc>
          <w:tcPr>
            <w:tcW w:w="3260" w:type="dxa"/>
            <w:gridSpan w:val="3"/>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052C7A1A" w14:textId="77777777" w:rsidR="00591C6C" w:rsidRPr="002B5707" w:rsidRDefault="00591C6C" w:rsidP="00EC771D">
            <w:pPr>
              <w:pStyle w:val="Normal2"/>
              <w:spacing w:before="0" w:after="0"/>
              <w:jc w:val="both"/>
              <w:rPr>
                <w:rFonts w:ascii="Arial" w:hAnsi="Arial" w:cs="Arial"/>
                <w:noProof w:val="0"/>
                <w:sz w:val="20"/>
                <w:lang w:val="en-GB"/>
              </w:rPr>
            </w:pPr>
          </w:p>
        </w:tc>
      </w:tr>
      <w:tr w:rsidR="000A1F53" w:rsidRPr="002B5707" w14:paraId="0AF33BEA" w14:textId="77777777" w:rsidTr="00B76D7A">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51C27D0B" w14:textId="5E3512F1" w:rsidR="000A1F53" w:rsidRPr="002B5707" w:rsidRDefault="000A1F53" w:rsidP="00991065">
            <w:pPr>
              <w:pStyle w:val="Normal2"/>
              <w:spacing w:before="0" w:after="0"/>
              <w:jc w:val="both"/>
              <w:rPr>
                <w:rFonts w:ascii="Arial" w:hAnsi="Arial" w:cs="Arial"/>
                <w:b/>
                <w:noProof w:val="0"/>
                <w:sz w:val="20"/>
                <w:lang w:val="en-GB"/>
              </w:rPr>
            </w:pPr>
            <w:r w:rsidRPr="002B5707">
              <w:rPr>
                <w:rFonts w:ascii="Arial" w:hAnsi="Arial" w:cs="Arial"/>
                <w:b/>
                <w:noProof w:val="0"/>
                <w:sz w:val="20"/>
                <w:lang w:val="en-GB"/>
              </w:rPr>
              <w:t>Approved by owner</w:t>
            </w:r>
            <w:r w:rsidRPr="002B5707">
              <w:rPr>
                <w:rFonts w:ascii="Arial" w:hAnsi="Arial" w:cs="Arial"/>
                <w:b/>
                <w:noProof w:val="0"/>
                <w:w w:val="50"/>
                <w:sz w:val="20"/>
                <w:lang w:val="en-GB"/>
              </w:rPr>
              <w:t> </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250DFFF6" w14:textId="07E695BD" w:rsidR="000A1F53" w:rsidRPr="002B5707" w:rsidRDefault="009F0B10" w:rsidP="000A1F53">
            <w:pPr>
              <w:pStyle w:val="Normal2"/>
              <w:spacing w:before="0" w:after="0"/>
              <w:jc w:val="both"/>
              <w:rPr>
                <w:rFonts w:ascii="Arial" w:hAnsi="Arial" w:cs="Arial"/>
                <w:noProof w:val="0"/>
                <w:sz w:val="20"/>
                <w:lang w:val="en-GB"/>
              </w:rPr>
            </w:pPr>
            <w:r>
              <w:rPr>
                <w:rFonts w:ascii="Arial" w:hAnsi="Arial" w:cs="Arial"/>
                <w:noProof w:val="0"/>
                <w:sz w:val="20"/>
                <w:lang w:val="en-GB"/>
              </w:rPr>
              <w:t>SISP</w:t>
            </w:r>
            <w:r w:rsidR="001A5AD5" w:rsidRPr="002B5707">
              <w:rPr>
                <w:rFonts w:ascii="Arial" w:hAnsi="Arial" w:cs="Arial"/>
                <w:noProof w:val="0"/>
                <w:sz w:val="20"/>
                <w:lang w:val="en-GB"/>
              </w:rPr>
              <w:t xml:space="preserve">BO </w:t>
            </w:r>
            <w:r w:rsidR="000A1F53" w:rsidRPr="002B5707">
              <w:rPr>
                <w:rFonts w:ascii="Arial" w:hAnsi="Arial" w:cs="Arial"/>
                <w:noProof w:val="0"/>
                <w:sz w:val="20"/>
                <w:lang w:val="en-GB"/>
              </w:rPr>
              <w:t>Project Board</w:t>
            </w:r>
          </w:p>
        </w:tc>
        <w:tc>
          <w:tcPr>
            <w:tcW w:w="87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A61FBC4" w14:textId="77777777" w:rsidR="000A1F53" w:rsidRPr="002B5707" w:rsidRDefault="000A1F53" w:rsidP="00EC771D">
            <w:pPr>
              <w:pStyle w:val="Normal2"/>
              <w:spacing w:before="0" w:after="0"/>
              <w:jc w:val="both"/>
              <w:rPr>
                <w:rFonts w:ascii="Arial" w:hAnsi="Arial" w:cs="Arial"/>
                <w:noProof w:val="0"/>
                <w:sz w:val="20"/>
                <w:lang w:val="en-GB"/>
              </w:rPr>
            </w:pPr>
            <w:r w:rsidRPr="002B5707">
              <w:rPr>
                <w:rFonts w:ascii="Arial" w:hAnsi="Arial" w:cs="Arial"/>
                <w:noProof w:val="0"/>
                <w:sz w:val="20"/>
                <w:lang w:val="en-GB"/>
              </w:rPr>
              <w:t>SIPO</w:t>
            </w:r>
          </w:p>
        </w:tc>
        <w:tc>
          <w:tcPr>
            <w:tcW w:w="238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5215629" w14:textId="4DD921B8" w:rsidR="000A1F53" w:rsidRPr="002B5707" w:rsidRDefault="000A1F53" w:rsidP="00EC771D">
            <w:pPr>
              <w:pStyle w:val="Normal2"/>
              <w:spacing w:before="0" w:after="0"/>
              <w:jc w:val="both"/>
              <w:rPr>
                <w:rFonts w:ascii="Arial" w:hAnsi="Arial" w:cs="Arial"/>
                <w:noProof w:val="0"/>
                <w:sz w:val="20"/>
                <w:lang w:val="en-GB"/>
              </w:rPr>
            </w:pPr>
          </w:p>
        </w:tc>
      </w:tr>
      <w:tr w:rsidR="00991065" w:rsidRPr="002B5707" w14:paraId="72B474E7" w14:textId="77777777" w:rsidTr="00EC771D">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304E2B65" w14:textId="77777777" w:rsidR="00991065" w:rsidRPr="002B5707" w:rsidRDefault="00991065" w:rsidP="00EC771D">
            <w:pPr>
              <w:pStyle w:val="Normal2"/>
              <w:spacing w:before="0" w:after="0"/>
              <w:jc w:val="both"/>
              <w:rPr>
                <w:rFonts w:ascii="Arial" w:hAnsi="Arial" w:cs="Arial"/>
                <w:b/>
                <w:noProof w:val="0"/>
                <w:sz w:val="20"/>
                <w:lang w:val="en-GB"/>
              </w:rPr>
            </w:pPr>
            <w:r w:rsidRPr="002B5707">
              <w:rPr>
                <w:rFonts w:ascii="Arial" w:hAnsi="Arial"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41E37BB0" w14:textId="1B4AB205" w:rsidR="00991065" w:rsidRPr="002B5707" w:rsidRDefault="00991065" w:rsidP="00EC771D">
            <w:pPr>
              <w:pStyle w:val="Normal2"/>
              <w:spacing w:before="0" w:after="0"/>
              <w:jc w:val="both"/>
              <w:rPr>
                <w:rFonts w:ascii="Arial" w:hAnsi="Arial" w:cs="Arial"/>
                <w:noProof w:val="0"/>
                <w:sz w:val="20"/>
                <w:lang w:val="en-GB"/>
              </w:rPr>
            </w:pPr>
            <w:r w:rsidRPr="002B5707">
              <w:rPr>
                <w:rFonts w:ascii="Arial" w:hAnsi="Arial"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4F0CD90A" w14:textId="4F3956A0" w:rsidR="00991065" w:rsidRPr="002B5707" w:rsidRDefault="00991065" w:rsidP="00EC771D">
            <w:pPr>
              <w:pStyle w:val="Normal2"/>
              <w:spacing w:before="0" w:after="0"/>
              <w:jc w:val="both"/>
              <w:rPr>
                <w:rFonts w:ascii="Arial" w:hAnsi="Arial" w:cs="Arial"/>
                <w:noProof w:val="0"/>
                <w:sz w:val="20"/>
                <w:lang w:val="en-GB"/>
              </w:rPr>
            </w:pPr>
            <w:r w:rsidRPr="002B5707">
              <w:rPr>
                <w:rFonts w:ascii="Arial" w:hAnsi="Arial" w:cs="Arial"/>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3AEF4720" w14:textId="20E88818" w:rsidR="00991065" w:rsidRPr="002B5707" w:rsidRDefault="00991065" w:rsidP="00EC771D">
            <w:pPr>
              <w:pStyle w:val="Normal2"/>
              <w:spacing w:before="0" w:after="0"/>
              <w:jc w:val="both"/>
              <w:rPr>
                <w:rFonts w:ascii="Arial" w:hAnsi="Arial" w:cs="Arial"/>
                <w:noProof w:val="0"/>
                <w:sz w:val="20"/>
                <w:lang w:val="en-GB"/>
              </w:rPr>
            </w:pPr>
            <w:r w:rsidRPr="002B5707">
              <w:rPr>
                <w:rFonts w:ascii="Arial" w:hAnsi="Arial" w:cs="Arial"/>
                <w:noProof w:val="0"/>
                <w:sz w:val="20"/>
                <w:lang w:val="en-GB"/>
              </w:rPr>
              <w:t>SIPO</w:t>
            </w: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8885F16" w14:textId="1997448A" w:rsidR="00991065" w:rsidRPr="002B5707" w:rsidRDefault="0015093D" w:rsidP="00EC771D">
            <w:pPr>
              <w:pStyle w:val="Normal2"/>
              <w:spacing w:before="0" w:after="0"/>
              <w:jc w:val="both"/>
              <w:rPr>
                <w:rFonts w:ascii="Arial" w:hAnsi="Arial" w:cs="Arial"/>
                <w:noProof w:val="0"/>
                <w:sz w:val="20"/>
                <w:lang w:val="en-GB"/>
              </w:rPr>
            </w:pPr>
            <w:r w:rsidRPr="002B5707">
              <w:rPr>
                <w:rFonts w:ascii="Arial" w:hAnsi="Arial" w:cs="Arial"/>
                <w:noProof w:val="0"/>
                <w:sz w:val="20"/>
                <w:lang w:val="en-GB"/>
              </w:rPr>
              <w:t>Project Manager</w:t>
            </w:r>
          </w:p>
        </w:tc>
      </w:tr>
      <w:tr w:rsidR="00275853" w:rsidRPr="002B5707" w14:paraId="2A2A6AD7" w14:textId="77777777" w:rsidTr="00966BBB">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0F9C32D7" w14:textId="77777777" w:rsidR="00275853" w:rsidRPr="002B5707"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65712E1" w14:textId="2C452C5C" w:rsidR="00275853" w:rsidRPr="002B5707"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57C4B76" w14:textId="74C39944" w:rsidR="00275853" w:rsidRPr="002B5707"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C679BF4" w14:textId="0EDBA95C" w:rsidR="00275853" w:rsidRPr="002B5707"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DD687F3" w14:textId="1BFCF861" w:rsidR="00275853" w:rsidRPr="002B5707" w:rsidRDefault="00275853" w:rsidP="00EC771D">
            <w:pPr>
              <w:pStyle w:val="Normal2"/>
              <w:spacing w:before="0" w:after="0"/>
              <w:jc w:val="both"/>
              <w:rPr>
                <w:rFonts w:ascii="Arial" w:hAnsi="Arial" w:cs="Arial"/>
                <w:noProof w:val="0"/>
                <w:sz w:val="20"/>
                <w:lang w:val="en-GB"/>
              </w:rPr>
            </w:pPr>
          </w:p>
        </w:tc>
      </w:tr>
      <w:tr w:rsidR="00275853" w:rsidRPr="002B5707" w14:paraId="59371E4E" w14:textId="77777777" w:rsidTr="00966BB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385193CC" w14:textId="77777777" w:rsidR="00275853" w:rsidRPr="002B5707" w:rsidRDefault="00275853" w:rsidP="00EC771D">
            <w:pPr>
              <w:pStyle w:val="Normal2"/>
              <w:spacing w:before="0" w:after="0"/>
              <w:jc w:val="both"/>
              <w:rPr>
                <w:rFonts w:ascii="Arial" w:hAnsi="Arial" w:cs="Arial"/>
                <w:b/>
                <w:noProof w:val="0"/>
                <w:sz w:val="20"/>
                <w:lang w:val="en-GB"/>
              </w:rPr>
            </w:pPr>
            <w:r w:rsidRPr="002B5707">
              <w:rPr>
                <w:rFonts w:ascii="Arial" w:hAnsi="Arial"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C9FBCD9" w14:textId="1BB9016D" w:rsidR="00275853" w:rsidRPr="002B5707"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71C8C1B" w14:textId="5A58CCE3" w:rsidR="00275853" w:rsidRPr="002B5707"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D378EEB" w14:textId="2B78F4EC" w:rsidR="00275853" w:rsidRPr="002B5707"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772C689" w14:textId="340B2AE2" w:rsidR="00275853" w:rsidRPr="002B5707" w:rsidRDefault="00275853" w:rsidP="000A1F53">
            <w:pPr>
              <w:pStyle w:val="Normal2"/>
              <w:spacing w:before="0" w:after="0"/>
              <w:rPr>
                <w:rFonts w:ascii="Arial" w:hAnsi="Arial" w:cs="Arial"/>
                <w:noProof w:val="0"/>
                <w:sz w:val="20"/>
                <w:lang w:val="en-GB"/>
              </w:rPr>
            </w:pPr>
          </w:p>
        </w:tc>
      </w:tr>
      <w:tr w:rsidR="00275853" w:rsidRPr="002B5707" w14:paraId="239EA8D9" w14:textId="77777777" w:rsidTr="00966BBB">
        <w:tc>
          <w:tcPr>
            <w:tcW w:w="2410" w:type="dxa"/>
            <w:vMerge/>
            <w:tcBorders>
              <w:left w:val="dotted" w:sz="4" w:space="0" w:color="FFFFFF" w:themeColor="background1"/>
              <w:right w:val="dotted" w:sz="6" w:space="0" w:color="D9D9D9" w:themeColor="background1" w:themeShade="D9"/>
            </w:tcBorders>
            <w:shd w:val="clear" w:color="auto" w:fill="auto"/>
          </w:tcPr>
          <w:p w14:paraId="32927A71" w14:textId="77777777" w:rsidR="00275853" w:rsidRPr="002B5707"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38700E4D" w14:textId="657DF66E" w:rsidR="00275853" w:rsidRPr="002B5707"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3DE1843A" w14:textId="13F2D264" w:rsidR="00275853" w:rsidRPr="002B5707"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F9A8043" w14:textId="5D2FF5BA" w:rsidR="00275853" w:rsidRPr="002B5707"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35373FFD" w14:textId="237867B9" w:rsidR="00275853" w:rsidRPr="002B5707" w:rsidRDefault="00275853" w:rsidP="00EC771D">
            <w:pPr>
              <w:pStyle w:val="Normal2"/>
              <w:spacing w:before="0" w:after="0"/>
              <w:jc w:val="both"/>
              <w:rPr>
                <w:rFonts w:ascii="Arial" w:hAnsi="Arial" w:cs="Arial"/>
                <w:noProof w:val="0"/>
                <w:sz w:val="20"/>
                <w:lang w:val="en-GB"/>
              </w:rPr>
            </w:pPr>
          </w:p>
        </w:tc>
      </w:tr>
      <w:tr w:rsidR="00275853" w:rsidRPr="002B5707" w14:paraId="25D25579" w14:textId="77777777" w:rsidTr="00EC771D">
        <w:tc>
          <w:tcPr>
            <w:tcW w:w="2410" w:type="dxa"/>
            <w:vMerge/>
            <w:tcBorders>
              <w:left w:val="dotted" w:sz="4" w:space="0" w:color="FFFFFF" w:themeColor="background1"/>
              <w:bottom w:val="nil"/>
              <w:right w:val="dotted" w:sz="6" w:space="0" w:color="D9D9D9" w:themeColor="background1" w:themeShade="D9"/>
            </w:tcBorders>
            <w:shd w:val="clear" w:color="auto" w:fill="auto"/>
          </w:tcPr>
          <w:p w14:paraId="18C061CE" w14:textId="77777777" w:rsidR="00275853" w:rsidRPr="002B5707"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774CE90" w14:textId="77777777" w:rsidR="00275853" w:rsidRPr="002B5707"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47254307" w14:textId="77777777" w:rsidR="00275853" w:rsidRPr="002B5707"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B893FC7" w14:textId="77777777" w:rsidR="00275853" w:rsidRPr="002B5707"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B60A622" w14:textId="77777777" w:rsidR="00275853" w:rsidRPr="002B5707" w:rsidRDefault="00275853" w:rsidP="00EC771D">
            <w:pPr>
              <w:pStyle w:val="Normal2"/>
              <w:spacing w:before="0" w:after="0"/>
              <w:jc w:val="both"/>
              <w:rPr>
                <w:rFonts w:ascii="Arial" w:hAnsi="Arial" w:cs="Arial"/>
                <w:noProof w:val="0"/>
                <w:sz w:val="20"/>
                <w:lang w:val="en-GB"/>
              </w:rPr>
            </w:pPr>
          </w:p>
        </w:tc>
      </w:tr>
    </w:tbl>
    <w:p w14:paraId="1125C4BF" w14:textId="77777777" w:rsidR="00591C6C" w:rsidRPr="002B5707" w:rsidRDefault="00591C6C" w:rsidP="00591C6C">
      <w:pPr>
        <w:jc w:val="both"/>
        <w:rPr>
          <w:rFonts w:ascii="Arial" w:hAnsi="Arial" w:cs="Arial"/>
          <w:lang w:val="en-GB"/>
        </w:rPr>
      </w:pPr>
    </w:p>
    <w:p w14:paraId="70F9994B" w14:textId="77777777" w:rsidR="00591C6C" w:rsidRPr="002B5707" w:rsidRDefault="00591C6C" w:rsidP="00591C6C">
      <w:pPr>
        <w:jc w:val="both"/>
        <w:rPr>
          <w:rFonts w:ascii="Arial" w:hAnsi="Arial"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4345A6" w:rsidRPr="002B5707" w14:paraId="757823D5" w14:textId="77777777" w:rsidTr="00966BBB">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33EF7B79" w14:textId="77777777" w:rsidR="004345A6" w:rsidRPr="002B5707" w:rsidRDefault="004345A6" w:rsidP="00966BBB">
            <w:pPr>
              <w:pStyle w:val="Tabletext"/>
              <w:jc w:val="center"/>
              <w:rPr>
                <w:rFonts w:cs="Arial"/>
                <w:b/>
                <w:color w:val="404040" w:themeColor="text1" w:themeTint="BF"/>
                <w:lang w:val="en-GB"/>
              </w:rPr>
            </w:pPr>
            <w:r w:rsidRPr="002B5707">
              <w:rPr>
                <w:rFonts w:cs="Arial"/>
                <w:b/>
                <w:color w:val="404040" w:themeColor="text1" w:themeTint="BF"/>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0560B18B" w14:textId="77777777" w:rsidR="004345A6" w:rsidRPr="002B5707" w:rsidRDefault="004345A6" w:rsidP="00966BBB">
            <w:pPr>
              <w:pStyle w:val="Tabletext"/>
              <w:jc w:val="center"/>
              <w:rPr>
                <w:rFonts w:cs="Arial"/>
                <w:b/>
                <w:color w:val="404040" w:themeColor="text1" w:themeTint="BF"/>
                <w:lang w:val="en-GB"/>
              </w:rPr>
            </w:pPr>
            <w:r w:rsidRPr="002B5707">
              <w:rPr>
                <w:rFonts w:cs="Arial"/>
                <w:b/>
                <w:color w:val="404040" w:themeColor="text1" w:themeTint="BF"/>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6987DA24" w14:textId="77777777" w:rsidR="004345A6" w:rsidRPr="002B5707" w:rsidRDefault="004345A6" w:rsidP="00966BBB">
            <w:pPr>
              <w:pStyle w:val="Tabletext"/>
              <w:jc w:val="center"/>
              <w:rPr>
                <w:rFonts w:cs="Arial"/>
                <w:b/>
                <w:color w:val="404040" w:themeColor="text1" w:themeTint="BF"/>
                <w:lang w:val="en-GB"/>
              </w:rPr>
            </w:pPr>
            <w:r w:rsidRPr="002B5707">
              <w:rPr>
                <w:rFonts w:cs="Arial"/>
                <w:b/>
                <w:color w:val="404040" w:themeColor="text1" w:themeTint="BF"/>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1BC87D35" w14:textId="77777777" w:rsidR="004345A6" w:rsidRPr="002B5707" w:rsidRDefault="004345A6" w:rsidP="00966BBB">
            <w:pPr>
              <w:pStyle w:val="Tabletext"/>
              <w:jc w:val="center"/>
              <w:rPr>
                <w:rFonts w:cs="Arial"/>
                <w:b/>
                <w:color w:val="404040" w:themeColor="text1" w:themeTint="BF"/>
                <w:lang w:val="en-GB"/>
              </w:rPr>
            </w:pPr>
            <w:r w:rsidRPr="002B5707">
              <w:rPr>
                <w:rFonts w:cs="Arial"/>
                <w:b/>
                <w:color w:val="404040" w:themeColor="text1" w:themeTint="BF"/>
                <w:lang w:val="en-GB"/>
              </w:rPr>
              <w:t>Revised By</w:t>
            </w:r>
          </w:p>
        </w:tc>
      </w:tr>
      <w:tr w:rsidR="004345A6" w:rsidRPr="002B5707" w14:paraId="08D368BB"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D038A75" w14:textId="77777777" w:rsidR="004345A6" w:rsidRPr="002B5707" w:rsidRDefault="004345A6" w:rsidP="00966BBB">
            <w:pPr>
              <w:pStyle w:val="Tabletext"/>
              <w:jc w:val="center"/>
              <w:rPr>
                <w:rFonts w:cs="Arial"/>
                <w:color w:val="404040" w:themeColor="text1" w:themeTint="BF"/>
                <w:lang w:val="en-GB"/>
              </w:rPr>
            </w:pPr>
            <w:r w:rsidRPr="002B5707">
              <w:rPr>
                <w:rFonts w:cs="Arial"/>
                <w:color w:val="404040" w:themeColor="text1" w:themeTint="BF"/>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BE36985" w14:textId="3479BDED" w:rsidR="004345A6" w:rsidRPr="002B5707" w:rsidRDefault="00991065" w:rsidP="004345A6">
            <w:pPr>
              <w:pStyle w:val="Tabletext"/>
              <w:jc w:val="center"/>
              <w:rPr>
                <w:rFonts w:cs="Arial"/>
                <w:color w:val="404040" w:themeColor="text1" w:themeTint="BF"/>
                <w:lang w:val="en-GB"/>
              </w:rPr>
            </w:pPr>
            <w:r w:rsidRPr="002B5707">
              <w:rPr>
                <w:rFonts w:cs="Arial"/>
                <w:color w:val="404040" w:themeColor="text1" w:themeTint="BF"/>
                <w:lang w:val="en-GB"/>
              </w:rPr>
              <w:t>23</w:t>
            </w:r>
            <w:r w:rsidR="009F0B10">
              <w:rPr>
                <w:rFonts w:cs="Arial"/>
                <w:color w:val="404040" w:themeColor="text1" w:themeTint="BF"/>
                <w:lang w:val="en-GB"/>
              </w:rPr>
              <w:t>/03/2022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E53E3F0" w14:textId="77777777" w:rsidR="004345A6" w:rsidRPr="002B5707" w:rsidRDefault="004345A6" w:rsidP="00966BBB">
            <w:pPr>
              <w:pStyle w:val="Tabletext"/>
              <w:jc w:val="center"/>
              <w:rPr>
                <w:rFonts w:cs="Arial"/>
                <w:color w:val="404040" w:themeColor="text1" w:themeTint="BF"/>
                <w:lang w:val="en-GB"/>
              </w:rPr>
            </w:pPr>
            <w:r w:rsidRPr="002B5707">
              <w:rPr>
                <w:rFonts w:cs="Arial"/>
                <w:color w:val="404040" w:themeColor="text1" w:themeTint="BF"/>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35C591D" w14:textId="7985E0A9" w:rsidR="004345A6" w:rsidRPr="002B5707" w:rsidRDefault="004345A6" w:rsidP="00991065">
            <w:pPr>
              <w:pStyle w:val="Tabletext"/>
              <w:rPr>
                <w:rFonts w:cs="Arial"/>
                <w:color w:val="404040" w:themeColor="text1" w:themeTint="BF"/>
                <w:lang w:val="en-GB"/>
              </w:rPr>
            </w:pPr>
            <w:r w:rsidRPr="002B5707">
              <w:rPr>
                <w:rFonts w:cs="Arial"/>
                <w:color w:val="404040" w:themeColor="text1" w:themeTint="BF"/>
                <w:lang w:val="en-GB"/>
              </w:rPr>
              <w:t>MP</w:t>
            </w:r>
          </w:p>
        </w:tc>
      </w:tr>
      <w:tr w:rsidR="00AB1DDC" w:rsidRPr="002B5707" w14:paraId="0B89176A"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2A9558F" w14:textId="32F6FD12" w:rsidR="00AB1DDC" w:rsidRPr="002B5707" w:rsidRDefault="00AB1DDC"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544488E" w14:textId="7D9AB3F7" w:rsidR="00AB1DDC" w:rsidRPr="002B5707" w:rsidRDefault="00AB1DDC"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7A0684D" w14:textId="409DB7A3" w:rsidR="00AB1DDC" w:rsidRPr="002B5707" w:rsidRDefault="00AB1DDC"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FCDF6FD" w14:textId="3D78067D" w:rsidR="00AB1DDC" w:rsidRPr="002B5707" w:rsidRDefault="00AB1DDC" w:rsidP="00991065">
            <w:pPr>
              <w:pStyle w:val="Tabletext"/>
              <w:rPr>
                <w:rFonts w:cs="Arial"/>
                <w:color w:val="404040" w:themeColor="text1" w:themeTint="BF"/>
                <w:lang w:val="en-GB"/>
              </w:rPr>
            </w:pPr>
          </w:p>
        </w:tc>
      </w:tr>
      <w:tr w:rsidR="000A1F53" w:rsidRPr="002B5707" w14:paraId="1D684C80"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1EDBFD8" w14:textId="1B2761F6" w:rsidR="000A1F53" w:rsidRPr="002B5707" w:rsidRDefault="000A1F53"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8E59B63" w14:textId="06EF088B" w:rsidR="000A1F53" w:rsidRPr="002B5707" w:rsidRDefault="000A1F53"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B86D73D" w14:textId="5F52CF7E" w:rsidR="001A5AD5" w:rsidRPr="002B5707" w:rsidRDefault="001A5AD5"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EFC3ACB" w14:textId="48577C92" w:rsidR="000A1F53" w:rsidRPr="002B5707" w:rsidRDefault="000A1F53" w:rsidP="00991065">
            <w:pPr>
              <w:pStyle w:val="Tabletext"/>
              <w:rPr>
                <w:rFonts w:cs="Arial"/>
                <w:color w:val="404040" w:themeColor="text1" w:themeTint="BF"/>
                <w:lang w:val="en-GB"/>
              </w:rPr>
            </w:pPr>
          </w:p>
        </w:tc>
      </w:tr>
      <w:tr w:rsidR="00CF7883" w:rsidRPr="002B5707" w14:paraId="4D2672A6"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177FC09" w14:textId="25B695FC" w:rsidR="00CF7883" w:rsidRPr="002B5707" w:rsidRDefault="00CF7883"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30CB19F" w14:textId="3AE95D8C" w:rsidR="00CF7883" w:rsidRPr="002B5707" w:rsidRDefault="00CF7883"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906FE20" w14:textId="1FCDF2D3" w:rsidR="00CF7883" w:rsidRPr="002B5707" w:rsidRDefault="00CF7883"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C4FD189" w14:textId="50E5ED50" w:rsidR="00CF7883" w:rsidRPr="002B5707" w:rsidRDefault="00CF7883" w:rsidP="00991065">
            <w:pPr>
              <w:pStyle w:val="Tabletext"/>
              <w:rPr>
                <w:rFonts w:cs="Arial"/>
                <w:color w:val="404040" w:themeColor="text1" w:themeTint="BF"/>
                <w:lang w:val="en-GB"/>
              </w:rPr>
            </w:pPr>
          </w:p>
        </w:tc>
      </w:tr>
    </w:tbl>
    <w:p w14:paraId="327ABE25" w14:textId="752AF6E6" w:rsidR="00591C6C" w:rsidRPr="002B5707" w:rsidRDefault="00591C6C" w:rsidP="00591C6C">
      <w:pPr>
        <w:jc w:val="both"/>
        <w:rPr>
          <w:rFonts w:ascii="Arial" w:hAnsi="Arial" w:cs="Arial"/>
          <w:lang w:val="en-GB"/>
        </w:rPr>
      </w:pPr>
    </w:p>
    <w:p w14:paraId="29DD5A80" w14:textId="77777777" w:rsidR="00591C6C" w:rsidRPr="002B5707" w:rsidRDefault="00591C6C" w:rsidP="00591C6C">
      <w:pPr>
        <w:jc w:val="both"/>
        <w:rPr>
          <w:rFonts w:ascii="Arial" w:hAnsi="Arial" w:cs="Arial"/>
          <w:lang w:val="en-GB"/>
        </w:rPr>
      </w:pPr>
    </w:p>
    <w:p w14:paraId="2BE597CC" w14:textId="77777777" w:rsidR="00591C6C" w:rsidRPr="002B5707" w:rsidRDefault="00591C6C" w:rsidP="00591C6C">
      <w:pPr>
        <w:jc w:val="both"/>
        <w:rPr>
          <w:rFonts w:ascii="Arial" w:hAnsi="Arial" w:cs="Arial"/>
          <w:lang w:val="en-GB"/>
        </w:rPr>
      </w:pPr>
    </w:p>
    <w:p w14:paraId="54C8C38F" w14:textId="77777777" w:rsidR="000E351D" w:rsidRDefault="00591C6C">
      <w:pPr>
        <w:pStyle w:val="TOC1"/>
        <w:tabs>
          <w:tab w:val="right" w:leader="dot" w:pos="9040"/>
        </w:tabs>
        <w:rPr>
          <w:noProof/>
        </w:rPr>
      </w:pPr>
      <w:r w:rsidRPr="002B5707">
        <w:rPr>
          <w:rFonts w:cs="Arial"/>
          <w:color w:val="404040" w:themeColor="text1" w:themeTint="BF"/>
          <w:lang w:val="en-GB"/>
        </w:rPr>
        <w:br w:type="page"/>
      </w:r>
      <w:r w:rsidRPr="002B5707">
        <w:rPr>
          <w:rFonts w:cs="Arial"/>
          <w:sz w:val="28"/>
          <w:lang w:val="en-GB"/>
        </w:rPr>
        <w:lastRenderedPageBreak/>
        <w:t>Table of contents</w:t>
      </w:r>
      <w:r w:rsidRPr="00651A14">
        <w:rPr>
          <w:rFonts w:cs="Arial"/>
          <w:b w:val="0"/>
          <w:szCs w:val="24"/>
          <w:lang w:val="en-GB" w:eastAsia="sl-SI"/>
        </w:rPr>
        <w:fldChar w:fldCharType="begin"/>
      </w:r>
      <w:r w:rsidRPr="002B5707">
        <w:rPr>
          <w:rFonts w:cs="Arial"/>
          <w:lang w:val="en-GB"/>
        </w:rPr>
        <w:instrText xml:space="preserve"> TOC \o "1-2" \h \z </w:instrText>
      </w:r>
      <w:r w:rsidRPr="00651A14">
        <w:rPr>
          <w:rFonts w:cs="Arial"/>
          <w:b w:val="0"/>
          <w:szCs w:val="24"/>
          <w:lang w:val="en-GB" w:eastAsia="sl-SI"/>
        </w:rPr>
        <w:fldChar w:fldCharType="separate"/>
      </w:r>
    </w:p>
    <w:bookmarkStart w:id="1" w:name="_GoBack"/>
    <w:bookmarkEnd w:id="1"/>
    <w:p w14:paraId="3503259C"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r w:rsidRPr="000D09CB">
        <w:rPr>
          <w:rStyle w:val="Hyperlink"/>
          <w:noProof/>
        </w:rPr>
        <w:fldChar w:fldCharType="begin"/>
      </w:r>
      <w:r w:rsidRPr="000D09CB">
        <w:rPr>
          <w:rStyle w:val="Hyperlink"/>
          <w:noProof/>
        </w:rPr>
        <w:instrText xml:space="preserve"> </w:instrText>
      </w:r>
      <w:r>
        <w:rPr>
          <w:noProof/>
        </w:rPr>
        <w:instrText>HYPERLINK \l "_Toc98921221"</w:instrText>
      </w:r>
      <w:r w:rsidRPr="000D09CB">
        <w:rPr>
          <w:rStyle w:val="Hyperlink"/>
          <w:noProof/>
        </w:rPr>
        <w:instrText xml:space="preserve"> </w:instrText>
      </w:r>
      <w:r w:rsidRPr="000D09CB">
        <w:rPr>
          <w:rStyle w:val="Hyperlink"/>
          <w:noProof/>
        </w:rPr>
      </w:r>
      <w:r w:rsidRPr="000D09CB">
        <w:rPr>
          <w:rStyle w:val="Hyperlink"/>
          <w:noProof/>
        </w:rPr>
        <w:fldChar w:fldCharType="separate"/>
      </w:r>
      <w:r w:rsidRPr="000D09CB">
        <w:rPr>
          <w:rStyle w:val="Hyperlink"/>
          <w:rFonts w:cs="Arial"/>
          <w:noProof/>
        </w:rPr>
        <w:t>1.</w:t>
      </w:r>
      <w:r>
        <w:rPr>
          <w:rFonts w:asciiTheme="minorHAnsi" w:eastAsiaTheme="minorEastAsia" w:hAnsiTheme="minorHAnsi" w:cstheme="minorBidi"/>
          <w:b w:val="0"/>
          <w:noProof/>
          <w:sz w:val="22"/>
          <w:szCs w:val="22"/>
          <w:lang w:val="en-GB" w:eastAsia="en-GB"/>
        </w:rPr>
        <w:tab/>
      </w:r>
      <w:r w:rsidRPr="000D09CB">
        <w:rPr>
          <w:rStyle w:val="Hyperlink"/>
          <w:rFonts w:cs="Arial"/>
          <w:noProof/>
        </w:rPr>
        <w:t>Introduction</w:t>
      </w:r>
      <w:r>
        <w:rPr>
          <w:noProof/>
          <w:webHidden/>
        </w:rPr>
        <w:tab/>
      </w:r>
      <w:r>
        <w:rPr>
          <w:noProof/>
          <w:webHidden/>
        </w:rPr>
        <w:fldChar w:fldCharType="begin"/>
      </w:r>
      <w:r>
        <w:rPr>
          <w:noProof/>
          <w:webHidden/>
        </w:rPr>
        <w:instrText xml:space="preserve"> PAGEREF _Toc98921221 \h </w:instrText>
      </w:r>
      <w:r>
        <w:rPr>
          <w:noProof/>
          <w:webHidden/>
        </w:rPr>
      </w:r>
      <w:r>
        <w:rPr>
          <w:noProof/>
          <w:webHidden/>
        </w:rPr>
        <w:fldChar w:fldCharType="separate"/>
      </w:r>
      <w:r>
        <w:rPr>
          <w:noProof/>
          <w:webHidden/>
        </w:rPr>
        <w:t>3</w:t>
      </w:r>
      <w:r>
        <w:rPr>
          <w:noProof/>
          <w:webHidden/>
        </w:rPr>
        <w:fldChar w:fldCharType="end"/>
      </w:r>
      <w:r w:rsidRPr="000D09CB">
        <w:rPr>
          <w:rStyle w:val="Hyperlink"/>
          <w:noProof/>
        </w:rPr>
        <w:fldChar w:fldCharType="end"/>
      </w:r>
    </w:p>
    <w:p w14:paraId="54C69149"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2" w:history="1">
        <w:r w:rsidRPr="000D09CB">
          <w:rPr>
            <w:rStyle w:val="Hyperlink"/>
            <w:noProof/>
          </w:rPr>
          <w:t>1.1</w:t>
        </w:r>
        <w:r>
          <w:rPr>
            <w:rFonts w:asciiTheme="minorHAnsi" w:eastAsiaTheme="minorEastAsia" w:hAnsiTheme="minorHAnsi" w:cstheme="minorBidi"/>
            <w:b w:val="0"/>
            <w:noProof/>
            <w:color w:val="auto"/>
            <w:szCs w:val="22"/>
            <w:lang w:val="en-GB" w:eastAsia="en-GB"/>
          </w:rPr>
          <w:tab/>
        </w:r>
        <w:r w:rsidRPr="000D09CB">
          <w:rPr>
            <w:rStyle w:val="Hyperlink"/>
            <w:noProof/>
          </w:rPr>
          <w:t>Definition of Risk</w:t>
        </w:r>
        <w:r>
          <w:rPr>
            <w:noProof/>
            <w:webHidden/>
          </w:rPr>
          <w:tab/>
        </w:r>
        <w:r>
          <w:rPr>
            <w:noProof/>
            <w:webHidden/>
          </w:rPr>
          <w:fldChar w:fldCharType="begin"/>
        </w:r>
        <w:r>
          <w:rPr>
            <w:noProof/>
            <w:webHidden/>
          </w:rPr>
          <w:instrText xml:space="preserve"> PAGEREF _Toc98921222 \h </w:instrText>
        </w:r>
        <w:r>
          <w:rPr>
            <w:noProof/>
            <w:webHidden/>
          </w:rPr>
        </w:r>
        <w:r>
          <w:rPr>
            <w:noProof/>
            <w:webHidden/>
          </w:rPr>
          <w:fldChar w:fldCharType="separate"/>
        </w:r>
        <w:r>
          <w:rPr>
            <w:noProof/>
            <w:webHidden/>
          </w:rPr>
          <w:t>3</w:t>
        </w:r>
        <w:r>
          <w:rPr>
            <w:noProof/>
            <w:webHidden/>
          </w:rPr>
          <w:fldChar w:fldCharType="end"/>
        </w:r>
      </w:hyperlink>
    </w:p>
    <w:p w14:paraId="60C07F86"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3" w:history="1">
        <w:r w:rsidRPr="000D09CB">
          <w:rPr>
            <w:rStyle w:val="Hyperlink"/>
            <w:noProof/>
          </w:rPr>
          <w:t>1.2</w:t>
        </w:r>
        <w:r>
          <w:rPr>
            <w:rFonts w:asciiTheme="minorHAnsi" w:eastAsiaTheme="minorEastAsia" w:hAnsiTheme="minorHAnsi" w:cstheme="minorBidi"/>
            <w:b w:val="0"/>
            <w:noProof/>
            <w:color w:val="auto"/>
            <w:szCs w:val="22"/>
            <w:lang w:val="en-GB" w:eastAsia="en-GB"/>
          </w:rPr>
          <w:tab/>
        </w:r>
        <w:r w:rsidRPr="000D09CB">
          <w:rPr>
            <w:rStyle w:val="Hyperlink"/>
            <w:noProof/>
          </w:rPr>
          <w:t>Objectives of Risk Management</w:t>
        </w:r>
        <w:r>
          <w:rPr>
            <w:noProof/>
            <w:webHidden/>
          </w:rPr>
          <w:tab/>
        </w:r>
        <w:r>
          <w:rPr>
            <w:noProof/>
            <w:webHidden/>
          </w:rPr>
          <w:fldChar w:fldCharType="begin"/>
        </w:r>
        <w:r>
          <w:rPr>
            <w:noProof/>
            <w:webHidden/>
          </w:rPr>
          <w:instrText xml:space="preserve"> PAGEREF _Toc98921223 \h </w:instrText>
        </w:r>
        <w:r>
          <w:rPr>
            <w:noProof/>
            <w:webHidden/>
          </w:rPr>
        </w:r>
        <w:r>
          <w:rPr>
            <w:noProof/>
            <w:webHidden/>
          </w:rPr>
          <w:fldChar w:fldCharType="separate"/>
        </w:r>
        <w:r>
          <w:rPr>
            <w:noProof/>
            <w:webHidden/>
          </w:rPr>
          <w:t>3</w:t>
        </w:r>
        <w:r>
          <w:rPr>
            <w:noProof/>
            <w:webHidden/>
          </w:rPr>
          <w:fldChar w:fldCharType="end"/>
        </w:r>
      </w:hyperlink>
    </w:p>
    <w:p w14:paraId="53E927FF"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4" w:history="1">
        <w:r w:rsidRPr="000D09CB">
          <w:rPr>
            <w:rStyle w:val="Hyperlink"/>
            <w:noProof/>
          </w:rPr>
          <w:t>1.3</w:t>
        </w:r>
        <w:r>
          <w:rPr>
            <w:rFonts w:asciiTheme="minorHAnsi" w:eastAsiaTheme="minorEastAsia" w:hAnsiTheme="minorHAnsi" w:cstheme="minorBidi"/>
            <w:b w:val="0"/>
            <w:noProof/>
            <w:color w:val="auto"/>
            <w:szCs w:val="22"/>
            <w:lang w:val="en-GB" w:eastAsia="en-GB"/>
          </w:rPr>
          <w:tab/>
        </w:r>
        <w:r w:rsidRPr="000D09CB">
          <w:rPr>
            <w:rStyle w:val="Hyperlink"/>
            <w:noProof/>
          </w:rPr>
          <w:t>Scope of this Risk Management Strategy</w:t>
        </w:r>
        <w:r>
          <w:rPr>
            <w:noProof/>
            <w:webHidden/>
          </w:rPr>
          <w:tab/>
        </w:r>
        <w:r>
          <w:rPr>
            <w:noProof/>
            <w:webHidden/>
          </w:rPr>
          <w:fldChar w:fldCharType="begin"/>
        </w:r>
        <w:r>
          <w:rPr>
            <w:noProof/>
            <w:webHidden/>
          </w:rPr>
          <w:instrText xml:space="preserve"> PAGEREF _Toc98921224 \h </w:instrText>
        </w:r>
        <w:r>
          <w:rPr>
            <w:noProof/>
            <w:webHidden/>
          </w:rPr>
        </w:r>
        <w:r>
          <w:rPr>
            <w:noProof/>
            <w:webHidden/>
          </w:rPr>
          <w:fldChar w:fldCharType="separate"/>
        </w:r>
        <w:r>
          <w:rPr>
            <w:noProof/>
            <w:webHidden/>
          </w:rPr>
          <w:t>3</w:t>
        </w:r>
        <w:r>
          <w:rPr>
            <w:noProof/>
            <w:webHidden/>
          </w:rPr>
          <w:fldChar w:fldCharType="end"/>
        </w:r>
      </w:hyperlink>
    </w:p>
    <w:p w14:paraId="32B04631"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5" w:history="1">
        <w:r w:rsidRPr="000D09CB">
          <w:rPr>
            <w:rStyle w:val="Hyperlink"/>
            <w:noProof/>
          </w:rPr>
          <w:t>1.4</w:t>
        </w:r>
        <w:r>
          <w:rPr>
            <w:rFonts w:asciiTheme="minorHAnsi" w:eastAsiaTheme="minorEastAsia" w:hAnsiTheme="minorHAnsi" w:cstheme="minorBidi"/>
            <w:b w:val="0"/>
            <w:noProof/>
            <w:color w:val="auto"/>
            <w:szCs w:val="22"/>
            <w:lang w:val="en-GB" w:eastAsia="en-GB"/>
          </w:rPr>
          <w:tab/>
        </w:r>
        <w:r w:rsidRPr="000D09CB">
          <w:rPr>
            <w:rStyle w:val="Hyperlink"/>
            <w:noProof/>
          </w:rPr>
          <w:t>Responsibility of this Risk Management Strategy</w:t>
        </w:r>
        <w:r>
          <w:rPr>
            <w:noProof/>
            <w:webHidden/>
          </w:rPr>
          <w:tab/>
        </w:r>
        <w:r>
          <w:rPr>
            <w:noProof/>
            <w:webHidden/>
          </w:rPr>
          <w:fldChar w:fldCharType="begin"/>
        </w:r>
        <w:r>
          <w:rPr>
            <w:noProof/>
            <w:webHidden/>
          </w:rPr>
          <w:instrText xml:space="preserve"> PAGEREF _Toc98921225 \h </w:instrText>
        </w:r>
        <w:r>
          <w:rPr>
            <w:noProof/>
            <w:webHidden/>
          </w:rPr>
        </w:r>
        <w:r>
          <w:rPr>
            <w:noProof/>
            <w:webHidden/>
          </w:rPr>
          <w:fldChar w:fldCharType="separate"/>
        </w:r>
        <w:r>
          <w:rPr>
            <w:noProof/>
            <w:webHidden/>
          </w:rPr>
          <w:t>4</w:t>
        </w:r>
        <w:r>
          <w:rPr>
            <w:noProof/>
            <w:webHidden/>
          </w:rPr>
          <w:fldChar w:fldCharType="end"/>
        </w:r>
      </w:hyperlink>
    </w:p>
    <w:p w14:paraId="2F819680"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26" w:history="1">
        <w:r w:rsidRPr="000D09CB">
          <w:rPr>
            <w:rStyle w:val="Hyperlink"/>
            <w:rFonts w:cs="Arial"/>
            <w:noProof/>
          </w:rPr>
          <w:t>2.</w:t>
        </w:r>
        <w:r>
          <w:rPr>
            <w:rFonts w:asciiTheme="minorHAnsi" w:eastAsiaTheme="minorEastAsia" w:hAnsiTheme="minorHAnsi" w:cstheme="minorBidi"/>
            <w:b w:val="0"/>
            <w:noProof/>
            <w:sz w:val="22"/>
            <w:szCs w:val="22"/>
            <w:lang w:val="en-GB" w:eastAsia="en-GB"/>
          </w:rPr>
          <w:tab/>
        </w:r>
        <w:r w:rsidRPr="000D09CB">
          <w:rPr>
            <w:rStyle w:val="Hyperlink"/>
            <w:rFonts w:cs="Arial"/>
            <w:noProof/>
          </w:rPr>
          <w:t>Risk Management Procedure</w:t>
        </w:r>
        <w:r>
          <w:rPr>
            <w:noProof/>
            <w:webHidden/>
          </w:rPr>
          <w:tab/>
        </w:r>
        <w:r>
          <w:rPr>
            <w:noProof/>
            <w:webHidden/>
          </w:rPr>
          <w:fldChar w:fldCharType="begin"/>
        </w:r>
        <w:r>
          <w:rPr>
            <w:noProof/>
            <w:webHidden/>
          </w:rPr>
          <w:instrText xml:space="preserve"> PAGEREF _Toc98921226 \h </w:instrText>
        </w:r>
        <w:r>
          <w:rPr>
            <w:noProof/>
            <w:webHidden/>
          </w:rPr>
        </w:r>
        <w:r>
          <w:rPr>
            <w:noProof/>
            <w:webHidden/>
          </w:rPr>
          <w:fldChar w:fldCharType="separate"/>
        </w:r>
        <w:r>
          <w:rPr>
            <w:noProof/>
            <w:webHidden/>
          </w:rPr>
          <w:t>4</w:t>
        </w:r>
        <w:r>
          <w:rPr>
            <w:noProof/>
            <w:webHidden/>
          </w:rPr>
          <w:fldChar w:fldCharType="end"/>
        </w:r>
      </w:hyperlink>
    </w:p>
    <w:p w14:paraId="19777808"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7" w:history="1">
        <w:r w:rsidRPr="000D09CB">
          <w:rPr>
            <w:rStyle w:val="Hyperlink"/>
            <w:rFonts w:cs="Arial"/>
            <w:noProof/>
          </w:rPr>
          <w:t>2.1</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Identify</w:t>
        </w:r>
        <w:r>
          <w:rPr>
            <w:noProof/>
            <w:webHidden/>
          </w:rPr>
          <w:tab/>
        </w:r>
        <w:r>
          <w:rPr>
            <w:noProof/>
            <w:webHidden/>
          </w:rPr>
          <w:fldChar w:fldCharType="begin"/>
        </w:r>
        <w:r>
          <w:rPr>
            <w:noProof/>
            <w:webHidden/>
          </w:rPr>
          <w:instrText xml:space="preserve"> PAGEREF _Toc98921227 \h </w:instrText>
        </w:r>
        <w:r>
          <w:rPr>
            <w:noProof/>
            <w:webHidden/>
          </w:rPr>
        </w:r>
        <w:r>
          <w:rPr>
            <w:noProof/>
            <w:webHidden/>
          </w:rPr>
          <w:fldChar w:fldCharType="separate"/>
        </w:r>
        <w:r>
          <w:rPr>
            <w:noProof/>
            <w:webHidden/>
          </w:rPr>
          <w:t>4</w:t>
        </w:r>
        <w:r>
          <w:rPr>
            <w:noProof/>
            <w:webHidden/>
          </w:rPr>
          <w:fldChar w:fldCharType="end"/>
        </w:r>
      </w:hyperlink>
    </w:p>
    <w:p w14:paraId="174481FB"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8" w:history="1">
        <w:r w:rsidRPr="000D09CB">
          <w:rPr>
            <w:rStyle w:val="Hyperlink"/>
            <w:rFonts w:cs="Arial"/>
            <w:noProof/>
          </w:rPr>
          <w:t>2.2</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Assess</w:t>
        </w:r>
        <w:r>
          <w:rPr>
            <w:noProof/>
            <w:webHidden/>
          </w:rPr>
          <w:tab/>
        </w:r>
        <w:r>
          <w:rPr>
            <w:noProof/>
            <w:webHidden/>
          </w:rPr>
          <w:fldChar w:fldCharType="begin"/>
        </w:r>
        <w:r>
          <w:rPr>
            <w:noProof/>
            <w:webHidden/>
          </w:rPr>
          <w:instrText xml:space="preserve"> PAGEREF _Toc98921228 \h </w:instrText>
        </w:r>
        <w:r>
          <w:rPr>
            <w:noProof/>
            <w:webHidden/>
          </w:rPr>
        </w:r>
        <w:r>
          <w:rPr>
            <w:noProof/>
            <w:webHidden/>
          </w:rPr>
          <w:fldChar w:fldCharType="separate"/>
        </w:r>
        <w:r>
          <w:rPr>
            <w:noProof/>
            <w:webHidden/>
          </w:rPr>
          <w:t>5</w:t>
        </w:r>
        <w:r>
          <w:rPr>
            <w:noProof/>
            <w:webHidden/>
          </w:rPr>
          <w:fldChar w:fldCharType="end"/>
        </w:r>
      </w:hyperlink>
    </w:p>
    <w:p w14:paraId="3A3B4111"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29" w:history="1">
        <w:r w:rsidRPr="000D09CB">
          <w:rPr>
            <w:rStyle w:val="Hyperlink"/>
            <w:rFonts w:cs="Arial"/>
            <w:noProof/>
          </w:rPr>
          <w:t>2.3</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Plan</w:t>
        </w:r>
        <w:r>
          <w:rPr>
            <w:noProof/>
            <w:webHidden/>
          </w:rPr>
          <w:tab/>
        </w:r>
        <w:r>
          <w:rPr>
            <w:noProof/>
            <w:webHidden/>
          </w:rPr>
          <w:fldChar w:fldCharType="begin"/>
        </w:r>
        <w:r>
          <w:rPr>
            <w:noProof/>
            <w:webHidden/>
          </w:rPr>
          <w:instrText xml:space="preserve"> PAGEREF _Toc98921229 \h </w:instrText>
        </w:r>
        <w:r>
          <w:rPr>
            <w:noProof/>
            <w:webHidden/>
          </w:rPr>
        </w:r>
        <w:r>
          <w:rPr>
            <w:noProof/>
            <w:webHidden/>
          </w:rPr>
          <w:fldChar w:fldCharType="separate"/>
        </w:r>
        <w:r>
          <w:rPr>
            <w:noProof/>
            <w:webHidden/>
          </w:rPr>
          <w:t>8</w:t>
        </w:r>
        <w:r>
          <w:rPr>
            <w:noProof/>
            <w:webHidden/>
          </w:rPr>
          <w:fldChar w:fldCharType="end"/>
        </w:r>
      </w:hyperlink>
    </w:p>
    <w:p w14:paraId="0E3BFC93"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30" w:history="1">
        <w:r w:rsidRPr="000D09CB">
          <w:rPr>
            <w:rStyle w:val="Hyperlink"/>
            <w:rFonts w:cs="Arial"/>
            <w:noProof/>
          </w:rPr>
          <w:t>2.4</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Implement</w:t>
        </w:r>
        <w:r>
          <w:rPr>
            <w:noProof/>
            <w:webHidden/>
          </w:rPr>
          <w:tab/>
        </w:r>
        <w:r>
          <w:rPr>
            <w:noProof/>
            <w:webHidden/>
          </w:rPr>
          <w:fldChar w:fldCharType="begin"/>
        </w:r>
        <w:r>
          <w:rPr>
            <w:noProof/>
            <w:webHidden/>
          </w:rPr>
          <w:instrText xml:space="preserve"> PAGEREF _Toc98921230 \h </w:instrText>
        </w:r>
        <w:r>
          <w:rPr>
            <w:noProof/>
            <w:webHidden/>
          </w:rPr>
        </w:r>
        <w:r>
          <w:rPr>
            <w:noProof/>
            <w:webHidden/>
          </w:rPr>
          <w:fldChar w:fldCharType="separate"/>
        </w:r>
        <w:r>
          <w:rPr>
            <w:noProof/>
            <w:webHidden/>
          </w:rPr>
          <w:t>8</w:t>
        </w:r>
        <w:r>
          <w:rPr>
            <w:noProof/>
            <w:webHidden/>
          </w:rPr>
          <w:fldChar w:fldCharType="end"/>
        </w:r>
      </w:hyperlink>
    </w:p>
    <w:p w14:paraId="2E554D40"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31" w:history="1">
        <w:r w:rsidRPr="000D09CB">
          <w:rPr>
            <w:rStyle w:val="Hyperlink"/>
            <w:rFonts w:cs="Arial"/>
            <w:noProof/>
          </w:rPr>
          <w:t>2.5</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Communicate</w:t>
        </w:r>
        <w:r>
          <w:rPr>
            <w:noProof/>
            <w:webHidden/>
          </w:rPr>
          <w:tab/>
        </w:r>
        <w:r>
          <w:rPr>
            <w:noProof/>
            <w:webHidden/>
          </w:rPr>
          <w:fldChar w:fldCharType="begin"/>
        </w:r>
        <w:r>
          <w:rPr>
            <w:noProof/>
            <w:webHidden/>
          </w:rPr>
          <w:instrText xml:space="preserve"> PAGEREF _Toc98921231 \h </w:instrText>
        </w:r>
        <w:r>
          <w:rPr>
            <w:noProof/>
            <w:webHidden/>
          </w:rPr>
        </w:r>
        <w:r>
          <w:rPr>
            <w:noProof/>
            <w:webHidden/>
          </w:rPr>
          <w:fldChar w:fldCharType="separate"/>
        </w:r>
        <w:r>
          <w:rPr>
            <w:noProof/>
            <w:webHidden/>
          </w:rPr>
          <w:t>9</w:t>
        </w:r>
        <w:r>
          <w:rPr>
            <w:noProof/>
            <w:webHidden/>
          </w:rPr>
          <w:fldChar w:fldCharType="end"/>
        </w:r>
      </w:hyperlink>
    </w:p>
    <w:p w14:paraId="19814C6C"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2" w:history="1">
        <w:r w:rsidRPr="000D09CB">
          <w:rPr>
            <w:rStyle w:val="Hyperlink"/>
            <w:rFonts w:cs="Arial"/>
            <w:noProof/>
          </w:rPr>
          <w:t>3.</w:t>
        </w:r>
        <w:r>
          <w:rPr>
            <w:rFonts w:asciiTheme="minorHAnsi" w:eastAsiaTheme="minorEastAsia" w:hAnsiTheme="minorHAnsi" w:cstheme="minorBidi"/>
            <w:b w:val="0"/>
            <w:noProof/>
            <w:sz w:val="22"/>
            <w:szCs w:val="22"/>
            <w:lang w:val="en-GB" w:eastAsia="en-GB"/>
          </w:rPr>
          <w:tab/>
        </w:r>
        <w:r w:rsidRPr="000D09CB">
          <w:rPr>
            <w:rStyle w:val="Hyperlink"/>
            <w:rFonts w:cs="Arial"/>
            <w:noProof/>
          </w:rPr>
          <w:t>Tools and Techniques</w:t>
        </w:r>
        <w:r>
          <w:rPr>
            <w:noProof/>
            <w:webHidden/>
          </w:rPr>
          <w:tab/>
        </w:r>
        <w:r>
          <w:rPr>
            <w:noProof/>
            <w:webHidden/>
          </w:rPr>
          <w:fldChar w:fldCharType="begin"/>
        </w:r>
        <w:r>
          <w:rPr>
            <w:noProof/>
            <w:webHidden/>
          </w:rPr>
          <w:instrText xml:space="preserve"> PAGEREF _Toc98921232 \h </w:instrText>
        </w:r>
        <w:r>
          <w:rPr>
            <w:noProof/>
            <w:webHidden/>
          </w:rPr>
        </w:r>
        <w:r>
          <w:rPr>
            <w:noProof/>
            <w:webHidden/>
          </w:rPr>
          <w:fldChar w:fldCharType="separate"/>
        </w:r>
        <w:r>
          <w:rPr>
            <w:noProof/>
            <w:webHidden/>
          </w:rPr>
          <w:t>9</w:t>
        </w:r>
        <w:r>
          <w:rPr>
            <w:noProof/>
            <w:webHidden/>
          </w:rPr>
          <w:fldChar w:fldCharType="end"/>
        </w:r>
      </w:hyperlink>
    </w:p>
    <w:p w14:paraId="105D793E"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3" w:history="1">
        <w:r w:rsidRPr="000D09CB">
          <w:rPr>
            <w:rStyle w:val="Hyperlink"/>
            <w:rFonts w:cs="Arial"/>
            <w:noProof/>
          </w:rPr>
          <w:t>4.</w:t>
        </w:r>
        <w:r>
          <w:rPr>
            <w:rFonts w:asciiTheme="minorHAnsi" w:eastAsiaTheme="minorEastAsia" w:hAnsiTheme="minorHAnsi" w:cstheme="minorBidi"/>
            <w:b w:val="0"/>
            <w:noProof/>
            <w:sz w:val="22"/>
            <w:szCs w:val="22"/>
            <w:lang w:val="en-GB" w:eastAsia="en-GB"/>
          </w:rPr>
          <w:tab/>
        </w:r>
        <w:r w:rsidRPr="000D09CB">
          <w:rPr>
            <w:rStyle w:val="Hyperlink"/>
            <w:rFonts w:cs="Arial"/>
            <w:noProof/>
          </w:rPr>
          <w:t>Records</w:t>
        </w:r>
        <w:r>
          <w:rPr>
            <w:noProof/>
            <w:webHidden/>
          </w:rPr>
          <w:tab/>
        </w:r>
        <w:r>
          <w:rPr>
            <w:noProof/>
            <w:webHidden/>
          </w:rPr>
          <w:fldChar w:fldCharType="begin"/>
        </w:r>
        <w:r>
          <w:rPr>
            <w:noProof/>
            <w:webHidden/>
          </w:rPr>
          <w:instrText xml:space="preserve"> PAGEREF _Toc98921233 \h </w:instrText>
        </w:r>
        <w:r>
          <w:rPr>
            <w:noProof/>
            <w:webHidden/>
          </w:rPr>
        </w:r>
        <w:r>
          <w:rPr>
            <w:noProof/>
            <w:webHidden/>
          </w:rPr>
          <w:fldChar w:fldCharType="separate"/>
        </w:r>
        <w:r>
          <w:rPr>
            <w:noProof/>
            <w:webHidden/>
          </w:rPr>
          <w:t>9</w:t>
        </w:r>
        <w:r>
          <w:rPr>
            <w:noProof/>
            <w:webHidden/>
          </w:rPr>
          <w:fldChar w:fldCharType="end"/>
        </w:r>
      </w:hyperlink>
    </w:p>
    <w:p w14:paraId="6D01073A"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4" w:history="1">
        <w:r w:rsidRPr="000D09CB">
          <w:rPr>
            <w:rStyle w:val="Hyperlink"/>
            <w:rFonts w:cs="Arial"/>
            <w:noProof/>
          </w:rPr>
          <w:t>5.</w:t>
        </w:r>
        <w:r>
          <w:rPr>
            <w:rFonts w:asciiTheme="minorHAnsi" w:eastAsiaTheme="minorEastAsia" w:hAnsiTheme="minorHAnsi" w:cstheme="minorBidi"/>
            <w:b w:val="0"/>
            <w:noProof/>
            <w:sz w:val="22"/>
            <w:szCs w:val="22"/>
            <w:lang w:val="en-GB" w:eastAsia="en-GB"/>
          </w:rPr>
          <w:tab/>
        </w:r>
        <w:r w:rsidRPr="000D09CB">
          <w:rPr>
            <w:rStyle w:val="Hyperlink"/>
            <w:rFonts w:cs="Arial"/>
            <w:noProof/>
          </w:rPr>
          <w:t>Reporting</w:t>
        </w:r>
        <w:r>
          <w:rPr>
            <w:noProof/>
            <w:webHidden/>
          </w:rPr>
          <w:tab/>
        </w:r>
        <w:r>
          <w:rPr>
            <w:noProof/>
            <w:webHidden/>
          </w:rPr>
          <w:fldChar w:fldCharType="begin"/>
        </w:r>
        <w:r>
          <w:rPr>
            <w:noProof/>
            <w:webHidden/>
          </w:rPr>
          <w:instrText xml:space="preserve"> PAGEREF _Toc98921234 \h </w:instrText>
        </w:r>
        <w:r>
          <w:rPr>
            <w:noProof/>
            <w:webHidden/>
          </w:rPr>
        </w:r>
        <w:r>
          <w:rPr>
            <w:noProof/>
            <w:webHidden/>
          </w:rPr>
          <w:fldChar w:fldCharType="separate"/>
        </w:r>
        <w:r>
          <w:rPr>
            <w:noProof/>
            <w:webHidden/>
          </w:rPr>
          <w:t>9</w:t>
        </w:r>
        <w:r>
          <w:rPr>
            <w:noProof/>
            <w:webHidden/>
          </w:rPr>
          <w:fldChar w:fldCharType="end"/>
        </w:r>
      </w:hyperlink>
    </w:p>
    <w:p w14:paraId="5B7F35C1"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5" w:history="1">
        <w:r w:rsidRPr="000D09CB">
          <w:rPr>
            <w:rStyle w:val="Hyperlink"/>
            <w:rFonts w:cs="Arial"/>
            <w:noProof/>
          </w:rPr>
          <w:t>6.</w:t>
        </w:r>
        <w:r>
          <w:rPr>
            <w:rFonts w:asciiTheme="minorHAnsi" w:eastAsiaTheme="minorEastAsia" w:hAnsiTheme="minorHAnsi" w:cstheme="minorBidi"/>
            <w:b w:val="0"/>
            <w:noProof/>
            <w:sz w:val="22"/>
            <w:szCs w:val="22"/>
            <w:lang w:val="en-GB" w:eastAsia="en-GB"/>
          </w:rPr>
          <w:tab/>
        </w:r>
        <w:r w:rsidRPr="000D09CB">
          <w:rPr>
            <w:rStyle w:val="Hyperlink"/>
            <w:rFonts w:cs="Arial"/>
            <w:noProof/>
          </w:rPr>
          <w:t>Timing of Risk Management Activities</w:t>
        </w:r>
        <w:r>
          <w:rPr>
            <w:noProof/>
            <w:webHidden/>
          </w:rPr>
          <w:tab/>
        </w:r>
        <w:r>
          <w:rPr>
            <w:noProof/>
            <w:webHidden/>
          </w:rPr>
          <w:fldChar w:fldCharType="begin"/>
        </w:r>
        <w:r>
          <w:rPr>
            <w:noProof/>
            <w:webHidden/>
          </w:rPr>
          <w:instrText xml:space="preserve"> PAGEREF _Toc98921235 \h </w:instrText>
        </w:r>
        <w:r>
          <w:rPr>
            <w:noProof/>
            <w:webHidden/>
          </w:rPr>
        </w:r>
        <w:r>
          <w:rPr>
            <w:noProof/>
            <w:webHidden/>
          </w:rPr>
          <w:fldChar w:fldCharType="separate"/>
        </w:r>
        <w:r>
          <w:rPr>
            <w:noProof/>
            <w:webHidden/>
          </w:rPr>
          <w:t>10</w:t>
        </w:r>
        <w:r>
          <w:rPr>
            <w:noProof/>
            <w:webHidden/>
          </w:rPr>
          <w:fldChar w:fldCharType="end"/>
        </w:r>
      </w:hyperlink>
    </w:p>
    <w:p w14:paraId="3A3E065B"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6" w:history="1">
        <w:r w:rsidRPr="000D09CB">
          <w:rPr>
            <w:rStyle w:val="Hyperlink"/>
            <w:rFonts w:cs="Arial"/>
            <w:noProof/>
          </w:rPr>
          <w:t>7.</w:t>
        </w:r>
        <w:r>
          <w:rPr>
            <w:rFonts w:asciiTheme="minorHAnsi" w:eastAsiaTheme="minorEastAsia" w:hAnsiTheme="minorHAnsi" w:cstheme="minorBidi"/>
            <w:b w:val="0"/>
            <w:noProof/>
            <w:sz w:val="22"/>
            <w:szCs w:val="22"/>
            <w:lang w:val="en-GB" w:eastAsia="en-GB"/>
          </w:rPr>
          <w:tab/>
        </w:r>
        <w:r w:rsidRPr="000D09CB">
          <w:rPr>
            <w:rStyle w:val="Hyperlink"/>
            <w:rFonts w:cs="Arial"/>
            <w:noProof/>
          </w:rPr>
          <w:t>Roles and Responsibilities</w:t>
        </w:r>
        <w:r>
          <w:rPr>
            <w:noProof/>
            <w:webHidden/>
          </w:rPr>
          <w:tab/>
        </w:r>
        <w:r>
          <w:rPr>
            <w:noProof/>
            <w:webHidden/>
          </w:rPr>
          <w:fldChar w:fldCharType="begin"/>
        </w:r>
        <w:r>
          <w:rPr>
            <w:noProof/>
            <w:webHidden/>
          </w:rPr>
          <w:instrText xml:space="preserve"> PAGEREF _Toc98921236 \h </w:instrText>
        </w:r>
        <w:r>
          <w:rPr>
            <w:noProof/>
            <w:webHidden/>
          </w:rPr>
        </w:r>
        <w:r>
          <w:rPr>
            <w:noProof/>
            <w:webHidden/>
          </w:rPr>
          <w:fldChar w:fldCharType="separate"/>
        </w:r>
        <w:r>
          <w:rPr>
            <w:noProof/>
            <w:webHidden/>
          </w:rPr>
          <w:t>10</w:t>
        </w:r>
        <w:r>
          <w:rPr>
            <w:noProof/>
            <w:webHidden/>
          </w:rPr>
          <w:fldChar w:fldCharType="end"/>
        </w:r>
      </w:hyperlink>
    </w:p>
    <w:p w14:paraId="78869158"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37" w:history="1">
        <w:r w:rsidRPr="000D09CB">
          <w:rPr>
            <w:rStyle w:val="Hyperlink"/>
            <w:rFonts w:cs="Arial"/>
            <w:noProof/>
          </w:rPr>
          <w:t>8.</w:t>
        </w:r>
        <w:r>
          <w:rPr>
            <w:rFonts w:asciiTheme="minorHAnsi" w:eastAsiaTheme="minorEastAsia" w:hAnsiTheme="minorHAnsi" w:cstheme="minorBidi"/>
            <w:b w:val="0"/>
            <w:noProof/>
            <w:sz w:val="22"/>
            <w:szCs w:val="22"/>
            <w:lang w:val="en-GB" w:eastAsia="en-GB"/>
          </w:rPr>
          <w:tab/>
        </w:r>
        <w:r w:rsidRPr="000D09CB">
          <w:rPr>
            <w:rStyle w:val="Hyperlink"/>
            <w:rFonts w:cs="Arial"/>
            <w:noProof/>
          </w:rPr>
          <w:t>Proximity</w:t>
        </w:r>
        <w:r>
          <w:rPr>
            <w:noProof/>
            <w:webHidden/>
          </w:rPr>
          <w:tab/>
        </w:r>
        <w:r>
          <w:rPr>
            <w:noProof/>
            <w:webHidden/>
          </w:rPr>
          <w:fldChar w:fldCharType="begin"/>
        </w:r>
        <w:r>
          <w:rPr>
            <w:noProof/>
            <w:webHidden/>
          </w:rPr>
          <w:instrText xml:space="preserve"> PAGEREF _Toc98921237 \h </w:instrText>
        </w:r>
        <w:r>
          <w:rPr>
            <w:noProof/>
            <w:webHidden/>
          </w:rPr>
        </w:r>
        <w:r>
          <w:rPr>
            <w:noProof/>
            <w:webHidden/>
          </w:rPr>
          <w:fldChar w:fldCharType="separate"/>
        </w:r>
        <w:r>
          <w:rPr>
            <w:noProof/>
            <w:webHidden/>
          </w:rPr>
          <w:t>10</w:t>
        </w:r>
        <w:r>
          <w:rPr>
            <w:noProof/>
            <w:webHidden/>
          </w:rPr>
          <w:fldChar w:fldCharType="end"/>
        </w:r>
      </w:hyperlink>
    </w:p>
    <w:p w14:paraId="5D82D753"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38" w:history="1">
        <w:r w:rsidRPr="000D09CB">
          <w:rPr>
            <w:rStyle w:val="Hyperlink"/>
            <w:rFonts w:cs="Arial"/>
            <w:noProof/>
          </w:rPr>
          <w:t>8.1</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Categorising Risk Proximity</w:t>
        </w:r>
        <w:r>
          <w:rPr>
            <w:noProof/>
            <w:webHidden/>
          </w:rPr>
          <w:tab/>
        </w:r>
        <w:r>
          <w:rPr>
            <w:noProof/>
            <w:webHidden/>
          </w:rPr>
          <w:fldChar w:fldCharType="begin"/>
        </w:r>
        <w:r>
          <w:rPr>
            <w:noProof/>
            <w:webHidden/>
          </w:rPr>
          <w:instrText xml:space="preserve"> PAGEREF _Toc98921238 \h </w:instrText>
        </w:r>
        <w:r>
          <w:rPr>
            <w:noProof/>
            <w:webHidden/>
          </w:rPr>
        </w:r>
        <w:r>
          <w:rPr>
            <w:noProof/>
            <w:webHidden/>
          </w:rPr>
          <w:fldChar w:fldCharType="separate"/>
        </w:r>
        <w:r>
          <w:rPr>
            <w:noProof/>
            <w:webHidden/>
          </w:rPr>
          <w:t>10</w:t>
        </w:r>
        <w:r>
          <w:rPr>
            <w:noProof/>
            <w:webHidden/>
          </w:rPr>
          <w:fldChar w:fldCharType="end"/>
        </w:r>
      </w:hyperlink>
    </w:p>
    <w:p w14:paraId="7F8B7CD1" w14:textId="77777777" w:rsidR="000E351D" w:rsidRDefault="000E351D">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8921239" w:history="1">
        <w:r w:rsidRPr="000D09CB">
          <w:rPr>
            <w:rStyle w:val="Hyperlink"/>
            <w:rFonts w:cs="Arial"/>
            <w:noProof/>
          </w:rPr>
          <w:t>8.2</w:t>
        </w:r>
        <w:r>
          <w:rPr>
            <w:rFonts w:asciiTheme="minorHAnsi" w:eastAsiaTheme="minorEastAsia" w:hAnsiTheme="minorHAnsi" w:cstheme="minorBidi"/>
            <w:b w:val="0"/>
            <w:noProof/>
            <w:color w:val="auto"/>
            <w:szCs w:val="22"/>
            <w:lang w:val="en-GB" w:eastAsia="en-GB"/>
          </w:rPr>
          <w:tab/>
        </w:r>
        <w:r w:rsidRPr="000D09CB">
          <w:rPr>
            <w:rStyle w:val="Hyperlink"/>
            <w:rFonts w:cs="Arial"/>
            <w:noProof/>
          </w:rPr>
          <w:t>Risk Proximity Actions</w:t>
        </w:r>
        <w:r>
          <w:rPr>
            <w:noProof/>
            <w:webHidden/>
          </w:rPr>
          <w:tab/>
        </w:r>
        <w:r>
          <w:rPr>
            <w:noProof/>
            <w:webHidden/>
          </w:rPr>
          <w:fldChar w:fldCharType="begin"/>
        </w:r>
        <w:r>
          <w:rPr>
            <w:noProof/>
            <w:webHidden/>
          </w:rPr>
          <w:instrText xml:space="preserve"> PAGEREF _Toc98921239 \h </w:instrText>
        </w:r>
        <w:r>
          <w:rPr>
            <w:noProof/>
            <w:webHidden/>
          </w:rPr>
        </w:r>
        <w:r>
          <w:rPr>
            <w:noProof/>
            <w:webHidden/>
          </w:rPr>
          <w:fldChar w:fldCharType="separate"/>
        </w:r>
        <w:r>
          <w:rPr>
            <w:noProof/>
            <w:webHidden/>
          </w:rPr>
          <w:t>10</w:t>
        </w:r>
        <w:r>
          <w:rPr>
            <w:noProof/>
            <w:webHidden/>
          </w:rPr>
          <w:fldChar w:fldCharType="end"/>
        </w:r>
      </w:hyperlink>
    </w:p>
    <w:p w14:paraId="25404CD2"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40" w:history="1">
        <w:r w:rsidRPr="000D09CB">
          <w:rPr>
            <w:rStyle w:val="Hyperlink"/>
            <w:rFonts w:cs="Arial"/>
            <w:noProof/>
          </w:rPr>
          <w:t>9.</w:t>
        </w:r>
        <w:r>
          <w:rPr>
            <w:rFonts w:asciiTheme="minorHAnsi" w:eastAsiaTheme="minorEastAsia" w:hAnsiTheme="minorHAnsi" w:cstheme="minorBidi"/>
            <w:b w:val="0"/>
            <w:noProof/>
            <w:sz w:val="22"/>
            <w:szCs w:val="22"/>
            <w:lang w:val="en-GB" w:eastAsia="en-GB"/>
          </w:rPr>
          <w:tab/>
        </w:r>
        <w:r w:rsidRPr="000D09CB">
          <w:rPr>
            <w:rStyle w:val="Hyperlink"/>
            <w:rFonts w:cs="Arial"/>
            <w:noProof/>
          </w:rPr>
          <w:t>Early Warning Indicators</w:t>
        </w:r>
        <w:r>
          <w:rPr>
            <w:noProof/>
            <w:webHidden/>
          </w:rPr>
          <w:tab/>
        </w:r>
        <w:r>
          <w:rPr>
            <w:noProof/>
            <w:webHidden/>
          </w:rPr>
          <w:fldChar w:fldCharType="begin"/>
        </w:r>
        <w:r>
          <w:rPr>
            <w:noProof/>
            <w:webHidden/>
          </w:rPr>
          <w:instrText xml:space="preserve"> PAGEREF _Toc98921240 \h </w:instrText>
        </w:r>
        <w:r>
          <w:rPr>
            <w:noProof/>
            <w:webHidden/>
          </w:rPr>
        </w:r>
        <w:r>
          <w:rPr>
            <w:noProof/>
            <w:webHidden/>
          </w:rPr>
          <w:fldChar w:fldCharType="separate"/>
        </w:r>
        <w:r>
          <w:rPr>
            <w:noProof/>
            <w:webHidden/>
          </w:rPr>
          <w:t>11</w:t>
        </w:r>
        <w:r>
          <w:rPr>
            <w:noProof/>
            <w:webHidden/>
          </w:rPr>
          <w:fldChar w:fldCharType="end"/>
        </w:r>
      </w:hyperlink>
    </w:p>
    <w:p w14:paraId="2ECFE789"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41" w:history="1">
        <w:r w:rsidRPr="000D09CB">
          <w:rPr>
            <w:rStyle w:val="Hyperlink"/>
            <w:rFonts w:cs="Arial"/>
            <w:noProof/>
          </w:rPr>
          <w:t>10.</w:t>
        </w:r>
        <w:r>
          <w:rPr>
            <w:rFonts w:asciiTheme="minorHAnsi" w:eastAsiaTheme="minorEastAsia" w:hAnsiTheme="minorHAnsi" w:cstheme="minorBidi"/>
            <w:b w:val="0"/>
            <w:noProof/>
            <w:sz w:val="22"/>
            <w:szCs w:val="22"/>
            <w:lang w:val="en-GB" w:eastAsia="en-GB"/>
          </w:rPr>
          <w:tab/>
        </w:r>
        <w:r w:rsidRPr="000D09CB">
          <w:rPr>
            <w:rStyle w:val="Hyperlink"/>
            <w:rFonts w:cs="Arial"/>
            <w:noProof/>
          </w:rPr>
          <w:t>Risk Tolerances</w:t>
        </w:r>
        <w:r>
          <w:rPr>
            <w:noProof/>
            <w:webHidden/>
          </w:rPr>
          <w:tab/>
        </w:r>
        <w:r>
          <w:rPr>
            <w:noProof/>
            <w:webHidden/>
          </w:rPr>
          <w:fldChar w:fldCharType="begin"/>
        </w:r>
        <w:r>
          <w:rPr>
            <w:noProof/>
            <w:webHidden/>
          </w:rPr>
          <w:instrText xml:space="preserve"> PAGEREF _Toc98921241 \h </w:instrText>
        </w:r>
        <w:r>
          <w:rPr>
            <w:noProof/>
            <w:webHidden/>
          </w:rPr>
        </w:r>
        <w:r>
          <w:rPr>
            <w:noProof/>
            <w:webHidden/>
          </w:rPr>
          <w:fldChar w:fldCharType="separate"/>
        </w:r>
        <w:r>
          <w:rPr>
            <w:noProof/>
            <w:webHidden/>
          </w:rPr>
          <w:t>11</w:t>
        </w:r>
        <w:r>
          <w:rPr>
            <w:noProof/>
            <w:webHidden/>
          </w:rPr>
          <w:fldChar w:fldCharType="end"/>
        </w:r>
      </w:hyperlink>
    </w:p>
    <w:p w14:paraId="78F2450A"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42" w:history="1">
        <w:r w:rsidRPr="000D09CB">
          <w:rPr>
            <w:rStyle w:val="Hyperlink"/>
            <w:rFonts w:cs="Arial"/>
            <w:noProof/>
          </w:rPr>
          <w:t>11.</w:t>
        </w:r>
        <w:r>
          <w:rPr>
            <w:rFonts w:asciiTheme="minorHAnsi" w:eastAsiaTheme="minorEastAsia" w:hAnsiTheme="minorHAnsi" w:cstheme="minorBidi"/>
            <w:b w:val="0"/>
            <w:noProof/>
            <w:sz w:val="22"/>
            <w:szCs w:val="22"/>
            <w:lang w:val="en-GB" w:eastAsia="en-GB"/>
          </w:rPr>
          <w:tab/>
        </w:r>
        <w:r w:rsidRPr="000D09CB">
          <w:rPr>
            <w:rStyle w:val="Hyperlink"/>
            <w:rFonts w:cs="Arial"/>
            <w:noProof/>
          </w:rPr>
          <w:t>Risk Budget</w:t>
        </w:r>
        <w:r>
          <w:rPr>
            <w:noProof/>
            <w:webHidden/>
          </w:rPr>
          <w:tab/>
        </w:r>
        <w:r>
          <w:rPr>
            <w:noProof/>
            <w:webHidden/>
          </w:rPr>
          <w:fldChar w:fldCharType="begin"/>
        </w:r>
        <w:r>
          <w:rPr>
            <w:noProof/>
            <w:webHidden/>
          </w:rPr>
          <w:instrText xml:space="preserve"> PAGEREF _Toc98921242 \h </w:instrText>
        </w:r>
        <w:r>
          <w:rPr>
            <w:noProof/>
            <w:webHidden/>
          </w:rPr>
        </w:r>
        <w:r>
          <w:rPr>
            <w:noProof/>
            <w:webHidden/>
          </w:rPr>
          <w:fldChar w:fldCharType="separate"/>
        </w:r>
        <w:r>
          <w:rPr>
            <w:noProof/>
            <w:webHidden/>
          </w:rPr>
          <w:t>11</w:t>
        </w:r>
        <w:r>
          <w:rPr>
            <w:noProof/>
            <w:webHidden/>
          </w:rPr>
          <w:fldChar w:fldCharType="end"/>
        </w:r>
      </w:hyperlink>
    </w:p>
    <w:p w14:paraId="014F7B69" w14:textId="77777777" w:rsidR="000E351D" w:rsidRDefault="000E351D">
      <w:pPr>
        <w:pStyle w:val="TOC1"/>
        <w:tabs>
          <w:tab w:val="right" w:leader="dot" w:pos="9040"/>
        </w:tabs>
        <w:rPr>
          <w:rFonts w:asciiTheme="minorHAnsi" w:eastAsiaTheme="minorEastAsia" w:hAnsiTheme="minorHAnsi" w:cstheme="minorBidi"/>
          <w:b w:val="0"/>
          <w:noProof/>
          <w:sz w:val="22"/>
          <w:szCs w:val="22"/>
          <w:lang w:val="en-GB" w:eastAsia="en-GB"/>
        </w:rPr>
      </w:pPr>
      <w:hyperlink w:anchor="_Toc98921243" w:history="1">
        <w:r w:rsidRPr="000D09CB">
          <w:rPr>
            <w:rStyle w:val="Hyperlink"/>
            <w:rFonts w:cs="Arial"/>
            <w:noProof/>
          </w:rPr>
          <w:t>Appendix A – Risk Register</w:t>
        </w:r>
        <w:r>
          <w:rPr>
            <w:noProof/>
            <w:webHidden/>
          </w:rPr>
          <w:tab/>
        </w:r>
        <w:r>
          <w:rPr>
            <w:noProof/>
            <w:webHidden/>
          </w:rPr>
          <w:fldChar w:fldCharType="begin"/>
        </w:r>
        <w:r>
          <w:rPr>
            <w:noProof/>
            <w:webHidden/>
          </w:rPr>
          <w:instrText xml:space="preserve"> PAGEREF _Toc98921243 \h </w:instrText>
        </w:r>
        <w:r>
          <w:rPr>
            <w:noProof/>
            <w:webHidden/>
          </w:rPr>
        </w:r>
        <w:r>
          <w:rPr>
            <w:noProof/>
            <w:webHidden/>
          </w:rPr>
          <w:fldChar w:fldCharType="separate"/>
        </w:r>
        <w:r>
          <w:rPr>
            <w:noProof/>
            <w:webHidden/>
          </w:rPr>
          <w:t>12</w:t>
        </w:r>
        <w:r>
          <w:rPr>
            <w:noProof/>
            <w:webHidden/>
          </w:rPr>
          <w:fldChar w:fldCharType="end"/>
        </w:r>
      </w:hyperlink>
    </w:p>
    <w:p w14:paraId="0338F994" w14:textId="77777777" w:rsidR="00591C6C" w:rsidRPr="002B5707" w:rsidRDefault="00591C6C" w:rsidP="00591C6C">
      <w:pPr>
        <w:pStyle w:val="TOC1"/>
        <w:tabs>
          <w:tab w:val="right" w:leader="dot" w:pos="9040"/>
        </w:tabs>
        <w:jc w:val="center"/>
        <w:rPr>
          <w:rFonts w:cs="Arial"/>
          <w:lang w:val="en-GB"/>
        </w:rPr>
      </w:pPr>
      <w:r w:rsidRPr="00651A14">
        <w:rPr>
          <w:rFonts w:cs="Arial"/>
          <w:lang w:val="en-GB"/>
        </w:rPr>
        <w:fldChar w:fldCharType="end"/>
      </w:r>
    </w:p>
    <w:p w14:paraId="31F1D252" w14:textId="63590C85" w:rsidR="00966BBB" w:rsidRPr="002B5707" w:rsidRDefault="00591C6C" w:rsidP="00875C80">
      <w:pPr>
        <w:pStyle w:val="Heading1"/>
        <w:spacing w:before="0" w:after="240" w:line="240" w:lineRule="auto"/>
        <w:ind w:left="567" w:hanging="567"/>
        <w:jc w:val="both"/>
        <w:rPr>
          <w:rFonts w:cs="Arial"/>
          <w:color w:val="000000" w:themeColor="text1"/>
          <w:sz w:val="28"/>
          <w:szCs w:val="28"/>
        </w:rPr>
      </w:pPr>
      <w:r w:rsidRPr="002B5707">
        <w:rPr>
          <w:rFonts w:cs="Arial"/>
          <w:color w:val="000000" w:themeColor="text1"/>
          <w:sz w:val="28"/>
          <w:szCs w:val="28"/>
          <w14:textFill>
            <w14:solidFill>
              <w14:schemeClr w14:val="tx1">
                <w14:lumMod w14:val="75000"/>
                <w14:lumOff w14:val="25000"/>
                <w14:lumMod w14:val="65000"/>
                <w14:lumOff w14:val="35000"/>
              </w14:schemeClr>
            </w14:solidFill>
          </w14:textFill>
        </w:rPr>
        <w:br w:type="page"/>
      </w:r>
      <w:bookmarkStart w:id="2" w:name="_Toc432773171"/>
      <w:bookmarkStart w:id="3" w:name="_Toc98921221"/>
      <w:r w:rsidRPr="002B5707">
        <w:rPr>
          <w:rFonts w:cs="Arial"/>
          <w:color w:val="000000" w:themeColor="text1"/>
          <w:sz w:val="28"/>
          <w:szCs w:val="28"/>
        </w:rPr>
        <w:lastRenderedPageBreak/>
        <w:t>Introduction</w:t>
      </w:r>
      <w:bookmarkEnd w:id="2"/>
      <w:bookmarkEnd w:id="3"/>
    </w:p>
    <w:p w14:paraId="6EB718E1" w14:textId="5501E1FF" w:rsidR="00966BBB" w:rsidRPr="002B5707" w:rsidRDefault="00966BBB" w:rsidP="00B5121C">
      <w:pPr>
        <w:pStyle w:val="Heading2"/>
        <w:rPr>
          <w:color w:val="000000" w:themeColor="text1"/>
        </w:rPr>
      </w:pPr>
      <w:bookmarkStart w:id="4" w:name="_Toc98921222"/>
      <w:r w:rsidRPr="002B5707">
        <w:rPr>
          <w:color w:val="000000" w:themeColor="text1"/>
        </w:rPr>
        <w:t>Definition of Risk</w:t>
      </w:r>
      <w:r w:rsidRPr="002B5707">
        <w:rPr>
          <w:rStyle w:val="FootnoteReference"/>
          <w:rFonts w:cs="Arial"/>
          <w:bCs/>
          <w:iCs/>
          <w:color w:val="000000" w:themeColor="text1"/>
          <w:szCs w:val="22"/>
        </w:rPr>
        <w:footnoteReference w:id="1"/>
      </w:r>
      <w:bookmarkEnd w:id="4"/>
    </w:p>
    <w:p w14:paraId="43199BB1" w14:textId="1A5E464C"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Risk is a set of events that, should they occur, will have an effect on achieving the project objectives. Risk is an uncertain event that, if it occurs, will have a positive or negative effect on a project objective.</w:t>
      </w:r>
    </w:p>
    <w:p w14:paraId="4876AC11" w14:textId="77777777" w:rsidR="00966BBB" w:rsidRPr="002B5707" w:rsidRDefault="00966BBB" w:rsidP="00966BBB">
      <w:pPr>
        <w:rPr>
          <w:rFonts w:ascii="Arial" w:hAnsi="Arial" w:cs="Arial"/>
          <w:color w:val="000000" w:themeColor="text1"/>
          <w:sz w:val="22"/>
          <w:szCs w:val="22"/>
          <w:lang w:val="en-GB"/>
        </w:rPr>
      </w:pPr>
    </w:p>
    <w:p w14:paraId="14882C90" w14:textId="760AD3B1" w:rsidR="00966BBB" w:rsidRPr="002B5707" w:rsidRDefault="00966BBB" w:rsidP="00B5121C">
      <w:pPr>
        <w:pStyle w:val="Heading2"/>
        <w:rPr>
          <w:color w:val="000000" w:themeColor="text1"/>
        </w:rPr>
      </w:pPr>
      <w:bookmarkStart w:id="5" w:name="_Toc307580084"/>
      <w:bookmarkStart w:id="6" w:name="_Toc98921223"/>
      <w:r w:rsidRPr="002B5707">
        <w:rPr>
          <w:color w:val="000000" w:themeColor="text1"/>
        </w:rPr>
        <w:t>Objectives of Risk Management</w:t>
      </w:r>
      <w:bookmarkEnd w:id="5"/>
      <w:bookmarkEnd w:id="6"/>
    </w:p>
    <w:p w14:paraId="685962D6" w14:textId="6B80B8B4"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Good risk management is about identifying what might go wrong, what the consequences might be of something going wrong and finally, deciding what can be done to reduce the possibility of something going wrong. If it does go wrong, as some things inevitably will, making sure that the impact is kept to a minimum</w:t>
      </w:r>
      <w:r w:rsidR="000F4EBC" w:rsidRPr="002B5707">
        <w:rPr>
          <w:rFonts w:ascii="Arial" w:hAnsi="Arial" w:cs="Arial"/>
          <w:sz w:val="22"/>
          <w:szCs w:val="22"/>
          <w:lang w:val="en-GB"/>
        </w:rPr>
        <w:t xml:space="preserve"> and making effort to try turn situation to an opportunity</w:t>
      </w:r>
      <w:r w:rsidRPr="002B5707">
        <w:rPr>
          <w:rFonts w:ascii="Arial" w:hAnsi="Arial" w:cs="Arial"/>
          <w:sz w:val="22"/>
          <w:szCs w:val="22"/>
          <w:lang w:val="en-GB"/>
        </w:rPr>
        <w:t>.</w:t>
      </w:r>
    </w:p>
    <w:p w14:paraId="4831A833" w14:textId="77777777" w:rsidR="00966BBB" w:rsidRPr="002B5707" w:rsidRDefault="00966BBB" w:rsidP="00966BBB">
      <w:pPr>
        <w:rPr>
          <w:rFonts w:ascii="Arial" w:hAnsi="Arial" w:cs="Arial"/>
          <w:sz w:val="22"/>
          <w:szCs w:val="22"/>
          <w:lang w:val="en-GB"/>
        </w:rPr>
      </w:pPr>
    </w:p>
    <w:p w14:paraId="340E7B0E" w14:textId="77777777"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Risk management should ensure that an organisation makes cost effective use of a risk framework that has a series of well-defined steps. The aim is to support better decision making through a good understanding of risks and their likely impact.</w:t>
      </w:r>
    </w:p>
    <w:p w14:paraId="2A93895A" w14:textId="77777777" w:rsidR="00966BBB" w:rsidRPr="002B5707" w:rsidRDefault="00966BBB" w:rsidP="00966BBB">
      <w:pPr>
        <w:rPr>
          <w:rFonts w:ascii="Arial" w:hAnsi="Arial" w:cs="Arial"/>
          <w:sz w:val="22"/>
          <w:szCs w:val="22"/>
          <w:lang w:val="en-GB"/>
        </w:rPr>
      </w:pPr>
    </w:p>
    <w:p w14:paraId="7908FD2F" w14:textId="535CEE07"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 xml:space="preserve">Risk management should be a continuous and developing </w:t>
      </w:r>
      <w:r w:rsidR="002B5707" w:rsidRPr="002B5707">
        <w:rPr>
          <w:rFonts w:ascii="Arial" w:hAnsi="Arial" w:cs="Arial"/>
          <w:sz w:val="22"/>
          <w:szCs w:val="22"/>
          <w:lang w:val="en-GB"/>
        </w:rPr>
        <w:t>process, which</w:t>
      </w:r>
      <w:r w:rsidRPr="002B5707">
        <w:rPr>
          <w:rFonts w:ascii="Arial" w:hAnsi="Arial" w:cs="Arial"/>
          <w:sz w:val="22"/>
          <w:szCs w:val="22"/>
          <w:lang w:val="en-GB"/>
        </w:rPr>
        <w:t xml:space="preserve"> runs throughout the organisation’s strategy and the implementation of that strategy, methodically addressing all risks surrounding the council’s activities past, present and future.</w:t>
      </w:r>
    </w:p>
    <w:p w14:paraId="68E5FCD1" w14:textId="77777777" w:rsidR="00966BBB" w:rsidRPr="002B5707" w:rsidRDefault="00966BBB" w:rsidP="00966BBB">
      <w:pPr>
        <w:rPr>
          <w:rFonts w:ascii="Arial" w:hAnsi="Arial" w:cs="Arial"/>
          <w:sz w:val="22"/>
          <w:szCs w:val="22"/>
          <w:lang w:val="en-GB"/>
        </w:rPr>
      </w:pPr>
    </w:p>
    <w:p w14:paraId="3710CB07" w14:textId="77777777"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The risk management objectives are to:</w:t>
      </w:r>
    </w:p>
    <w:p w14:paraId="1A4999FF" w14:textId="27FE84A5" w:rsidR="00966BBB" w:rsidRPr="002B5707" w:rsidRDefault="00966BBB" w:rsidP="00BB7CF4">
      <w:pPr>
        <w:numPr>
          <w:ilvl w:val="0"/>
          <w:numId w:val="12"/>
        </w:numPr>
        <w:rPr>
          <w:rFonts w:ascii="Arial" w:hAnsi="Arial" w:cs="Arial"/>
          <w:sz w:val="22"/>
          <w:szCs w:val="22"/>
          <w:lang w:val="en-GB"/>
        </w:rPr>
      </w:pPr>
      <w:r w:rsidRPr="002B5707">
        <w:rPr>
          <w:rFonts w:ascii="Arial" w:hAnsi="Arial" w:cs="Arial"/>
          <w:sz w:val="22"/>
          <w:szCs w:val="22"/>
          <w:lang w:val="en-GB"/>
        </w:rPr>
        <w:t xml:space="preserve">Ensure that risk management is clearly and consistently integrated and evidenced </w:t>
      </w:r>
      <w:r w:rsidR="00C23D87" w:rsidRPr="002B5707">
        <w:rPr>
          <w:rFonts w:ascii="Arial" w:hAnsi="Arial" w:cs="Arial"/>
          <w:sz w:val="22"/>
          <w:szCs w:val="22"/>
          <w:lang w:val="en-GB"/>
        </w:rPr>
        <w:t>during the project.</w:t>
      </w:r>
    </w:p>
    <w:p w14:paraId="14A585EF" w14:textId="77777777" w:rsidR="00966BBB" w:rsidRPr="002B5707" w:rsidRDefault="00966BBB" w:rsidP="00BB7CF4">
      <w:pPr>
        <w:numPr>
          <w:ilvl w:val="0"/>
          <w:numId w:val="12"/>
        </w:numPr>
        <w:rPr>
          <w:rFonts w:ascii="Arial" w:hAnsi="Arial" w:cs="Arial"/>
          <w:sz w:val="22"/>
          <w:szCs w:val="22"/>
          <w:lang w:val="en-GB"/>
        </w:rPr>
      </w:pPr>
      <w:r w:rsidRPr="002B5707">
        <w:rPr>
          <w:rFonts w:ascii="Arial" w:hAnsi="Arial" w:cs="Arial"/>
          <w:sz w:val="22"/>
          <w:szCs w:val="22"/>
          <w:lang w:val="en-GB"/>
        </w:rPr>
        <w:t>Manage risk in accordance with best practice.</w:t>
      </w:r>
    </w:p>
    <w:p w14:paraId="2D0FE171" w14:textId="77777777" w:rsidR="00966BBB" w:rsidRPr="002B5707" w:rsidRDefault="00966BBB" w:rsidP="00BB7CF4">
      <w:pPr>
        <w:numPr>
          <w:ilvl w:val="0"/>
          <w:numId w:val="12"/>
        </w:numPr>
        <w:rPr>
          <w:rFonts w:ascii="Arial" w:hAnsi="Arial" w:cs="Arial"/>
          <w:sz w:val="22"/>
          <w:szCs w:val="22"/>
          <w:lang w:val="en-GB"/>
        </w:rPr>
      </w:pPr>
      <w:r w:rsidRPr="002B5707">
        <w:rPr>
          <w:rFonts w:ascii="Arial" w:hAnsi="Arial" w:cs="Arial"/>
          <w:sz w:val="22"/>
          <w:szCs w:val="22"/>
          <w:lang w:val="en-GB"/>
        </w:rPr>
        <w:t>Anticipate and respond to changing social, environmental and legislative requirements.</w:t>
      </w:r>
    </w:p>
    <w:p w14:paraId="16E24EF4" w14:textId="77777777" w:rsidR="00966BBB" w:rsidRPr="002B5707" w:rsidRDefault="00966BBB" w:rsidP="00BB7CF4">
      <w:pPr>
        <w:numPr>
          <w:ilvl w:val="0"/>
          <w:numId w:val="12"/>
        </w:numPr>
        <w:rPr>
          <w:rFonts w:ascii="Arial" w:hAnsi="Arial" w:cs="Arial"/>
          <w:sz w:val="22"/>
          <w:szCs w:val="22"/>
          <w:lang w:val="en-GB"/>
        </w:rPr>
      </w:pPr>
      <w:r w:rsidRPr="002B5707">
        <w:rPr>
          <w:rFonts w:ascii="Arial" w:hAnsi="Arial" w:cs="Arial"/>
          <w:sz w:val="22"/>
          <w:szCs w:val="22"/>
          <w:lang w:val="en-GB"/>
        </w:rPr>
        <w:t>Inform policy and operational decisions by identifying risks and their likely impact.</w:t>
      </w:r>
    </w:p>
    <w:p w14:paraId="02FBB758" w14:textId="48FD683D" w:rsidR="00966BBB" w:rsidRPr="002B5707" w:rsidRDefault="00966BBB" w:rsidP="00BB7CF4">
      <w:pPr>
        <w:numPr>
          <w:ilvl w:val="0"/>
          <w:numId w:val="12"/>
        </w:numPr>
        <w:rPr>
          <w:rFonts w:ascii="Arial" w:hAnsi="Arial" w:cs="Arial"/>
          <w:sz w:val="22"/>
          <w:szCs w:val="22"/>
          <w:lang w:val="en-GB"/>
        </w:rPr>
      </w:pPr>
      <w:r w:rsidRPr="002B5707">
        <w:rPr>
          <w:rFonts w:ascii="Arial" w:hAnsi="Arial" w:cs="Arial"/>
          <w:sz w:val="22"/>
          <w:szCs w:val="22"/>
          <w:lang w:val="en-GB"/>
        </w:rPr>
        <w:t xml:space="preserve">Raise awareness of the need for risk management by all those connected with the </w:t>
      </w:r>
      <w:r w:rsidR="00C23D87" w:rsidRPr="002B5707">
        <w:rPr>
          <w:rFonts w:ascii="Arial" w:hAnsi="Arial" w:cs="Arial"/>
          <w:sz w:val="22"/>
          <w:szCs w:val="22"/>
          <w:lang w:val="en-GB"/>
        </w:rPr>
        <w:t>project</w:t>
      </w:r>
      <w:r w:rsidRPr="002B5707">
        <w:rPr>
          <w:rFonts w:ascii="Arial" w:hAnsi="Arial" w:cs="Arial"/>
          <w:sz w:val="22"/>
          <w:szCs w:val="22"/>
          <w:lang w:val="en-GB"/>
        </w:rPr>
        <w:t>.</w:t>
      </w:r>
    </w:p>
    <w:p w14:paraId="0DB55023" w14:textId="77777777"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These objectives will be achieved by:</w:t>
      </w:r>
    </w:p>
    <w:p w14:paraId="7FD005C9" w14:textId="21D2242A"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 xml:space="preserve">Clearly defining the roles, responsibilities and reporting lines within the </w:t>
      </w:r>
      <w:r w:rsidR="00C23D87" w:rsidRPr="002B5707">
        <w:rPr>
          <w:rFonts w:ascii="Arial" w:hAnsi="Arial" w:cs="Arial"/>
          <w:sz w:val="22"/>
          <w:szCs w:val="22"/>
          <w:lang w:val="en-GB"/>
        </w:rPr>
        <w:t>organization of project</w:t>
      </w:r>
      <w:r w:rsidRPr="002B5707">
        <w:rPr>
          <w:rFonts w:ascii="Arial" w:hAnsi="Arial" w:cs="Arial"/>
          <w:sz w:val="22"/>
          <w:szCs w:val="22"/>
          <w:lang w:val="en-GB"/>
        </w:rPr>
        <w:t xml:space="preserve"> for risk management.</w:t>
      </w:r>
    </w:p>
    <w:p w14:paraId="6A7AF444" w14:textId="77777777"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Including risk management issues when writing reports and considering decisions.</w:t>
      </w:r>
    </w:p>
    <w:p w14:paraId="4E197498" w14:textId="15C22A0A"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Reinforcing the importance of effective risk management as part of the everyday work of employees and members</w:t>
      </w:r>
      <w:r w:rsidR="00C23D87" w:rsidRPr="002B5707">
        <w:rPr>
          <w:rFonts w:ascii="Arial" w:hAnsi="Arial" w:cs="Arial"/>
          <w:sz w:val="22"/>
          <w:szCs w:val="22"/>
          <w:lang w:val="en-GB"/>
        </w:rPr>
        <w:t xml:space="preserve"> of project group</w:t>
      </w:r>
      <w:r w:rsidRPr="002B5707">
        <w:rPr>
          <w:rFonts w:ascii="Arial" w:hAnsi="Arial" w:cs="Arial"/>
          <w:sz w:val="22"/>
          <w:szCs w:val="22"/>
          <w:lang w:val="en-GB"/>
        </w:rPr>
        <w:t>.</w:t>
      </w:r>
    </w:p>
    <w:p w14:paraId="419AC98E" w14:textId="2AA34632"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 xml:space="preserve">Maintaining a register of risks linked to </w:t>
      </w:r>
      <w:r w:rsidR="00C23D87" w:rsidRPr="002B5707">
        <w:rPr>
          <w:rFonts w:ascii="Arial" w:hAnsi="Arial" w:cs="Arial"/>
          <w:sz w:val="22"/>
          <w:szCs w:val="22"/>
          <w:lang w:val="en-GB"/>
        </w:rPr>
        <w:t xml:space="preserve">project </w:t>
      </w:r>
      <w:r w:rsidRPr="002B5707">
        <w:rPr>
          <w:rFonts w:ascii="Arial" w:hAnsi="Arial" w:cs="Arial"/>
          <w:sz w:val="22"/>
          <w:szCs w:val="22"/>
          <w:lang w:val="en-GB"/>
        </w:rPr>
        <w:t>objectives</w:t>
      </w:r>
      <w:r w:rsidR="00C23D87" w:rsidRPr="002B5707">
        <w:rPr>
          <w:rFonts w:ascii="Arial" w:hAnsi="Arial" w:cs="Arial"/>
          <w:sz w:val="22"/>
          <w:szCs w:val="22"/>
          <w:lang w:val="en-GB"/>
        </w:rPr>
        <w:t>.</w:t>
      </w:r>
    </w:p>
    <w:p w14:paraId="6A331A5C" w14:textId="77777777"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Maintaining documented procedures of the control of risk and provision of suitable information, training and supervision.</w:t>
      </w:r>
    </w:p>
    <w:p w14:paraId="6D66990F" w14:textId="77777777"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Preparing contingency plans to secure business continuity where there is a potential for an event to have a major impact upon the organisation’s ability to function.</w:t>
      </w:r>
    </w:p>
    <w:p w14:paraId="140AB316" w14:textId="77777777" w:rsidR="00966BBB" w:rsidRPr="002B5707" w:rsidRDefault="00966BBB" w:rsidP="00BB7CF4">
      <w:pPr>
        <w:numPr>
          <w:ilvl w:val="0"/>
          <w:numId w:val="13"/>
        </w:numPr>
        <w:rPr>
          <w:rFonts w:ascii="Arial" w:hAnsi="Arial" w:cs="Arial"/>
          <w:sz w:val="22"/>
          <w:szCs w:val="22"/>
          <w:lang w:val="en-GB"/>
        </w:rPr>
      </w:pPr>
      <w:r w:rsidRPr="002B5707">
        <w:rPr>
          <w:rFonts w:ascii="Arial" w:hAnsi="Arial" w:cs="Arial"/>
          <w:sz w:val="22"/>
          <w:szCs w:val="22"/>
          <w:lang w:val="en-GB"/>
        </w:rPr>
        <w:t>Monitor arrangements continually and seek continuous improvement.</w:t>
      </w:r>
    </w:p>
    <w:p w14:paraId="79851659" w14:textId="77777777" w:rsidR="00966BBB" w:rsidRPr="002B5707" w:rsidRDefault="00966BBB" w:rsidP="00966BBB">
      <w:pPr>
        <w:rPr>
          <w:rFonts w:ascii="Arial" w:hAnsi="Arial" w:cs="Arial"/>
          <w:sz w:val="22"/>
          <w:szCs w:val="22"/>
          <w:lang w:val="en-GB"/>
        </w:rPr>
      </w:pPr>
    </w:p>
    <w:p w14:paraId="01B75FDA" w14:textId="77777777" w:rsidR="00966BBB" w:rsidRPr="002B5707" w:rsidRDefault="00966BBB" w:rsidP="00B5121C">
      <w:pPr>
        <w:pStyle w:val="Heading2"/>
        <w:rPr>
          <w:color w:val="000000" w:themeColor="text1"/>
        </w:rPr>
      </w:pPr>
      <w:bookmarkStart w:id="7" w:name="_Toc307580085"/>
      <w:bookmarkStart w:id="8" w:name="_Toc98921224"/>
      <w:r w:rsidRPr="002B5707">
        <w:rPr>
          <w:color w:val="000000" w:themeColor="text1"/>
        </w:rPr>
        <w:t>Scope of this Risk Management Strategy</w:t>
      </w:r>
      <w:bookmarkEnd w:id="7"/>
      <w:bookmarkEnd w:id="8"/>
    </w:p>
    <w:p w14:paraId="004823C2" w14:textId="1C17CBE8"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This R</w:t>
      </w:r>
      <w:r w:rsidR="00B25995" w:rsidRPr="002B5707">
        <w:rPr>
          <w:rFonts w:ascii="Arial" w:hAnsi="Arial" w:cs="Arial"/>
          <w:sz w:val="22"/>
          <w:szCs w:val="22"/>
          <w:lang w:val="en-GB"/>
        </w:rPr>
        <w:t xml:space="preserve">isk Management Strategy described in this document is for </w:t>
      </w:r>
      <w:r w:rsidR="009F0B10">
        <w:rPr>
          <w:rFonts w:ascii="Arial" w:hAnsi="Arial" w:cs="Arial"/>
          <w:sz w:val="22"/>
          <w:szCs w:val="22"/>
          <w:lang w:val="en-GB"/>
        </w:rPr>
        <w:t>SISPBO</w:t>
      </w:r>
      <w:r w:rsidR="00B25995" w:rsidRPr="002B5707">
        <w:rPr>
          <w:rFonts w:ascii="Arial" w:hAnsi="Arial" w:cs="Arial"/>
          <w:sz w:val="22"/>
          <w:szCs w:val="22"/>
          <w:lang w:val="en-GB"/>
        </w:rPr>
        <w:t xml:space="preserve"> </w:t>
      </w:r>
      <w:r w:rsidR="009F0B10">
        <w:rPr>
          <w:rFonts w:ascii="Arial" w:hAnsi="Arial" w:cs="Arial"/>
          <w:sz w:val="22"/>
          <w:szCs w:val="22"/>
          <w:lang w:val="en-GB"/>
        </w:rPr>
        <w:t xml:space="preserve">patents and SPC </w:t>
      </w:r>
      <w:r w:rsidR="00B25995" w:rsidRPr="002B5707">
        <w:rPr>
          <w:rFonts w:ascii="Arial" w:hAnsi="Arial" w:cs="Arial"/>
          <w:sz w:val="22"/>
          <w:szCs w:val="22"/>
          <w:lang w:val="en-GB"/>
        </w:rPr>
        <w:t>project</w:t>
      </w:r>
      <w:r w:rsidRPr="002B5707">
        <w:rPr>
          <w:rFonts w:ascii="Arial" w:hAnsi="Arial" w:cs="Arial"/>
          <w:sz w:val="22"/>
          <w:szCs w:val="22"/>
          <w:lang w:val="en-GB"/>
        </w:rPr>
        <w:t xml:space="preserve"> and relates specifically to procedures related to the development of </w:t>
      </w:r>
      <w:r w:rsidR="009F0B10">
        <w:rPr>
          <w:rFonts w:ascii="Arial" w:hAnsi="Arial" w:cs="Arial"/>
          <w:sz w:val="22"/>
          <w:szCs w:val="22"/>
          <w:lang w:val="en-GB"/>
        </w:rPr>
        <w:t>SISPBO</w:t>
      </w:r>
      <w:r w:rsidR="00B25995" w:rsidRPr="002B5707">
        <w:rPr>
          <w:rFonts w:ascii="Arial" w:hAnsi="Arial" w:cs="Arial"/>
          <w:sz w:val="22"/>
          <w:szCs w:val="22"/>
          <w:lang w:val="en-GB"/>
        </w:rPr>
        <w:t xml:space="preserve"> </w:t>
      </w:r>
      <w:r w:rsidRPr="002B5707">
        <w:rPr>
          <w:rFonts w:ascii="Arial" w:hAnsi="Arial" w:cs="Arial"/>
          <w:sz w:val="22"/>
          <w:szCs w:val="22"/>
          <w:lang w:val="en-GB"/>
        </w:rPr>
        <w:t>applications, provision of methodology documentation and the presentation of that information to the general public as a whole.</w:t>
      </w:r>
    </w:p>
    <w:p w14:paraId="258B43EA" w14:textId="77777777" w:rsidR="00B25995" w:rsidRPr="002B5707" w:rsidRDefault="00B25995" w:rsidP="00966BBB">
      <w:pPr>
        <w:rPr>
          <w:rFonts w:ascii="Arial" w:hAnsi="Arial" w:cs="Arial"/>
          <w:sz w:val="22"/>
          <w:szCs w:val="22"/>
          <w:lang w:val="en-GB"/>
        </w:rPr>
      </w:pPr>
    </w:p>
    <w:p w14:paraId="7990881E" w14:textId="77777777" w:rsidR="009739FE" w:rsidRPr="002B5707" w:rsidRDefault="009739FE" w:rsidP="00966BBB">
      <w:pPr>
        <w:rPr>
          <w:rFonts w:ascii="Arial" w:hAnsi="Arial" w:cs="Arial"/>
          <w:sz w:val="22"/>
          <w:szCs w:val="22"/>
          <w:lang w:val="en-GB"/>
        </w:rPr>
      </w:pPr>
    </w:p>
    <w:p w14:paraId="6A9072D6" w14:textId="77777777" w:rsidR="00966BBB" w:rsidRPr="002B5707" w:rsidRDefault="00966BBB" w:rsidP="00B5121C">
      <w:pPr>
        <w:pStyle w:val="Heading2"/>
        <w:rPr>
          <w:color w:val="000000" w:themeColor="text1"/>
        </w:rPr>
      </w:pPr>
      <w:bookmarkStart w:id="9" w:name="_Toc307580086"/>
      <w:bookmarkStart w:id="10" w:name="_Toc98921225"/>
      <w:r w:rsidRPr="002B5707">
        <w:rPr>
          <w:color w:val="000000" w:themeColor="text1"/>
        </w:rPr>
        <w:t>Responsibility of this Risk Management Strategy</w:t>
      </w:r>
      <w:bookmarkEnd w:id="9"/>
      <w:bookmarkEnd w:id="10"/>
    </w:p>
    <w:p w14:paraId="7EA3E829" w14:textId="43974938" w:rsidR="00966BBB" w:rsidRPr="002B5707" w:rsidRDefault="00966BBB" w:rsidP="00966BBB">
      <w:pPr>
        <w:rPr>
          <w:rFonts w:ascii="Arial" w:hAnsi="Arial" w:cs="Arial"/>
          <w:sz w:val="22"/>
          <w:szCs w:val="22"/>
          <w:lang w:val="en-GB"/>
        </w:rPr>
      </w:pPr>
      <w:r w:rsidRPr="002B5707">
        <w:rPr>
          <w:rFonts w:ascii="Arial" w:hAnsi="Arial" w:cs="Arial"/>
          <w:sz w:val="22"/>
          <w:szCs w:val="22"/>
          <w:lang w:val="en-GB"/>
        </w:rPr>
        <w:t xml:space="preserve">The responsibility for the creation, maintenance and periodic review of this Risk Management Strategy is held </w:t>
      </w:r>
      <w:r w:rsidR="00840BB9" w:rsidRPr="002B5707">
        <w:rPr>
          <w:rFonts w:ascii="Arial" w:hAnsi="Arial" w:cs="Arial"/>
          <w:sz w:val="22"/>
          <w:szCs w:val="22"/>
          <w:lang w:val="en-GB"/>
        </w:rPr>
        <w:t xml:space="preserve">by </w:t>
      </w:r>
      <w:r w:rsidRPr="002B5707">
        <w:rPr>
          <w:rFonts w:ascii="Arial" w:hAnsi="Arial" w:cs="Arial"/>
          <w:sz w:val="22"/>
          <w:szCs w:val="22"/>
          <w:lang w:val="en-GB"/>
        </w:rPr>
        <w:t>Project Manager</w:t>
      </w:r>
      <w:r w:rsidR="00B116DA" w:rsidRPr="002B5707">
        <w:rPr>
          <w:rFonts w:ascii="Arial" w:hAnsi="Arial" w:cs="Arial"/>
          <w:sz w:val="22"/>
          <w:szCs w:val="22"/>
          <w:lang w:val="en-GB"/>
        </w:rPr>
        <w:t xml:space="preserve">. If necessary, </w:t>
      </w:r>
      <w:r w:rsidR="00DA6009" w:rsidRPr="002B5707">
        <w:rPr>
          <w:rFonts w:ascii="Arial" w:hAnsi="Arial" w:cs="Arial"/>
          <w:sz w:val="22"/>
          <w:szCs w:val="22"/>
          <w:lang w:val="en-GB"/>
        </w:rPr>
        <w:t>it</w:t>
      </w:r>
      <w:r w:rsidR="00B116DA" w:rsidRPr="002B5707">
        <w:rPr>
          <w:rFonts w:ascii="Arial" w:hAnsi="Arial" w:cs="Arial"/>
          <w:sz w:val="22"/>
          <w:szCs w:val="22"/>
          <w:lang w:val="en-GB"/>
        </w:rPr>
        <w:t xml:space="preserve"> can</w:t>
      </w:r>
      <w:r w:rsidRPr="002B5707">
        <w:rPr>
          <w:rFonts w:ascii="Arial" w:hAnsi="Arial" w:cs="Arial"/>
          <w:sz w:val="22"/>
          <w:szCs w:val="22"/>
          <w:lang w:val="en-GB"/>
        </w:rPr>
        <w:t xml:space="preserve"> be reviewed on a monthly basis and changed ratified through</w:t>
      </w:r>
      <w:r w:rsidR="00840BB9" w:rsidRPr="002B5707">
        <w:rPr>
          <w:rFonts w:ascii="Arial" w:hAnsi="Arial" w:cs="Arial"/>
          <w:sz w:val="22"/>
          <w:szCs w:val="22"/>
          <w:lang w:val="en-GB"/>
        </w:rPr>
        <w:t xml:space="preserve"> Project Board</w:t>
      </w:r>
      <w:r w:rsidRPr="002B5707">
        <w:rPr>
          <w:rFonts w:ascii="Arial" w:hAnsi="Arial" w:cs="Arial"/>
          <w:sz w:val="22"/>
          <w:szCs w:val="22"/>
          <w:lang w:val="en-GB"/>
        </w:rPr>
        <w:t>.</w:t>
      </w:r>
    </w:p>
    <w:p w14:paraId="25EDBCE9" w14:textId="77777777" w:rsidR="00966BBB" w:rsidRPr="002B5707" w:rsidRDefault="00966BBB" w:rsidP="00591C6C">
      <w:pPr>
        <w:rPr>
          <w:rFonts w:ascii="Arial" w:hAnsi="Arial" w:cs="Arial"/>
          <w:sz w:val="22"/>
          <w:szCs w:val="22"/>
          <w:lang w:val="en-GB"/>
        </w:rPr>
      </w:pPr>
    </w:p>
    <w:p w14:paraId="03B32853" w14:textId="77777777" w:rsidR="00495CFC" w:rsidRPr="002B5707" w:rsidRDefault="00495CFC" w:rsidP="00875C80">
      <w:pPr>
        <w:pStyle w:val="Heading1"/>
        <w:spacing w:after="240"/>
        <w:rPr>
          <w:rFonts w:cs="Arial"/>
          <w:color w:val="auto"/>
          <w:sz w:val="28"/>
          <w:szCs w:val="28"/>
        </w:rPr>
      </w:pPr>
      <w:bookmarkStart w:id="11" w:name="_Toc432773172"/>
      <w:bookmarkStart w:id="12" w:name="_Toc98921226"/>
      <w:r w:rsidRPr="002B5707">
        <w:rPr>
          <w:rFonts w:cs="Arial"/>
          <w:color w:val="auto"/>
          <w:sz w:val="28"/>
          <w:szCs w:val="28"/>
        </w:rPr>
        <w:t>Risk Management Procedure</w:t>
      </w:r>
      <w:bookmarkEnd w:id="12"/>
    </w:p>
    <w:p w14:paraId="1C02093D" w14:textId="626DAAD9" w:rsidR="00495CFC" w:rsidRPr="002B5707" w:rsidRDefault="00495CFC" w:rsidP="00495CFC">
      <w:pPr>
        <w:rPr>
          <w:rFonts w:ascii="Arial" w:hAnsi="Arial" w:cs="Arial"/>
          <w:sz w:val="22"/>
          <w:lang w:val="en-GB"/>
        </w:rPr>
      </w:pPr>
      <w:r w:rsidRPr="002B5707">
        <w:rPr>
          <w:rFonts w:ascii="Arial" w:hAnsi="Arial" w:cs="Arial"/>
          <w:sz w:val="22"/>
          <w:lang w:val="en-GB"/>
        </w:rPr>
        <w:t>The Risk Management Procedure encompasses 5 activities</w:t>
      </w:r>
      <w:r w:rsidR="00025A21" w:rsidRPr="002B5707">
        <w:rPr>
          <w:rFonts w:ascii="Arial" w:hAnsi="Arial" w:cs="Arial"/>
          <w:sz w:val="22"/>
          <w:lang w:val="en-GB"/>
        </w:rPr>
        <w:t>/steps</w:t>
      </w:r>
      <w:r w:rsidRPr="002B5707">
        <w:rPr>
          <w:rFonts w:ascii="Arial" w:hAnsi="Arial" w:cs="Arial"/>
          <w:sz w:val="22"/>
          <w:lang w:val="en-GB"/>
        </w:rPr>
        <w:t xml:space="preserve"> according to PRINCE2 methodology:</w:t>
      </w:r>
    </w:p>
    <w:p w14:paraId="496D8A20" w14:textId="77777777" w:rsidR="00F85D71" w:rsidRPr="002B5707" w:rsidRDefault="00495CFC" w:rsidP="00495CFC">
      <w:pPr>
        <w:jc w:val="center"/>
        <w:rPr>
          <w:rFonts w:ascii="Arial" w:hAnsi="Arial" w:cs="Arial"/>
          <w:sz w:val="22"/>
          <w:lang w:val="en-GB"/>
        </w:rPr>
      </w:pPr>
      <w:r w:rsidRPr="00651A14">
        <w:rPr>
          <w:rFonts w:ascii="Arial" w:hAnsi="Arial" w:cs="Arial"/>
          <w:noProof/>
          <w:lang w:val="en-GB" w:eastAsia="en-GB"/>
        </w:rPr>
        <w:drawing>
          <wp:inline distT="0" distB="0" distL="0" distR="0" wp14:anchorId="761503E4" wp14:editId="2D197DDE">
            <wp:extent cx="4762500" cy="4124325"/>
            <wp:effectExtent l="0" t="0" r="0" b="9525"/>
            <wp:docPr id="1" name="Picture 1" descr="Slid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de4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4124325"/>
                    </a:xfrm>
                    <a:prstGeom prst="rect">
                      <a:avLst/>
                    </a:prstGeom>
                    <a:noFill/>
                    <a:ln>
                      <a:noFill/>
                    </a:ln>
                  </pic:spPr>
                </pic:pic>
              </a:graphicData>
            </a:graphic>
          </wp:inline>
        </w:drawing>
      </w:r>
    </w:p>
    <w:p w14:paraId="024487C7" w14:textId="59197908" w:rsidR="00495CFC" w:rsidRPr="002B5707" w:rsidRDefault="00F85D71" w:rsidP="00F85D71">
      <w:pPr>
        <w:pStyle w:val="Caption"/>
        <w:jc w:val="center"/>
        <w:rPr>
          <w:rFonts w:cs="Arial"/>
          <w:sz w:val="22"/>
          <w:lang w:val="en-GB"/>
        </w:rPr>
      </w:pPr>
      <w:r w:rsidRPr="002B5707">
        <w:rPr>
          <w:rFonts w:cs="Arial"/>
          <w:lang w:val="en-GB"/>
        </w:rPr>
        <w:t xml:space="preserve">Figure </w:t>
      </w:r>
      <w:r w:rsidRPr="00651A14">
        <w:rPr>
          <w:rFonts w:cs="Arial"/>
          <w:lang w:val="en-GB"/>
        </w:rPr>
        <w:fldChar w:fldCharType="begin"/>
      </w:r>
      <w:r w:rsidRPr="002B5707">
        <w:rPr>
          <w:rFonts w:cs="Arial"/>
          <w:lang w:val="en-GB"/>
        </w:rPr>
        <w:instrText xml:space="preserve"> SEQ Figure \* ARABIC </w:instrText>
      </w:r>
      <w:r w:rsidRPr="00651A14">
        <w:rPr>
          <w:rFonts w:cs="Arial"/>
          <w:lang w:val="en-GB"/>
        </w:rPr>
        <w:fldChar w:fldCharType="separate"/>
      </w:r>
      <w:r w:rsidRPr="002B5707">
        <w:rPr>
          <w:rFonts w:cs="Arial"/>
          <w:noProof/>
          <w:lang w:val="en-GB"/>
        </w:rPr>
        <w:t>1</w:t>
      </w:r>
      <w:r w:rsidRPr="00651A14">
        <w:rPr>
          <w:rFonts w:cs="Arial"/>
          <w:lang w:val="en-GB"/>
        </w:rPr>
        <w:fldChar w:fldCharType="end"/>
      </w:r>
      <w:r w:rsidRPr="002B5707">
        <w:rPr>
          <w:rFonts w:cs="Arial"/>
          <w:lang w:val="en-GB"/>
        </w:rPr>
        <w:t xml:space="preserve"> – Risk Management Activities/Steps</w:t>
      </w:r>
      <w:r w:rsidR="00495CFC" w:rsidRPr="002B5707">
        <w:rPr>
          <w:rStyle w:val="FootnoteReference"/>
          <w:rFonts w:cs="Arial"/>
          <w:sz w:val="22"/>
          <w:lang w:val="en-GB"/>
        </w:rPr>
        <w:footnoteReference w:id="2"/>
      </w:r>
    </w:p>
    <w:p w14:paraId="24402B63" w14:textId="77777777" w:rsidR="00025A21" w:rsidRPr="002B5707" w:rsidRDefault="00025A21" w:rsidP="00495CFC">
      <w:pPr>
        <w:jc w:val="center"/>
        <w:rPr>
          <w:rFonts w:ascii="Arial" w:hAnsi="Arial" w:cs="Arial"/>
          <w:sz w:val="22"/>
          <w:lang w:val="en-GB"/>
        </w:rPr>
      </w:pPr>
    </w:p>
    <w:p w14:paraId="4CCD45AA" w14:textId="77777777" w:rsidR="00025A21" w:rsidRPr="002B5707" w:rsidRDefault="00025A21" w:rsidP="00025A21">
      <w:pPr>
        <w:rPr>
          <w:rFonts w:ascii="Arial" w:hAnsi="Arial" w:cs="Arial"/>
          <w:sz w:val="22"/>
          <w:lang w:val="en-GB"/>
        </w:rPr>
      </w:pPr>
    </w:p>
    <w:p w14:paraId="746F5AB4" w14:textId="7C992E1C" w:rsidR="00E20585" w:rsidRPr="002B5707" w:rsidRDefault="00025A21" w:rsidP="009739FE">
      <w:pPr>
        <w:pStyle w:val="Heading2"/>
        <w:spacing w:after="120"/>
        <w:rPr>
          <w:rFonts w:cs="Arial"/>
          <w:color w:val="auto"/>
        </w:rPr>
      </w:pPr>
      <w:bookmarkStart w:id="13" w:name="_Toc98921227"/>
      <w:r w:rsidRPr="002B5707">
        <w:rPr>
          <w:rFonts w:cs="Arial"/>
          <w:color w:val="auto"/>
        </w:rPr>
        <w:t>Identify</w:t>
      </w:r>
      <w:bookmarkEnd w:id="13"/>
    </w:p>
    <w:p w14:paraId="1B8AE348" w14:textId="2046B54B" w:rsidR="00E20585" w:rsidRPr="002B5707" w:rsidRDefault="00E20585" w:rsidP="00E20585">
      <w:pPr>
        <w:rPr>
          <w:rFonts w:ascii="Arial" w:hAnsi="Arial" w:cs="Arial"/>
          <w:sz w:val="22"/>
          <w:lang w:val="en-GB" w:eastAsia="en-US"/>
        </w:rPr>
      </w:pPr>
      <w:r w:rsidRPr="002B5707">
        <w:rPr>
          <w:rFonts w:ascii="Arial" w:hAnsi="Arial" w:cs="Arial"/>
          <w:sz w:val="22"/>
          <w:lang w:val="en-GB" w:eastAsia="en-US"/>
        </w:rPr>
        <w:t>All parties involved</w:t>
      </w:r>
      <w:r w:rsidR="00E76EAA" w:rsidRPr="002B5707">
        <w:rPr>
          <w:rFonts w:ascii="Arial" w:hAnsi="Arial" w:cs="Arial"/>
          <w:sz w:val="22"/>
          <w:lang w:val="en-GB" w:eastAsia="en-US"/>
        </w:rPr>
        <w:t xml:space="preserve"> in project (detailed in </w:t>
      </w:r>
      <w:hyperlink w:anchor="_Roles_and_Responsibilities" w:history="1">
        <w:r w:rsidR="00E76EAA" w:rsidRPr="002B5707">
          <w:rPr>
            <w:rStyle w:val="Hyperlink"/>
            <w:rFonts w:ascii="Arial" w:hAnsi="Arial" w:cs="Arial"/>
            <w:sz w:val="22"/>
            <w:lang w:val="en-GB" w:eastAsia="en-US"/>
          </w:rPr>
          <w:t>Roles a</w:t>
        </w:r>
        <w:r w:rsidRPr="002B5707">
          <w:rPr>
            <w:rStyle w:val="Hyperlink"/>
            <w:rFonts w:ascii="Arial" w:hAnsi="Arial" w:cs="Arial"/>
            <w:sz w:val="22"/>
            <w:lang w:val="en-GB" w:eastAsia="en-US"/>
          </w:rPr>
          <w:t>nd Responsibilities</w:t>
        </w:r>
      </w:hyperlink>
      <w:r w:rsidRPr="002B5707">
        <w:rPr>
          <w:rFonts w:ascii="Arial" w:hAnsi="Arial" w:cs="Arial"/>
          <w:sz w:val="22"/>
          <w:lang w:val="en-GB" w:eastAsia="en-US"/>
        </w:rPr>
        <w:t xml:space="preserve"> below) should identify </w:t>
      </w:r>
      <w:r w:rsidR="00E76EAA" w:rsidRPr="002B5707">
        <w:rPr>
          <w:rFonts w:ascii="Arial" w:hAnsi="Arial" w:cs="Arial"/>
          <w:sz w:val="22"/>
          <w:lang w:val="en-GB" w:eastAsia="en-US"/>
        </w:rPr>
        <w:t>events that</w:t>
      </w:r>
      <w:r w:rsidRPr="002B5707">
        <w:rPr>
          <w:rFonts w:ascii="Arial" w:hAnsi="Arial" w:cs="Arial"/>
          <w:sz w:val="22"/>
          <w:lang w:val="en-GB" w:eastAsia="en-US"/>
        </w:rPr>
        <w:t xml:space="preserve"> might affect project and its objectives. This should focus on </w:t>
      </w:r>
      <w:r w:rsidR="002B5707" w:rsidRPr="002B5707">
        <w:rPr>
          <w:rFonts w:ascii="Arial" w:hAnsi="Arial" w:cs="Arial"/>
          <w:sz w:val="22"/>
          <w:lang w:val="en-GB" w:eastAsia="en-US"/>
        </w:rPr>
        <w:t>areas, which</w:t>
      </w:r>
      <w:r w:rsidRPr="002B5707">
        <w:rPr>
          <w:rFonts w:ascii="Arial" w:hAnsi="Arial" w:cs="Arial"/>
          <w:sz w:val="22"/>
          <w:lang w:val="en-GB" w:eastAsia="en-US"/>
        </w:rPr>
        <w:t xml:space="preserve"> may </w:t>
      </w:r>
      <w:r w:rsidR="002B5707" w:rsidRPr="002B5707">
        <w:rPr>
          <w:rFonts w:ascii="Arial" w:hAnsi="Arial" w:cs="Arial"/>
          <w:sz w:val="22"/>
          <w:lang w:val="en-GB" w:eastAsia="en-US"/>
        </w:rPr>
        <w:t>affect</w:t>
      </w:r>
      <w:r w:rsidRPr="002B5707">
        <w:rPr>
          <w:rFonts w:ascii="Arial" w:hAnsi="Arial" w:cs="Arial"/>
          <w:sz w:val="22"/>
          <w:lang w:val="en-GB" w:eastAsia="en-US"/>
        </w:rPr>
        <w:t xml:space="preserve"> costs, timescales, and quality of deliverables, maintainability and usability of products. Risks needs to be identified and monitored. Recommended techniques to identify risks are:</w:t>
      </w:r>
    </w:p>
    <w:p w14:paraId="2ADF5268" w14:textId="670392FA" w:rsidR="00E20585" w:rsidRPr="002B5707" w:rsidRDefault="00E20585" w:rsidP="00BB7CF4">
      <w:pPr>
        <w:pStyle w:val="ListParagraph"/>
        <w:numPr>
          <w:ilvl w:val="0"/>
          <w:numId w:val="14"/>
        </w:numPr>
        <w:rPr>
          <w:rFonts w:ascii="Arial" w:hAnsi="Arial" w:cs="Arial"/>
          <w:b/>
          <w:sz w:val="22"/>
          <w:szCs w:val="22"/>
        </w:rPr>
      </w:pPr>
      <w:r w:rsidRPr="002B5707">
        <w:rPr>
          <w:rFonts w:ascii="Arial" w:hAnsi="Arial" w:cs="Arial"/>
          <w:b/>
          <w:sz w:val="22"/>
          <w:szCs w:val="22"/>
        </w:rPr>
        <w:t xml:space="preserve">Review Lessons: </w:t>
      </w:r>
      <w:r w:rsidRPr="002B5707">
        <w:rPr>
          <w:rFonts w:ascii="Arial" w:hAnsi="Arial" w:cs="Arial"/>
          <w:sz w:val="22"/>
          <w:szCs w:val="22"/>
        </w:rPr>
        <w:t>use lessons, risk and issue logs from previous or similar projects;</w:t>
      </w:r>
    </w:p>
    <w:p w14:paraId="32E22DEC" w14:textId="45AACDC2" w:rsidR="00A66F8E" w:rsidRPr="002B5707" w:rsidRDefault="00D978B5" w:rsidP="000D06C1">
      <w:pPr>
        <w:pStyle w:val="ListParagraph"/>
        <w:numPr>
          <w:ilvl w:val="0"/>
          <w:numId w:val="14"/>
        </w:numPr>
        <w:rPr>
          <w:rFonts w:ascii="Arial" w:hAnsi="Arial" w:cs="Arial"/>
          <w:i/>
          <w:sz w:val="22"/>
          <w:szCs w:val="22"/>
        </w:rPr>
      </w:pPr>
      <w:r w:rsidRPr="002B5707">
        <w:rPr>
          <w:rFonts w:ascii="Arial" w:hAnsi="Arial" w:cs="Arial"/>
          <w:b/>
          <w:sz w:val="22"/>
          <w:szCs w:val="22"/>
        </w:rPr>
        <w:t xml:space="preserve">Risk </w:t>
      </w:r>
      <w:r w:rsidR="000D06C1" w:rsidRPr="002B5707">
        <w:rPr>
          <w:rFonts w:ascii="Arial" w:hAnsi="Arial" w:cs="Arial"/>
          <w:b/>
          <w:sz w:val="22"/>
          <w:szCs w:val="22"/>
        </w:rPr>
        <w:t>Categories</w:t>
      </w:r>
      <w:r w:rsidRPr="002B5707">
        <w:rPr>
          <w:rFonts w:ascii="Arial" w:hAnsi="Arial" w:cs="Arial"/>
          <w:b/>
          <w:sz w:val="22"/>
          <w:szCs w:val="22"/>
        </w:rPr>
        <w:t xml:space="preserve">: </w:t>
      </w:r>
      <w:r w:rsidR="000D06C1" w:rsidRPr="002B5707">
        <w:rPr>
          <w:rFonts w:ascii="Arial" w:hAnsi="Arial" w:cs="Arial"/>
          <w:sz w:val="22"/>
          <w:szCs w:val="22"/>
        </w:rPr>
        <w:t>risk will be categorized in the following categories:</w:t>
      </w:r>
    </w:p>
    <w:tbl>
      <w:tblPr>
        <w:tblStyle w:val="Tabladecuadrcula4-nfasis11"/>
        <w:tblpPr w:leftFromText="180" w:rightFromText="180" w:vertAnchor="text" w:horzAnchor="margin" w:tblpX="704" w:tblpY="142"/>
        <w:tblW w:w="8359" w:type="dxa"/>
        <w:tblLayout w:type="fixed"/>
        <w:tblLook w:val="04A0" w:firstRow="1" w:lastRow="0" w:firstColumn="1" w:lastColumn="0" w:noHBand="0" w:noVBand="1"/>
      </w:tblPr>
      <w:tblGrid>
        <w:gridCol w:w="2093"/>
        <w:gridCol w:w="6266"/>
      </w:tblGrid>
      <w:tr w:rsidR="00C432A7" w:rsidRPr="002B5707" w14:paraId="0E645B70" w14:textId="77777777" w:rsidTr="00C432A7">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093" w:type="dxa"/>
          </w:tcPr>
          <w:p w14:paraId="75410C34" w14:textId="77777777" w:rsidR="00C432A7" w:rsidRPr="002B5707" w:rsidRDefault="00C432A7" w:rsidP="00C432A7">
            <w:pPr>
              <w:contextualSpacing/>
              <w:rPr>
                <w:rFonts w:ascii="Arial" w:hAnsi="Arial" w:cs="Arial"/>
                <w:sz w:val="22"/>
                <w:lang w:val="en-GB"/>
              </w:rPr>
            </w:pPr>
            <w:r w:rsidRPr="002B5707">
              <w:rPr>
                <w:rFonts w:ascii="Arial" w:hAnsi="Arial" w:cs="Arial"/>
                <w:bCs w:val="0"/>
                <w:sz w:val="22"/>
                <w:lang w:val="en-GB"/>
              </w:rPr>
              <w:t>Risk Category</w:t>
            </w:r>
          </w:p>
        </w:tc>
        <w:tc>
          <w:tcPr>
            <w:tcW w:w="6266" w:type="dxa"/>
          </w:tcPr>
          <w:p w14:paraId="5B7E1123" w14:textId="77777777" w:rsidR="00C432A7" w:rsidRPr="002B5707" w:rsidRDefault="00C432A7" w:rsidP="00C432A7">
            <w:pPr>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2"/>
                <w:lang w:val="en-GB"/>
              </w:rPr>
            </w:pPr>
            <w:r w:rsidRPr="002B5707">
              <w:rPr>
                <w:rFonts w:ascii="Arial" w:hAnsi="Arial" w:cs="Arial"/>
                <w:sz w:val="22"/>
                <w:lang w:val="en-GB"/>
              </w:rPr>
              <w:t>Description</w:t>
            </w:r>
          </w:p>
        </w:tc>
      </w:tr>
      <w:tr w:rsidR="00C432A7" w:rsidRPr="002B5707" w14:paraId="338F0295"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3B14847F" w14:textId="77777777" w:rsidR="00C432A7" w:rsidRPr="002B5707" w:rsidRDefault="00C432A7" w:rsidP="00C432A7">
            <w:pPr>
              <w:contextualSpacing/>
              <w:rPr>
                <w:rFonts w:ascii="Arial" w:hAnsi="Arial" w:cs="Arial"/>
                <w:sz w:val="20"/>
                <w:szCs w:val="20"/>
                <w:lang w:val="en-GB"/>
              </w:rPr>
            </w:pPr>
            <w:r w:rsidRPr="002B5707">
              <w:rPr>
                <w:rFonts w:ascii="Arial" w:hAnsi="Arial" w:cs="Arial"/>
                <w:i/>
                <w:sz w:val="20"/>
                <w:szCs w:val="20"/>
                <w:lang w:val="en-GB"/>
              </w:rPr>
              <w:lastRenderedPageBreak/>
              <w:t>Financial</w:t>
            </w:r>
          </w:p>
        </w:tc>
        <w:tc>
          <w:tcPr>
            <w:tcW w:w="6266" w:type="dxa"/>
          </w:tcPr>
          <w:p w14:paraId="1D2BC771" w14:textId="77777777" w:rsidR="00C432A7" w:rsidRPr="002B5707" w:rsidRDefault="00C432A7" w:rsidP="00C432A7">
            <w:pPr>
              <w:tabs>
                <w:tab w:val="left" w:pos="3675"/>
              </w:tabs>
              <w:contextualSpacing/>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2B5707">
              <w:rPr>
                <w:rFonts w:ascii="Arial" w:hAnsi="Arial" w:cs="Arial"/>
                <w:bCs/>
                <w:sz w:val="20"/>
                <w:szCs w:val="20"/>
                <w:lang w:val="en-GB"/>
              </w:rPr>
              <w:t>Operational &amp; Maintenance Costs, Procurement Costs.</w:t>
            </w:r>
          </w:p>
        </w:tc>
      </w:tr>
      <w:tr w:rsidR="00C432A7" w:rsidRPr="002B5707" w14:paraId="3A926037"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1062E161" w14:textId="77777777" w:rsidR="00C432A7" w:rsidRPr="002B5707" w:rsidRDefault="00C432A7" w:rsidP="00C432A7">
            <w:pPr>
              <w:contextualSpacing/>
              <w:rPr>
                <w:rFonts w:ascii="Arial" w:hAnsi="Arial" w:cs="Arial"/>
                <w:sz w:val="20"/>
                <w:szCs w:val="20"/>
                <w:lang w:val="en-GB"/>
              </w:rPr>
            </w:pPr>
            <w:r w:rsidRPr="002B5707">
              <w:rPr>
                <w:rFonts w:ascii="Arial" w:hAnsi="Arial" w:cs="Arial"/>
                <w:i/>
                <w:sz w:val="20"/>
                <w:szCs w:val="20"/>
                <w:lang w:val="en-GB"/>
              </w:rPr>
              <w:t>Governmental</w:t>
            </w:r>
          </w:p>
        </w:tc>
        <w:tc>
          <w:tcPr>
            <w:tcW w:w="6266" w:type="dxa"/>
          </w:tcPr>
          <w:p w14:paraId="3C6CF226"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Change of Government/Policy, Governmental Priorities.</w:t>
            </w:r>
          </w:p>
        </w:tc>
      </w:tr>
      <w:tr w:rsidR="00C432A7" w:rsidRPr="002B5707" w14:paraId="6AAFD5D4"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1C81F19A" w14:textId="77777777" w:rsidR="00C432A7" w:rsidRPr="002B5707" w:rsidRDefault="00C432A7" w:rsidP="00C432A7">
            <w:pPr>
              <w:contextualSpacing/>
              <w:rPr>
                <w:rFonts w:ascii="Arial" w:hAnsi="Arial" w:cs="Arial"/>
                <w:sz w:val="20"/>
                <w:szCs w:val="20"/>
                <w:lang w:val="en-GB"/>
              </w:rPr>
            </w:pPr>
            <w:r w:rsidRPr="002B5707">
              <w:rPr>
                <w:rFonts w:ascii="Arial" w:hAnsi="Arial" w:cs="Arial"/>
                <w:i/>
                <w:sz w:val="20"/>
                <w:szCs w:val="20"/>
                <w:lang w:val="en-GB"/>
              </w:rPr>
              <w:t>Legal</w:t>
            </w:r>
          </w:p>
        </w:tc>
        <w:tc>
          <w:tcPr>
            <w:tcW w:w="6266" w:type="dxa"/>
          </w:tcPr>
          <w:p w14:paraId="401E6FB2"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New or Change legislation impacts activity.</w:t>
            </w:r>
          </w:p>
        </w:tc>
      </w:tr>
      <w:tr w:rsidR="00C432A7" w:rsidRPr="002B5707" w14:paraId="7D40E92E"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76AB21DE" w14:textId="77777777" w:rsidR="00C432A7" w:rsidRPr="002B5707" w:rsidRDefault="00C432A7" w:rsidP="00C432A7">
            <w:pPr>
              <w:contextualSpacing/>
              <w:rPr>
                <w:rFonts w:ascii="Arial" w:hAnsi="Arial" w:cs="Arial"/>
                <w:sz w:val="20"/>
                <w:szCs w:val="20"/>
                <w:lang w:val="en-GB"/>
              </w:rPr>
            </w:pPr>
            <w:r w:rsidRPr="002B5707">
              <w:rPr>
                <w:rFonts w:ascii="Arial" w:hAnsi="Arial" w:cs="Arial"/>
                <w:i/>
                <w:sz w:val="20"/>
                <w:szCs w:val="20"/>
                <w:lang w:val="en-GB"/>
              </w:rPr>
              <w:t>Objectives</w:t>
            </w:r>
          </w:p>
        </w:tc>
        <w:tc>
          <w:tcPr>
            <w:tcW w:w="6266" w:type="dxa"/>
          </w:tcPr>
          <w:p w14:paraId="1E3F4B85"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Objectives delivery, Scope.</w:t>
            </w:r>
          </w:p>
        </w:tc>
      </w:tr>
      <w:tr w:rsidR="00C432A7" w:rsidRPr="002B5707" w14:paraId="34CA0E04"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3E3E8EEF" w14:textId="77777777" w:rsidR="00C432A7" w:rsidRPr="002B5707" w:rsidRDefault="00C432A7" w:rsidP="00C432A7">
            <w:pPr>
              <w:contextualSpacing/>
              <w:rPr>
                <w:rFonts w:ascii="Arial" w:hAnsi="Arial" w:cs="Arial"/>
                <w:sz w:val="20"/>
                <w:szCs w:val="20"/>
                <w:lang w:val="en-GB"/>
              </w:rPr>
            </w:pPr>
            <w:r w:rsidRPr="002B5707">
              <w:rPr>
                <w:rFonts w:ascii="Arial" w:hAnsi="Arial" w:cs="Arial"/>
                <w:i/>
                <w:sz w:val="20"/>
                <w:szCs w:val="20"/>
                <w:lang w:val="en-GB"/>
              </w:rPr>
              <w:t>Personnel Risks</w:t>
            </w:r>
          </w:p>
        </w:tc>
        <w:tc>
          <w:tcPr>
            <w:tcW w:w="6266" w:type="dxa"/>
          </w:tcPr>
          <w:p w14:paraId="00FE3F2B"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Skill Shortage, Motivation, Commitment.</w:t>
            </w:r>
          </w:p>
        </w:tc>
      </w:tr>
      <w:tr w:rsidR="00C432A7" w:rsidRPr="002B5707" w14:paraId="1353E839"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46888E8A"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Interdependencies</w:t>
            </w:r>
          </w:p>
        </w:tc>
        <w:tc>
          <w:tcPr>
            <w:tcW w:w="6266" w:type="dxa"/>
          </w:tcPr>
          <w:p w14:paraId="7FD1165D"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Interdependencies on other projects and their deliverables.</w:t>
            </w:r>
          </w:p>
        </w:tc>
      </w:tr>
      <w:tr w:rsidR="00C432A7" w:rsidRPr="002B5707" w14:paraId="2ADE3DB6"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15007EB1"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Sponsorship</w:t>
            </w:r>
          </w:p>
        </w:tc>
        <w:tc>
          <w:tcPr>
            <w:tcW w:w="6266" w:type="dxa"/>
          </w:tcPr>
          <w:p w14:paraId="4F0917AE"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Project board support and communications.</w:t>
            </w:r>
          </w:p>
        </w:tc>
      </w:tr>
      <w:tr w:rsidR="00C432A7" w:rsidRPr="002B5707" w14:paraId="0C628FE0"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2AF23E3E"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Resources</w:t>
            </w:r>
          </w:p>
        </w:tc>
        <w:tc>
          <w:tcPr>
            <w:tcW w:w="6266" w:type="dxa"/>
          </w:tcPr>
          <w:p w14:paraId="2A4AA32C"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Availability of human and other resources.</w:t>
            </w:r>
          </w:p>
        </w:tc>
      </w:tr>
      <w:tr w:rsidR="00C432A7" w:rsidRPr="002B5707" w14:paraId="1B74E216"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3C364364"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Technical</w:t>
            </w:r>
          </w:p>
        </w:tc>
        <w:tc>
          <w:tcPr>
            <w:tcW w:w="6266" w:type="dxa"/>
          </w:tcPr>
          <w:p w14:paraId="08C423F4"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 xml:space="preserve">Scalability, Integration, Security, Standards, Compatibility, Performance, </w:t>
            </w:r>
          </w:p>
          <w:p w14:paraId="67A40C33"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Inadequate Design, Infrastructure Failure.</w:t>
            </w:r>
          </w:p>
        </w:tc>
      </w:tr>
      <w:tr w:rsidR="00C432A7" w:rsidRPr="002B5707" w14:paraId="613D3452"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6E122C7F"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Human Interface</w:t>
            </w:r>
          </w:p>
        </w:tc>
        <w:tc>
          <w:tcPr>
            <w:tcW w:w="6266" w:type="dxa"/>
          </w:tcPr>
          <w:p w14:paraId="4A42016B"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Communications between members of project group, human factors.</w:t>
            </w:r>
          </w:p>
        </w:tc>
      </w:tr>
      <w:tr w:rsidR="00C432A7" w:rsidRPr="002B5707" w14:paraId="2BD80B56"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040D0E73"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Organisational Structure</w:t>
            </w:r>
          </w:p>
        </w:tc>
        <w:tc>
          <w:tcPr>
            <w:tcW w:w="6266" w:type="dxa"/>
          </w:tcPr>
          <w:p w14:paraId="03F01165"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Business Structure, Business Planning Process, Staff Development Process, Change Management Procedure.</w:t>
            </w:r>
          </w:p>
        </w:tc>
      </w:tr>
      <w:tr w:rsidR="00C432A7" w:rsidRPr="002B5707" w14:paraId="7BCE098A"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1A37AC33"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Supportability</w:t>
            </w:r>
          </w:p>
        </w:tc>
        <w:tc>
          <w:tcPr>
            <w:tcW w:w="6266" w:type="dxa"/>
          </w:tcPr>
          <w:p w14:paraId="64D5DEB7"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Support issues.</w:t>
            </w:r>
          </w:p>
        </w:tc>
      </w:tr>
      <w:tr w:rsidR="00C432A7" w:rsidRPr="002B5707" w14:paraId="47AB1848"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2A50E507"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Implementation</w:t>
            </w:r>
          </w:p>
        </w:tc>
        <w:tc>
          <w:tcPr>
            <w:tcW w:w="6266" w:type="dxa"/>
          </w:tcPr>
          <w:p w14:paraId="7C6EF49D"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Implementation risks, complexity.</w:t>
            </w:r>
          </w:p>
        </w:tc>
      </w:tr>
      <w:tr w:rsidR="00C432A7" w:rsidRPr="002B5707" w14:paraId="0FB54C47" w14:textId="77777777" w:rsidTr="00C432A7">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09CF55B4"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Flexibility</w:t>
            </w:r>
          </w:p>
        </w:tc>
        <w:tc>
          <w:tcPr>
            <w:tcW w:w="6266" w:type="dxa"/>
          </w:tcPr>
          <w:p w14:paraId="7217A22B" w14:textId="77777777" w:rsidR="00C432A7" w:rsidRPr="002B5707" w:rsidRDefault="00C432A7" w:rsidP="00C432A7">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Flexibility of project group and other stakeholders.</w:t>
            </w:r>
          </w:p>
        </w:tc>
      </w:tr>
      <w:tr w:rsidR="00C432A7" w:rsidRPr="002B5707" w14:paraId="2CEDD9D4" w14:textId="77777777" w:rsidTr="00C432A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393BEEA0" w14:textId="77777777" w:rsidR="00C432A7" w:rsidRPr="002B5707" w:rsidRDefault="00C432A7" w:rsidP="00C432A7">
            <w:pPr>
              <w:contextualSpacing/>
              <w:rPr>
                <w:rFonts w:ascii="Arial" w:hAnsi="Arial" w:cs="Arial"/>
                <w:i/>
                <w:sz w:val="20"/>
                <w:szCs w:val="20"/>
                <w:lang w:val="en-GB"/>
              </w:rPr>
            </w:pPr>
            <w:r w:rsidRPr="002B5707">
              <w:rPr>
                <w:rFonts w:ascii="Arial" w:hAnsi="Arial" w:cs="Arial"/>
                <w:i/>
                <w:sz w:val="20"/>
                <w:szCs w:val="20"/>
                <w:lang w:val="en-GB"/>
              </w:rPr>
              <w:t>Maintenance</w:t>
            </w:r>
          </w:p>
        </w:tc>
        <w:tc>
          <w:tcPr>
            <w:tcW w:w="6266" w:type="dxa"/>
          </w:tcPr>
          <w:p w14:paraId="4B3E37C2" w14:textId="77777777" w:rsidR="00C432A7" w:rsidRPr="002B5707" w:rsidRDefault="00C432A7" w:rsidP="00C432A7">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Maintenance risks.</w:t>
            </w:r>
          </w:p>
        </w:tc>
      </w:tr>
    </w:tbl>
    <w:p w14:paraId="32C188D3" w14:textId="40C6E383" w:rsidR="000D06C1" w:rsidRDefault="00C432A7" w:rsidP="00C432A7">
      <w:pPr>
        <w:pStyle w:val="Caption"/>
        <w:spacing w:before="120"/>
        <w:ind w:left="709" w:right="-22"/>
        <w:jc w:val="center"/>
        <w:rPr>
          <w:lang w:val="en-GB"/>
        </w:rPr>
      </w:pPr>
      <w:r w:rsidRPr="00651A14">
        <w:rPr>
          <w:lang w:val="en-GB"/>
        </w:rPr>
        <w:t xml:space="preserve">Table </w:t>
      </w:r>
      <w:r w:rsidRPr="00651A14">
        <w:rPr>
          <w:lang w:val="en-GB"/>
        </w:rPr>
        <w:fldChar w:fldCharType="begin"/>
      </w:r>
      <w:r w:rsidRPr="00651A14">
        <w:rPr>
          <w:lang w:val="en-GB"/>
        </w:rPr>
        <w:instrText xml:space="preserve"> SEQ Table \* ARABIC </w:instrText>
      </w:r>
      <w:r w:rsidRPr="00651A14">
        <w:rPr>
          <w:lang w:val="en-GB"/>
        </w:rPr>
        <w:fldChar w:fldCharType="separate"/>
      </w:r>
      <w:r w:rsidR="009F0B10">
        <w:rPr>
          <w:noProof/>
          <w:lang w:val="en-GB"/>
        </w:rPr>
        <w:t>1</w:t>
      </w:r>
      <w:r w:rsidRPr="00651A14">
        <w:rPr>
          <w:lang w:val="en-GB"/>
        </w:rPr>
        <w:fldChar w:fldCharType="end"/>
      </w:r>
      <w:r w:rsidR="009F0B10">
        <w:rPr>
          <w:lang w:val="en-GB"/>
        </w:rPr>
        <w:t xml:space="preserve"> - Risk </w:t>
      </w:r>
      <w:proofErr w:type="spellStart"/>
      <w:r w:rsidR="009F0B10">
        <w:rPr>
          <w:lang w:val="en-GB"/>
        </w:rPr>
        <w:t>Catego</w:t>
      </w:r>
      <w:proofErr w:type="spellEnd"/>
    </w:p>
    <w:p w14:paraId="6EB7C121" w14:textId="18273939" w:rsidR="009F0B10" w:rsidRPr="009F0B10" w:rsidRDefault="009F0B10" w:rsidP="009F0B10">
      <w:pPr>
        <w:pStyle w:val="Caption"/>
        <w:jc w:val="center"/>
        <w:rPr>
          <w:lang w:val="en-GB"/>
        </w:rPr>
      </w:pPr>
      <w:r>
        <w:t xml:space="preserve">Table </w:t>
      </w:r>
      <w:r>
        <w:fldChar w:fldCharType="begin"/>
      </w:r>
      <w:r>
        <w:instrText xml:space="preserve"> SEQ Table \* ARABIC </w:instrText>
      </w:r>
      <w:r>
        <w:fldChar w:fldCharType="separate"/>
      </w:r>
      <w:r>
        <w:rPr>
          <w:noProof/>
        </w:rPr>
        <w:t>2</w:t>
      </w:r>
      <w:r>
        <w:fldChar w:fldCharType="end"/>
      </w:r>
      <w:r>
        <w:t xml:space="preserve"> - Risk categories</w:t>
      </w:r>
    </w:p>
    <w:p w14:paraId="7C8FB978" w14:textId="53A5CA99" w:rsidR="00967491" w:rsidRPr="002B5707" w:rsidRDefault="00967491" w:rsidP="00BB7CF4">
      <w:pPr>
        <w:pStyle w:val="ListParagraph"/>
        <w:numPr>
          <w:ilvl w:val="0"/>
          <w:numId w:val="14"/>
        </w:numPr>
        <w:rPr>
          <w:rFonts w:ascii="Arial" w:hAnsi="Arial" w:cs="Arial"/>
          <w:i/>
          <w:sz w:val="22"/>
          <w:szCs w:val="22"/>
        </w:rPr>
      </w:pPr>
      <w:r w:rsidRPr="002B5707">
        <w:rPr>
          <w:rFonts w:ascii="Arial" w:hAnsi="Arial" w:cs="Arial"/>
          <w:b/>
          <w:sz w:val="22"/>
          <w:szCs w:val="22"/>
        </w:rPr>
        <w:t>Brainstorming:</w:t>
      </w:r>
      <w:r w:rsidRPr="002B5707">
        <w:rPr>
          <w:rFonts w:ascii="Arial" w:hAnsi="Arial" w:cs="Arial"/>
          <w:sz w:val="22"/>
          <w:szCs w:val="22"/>
        </w:rPr>
        <w:t xml:space="preserve"> group brainstorming to identify </w:t>
      </w:r>
      <w:r w:rsidR="002B5707" w:rsidRPr="002B5707">
        <w:rPr>
          <w:rFonts w:ascii="Arial" w:hAnsi="Arial" w:cs="Arial"/>
          <w:sz w:val="22"/>
          <w:szCs w:val="22"/>
        </w:rPr>
        <w:t>risks, which</w:t>
      </w:r>
      <w:r w:rsidRPr="002B5707">
        <w:rPr>
          <w:rFonts w:ascii="Arial" w:hAnsi="Arial" w:cs="Arial"/>
          <w:sz w:val="22"/>
          <w:szCs w:val="22"/>
        </w:rPr>
        <w:t xml:space="preserve"> may not be recognised by an individual.</w:t>
      </w:r>
    </w:p>
    <w:p w14:paraId="283B63EA" w14:textId="3CEFE558" w:rsidR="00967491" w:rsidRPr="002B5707" w:rsidRDefault="00967491" w:rsidP="00BB7CF4">
      <w:pPr>
        <w:pStyle w:val="ListParagraph"/>
        <w:numPr>
          <w:ilvl w:val="0"/>
          <w:numId w:val="14"/>
        </w:numPr>
        <w:rPr>
          <w:rFonts w:ascii="Arial" w:hAnsi="Arial" w:cs="Arial"/>
          <w:i/>
          <w:sz w:val="22"/>
          <w:szCs w:val="22"/>
        </w:rPr>
      </w:pPr>
      <w:r w:rsidRPr="002B5707">
        <w:rPr>
          <w:rFonts w:ascii="Arial" w:hAnsi="Arial" w:cs="Arial"/>
          <w:b/>
          <w:sz w:val="22"/>
          <w:szCs w:val="22"/>
        </w:rPr>
        <w:t>Project Schedules:</w:t>
      </w:r>
      <w:r w:rsidRPr="002B5707">
        <w:rPr>
          <w:rFonts w:ascii="Arial" w:hAnsi="Arial" w:cs="Arial"/>
          <w:i/>
          <w:sz w:val="22"/>
          <w:szCs w:val="22"/>
        </w:rPr>
        <w:t xml:space="preserve"> </w:t>
      </w:r>
      <w:r w:rsidR="00D16AE5" w:rsidRPr="002B5707">
        <w:rPr>
          <w:rFonts w:ascii="Arial" w:hAnsi="Arial" w:cs="Arial"/>
          <w:sz w:val="22"/>
          <w:szCs w:val="22"/>
        </w:rPr>
        <w:t>check for areas of the project falling behind schedule and approval target dates.</w:t>
      </w:r>
    </w:p>
    <w:p w14:paraId="72658D70" w14:textId="44F89F5F" w:rsidR="00D16AE5" w:rsidRPr="002B5707" w:rsidRDefault="00D16AE5" w:rsidP="00BB7CF4">
      <w:pPr>
        <w:pStyle w:val="ListParagraph"/>
        <w:numPr>
          <w:ilvl w:val="0"/>
          <w:numId w:val="14"/>
        </w:numPr>
        <w:rPr>
          <w:rFonts w:ascii="Arial" w:hAnsi="Arial" w:cs="Arial"/>
          <w:i/>
          <w:sz w:val="22"/>
          <w:szCs w:val="22"/>
        </w:rPr>
      </w:pPr>
      <w:r w:rsidRPr="002B5707">
        <w:rPr>
          <w:rFonts w:ascii="Arial" w:hAnsi="Arial" w:cs="Arial"/>
          <w:b/>
          <w:sz w:val="22"/>
          <w:szCs w:val="22"/>
        </w:rPr>
        <w:t>Project Finances:</w:t>
      </w:r>
      <w:r w:rsidRPr="002B5707">
        <w:rPr>
          <w:rFonts w:ascii="Arial" w:hAnsi="Arial" w:cs="Arial"/>
          <w:sz w:val="22"/>
          <w:szCs w:val="22"/>
        </w:rPr>
        <w:t xml:space="preserve"> check if project is running to budget within tolerance and for any cost not forecasted.</w:t>
      </w:r>
    </w:p>
    <w:p w14:paraId="39A8D412" w14:textId="1A5A2CF2" w:rsidR="00025A21" w:rsidRPr="002B5707" w:rsidRDefault="00D16AE5" w:rsidP="00BB7CF4">
      <w:pPr>
        <w:pStyle w:val="ListParagraph"/>
        <w:numPr>
          <w:ilvl w:val="0"/>
          <w:numId w:val="14"/>
        </w:numPr>
        <w:rPr>
          <w:rFonts w:ascii="Arial" w:hAnsi="Arial" w:cs="Arial"/>
          <w:i/>
          <w:sz w:val="22"/>
          <w:szCs w:val="22"/>
        </w:rPr>
      </w:pPr>
      <w:r w:rsidRPr="002B5707">
        <w:rPr>
          <w:rFonts w:ascii="Arial" w:hAnsi="Arial" w:cs="Arial"/>
          <w:b/>
          <w:sz w:val="22"/>
          <w:szCs w:val="22"/>
        </w:rPr>
        <w:t>Project Performance:</w:t>
      </w:r>
      <w:r w:rsidRPr="002B5707">
        <w:rPr>
          <w:rFonts w:ascii="Arial" w:hAnsi="Arial" w:cs="Arial"/>
          <w:sz w:val="22"/>
          <w:szCs w:val="22"/>
        </w:rPr>
        <w:t xml:space="preserve"> check if </w:t>
      </w:r>
      <w:r w:rsidR="009B4743" w:rsidRPr="002B5707">
        <w:rPr>
          <w:rFonts w:ascii="Arial" w:hAnsi="Arial" w:cs="Arial"/>
          <w:sz w:val="22"/>
          <w:szCs w:val="22"/>
        </w:rPr>
        <w:t>number of issues is</w:t>
      </w:r>
      <w:r w:rsidRPr="002B5707">
        <w:rPr>
          <w:rFonts w:ascii="Arial" w:hAnsi="Arial" w:cs="Arial"/>
          <w:sz w:val="22"/>
          <w:szCs w:val="22"/>
        </w:rPr>
        <w:t xml:space="preserve"> higher than expected, if there are high percent of unresolved issues, average time for resolving issues and product quality.</w:t>
      </w:r>
    </w:p>
    <w:p w14:paraId="7085EBE3" w14:textId="77777777" w:rsidR="0078346F" w:rsidRPr="002B5707" w:rsidRDefault="0078346F" w:rsidP="0078346F">
      <w:pPr>
        <w:pStyle w:val="ListParagraph"/>
        <w:rPr>
          <w:rFonts w:ascii="Arial" w:hAnsi="Arial" w:cs="Arial"/>
          <w:i/>
          <w:sz w:val="22"/>
          <w:szCs w:val="22"/>
        </w:rPr>
      </w:pPr>
    </w:p>
    <w:p w14:paraId="31D6CBE3" w14:textId="7FE00801" w:rsidR="00025A21" w:rsidRPr="002B5707" w:rsidRDefault="00025A21" w:rsidP="009739FE">
      <w:pPr>
        <w:pStyle w:val="Heading2"/>
        <w:spacing w:after="120"/>
        <w:rPr>
          <w:rFonts w:cs="Arial"/>
          <w:color w:val="auto"/>
          <w:szCs w:val="22"/>
        </w:rPr>
      </w:pPr>
      <w:bookmarkStart w:id="14" w:name="_Toc98921228"/>
      <w:r w:rsidRPr="002B5707">
        <w:rPr>
          <w:rFonts w:cs="Arial"/>
          <w:color w:val="auto"/>
          <w:szCs w:val="22"/>
        </w:rPr>
        <w:t>Assess</w:t>
      </w:r>
      <w:bookmarkEnd w:id="14"/>
    </w:p>
    <w:p w14:paraId="3AAAB79A" w14:textId="351926AF" w:rsidR="00611909" w:rsidRPr="002B5707" w:rsidRDefault="00FB253B" w:rsidP="00FB253B">
      <w:pPr>
        <w:rPr>
          <w:rFonts w:ascii="Arial" w:hAnsi="Arial" w:cs="Arial"/>
          <w:sz w:val="22"/>
          <w:lang w:val="en-GB"/>
        </w:rPr>
      </w:pPr>
      <w:r w:rsidRPr="002B5707">
        <w:rPr>
          <w:rFonts w:ascii="Arial" w:hAnsi="Arial" w:cs="Arial"/>
          <w:sz w:val="22"/>
          <w:szCs w:val="22"/>
          <w:lang w:val="en-GB" w:eastAsia="en-US"/>
        </w:rPr>
        <w:t xml:space="preserve">Assess Risk covers two actions: Estimating and Evaluating Risk. Estimating is about assessing </w:t>
      </w:r>
      <w:r w:rsidR="001A4A7E" w:rsidRPr="002B5707">
        <w:rPr>
          <w:rFonts w:ascii="Arial" w:hAnsi="Arial" w:cs="Arial"/>
          <w:sz w:val="22"/>
          <w:szCs w:val="22"/>
          <w:lang w:val="en-GB" w:eastAsia="en-US"/>
        </w:rPr>
        <w:t xml:space="preserve">the exposure, </w:t>
      </w:r>
      <w:r w:rsidRPr="002B5707">
        <w:rPr>
          <w:rFonts w:ascii="Arial" w:hAnsi="Arial" w:cs="Arial"/>
          <w:sz w:val="22"/>
          <w:szCs w:val="22"/>
          <w:lang w:val="en-GB" w:eastAsia="en-US"/>
        </w:rPr>
        <w:t>the probability</w:t>
      </w:r>
      <w:r w:rsidR="001A4A7E" w:rsidRPr="002B5707">
        <w:rPr>
          <w:rFonts w:ascii="Arial" w:hAnsi="Arial" w:cs="Arial"/>
          <w:sz w:val="22"/>
          <w:szCs w:val="22"/>
          <w:lang w:val="en-GB" w:eastAsia="en-US"/>
        </w:rPr>
        <w:t xml:space="preserve"> and </w:t>
      </w:r>
      <w:r w:rsidRPr="002B5707">
        <w:rPr>
          <w:rFonts w:ascii="Arial" w:hAnsi="Arial" w:cs="Arial"/>
          <w:sz w:val="22"/>
          <w:szCs w:val="22"/>
          <w:lang w:val="en-GB" w:eastAsia="en-US"/>
        </w:rPr>
        <w:t>the impact</w:t>
      </w:r>
      <w:r w:rsidR="001A4A7E" w:rsidRPr="002B5707">
        <w:rPr>
          <w:rFonts w:ascii="Arial" w:hAnsi="Arial" w:cs="Arial"/>
          <w:sz w:val="22"/>
          <w:szCs w:val="22"/>
          <w:lang w:val="en-GB" w:eastAsia="en-US"/>
        </w:rPr>
        <w:t xml:space="preserve"> for each threat</w:t>
      </w:r>
      <w:r w:rsidRPr="002B5707">
        <w:rPr>
          <w:rFonts w:ascii="Arial" w:hAnsi="Arial" w:cs="Arial"/>
          <w:sz w:val="22"/>
          <w:szCs w:val="22"/>
          <w:lang w:val="en-GB" w:eastAsia="en-US"/>
        </w:rPr>
        <w:t>. Evaluating is to group all the risks toget</w:t>
      </w:r>
      <w:r w:rsidRPr="002B5707">
        <w:rPr>
          <w:rFonts w:ascii="Arial" w:hAnsi="Arial" w:cs="Arial"/>
          <w:sz w:val="22"/>
          <w:lang w:val="en-GB" w:eastAsia="en-US"/>
        </w:rPr>
        <w:t>her and get an overall Risk Value for the whole project.</w:t>
      </w:r>
      <w:r w:rsidR="00715F3C" w:rsidRPr="002B5707">
        <w:rPr>
          <w:rFonts w:ascii="Arial" w:hAnsi="Arial" w:cs="Arial"/>
          <w:sz w:val="22"/>
          <w:lang w:val="en-GB" w:eastAsia="en-US"/>
        </w:rPr>
        <w:t xml:space="preserve"> </w:t>
      </w:r>
      <w:r w:rsidR="00611909" w:rsidRPr="002B5707">
        <w:rPr>
          <w:rFonts w:ascii="Arial" w:hAnsi="Arial" w:cs="Arial"/>
          <w:sz w:val="22"/>
          <w:lang w:val="en-GB"/>
        </w:rPr>
        <w:t>Estimate deals with one risk at a time, and evaluate groups all risks together to give one Risk Value for the whole project.</w:t>
      </w:r>
    </w:p>
    <w:p w14:paraId="550E619E" w14:textId="77777777" w:rsidR="0074753D" w:rsidRPr="002B5707" w:rsidRDefault="0074753D" w:rsidP="00FB253B">
      <w:pPr>
        <w:rPr>
          <w:rFonts w:ascii="Arial" w:hAnsi="Arial" w:cs="Arial"/>
          <w:sz w:val="22"/>
          <w:lang w:val="en-GB"/>
        </w:rPr>
      </w:pPr>
    </w:p>
    <w:p w14:paraId="3DD02F8B" w14:textId="5B6CA989" w:rsidR="0074753D" w:rsidRPr="002B5707" w:rsidRDefault="0074753D" w:rsidP="00FB253B">
      <w:pPr>
        <w:rPr>
          <w:rFonts w:ascii="Arial" w:hAnsi="Arial" w:cs="Arial"/>
          <w:sz w:val="22"/>
          <w:lang w:val="en-GB"/>
        </w:rPr>
      </w:pPr>
      <w:r w:rsidRPr="002B5707">
        <w:rPr>
          <w:rFonts w:ascii="Arial" w:hAnsi="Arial" w:cs="Arial"/>
          <w:sz w:val="22"/>
          <w:lang w:val="en-GB"/>
        </w:rPr>
        <w:t xml:space="preserve">In this document described Risk assessment process, which is used in the </w:t>
      </w:r>
      <w:r w:rsidR="009F0B10">
        <w:rPr>
          <w:rFonts w:ascii="Arial" w:hAnsi="Arial" w:cs="Arial"/>
          <w:sz w:val="22"/>
          <w:lang w:val="en-GB"/>
        </w:rPr>
        <w:t>SISPBO</w:t>
      </w:r>
      <w:r w:rsidRPr="002B5707">
        <w:rPr>
          <w:rFonts w:ascii="Arial" w:hAnsi="Arial" w:cs="Arial"/>
          <w:sz w:val="22"/>
          <w:lang w:val="en-GB"/>
        </w:rPr>
        <w:t xml:space="preserve"> project, is in line with the general risk assessment process that is being used in the SIPO and was introduced with upgrade to the newest version of ISO 9001 standard.</w:t>
      </w:r>
    </w:p>
    <w:p w14:paraId="58FBF631" w14:textId="77777777" w:rsidR="0074753D" w:rsidRPr="002B5707" w:rsidRDefault="0074753D" w:rsidP="00FB253B">
      <w:pPr>
        <w:rPr>
          <w:rFonts w:ascii="Arial" w:hAnsi="Arial" w:cs="Arial"/>
          <w:sz w:val="20"/>
          <w:lang w:val="en-GB" w:eastAsia="en-US"/>
        </w:rPr>
      </w:pPr>
    </w:p>
    <w:p w14:paraId="79DD10B2" w14:textId="3E5B909C" w:rsidR="00D92768" w:rsidRPr="002B5707" w:rsidRDefault="00D92768" w:rsidP="00651A14">
      <w:pPr>
        <w:pStyle w:val="Heading3"/>
        <w:widowControl/>
        <w:ind w:left="426" w:hanging="426"/>
        <w:rPr>
          <w:rFonts w:cs="Arial"/>
        </w:rPr>
      </w:pPr>
      <w:r w:rsidRPr="002B5707">
        <w:rPr>
          <w:rStyle w:val="Heading3Char"/>
          <w:rFonts w:cs="Arial"/>
          <w:b/>
          <w:sz w:val="22"/>
        </w:rPr>
        <w:t>Estimating</w:t>
      </w:r>
      <w:r w:rsidRPr="002B5707">
        <w:rPr>
          <w:rFonts w:cs="Arial"/>
        </w:rPr>
        <w:t>:</w:t>
      </w:r>
    </w:p>
    <w:p w14:paraId="417B6AEF" w14:textId="599A2664" w:rsidR="00374B52" w:rsidRPr="002B5707" w:rsidRDefault="00374B52" w:rsidP="00651A14">
      <w:pPr>
        <w:pStyle w:val="ListParagraph"/>
        <w:keepNext/>
        <w:numPr>
          <w:ilvl w:val="0"/>
          <w:numId w:val="16"/>
        </w:numPr>
        <w:rPr>
          <w:rFonts w:ascii="Arial" w:hAnsi="Arial" w:cs="Arial"/>
          <w:b/>
          <w:bCs/>
          <w:i/>
          <w:sz w:val="22"/>
        </w:rPr>
      </w:pPr>
      <w:bookmarkStart w:id="15" w:name="_Toc307580090"/>
      <w:r w:rsidRPr="002B5707">
        <w:rPr>
          <w:rFonts w:ascii="Arial" w:hAnsi="Arial" w:cs="Arial"/>
          <w:b/>
          <w:bCs/>
          <w:i/>
          <w:sz w:val="22"/>
        </w:rPr>
        <w:t>Risk Scales</w:t>
      </w:r>
      <w:bookmarkEnd w:id="15"/>
    </w:p>
    <w:p w14:paraId="65C63440" w14:textId="0C8284E3" w:rsidR="00340B6C" w:rsidRPr="002B5707" w:rsidRDefault="00374B52" w:rsidP="00651A14">
      <w:pPr>
        <w:pStyle w:val="ListParagraph"/>
        <w:keepNext/>
        <w:ind w:left="708"/>
        <w:rPr>
          <w:rFonts w:ascii="Arial" w:hAnsi="Arial" w:cs="Arial"/>
          <w:sz w:val="22"/>
        </w:rPr>
      </w:pPr>
      <w:r w:rsidRPr="002B5707">
        <w:rPr>
          <w:rFonts w:ascii="Arial" w:hAnsi="Arial" w:cs="Arial"/>
          <w:sz w:val="22"/>
        </w:rPr>
        <w:t>Following the identification of risks, they will then be included in the risk register</w:t>
      </w:r>
      <w:r w:rsidR="00340B6C" w:rsidRPr="002B5707">
        <w:rPr>
          <w:rFonts w:ascii="Arial" w:hAnsi="Arial" w:cs="Arial"/>
          <w:sz w:val="22"/>
        </w:rPr>
        <w:t>,</w:t>
      </w:r>
      <w:r w:rsidRPr="002B5707">
        <w:rPr>
          <w:rFonts w:ascii="Arial" w:hAnsi="Arial" w:cs="Arial"/>
          <w:sz w:val="22"/>
        </w:rPr>
        <w:t xml:space="preserve"> which will identify the risk owner and the steps being taken to mitigate the risk.</w:t>
      </w:r>
    </w:p>
    <w:p w14:paraId="2BE30BD5" w14:textId="7FCF73A8" w:rsidR="00A87AA7" w:rsidRPr="002B5707" w:rsidRDefault="00374B52" w:rsidP="00C432A7">
      <w:pPr>
        <w:pStyle w:val="ListParagraph"/>
        <w:ind w:left="708"/>
        <w:rPr>
          <w:rFonts w:ascii="Arial" w:hAnsi="Arial" w:cs="Arial"/>
          <w:sz w:val="22"/>
        </w:rPr>
      </w:pPr>
      <w:r w:rsidRPr="002B5707">
        <w:rPr>
          <w:rFonts w:ascii="Arial" w:hAnsi="Arial" w:cs="Arial"/>
          <w:sz w:val="22"/>
        </w:rPr>
        <w:t xml:space="preserve"> </w:t>
      </w:r>
    </w:p>
    <w:p w14:paraId="563A975D" w14:textId="528A67DC" w:rsidR="006F60CF" w:rsidRPr="002B5707" w:rsidRDefault="00374B52" w:rsidP="00374B52">
      <w:pPr>
        <w:pStyle w:val="ListParagraph"/>
        <w:ind w:left="708"/>
        <w:rPr>
          <w:rFonts w:ascii="Arial" w:hAnsi="Arial" w:cs="Arial"/>
          <w:sz w:val="22"/>
        </w:rPr>
      </w:pPr>
      <w:r w:rsidRPr="002B5707">
        <w:rPr>
          <w:rFonts w:ascii="Arial" w:hAnsi="Arial" w:cs="Arial"/>
          <w:sz w:val="22"/>
        </w:rPr>
        <w:t xml:space="preserve">Risks will be categorised against the </w:t>
      </w:r>
      <w:r w:rsidRPr="00651A14">
        <w:rPr>
          <w:rFonts w:ascii="Arial" w:hAnsi="Arial" w:cs="Arial"/>
          <w:b/>
          <w:sz w:val="22"/>
        </w:rPr>
        <w:t>potential impact</w:t>
      </w:r>
      <w:r w:rsidRPr="002B5707">
        <w:rPr>
          <w:rFonts w:ascii="Arial" w:hAnsi="Arial" w:cs="Arial"/>
          <w:sz w:val="22"/>
        </w:rPr>
        <w:t xml:space="preserve"> to the </w:t>
      </w:r>
      <w:r w:rsidR="00C432A7" w:rsidRPr="002B5707">
        <w:rPr>
          <w:rFonts w:ascii="Arial" w:hAnsi="Arial" w:cs="Arial"/>
          <w:sz w:val="22"/>
        </w:rPr>
        <w:t>project:</w:t>
      </w:r>
    </w:p>
    <w:p w14:paraId="3B269DDC" w14:textId="24CF6B92"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Very Low impact – 1</w:t>
      </w:r>
      <w:r w:rsidRPr="002B5707">
        <w:rPr>
          <w:rFonts w:ascii="Arial" w:hAnsi="Arial" w:cs="Arial"/>
          <w:sz w:val="22"/>
        </w:rPr>
        <w:t>;</w:t>
      </w:r>
    </w:p>
    <w:p w14:paraId="5382D84A" w14:textId="76ECBBD6" w:rsidR="006A64AC" w:rsidRPr="002B5707" w:rsidRDefault="006A64AC" w:rsidP="006A64AC">
      <w:pPr>
        <w:pStyle w:val="ListParagraph"/>
        <w:numPr>
          <w:ilvl w:val="0"/>
          <w:numId w:val="18"/>
        </w:numPr>
        <w:rPr>
          <w:rFonts w:ascii="Arial" w:hAnsi="Arial" w:cs="Arial"/>
          <w:i/>
          <w:sz w:val="22"/>
        </w:rPr>
      </w:pPr>
      <w:r w:rsidRPr="002B5707">
        <w:rPr>
          <w:rFonts w:ascii="Arial" w:hAnsi="Arial" w:cs="Arial"/>
          <w:i/>
          <w:sz w:val="22"/>
        </w:rPr>
        <w:t>Low impact – 2;</w:t>
      </w:r>
    </w:p>
    <w:p w14:paraId="1090E08E" w14:textId="79AF99EE" w:rsidR="006A64AC" w:rsidRPr="00651A14" w:rsidRDefault="006A64AC" w:rsidP="006A64AC">
      <w:pPr>
        <w:pStyle w:val="ListParagraph"/>
        <w:numPr>
          <w:ilvl w:val="0"/>
          <w:numId w:val="18"/>
        </w:numPr>
        <w:rPr>
          <w:rFonts w:ascii="Arial" w:hAnsi="Arial" w:cs="Arial"/>
          <w:sz w:val="22"/>
        </w:rPr>
      </w:pPr>
      <w:r w:rsidRPr="002B5707">
        <w:rPr>
          <w:rFonts w:ascii="Arial" w:hAnsi="Arial" w:cs="Arial"/>
          <w:i/>
          <w:sz w:val="22"/>
        </w:rPr>
        <w:t>Medium impact – 3;</w:t>
      </w:r>
    </w:p>
    <w:p w14:paraId="48168DA7" w14:textId="72EF0177" w:rsidR="006A64AC" w:rsidRPr="00651A14" w:rsidRDefault="006A64AC" w:rsidP="006A64AC">
      <w:pPr>
        <w:pStyle w:val="ListParagraph"/>
        <w:numPr>
          <w:ilvl w:val="0"/>
          <w:numId w:val="18"/>
        </w:numPr>
        <w:rPr>
          <w:rFonts w:ascii="Arial" w:hAnsi="Arial" w:cs="Arial"/>
          <w:sz w:val="22"/>
        </w:rPr>
      </w:pPr>
      <w:r w:rsidRPr="002B5707">
        <w:rPr>
          <w:rFonts w:ascii="Arial" w:hAnsi="Arial" w:cs="Arial"/>
          <w:i/>
          <w:sz w:val="22"/>
        </w:rPr>
        <w:t>High impact – 4;</w:t>
      </w:r>
    </w:p>
    <w:p w14:paraId="5DB060C7" w14:textId="561834D4"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Very High impact – 5.</w:t>
      </w:r>
    </w:p>
    <w:p w14:paraId="5494F043" w14:textId="77777777" w:rsidR="00340B6C" w:rsidRPr="002B5707" w:rsidRDefault="00340B6C" w:rsidP="00374B52">
      <w:pPr>
        <w:pStyle w:val="ListParagraph"/>
        <w:ind w:left="708"/>
        <w:rPr>
          <w:rFonts w:ascii="Arial" w:hAnsi="Arial" w:cs="Arial"/>
          <w:sz w:val="22"/>
        </w:rPr>
      </w:pPr>
    </w:p>
    <w:p w14:paraId="469DBE2C" w14:textId="7D922883" w:rsidR="006F60CF" w:rsidRPr="002B5707" w:rsidRDefault="00374B52" w:rsidP="00374B52">
      <w:pPr>
        <w:pStyle w:val="ListParagraph"/>
        <w:ind w:left="708"/>
        <w:rPr>
          <w:rFonts w:ascii="Arial" w:hAnsi="Arial" w:cs="Arial"/>
          <w:sz w:val="22"/>
        </w:rPr>
      </w:pPr>
      <w:r w:rsidRPr="002B5707">
        <w:rPr>
          <w:rFonts w:ascii="Arial" w:hAnsi="Arial" w:cs="Arial"/>
          <w:sz w:val="22"/>
        </w:rPr>
        <w:t xml:space="preserve">Risks will also be categorised against the </w:t>
      </w:r>
      <w:r w:rsidR="006F60CF" w:rsidRPr="00651A14">
        <w:rPr>
          <w:rFonts w:ascii="Arial" w:hAnsi="Arial" w:cs="Arial"/>
          <w:b/>
          <w:sz w:val="22"/>
        </w:rPr>
        <w:t>probability</w:t>
      </w:r>
      <w:r w:rsidRPr="002B5707">
        <w:rPr>
          <w:rFonts w:ascii="Arial" w:hAnsi="Arial" w:cs="Arial"/>
          <w:sz w:val="22"/>
        </w:rPr>
        <w:t xml:space="preserve"> of the risk being encountered</w:t>
      </w:r>
      <w:r w:rsidR="006F60CF" w:rsidRPr="002B5707">
        <w:rPr>
          <w:rFonts w:ascii="Arial" w:hAnsi="Arial" w:cs="Arial"/>
          <w:sz w:val="22"/>
        </w:rPr>
        <w:t>:</w:t>
      </w:r>
    </w:p>
    <w:p w14:paraId="11559837" w14:textId="60B13565"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Very Low probability – 1</w:t>
      </w:r>
      <w:r w:rsidRPr="002B5707">
        <w:rPr>
          <w:rFonts w:ascii="Arial" w:hAnsi="Arial" w:cs="Arial"/>
          <w:sz w:val="22"/>
        </w:rPr>
        <w:t>;</w:t>
      </w:r>
    </w:p>
    <w:p w14:paraId="1BBD34B3" w14:textId="3D3431EC" w:rsidR="006A64AC" w:rsidRPr="002B5707" w:rsidRDefault="006A64AC" w:rsidP="006A64AC">
      <w:pPr>
        <w:pStyle w:val="ListParagraph"/>
        <w:numPr>
          <w:ilvl w:val="0"/>
          <w:numId w:val="18"/>
        </w:numPr>
        <w:rPr>
          <w:rFonts w:ascii="Arial" w:hAnsi="Arial" w:cs="Arial"/>
          <w:i/>
          <w:sz w:val="22"/>
        </w:rPr>
      </w:pPr>
      <w:r w:rsidRPr="002B5707">
        <w:rPr>
          <w:rFonts w:ascii="Arial" w:hAnsi="Arial" w:cs="Arial"/>
          <w:i/>
          <w:sz w:val="22"/>
        </w:rPr>
        <w:t>Low probability – 2;</w:t>
      </w:r>
    </w:p>
    <w:p w14:paraId="449B6BC7" w14:textId="166C0D6B"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Medium probability – 3;</w:t>
      </w:r>
    </w:p>
    <w:p w14:paraId="19828657" w14:textId="4A4B7DD0"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High probability – 4;</w:t>
      </w:r>
    </w:p>
    <w:p w14:paraId="3F68714D" w14:textId="4D267A64" w:rsidR="006A64AC" w:rsidRPr="002B5707" w:rsidRDefault="006A64AC" w:rsidP="006A64AC">
      <w:pPr>
        <w:pStyle w:val="ListParagraph"/>
        <w:numPr>
          <w:ilvl w:val="0"/>
          <w:numId w:val="18"/>
        </w:numPr>
        <w:rPr>
          <w:rFonts w:ascii="Arial" w:hAnsi="Arial" w:cs="Arial"/>
          <w:sz w:val="22"/>
        </w:rPr>
      </w:pPr>
      <w:r w:rsidRPr="002B5707">
        <w:rPr>
          <w:rFonts w:ascii="Arial" w:hAnsi="Arial" w:cs="Arial"/>
          <w:i/>
          <w:sz w:val="22"/>
        </w:rPr>
        <w:t>Very High probability – 5.</w:t>
      </w:r>
    </w:p>
    <w:p w14:paraId="6A1CA302" w14:textId="430E8B14" w:rsidR="00A87AA7" w:rsidRPr="002B5707" w:rsidRDefault="00A87AA7">
      <w:pPr>
        <w:rPr>
          <w:rFonts w:ascii="Arial" w:hAnsi="Arial" w:cs="Arial"/>
          <w:sz w:val="22"/>
          <w:szCs w:val="20"/>
          <w:lang w:val="en-GB" w:eastAsia="en-US"/>
        </w:rPr>
      </w:pPr>
      <w:r w:rsidRPr="002B5707">
        <w:rPr>
          <w:rFonts w:ascii="Arial" w:hAnsi="Arial" w:cs="Arial"/>
          <w:sz w:val="22"/>
          <w:lang w:val="en-GB"/>
        </w:rPr>
        <w:br w:type="page"/>
      </w:r>
    </w:p>
    <w:p w14:paraId="5D162A45" w14:textId="77777777" w:rsidR="00374B52" w:rsidRPr="002B5707" w:rsidRDefault="00374B52" w:rsidP="00BB7CF4">
      <w:pPr>
        <w:pStyle w:val="ListParagraph"/>
        <w:numPr>
          <w:ilvl w:val="0"/>
          <w:numId w:val="15"/>
        </w:numPr>
        <w:ind w:firstLine="66"/>
        <w:rPr>
          <w:rFonts w:ascii="Arial" w:hAnsi="Arial" w:cs="Arial"/>
          <w:b/>
          <w:bCs/>
          <w:i/>
          <w:sz w:val="22"/>
        </w:rPr>
      </w:pPr>
      <w:bookmarkStart w:id="16" w:name="_Toc307580091"/>
      <w:r w:rsidRPr="002B5707">
        <w:rPr>
          <w:rFonts w:ascii="Arial" w:hAnsi="Arial" w:cs="Arial"/>
          <w:b/>
          <w:bCs/>
          <w:i/>
          <w:sz w:val="22"/>
        </w:rPr>
        <w:lastRenderedPageBreak/>
        <w:t>Risk Actions</w:t>
      </w:r>
      <w:bookmarkEnd w:id="16"/>
    </w:p>
    <w:p w14:paraId="401A8049" w14:textId="77777777" w:rsidR="0030146D" w:rsidRPr="002B5707" w:rsidRDefault="006F60CF" w:rsidP="006F60CF">
      <w:pPr>
        <w:pStyle w:val="ListParagraph"/>
        <w:ind w:left="708"/>
        <w:rPr>
          <w:rFonts w:ascii="Arial" w:hAnsi="Arial" w:cs="Arial"/>
          <w:bCs/>
          <w:sz w:val="22"/>
        </w:rPr>
      </w:pPr>
      <w:r w:rsidRPr="002B5707">
        <w:rPr>
          <w:rFonts w:ascii="Arial" w:hAnsi="Arial" w:cs="Arial"/>
          <w:bCs/>
          <w:sz w:val="22"/>
        </w:rPr>
        <w:t xml:space="preserve">Risk actions are described according to </w:t>
      </w:r>
      <w:r w:rsidR="0030146D" w:rsidRPr="002B5707">
        <w:rPr>
          <w:rFonts w:ascii="Arial" w:hAnsi="Arial" w:cs="Arial"/>
          <w:b/>
          <w:bCs/>
          <w:sz w:val="22"/>
        </w:rPr>
        <w:t>Priority</w:t>
      </w:r>
      <w:r w:rsidR="0030146D" w:rsidRPr="002B5707">
        <w:rPr>
          <w:rFonts w:ascii="Arial" w:hAnsi="Arial" w:cs="Arial"/>
          <w:bCs/>
          <w:sz w:val="22"/>
        </w:rPr>
        <w:t xml:space="preserve"> (</w:t>
      </w:r>
      <w:r w:rsidRPr="002B5707">
        <w:rPr>
          <w:rFonts w:ascii="Arial" w:hAnsi="Arial" w:cs="Arial"/>
          <w:bCs/>
          <w:sz w:val="22"/>
        </w:rPr>
        <w:t>Exposure</w:t>
      </w:r>
      <w:r w:rsidR="0030146D" w:rsidRPr="002B5707">
        <w:rPr>
          <w:rFonts w:ascii="Arial" w:hAnsi="Arial" w:cs="Arial"/>
          <w:bCs/>
          <w:sz w:val="22"/>
        </w:rPr>
        <w:t>) w</w:t>
      </w:r>
      <w:r w:rsidR="00C432A7" w:rsidRPr="002B5707">
        <w:rPr>
          <w:rFonts w:ascii="Arial" w:hAnsi="Arial" w:cs="Arial"/>
          <w:bCs/>
          <w:sz w:val="22"/>
        </w:rPr>
        <w:t xml:space="preserve">hich is based on product of </w:t>
      </w:r>
      <w:r w:rsidR="00C432A7" w:rsidRPr="002B5707">
        <w:rPr>
          <w:rFonts w:ascii="Arial" w:hAnsi="Arial" w:cs="Arial"/>
          <w:bCs/>
          <w:i/>
          <w:sz w:val="22"/>
        </w:rPr>
        <w:t xml:space="preserve">Impact X </w:t>
      </w:r>
      <w:r w:rsidR="0030146D" w:rsidRPr="002B5707">
        <w:rPr>
          <w:rFonts w:ascii="Arial" w:hAnsi="Arial" w:cs="Arial"/>
          <w:bCs/>
          <w:i/>
          <w:sz w:val="22"/>
        </w:rPr>
        <w:t xml:space="preserve">Probability </w:t>
      </w:r>
      <w:r w:rsidR="0030146D" w:rsidRPr="002B5707">
        <w:rPr>
          <w:rFonts w:ascii="Arial" w:hAnsi="Arial" w:cs="Arial"/>
          <w:bCs/>
          <w:sz w:val="22"/>
        </w:rPr>
        <w:t>and has following values:</w:t>
      </w:r>
    </w:p>
    <w:p w14:paraId="409539BB" w14:textId="20EA3DF6" w:rsidR="00B76D7A" w:rsidRPr="002B5707" w:rsidRDefault="00DF0E64" w:rsidP="0030146D">
      <w:pPr>
        <w:pStyle w:val="ListParagraph"/>
        <w:numPr>
          <w:ilvl w:val="0"/>
          <w:numId w:val="18"/>
        </w:numPr>
        <w:rPr>
          <w:rFonts w:ascii="Arial" w:hAnsi="Arial" w:cs="Arial"/>
          <w:bCs/>
          <w:sz w:val="22"/>
        </w:rPr>
      </w:pPr>
      <w:r w:rsidRPr="002B5707">
        <w:rPr>
          <w:rFonts w:ascii="Arial" w:hAnsi="Arial" w:cs="Arial"/>
          <w:bCs/>
          <w:sz w:val="22"/>
        </w:rPr>
        <w:t>1,</w:t>
      </w:r>
      <w:r w:rsidR="00340B6C" w:rsidRPr="002B5707">
        <w:rPr>
          <w:rFonts w:ascii="Arial" w:hAnsi="Arial" w:cs="Arial"/>
          <w:bCs/>
          <w:sz w:val="22"/>
        </w:rPr>
        <w:t xml:space="preserve"> </w:t>
      </w:r>
      <w:r w:rsidRPr="002B5707">
        <w:rPr>
          <w:rFonts w:ascii="Arial" w:hAnsi="Arial" w:cs="Arial"/>
          <w:bCs/>
          <w:sz w:val="22"/>
        </w:rPr>
        <w:t>2,</w:t>
      </w:r>
      <w:r w:rsidR="00340B6C" w:rsidRPr="002B5707">
        <w:rPr>
          <w:rFonts w:ascii="Arial" w:hAnsi="Arial" w:cs="Arial"/>
          <w:bCs/>
          <w:sz w:val="22"/>
        </w:rPr>
        <w:t xml:space="preserve"> </w:t>
      </w:r>
      <w:r w:rsidRPr="002B5707">
        <w:rPr>
          <w:rFonts w:ascii="Arial" w:hAnsi="Arial" w:cs="Arial"/>
          <w:bCs/>
          <w:sz w:val="22"/>
        </w:rPr>
        <w:t>3,</w:t>
      </w:r>
      <w:r w:rsidR="00340B6C" w:rsidRPr="002B5707">
        <w:rPr>
          <w:rFonts w:ascii="Arial" w:hAnsi="Arial" w:cs="Arial"/>
          <w:bCs/>
          <w:sz w:val="22"/>
        </w:rPr>
        <w:t xml:space="preserve"> </w:t>
      </w:r>
      <w:r w:rsidRPr="002B5707">
        <w:rPr>
          <w:rFonts w:ascii="Arial" w:hAnsi="Arial" w:cs="Arial"/>
          <w:bCs/>
          <w:sz w:val="22"/>
        </w:rPr>
        <w:t>4,</w:t>
      </w:r>
      <w:r w:rsidR="00340B6C" w:rsidRPr="002B5707">
        <w:rPr>
          <w:rFonts w:ascii="Arial" w:hAnsi="Arial" w:cs="Arial"/>
          <w:bCs/>
          <w:sz w:val="22"/>
        </w:rPr>
        <w:t xml:space="preserve"> </w:t>
      </w:r>
      <w:r w:rsidRPr="002B5707">
        <w:rPr>
          <w:rFonts w:ascii="Arial" w:hAnsi="Arial" w:cs="Arial"/>
          <w:bCs/>
          <w:sz w:val="22"/>
        </w:rPr>
        <w:t>5,</w:t>
      </w:r>
      <w:r w:rsidR="00340B6C" w:rsidRPr="002B5707">
        <w:rPr>
          <w:rFonts w:ascii="Arial" w:hAnsi="Arial" w:cs="Arial"/>
          <w:bCs/>
          <w:sz w:val="22"/>
        </w:rPr>
        <w:t xml:space="preserve"> </w:t>
      </w:r>
      <w:r w:rsidRPr="002B5707">
        <w:rPr>
          <w:rFonts w:ascii="Arial" w:hAnsi="Arial" w:cs="Arial"/>
          <w:bCs/>
          <w:sz w:val="22"/>
        </w:rPr>
        <w:t>6</w:t>
      </w:r>
      <w:r w:rsidR="0030146D" w:rsidRPr="002B5707">
        <w:rPr>
          <w:rFonts w:ascii="Arial" w:hAnsi="Arial" w:cs="Arial"/>
          <w:bCs/>
          <w:sz w:val="22"/>
        </w:rPr>
        <w:t xml:space="preserve"> – Low priority;</w:t>
      </w:r>
    </w:p>
    <w:p w14:paraId="3C4BD549" w14:textId="5557C1DC" w:rsidR="0030146D" w:rsidRPr="002B5707" w:rsidRDefault="00DF0E64" w:rsidP="0030146D">
      <w:pPr>
        <w:pStyle w:val="ListParagraph"/>
        <w:numPr>
          <w:ilvl w:val="0"/>
          <w:numId w:val="18"/>
        </w:numPr>
        <w:rPr>
          <w:rFonts w:ascii="Arial" w:hAnsi="Arial" w:cs="Arial"/>
          <w:bCs/>
          <w:sz w:val="22"/>
        </w:rPr>
      </w:pPr>
      <w:r w:rsidRPr="002B5707">
        <w:rPr>
          <w:rFonts w:ascii="Arial" w:hAnsi="Arial" w:cs="Arial"/>
          <w:bCs/>
          <w:sz w:val="22"/>
        </w:rPr>
        <w:t>8,</w:t>
      </w:r>
      <w:r w:rsidR="00340B6C" w:rsidRPr="002B5707">
        <w:rPr>
          <w:rFonts w:ascii="Arial" w:hAnsi="Arial" w:cs="Arial"/>
          <w:bCs/>
          <w:sz w:val="22"/>
        </w:rPr>
        <w:t xml:space="preserve"> </w:t>
      </w:r>
      <w:r w:rsidRPr="002B5707">
        <w:rPr>
          <w:rFonts w:ascii="Arial" w:hAnsi="Arial" w:cs="Arial"/>
          <w:bCs/>
          <w:sz w:val="22"/>
        </w:rPr>
        <w:t>9,</w:t>
      </w:r>
      <w:r w:rsidR="00340B6C" w:rsidRPr="002B5707">
        <w:rPr>
          <w:rFonts w:ascii="Arial" w:hAnsi="Arial" w:cs="Arial"/>
          <w:bCs/>
          <w:sz w:val="22"/>
        </w:rPr>
        <w:t xml:space="preserve"> </w:t>
      </w:r>
      <w:r w:rsidRPr="002B5707">
        <w:rPr>
          <w:rFonts w:ascii="Arial" w:hAnsi="Arial" w:cs="Arial"/>
          <w:bCs/>
          <w:sz w:val="22"/>
        </w:rPr>
        <w:t>10,</w:t>
      </w:r>
      <w:r w:rsidR="00340B6C" w:rsidRPr="002B5707">
        <w:rPr>
          <w:rFonts w:ascii="Arial" w:hAnsi="Arial" w:cs="Arial"/>
          <w:bCs/>
          <w:sz w:val="22"/>
        </w:rPr>
        <w:t xml:space="preserve"> </w:t>
      </w:r>
      <w:r w:rsidRPr="002B5707">
        <w:rPr>
          <w:rFonts w:ascii="Arial" w:hAnsi="Arial" w:cs="Arial"/>
          <w:bCs/>
          <w:sz w:val="22"/>
        </w:rPr>
        <w:t>12</w:t>
      </w:r>
      <w:r w:rsidR="0030146D" w:rsidRPr="002B5707">
        <w:rPr>
          <w:rFonts w:ascii="Arial" w:hAnsi="Arial" w:cs="Arial"/>
          <w:bCs/>
          <w:sz w:val="22"/>
        </w:rPr>
        <w:t xml:space="preserve"> – Medium priority;</w:t>
      </w:r>
    </w:p>
    <w:p w14:paraId="3838C919" w14:textId="22B4F74E" w:rsidR="0030146D" w:rsidRPr="002B5707" w:rsidRDefault="00DF0E64" w:rsidP="0030146D">
      <w:pPr>
        <w:pStyle w:val="ListParagraph"/>
        <w:numPr>
          <w:ilvl w:val="0"/>
          <w:numId w:val="18"/>
        </w:numPr>
        <w:rPr>
          <w:rFonts w:ascii="Arial" w:hAnsi="Arial" w:cs="Arial"/>
          <w:bCs/>
          <w:sz w:val="22"/>
        </w:rPr>
      </w:pPr>
      <w:r w:rsidRPr="002B5707">
        <w:rPr>
          <w:rFonts w:ascii="Arial" w:hAnsi="Arial" w:cs="Arial"/>
          <w:bCs/>
          <w:sz w:val="22"/>
        </w:rPr>
        <w:t>15,</w:t>
      </w:r>
      <w:r w:rsidR="00340B6C" w:rsidRPr="002B5707">
        <w:rPr>
          <w:rFonts w:ascii="Arial" w:hAnsi="Arial" w:cs="Arial"/>
          <w:bCs/>
          <w:sz w:val="22"/>
        </w:rPr>
        <w:t xml:space="preserve"> </w:t>
      </w:r>
      <w:r w:rsidRPr="002B5707">
        <w:rPr>
          <w:rFonts w:ascii="Arial" w:hAnsi="Arial" w:cs="Arial"/>
          <w:bCs/>
          <w:sz w:val="22"/>
        </w:rPr>
        <w:t xml:space="preserve">16 </w:t>
      </w:r>
      <w:r w:rsidR="0030146D" w:rsidRPr="002B5707">
        <w:rPr>
          <w:rFonts w:ascii="Arial" w:hAnsi="Arial" w:cs="Arial"/>
          <w:bCs/>
          <w:sz w:val="22"/>
        </w:rPr>
        <w:t>– High priority;</w:t>
      </w:r>
    </w:p>
    <w:p w14:paraId="26AB5B48" w14:textId="138031C6" w:rsidR="0030146D" w:rsidRPr="002B5707" w:rsidRDefault="00DF0E64" w:rsidP="0030146D">
      <w:pPr>
        <w:pStyle w:val="ListParagraph"/>
        <w:numPr>
          <w:ilvl w:val="0"/>
          <w:numId w:val="18"/>
        </w:numPr>
        <w:rPr>
          <w:rFonts w:ascii="Arial" w:hAnsi="Arial" w:cs="Arial"/>
          <w:bCs/>
          <w:sz w:val="22"/>
        </w:rPr>
      </w:pPr>
      <w:r w:rsidRPr="002B5707">
        <w:rPr>
          <w:rFonts w:ascii="Arial" w:hAnsi="Arial" w:cs="Arial"/>
          <w:bCs/>
          <w:sz w:val="22"/>
        </w:rPr>
        <w:t>20</w:t>
      </w:r>
      <w:r w:rsidR="00340B6C" w:rsidRPr="002B5707">
        <w:rPr>
          <w:rFonts w:ascii="Arial" w:hAnsi="Arial" w:cs="Arial"/>
          <w:bCs/>
          <w:sz w:val="22"/>
        </w:rPr>
        <w:t>, 25</w:t>
      </w:r>
      <w:r w:rsidRPr="002B5707">
        <w:rPr>
          <w:rFonts w:ascii="Arial" w:hAnsi="Arial" w:cs="Arial"/>
          <w:bCs/>
          <w:sz w:val="22"/>
        </w:rPr>
        <w:t xml:space="preserve"> </w:t>
      </w:r>
      <w:r w:rsidR="0030146D" w:rsidRPr="002B5707">
        <w:rPr>
          <w:rFonts w:ascii="Arial" w:hAnsi="Arial" w:cs="Arial"/>
          <w:bCs/>
          <w:sz w:val="22"/>
        </w:rPr>
        <w:t>– Extreme priority.</w:t>
      </w:r>
    </w:p>
    <w:p w14:paraId="5D3778A3" w14:textId="77777777" w:rsidR="0030146D" w:rsidRPr="00651A14" w:rsidRDefault="0030146D" w:rsidP="0030146D">
      <w:pPr>
        <w:ind w:left="708"/>
        <w:rPr>
          <w:rFonts w:ascii="Arial" w:hAnsi="Arial" w:cs="Arial"/>
          <w:bCs/>
          <w:sz w:val="22"/>
          <w:lang w:val="en-GB"/>
        </w:rPr>
      </w:pPr>
    </w:p>
    <w:tbl>
      <w:tblPr>
        <w:tblStyle w:val="MediumShading1-Accent1"/>
        <w:tblW w:w="8275" w:type="dxa"/>
        <w:tblInd w:w="699" w:type="dxa"/>
        <w:tblLook w:val="04A0" w:firstRow="1" w:lastRow="0" w:firstColumn="1" w:lastColumn="0" w:noHBand="0" w:noVBand="1"/>
      </w:tblPr>
      <w:tblGrid>
        <w:gridCol w:w="1559"/>
        <w:gridCol w:w="2977"/>
        <w:gridCol w:w="2410"/>
        <w:gridCol w:w="1329"/>
      </w:tblGrid>
      <w:tr w:rsidR="004D2591" w:rsidRPr="002B5707" w14:paraId="68A4A0F6" w14:textId="77777777" w:rsidTr="0030146D">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559" w:type="dxa"/>
            <w:hideMark/>
          </w:tcPr>
          <w:p w14:paraId="6BABCA77" w14:textId="6E2EDFE9" w:rsidR="004D2591" w:rsidRPr="002B5707" w:rsidRDefault="0030146D" w:rsidP="00AE0655">
            <w:pPr>
              <w:rPr>
                <w:rFonts w:ascii="Arial" w:hAnsi="Arial" w:cs="Arial"/>
                <w:color w:val="FFFFFF"/>
                <w:sz w:val="22"/>
                <w:lang w:val="en-GB"/>
              </w:rPr>
            </w:pPr>
            <w:r w:rsidRPr="002B5707">
              <w:rPr>
                <w:rFonts w:ascii="Arial" w:hAnsi="Arial" w:cs="Arial"/>
                <w:color w:val="FFFFFF"/>
                <w:sz w:val="22"/>
                <w:lang w:val="en-GB"/>
              </w:rPr>
              <w:t>Risk Priority</w:t>
            </w:r>
          </w:p>
          <w:p w14:paraId="38832573" w14:textId="77777777" w:rsidR="004D2591" w:rsidRPr="002B5707" w:rsidRDefault="004D2591" w:rsidP="00AE0655">
            <w:pPr>
              <w:rPr>
                <w:rFonts w:ascii="Arial" w:hAnsi="Arial" w:cs="Arial"/>
                <w:color w:val="FFFFFF"/>
                <w:sz w:val="22"/>
                <w:lang w:val="en-GB"/>
              </w:rPr>
            </w:pPr>
          </w:p>
        </w:tc>
        <w:tc>
          <w:tcPr>
            <w:tcW w:w="2977" w:type="dxa"/>
            <w:hideMark/>
          </w:tcPr>
          <w:p w14:paraId="1A408E1D" w14:textId="37C4428C" w:rsidR="004D2591" w:rsidRPr="002B5707" w:rsidRDefault="004D2591" w:rsidP="00AE0655">
            <w:pPr>
              <w:cnfStyle w:val="100000000000" w:firstRow="1" w:lastRow="0" w:firstColumn="0" w:lastColumn="0" w:oddVBand="0" w:evenVBand="0" w:oddHBand="0" w:evenHBand="0" w:firstRowFirstColumn="0" w:firstRowLastColumn="0" w:lastRowFirstColumn="0" w:lastRowLastColumn="0"/>
              <w:rPr>
                <w:rFonts w:ascii="Arial" w:hAnsi="Arial" w:cs="Arial"/>
                <w:color w:val="FFFFFF"/>
                <w:sz w:val="22"/>
                <w:lang w:val="en-GB"/>
              </w:rPr>
            </w:pPr>
            <w:r w:rsidRPr="002B5707">
              <w:rPr>
                <w:rFonts w:ascii="Arial" w:hAnsi="Arial" w:cs="Arial"/>
                <w:color w:val="FFFFFF"/>
                <w:sz w:val="22"/>
                <w:lang w:val="en-GB"/>
              </w:rPr>
              <w:t>Risk Action</w:t>
            </w:r>
          </w:p>
        </w:tc>
        <w:tc>
          <w:tcPr>
            <w:tcW w:w="2410" w:type="dxa"/>
            <w:hideMark/>
          </w:tcPr>
          <w:p w14:paraId="3998A023" w14:textId="32FEECFC" w:rsidR="004D2591" w:rsidRPr="002B5707" w:rsidRDefault="004D2591" w:rsidP="00AE0655">
            <w:pPr>
              <w:cnfStyle w:val="100000000000" w:firstRow="1" w:lastRow="0" w:firstColumn="0" w:lastColumn="0" w:oddVBand="0" w:evenVBand="0" w:oddHBand="0" w:evenHBand="0" w:firstRowFirstColumn="0" w:firstRowLastColumn="0" w:lastRowFirstColumn="0" w:lastRowLastColumn="0"/>
              <w:rPr>
                <w:rFonts w:ascii="Arial" w:hAnsi="Arial" w:cs="Arial"/>
                <w:color w:val="FFFFFF"/>
                <w:sz w:val="22"/>
                <w:lang w:val="en-GB"/>
              </w:rPr>
            </w:pPr>
            <w:r w:rsidRPr="002B5707">
              <w:rPr>
                <w:rFonts w:ascii="Arial" w:hAnsi="Arial" w:cs="Arial"/>
                <w:color w:val="FFFFFF"/>
                <w:sz w:val="22"/>
                <w:lang w:val="en-GB"/>
              </w:rPr>
              <w:t>Impact/Probability</w:t>
            </w:r>
          </w:p>
        </w:tc>
        <w:tc>
          <w:tcPr>
            <w:tcW w:w="1329" w:type="dxa"/>
            <w:hideMark/>
          </w:tcPr>
          <w:p w14:paraId="2F4441FF" w14:textId="0A1605F2" w:rsidR="004D2591" w:rsidRPr="002B5707" w:rsidRDefault="004D2591" w:rsidP="00AE0655">
            <w:pPr>
              <w:cnfStyle w:val="100000000000" w:firstRow="1" w:lastRow="0" w:firstColumn="0" w:lastColumn="0" w:oddVBand="0" w:evenVBand="0" w:oddHBand="0" w:evenHBand="0" w:firstRowFirstColumn="0" w:firstRowLastColumn="0" w:lastRowFirstColumn="0" w:lastRowLastColumn="0"/>
              <w:rPr>
                <w:rFonts w:ascii="Arial" w:hAnsi="Arial" w:cs="Arial"/>
                <w:color w:val="FFFFFF"/>
                <w:sz w:val="22"/>
                <w:lang w:val="en-GB"/>
              </w:rPr>
            </w:pPr>
            <w:r w:rsidRPr="002B5707">
              <w:rPr>
                <w:rFonts w:ascii="Arial" w:hAnsi="Arial" w:cs="Arial"/>
                <w:color w:val="FFFFFF"/>
                <w:sz w:val="22"/>
                <w:lang w:val="en-GB"/>
              </w:rPr>
              <w:t>Frequency of Review</w:t>
            </w:r>
          </w:p>
        </w:tc>
      </w:tr>
      <w:tr w:rsidR="004D2591" w:rsidRPr="002B5707" w14:paraId="62BD246A" w14:textId="77777777" w:rsidTr="003C0B8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559" w:type="dxa"/>
            <w:tcBorders>
              <w:bottom w:val="single" w:sz="8" w:space="0" w:color="84B3DF" w:themeColor="accent1" w:themeTint="BF"/>
            </w:tcBorders>
            <w:shd w:val="clear" w:color="auto" w:fill="92D050"/>
          </w:tcPr>
          <w:p w14:paraId="140D9076" w14:textId="38022284" w:rsidR="004D2591" w:rsidRPr="002B5707" w:rsidRDefault="004D2591" w:rsidP="00AE0655">
            <w:pPr>
              <w:rPr>
                <w:rFonts w:ascii="Arial" w:hAnsi="Arial" w:cs="Arial"/>
                <w:b w:val="0"/>
                <w:sz w:val="20"/>
                <w:szCs w:val="20"/>
                <w:lang w:val="en-GB"/>
              </w:rPr>
            </w:pPr>
            <w:r w:rsidRPr="002B5707">
              <w:rPr>
                <w:rFonts w:ascii="Arial" w:hAnsi="Arial" w:cs="Arial"/>
                <w:sz w:val="20"/>
                <w:szCs w:val="20"/>
                <w:lang w:val="en-GB"/>
              </w:rPr>
              <w:t>Low</w:t>
            </w:r>
            <w:r w:rsidR="0015093D" w:rsidRPr="002B5707">
              <w:rPr>
                <w:rFonts w:ascii="Arial" w:hAnsi="Arial" w:cs="Arial"/>
                <w:sz w:val="20"/>
                <w:szCs w:val="20"/>
                <w:lang w:val="en-GB"/>
              </w:rPr>
              <w:t xml:space="preserve"> </w:t>
            </w:r>
            <w:r w:rsidR="003C0B87" w:rsidRPr="002B5707">
              <w:rPr>
                <w:rFonts w:ascii="Arial" w:hAnsi="Arial" w:cs="Arial"/>
                <w:sz w:val="20"/>
                <w:szCs w:val="20"/>
                <w:lang w:val="en-GB"/>
              </w:rPr>
              <w:t>(1,2,3,4,5,6)</w:t>
            </w:r>
          </w:p>
          <w:p w14:paraId="676BBD48" w14:textId="77777777" w:rsidR="004D2591" w:rsidRPr="002B5707" w:rsidRDefault="004D2591" w:rsidP="00AE0655">
            <w:pPr>
              <w:spacing w:line="276" w:lineRule="auto"/>
              <w:rPr>
                <w:rFonts w:ascii="Arial" w:hAnsi="Arial" w:cs="Arial"/>
                <w:b w:val="0"/>
                <w:sz w:val="20"/>
                <w:szCs w:val="20"/>
                <w:lang w:val="en-GB"/>
              </w:rPr>
            </w:pPr>
          </w:p>
        </w:tc>
        <w:tc>
          <w:tcPr>
            <w:tcW w:w="2977" w:type="dxa"/>
            <w:tcBorders>
              <w:bottom w:val="single" w:sz="8" w:space="0" w:color="84B3DF" w:themeColor="accent1" w:themeTint="BF"/>
            </w:tcBorders>
            <w:shd w:val="clear" w:color="auto" w:fill="92D050"/>
          </w:tcPr>
          <w:p w14:paraId="2B4958C3" w14:textId="63FDAD2A"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sz w:val="20"/>
                <w:szCs w:val="20"/>
                <w:lang w:val="en-GB"/>
              </w:rPr>
              <w:t>Monitor as necessary – ensure being properly managed, less important but could still have effect on project.</w:t>
            </w:r>
          </w:p>
        </w:tc>
        <w:tc>
          <w:tcPr>
            <w:tcW w:w="2410" w:type="dxa"/>
            <w:tcBorders>
              <w:bottom w:val="single" w:sz="8" w:space="0" w:color="84B3DF" w:themeColor="accent1" w:themeTint="BF"/>
            </w:tcBorders>
            <w:shd w:val="clear" w:color="auto" w:fill="92D050"/>
          </w:tcPr>
          <w:p w14:paraId="41817C0C" w14:textId="6970C921"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Moderate/Unlikely</w:t>
            </w:r>
            <w:r w:rsidR="0030146D" w:rsidRPr="002B5707">
              <w:rPr>
                <w:rFonts w:ascii="Arial" w:hAnsi="Arial" w:cs="Arial"/>
                <w:iCs/>
                <w:sz w:val="20"/>
                <w:szCs w:val="20"/>
                <w:lang w:val="en-GB"/>
              </w:rPr>
              <w:t xml:space="preserve"> (2)</w:t>
            </w:r>
          </w:p>
          <w:p w14:paraId="2410C4EE" w14:textId="26E0D3FA"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Minor/Unlikely</w:t>
            </w:r>
            <w:r w:rsidR="0030146D" w:rsidRPr="002B5707">
              <w:rPr>
                <w:rFonts w:ascii="Arial" w:hAnsi="Arial" w:cs="Arial"/>
                <w:iCs/>
                <w:sz w:val="20"/>
                <w:szCs w:val="20"/>
                <w:lang w:val="en-GB"/>
              </w:rPr>
              <w:t xml:space="preserve"> (1)</w:t>
            </w:r>
          </w:p>
          <w:p w14:paraId="37DEF001" w14:textId="1A30E142"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Minor/Likely</w:t>
            </w:r>
            <w:r w:rsidR="0030146D" w:rsidRPr="002B5707">
              <w:rPr>
                <w:rFonts w:ascii="Arial" w:hAnsi="Arial" w:cs="Arial"/>
                <w:iCs/>
                <w:sz w:val="20"/>
                <w:szCs w:val="20"/>
                <w:lang w:val="en-GB"/>
              </w:rPr>
              <w:t xml:space="preserve"> (2)</w:t>
            </w:r>
          </w:p>
        </w:tc>
        <w:tc>
          <w:tcPr>
            <w:tcW w:w="1329" w:type="dxa"/>
            <w:tcBorders>
              <w:bottom w:val="single" w:sz="8" w:space="0" w:color="84B3DF" w:themeColor="accent1" w:themeTint="BF"/>
            </w:tcBorders>
            <w:shd w:val="clear" w:color="auto" w:fill="92D050"/>
          </w:tcPr>
          <w:p w14:paraId="7EAA34EB" w14:textId="6BC30BF0" w:rsidR="004D2591" w:rsidRPr="002B5707" w:rsidRDefault="004D2591" w:rsidP="00AE0655">
            <w:pPr>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Monthly</w:t>
            </w:r>
          </w:p>
        </w:tc>
      </w:tr>
      <w:tr w:rsidR="004D2591" w:rsidRPr="002B5707" w14:paraId="36BAD636" w14:textId="77777777" w:rsidTr="0030146D">
        <w:trPr>
          <w:cnfStyle w:val="000000010000" w:firstRow="0" w:lastRow="0" w:firstColumn="0" w:lastColumn="0" w:oddVBand="0" w:evenVBand="0" w:oddHBand="0" w:evenHBand="1"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559" w:type="dxa"/>
            <w:tcBorders>
              <w:bottom w:val="single" w:sz="8" w:space="0" w:color="84B3DF" w:themeColor="accent1" w:themeTint="BF"/>
            </w:tcBorders>
            <w:shd w:val="clear" w:color="auto" w:fill="FFC000"/>
          </w:tcPr>
          <w:p w14:paraId="6E662B52" w14:textId="44F2F486" w:rsidR="004D2591" w:rsidRPr="002B5707" w:rsidRDefault="004D2591" w:rsidP="003C0B87">
            <w:pPr>
              <w:rPr>
                <w:rFonts w:ascii="Arial" w:hAnsi="Arial" w:cs="Arial"/>
                <w:sz w:val="20"/>
                <w:szCs w:val="20"/>
                <w:lang w:val="en-GB"/>
              </w:rPr>
            </w:pPr>
            <w:r w:rsidRPr="002B5707">
              <w:rPr>
                <w:rFonts w:ascii="Arial" w:hAnsi="Arial" w:cs="Arial"/>
                <w:sz w:val="20"/>
                <w:szCs w:val="20"/>
                <w:lang w:val="en-GB"/>
              </w:rPr>
              <w:t>Medium</w:t>
            </w:r>
            <w:r w:rsidR="0015093D" w:rsidRPr="002B5707">
              <w:rPr>
                <w:rFonts w:ascii="Arial" w:hAnsi="Arial" w:cs="Arial"/>
                <w:sz w:val="20"/>
                <w:szCs w:val="20"/>
                <w:lang w:val="en-GB"/>
              </w:rPr>
              <w:t xml:space="preserve"> </w:t>
            </w:r>
            <w:r w:rsidR="003C0B87" w:rsidRPr="002B5707">
              <w:rPr>
                <w:rFonts w:ascii="Arial" w:hAnsi="Arial" w:cs="Arial"/>
                <w:sz w:val="20"/>
                <w:szCs w:val="20"/>
                <w:lang w:val="en-GB"/>
              </w:rPr>
              <w:t>(8,9,10,12)</w:t>
            </w:r>
          </w:p>
        </w:tc>
        <w:tc>
          <w:tcPr>
            <w:tcW w:w="2977" w:type="dxa"/>
            <w:tcBorders>
              <w:bottom w:val="single" w:sz="8" w:space="0" w:color="84B3DF" w:themeColor="accent1" w:themeTint="BF"/>
            </w:tcBorders>
            <w:shd w:val="clear" w:color="auto" w:fill="FFC000"/>
          </w:tcPr>
          <w:p w14:paraId="6098CCD1" w14:textId="7599126F" w:rsidR="004D2591" w:rsidRPr="002B5707" w:rsidRDefault="004D2591" w:rsidP="004D2591">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Monitor as necessary –important, could have serious effect on project.</w:t>
            </w:r>
          </w:p>
        </w:tc>
        <w:tc>
          <w:tcPr>
            <w:tcW w:w="2410" w:type="dxa"/>
            <w:tcBorders>
              <w:bottom w:val="single" w:sz="8" w:space="0" w:color="84B3DF" w:themeColor="accent1" w:themeTint="BF"/>
            </w:tcBorders>
            <w:shd w:val="clear" w:color="auto" w:fill="FFC000"/>
          </w:tcPr>
          <w:p w14:paraId="15E921C4" w14:textId="558155AE" w:rsidR="004D2591" w:rsidRPr="002B5707" w:rsidRDefault="004D2591" w:rsidP="00AE065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Major/Unlikely</w:t>
            </w:r>
            <w:r w:rsidR="0030146D" w:rsidRPr="002B5707">
              <w:rPr>
                <w:rFonts w:ascii="Arial" w:hAnsi="Arial" w:cs="Arial"/>
                <w:iCs/>
                <w:sz w:val="20"/>
                <w:szCs w:val="20"/>
                <w:lang w:val="en-GB"/>
              </w:rPr>
              <w:t xml:space="preserve"> (3)</w:t>
            </w:r>
          </w:p>
          <w:p w14:paraId="06BDDA9C" w14:textId="5DC0E919" w:rsidR="004D2591" w:rsidRPr="002B5707" w:rsidRDefault="004D2591" w:rsidP="00AE065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Moderate/Likely</w:t>
            </w:r>
            <w:r w:rsidR="0030146D" w:rsidRPr="002B5707">
              <w:rPr>
                <w:rFonts w:ascii="Arial" w:hAnsi="Arial" w:cs="Arial"/>
                <w:iCs/>
                <w:sz w:val="20"/>
                <w:szCs w:val="20"/>
                <w:lang w:val="en-GB"/>
              </w:rPr>
              <w:t xml:space="preserve"> (4)</w:t>
            </w:r>
          </w:p>
          <w:p w14:paraId="60F65AA5" w14:textId="4CBB4BB5" w:rsidR="004D2591" w:rsidRPr="002B5707" w:rsidRDefault="004D2591" w:rsidP="00AE065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Minor/Very Likely</w:t>
            </w:r>
            <w:r w:rsidR="0030146D" w:rsidRPr="002B5707">
              <w:rPr>
                <w:rFonts w:ascii="Arial" w:hAnsi="Arial" w:cs="Arial"/>
                <w:iCs/>
                <w:sz w:val="20"/>
                <w:szCs w:val="20"/>
                <w:lang w:val="en-GB"/>
              </w:rPr>
              <w:t xml:space="preserve"> (3)</w:t>
            </w:r>
          </w:p>
        </w:tc>
        <w:tc>
          <w:tcPr>
            <w:tcW w:w="1329" w:type="dxa"/>
            <w:tcBorders>
              <w:bottom w:val="single" w:sz="8" w:space="0" w:color="84B3DF" w:themeColor="accent1" w:themeTint="BF"/>
            </w:tcBorders>
            <w:shd w:val="clear" w:color="auto" w:fill="FFC000"/>
          </w:tcPr>
          <w:p w14:paraId="66005B48" w14:textId="0030E246" w:rsidR="004D2591" w:rsidRPr="002B5707" w:rsidRDefault="004D2591" w:rsidP="00AE0655">
            <w:pPr>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14 days</w:t>
            </w:r>
          </w:p>
        </w:tc>
      </w:tr>
      <w:tr w:rsidR="004D2591" w:rsidRPr="002B5707" w14:paraId="552C6765" w14:textId="77777777" w:rsidTr="0030146D">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559" w:type="dxa"/>
            <w:tcBorders>
              <w:bottom w:val="single" w:sz="8" w:space="0" w:color="84B3DF" w:themeColor="accent1" w:themeTint="BF"/>
            </w:tcBorders>
            <w:shd w:val="clear" w:color="auto" w:fill="FF0000"/>
          </w:tcPr>
          <w:p w14:paraId="3B21C239" w14:textId="379B98F7" w:rsidR="004D2591" w:rsidRPr="002B5707" w:rsidRDefault="004D2591" w:rsidP="007367F1">
            <w:pPr>
              <w:rPr>
                <w:rFonts w:ascii="Arial" w:hAnsi="Arial" w:cs="Arial"/>
                <w:sz w:val="20"/>
                <w:szCs w:val="20"/>
                <w:lang w:val="en-GB"/>
              </w:rPr>
            </w:pPr>
            <w:r w:rsidRPr="002B5707">
              <w:rPr>
                <w:rFonts w:ascii="Arial" w:hAnsi="Arial" w:cs="Arial"/>
                <w:sz w:val="20"/>
                <w:szCs w:val="20"/>
                <w:lang w:val="en-GB"/>
              </w:rPr>
              <w:t>High</w:t>
            </w:r>
            <w:r w:rsidR="0015093D" w:rsidRPr="002B5707">
              <w:rPr>
                <w:rFonts w:ascii="Arial" w:hAnsi="Arial" w:cs="Arial"/>
                <w:sz w:val="20"/>
                <w:szCs w:val="20"/>
                <w:lang w:val="en-GB"/>
              </w:rPr>
              <w:t xml:space="preserve"> </w:t>
            </w:r>
            <w:r w:rsidR="003C0B87" w:rsidRPr="002B5707">
              <w:rPr>
                <w:rFonts w:ascii="Arial" w:hAnsi="Arial" w:cs="Arial"/>
                <w:sz w:val="20"/>
                <w:szCs w:val="20"/>
                <w:lang w:val="en-GB"/>
              </w:rPr>
              <w:t>(15,16)</w:t>
            </w:r>
          </w:p>
        </w:tc>
        <w:tc>
          <w:tcPr>
            <w:tcW w:w="2977" w:type="dxa"/>
            <w:tcBorders>
              <w:bottom w:val="single" w:sz="8" w:space="0" w:color="84B3DF" w:themeColor="accent1" w:themeTint="BF"/>
            </w:tcBorders>
            <w:shd w:val="clear" w:color="auto" w:fill="FF0000"/>
          </w:tcPr>
          <w:p w14:paraId="1924E598" w14:textId="2488F89E"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Key risk – may potentially affect project</w:t>
            </w:r>
          </w:p>
        </w:tc>
        <w:tc>
          <w:tcPr>
            <w:tcW w:w="2410" w:type="dxa"/>
            <w:tcBorders>
              <w:bottom w:val="single" w:sz="8" w:space="0" w:color="84B3DF" w:themeColor="accent1" w:themeTint="BF"/>
            </w:tcBorders>
            <w:shd w:val="clear" w:color="auto" w:fill="FF0000"/>
          </w:tcPr>
          <w:p w14:paraId="3C9053A1" w14:textId="4854409C"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Major/Likely</w:t>
            </w:r>
            <w:r w:rsidR="0030146D" w:rsidRPr="002B5707">
              <w:rPr>
                <w:rFonts w:ascii="Arial" w:hAnsi="Arial" w:cs="Arial"/>
                <w:iCs/>
                <w:sz w:val="20"/>
                <w:szCs w:val="20"/>
                <w:lang w:val="en-GB"/>
              </w:rPr>
              <w:t xml:space="preserve"> (6)</w:t>
            </w:r>
          </w:p>
          <w:p w14:paraId="3788A660" w14:textId="633F830D" w:rsidR="004D2591" w:rsidRPr="002B5707" w:rsidRDefault="004D2591" w:rsidP="00AE065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Moderate/Very Likely</w:t>
            </w:r>
            <w:r w:rsidR="0030146D" w:rsidRPr="002B5707">
              <w:rPr>
                <w:rFonts w:ascii="Arial" w:hAnsi="Arial" w:cs="Arial"/>
                <w:iCs/>
                <w:sz w:val="20"/>
                <w:szCs w:val="20"/>
                <w:lang w:val="en-GB"/>
              </w:rPr>
              <w:t xml:space="preserve"> (6)</w:t>
            </w:r>
          </w:p>
        </w:tc>
        <w:tc>
          <w:tcPr>
            <w:tcW w:w="1329" w:type="dxa"/>
            <w:tcBorders>
              <w:bottom w:val="single" w:sz="8" w:space="0" w:color="84B3DF" w:themeColor="accent1" w:themeTint="BF"/>
            </w:tcBorders>
            <w:shd w:val="clear" w:color="auto" w:fill="FF0000"/>
          </w:tcPr>
          <w:p w14:paraId="10638685" w14:textId="6E653ADE" w:rsidR="004D2591" w:rsidRPr="002B5707" w:rsidRDefault="004D2591" w:rsidP="00AE0655">
            <w:pPr>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1 week</w:t>
            </w:r>
          </w:p>
        </w:tc>
      </w:tr>
      <w:tr w:rsidR="004D2591" w:rsidRPr="002B5707" w14:paraId="5ED80399" w14:textId="77777777" w:rsidTr="0030146D">
        <w:trPr>
          <w:cnfStyle w:val="000000010000" w:firstRow="0" w:lastRow="0" w:firstColumn="0" w:lastColumn="0" w:oddVBand="0" w:evenVBand="0" w:oddHBand="0" w:evenHBand="1"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559" w:type="dxa"/>
            <w:shd w:val="clear" w:color="auto" w:fill="C00000"/>
          </w:tcPr>
          <w:p w14:paraId="20AB42D4" w14:textId="6747FEDD" w:rsidR="004D2591" w:rsidRPr="002B5707" w:rsidRDefault="004D2591" w:rsidP="003C0B87">
            <w:pPr>
              <w:rPr>
                <w:rFonts w:ascii="Arial" w:hAnsi="Arial" w:cs="Arial"/>
                <w:sz w:val="20"/>
                <w:szCs w:val="20"/>
                <w:lang w:val="en-GB"/>
              </w:rPr>
            </w:pPr>
            <w:r w:rsidRPr="002B5707">
              <w:rPr>
                <w:rFonts w:ascii="Arial" w:hAnsi="Arial" w:cs="Arial"/>
                <w:sz w:val="20"/>
                <w:szCs w:val="20"/>
                <w:lang w:val="en-GB"/>
              </w:rPr>
              <w:t>Extreme</w:t>
            </w:r>
            <w:r w:rsidR="0015093D" w:rsidRPr="002B5707">
              <w:rPr>
                <w:rFonts w:ascii="Arial" w:hAnsi="Arial" w:cs="Arial"/>
                <w:sz w:val="20"/>
                <w:szCs w:val="20"/>
                <w:lang w:val="en-GB"/>
              </w:rPr>
              <w:t xml:space="preserve"> </w:t>
            </w:r>
            <w:r w:rsidR="003C0B87" w:rsidRPr="002B5707">
              <w:rPr>
                <w:rFonts w:ascii="Arial" w:hAnsi="Arial" w:cs="Arial"/>
                <w:sz w:val="20"/>
                <w:szCs w:val="20"/>
                <w:lang w:val="en-GB"/>
              </w:rPr>
              <w:t>(</w:t>
            </w:r>
            <w:r w:rsidR="007367F1" w:rsidRPr="002B5707">
              <w:rPr>
                <w:rFonts w:ascii="Arial" w:hAnsi="Arial" w:cs="Arial"/>
                <w:sz w:val="20"/>
                <w:szCs w:val="20"/>
                <w:lang w:val="en-GB"/>
              </w:rPr>
              <w:t>20,</w:t>
            </w:r>
            <w:r w:rsidR="003C0B87" w:rsidRPr="002B5707">
              <w:rPr>
                <w:rFonts w:ascii="Arial" w:hAnsi="Arial" w:cs="Arial"/>
                <w:sz w:val="20"/>
                <w:szCs w:val="20"/>
                <w:lang w:val="en-GB"/>
              </w:rPr>
              <w:t>25)</w:t>
            </w:r>
          </w:p>
        </w:tc>
        <w:tc>
          <w:tcPr>
            <w:tcW w:w="2977" w:type="dxa"/>
            <w:shd w:val="clear" w:color="auto" w:fill="C00000"/>
          </w:tcPr>
          <w:p w14:paraId="652F70D7" w14:textId="50095AE5" w:rsidR="004D2591" w:rsidRPr="002B5707" w:rsidRDefault="00F85D71" w:rsidP="00AE065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 xml:space="preserve">Key risk – </w:t>
            </w:r>
            <w:r w:rsidR="00F5582C" w:rsidRPr="002B5707">
              <w:rPr>
                <w:rFonts w:ascii="Arial" w:hAnsi="Arial" w:cs="Arial"/>
                <w:sz w:val="20"/>
                <w:szCs w:val="20"/>
                <w:lang w:val="en-GB"/>
              </w:rPr>
              <w:t>serious</w:t>
            </w:r>
            <w:r w:rsidRPr="002B5707">
              <w:rPr>
                <w:rFonts w:ascii="Arial" w:hAnsi="Arial" w:cs="Arial"/>
                <w:sz w:val="20"/>
                <w:szCs w:val="20"/>
                <w:lang w:val="en-GB"/>
              </w:rPr>
              <w:t xml:space="preserve"> </w:t>
            </w:r>
            <w:r w:rsidR="00DF0E64" w:rsidRPr="002B5707">
              <w:rPr>
                <w:rFonts w:ascii="Arial" w:hAnsi="Arial" w:cs="Arial"/>
                <w:sz w:val="20"/>
                <w:szCs w:val="20"/>
                <w:lang w:val="en-GB"/>
              </w:rPr>
              <w:t>threat</w:t>
            </w:r>
            <w:r w:rsidRPr="002B5707">
              <w:rPr>
                <w:rFonts w:ascii="Arial" w:hAnsi="Arial" w:cs="Arial"/>
                <w:sz w:val="20"/>
                <w:szCs w:val="20"/>
                <w:lang w:val="en-GB"/>
              </w:rPr>
              <w:t xml:space="preserve"> to project</w:t>
            </w:r>
          </w:p>
        </w:tc>
        <w:tc>
          <w:tcPr>
            <w:tcW w:w="2410" w:type="dxa"/>
            <w:shd w:val="clear" w:color="auto" w:fill="C00000"/>
          </w:tcPr>
          <w:p w14:paraId="6808E04A" w14:textId="40F811D0" w:rsidR="004D2591" w:rsidRPr="002B5707" w:rsidRDefault="00F85D71" w:rsidP="00AE065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Major/Very Likely</w:t>
            </w:r>
          </w:p>
        </w:tc>
        <w:tc>
          <w:tcPr>
            <w:tcW w:w="1329" w:type="dxa"/>
            <w:shd w:val="clear" w:color="auto" w:fill="C00000"/>
          </w:tcPr>
          <w:p w14:paraId="37915E36" w14:textId="07D04224" w:rsidR="004D2591" w:rsidRPr="002B5707" w:rsidRDefault="00F85D71" w:rsidP="00AE0655">
            <w:pPr>
              <w:cnfStyle w:val="000000010000" w:firstRow="0" w:lastRow="0" w:firstColumn="0" w:lastColumn="0" w:oddVBand="0" w:evenVBand="0" w:oddHBand="0" w:evenHBand="1" w:firstRowFirstColumn="0" w:firstRowLastColumn="0" w:lastRowFirstColumn="0" w:lastRowLastColumn="0"/>
              <w:rPr>
                <w:rFonts w:ascii="Arial" w:hAnsi="Arial" w:cs="Arial"/>
                <w:iCs/>
                <w:sz w:val="20"/>
                <w:szCs w:val="20"/>
                <w:lang w:val="en-GB"/>
              </w:rPr>
            </w:pPr>
            <w:r w:rsidRPr="002B5707">
              <w:rPr>
                <w:rFonts w:ascii="Arial" w:hAnsi="Arial" w:cs="Arial"/>
                <w:iCs/>
                <w:sz w:val="20"/>
                <w:szCs w:val="20"/>
                <w:lang w:val="en-GB"/>
              </w:rPr>
              <w:t>Immediate</w:t>
            </w:r>
          </w:p>
        </w:tc>
      </w:tr>
    </w:tbl>
    <w:p w14:paraId="3F17708A" w14:textId="3C2D2EA2" w:rsidR="00374B52" w:rsidRPr="002B5707" w:rsidRDefault="00D863D1" w:rsidP="0030146D">
      <w:pPr>
        <w:pStyle w:val="Caption"/>
        <w:spacing w:before="120"/>
        <w:jc w:val="center"/>
        <w:rPr>
          <w:rFonts w:cs="Arial"/>
          <w:lang w:val="en-GB"/>
        </w:rPr>
      </w:pPr>
      <w:r w:rsidRPr="002B5707">
        <w:rPr>
          <w:rFonts w:cs="Arial"/>
          <w:lang w:val="en-GB"/>
        </w:rPr>
        <w:t xml:space="preserve">Table </w:t>
      </w:r>
      <w:r w:rsidRPr="00651A14">
        <w:rPr>
          <w:rFonts w:cs="Arial"/>
          <w:lang w:val="en-GB"/>
        </w:rPr>
        <w:fldChar w:fldCharType="begin"/>
      </w:r>
      <w:r w:rsidRPr="002B5707">
        <w:rPr>
          <w:rFonts w:cs="Arial"/>
          <w:lang w:val="en-GB"/>
        </w:rPr>
        <w:instrText xml:space="preserve"> SEQ Table \* ARABIC </w:instrText>
      </w:r>
      <w:r w:rsidRPr="00651A14">
        <w:rPr>
          <w:rFonts w:cs="Arial"/>
          <w:lang w:val="en-GB"/>
        </w:rPr>
        <w:fldChar w:fldCharType="separate"/>
      </w:r>
      <w:r w:rsidR="009F0B10">
        <w:rPr>
          <w:rFonts w:cs="Arial"/>
          <w:noProof/>
          <w:lang w:val="en-GB"/>
        </w:rPr>
        <w:t>3</w:t>
      </w:r>
      <w:r w:rsidRPr="00651A14">
        <w:rPr>
          <w:rFonts w:cs="Arial"/>
          <w:lang w:val="en-GB"/>
        </w:rPr>
        <w:fldChar w:fldCharType="end"/>
      </w:r>
      <w:r w:rsidR="00F5582C" w:rsidRPr="002B5707">
        <w:rPr>
          <w:rFonts w:cs="Arial"/>
          <w:lang w:val="en-GB"/>
        </w:rPr>
        <w:t xml:space="preserve"> - Risk Actions</w:t>
      </w:r>
    </w:p>
    <w:p w14:paraId="78FDD04E" w14:textId="77777777" w:rsidR="00F5582C" w:rsidRPr="002B5707" w:rsidRDefault="00F5582C" w:rsidP="00F5582C">
      <w:pPr>
        <w:rPr>
          <w:lang w:val="en-GB" w:eastAsia="en-US"/>
        </w:rPr>
      </w:pPr>
    </w:p>
    <w:tbl>
      <w:tblPr>
        <w:tblW w:w="8495" w:type="dxa"/>
        <w:tblInd w:w="708" w:type="dxa"/>
        <w:tblLayout w:type="fixed"/>
        <w:tblCellMar>
          <w:left w:w="30" w:type="dxa"/>
          <w:right w:w="30" w:type="dxa"/>
        </w:tblCellMar>
        <w:tblLook w:val="0000" w:firstRow="0" w:lastRow="0" w:firstColumn="0" w:lastColumn="0" w:noHBand="0" w:noVBand="0"/>
      </w:tblPr>
      <w:tblGrid>
        <w:gridCol w:w="319"/>
        <w:gridCol w:w="574"/>
        <w:gridCol w:w="1212"/>
        <w:gridCol w:w="1195"/>
        <w:gridCol w:w="1195"/>
        <w:gridCol w:w="1195"/>
        <w:gridCol w:w="1196"/>
        <w:gridCol w:w="1195"/>
        <w:gridCol w:w="414"/>
      </w:tblGrid>
      <w:tr w:rsidR="00B76D7A" w:rsidRPr="002B5707" w14:paraId="57CB0ED4" w14:textId="77777777" w:rsidTr="00651A14">
        <w:trPr>
          <w:trHeight w:val="287"/>
        </w:trPr>
        <w:tc>
          <w:tcPr>
            <w:tcW w:w="319" w:type="dxa"/>
            <w:tcBorders>
              <w:top w:val="single" w:sz="6" w:space="0" w:color="auto"/>
              <w:left w:val="single" w:sz="6" w:space="0" w:color="auto"/>
              <w:bottom w:val="nil"/>
              <w:right w:val="nil"/>
            </w:tcBorders>
            <w:shd w:val="solid" w:color="FFFFFF" w:fill="auto"/>
          </w:tcPr>
          <w:p w14:paraId="77DEAC8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single" w:sz="6" w:space="0" w:color="auto"/>
              <w:left w:val="nil"/>
              <w:bottom w:val="nil"/>
              <w:right w:val="nil"/>
            </w:tcBorders>
            <w:shd w:val="solid" w:color="FFFFFF" w:fill="auto"/>
          </w:tcPr>
          <w:p w14:paraId="348CB21F"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212" w:type="dxa"/>
            <w:tcBorders>
              <w:top w:val="single" w:sz="6" w:space="0" w:color="auto"/>
              <w:left w:val="nil"/>
              <w:bottom w:val="nil"/>
              <w:right w:val="nil"/>
            </w:tcBorders>
            <w:shd w:val="solid" w:color="FFFFFF" w:fill="auto"/>
          </w:tcPr>
          <w:p w14:paraId="149A2069"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single" w:sz="6" w:space="0" w:color="auto"/>
              <w:left w:val="nil"/>
              <w:bottom w:val="nil"/>
              <w:right w:val="nil"/>
            </w:tcBorders>
            <w:shd w:val="solid" w:color="FFFFFF" w:fill="auto"/>
          </w:tcPr>
          <w:p w14:paraId="77DA2B1E" w14:textId="77777777" w:rsidR="00B76D7A" w:rsidRPr="00651A14" w:rsidRDefault="00B76D7A">
            <w:pPr>
              <w:autoSpaceDE w:val="0"/>
              <w:autoSpaceDN w:val="0"/>
              <w:adjustRightInd w:val="0"/>
              <w:jc w:val="center"/>
              <w:rPr>
                <w:rFonts w:ascii="Calibri" w:hAnsi="Calibri" w:cs="Calibri"/>
                <w:color w:val="000000"/>
                <w:sz w:val="22"/>
                <w:szCs w:val="22"/>
                <w:lang w:val="en-GB"/>
              </w:rPr>
            </w:pPr>
          </w:p>
        </w:tc>
        <w:tc>
          <w:tcPr>
            <w:tcW w:w="1195" w:type="dxa"/>
            <w:tcBorders>
              <w:top w:val="single" w:sz="6" w:space="0" w:color="auto"/>
              <w:left w:val="nil"/>
              <w:bottom w:val="nil"/>
              <w:right w:val="nil"/>
            </w:tcBorders>
            <w:shd w:val="solid" w:color="FFFFFF" w:fill="auto"/>
          </w:tcPr>
          <w:p w14:paraId="07B508FA" w14:textId="77777777" w:rsidR="00B76D7A" w:rsidRPr="00651A14" w:rsidRDefault="00B76D7A">
            <w:pPr>
              <w:autoSpaceDE w:val="0"/>
              <w:autoSpaceDN w:val="0"/>
              <w:adjustRightInd w:val="0"/>
              <w:jc w:val="center"/>
              <w:rPr>
                <w:rFonts w:ascii="Calibri" w:hAnsi="Calibri" w:cs="Calibri"/>
                <w:color w:val="000000"/>
                <w:sz w:val="22"/>
                <w:szCs w:val="22"/>
                <w:lang w:val="en-GB"/>
              </w:rPr>
            </w:pPr>
          </w:p>
        </w:tc>
        <w:tc>
          <w:tcPr>
            <w:tcW w:w="1195" w:type="dxa"/>
            <w:tcBorders>
              <w:top w:val="single" w:sz="6" w:space="0" w:color="auto"/>
              <w:left w:val="nil"/>
              <w:bottom w:val="nil"/>
              <w:right w:val="nil"/>
            </w:tcBorders>
            <w:shd w:val="solid" w:color="FFFFFF" w:fill="auto"/>
          </w:tcPr>
          <w:p w14:paraId="472601A9" w14:textId="77777777" w:rsidR="00B76D7A" w:rsidRPr="00651A14" w:rsidRDefault="00B76D7A">
            <w:pPr>
              <w:autoSpaceDE w:val="0"/>
              <w:autoSpaceDN w:val="0"/>
              <w:adjustRightInd w:val="0"/>
              <w:jc w:val="center"/>
              <w:rPr>
                <w:rFonts w:ascii="Calibri" w:hAnsi="Calibri" w:cs="Calibri"/>
                <w:color w:val="000000"/>
                <w:sz w:val="22"/>
                <w:szCs w:val="22"/>
                <w:lang w:val="en-GB"/>
              </w:rPr>
            </w:pPr>
          </w:p>
        </w:tc>
        <w:tc>
          <w:tcPr>
            <w:tcW w:w="1196" w:type="dxa"/>
            <w:tcBorders>
              <w:top w:val="single" w:sz="6" w:space="0" w:color="auto"/>
              <w:left w:val="nil"/>
              <w:bottom w:val="nil"/>
              <w:right w:val="nil"/>
            </w:tcBorders>
            <w:shd w:val="solid" w:color="FFFFFF" w:fill="auto"/>
          </w:tcPr>
          <w:p w14:paraId="181A9BFF" w14:textId="77777777" w:rsidR="00B76D7A" w:rsidRPr="00651A14" w:rsidRDefault="00B76D7A">
            <w:pPr>
              <w:autoSpaceDE w:val="0"/>
              <w:autoSpaceDN w:val="0"/>
              <w:adjustRightInd w:val="0"/>
              <w:jc w:val="center"/>
              <w:rPr>
                <w:rFonts w:ascii="Calibri" w:hAnsi="Calibri" w:cs="Calibri"/>
                <w:color w:val="000000"/>
                <w:sz w:val="22"/>
                <w:szCs w:val="22"/>
                <w:lang w:val="en-GB"/>
              </w:rPr>
            </w:pPr>
          </w:p>
        </w:tc>
        <w:tc>
          <w:tcPr>
            <w:tcW w:w="1195" w:type="dxa"/>
            <w:tcBorders>
              <w:top w:val="single" w:sz="6" w:space="0" w:color="auto"/>
              <w:left w:val="nil"/>
              <w:bottom w:val="nil"/>
              <w:right w:val="nil"/>
            </w:tcBorders>
            <w:shd w:val="solid" w:color="FFFFFF" w:fill="auto"/>
          </w:tcPr>
          <w:p w14:paraId="4FDF32D1"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414" w:type="dxa"/>
            <w:tcBorders>
              <w:top w:val="single" w:sz="6" w:space="0" w:color="auto"/>
              <w:left w:val="nil"/>
              <w:bottom w:val="nil"/>
              <w:right w:val="single" w:sz="6" w:space="0" w:color="auto"/>
            </w:tcBorders>
            <w:shd w:val="solid" w:color="FFFFFF" w:fill="auto"/>
          </w:tcPr>
          <w:p w14:paraId="40AD6A12"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695E59A8" w14:textId="77777777" w:rsidTr="00651A14">
        <w:trPr>
          <w:trHeight w:val="287"/>
        </w:trPr>
        <w:tc>
          <w:tcPr>
            <w:tcW w:w="319" w:type="dxa"/>
            <w:tcBorders>
              <w:top w:val="nil"/>
              <w:left w:val="single" w:sz="6" w:space="0" w:color="auto"/>
              <w:bottom w:val="nil"/>
              <w:right w:val="nil"/>
            </w:tcBorders>
            <w:shd w:val="solid" w:color="FFFFFF" w:fill="auto"/>
          </w:tcPr>
          <w:p w14:paraId="2404B023"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nil"/>
              <w:bottom w:val="nil"/>
              <w:right w:val="nil"/>
            </w:tcBorders>
            <w:shd w:val="solid" w:color="FFFFFF" w:fill="auto"/>
          </w:tcPr>
          <w:p w14:paraId="62E5EF60"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212" w:type="dxa"/>
            <w:tcBorders>
              <w:top w:val="nil"/>
              <w:left w:val="nil"/>
              <w:bottom w:val="nil"/>
              <w:right w:val="nil"/>
            </w:tcBorders>
            <w:shd w:val="solid" w:color="FFFFFF" w:fill="auto"/>
          </w:tcPr>
          <w:p w14:paraId="2A1D2CB7"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single" w:sz="6" w:space="0" w:color="auto"/>
              <w:left w:val="single" w:sz="6" w:space="0" w:color="auto"/>
              <w:bottom w:val="single" w:sz="6" w:space="0" w:color="auto"/>
              <w:right w:val="nil"/>
            </w:tcBorders>
            <w:shd w:val="solid" w:color="99CCFF" w:fill="auto"/>
          </w:tcPr>
          <w:p w14:paraId="3C491F1B" w14:textId="77777777" w:rsidR="00B76D7A" w:rsidRPr="00651A14" w:rsidRDefault="00B76D7A" w:rsidP="003C0B87">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Probability</w:t>
            </w:r>
          </w:p>
        </w:tc>
        <w:tc>
          <w:tcPr>
            <w:tcW w:w="1195" w:type="dxa"/>
            <w:tcBorders>
              <w:top w:val="single" w:sz="6" w:space="0" w:color="auto"/>
              <w:left w:val="nil"/>
              <w:bottom w:val="single" w:sz="6" w:space="0" w:color="auto"/>
              <w:right w:val="nil"/>
            </w:tcBorders>
            <w:shd w:val="solid" w:color="99CCFF" w:fill="auto"/>
          </w:tcPr>
          <w:p w14:paraId="5C3B123E"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195" w:type="dxa"/>
            <w:tcBorders>
              <w:top w:val="single" w:sz="6" w:space="0" w:color="auto"/>
              <w:left w:val="nil"/>
              <w:bottom w:val="single" w:sz="6" w:space="0" w:color="auto"/>
              <w:right w:val="nil"/>
            </w:tcBorders>
            <w:shd w:val="solid" w:color="99CCFF" w:fill="auto"/>
          </w:tcPr>
          <w:p w14:paraId="6137C0A5"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196" w:type="dxa"/>
            <w:tcBorders>
              <w:top w:val="single" w:sz="6" w:space="0" w:color="auto"/>
              <w:left w:val="nil"/>
              <w:bottom w:val="single" w:sz="6" w:space="0" w:color="auto"/>
              <w:right w:val="nil"/>
            </w:tcBorders>
            <w:shd w:val="solid" w:color="99CCFF" w:fill="auto"/>
          </w:tcPr>
          <w:p w14:paraId="32E657E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195" w:type="dxa"/>
            <w:tcBorders>
              <w:top w:val="single" w:sz="6" w:space="0" w:color="auto"/>
              <w:left w:val="nil"/>
              <w:bottom w:val="single" w:sz="6" w:space="0" w:color="auto"/>
              <w:right w:val="single" w:sz="6" w:space="0" w:color="auto"/>
            </w:tcBorders>
            <w:shd w:val="solid" w:color="99CCFF" w:fill="auto"/>
          </w:tcPr>
          <w:p w14:paraId="49C70A3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414" w:type="dxa"/>
            <w:tcBorders>
              <w:top w:val="nil"/>
              <w:left w:val="nil"/>
              <w:bottom w:val="nil"/>
              <w:right w:val="single" w:sz="6" w:space="0" w:color="auto"/>
            </w:tcBorders>
            <w:shd w:val="solid" w:color="FFFFFF" w:fill="auto"/>
          </w:tcPr>
          <w:p w14:paraId="73DFBCE4"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415A3730" w14:textId="77777777" w:rsidTr="00651A14">
        <w:trPr>
          <w:trHeight w:val="545"/>
        </w:trPr>
        <w:tc>
          <w:tcPr>
            <w:tcW w:w="319" w:type="dxa"/>
            <w:tcBorders>
              <w:top w:val="nil"/>
              <w:left w:val="single" w:sz="6" w:space="0" w:color="auto"/>
              <w:bottom w:val="nil"/>
              <w:right w:val="nil"/>
            </w:tcBorders>
            <w:shd w:val="solid" w:color="FFFFFF" w:fill="auto"/>
          </w:tcPr>
          <w:p w14:paraId="63A27259"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nil"/>
              <w:bottom w:val="nil"/>
              <w:right w:val="nil"/>
            </w:tcBorders>
            <w:shd w:val="solid" w:color="FFFFFF" w:fill="auto"/>
          </w:tcPr>
          <w:p w14:paraId="6A09A4E2"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212" w:type="dxa"/>
            <w:tcBorders>
              <w:top w:val="single" w:sz="6" w:space="0" w:color="auto"/>
              <w:left w:val="single" w:sz="6" w:space="0" w:color="auto"/>
              <w:bottom w:val="single" w:sz="6" w:space="0" w:color="auto"/>
              <w:right w:val="single" w:sz="6" w:space="0" w:color="auto"/>
            </w:tcBorders>
            <w:shd w:val="solid" w:color="FFFFFF" w:fill="auto"/>
          </w:tcPr>
          <w:p w14:paraId="0F07692A"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single" w:sz="6" w:space="0" w:color="auto"/>
              <w:left w:val="single" w:sz="6" w:space="0" w:color="auto"/>
              <w:bottom w:val="single" w:sz="6" w:space="0" w:color="auto"/>
              <w:right w:val="single" w:sz="6" w:space="0" w:color="auto"/>
            </w:tcBorders>
            <w:shd w:val="solid" w:color="CCCCFF" w:fill="auto"/>
          </w:tcPr>
          <w:p w14:paraId="2A5A3BCA"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Very Low</w:t>
            </w:r>
          </w:p>
        </w:tc>
        <w:tc>
          <w:tcPr>
            <w:tcW w:w="1195" w:type="dxa"/>
            <w:tcBorders>
              <w:top w:val="single" w:sz="6" w:space="0" w:color="auto"/>
              <w:left w:val="single" w:sz="6" w:space="0" w:color="auto"/>
              <w:bottom w:val="single" w:sz="6" w:space="0" w:color="auto"/>
              <w:right w:val="single" w:sz="6" w:space="0" w:color="auto"/>
            </w:tcBorders>
            <w:shd w:val="solid" w:color="CCCCFF" w:fill="auto"/>
          </w:tcPr>
          <w:p w14:paraId="62B46B74"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Low</w:t>
            </w:r>
          </w:p>
        </w:tc>
        <w:tc>
          <w:tcPr>
            <w:tcW w:w="1195" w:type="dxa"/>
            <w:tcBorders>
              <w:top w:val="single" w:sz="6" w:space="0" w:color="auto"/>
              <w:left w:val="single" w:sz="6" w:space="0" w:color="auto"/>
              <w:bottom w:val="single" w:sz="6" w:space="0" w:color="auto"/>
              <w:right w:val="single" w:sz="6" w:space="0" w:color="auto"/>
            </w:tcBorders>
            <w:shd w:val="solid" w:color="CCCCFF" w:fill="auto"/>
          </w:tcPr>
          <w:p w14:paraId="3E8B2E63"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Medium</w:t>
            </w:r>
          </w:p>
        </w:tc>
        <w:tc>
          <w:tcPr>
            <w:tcW w:w="1196" w:type="dxa"/>
            <w:tcBorders>
              <w:top w:val="single" w:sz="6" w:space="0" w:color="auto"/>
              <w:left w:val="single" w:sz="6" w:space="0" w:color="auto"/>
              <w:bottom w:val="single" w:sz="6" w:space="0" w:color="auto"/>
              <w:right w:val="single" w:sz="6" w:space="0" w:color="auto"/>
            </w:tcBorders>
            <w:shd w:val="solid" w:color="CCCCFF" w:fill="auto"/>
          </w:tcPr>
          <w:p w14:paraId="7C7F5F5B"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High</w:t>
            </w:r>
          </w:p>
        </w:tc>
        <w:tc>
          <w:tcPr>
            <w:tcW w:w="1195" w:type="dxa"/>
            <w:tcBorders>
              <w:top w:val="single" w:sz="6" w:space="0" w:color="auto"/>
              <w:left w:val="single" w:sz="6" w:space="0" w:color="auto"/>
              <w:bottom w:val="single" w:sz="6" w:space="0" w:color="auto"/>
              <w:right w:val="single" w:sz="6" w:space="0" w:color="auto"/>
            </w:tcBorders>
            <w:shd w:val="solid" w:color="CCCCFF" w:fill="auto"/>
          </w:tcPr>
          <w:p w14:paraId="3D7A2CA1"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Very High</w:t>
            </w:r>
          </w:p>
        </w:tc>
        <w:tc>
          <w:tcPr>
            <w:tcW w:w="414" w:type="dxa"/>
            <w:tcBorders>
              <w:top w:val="nil"/>
              <w:left w:val="nil"/>
              <w:bottom w:val="nil"/>
              <w:right w:val="single" w:sz="6" w:space="0" w:color="auto"/>
            </w:tcBorders>
            <w:shd w:val="solid" w:color="FFFFFF" w:fill="auto"/>
          </w:tcPr>
          <w:p w14:paraId="130EFF06"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4055424B" w14:textId="77777777" w:rsidTr="00651A14">
        <w:trPr>
          <w:cantSplit/>
          <w:trHeight w:val="1134"/>
        </w:trPr>
        <w:tc>
          <w:tcPr>
            <w:tcW w:w="319" w:type="dxa"/>
            <w:tcBorders>
              <w:top w:val="nil"/>
              <w:left w:val="single" w:sz="6" w:space="0" w:color="auto"/>
              <w:bottom w:val="nil"/>
              <w:right w:val="nil"/>
            </w:tcBorders>
            <w:shd w:val="solid" w:color="FFFFFF" w:fill="auto"/>
          </w:tcPr>
          <w:p w14:paraId="3D03F425"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single" w:sz="6" w:space="0" w:color="auto"/>
              <w:left w:val="single" w:sz="6" w:space="0" w:color="auto"/>
              <w:bottom w:val="nil"/>
              <w:right w:val="single" w:sz="6" w:space="0" w:color="auto"/>
            </w:tcBorders>
            <w:shd w:val="solid" w:color="99CCFF" w:fill="auto"/>
            <w:textDirection w:val="btLr"/>
          </w:tcPr>
          <w:p w14:paraId="5BBA02C3" w14:textId="77777777" w:rsidR="00B76D7A" w:rsidRPr="00651A14" w:rsidRDefault="00B76D7A" w:rsidP="00651A14">
            <w:pPr>
              <w:autoSpaceDE w:val="0"/>
              <w:autoSpaceDN w:val="0"/>
              <w:adjustRightInd w:val="0"/>
              <w:ind w:left="113" w:right="113"/>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Impact</w:t>
            </w:r>
          </w:p>
        </w:tc>
        <w:tc>
          <w:tcPr>
            <w:tcW w:w="1212" w:type="dxa"/>
            <w:tcBorders>
              <w:top w:val="single" w:sz="6" w:space="0" w:color="auto"/>
              <w:left w:val="single" w:sz="6" w:space="0" w:color="auto"/>
              <w:bottom w:val="single" w:sz="6" w:space="0" w:color="auto"/>
              <w:right w:val="single" w:sz="6" w:space="0" w:color="auto"/>
            </w:tcBorders>
            <w:shd w:val="solid" w:color="CCCCFF" w:fill="auto"/>
          </w:tcPr>
          <w:p w14:paraId="0A08CC15"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Very High</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0E8A01EC"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5</w:t>
            </w:r>
          </w:p>
        </w:tc>
        <w:tc>
          <w:tcPr>
            <w:tcW w:w="1195" w:type="dxa"/>
            <w:tcBorders>
              <w:top w:val="single" w:sz="6" w:space="0" w:color="auto"/>
              <w:left w:val="single" w:sz="6" w:space="0" w:color="auto"/>
              <w:bottom w:val="single" w:sz="6" w:space="0" w:color="auto"/>
              <w:right w:val="single" w:sz="6" w:space="0" w:color="auto"/>
            </w:tcBorders>
            <w:shd w:val="solid" w:color="FFCC00" w:fill="auto"/>
          </w:tcPr>
          <w:p w14:paraId="5F78685D"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10</w:t>
            </w:r>
          </w:p>
        </w:tc>
        <w:tc>
          <w:tcPr>
            <w:tcW w:w="1195" w:type="dxa"/>
            <w:tcBorders>
              <w:top w:val="single" w:sz="6" w:space="0" w:color="auto"/>
              <w:left w:val="single" w:sz="6" w:space="0" w:color="auto"/>
              <w:bottom w:val="single" w:sz="6" w:space="0" w:color="auto"/>
              <w:right w:val="single" w:sz="6" w:space="0" w:color="auto"/>
            </w:tcBorders>
            <w:shd w:val="solid" w:color="FF0000" w:fill="auto"/>
          </w:tcPr>
          <w:p w14:paraId="2948A961"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15</w:t>
            </w:r>
          </w:p>
        </w:tc>
        <w:tc>
          <w:tcPr>
            <w:tcW w:w="1196" w:type="dxa"/>
            <w:tcBorders>
              <w:top w:val="single" w:sz="6" w:space="0" w:color="auto"/>
              <w:left w:val="single" w:sz="6" w:space="0" w:color="auto"/>
              <w:bottom w:val="single" w:sz="6" w:space="0" w:color="auto"/>
              <w:right w:val="single" w:sz="6" w:space="0" w:color="auto"/>
            </w:tcBorders>
            <w:shd w:val="solid" w:color="993300" w:fill="auto"/>
          </w:tcPr>
          <w:p w14:paraId="6396AFCC"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20</w:t>
            </w:r>
          </w:p>
        </w:tc>
        <w:tc>
          <w:tcPr>
            <w:tcW w:w="1195" w:type="dxa"/>
            <w:tcBorders>
              <w:top w:val="single" w:sz="6" w:space="0" w:color="auto"/>
              <w:left w:val="single" w:sz="6" w:space="0" w:color="auto"/>
              <w:bottom w:val="single" w:sz="6" w:space="0" w:color="auto"/>
              <w:right w:val="single" w:sz="6" w:space="0" w:color="auto"/>
            </w:tcBorders>
            <w:shd w:val="solid" w:color="993300" w:fill="auto"/>
          </w:tcPr>
          <w:p w14:paraId="26E322D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25</w:t>
            </w:r>
          </w:p>
        </w:tc>
        <w:tc>
          <w:tcPr>
            <w:tcW w:w="414" w:type="dxa"/>
            <w:tcBorders>
              <w:top w:val="nil"/>
              <w:left w:val="nil"/>
              <w:bottom w:val="nil"/>
              <w:right w:val="single" w:sz="6" w:space="0" w:color="auto"/>
            </w:tcBorders>
            <w:shd w:val="solid" w:color="FFFFFF" w:fill="auto"/>
          </w:tcPr>
          <w:p w14:paraId="72BC640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5718B81A" w14:textId="77777777" w:rsidTr="00651A14">
        <w:trPr>
          <w:trHeight w:val="545"/>
        </w:trPr>
        <w:tc>
          <w:tcPr>
            <w:tcW w:w="319" w:type="dxa"/>
            <w:tcBorders>
              <w:top w:val="nil"/>
              <w:left w:val="single" w:sz="6" w:space="0" w:color="auto"/>
              <w:bottom w:val="nil"/>
              <w:right w:val="nil"/>
            </w:tcBorders>
            <w:shd w:val="solid" w:color="FFFFFF" w:fill="auto"/>
          </w:tcPr>
          <w:p w14:paraId="21DD1F79"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single" w:sz="6" w:space="0" w:color="auto"/>
              <w:bottom w:val="nil"/>
              <w:right w:val="single" w:sz="6" w:space="0" w:color="auto"/>
            </w:tcBorders>
            <w:shd w:val="solid" w:color="99CCFF" w:fill="auto"/>
          </w:tcPr>
          <w:p w14:paraId="3B0D31D6"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212" w:type="dxa"/>
            <w:tcBorders>
              <w:top w:val="single" w:sz="6" w:space="0" w:color="auto"/>
              <w:left w:val="single" w:sz="6" w:space="0" w:color="auto"/>
              <w:bottom w:val="single" w:sz="6" w:space="0" w:color="auto"/>
              <w:right w:val="single" w:sz="6" w:space="0" w:color="auto"/>
            </w:tcBorders>
            <w:shd w:val="solid" w:color="CCCCFF" w:fill="auto"/>
          </w:tcPr>
          <w:p w14:paraId="043DA029"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High</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4B35E7F6"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4</w:t>
            </w:r>
          </w:p>
        </w:tc>
        <w:tc>
          <w:tcPr>
            <w:tcW w:w="1195" w:type="dxa"/>
            <w:tcBorders>
              <w:top w:val="single" w:sz="6" w:space="0" w:color="auto"/>
              <w:left w:val="single" w:sz="6" w:space="0" w:color="auto"/>
              <w:bottom w:val="single" w:sz="6" w:space="0" w:color="auto"/>
              <w:right w:val="single" w:sz="6" w:space="0" w:color="auto"/>
            </w:tcBorders>
            <w:shd w:val="solid" w:color="99CC00" w:fill="auto"/>
          </w:tcPr>
          <w:p w14:paraId="6E10A281"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8</w:t>
            </w:r>
          </w:p>
        </w:tc>
        <w:tc>
          <w:tcPr>
            <w:tcW w:w="1195" w:type="dxa"/>
            <w:tcBorders>
              <w:top w:val="single" w:sz="6" w:space="0" w:color="auto"/>
              <w:left w:val="single" w:sz="6" w:space="0" w:color="auto"/>
              <w:bottom w:val="single" w:sz="6" w:space="0" w:color="auto"/>
              <w:right w:val="single" w:sz="6" w:space="0" w:color="auto"/>
            </w:tcBorders>
            <w:shd w:val="solid" w:color="FFCC00" w:fill="auto"/>
          </w:tcPr>
          <w:p w14:paraId="0F371C69"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12</w:t>
            </w:r>
          </w:p>
        </w:tc>
        <w:tc>
          <w:tcPr>
            <w:tcW w:w="1196" w:type="dxa"/>
            <w:tcBorders>
              <w:top w:val="single" w:sz="6" w:space="0" w:color="auto"/>
              <w:left w:val="single" w:sz="6" w:space="0" w:color="auto"/>
              <w:bottom w:val="single" w:sz="6" w:space="0" w:color="auto"/>
              <w:right w:val="single" w:sz="6" w:space="0" w:color="auto"/>
            </w:tcBorders>
            <w:shd w:val="solid" w:color="FF0000" w:fill="auto"/>
          </w:tcPr>
          <w:p w14:paraId="5049B133"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16</w:t>
            </w:r>
          </w:p>
        </w:tc>
        <w:tc>
          <w:tcPr>
            <w:tcW w:w="1195" w:type="dxa"/>
            <w:tcBorders>
              <w:top w:val="single" w:sz="6" w:space="0" w:color="auto"/>
              <w:left w:val="single" w:sz="6" w:space="0" w:color="auto"/>
              <w:bottom w:val="single" w:sz="6" w:space="0" w:color="auto"/>
              <w:right w:val="single" w:sz="6" w:space="0" w:color="auto"/>
            </w:tcBorders>
            <w:shd w:val="solid" w:color="993300" w:fill="auto"/>
          </w:tcPr>
          <w:p w14:paraId="361FCF30"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20</w:t>
            </w:r>
          </w:p>
        </w:tc>
        <w:tc>
          <w:tcPr>
            <w:tcW w:w="414" w:type="dxa"/>
            <w:tcBorders>
              <w:top w:val="nil"/>
              <w:left w:val="nil"/>
              <w:bottom w:val="nil"/>
              <w:right w:val="single" w:sz="6" w:space="0" w:color="auto"/>
            </w:tcBorders>
            <w:shd w:val="solid" w:color="FFFFFF" w:fill="auto"/>
          </w:tcPr>
          <w:p w14:paraId="7D5C4039"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38696AF0" w14:textId="77777777" w:rsidTr="00651A14">
        <w:trPr>
          <w:trHeight w:val="545"/>
        </w:trPr>
        <w:tc>
          <w:tcPr>
            <w:tcW w:w="319" w:type="dxa"/>
            <w:tcBorders>
              <w:top w:val="nil"/>
              <w:left w:val="single" w:sz="6" w:space="0" w:color="auto"/>
              <w:bottom w:val="nil"/>
              <w:right w:val="nil"/>
            </w:tcBorders>
            <w:shd w:val="solid" w:color="FFFFFF" w:fill="auto"/>
          </w:tcPr>
          <w:p w14:paraId="6A5B9EC6"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single" w:sz="6" w:space="0" w:color="auto"/>
              <w:bottom w:val="nil"/>
              <w:right w:val="single" w:sz="6" w:space="0" w:color="auto"/>
            </w:tcBorders>
            <w:shd w:val="solid" w:color="99CCFF" w:fill="auto"/>
          </w:tcPr>
          <w:p w14:paraId="57E71042"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212" w:type="dxa"/>
            <w:tcBorders>
              <w:top w:val="single" w:sz="6" w:space="0" w:color="auto"/>
              <w:left w:val="single" w:sz="6" w:space="0" w:color="auto"/>
              <w:bottom w:val="single" w:sz="6" w:space="0" w:color="auto"/>
              <w:right w:val="single" w:sz="6" w:space="0" w:color="auto"/>
            </w:tcBorders>
            <w:shd w:val="solid" w:color="CCCCFF" w:fill="auto"/>
          </w:tcPr>
          <w:p w14:paraId="56679741"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Medium</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5F228C4D"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3</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4B6D5132"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6</w:t>
            </w:r>
          </w:p>
        </w:tc>
        <w:tc>
          <w:tcPr>
            <w:tcW w:w="1195" w:type="dxa"/>
            <w:tcBorders>
              <w:top w:val="single" w:sz="6" w:space="0" w:color="auto"/>
              <w:left w:val="single" w:sz="6" w:space="0" w:color="auto"/>
              <w:bottom w:val="single" w:sz="6" w:space="0" w:color="auto"/>
              <w:right w:val="single" w:sz="6" w:space="0" w:color="auto"/>
            </w:tcBorders>
            <w:shd w:val="solid" w:color="99CC00" w:fill="auto"/>
          </w:tcPr>
          <w:p w14:paraId="3BD0C23B"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9</w:t>
            </w:r>
          </w:p>
        </w:tc>
        <w:tc>
          <w:tcPr>
            <w:tcW w:w="1196" w:type="dxa"/>
            <w:tcBorders>
              <w:top w:val="single" w:sz="6" w:space="0" w:color="auto"/>
              <w:left w:val="single" w:sz="6" w:space="0" w:color="auto"/>
              <w:bottom w:val="single" w:sz="6" w:space="0" w:color="auto"/>
              <w:right w:val="single" w:sz="6" w:space="0" w:color="auto"/>
            </w:tcBorders>
            <w:shd w:val="solid" w:color="FFCC00" w:fill="auto"/>
          </w:tcPr>
          <w:p w14:paraId="52B82DD2"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12</w:t>
            </w:r>
          </w:p>
        </w:tc>
        <w:tc>
          <w:tcPr>
            <w:tcW w:w="1195" w:type="dxa"/>
            <w:tcBorders>
              <w:top w:val="single" w:sz="6" w:space="0" w:color="auto"/>
              <w:left w:val="single" w:sz="6" w:space="0" w:color="auto"/>
              <w:bottom w:val="single" w:sz="6" w:space="0" w:color="auto"/>
              <w:right w:val="single" w:sz="6" w:space="0" w:color="auto"/>
            </w:tcBorders>
            <w:shd w:val="solid" w:color="FF0000" w:fill="auto"/>
          </w:tcPr>
          <w:p w14:paraId="7EC2A9B3"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15</w:t>
            </w:r>
          </w:p>
        </w:tc>
        <w:tc>
          <w:tcPr>
            <w:tcW w:w="414" w:type="dxa"/>
            <w:tcBorders>
              <w:top w:val="nil"/>
              <w:left w:val="nil"/>
              <w:bottom w:val="nil"/>
              <w:right w:val="single" w:sz="6" w:space="0" w:color="auto"/>
            </w:tcBorders>
            <w:shd w:val="solid" w:color="FFFFFF" w:fill="auto"/>
          </w:tcPr>
          <w:p w14:paraId="0CF5451F"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588DE6BC" w14:textId="77777777" w:rsidTr="00651A14">
        <w:trPr>
          <w:trHeight w:val="545"/>
        </w:trPr>
        <w:tc>
          <w:tcPr>
            <w:tcW w:w="319" w:type="dxa"/>
            <w:tcBorders>
              <w:top w:val="nil"/>
              <w:left w:val="single" w:sz="6" w:space="0" w:color="auto"/>
              <w:bottom w:val="nil"/>
              <w:right w:val="nil"/>
            </w:tcBorders>
            <w:shd w:val="solid" w:color="FFFFFF" w:fill="auto"/>
          </w:tcPr>
          <w:p w14:paraId="3F384743"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single" w:sz="6" w:space="0" w:color="auto"/>
              <w:bottom w:val="nil"/>
              <w:right w:val="single" w:sz="6" w:space="0" w:color="auto"/>
            </w:tcBorders>
            <w:shd w:val="solid" w:color="99CCFF" w:fill="auto"/>
          </w:tcPr>
          <w:p w14:paraId="6D12B984"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212" w:type="dxa"/>
            <w:tcBorders>
              <w:top w:val="nil"/>
              <w:left w:val="single" w:sz="6" w:space="0" w:color="auto"/>
              <w:bottom w:val="nil"/>
              <w:right w:val="single" w:sz="6" w:space="0" w:color="auto"/>
            </w:tcBorders>
            <w:shd w:val="solid" w:color="CCCCFF" w:fill="auto"/>
          </w:tcPr>
          <w:p w14:paraId="0263F78A"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Low</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501C22E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2</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6273D37B"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4</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1085052E"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6</w:t>
            </w:r>
          </w:p>
        </w:tc>
        <w:tc>
          <w:tcPr>
            <w:tcW w:w="1196" w:type="dxa"/>
            <w:tcBorders>
              <w:top w:val="single" w:sz="6" w:space="0" w:color="auto"/>
              <w:left w:val="single" w:sz="6" w:space="0" w:color="auto"/>
              <w:bottom w:val="single" w:sz="6" w:space="0" w:color="auto"/>
              <w:right w:val="single" w:sz="6" w:space="0" w:color="auto"/>
            </w:tcBorders>
            <w:shd w:val="solid" w:color="99CC00" w:fill="auto"/>
          </w:tcPr>
          <w:p w14:paraId="5A2473FA"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8</w:t>
            </w:r>
          </w:p>
        </w:tc>
        <w:tc>
          <w:tcPr>
            <w:tcW w:w="1195" w:type="dxa"/>
            <w:tcBorders>
              <w:top w:val="nil"/>
              <w:left w:val="single" w:sz="6" w:space="0" w:color="auto"/>
              <w:bottom w:val="nil"/>
              <w:right w:val="single" w:sz="6" w:space="0" w:color="auto"/>
            </w:tcBorders>
            <w:shd w:val="solid" w:color="FFCC00" w:fill="auto"/>
          </w:tcPr>
          <w:p w14:paraId="4382157D"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10</w:t>
            </w:r>
          </w:p>
        </w:tc>
        <w:tc>
          <w:tcPr>
            <w:tcW w:w="414" w:type="dxa"/>
            <w:tcBorders>
              <w:top w:val="nil"/>
              <w:left w:val="nil"/>
              <w:bottom w:val="nil"/>
              <w:right w:val="single" w:sz="6" w:space="0" w:color="auto"/>
            </w:tcBorders>
            <w:shd w:val="solid" w:color="FFFFFF" w:fill="auto"/>
          </w:tcPr>
          <w:p w14:paraId="707F23D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3CEA4F35" w14:textId="77777777" w:rsidTr="00651A14">
        <w:trPr>
          <w:trHeight w:val="545"/>
        </w:trPr>
        <w:tc>
          <w:tcPr>
            <w:tcW w:w="319" w:type="dxa"/>
            <w:tcBorders>
              <w:top w:val="nil"/>
              <w:left w:val="single" w:sz="6" w:space="0" w:color="auto"/>
              <w:bottom w:val="nil"/>
              <w:right w:val="nil"/>
            </w:tcBorders>
            <w:shd w:val="solid" w:color="FFFFFF" w:fill="auto"/>
          </w:tcPr>
          <w:p w14:paraId="56D9A405"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single" w:sz="6" w:space="0" w:color="auto"/>
              <w:bottom w:val="single" w:sz="6" w:space="0" w:color="auto"/>
              <w:right w:val="single" w:sz="6" w:space="0" w:color="auto"/>
            </w:tcBorders>
            <w:shd w:val="solid" w:color="99CCFF" w:fill="auto"/>
          </w:tcPr>
          <w:p w14:paraId="767638F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p>
        </w:tc>
        <w:tc>
          <w:tcPr>
            <w:tcW w:w="1212" w:type="dxa"/>
            <w:tcBorders>
              <w:top w:val="single" w:sz="6" w:space="0" w:color="auto"/>
              <w:left w:val="single" w:sz="6" w:space="0" w:color="auto"/>
              <w:bottom w:val="single" w:sz="6" w:space="0" w:color="auto"/>
              <w:right w:val="single" w:sz="6" w:space="0" w:color="auto"/>
            </w:tcBorders>
            <w:shd w:val="solid" w:color="CCCCFF" w:fill="auto"/>
          </w:tcPr>
          <w:p w14:paraId="3074642D"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Very Low</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7C33E35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1</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6DA58E5E"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2</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03539F78"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3</w:t>
            </w:r>
          </w:p>
        </w:tc>
        <w:tc>
          <w:tcPr>
            <w:tcW w:w="1196" w:type="dxa"/>
            <w:tcBorders>
              <w:top w:val="single" w:sz="6" w:space="0" w:color="auto"/>
              <w:left w:val="single" w:sz="6" w:space="0" w:color="auto"/>
              <w:bottom w:val="single" w:sz="6" w:space="0" w:color="auto"/>
              <w:right w:val="single" w:sz="6" w:space="0" w:color="auto"/>
            </w:tcBorders>
            <w:shd w:val="solid" w:color="008000" w:fill="auto"/>
          </w:tcPr>
          <w:p w14:paraId="3A1960B0"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4</w:t>
            </w:r>
          </w:p>
        </w:tc>
        <w:tc>
          <w:tcPr>
            <w:tcW w:w="1195" w:type="dxa"/>
            <w:tcBorders>
              <w:top w:val="single" w:sz="6" w:space="0" w:color="auto"/>
              <w:left w:val="single" w:sz="6" w:space="0" w:color="auto"/>
              <w:bottom w:val="single" w:sz="6" w:space="0" w:color="auto"/>
              <w:right w:val="single" w:sz="6" w:space="0" w:color="auto"/>
            </w:tcBorders>
            <w:shd w:val="solid" w:color="008000" w:fill="auto"/>
          </w:tcPr>
          <w:p w14:paraId="7A9F0C37" w14:textId="77777777" w:rsidR="00B76D7A" w:rsidRPr="00651A14" w:rsidRDefault="00B76D7A">
            <w:pPr>
              <w:autoSpaceDE w:val="0"/>
              <w:autoSpaceDN w:val="0"/>
              <w:adjustRightInd w:val="0"/>
              <w:jc w:val="center"/>
              <w:rPr>
                <w:rFonts w:ascii="Calibri" w:hAnsi="Calibri" w:cs="Calibri"/>
                <w:b/>
                <w:bCs/>
                <w:color w:val="000000"/>
                <w:sz w:val="22"/>
                <w:szCs w:val="22"/>
                <w:lang w:val="en-GB"/>
              </w:rPr>
            </w:pPr>
            <w:r w:rsidRPr="00651A14">
              <w:rPr>
                <w:rFonts w:ascii="Calibri" w:hAnsi="Calibri" w:cs="Calibri"/>
                <w:b/>
                <w:bCs/>
                <w:color w:val="000000"/>
                <w:sz w:val="22"/>
                <w:szCs w:val="22"/>
                <w:lang w:val="en-GB"/>
              </w:rPr>
              <w:t>5</w:t>
            </w:r>
          </w:p>
        </w:tc>
        <w:tc>
          <w:tcPr>
            <w:tcW w:w="414" w:type="dxa"/>
            <w:tcBorders>
              <w:top w:val="nil"/>
              <w:left w:val="nil"/>
              <w:bottom w:val="nil"/>
              <w:right w:val="single" w:sz="6" w:space="0" w:color="auto"/>
            </w:tcBorders>
            <w:shd w:val="solid" w:color="FFFFFF" w:fill="auto"/>
          </w:tcPr>
          <w:p w14:paraId="42A4876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r w:rsidR="00B76D7A" w:rsidRPr="002B5707" w14:paraId="70842E82" w14:textId="77777777" w:rsidTr="00651A14">
        <w:trPr>
          <w:trHeight w:val="287"/>
        </w:trPr>
        <w:tc>
          <w:tcPr>
            <w:tcW w:w="319" w:type="dxa"/>
            <w:tcBorders>
              <w:top w:val="nil"/>
              <w:left w:val="single" w:sz="6" w:space="0" w:color="auto"/>
              <w:bottom w:val="single" w:sz="6" w:space="0" w:color="auto"/>
              <w:right w:val="nil"/>
            </w:tcBorders>
            <w:shd w:val="solid" w:color="FFFFFF" w:fill="auto"/>
          </w:tcPr>
          <w:p w14:paraId="03ED7C39"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574" w:type="dxa"/>
            <w:tcBorders>
              <w:top w:val="nil"/>
              <w:left w:val="nil"/>
              <w:bottom w:val="single" w:sz="6" w:space="0" w:color="auto"/>
              <w:right w:val="nil"/>
            </w:tcBorders>
            <w:shd w:val="solid" w:color="FFFFFF" w:fill="auto"/>
          </w:tcPr>
          <w:p w14:paraId="48C353A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212" w:type="dxa"/>
            <w:tcBorders>
              <w:top w:val="nil"/>
              <w:left w:val="nil"/>
              <w:bottom w:val="single" w:sz="6" w:space="0" w:color="auto"/>
              <w:right w:val="nil"/>
            </w:tcBorders>
            <w:shd w:val="solid" w:color="FFFFFF" w:fill="auto"/>
          </w:tcPr>
          <w:p w14:paraId="086BEE74"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nil"/>
              <w:left w:val="nil"/>
              <w:bottom w:val="single" w:sz="6" w:space="0" w:color="auto"/>
              <w:right w:val="nil"/>
            </w:tcBorders>
            <w:shd w:val="solid" w:color="FFFFFF" w:fill="auto"/>
          </w:tcPr>
          <w:p w14:paraId="2FA79D0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nil"/>
              <w:left w:val="nil"/>
              <w:bottom w:val="single" w:sz="6" w:space="0" w:color="auto"/>
              <w:right w:val="nil"/>
            </w:tcBorders>
            <w:shd w:val="solid" w:color="FFFFFF" w:fill="auto"/>
          </w:tcPr>
          <w:p w14:paraId="4C3EE011"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nil"/>
              <w:left w:val="nil"/>
              <w:bottom w:val="single" w:sz="6" w:space="0" w:color="auto"/>
              <w:right w:val="nil"/>
            </w:tcBorders>
            <w:shd w:val="solid" w:color="FFFFFF" w:fill="auto"/>
          </w:tcPr>
          <w:p w14:paraId="2326C890"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6" w:type="dxa"/>
            <w:tcBorders>
              <w:top w:val="nil"/>
              <w:left w:val="nil"/>
              <w:bottom w:val="single" w:sz="6" w:space="0" w:color="auto"/>
              <w:right w:val="nil"/>
            </w:tcBorders>
            <w:shd w:val="solid" w:color="FFFFFF" w:fill="auto"/>
          </w:tcPr>
          <w:p w14:paraId="21E914BB"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1195" w:type="dxa"/>
            <w:tcBorders>
              <w:top w:val="nil"/>
              <w:left w:val="nil"/>
              <w:bottom w:val="single" w:sz="6" w:space="0" w:color="auto"/>
              <w:right w:val="nil"/>
            </w:tcBorders>
            <w:shd w:val="solid" w:color="FFFFFF" w:fill="auto"/>
          </w:tcPr>
          <w:p w14:paraId="05CD0A4D"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c>
          <w:tcPr>
            <w:tcW w:w="414" w:type="dxa"/>
            <w:tcBorders>
              <w:top w:val="nil"/>
              <w:left w:val="nil"/>
              <w:bottom w:val="single" w:sz="6" w:space="0" w:color="auto"/>
              <w:right w:val="single" w:sz="6" w:space="0" w:color="auto"/>
            </w:tcBorders>
            <w:shd w:val="solid" w:color="FFFFFF" w:fill="auto"/>
          </w:tcPr>
          <w:p w14:paraId="2610E093" w14:textId="77777777" w:rsidR="00B76D7A" w:rsidRPr="00651A14" w:rsidRDefault="00B76D7A">
            <w:pPr>
              <w:autoSpaceDE w:val="0"/>
              <w:autoSpaceDN w:val="0"/>
              <w:adjustRightInd w:val="0"/>
              <w:jc w:val="right"/>
              <w:rPr>
                <w:rFonts w:ascii="Calibri" w:hAnsi="Calibri" w:cs="Calibri"/>
                <w:color w:val="000000"/>
                <w:sz w:val="22"/>
                <w:szCs w:val="22"/>
                <w:lang w:val="en-GB"/>
              </w:rPr>
            </w:pPr>
          </w:p>
        </w:tc>
      </w:tr>
    </w:tbl>
    <w:p w14:paraId="2C62BEB7" w14:textId="66CAEB44" w:rsidR="00F5582C" w:rsidRPr="002B5707" w:rsidRDefault="0030146D" w:rsidP="0030146D">
      <w:pPr>
        <w:pStyle w:val="Caption"/>
        <w:spacing w:before="120"/>
        <w:jc w:val="center"/>
        <w:rPr>
          <w:lang w:val="en-GB"/>
        </w:rPr>
      </w:pPr>
      <w:r w:rsidRPr="00651A14">
        <w:rPr>
          <w:lang w:val="en-GB"/>
        </w:rPr>
        <w:t xml:space="preserve">Table </w:t>
      </w:r>
      <w:r w:rsidRPr="00651A14">
        <w:rPr>
          <w:lang w:val="en-GB"/>
        </w:rPr>
        <w:fldChar w:fldCharType="begin"/>
      </w:r>
      <w:r w:rsidRPr="00651A14">
        <w:rPr>
          <w:lang w:val="en-GB"/>
        </w:rPr>
        <w:instrText xml:space="preserve"> SEQ Table \* ARABIC </w:instrText>
      </w:r>
      <w:r w:rsidRPr="00651A14">
        <w:rPr>
          <w:lang w:val="en-GB"/>
        </w:rPr>
        <w:fldChar w:fldCharType="separate"/>
      </w:r>
      <w:r w:rsidR="009F0B10">
        <w:rPr>
          <w:noProof/>
          <w:lang w:val="en-GB"/>
        </w:rPr>
        <w:t>4</w:t>
      </w:r>
      <w:r w:rsidRPr="00651A14">
        <w:rPr>
          <w:lang w:val="en-GB"/>
        </w:rPr>
        <w:fldChar w:fldCharType="end"/>
      </w:r>
      <w:r w:rsidRPr="00651A14">
        <w:rPr>
          <w:lang w:val="en-GB"/>
        </w:rPr>
        <w:t xml:space="preserve"> - Risk Matrix</w:t>
      </w:r>
      <w:r w:rsidR="00E51665" w:rsidRPr="00651A14">
        <w:rPr>
          <w:rStyle w:val="FootnoteReference"/>
          <w:lang w:val="en-GB"/>
        </w:rPr>
        <w:footnoteReference w:id="3"/>
      </w:r>
    </w:p>
    <w:p w14:paraId="1D58B7F3" w14:textId="77777777" w:rsidR="00D92768" w:rsidRPr="002B5707" w:rsidRDefault="00D92768" w:rsidP="00D92768">
      <w:pPr>
        <w:pStyle w:val="ListParagraph"/>
        <w:rPr>
          <w:rFonts w:ascii="Arial" w:hAnsi="Arial" w:cs="Arial"/>
          <w:sz w:val="22"/>
        </w:rPr>
      </w:pPr>
    </w:p>
    <w:p w14:paraId="59C78590" w14:textId="565BDDCC" w:rsidR="00D92768" w:rsidRPr="002B5707" w:rsidRDefault="00D92768" w:rsidP="00374B52">
      <w:pPr>
        <w:pStyle w:val="Heading3"/>
        <w:ind w:left="426" w:hanging="426"/>
        <w:rPr>
          <w:rFonts w:cs="Arial"/>
          <w:b/>
          <w:sz w:val="22"/>
        </w:rPr>
      </w:pPr>
      <w:r w:rsidRPr="002B5707">
        <w:rPr>
          <w:rFonts w:cs="Arial"/>
          <w:b/>
          <w:sz w:val="22"/>
        </w:rPr>
        <w:lastRenderedPageBreak/>
        <w:t>Evaluating:</w:t>
      </w:r>
    </w:p>
    <w:p w14:paraId="6C9086E6" w14:textId="6372CA03" w:rsidR="00374B52" w:rsidRPr="002B5707" w:rsidRDefault="00611909" w:rsidP="00374B52">
      <w:pPr>
        <w:rPr>
          <w:rFonts w:ascii="Arial" w:hAnsi="Arial" w:cs="Arial"/>
          <w:sz w:val="22"/>
          <w:lang w:val="en-GB" w:eastAsia="en-US"/>
        </w:rPr>
      </w:pPr>
      <w:r w:rsidRPr="002B5707">
        <w:rPr>
          <w:rFonts w:ascii="Arial" w:hAnsi="Arial" w:cs="Arial"/>
          <w:sz w:val="22"/>
          <w:lang w:val="en-GB" w:eastAsia="en-US"/>
        </w:rPr>
        <w:t xml:space="preserve">The objective of Evaluate is to assess all the risks </w:t>
      </w:r>
      <w:r w:rsidR="00F85D71" w:rsidRPr="002B5707">
        <w:rPr>
          <w:rFonts w:ascii="Arial" w:hAnsi="Arial" w:cs="Arial"/>
          <w:sz w:val="22"/>
          <w:lang w:val="en-GB" w:eastAsia="en-US"/>
        </w:rPr>
        <w:t>together and</w:t>
      </w:r>
      <w:r w:rsidRPr="002B5707">
        <w:rPr>
          <w:rFonts w:ascii="Arial" w:hAnsi="Arial" w:cs="Arial"/>
          <w:sz w:val="22"/>
          <w:lang w:val="en-GB" w:eastAsia="en-US"/>
        </w:rPr>
        <w:t xml:space="preserve"> get an overall </w:t>
      </w:r>
      <w:r w:rsidR="00662072" w:rsidRPr="002B5707">
        <w:rPr>
          <w:rFonts w:ascii="Arial" w:hAnsi="Arial" w:cs="Arial"/>
          <w:sz w:val="22"/>
          <w:lang w:val="en-GB" w:eastAsia="en-US"/>
        </w:rPr>
        <w:t>impact of risks</w:t>
      </w:r>
      <w:r w:rsidRPr="002B5707">
        <w:rPr>
          <w:rFonts w:ascii="Arial" w:hAnsi="Arial" w:cs="Arial"/>
          <w:sz w:val="22"/>
          <w:lang w:val="en-GB" w:eastAsia="en-US"/>
        </w:rPr>
        <w:t xml:space="preserve"> for the whole project. From a Project Board point of view, such </w:t>
      </w:r>
      <w:r w:rsidR="00662072" w:rsidRPr="002B5707">
        <w:rPr>
          <w:rFonts w:ascii="Arial" w:hAnsi="Arial" w:cs="Arial"/>
          <w:sz w:val="22"/>
          <w:lang w:val="en-GB" w:eastAsia="en-US"/>
        </w:rPr>
        <w:t>information is of the highest importance</w:t>
      </w:r>
      <w:r w:rsidRPr="002B5707">
        <w:rPr>
          <w:rFonts w:ascii="Arial" w:hAnsi="Arial" w:cs="Arial"/>
          <w:sz w:val="22"/>
          <w:lang w:val="en-GB" w:eastAsia="en-US"/>
        </w:rPr>
        <w:t>.</w:t>
      </w:r>
      <w:r w:rsidR="0008182E" w:rsidRPr="002B5707">
        <w:rPr>
          <w:rFonts w:ascii="Arial" w:hAnsi="Arial" w:cs="Arial"/>
          <w:sz w:val="22"/>
          <w:lang w:val="en-GB" w:eastAsia="en-US"/>
        </w:rPr>
        <w:t xml:space="preserve"> Project Board is notified about risk status in each project board meeting.</w:t>
      </w:r>
    </w:p>
    <w:p w14:paraId="1B92F9CD" w14:textId="77777777" w:rsidR="0078346F" w:rsidRPr="002B5707" w:rsidRDefault="0078346F" w:rsidP="00374B52">
      <w:pPr>
        <w:rPr>
          <w:rFonts w:ascii="Arial" w:hAnsi="Arial" w:cs="Arial"/>
          <w:sz w:val="22"/>
          <w:lang w:val="en-GB" w:eastAsia="en-US"/>
        </w:rPr>
      </w:pPr>
    </w:p>
    <w:p w14:paraId="452C7CF6" w14:textId="19608032" w:rsidR="00025A21" w:rsidRPr="002B5707" w:rsidRDefault="00025A21" w:rsidP="009739FE">
      <w:pPr>
        <w:pStyle w:val="Heading2"/>
        <w:spacing w:after="120"/>
        <w:rPr>
          <w:rFonts w:cs="Arial"/>
          <w:color w:val="auto"/>
        </w:rPr>
      </w:pPr>
      <w:bookmarkStart w:id="17" w:name="_Toc98921229"/>
      <w:r w:rsidRPr="002B5707">
        <w:rPr>
          <w:rFonts w:cs="Arial"/>
          <w:color w:val="auto"/>
        </w:rPr>
        <w:t>Plan</w:t>
      </w:r>
      <w:bookmarkEnd w:id="17"/>
    </w:p>
    <w:p w14:paraId="7BB8D141" w14:textId="77777777" w:rsidR="00BC3303" w:rsidRPr="002B5707" w:rsidRDefault="00BC3303" w:rsidP="009739FE">
      <w:pPr>
        <w:pStyle w:val="Heading3"/>
        <w:rPr>
          <w:rFonts w:cs="Arial"/>
          <w:b/>
          <w:sz w:val="22"/>
        </w:rPr>
      </w:pPr>
      <w:bookmarkStart w:id="18" w:name="_Toc307580093"/>
      <w:r w:rsidRPr="002B5707">
        <w:rPr>
          <w:rFonts w:cs="Arial"/>
          <w:b/>
          <w:sz w:val="22"/>
        </w:rPr>
        <w:t>Objective of Risk Planning</w:t>
      </w:r>
      <w:bookmarkEnd w:id="18"/>
    </w:p>
    <w:p w14:paraId="7C40AC50" w14:textId="280C028C" w:rsidR="00BC3303" w:rsidRPr="002B5707" w:rsidRDefault="00BC3303" w:rsidP="00BC3303">
      <w:pPr>
        <w:rPr>
          <w:rFonts w:ascii="Arial" w:hAnsi="Arial" w:cs="Arial"/>
          <w:sz w:val="22"/>
          <w:szCs w:val="22"/>
          <w:lang w:val="en-GB" w:eastAsia="en-GB"/>
        </w:rPr>
      </w:pPr>
      <w:r w:rsidRPr="002B5707">
        <w:rPr>
          <w:rFonts w:ascii="Arial" w:hAnsi="Arial" w:cs="Arial"/>
          <w:sz w:val="22"/>
          <w:szCs w:val="22"/>
          <w:lang w:val="en-GB" w:eastAsia="en-GB"/>
        </w:rPr>
        <w:t>The primary objective of this step is to prepare management responses using Risk Response Treatment for each of the identified threats and opportunities in order to reduce or remove the threat. This should leave the project prepared with an action plan should any risk materialise.</w:t>
      </w:r>
    </w:p>
    <w:p w14:paraId="581F6316" w14:textId="77777777" w:rsidR="00BC3303" w:rsidRPr="002B5707" w:rsidRDefault="00BC3303" w:rsidP="00BC3303">
      <w:pPr>
        <w:rPr>
          <w:rFonts w:ascii="Arial" w:hAnsi="Arial" w:cs="Arial"/>
          <w:sz w:val="22"/>
          <w:szCs w:val="22"/>
          <w:lang w:val="en-GB" w:eastAsia="en-GB"/>
        </w:rPr>
      </w:pPr>
    </w:p>
    <w:p w14:paraId="47291DBB" w14:textId="45BCC016" w:rsidR="00BC3303" w:rsidRPr="002B5707" w:rsidRDefault="00BC3303" w:rsidP="00BC3303">
      <w:pPr>
        <w:rPr>
          <w:rFonts w:ascii="Arial" w:hAnsi="Arial" w:cs="Arial"/>
          <w:sz w:val="22"/>
          <w:szCs w:val="22"/>
          <w:lang w:val="en-GB" w:eastAsia="en-GB"/>
        </w:rPr>
      </w:pPr>
      <w:r w:rsidRPr="002B5707">
        <w:rPr>
          <w:rFonts w:ascii="Arial" w:hAnsi="Arial" w:cs="Arial"/>
          <w:sz w:val="22"/>
          <w:szCs w:val="22"/>
          <w:lang w:val="en-GB" w:eastAsia="en-GB"/>
        </w:rPr>
        <w:t xml:space="preserve">Concentration should be on ‘red’ risks as these have the greatest chance of arising and are likely to </w:t>
      </w:r>
      <w:r w:rsidR="002B5707" w:rsidRPr="002B5707">
        <w:rPr>
          <w:rFonts w:ascii="Arial" w:hAnsi="Arial" w:cs="Arial"/>
          <w:sz w:val="22"/>
          <w:szCs w:val="22"/>
          <w:lang w:val="en-GB" w:eastAsia="en-GB"/>
        </w:rPr>
        <w:t>affect</w:t>
      </w:r>
      <w:r w:rsidRPr="002B5707">
        <w:rPr>
          <w:rFonts w:ascii="Arial" w:hAnsi="Arial" w:cs="Arial"/>
          <w:sz w:val="22"/>
          <w:szCs w:val="22"/>
          <w:lang w:val="en-GB" w:eastAsia="en-GB"/>
        </w:rPr>
        <w:t xml:space="preserve"> the project most severely. Consideration should be given to ‘amber’ risks and ‘green’ risks in order to:</w:t>
      </w:r>
    </w:p>
    <w:p w14:paraId="0F666781" w14:textId="259B1D32" w:rsidR="00BC3303" w:rsidRPr="002B5707" w:rsidRDefault="00BC3303" w:rsidP="00BC3303">
      <w:pPr>
        <w:pStyle w:val="ListParagraph"/>
        <w:numPr>
          <w:ilvl w:val="0"/>
          <w:numId w:val="19"/>
        </w:numPr>
        <w:spacing w:after="200" w:line="276" w:lineRule="auto"/>
        <w:rPr>
          <w:rFonts w:ascii="Arial" w:hAnsi="Arial" w:cs="Arial"/>
          <w:sz w:val="22"/>
          <w:szCs w:val="22"/>
          <w:lang w:eastAsia="en-GB"/>
        </w:rPr>
      </w:pPr>
      <w:r w:rsidRPr="002B5707">
        <w:rPr>
          <w:rFonts w:ascii="Arial" w:hAnsi="Arial" w:cs="Arial"/>
          <w:sz w:val="22"/>
          <w:szCs w:val="22"/>
          <w:lang w:eastAsia="en-GB"/>
        </w:rPr>
        <w:t>Keep the risk at as low a level as is practical;</w:t>
      </w:r>
    </w:p>
    <w:p w14:paraId="669D67CC" w14:textId="4ABBD264" w:rsidR="00BC3303" w:rsidRPr="002B5707" w:rsidRDefault="00BC3303" w:rsidP="00BC3303">
      <w:pPr>
        <w:pStyle w:val="ListParagraph"/>
        <w:numPr>
          <w:ilvl w:val="0"/>
          <w:numId w:val="19"/>
        </w:numPr>
        <w:spacing w:after="200" w:line="276" w:lineRule="auto"/>
        <w:rPr>
          <w:rFonts w:ascii="Arial" w:hAnsi="Arial" w:cs="Arial"/>
          <w:sz w:val="22"/>
          <w:szCs w:val="22"/>
          <w:lang w:eastAsia="en-GB"/>
        </w:rPr>
      </w:pPr>
      <w:r w:rsidRPr="002B5707">
        <w:rPr>
          <w:rFonts w:ascii="Arial" w:hAnsi="Arial" w:cs="Arial"/>
          <w:sz w:val="22"/>
          <w:szCs w:val="22"/>
          <w:lang w:eastAsia="en-GB"/>
        </w:rPr>
        <w:t>Be prepared to respond to the risk should its severity level increase during the project;</w:t>
      </w:r>
    </w:p>
    <w:p w14:paraId="3FA3F632" w14:textId="22832E41" w:rsidR="00BC3303" w:rsidRPr="002B5707" w:rsidRDefault="00BC3303" w:rsidP="00BC3303">
      <w:pPr>
        <w:pStyle w:val="ListParagraph"/>
        <w:numPr>
          <w:ilvl w:val="0"/>
          <w:numId w:val="19"/>
        </w:numPr>
        <w:spacing w:after="200" w:line="276" w:lineRule="auto"/>
        <w:rPr>
          <w:rFonts w:ascii="Arial" w:hAnsi="Arial" w:cs="Arial"/>
          <w:sz w:val="22"/>
          <w:szCs w:val="22"/>
          <w:lang w:eastAsia="en-GB"/>
        </w:rPr>
      </w:pPr>
      <w:r w:rsidRPr="002B5707">
        <w:rPr>
          <w:rFonts w:ascii="Arial" w:hAnsi="Arial" w:cs="Arial"/>
          <w:sz w:val="22"/>
          <w:szCs w:val="22"/>
          <w:lang w:eastAsia="en-GB"/>
        </w:rPr>
        <w:t>Ensure that ‘green’ or ‘amber’ risks do not increase the chance of a ‘red’ risk being encountered.</w:t>
      </w:r>
    </w:p>
    <w:p w14:paraId="0DD20976" w14:textId="386BB236" w:rsidR="00BC3303" w:rsidRPr="002B5707" w:rsidRDefault="00BC3303" w:rsidP="00BC3303">
      <w:pPr>
        <w:pStyle w:val="Heading3"/>
        <w:rPr>
          <w:rFonts w:cs="Arial"/>
          <w:b/>
          <w:sz w:val="22"/>
        </w:rPr>
      </w:pPr>
      <w:r w:rsidRPr="002B5707">
        <w:rPr>
          <w:rFonts w:cs="Arial"/>
          <w:b/>
          <w:sz w:val="22"/>
        </w:rPr>
        <w:t>Risk Response Treatment</w:t>
      </w:r>
    </w:p>
    <w:p w14:paraId="4797A1F4" w14:textId="7521F484" w:rsidR="00F85D71" w:rsidRPr="002B5707" w:rsidRDefault="00BC3303" w:rsidP="00D863D1">
      <w:pPr>
        <w:pStyle w:val="NormalWeb"/>
        <w:spacing w:before="0" w:beforeAutospacing="0" w:after="0" w:afterAutospacing="0"/>
        <w:rPr>
          <w:rFonts w:ascii="Arial" w:hAnsi="Arial" w:cs="Arial"/>
          <w:sz w:val="22"/>
          <w:szCs w:val="22"/>
          <w:lang w:val="en-GB"/>
        </w:rPr>
      </w:pPr>
      <w:r w:rsidRPr="002B5707">
        <w:rPr>
          <w:rFonts w:ascii="Arial" w:hAnsi="Arial" w:cs="Arial"/>
          <w:sz w:val="22"/>
          <w:szCs w:val="22"/>
          <w:lang w:val="en-GB"/>
        </w:rPr>
        <w:t xml:space="preserve">For each </w:t>
      </w:r>
      <w:r w:rsidR="002B5707" w:rsidRPr="002B5707">
        <w:rPr>
          <w:rFonts w:ascii="Arial" w:hAnsi="Arial" w:cs="Arial"/>
          <w:sz w:val="22"/>
          <w:szCs w:val="22"/>
          <w:lang w:val="en-GB"/>
        </w:rPr>
        <w:t>risk,</w:t>
      </w:r>
      <w:r w:rsidRPr="002B5707">
        <w:rPr>
          <w:rFonts w:ascii="Arial" w:hAnsi="Arial" w:cs="Arial"/>
          <w:sz w:val="22"/>
          <w:szCs w:val="22"/>
          <w:lang w:val="en-GB"/>
        </w:rPr>
        <w:t xml:space="preserve"> </w:t>
      </w:r>
      <w:r w:rsidR="00F85D71" w:rsidRPr="002B5707">
        <w:rPr>
          <w:rFonts w:ascii="Arial" w:hAnsi="Arial" w:cs="Arial"/>
          <w:sz w:val="22"/>
          <w:szCs w:val="22"/>
          <w:lang w:val="en-GB"/>
        </w:rPr>
        <w:t>treatment strategy</w:t>
      </w:r>
      <w:r w:rsidRPr="002B5707">
        <w:rPr>
          <w:rFonts w:ascii="Arial" w:hAnsi="Arial" w:cs="Arial"/>
          <w:sz w:val="22"/>
          <w:szCs w:val="22"/>
          <w:lang w:val="en-GB"/>
        </w:rPr>
        <w:t xml:space="preserve"> should be devised. The treatments are:</w:t>
      </w:r>
    </w:p>
    <w:p w14:paraId="70DE85ED" w14:textId="4FE01987" w:rsidR="00BC3303" w:rsidRPr="002B5707" w:rsidRDefault="00F85D71" w:rsidP="00F85D71">
      <w:pPr>
        <w:pStyle w:val="ListParagraph"/>
        <w:numPr>
          <w:ilvl w:val="0"/>
          <w:numId w:val="20"/>
        </w:numPr>
        <w:ind w:left="720" w:hanging="283"/>
        <w:rPr>
          <w:rFonts w:ascii="Arial" w:hAnsi="Arial" w:cs="Arial"/>
          <w:sz w:val="22"/>
          <w:szCs w:val="22"/>
        </w:rPr>
      </w:pPr>
      <w:r w:rsidRPr="002B5707">
        <w:rPr>
          <w:rFonts w:ascii="Arial" w:hAnsi="Arial" w:cs="Arial"/>
          <w:b/>
          <w:bCs/>
          <w:sz w:val="22"/>
          <w:szCs w:val="22"/>
        </w:rPr>
        <w:t>Accept</w:t>
      </w:r>
      <w:r w:rsidR="00BC3303" w:rsidRPr="002B5707">
        <w:rPr>
          <w:rFonts w:ascii="Arial" w:hAnsi="Arial" w:cs="Arial"/>
          <w:b/>
          <w:bCs/>
          <w:sz w:val="22"/>
          <w:szCs w:val="22"/>
        </w:rPr>
        <w:t xml:space="preserve">: </w:t>
      </w:r>
      <w:r w:rsidRPr="002B5707">
        <w:rPr>
          <w:rFonts w:ascii="Arial" w:hAnsi="Arial" w:cs="Arial"/>
          <w:sz w:val="22"/>
          <w:szCs w:val="22"/>
        </w:rPr>
        <w:t>Do nothing about the risk, and a</w:t>
      </w:r>
      <w:r w:rsidR="00BC3303" w:rsidRPr="002B5707">
        <w:rPr>
          <w:rFonts w:ascii="Arial" w:hAnsi="Arial" w:cs="Arial"/>
          <w:sz w:val="22"/>
          <w:szCs w:val="22"/>
        </w:rPr>
        <w:t>ccept the possible consequences.</w:t>
      </w:r>
      <w:r w:rsidR="00F868D8" w:rsidRPr="002B5707">
        <w:rPr>
          <w:rFonts w:ascii="Arial" w:hAnsi="Arial" w:cs="Arial"/>
          <w:sz w:val="22"/>
          <w:szCs w:val="22"/>
        </w:rPr>
        <w:t xml:space="preserve"> For opportunity, accept and implement opportunity.</w:t>
      </w:r>
    </w:p>
    <w:p w14:paraId="68447162" w14:textId="64F454D4" w:rsidR="00E60092" w:rsidRPr="002B5707" w:rsidRDefault="00F85D71" w:rsidP="00F85D71">
      <w:pPr>
        <w:pStyle w:val="ListParagraph"/>
        <w:numPr>
          <w:ilvl w:val="0"/>
          <w:numId w:val="20"/>
        </w:numPr>
        <w:ind w:left="720" w:hanging="283"/>
        <w:rPr>
          <w:rFonts w:ascii="Arial" w:hAnsi="Arial" w:cs="Arial"/>
          <w:sz w:val="22"/>
          <w:szCs w:val="22"/>
        </w:rPr>
      </w:pPr>
      <w:r w:rsidRPr="002B5707">
        <w:rPr>
          <w:rFonts w:ascii="Arial" w:hAnsi="Arial" w:cs="Arial"/>
          <w:b/>
          <w:bCs/>
          <w:sz w:val="22"/>
          <w:szCs w:val="22"/>
        </w:rPr>
        <w:t>Avoid</w:t>
      </w:r>
      <w:r w:rsidR="00BC3303" w:rsidRPr="002B5707">
        <w:rPr>
          <w:rFonts w:ascii="Arial" w:hAnsi="Arial" w:cs="Arial"/>
          <w:b/>
          <w:bCs/>
          <w:sz w:val="22"/>
          <w:szCs w:val="22"/>
        </w:rPr>
        <w:t xml:space="preserve">:  </w:t>
      </w:r>
      <w:r w:rsidR="002B5707" w:rsidRPr="002B5707">
        <w:rPr>
          <w:rFonts w:ascii="Arial" w:hAnsi="Arial" w:cs="Arial"/>
          <w:sz w:val="22"/>
          <w:szCs w:val="22"/>
        </w:rPr>
        <w:t>Do not</w:t>
      </w:r>
      <w:r w:rsidRPr="002B5707">
        <w:rPr>
          <w:rFonts w:ascii="Arial" w:hAnsi="Arial" w:cs="Arial"/>
          <w:sz w:val="22"/>
          <w:szCs w:val="22"/>
        </w:rPr>
        <w:t xml:space="preserve"> perform the activity that is causing the risk. For example, if a feature in a software development project looks like it might cause </w:t>
      </w:r>
      <w:r w:rsidR="002B5707" w:rsidRPr="002B5707">
        <w:rPr>
          <w:rFonts w:ascii="Arial" w:hAnsi="Arial" w:cs="Arial"/>
          <w:sz w:val="22"/>
          <w:szCs w:val="22"/>
        </w:rPr>
        <w:t>delays;</w:t>
      </w:r>
      <w:r w:rsidRPr="002B5707">
        <w:rPr>
          <w:rFonts w:ascii="Arial" w:hAnsi="Arial" w:cs="Arial"/>
          <w:sz w:val="22"/>
          <w:szCs w:val="22"/>
        </w:rPr>
        <w:t xml:space="preserve"> </w:t>
      </w:r>
      <w:r w:rsidR="00E60092" w:rsidRPr="002B5707">
        <w:rPr>
          <w:rFonts w:ascii="Arial" w:hAnsi="Arial" w:cs="Arial"/>
          <w:sz w:val="22"/>
          <w:szCs w:val="22"/>
        </w:rPr>
        <w:t>it</w:t>
      </w:r>
      <w:r w:rsidRPr="002B5707">
        <w:rPr>
          <w:rFonts w:ascii="Arial" w:hAnsi="Arial" w:cs="Arial"/>
          <w:sz w:val="22"/>
          <w:szCs w:val="22"/>
        </w:rPr>
        <w:t xml:space="preserve"> could </w:t>
      </w:r>
      <w:r w:rsidR="00E60092" w:rsidRPr="002B5707">
        <w:rPr>
          <w:rFonts w:ascii="Arial" w:hAnsi="Arial" w:cs="Arial"/>
          <w:sz w:val="22"/>
          <w:szCs w:val="22"/>
        </w:rPr>
        <w:t xml:space="preserve">be </w:t>
      </w:r>
      <w:r w:rsidR="00EC4626" w:rsidRPr="002B5707">
        <w:rPr>
          <w:rFonts w:ascii="Arial" w:hAnsi="Arial" w:cs="Arial"/>
          <w:sz w:val="22"/>
          <w:szCs w:val="22"/>
        </w:rPr>
        <w:t>chosen</w:t>
      </w:r>
      <w:r w:rsidR="00E60092" w:rsidRPr="002B5707">
        <w:rPr>
          <w:rFonts w:ascii="Arial" w:hAnsi="Arial" w:cs="Arial"/>
          <w:sz w:val="22"/>
          <w:szCs w:val="22"/>
        </w:rPr>
        <w:t xml:space="preserve"> not</w:t>
      </w:r>
      <w:r w:rsidRPr="002B5707">
        <w:rPr>
          <w:rFonts w:ascii="Arial" w:hAnsi="Arial" w:cs="Arial"/>
          <w:sz w:val="22"/>
          <w:szCs w:val="22"/>
        </w:rPr>
        <w:t xml:space="preserve"> to develop that feature.</w:t>
      </w:r>
    </w:p>
    <w:p w14:paraId="73D1E8EF" w14:textId="77777777" w:rsidR="00E60092" w:rsidRPr="002B5707" w:rsidRDefault="00F85D71" w:rsidP="00F85D71">
      <w:pPr>
        <w:pStyle w:val="ListParagraph"/>
        <w:numPr>
          <w:ilvl w:val="0"/>
          <w:numId w:val="20"/>
        </w:numPr>
        <w:ind w:left="720" w:hanging="283"/>
        <w:rPr>
          <w:rFonts w:ascii="Arial" w:hAnsi="Arial" w:cs="Arial"/>
          <w:sz w:val="22"/>
          <w:szCs w:val="22"/>
        </w:rPr>
      </w:pPr>
      <w:r w:rsidRPr="002B5707">
        <w:rPr>
          <w:rFonts w:ascii="Arial" w:hAnsi="Arial" w:cs="Arial"/>
          <w:b/>
          <w:bCs/>
          <w:sz w:val="22"/>
          <w:szCs w:val="22"/>
        </w:rPr>
        <w:t>Mitigate</w:t>
      </w:r>
      <w:r w:rsidR="00E60092" w:rsidRPr="002B5707">
        <w:rPr>
          <w:rFonts w:ascii="Arial" w:hAnsi="Arial" w:cs="Arial"/>
          <w:b/>
          <w:bCs/>
          <w:sz w:val="22"/>
          <w:szCs w:val="22"/>
        </w:rPr>
        <w:t xml:space="preserve">: </w:t>
      </w:r>
      <w:r w:rsidRPr="002B5707">
        <w:rPr>
          <w:rFonts w:ascii="Arial" w:hAnsi="Arial" w:cs="Arial"/>
          <w:sz w:val="22"/>
          <w:szCs w:val="22"/>
        </w:rPr>
        <w:t xml:space="preserve">Devise a plan to reduce either the probability or the impact of </w:t>
      </w:r>
      <w:r w:rsidR="00E60092" w:rsidRPr="002B5707">
        <w:rPr>
          <w:rFonts w:ascii="Arial" w:hAnsi="Arial" w:cs="Arial"/>
          <w:sz w:val="22"/>
          <w:szCs w:val="22"/>
        </w:rPr>
        <w:t xml:space="preserve">the risk. For example, you </w:t>
      </w:r>
      <w:r w:rsidRPr="002B5707">
        <w:rPr>
          <w:rFonts w:ascii="Arial" w:hAnsi="Arial" w:cs="Arial"/>
          <w:sz w:val="22"/>
          <w:szCs w:val="22"/>
        </w:rPr>
        <w:t>add</w:t>
      </w:r>
      <w:r w:rsidR="00E60092" w:rsidRPr="002B5707">
        <w:rPr>
          <w:rFonts w:ascii="Arial" w:hAnsi="Arial" w:cs="Arial"/>
          <w:sz w:val="22"/>
          <w:szCs w:val="22"/>
        </w:rPr>
        <w:t>ing</w:t>
      </w:r>
      <w:r w:rsidRPr="002B5707">
        <w:rPr>
          <w:rFonts w:ascii="Arial" w:hAnsi="Arial" w:cs="Arial"/>
          <w:sz w:val="22"/>
          <w:szCs w:val="22"/>
        </w:rPr>
        <w:t xml:space="preserve"> extra resources to the project.</w:t>
      </w:r>
    </w:p>
    <w:p w14:paraId="439D99F4" w14:textId="332245DE" w:rsidR="00F85D71" w:rsidRPr="002B5707" w:rsidRDefault="00F85D71" w:rsidP="00AE0655">
      <w:pPr>
        <w:pStyle w:val="ListParagraph"/>
        <w:numPr>
          <w:ilvl w:val="0"/>
          <w:numId w:val="20"/>
        </w:numPr>
        <w:ind w:left="720" w:hanging="283"/>
        <w:rPr>
          <w:rFonts w:ascii="Arial" w:hAnsi="Arial" w:cs="Arial"/>
          <w:sz w:val="22"/>
          <w:szCs w:val="22"/>
        </w:rPr>
      </w:pPr>
      <w:r w:rsidRPr="002B5707">
        <w:rPr>
          <w:rFonts w:ascii="Arial" w:hAnsi="Arial" w:cs="Arial"/>
          <w:b/>
          <w:bCs/>
          <w:sz w:val="22"/>
          <w:szCs w:val="22"/>
        </w:rPr>
        <w:t>Transfer</w:t>
      </w:r>
      <w:r w:rsidR="00E60092" w:rsidRPr="002B5707">
        <w:rPr>
          <w:rFonts w:ascii="Arial" w:hAnsi="Arial" w:cs="Arial"/>
          <w:b/>
          <w:bCs/>
          <w:sz w:val="22"/>
          <w:szCs w:val="22"/>
        </w:rPr>
        <w:t xml:space="preserve">: </w:t>
      </w:r>
      <w:r w:rsidRPr="002B5707">
        <w:rPr>
          <w:rFonts w:ascii="Arial" w:hAnsi="Arial" w:cs="Arial"/>
          <w:sz w:val="22"/>
          <w:szCs w:val="22"/>
        </w:rPr>
        <w:t xml:space="preserve">Make another </w:t>
      </w:r>
      <w:r w:rsidR="00F868D8" w:rsidRPr="002B5707">
        <w:rPr>
          <w:rFonts w:ascii="Arial" w:hAnsi="Arial" w:cs="Arial"/>
          <w:sz w:val="22"/>
          <w:szCs w:val="22"/>
        </w:rPr>
        <w:t>party responsible for the risk.</w:t>
      </w:r>
    </w:p>
    <w:p w14:paraId="6274BA77" w14:textId="61F853CE" w:rsidR="00F868D8" w:rsidRPr="002B5707" w:rsidRDefault="00F868D8" w:rsidP="00AE0655">
      <w:pPr>
        <w:pStyle w:val="ListParagraph"/>
        <w:numPr>
          <w:ilvl w:val="0"/>
          <w:numId w:val="20"/>
        </w:numPr>
        <w:ind w:left="720" w:hanging="283"/>
        <w:rPr>
          <w:rFonts w:ascii="Arial" w:hAnsi="Arial" w:cs="Arial"/>
          <w:sz w:val="22"/>
          <w:szCs w:val="22"/>
        </w:rPr>
      </w:pPr>
      <w:r w:rsidRPr="002B5707">
        <w:rPr>
          <w:rFonts w:ascii="Arial" w:hAnsi="Arial" w:cs="Arial"/>
          <w:b/>
          <w:bCs/>
          <w:sz w:val="22"/>
          <w:szCs w:val="22"/>
        </w:rPr>
        <w:t>Reject:</w:t>
      </w:r>
      <w:r w:rsidRPr="002B5707">
        <w:rPr>
          <w:rFonts w:ascii="Arial" w:hAnsi="Arial" w:cs="Arial"/>
          <w:sz w:val="22"/>
          <w:szCs w:val="22"/>
        </w:rPr>
        <w:t xml:space="preserve"> Only for opportunities, reject the opportunity.</w:t>
      </w:r>
    </w:p>
    <w:p w14:paraId="10280E65" w14:textId="229A9318" w:rsidR="00F85D71" w:rsidRPr="002B5707" w:rsidRDefault="00E60092" w:rsidP="00F85D71">
      <w:pPr>
        <w:pStyle w:val="NormalWeb"/>
        <w:rPr>
          <w:rFonts w:ascii="Arial" w:hAnsi="Arial" w:cs="Arial"/>
          <w:sz w:val="22"/>
          <w:szCs w:val="22"/>
          <w:lang w:val="en-GB"/>
        </w:rPr>
      </w:pPr>
      <w:r w:rsidRPr="002B5707">
        <w:rPr>
          <w:rFonts w:ascii="Arial" w:hAnsi="Arial" w:cs="Arial"/>
          <w:sz w:val="22"/>
          <w:szCs w:val="22"/>
          <w:lang w:val="en-GB"/>
        </w:rPr>
        <w:t>T</w:t>
      </w:r>
      <w:r w:rsidR="00F85D71" w:rsidRPr="002B5707">
        <w:rPr>
          <w:rFonts w:ascii="Arial" w:hAnsi="Arial" w:cs="Arial"/>
          <w:sz w:val="22"/>
          <w:szCs w:val="22"/>
          <w:lang w:val="en-GB"/>
        </w:rPr>
        <w:t>reatment strategy will depend upon the</w:t>
      </w:r>
      <w:r w:rsidRPr="002B5707">
        <w:rPr>
          <w:rFonts w:ascii="Arial" w:hAnsi="Arial" w:cs="Arial"/>
          <w:sz w:val="22"/>
          <w:szCs w:val="22"/>
          <w:lang w:val="en-GB"/>
        </w:rPr>
        <w:t xml:space="preserve"> severity of the risk. When </w:t>
      </w:r>
      <w:r w:rsidR="00F85D71" w:rsidRPr="002B5707">
        <w:rPr>
          <w:rFonts w:ascii="Arial" w:hAnsi="Arial" w:cs="Arial"/>
          <w:sz w:val="22"/>
          <w:szCs w:val="22"/>
          <w:lang w:val="en-GB"/>
        </w:rPr>
        <w:t xml:space="preserve">avoid, mitigate or transfer </w:t>
      </w:r>
      <w:r w:rsidRPr="002B5707">
        <w:rPr>
          <w:rFonts w:ascii="Arial" w:hAnsi="Arial" w:cs="Arial"/>
          <w:sz w:val="22"/>
          <w:szCs w:val="22"/>
          <w:lang w:val="en-GB"/>
        </w:rPr>
        <w:t>are chosen, details</w:t>
      </w:r>
      <w:r w:rsidR="00F85D71" w:rsidRPr="002B5707">
        <w:rPr>
          <w:rFonts w:ascii="Arial" w:hAnsi="Arial" w:cs="Arial"/>
          <w:sz w:val="22"/>
          <w:szCs w:val="22"/>
          <w:lang w:val="en-GB"/>
        </w:rPr>
        <w:t xml:space="preserve"> o</w:t>
      </w:r>
      <w:r w:rsidRPr="002B5707">
        <w:rPr>
          <w:rFonts w:ascii="Arial" w:hAnsi="Arial" w:cs="Arial"/>
          <w:sz w:val="22"/>
          <w:szCs w:val="22"/>
          <w:lang w:val="en-GB"/>
        </w:rPr>
        <w:t>f how this will be accomplished must be provided.</w:t>
      </w:r>
    </w:p>
    <w:p w14:paraId="6BBCE99E" w14:textId="0B4E2935" w:rsidR="00F85D71" w:rsidRPr="002B5707" w:rsidRDefault="00F85D71" w:rsidP="00A87AA7">
      <w:pPr>
        <w:pStyle w:val="NormalWeb"/>
        <w:spacing w:after="0" w:afterAutospacing="0"/>
        <w:rPr>
          <w:rFonts w:ascii="Arial" w:hAnsi="Arial" w:cs="Arial"/>
          <w:sz w:val="22"/>
          <w:szCs w:val="22"/>
          <w:lang w:val="en-GB"/>
        </w:rPr>
      </w:pPr>
      <w:r w:rsidRPr="002B5707">
        <w:rPr>
          <w:rFonts w:ascii="Arial" w:hAnsi="Arial" w:cs="Arial"/>
          <w:sz w:val="22"/>
          <w:szCs w:val="22"/>
          <w:lang w:val="en-GB"/>
        </w:rPr>
        <w:t xml:space="preserve">For each risk, </w:t>
      </w:r>
      <w:r w:rsidR="00E60092" w:rsidRPr="002B5707">
        <w:rPr>
          <w:rFonts w:ascii="Arial" w:hAnsi="Arial" w:cs="Arial"/>
          <w:sz w:val="22"/>
          <w:szCs w:val="22"/>
          <w:lang w:val="en-GB"/>
        </w:rPr>
        <w:t xml:space="preserve">a </w:t>
      </w:r>
      <w:r w:rsidRPr="002B5707">
        <w:rPr>
          <w:rFonts w:ascii="Arial" w:hAnsi="Arial" w:cs="Arial"/>
          <w:sz w:val="22"/>
          <w:szCs w:val="22"/>
          <w:lang w:val="en-GB"/>
        </w:rPr>
        <w:t>contingency plan</w:t>
      </w:r>
      <w:r w:rsidR="00E60092" w:rsidRPr="002B5707">
        <w:rPr>
          <w:rFonts w:ascii="Arial" w:hAnsi="Arial" w:cs="Arial"/>
          <w:sz w:val="22"/>
          <w:szCs w:val="22"/>
          <w:lang w:val="en-GB"/>
        </w:rPr>
        <w:t xml:space="preserve"> should also be defined</w:t>
      </w:r>
      <w:r w:rsidRPr="002B5707">
        <w:rPr>
          <w:rFonts w:ascii="Arial" w:hAnsi="Arial" w:cs="Arial"/>
          <w:sz w:val="22"/>
          <w:szCs w:val="22"/>
          <w:lang w:val="en-GB"/>
        </w:rPr>
        <w:t xml:space="preserve">. This is a pre-defined set of actions that will be undertaken if the risk is triggered. An example contingency plan would be, “Schedule an immediate meeting of the Project </w:t>
      </w:r>
      <w:r w:rsidR="00E60092" w:rsidRPr="002B5707">
        <w:rPr>
          <w:rFonts w:ascii="Arial" w:hAnsi="Arial" w:cs="Arial"/>
          <w:sz w:val="22"/>
          <w:szCs w:val="22"/>
          <w:lang w:val="en-GB"/>
        </w:rPr>
        <w:t>Board</w:t>
      </w:r>
      <w:r w:rsidRPr="002B5707">
        <w:rPr>
          <w:rFonts w:ascii="Arial" w:hAnsi="Arial" w:cs="Arial"/>
          <w:sz w:val="22"/>
          <w:szCs w:val="22"/>
          <w:lang w:val="en-GB"/>
        </w:rPr>
        <w:t xml:space="preserve"> to resolve the problem.”</w:t>
      </w:r>
    </w:p>
    <w:p w14:paraId="53E364B4" w14:textId="77777777" w:rsidR="00F85D71" w:rsidRPr="002B5707" w:rsidRDefault="00F85D71" w:rsidP="00F85D71">
      <w:pPr>
        <w:rPr>
          <w:rFonts w:ascii="Arial" w:hAnsi="Arial" w:cs="Arial"/>
          <w:lang w:val="en-GB" w:eastAsia="en-US"/>
        </w:rPr>
      </w:pPr>
    </w:p>
    <w:p w14:paraId="0BED9F4D" w14:textId="3016406A" w:rsidR="00025A21" w:rsidRPr="002B5707" w:rsidRDefault="00E60092" w:rsidP="009739FE">
      <w:pPr>
        <w:pStyle w:val="Heading2"/>
        <w:spacing w:after="120"/>
        <w:rPr>
          <w:rFonts w:cs="Arial"/>
          <w:color w:val="auto"/>
        </w:rPr>
      </w:pPr>
      <w:bookmarkStart w:id="19" w:name="_Toc98921230"/>
      <w:r w:rsidRPr="002B5707">
        <w:rPr>
          <w:rFonts w:cs="Arial"/>
          <w:color w:val="auto"/>
        </w:rPr>
        <w:t>Implement</w:t>
      </w:r>
      <w:bookmarkEnd w:id="19"/>
    </w:p>
    <w:p w14:paraId="4AD81E79" w14:textId="77777777" w:rsidR="00071713" w:rsidRPr="002B5707" w:rsidRDefault="00071713" w:rsidP="00071713">
      <w:pPr>
        <w:rPr>
          <w:rFonts w:ascii="Arial" w:hAnsi="Arial" w:cs="Arial"/>
          <w:sz w:val="22"/>
          <w:szCs w:val="22"/>
          <w:lang w:val="en-GB" w:eastAsia="en-US"/>
        </w:rPr>
      </w:pPr>
      <w:r w:rsidRPr="002B5707">
        <w:rPr>
          <w:rFonts w:ascii="Arial" w:hAnsi="Arial" w:cs="Arial"/>
          <w:sz w:val="22"/>
          <w:szCs w:val="22"/>
          <w:lang w:val="en-GB" w:eastAsia="en-US"/>
        </w:rPr>
        <w:t>The primary objective of this step is to ensure the planned risk responses are implemented, their effectiveness monitored and corrective action taken where responses do not provide effective solutions.</w:t>
      </w:r>
    </w:p>
    <w:p w14:paraId="6015DA00" w14:textId="77777777" w:rsidR="00071713" w:rsidRPr="002B5707" w:rsidRDefault="00071713" w:rsidP="00071713">
      <w:pPr>
        <w:rPr>
          <w:rFonts w:ascii="Arial" w:hAnsi="Arial" w:cs="Arial"/>
          <w:sz w:val="22"/>
          <w:szCs w:val="22"/>
          <w:lang w:val="en-GB" w:eastAsia="en-US"/>
        </w:rPr>
      </w:pPr>
    </w:p>
    <w:p w14:paraId="41592E3B" w14:textId="38AE7247" w:rsidR="00071713" w:rsidRPr="002B5707" w:rsidRDefault="00071713" w:rsidP="00071713">
      <w:pPr>
        <w:rPr>
          <w:rFonts w:ascii="Arial" w:hAnsi="Arial" w:cs="Arial"/>
          <w:sz w:val="22"/>
          <w:szCs w:val="22"/>
          <w:lang w:val="en-GB" w:eastAsia="en-US"/>
        </w:rPr>
      </w:pPr>
      <w:r w:rsidRPr="002B5707">
        <w:rPr>
          <w:rFonts w:ascii="Arial" w:hAnsi="Arial" w:cs="Arial"/>
          <w:sz w:val="22"/>
          <w:szCs w:val="22"/>
          <w:lang w:val="en-GB" w:eastAsia="en-US"/>
        </w:rPr>
        <w:t>To ensure this is carried out efficiently, there will be a sole Risk Owner. This is a named individual</w:t>
      </w:r>
      <w:r w:rsidR="002B5707">
        <w:rPr>
          <w:rFonts w:ascii="Arial" w:hAnsi="Arial" w:cs="Arial"/>
          <w:sz w:val="22"/>
          <w:szCs w:val="22"/>
          <w:lang w:val="en-GB" w:eastAsia="en-US"/>
        </w:rPr>
        <w:t>ly</w:t>
      </w:r>
      <w:r w:rsidRPr="002B5707">
        <w:rPr>
          <w:rFonts w:ascii="Arial" w:hAnsi="Arial" w:cs="Arial"/>
          <w:sz w:val="22"/>
          <w:szCs w:val="22"/>
          <w:lang w:val="en-GB" w:eastAsia="en-US"/>
        </w:rPr>
        <w:t xml:space="preserve"> who is responsible for the management, monitoring and control of all aspects of a particular risk.</w:t>
      </w:r>
    </w:p>
    <w:p w14:paraId="154F6D6B" w14:textId="77777777" w:rsidR="00071713" w:rsidRPr="002B5707" w:rsidRDefault="00071713" w:rsidP="00071713">
      <w:pPr>
        <w:rPr>
          <w:rFonts w:ascii="Arial" w:hAnsi="Arial" w:cs="Arial"/>
          <w:sz w:val="22"/>
          <w:szCs w:val="22"/>
          <w:lang w:val="en-GB" w:eastAsia="en-US"/>
        </w:rPr>
      </w:pPr>
    </w:p>
    <w:p w14:paraId="101126E2" w14:textId="77777777" w:rsidR="00071713" w:rsidRPr="002B5707" w:rsidRDefault="00071713" w:rsidP="00071713">
      <w:pPr>
        <w:rPr>
          <w:rFonts w:ascii="Arial" w:hAnsi="Arial" w:cs="Arial"/>
          <w:sz w:val="22"/>
          <w:szCs w:val="22"/>
          <w:lang w:val="en-GB" w:eastAsia="en-US"/>
        </w:rPr>
      </w:pPr>
      <w:r w:rsidRPr="002B5707">
        <w:rPr>
          <w:rFonts w:ascii="Arial" w:hAnsi="Arial" w:cs="Arial"/>
          <w:sz w:val="22"/>
          <w:szCs w:val="22"/>
          <w:lang w:val="en-GB" w:eastAsia="en-US"/>
        </w:rPr>
        <w:t>A risk will be assigned to a single individual.</w:t>
      </w:r>
    </w:p>
    <w:p w14:paraId="7D0D5E86" w14:textId="77777777" w:rsidR="00071713" w:rsidRPr="002B5707" w:rsidRDefault="00071713" w:rsidP="00071713">
      <w:pPr>
        <w:rPr>
          <w:rFonts w:ascii="Arial" w:hAnsi="Arial" w:cs="Arial"/>
          <w:sz w:val="22"/>
          <w:szCs w:val="22"/>
          <w:lang w:val="en-GB" w:eastAsia="en-US"/>
        </w:rPr>
      </w:pPr>
    </w:p>
    <w:p w14:paraId="699907FE" w14:textId="04F04441" w:rsidR="00071713" w:rsidRPr="002B5707" w:rsidRDefault="00071713" w:rsidP="00071713">
      <w:pPr>
        <w:rPr>
          <w:rFonts w:ascii="Arial" w:hAnsi="Arial" w:cs="Arial"/>
          <w:sz w:val="22"/>
          <w:szCs w:val="22"/>
          <w:lang w:val="en-GB" w:eastAsia="en-US"/>
        </w:rPr>
      </w:pPr>
      <w:r w:rsidRPr="002B5707">
        <w:rPr>
          <w:rFonts w:ascii="Arial" w:hAnsi="Arial" w:cs="Arial"/>
          <w:sz w:val="22"/>
          <w:szCs w:val="22"/>
          <w:lang w:val="en-GB" w:eastAsia="en-US"/>
        </w:rPr>
        <w:t>An individual may be responsible for more than one risk but consideration should be given to their workload and abilities to ensure any individual is not allocated more risks than they can practically manage.</w:t>
      </w:r>
    </w:p>
    <w:p w14:paraId="5CB74911" w14:textId="77777777" w:rsidR="0078346F" w:rsidRPr="002B5707" w:rsidRDefault="0078346F" w:rsidP="00071713">
      <w:pPr>
        <w:rPr>
          <w:rFonts w:ascii="Arial" w:hAnsi="Arial" w:cs="Arial"/>
          <w:sz w:val="22"/>
          <w:szCs w:val="22"/>
          <w:lang w:val="en-GB" w:eastAsia="en-US"/>
        </w:rPr>
      </w:pPr>
    </w:p>
    <w:p w14:paraId="76DB455F" w14:textId="706DA6E7" w:rsidR="00025A21" w:rsidRPr="002B5707" w:rsidRDefault="00025A21" w:rsidP="009739FE">
      <w:pPr>
        <w:pStyle w:val="Heading2"/>
        <w:spacing w:after="120"/>
        <w:rPr>
          <w:rFonts w:cs="Arial"/>
          <w:color w:val="auto"/>
        </w:rPr>
      </w:pPr>
      <w:bookmarkStart w:id="20" w:name="_Toc98921231"/>
      <w:r w:rsidRPr="002B5707">
        <w:rPr>
          <w:rFonts w:cs="Arial"/>
          <w:color w:val="auto"/>
        </w:rPr>
        <w:t>Communicate</w:t>
      </w:r>
      <w:bookmarkEnd w:id="20"/>
    </w:p>
    <w:p w14:paraId="32883AB6" w14:textId="77777777" w:rsidR="0078346F" w:rsidRPr="002B5707" w:rsidRDefault="0078346F" w:rsidP="009739FE">
      <w:pPr>
        <w:rPr>
          <w:rFonts w:ascii="Arial" w:hAnsi="Arial" w:cs="Arial"/>
          <w:sz w:val="22"/>
          <w:szCs w:val="22"/>
          <w:lang w:val="en-GB" w:eastAsia="en-US"/>
        </w:rPr>
      </w:pPr>
      <w:r w:rsidRPr="002B5707">
        <w:rPr>
          <w:rFonts w:ascii="Arial" w:hAnsi="Arial" w:cs="Arial"/>
          <w:sz w:val="22"/>
          <w:szCs w:val="22"/>
          <w:lang w:val="en-GB" w:eastAsia="en-US"/>
        </w:rPr>
        <w:t>Risks will be communicated outwards as part of:</w:t>
      </w:r>
    </w:p>
    <w:p w14:paraId="2F411B67" w14:textId="3A88AFE4" w:rsidR="0078346F" w:rsidRPr="002B5707" w:rsidRDefault="0078346F" w:rsidP="004F584D">
      <w:pPr>
        <w:pStyle w:val="ListParagraph"/>
        <w:numPr>
          <w:ilvl w:val="0"/>
          <w:numId w:val="21"/>
        </w:numPr>
        <w:rPr>
          <w:rFonts w:ascii="Arial" w:hAnsi="Arial" w:cs="Arial"/>
          <w:sz w:val="22"/>
          <w:szCs w:val="22"/>
        </w:rPr>
      </w:pPr>
      <w:r w:rsidRPr="002B5707">
        <w:rPr>
          <w:rFonts w:ascii="Arial" w:hAnsi="Arial" w:cs="Arial"/>
          <w:sz w:val="22"/>
          <w:szCs w:val="22"/>
        </w:rPr>
        <w:t>Checkpoint Reports</w:t>
      </w:r>
      <w:r w:rsidR="004F584D" w:rsidRPr="002B5707">
        <w:rPr>
          <w:rFonts w:ascii="Arial" w:hAnsi="Arial" w:cs="Arial"/>
          <w:sz w:val="22"/>
          <w:szCs w:val="22"/>
        </w:rPr>
        <w:t>;</w:t>
      </w:r>
    </w:p>
    <w:p w14:paraId="6FC51C9A" w14:textId="61A59757" w:rsidR="0078346F" w:rsidRPr="002B5707" w:rsidRDefault="0078346F" w:rsidP="004F584D">
      <w:pPr>
        <w:pStyle w:val="ListParagraph"/>
        <w:numPr>
          <w:ilvl w:val="0"/>
          <w:numId w:val="21"/>
        </w:numPr>
        <w:rPr>
          <w:rFonts w:ascii="Arial" w:hAnsi="Arial" w:cs="Arial"/>
          <w:sz w:val="22"/>
          <w:szCs w:val="22"/>
        </w:rPr>
      </w:pPr>
      <w:r w:rsidRPr="002B5707">
        <w:rPr>
          <w:rFonts w:ascii="Arial" w:hAnsi="Arial" w:cs="Arial"/>
          <w:sz w:val="22"/>
          <w:szCs w:val="22"/>
        </w:rPr>
        <w:t>Highlight Reports</w:t>
      </w:r>
      <w:r w:rsidR="004F584D" w:rsidRPr="002B5707">
        <w:rPr>
          <w:rFonts w:ascii="Arial" w:hAnsi="Arial" w:cs="Arial"/>
          <w:sz w:val="22"/>
          <w:szCs w:val="22"/>
        </w:rPr>
        <w:t>;</w:t>
      </w:r>
    </w:p>
    <w:p w14:paraId="77E72625" w14:textId="28ABCB1C" w:rsidR="0078346F" w:rsidRPr="002B5707" w:rsidRDefault="0078346F" w:rsidP="004F584D">
      <w:pPr>
        <w:pStyle w:val="ListParagraph"/>
        <w:numPr>
          <w:ilvl w:val="0"/>
          <w:numId w:val="21"/>
        </w:numPr>
        <w:rPr>
          <w:rFonts w:ascii="Arial" w:hAnsi="Arial" w:cs="Arial"/>
          <w:sz w:val="22"/>
          <w:szCs w:val="22"/>
        </w:rPr>
      </w:pPr>
      <w:r w:rsidRPr="002B5707">
        <w:rPr>
          <w:rFonts w:ascii="Arial" w:hAnsi="Arial" w:cs="Arial"/>
          <w:sz w:val="22"/>
          <w:szCs w:val="22"/>
        </w:rPr>
        <w:t>End Stage Reports</w:t>
      </w:r>
      <w:r w:rsidR="004F584D" w:rsidRPr="002B5707">
        <w:rPr>
          <w:rFonts w:ascii="Arial" w:hAnsi="Arial" w:cs="Arial"/>
          <w:sz w:val="22"/>
          <w:szCs w:val="22"/>
        </w:rPr>
        <w:t>;</w:t>
      </w:r>
    </w:p>
    <w:p w14:paraId="79AF5059" w14:textId="619BB73A" w:rsidR="0078346F" w:rsidRPr="002B5707" w:rsidRDefault="0078346F" w:rsidP="004F584D">
      <w:pPr>
        <w:pStyle w:val="ListParagraph"/>
        <w:numPr>
          <w:ilvl w:val="0"/>
          <w:numId w:val="21"/>
        </w:numPr>
        <w:rPr>
          <w:rFonts w:ascii="Arial" w:hAnsi="Arial" w:cs="Arial"/>
          <w:sz w:val="22"/>
          <w:szCs w:val="22"/>
        </w:rPr>
      </w:pPr>
      <w:r w:rsidRPr="002B5707">
        <w:rPr>
          <w:rFonts w:ascii="Arial" w:hAnsi="Arial" w:cs="Arial"/>
          <w:sz w:val="22"/>
          <w:szCs w:val="22"/>
        </w:rPr>
        <w:t>End Project Reports</w:t>
      </w:r>
      <w:r w:rsidR="004F584D" w:rsidRPr="002B5707">
        <w:rPr>
          <w:rFonts w:ascii="Arial" w:hAnsi="Arial" w:cs="Arial"/>
          <w:sz w:val="22"/>
          <w:szCs w:val="22"/>
        </w:rPr>
        <w:t>;</w:t>
      </w:r>
    </w:p>
    <w:p w14:paraId="55AA70B9" w14:textId="2DD125E8" w:rsidR="0078346F" w:rsidRPr="002B5707" w:rsidRDefault="0078346F" w:rsidP="004F584D">
      <w:pPr>
        <w:pStyle w:val="ListParagraph"/>
        <w:numPr>
          <w:ilvl w:val="0"/>
          <w:numId w:val="21"/>
        </w:numPr>
        <w:rPr>
          <w:rFonts w:ascii="Arial" w:hAnsi="Arial" w:cs="Arial"/>
          <w:sz w:val="22"/>
          <w:szCs w:val="22"/>
        </w:rPr>
      </w:pPr>
      <w:r w:rsidRPr="002B5707">
        <w:rPr>
          <w:rFonts w:ascii="Arial" w:hAnsi="Arial" w:cs="Arial"/>
          <w:sz w:val="22"/>
          <w:szCs w:val="22"/>
        </w:rPr>
        <w:t>Lessons Reports – at End Stage and End Project</w:t>
      </w:r>
      <w:r w:rsidR="004F584D" w:rsidRPr="002B5707">
        <w:rPr>
          <w:rFonts w:ascii="Arial" w:hAnsi="Arial" w:cs="Arial"/>
          <w:sz w:val="22"/>
          <w:szCs w:val="22"/>
        </w:rPr>
        <w:t>.</w:t>
      </w:r>
    </w:p>
    <w:p w14:paraId="373C455F" w14:textId="77777777" w:rsidR="004F584D" w:rsidRPr="002B5707" w:rsidRDefault="004F584D" w:rsidP="004F584D">
      <w:pPr>
        <w:rPr>
          <w:rFonts w:ascii="Arial" w:hAnsi="Arial" w:cs="Arial"/>
          <w:sz w:val="22"/>
          <w:szCs w:val="22"/>
          <w:lang w:val="en-GB"/>
        </w:rPr>
      </w:pPr>
    </w:p>
    <w:p w14:paraId="3604F296" w14:textId="029F703C" w:rsidR="00025A21" w:rsidRPr="002B5707" w:rsidRDefault="0078346F" w:rsidP="0078346F">
      <w:pPr>
        <w:rPr>
          <w:rFonts w:ascii="Arial" w:hAnsi="Arial" w:cs="Arial"/>
          <w:sz w:val="22"/>
          <w:szCs w:val="22"/>
          <w:lang w:val="en-GB" w:eastAsia="en-US"/>
        </w:rPr>
      </w:pPr>
      <w:r w:rsidRPr="002B5707">
        <w:rPr>
          <w:rFonts w:ascii="Arial" w:hAnsi="Arial" w:cs="Arial"/>
          <w:sz w:val="22"/>
          <w:szCs w:val="22"/>
          <w:lang w:val="en-GB" w:eastAsia="en-US"/>
        </w:rPr>
        <w:t xml:space="preserve">Inwards communications of risks, in particular new perceived risks should </w:t>
      </w:r>
      <w:r w:rsidR="004F584D" w:rsidRPr="002B5707">
        <w:rPr>
          <w:rFonts w:ascii="Arial" w:hAnsi="Arial" w:cs="Arial"/>
          <w:sz w:val="22"/>
          <w:szCs w:val="22"/>
          <w:lang w:val="en-GB" w:eastAsia="en-US"/>
        </w:rPr>
        <w:t xml:space="preserve">be communicated </w:t>
      </w:r>
      <w:r w:rsidRPr="002B5707">
        <w:rPr>
          <w:rFonts w:ascii="Arial" w:hAnsi="Arial" w:cs="Arial"/>
          <w:sz w:val="22"/>
          <w:szCs w:val="22"/>
          <w:lang w:val="en-GB" w:eastAsia="en-US"/>
        </w:rPr>
        <w:t>to the Project Manager for assessment ad-hoc</w:t>
      </w:r>
      <w:r w:rsidR="004F584D" w:rsidRPr="002B5707">
        <w:rPr>
          <w:rFonts w:ascii="Arial" w:hAnsi="Arial" w:cs="Arial"/>
          <w:sz w:val="22"/>
          <w:szCs w:val="22"/>
          <w:lang w:val="en-GB" w:eastAsia="en-US"/>
        </w:rPr>
        <w:t>.</w:t>
      </w:r>
    </w:p>
    <w:p w14:paraId="1B6CC7DE" w14:textId="77777777" w:rsidR="004F584D" w:rsidRPr="002B5707" w:rsidRDefault="004F584D" w:rsidP="0078346F">
      <w:pPr>
        <w:rPr>
          <w:rFonts w:ascii="Arial" w:hAnsi="Arial" w:cs="Arial"/>
          <w:sz w:val="22"/>
          <w:szCs w:val="22"/>
          <w:lang w:val="en-GB" w:eastAsia="en-US"/>
        </w:rPr>
      </w:pPr>
    </w:p>
    <w:p w14:paraId="4BA7F618" w14:textId="534E1B01" w:rsidR="004F584D" w:rsidRPr="002B5707" w:rsidRDefault="004F584D" w:rsidP="0078346F">
      <w:pPr>
        <w:rPr>
          <w:rFonts w:ascii="Arial" w:hAnsi="Arial" w:cs="Arial"/>
          <w:sz w:val="22"/>
          <w:szCs w:val="22"/>
          <w:lang w:val="en-GB" w:eastAsia="en-US"/>
        </w:rPr>
      </w:pPr>
      <w:r w:rsidRPr="002B5707">
        <w:rPr>
          <w:rFonts w:ascii="Arial" w:hAnsi="Arial" w:cs="Arial"/>
          <w:sz w:val="22"/>
          <w:szCs w:val="22"/>
          <w:lang w:val="en-GB" w:eastAsia="en-US"/>
        </w:rPr>
        <w:t>The guidelines for reporting come from the Communication Management Strategy document.</w:t>
      </w:r>
    </w:p>
    <w:p w14:paraId="10B3A01A" w14:textId="77777777" w:rsidR="00495CFC" w:rsidRPr="002B5707" w:rsidRDefault="00495CFC" w:rsidP="00495CFC">
      <w:pPr>
        <w:rPr>
          <w:rFonts w:ascii="Arial" w:hAnsi="Arial" w:cs="Arial"/>
          <w:lang w:val="en-GB" w:eastAsia="en-US"/>
        </w:rPr>
      </w:pPr>
    </w:p>
    <w:p w14:paraId="5E8C66A9" w14:textId="286B7DD9" w:rsidR="00875C80" w:rsidRPr="002B5707" w:rsidRDefault="00875C80" w:rsidP="00875C80">
      <w:pPr>
        <w:pStyle w:val="Heading1"/>
        <w:spacing w:before="0" w:after="240" w:line="240" w:lineRule="auto"/>
        <w:ind w:left="567" w:hanging="567"/>
        <w:jc w:val="both"/>
        <w:rPr>
          <w:rFonts w:cs="Arial"/>
          <w:color w:val="auto"/>
          <w:sz w:val="28"/>
          <w:szCs w:val="28"/>
        </w:rPr>
      </w:pPr>
      <w:bookmarkStart w:id="21" w:name="_Toc98921232"/>
      <w:bookmarkEnd w:id="11"/>
      <w:r w:rsidRPr="002B5707">
        <w:rPr>
          <w:rFonts w:cs="Arial"/>
          <w:color w:val="auto"/>
          <w:sz w:val="28"/>
          <w:szCs w:val="28"/>
        </w:rPr>
        <w:t>Tools and Techniques</w:t>
      </w:r>
      <w:bookmarkEnd w:id="21"/>
    </w:p>
    <w:p w14:paraId="38347CB6" w14:textId="0A3C9F12" w:rsidR="00875C80" w:rsidRPr="002B5707" w:rsidRDefault="00875C80" w:rsidP="00875C80">
      <w:pPr>
        <w:rPr>
          <w:rFonts w:ascii="Arial" w:hAnsi="Arial" w:cs="Arial"/>
          <w:sz w:val="22"/>
          <w:szCs w:val="22"/>
          <w:lang w:val="en-GB" w:eastAsia="en-US"/>
        </w:rPr>
      </w:pPr>
      <w:r w:rsidRPr="002B5707">
        <w:rPr>
          <w:rFonts w:ascii="Arial" w:hAnsi="Arial" w:cs="Arial"/>
          <w:sz w:val="22"/>
          <w:szCs w:val="22"/>
          <w:lang w:val="en-GB" w:eastAsia="en-US"/>
        </w:rPr>
        <w:t>Project risk will be m</w:t>
      </w:r>
      <w:r w:rsidR="009F0B10">
        <w:rPr>
          <w:rFonts w:ascii="Arial" w:hAnsi="Arial" w:cs="Arial"/>
          <w:sz w:val="22"/>
          <w:szCs w:val="22"/>
          <w:lang w:val="en-GB" w:eastAsia="en-US"/>
        </w:rPr>
        <w:t xml:space="preserve">anaged through Risk Register in SIPO JIRA. </w:t>
      </w:r>
      <w:r w:rsidRPr="002B5707">
        <w:rPr>
          <w:rFonts w:ascii="Arial" w:hAnsi="Arial" w:cs="Arial"/>
          <w:sz w:val="22"/>
          <w:szCs w:val="22"/>
          <w:lang w:val="en-GB" w:eastAsia="en-US"/>
        </w:rPr>
        <w:t>Each Risk Register form will detail the status of a single risk and will have a unique, sequential risk identifier.</w:t>
      </w:r>
    </w:p>
    <w:p w14:paraId="50A1170D" w14:textId="77777777" w:rsidR="00875C80" w:rsidRPr="002B5707" w:rsidRDefault="00875C80" w:rsidP="00875C80">
      <w:pPr>
        <w:rPr>
          <w:rFonts w:ascii="Arial" w:hAnsi="Arial" w:cs="Arial"/>
          <w:sz w:val="22"/>
          <w:szCs w:val="22"/>
          <w:lang w:val="en-GB" w:eastAsia="en-US"/>
        </w:rPr>
      </w:pPr>
    </w:p>
    <w:p w14:paraId="440D743A" w14:textId="1239A2F3" w:rsidR="00875C80" w:rsidRPr="002B5707" w:rsidRDefault="00875C80" w:rsidP="00875C80">
      <w:pPr>
        <w:rPr>
          <w:rFonts w:ascii="Arial" w:hAnsi="Arial" w:cs="Arial"/>
          <w:sz w:val="22"/>
          <w:szCs w:val="22"/>
          <w:lang w:val="en-GB" w:eastAsia="en-US"/>
        </w:rPr>
      </w:pPr>
      <w:r w:rsidRPr="002B5707">
        <w:rPr>
          <w:rFonts w:ascii="Arial" w:hAnsi="Arial" w:cs="Arial"/>
          <w:sz w:val="22"/>
          <w:szCs w:val="22"/>
          <w:lang w:val="en-GB" w:eastAsia="en-US"/>
        </w:rPr>
        <w:t xml:space="preserve">Access to Risk Register forms will be restricted to those defines in the </w:t>
      </w:r>
      <w:hyperlink w:anchor="_Roles_and_Responsibilities" w:history="1">
        <w:r w:rsidR="00E76EAA" w:rsidRPr="002B5707">
          <w:rPr>
            <w:rStyle w:val="Hyperlink"/>
            <w:rFonts w:ascii="Arial" w:hAnsi="Arial" w:cs="Arial"/>
            <w:sz w:val="22"/>
            <w:szCs w:val="22"/>
            <w:lang w:val="en-GB" w:eastAsia="en-US"/>
          </w:rPr>
          <w:t>R</w:t>
        </w:r>
        <w:r w:rsidRPr="002B5707">
          <w:rPr>
            <w:rStyle w:val="Hyperlink"/>
            <w:rFonts w:ascii="Arial" w:hAnsi="Arial" w:cs="Arial"/>
            <w:sz w:val="22"/>
            <w:szCs w:val="22"/>
            <w:lang w:val="en-GB" w:eastAsia="en-US"/>
          </w:rPr>
          <w:t xml:space="preserve">oles and </w:t>
        </w:r>
        <w:r w:rsidR="00E76EAA" w:rsidRPr="002B5707">
          <w:rPr>
            <w:rStyle w:val="Hyperlink"/>
            <w:rFonts w:ascii="Arial" w:hAnsi="Arial" w:cs="Arial"/>
            <w:sz w:val="22"/>
            <w:szCs w:val="22"/>
            <w:lang w:val="en-GB" w:eastAsia="en-US"/>
          </w:rPr>
          <w:t>R</w:t>
        </w:r>
        <w:r w:rsidRPr="002B5707">
          <w:rPr>
            <w:rStyle w:val="Hyperlink"/>
            <w:rFonts w:ascii="Arial" w:hAnsi="Arial" w:cs="Arial"/>
            <w:sz w:val="22"/>
            <w:szCs w:val="22"/>
            <w:lang w:val="en-GB" w:eastAsia="en-US"/>
          </w:rPr>
          <w:t>esponsibilities</w:t>
        </w:r>
      </w:hyperlink>
      <w:r w:rsidRPr="002B5707">
        <w:rPr>
          <w:rFonts w:ascii="Arial" w:hAnsi="Arial" w:cs="Arial"/>
          <w:sz w:val="22"/>
          <w:szCs w:val="22"/>
          <w:lang w:val="en-GB" w:eastAsia="en-US"/>
        </w:rPr>
        <w:t>, below and to the Risk Owner</w:t>
      </w:r>
    </w:p>
    <w:p w14:paraId="3033FCE0" w14:textId="77777777" w:rsidR="00F77D4D" w:rsidRPr="002B5707" w:rsidRDefault="00F77D4D" w:rsidP="00F77D4D">
      <w:pPr>
        <w:rPr>
          <w:rFonts w:ascii="Arial" w:hAnsi="Arial" w:cs="Arial"/>
          <w:lang w:val="en-GB" w:eastAsia="en-US"/>
        </w:rPr>
      </w:pPr>
    </w:p>
    <w:p w14:paraId="5578D8DE" w14:textId="4FF5BC57" w:rsidR="00F77D4D" w:rsidRPr="002B5707" w:rsidRDefault="00F77D4D" w:rsidP="00F77D4D">
      <w:pPr>
        <w:pStyle w:val="Heading1"/>
        <w:spacing w:before="0" w:after="240" w:line="240" w:lineRule="auto"/>
        <w:ind w:left="567" w:hanging="567"/>
        <w:jc w:val="both"/>
        <w:rPr>
          <w:rFonts w:cs="Arial"/>
          <w:color w:val="auto"/>
          <w:sz w:val="28"/>
          <w:szCs w:val="28"/>
        </w:rPr>
      </w:pPr>
      <w:bookmarkStart w:id="22" w:name="_Toc98921233"/>
      <w:r w:rsidRPr="002B5707">
        <w:rPr>
          <w:rFonts w:cs="Arial"/>
          <w:color w:val="auto"/>
          <w:sz w:val="28"/>
          <w:szCs w:val="28"/>
        </w:rPr>
        <w:t>Records</w:t>
      </w:r>
      <w:bookmarkEnd w:id="22"/>
    </w:p>
    <w:p w14:paraId="2147258E" w14:textId="631E4ABF" w:rsidR="00F77D4D" w:rsidRPr="002B5707" w:rsidRDefault="009F0B10" w:rsidP="00F77D4D">
      <w:pPr>
        <w:rPr>
          <w:rFonts w:ascii="Arial" w:hAnsi="Arial" w:cs="Arial"/>
          <w:sz w:val="22"/>
          <w:lang w:val="en-GB" w:eastAsia="en-US"/>
        </w:rPr>
      </w:pPr>
      <w:hyperlink w:anchor="_Appendix_B_–" w:history="1">
        <w:r w:rsidR="00C65FF9" w:rsidRPr="002B5707">
          <w:rPr>
            <w:rStyle w:val="Hyperlink"/>
            <w:rFonts w:ascii="Arial" w:hAnsi="Arial" w:cs="Arial"/>
            <w:sz w:val="22"/>
            <w:lang w:val="en-GB" w:eastAsia="en-US"/>
          </w:rPr>
          <w:t>Appendix A</w:t>
        </w:r>
        <w:r w:rsidR="00F77D4D" w:rsidRPr="002B5707">
          <w:rPr>
            <w:rStyle w:val="Hyperlink"/>
            <w:rFonts w:ascii="Arial" w:hAnsi="Arial" w:cs="Arial"/>
            <w:sz w:val="22"/>
            <w:lang w:val="en-GB" w:eastAsia="en-US"/>
          </w:rPr>
          <w:t xml:space="preserve"> – Risk Register</w:t>
        </w:r>
      </w:hyperlink>
      <w:r w:rsidR="00F77D4D" w:rsidRPr="002B5707">
        <w:rPr>
          <w:rFonts w:ascii="Arial" w:hAnsi="Arial" w:cs="Arial"/>
          <w:sz w:val="22"/>
          <w:lang w:val="en-GB" w:eastAsia="en-US"/>
        </w:rPr>
        <w:t xml:space="preserve"> details </w:t>
      </w:r>
      <w:r w:rsidR="00101307" w:rsidRPr="002B5707">
        <w:rPr>
          <w:rFonts w:ascii="Arial" w:hAnsi="Arial" w:cs="Arial"/>
          <w:sz w:val="22"/>
          <w:lang w:val="en-GB" w:eastAsia="en-US"/>
        </w:rPr>
        <w:t xml:space="preserve">contains </w:t>
      </w:r>
      <w:r w:rsidR="00F77D4D" w:rsidRPr="002B5707">
        <w:rPr>
          <w:rFonts w:ascii="Arial" w:hAnsi="Arial" w:cs="Arial"/>
          <w:sz w:val="22"/>
          <w:lang w:val="en-GB" w:eastAsia="en-US"/>
        </w:rPr>
        <w:t>the format of the Risk Register and descriptions for each Risk Register field.</w:t>
      </w:r>
      <w:r w:rsidR="00101307" w:rsidRPr="002B5707">
        <w:rPr>
          <w:rFonts w:ascii="Arial" w:hAnsi="Arial" w:cs="Arial"/>
          <w:sz w:val="22"/>
          <w:lang w:val="en-GB" w:eastAsia="en-US"/>
        </w:rPr>
        <w:t xml:space="preserve"> Risk Register record is based on JIRA Risk register plugin and PRINCE 2 recommendations.</w:t>
      </w:r>
    </w:p>
    <w:p w14:paraId="3F4E7D25" w14:textId="77777777" w:rsidR="00F77D4D" w:rsidRPr="002B5707" w:rsidRDefault="00F77D4D" w:rsidP="00875C80">
      <w:pPr>
        <w:rPr>
          <w:rFonts w:ascii="Arial" w:hAnsi="Arial" w:cs="Arial"/>
          <w:sz w:val="22"/>
          <w:szCs w:val="22"/>
          <w:lang w:val="en-GB" w:eastAsia="en-US"/>
        </w:rPr>
      </w:pPr>
    </w:p>
    <w:p w14:paraId="2F48E7D0" w14:textId="5242A39D" w:rsidR="00591C6C" w:rsidRPr="002B5707" w:rsidRDefault="00101307" w:rsidP="00591C6C">
      <w:pPr>
        <w:pStyle w:val="Heading1"/>
        <w:spacing w:before="0" w:after="240" w:line="240" w:lineRule="auto"/>
        <w:ind w:left="567" w:hanging="567"/>
        <w:jc w:val="both"/>
        <w:rPr>
          <w:rFonts w:cs="Arial"/>
          <w:color w:val="auto"/>
          <w:sz w:val="28"/>
          <w:szCs w:val="28"/>
        </w:rPr>
      </w:pPr>
      <w:bookmarkStart w:id="23" w:name="_Toc98921234"/>
      <w:r w:rsidRPr="002B5707">
        <w:rPr>
          <w:rFonts w:cs="Arial"/>
          <w:color w:val="auto"/>
          <w:sz w:val="28"/>
          <w:szCs w:val="28"/>
        </w:rPr>
        <w:t>Reporting</w:t>
      </w:r>
      <w:bookmarkEnd w:id="23"/>
    </w:p>
    <w:p w14:paraId="52FF20AF" w14:textId="50E308D9" w:rsidR="00101307" w:rsidRPr="002B5707" w:rsidRDefault="00101307" w:rsidP="00101307">
      <w:pPr>
        <w:rPr>
          <w:rFonts w:ascii="Arial" w:hAnsi="Arial" w:cs="Arial"/>
          <w:sz w:val="22"/>
          <w:szCs w:val="22"/>
          <w:lang w:val="en-GB" w:eastAsia="en-GB"/>
        </w:rPr>
      </w:pPr>
      <w:r w:rsidRPr="002B5707">
        <w:rPr>
          <w:rFonts w:ascii="Arial" w:hAnsi="Arial" w:cs="Arial"/>
          <w:sz w:val="22"/>
          <w:szCs w:val="22"/>
          <w:lang w:val="en-GB" w:eastAsia="en-GB"/>
        </w:rPr>
        <w:t xml:space="preserve">Individual risk overviews will be entered on the Risk Summary which will be readily available for authorised individuals and which will be </w:t>
      </w:r>
      <w:r w:rsidR="009515C0" w:rsidRPr="002B5707">
        <w:rPr>
          <w:rFonts w:ascii="Arial" w:hAnsi="Arial" w:cs="Arial"/>
          <w:sz w:val="22"/>
          <w:szCs w:val="22"/>
          <w:lang w:val="en-GB" w:eastAsia="en-GB"/>
        </w:rPr>
        <w:t>communicated</w:t>
      </w:r>
      <w:r w:rsidRPr="002B5707">
        <w:rPr>
          <w:rFonts w:ascii="Arial" w:hAnsi="Arial" w:cs="Arial"/>
          <w:sz w:val="22"/>
          <w:szCs w:val="22"/>
          <w:lang w:val="en-GB" w:eastAsia="en-GB"/>
        </w:rPr>
        <w:t xml:space="preserve"> to the Project Board</w:t>
      </w:r>
    </w:p>
    <w:p w14:paraId="2095C2DA" w14:textId="77777777" w:rsidR="00101307" w:rsidRPr="002B5707" w:rsidRDefault="00101307" w:rsidP="00101307">
      <w:pPr>
        <w:rPr>
          <w:rFonts w:ascii="Arial" w:hAnsi="Arial" w:cs="Arial"/>
          <w:sz w:val="22"/>
          <w:szCs w:val="22"/>
          <w:lang w:val="en-GB" w:eastAsia="en-GB"/>
        </w:rPr>
      </w:pPr>
    </w:p>
    <w:p w14:paraId="2C60E08A" w14:textId="07DE94A1" w:rsidR="00101307" w:rsidRPr="002B5707" w:rsidRDefault="00101307" w:rsidP="00101307">
      <w:pPr>
        <w:rPr>
          <w:rFonts w:ascii="Arial" w:hAnsi="Arial" w:cs="Arial"/>
          <w:sz w:val="22"/>
          <w:szCs w:val="22"/>
          <w:lang w:val="en-GB" w:eastAsia="en-GB"/>
        </w:rPr>
      </w:pPr>
      <w:r w:rsidRPr="002B5707">
        <w:rPr>
          <w:rFonts w:ascii="Arial" w:hAnsi="Arial" w:cs="Arial"/>
          <w:sz w:val="22"/>
          <w:szCs w:val="22"/>
          <w:lang w:val="en-GB" w:eastAsia="en-GB"/>
        </w:rPr>
        <w:t>The Risk Summary will include:</w:t>
      </w:r>
    </w:p>
    <w:p w14:paraId="1B92E294" w14:textId="36FAD83D"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Project Name;</w:t>
      </w:r>
    </w:p>
    <w:p w14:paraId="6D0B1670" w14:textId="77777777"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Risk Identifier</w:t>
      </w:r>
    </w:p>
    <w:p w14:paraId="5D68BC40" w14:textId="5E6A8DBB"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Summary of risk description;</w:t>
      </w:r>
    </w:p>
    <w:p w14:paraId="160ABCF1" w14:textId="44FDF9F2"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Risk Impact;</w:t>
      </w:r>
    </w:p>
    <w:p w14:paraId="34FF2D49" w14:textId="1502E3CA"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Risk Probability;</w:t>
      </w:r>
    </w:p>
    <w:p w14:paraId="3C792B27" w14:textId="4F4EE2BE"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Current risk exposure;</w:t>
      </w:r>
    </w:p>
    <w:p w14:paraId="0F7944A6" w14:textId="16CE6397"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Previous risk exposure;</w:t>
      </w:r>
    </w:p>
    <w:p w14:paraId="3A4B40BD" w14:textId="06CF43FE" w:rsidR="00101307" w:rsidRPr="002B5707" w:rsidRDefault="00101307" w:rsidP="00101307">
      <w:pPr>
        <w:pStyle w:val="ListParagraph"/>
        <w:numPr>
          <w:ilvl w:val="0"/>
          <w:numId w:val="22"/>
        </w:numPr>
        <w:spacing w:after="200" w:line="276" w:lineRule="auto"/>
        <w:rPr>
          <w:rFonts w:ascii="Arial" w:hAnsi="Arial" w:cs="Arial"/>
          <w:sz w:val="22"/>
          <w:szCs w:val="22"/>
          <w:lang w:eastAsia="en-GB"/>
        </w:rPr>
      </w:pPr>
      <w:r w:rsidRPr="002B5707">
        <w:rPr>
          <w:rFonts w:ascii="Arial" w:hAnsi="Arial" w:cs="Arial"/>
          <w:sz w:val="22"/>
          <w:szCs w:val="22"/>
          <w:lang w:eastAsia="en-GB"/>
        </w:rPr>
        <w:t>Date registered;</w:t>
      </w:r>
    </w:p>
    <w:p w14:paraId="0571CCD3" w14:textId="77777777" w:rsidR="00101307" w:rsidRPr="002B5707" w:rsidRDefault="00101307" w:rsidP="00101307">
      <w:pPr>
        <w:pStyle w:val="ListParagraph"/>
        <w:numPr>
          <w:ilvl w:val="0"/>
          <w:numId w:val="22"/>
        </w:numPr>
        <w:spacing w:line="276" w:lineRule="auto"/>
        <w:ind w:left="714" w:hanging="357"/>
        <w:rPr>
          <w:rFonts w:ascii="Arial" w:hAnsi="Arial" w:cs="Arial"/>
          <w:sz w:val="22"/>
          <w:szCs w:val="22"/>
        </w:rPr>
      </w:pPr>
      <w:r w:rsidRPr="002B5707">
        <w:rPr>
          <w:rFonts w:ascii="Arial" w:hAnsi="Arial" w:cs="Arial"/>
          <w:sz w:val="22"/>
          <w:szCs w:val="22"/>
          <w:lang w:eastAsia="en-GB"/>
        </w:rPr>
        <w:t>Risk Owner.</w:t>
      </w:r>
    </w:p>
    <w:p w14:paraId="4279BAC6" w14:textId="49AF19A5" w:rsidR="00101307" w:rsidRPr="002B5707" w:rsidRDefault="00101307" w:rsidP="00101307">
      <w:pPr>
        <w:spacing w:after="200" w:line="276" w:lineRule="auto"/>
        <w:rPr>
          <w:rFonts w:ascii="Arial" w:hAnsi="Arial" w:cs="Arial"/>
          <w:sz w:val="22"/>
          <w:szCs w:val="22"/>
          <w:lang w:val="en-GB" w:eastAsia="en-US"/>
        </w:rPr>
      </w:pPr>
      <w:r w:rsidRPr="002B5707">
        <w:rPr>
          <w:rFonts w:ascii="Arial" w:hAnsi="Arial" w:cs="Arial"/>
          <w:sz w:val="22"/>
          <w:szCs w:val="22"/>
          <w:lang w:val="en-GB" w:eastAsia="en-GB"/>
        </w:rPr>
        <w:t>Access to Risk Summary will be rest</w:t>
      </w:r>
      <w:r w:rsidR="00E76EAA" w:rsidRPr="002B5707">
        <w:rPr>
          <w:rFonts w:ascii="Arial" w:hAnsi="Arial" w:cs="Arial"/>
          <w:sz w:val="22"/>
          <w:szCs w:val="22"/>
          <w:lang w:val="en-GB" w:eastAsia="en-GB"/>
        </w:rPr>
        <w:t xml:space="preserve">ricted to those defined in the </w:t>
      </w:r>
      <w:hyperlink w:anchor="_Roles_and_Responsibilities" w:history="1">
        <w:r w:rsidR="00E76EAA" w:rsidRPr="002B5707">
          <w:rPr>
            <w:rStyle w:val="Hyperlink"/>
            <w:rFonts w:ascii="Arial" w:hAnsi="Arial" w:cs="Arial"/>
            <w:sz w:val="22"/>
            <w:szCs w:val="22"/>
            <w:lang w:val="en-GB" w:eastAsia="en-GB"/>
          </w:rPr>
          <w:t>Roles and R</w:t>
        </w:r>
        <w:r w:rsidRPr="002B5707">
          <w:rPr>
            <w:rStyle w:val="Hyperlink"/>
            <w:rFonts w:ascii="Arial" w:hAnsi="Arial" w:cs="Arial"/>
            <w:sz w:val="22"/>
            <w:szCs w:val="22"/>
            <w:lang w:val="en-GB" w:eastAsia="en-GB"/>
          </w:rPr>
          <w:t>esponsibilities</w:t>
        </w:r>
      </w:hyperlink>
      <w:r w:rsidRPr="002B5707">
        <w:rPr>
          <w:rFonts w:ascii="Arial" w:hAnsi="Arial" w:cs="Arial"/>
          <w:sz w:val="22"/>
          <w:szCs w:val="22"/>
          <w:lang w:val="en-GB" w:eastAsia="en-GB"/>
        </w:rPr>
        <w:t xml:space="preserve"> </w:t>
      </w:r>
      <w:r w:rsidR="00E76EAA" w:rsidRPr="002B5707">
        <w:rPr>
          <w:rFonts w:ascii="Arial" w:hAnsi="Arial" w:cs="Arial"/>
          <w:sz w:val="22"/>
          <w:szCs w:val="22"/>
          <w:lang w:val="en-GB" w:eastAsia="en-GB"/>
        </w:rPr>
        <w:t>below</w:t>
      </w:r>
      <w:r w:rsidRPr="002B5707">
        <w:rPr>
          <w:rFonts w:ascii="Arial" w:hAnsi="Arial" w:cs="Arial"/>
          <w:sz w:val="22"/>
          <w:szCs w:val="22"/>
          <w:lang w:val="en-GB" w:eastAsia="en-GB"/>
        </w:rPr>
        <w:t xml:space="preserve"> and to the Risk Owner.</w:t>
      </w:r>
    </w:p>
    <w:p w14:paraId="77FC18AF" w14:textId="60542226" w:rsidR="00591C6C" w:rsidRPr="002B5707" w:rsidRDefault="007664C0" w:rsidP="007664C0">
      <w:pPr>
        <w:pStyle w:val="Heading1"/>
        <w:spacing w:before="0" w:after="240" w:line="240" w:lineRule="auto"/>
        <w:ind w:left="567" w:hanging="567"/>
        <w:jc w:val="both"/>
        <w:rPr>
          <w:rFonts w:cs="Arial"/>
          <w:color w:val="auto"/>
          <w:sz w:val="28"/>
          <w:szCs w:val="28"/>
        </w:rPr>
      </w:pPr>
      <w:bookmarkStart w:id="24" w:name="_Toc432773174"/>
      <w:bookmarkStart w:id="25" w:name="_Toc98921235"/>
      <w:r w:rsidRPr="002B5707">
        <w:rPr>
          <w:rFonts w:cs="Arial"/>
          <w:color w:val="auto"/>
          <w:sz w:val="28"/>
          <w:szCs w:val="28"/>
        </w:rPr>
        <w:lastRenderedPageBreak/>
        <w:t>Timing of Risk Management Activities</w:t>
      </w:r>
      <w:bookmarkEnd w:id="24"/>
      <w:bookmarkEnd w:id="25"/>
    </w:p>
    <w:p w14:paraId="374E90E4" w14:textId="77777777" w:rsidR="007664C0" w:rsidRPr="002B5707" w:rsidRDefault="007664C0" w:rsidP="007664C0">
      <w:pPr>
        <w:rPr>
          <w:rFonts w:ascii="Arial" w:hAnsi="Arial" w:cs="Arial"/>
          <w:sz w:val="22"/>
          <w:szCs w:val="22"/>
          <w:lang w:val="en-GB" w:eastAsia="en-US"/>
        </w:rPr>
      </w:pPr>
      <w:r w:rsidRPr="002B5707">
        <w:rPr>
          <w:rFonts w:ascii="Arial" w:hAnsi="Arial" w:cs="Arial"/>
          <w:sz w:val="22"/>
          <w:szCs w:val="22"/>
          <w:lang w:val="en-GB" w:eastAsia="en-US"/>
        </w:rPr>
        <w:t>The Risk Register will be created on approval of this Risk Management Strategy. It will be updated:</w:t>
      </w:r>
    </w:p>
    <w:p w14:paraId="0798B5B5" w14:textId="77777777" w:rsidR="007664C0" w:rsidRPr="002B5707" w:rsidRDefault="007664C0" w:rsidP="007664C0">
      <w:pPr>
        <w:pStyle w:val="ListParagraph"/>
        <w:numPr>
          <w:ilvl w:val="0"/>
          <w:numId w:val="23"/>
        </w:numPr>
        <w:rPr>
          <w:rFonts w:ascii="Arial" w:hAnsi="Arial" w:cs="Arial"/>
          <w:sz w:val="22"/>
          <w:szCs w:val="22"/>
        </w:rPr>
      </w:pPr>
      <w:r w:rsidRPr="002B5707">
        <w:rPr>
          <w:rFonts w:ascii="Arial" w:hAnsi="Arial" w:cs="Arial"/>
          <w:sz w:val="22"/>
          <w:szCs w:val="22"/>
        </w:rPr>
        <w:t>On planning the next stage;</w:t>
      </w:r>
    </w:p>
    <w:p w14:paraId="59CA363C" w14:textId="77777777" w:rsidR="007664C0" w:rsidRPr="002B5707" w:rsidRDefault="007664C0" w:rsidP="00AE0655">
      <w:pPr>
        <w:pStyle w:val="ListParagraph"/>
        <w:numPr>
          <w:ilvl w:val="0"/>
          <w:numId w:val="23"/>
        </w:numPr>
        <w:rPr>
          <w:rFonts w:ascii="Arial" w:hAnsi="Arial" w:cs="Arial"/>
          <w:sz w:val="22"/>
          <w:szCs w:val="22"/>
        </w:rPr>
      </w:pPr>
      <w:r w:rsidRPr="002B5707">
        <w:rPr>
          <w:rFonts w:ascii="Arial" w:hAnsi="Arial" w:cs="Arial"/>
          <w:sz w:val="22"/>
          <w:szCs w:val="22"/>
        </w:rPr>
        <w:t>On authorizing a work package;</w:t>
      </w:r>
    </w:p>
    <w:p w14:paraId="57EABC1C" w14:textId="77777777" w:rsidR="007664C0" w:rsidRPr="002B5707" w:rsidRDefault="007664C0" w:rsidP="00AE0655">
      <w:pPr>
        <w:pStyle w:val="ListParagraph"/>
        <w:numPr>
          <w:ilvl w:val="0"/>
          <w:numId w:val="23"/>
        </w:numPr>
        <w:rPr>
          <w:rFonts w:ascii="Arial" w:hAnsi="Arial" w:cs="Arial"/>
          <w:sz w:val="22"/>
          <w:szCs w:val="22"/>
        </w:rPr>
      </w:pPr>
      <w:r w:rsidRPr="002B5707">
        <w:rPr>
          <w:rFonts w:ascii="Arial" w:hAnsi="Arial" w:cs="Arial"/>
          <w:sz w:val="22"/>
          <w:szCs w:val="22"/>
        </w:rPr>
        <w:t>On any updates of the project plan;</w:t>
      </w:r>
    </w:p>
    <w:p w14:paraId="79FB26D5" w14:textId="77777777" w:rsidR="007664C0" w:rsidRPr="002B5707" w:rsidRDefault="007664C0" w:rsidP="00AE0655">
      <w:pPr>
        <w:pStyle w:val="ListParagraph"/>
        <w:numPr>
          <w:ilvl w:val="0"/>
          <w:numId w:val="23"/>
        </w:numPr>
        <w:rPr>
          <w:rFonts w:ascii="Arial" w:hAnsi="Arial" w:cs="Arial"/>
          <w:sz w:val="22"/>
          <w:szCs w:val="22"/>
        </w:rPr>
      </w:pPr>
      <w:r w:rsidRPr="002B5707">
        <w:rPr>
          <w:rFonts w:ascii="Arial" w:hAnsi="Arial" w:cs="Arial"/>
          <w:sz w:val="22"/>
          <w:szCs w:val="22"/>
        </w:rPr>
        <w:t>Upon any updates of the Business Case;</w:t>
      </w:r>
    </w:p>
    <w:p w14:paraId="2520C7FD" w14:textId="77777777" w:rsidR="007664C0" w:rsidRPr="002B5707" w:rsidRDefault="007664C0" w:rsidP="00AE0655">
      <w:pPr>
        <w:pStyle w:val="ListParagraph"/>
        <w:numPr>
          <w:ilvl w:val="0"/>
          <w:numId w:val="23"/>
        </w:numPr>
        <w:rPr>
          <w:rFonts w:ascii="Arial" w:hAnsi="Arial" w:cs="Arial"/>
          <w:sz w:val="22"/>
          <w:szCs w:val="22"/>
        </w:rPr>
      </w:pPr>
      <w:r w:rsidRPr="002B5707">
        <w:rPr>
          <w:rFonts w:ascii="Arial" w:hAnsi="Arial" w:cs="Arial"/>
          <w:sz w:val="22"/>
          <w:szCs w:val="22"/>
        </w:rPr>
        <w:t>On the production of any exception plan;</w:t>
      </w:r>
    </w:p>
    <w:p w14:paraId="084DCBC1" w14:textId="5692E02C" w:rsidR="007664C0" w:rsidRPr="002B5707" w:rsidRDefault="007664C0" w:rsidP="00AE0655">
      <w:pPr>
        <w:pStyle w:val="ListParagraph"/>
        <w:numPr>
          <w:ilvl w:val="0"/>
          <w:numId w:val="23"/>
        </w:numPr>
        <w:rPr>
          <w:rFonts w:ascii="Arial" w:hAnsi="Arial" w:cs="Arial"/>
          <w:sz w:val="22"/>
          <w:szCs w:val="22"/>
        </w:rPr>
      </w:pPr>
      <w:r w:rsidRPr="002B5707">
        <w:rPr>
          <w:rFonts w:ascii="Arial" w:hAnsi="Arial" w:cs="Arial"/>
          <w:sz w:val="22"/>
          <w:szCs w:val="22"/>
        </w:rPr>
        <w:t>On review of any stage status.</w:t>
      </w:r>
    </w:p>
    <w:p w14:paraId="7535867B" w14:textId="2B8E6376" w:rsidR="007664C0" w:rsidRPr="002B5707" w:rsidRDefault="007664C0" w:rsidP="007664C0">
      <w:pPr>
        <w:rPr>
          <w:rFonts w:ascii="Arial" w:hAnsi="Arial" w:cs="Arial"/>
          <w:sz w:val="22"/>
          <w:szCs w:val="22"/>
          <w:lang w:val="en-GB" w:eastAsia="en-US"/>
        </w:rPr>
      </w:pPr>
      <w:r w:rsidRPr="002B5707">
        <w:rPr>
          <w:rFonts w:ascii="Arial" w:hAnsi="Arial" w:cs="Arial"/>
          <w:sz w:val="22"/>
          <w:szCs w:val="22"/>
          <w:lang w:val="en-GB" w:eastAsia="en-US"/>
        </w:rPr>
        <w:t>It will be closed when approval for project closure has been given by the Project Executive</w:t>
      </w:r>
    </w:p>
    <w:p w14:paraId="108A7020" w14:textId="77777777" w:rsidR="007664C0" w:rsidRPr="002B5707" w:rsidRDefault="007664C0" w:rsidP="007664C0">
      <w:pPr>
        <w:rPr>
          <w:rFonts w:ascii="Arial" w:hAnsi="Arial" w:cs="Arial"/>
          <w:lang w:val="en-GB" w:eastAsia="en-US"/>
        </w:rPr>
      </w:pPr>
    </w:p>
    <w:p w14:paraId="691C6759" w14:textId="3B1EBDB8" w:rsidR="00890E1A" w:rsidRPr="002B5707" w:rsidRDefault="00890E1A" w:rsidP="00890E1A">
      <w:pPr>
        <w:pStyle w:val="Heading1"/>
        <w:spacing w:before="0" w:after="240" w:line="240" w:lineRule="auto"/>
        <w:ind w:left="567" w:hanging="567"/>
        <w:jc w:val="both"/>
        <w:rPr>
          <w:rFonts w:cs="Arial"/>
          <w:color w:val="auto"/>
          <w:sz w:val="28"/>
          <w:szCs w:val="28"/>
        </w:rPr>
      </w:pPr>
      <w:bookmarkStart w:id="26" w:name="_Roles_and_Responsibilities"/>
      <w:bookmarkStart w:id="27" w:name="_Toc98921236"/>
      <w:bookmarkEnd w:id="26"/>
      <w:r w:rsidRPr="002B5707">
        <w:rPr>
          <w:rFonts w:cs="Arial"/>
          <w:color w:val="auto"/>
          <w:sz w:val="28"/>
          <w:szCs w:val="28"/>
        </w:rPr>
        <w:t>Roles and Responsibilities</w:t>
      </w:r>
      <w:bookmarkEnd w:id="27"/>
    </w:p>
    <w:p w14:paraId="25610DF8" w14:textId="2E9A3A02" w:rsidR="00890E1A" w:rsidRPr="002B5707" w:rsidRDefault="000F4EBC" w:rsidP="00890E1A">
      <w:pPr>
        <w:rPr>
          <w:rFonts w:ascii="Arial" w:hAnsi="Arial" w:cs="Arial"/>
          <w:sz w:val="22"/>
          <w:szCs w:val="22"/>
          <w:lang w:val="en-GB" w:eastAsia="en-US"/>
        </w:rPr>
      </w:pPr>
      <w:r w:rsidRPr="002B5707">
        <w:rPr>
          <w:rFonts w:ascii="Arial" w:hAnsi="Arial" w:cs="Arial"/>
          <w:sz w:val="22"/>
          <w:szCs w:val="22"/>
          <w:lang w:val="en-GB" w:eastAsia="en-US"/>
        </w:rPr>
        <w:t>In details, project roles</w:t>
      </w:r>
      <w:r w:rsidR="00890E1A" w:rsidRPr="002B5707">
        <w:rPr>
          <w:rFonts w:ascii="Arial" w:hAnsi="Arial" w:cs="Arial"/>
          <w:sz w:val="22"/>
          <w:szCs w:val="22"/>
          <w:lang w:val="en-GB" w:eastAsia="en-US"/>
        </w:rPr>
        <w:t xml:space="preserve"> are described in </w:t>
      </w:r>
      <w:r w:rsidR="00F42190">
        <w:rPr>
          <w:rFonts w:ascii="Arial" w:hAnsi="Arial" w:cs="Arial"/>
          <w:sz w:val="22"/>
          <w:szCs w:val="22"/>
          <w:lang w:val="en-GB" w:eastAsia="en-US"/>
        </w:rPr>
        <w:t xml:space="preserve">SISPBO patents and SPC </w:t>
      </w:r>
      <w:proofErr w:type="gramStart"/>
      <w:r w:rsidR="00F42190">
        <w:rPr>
          <w:rFonts w:ascii="Arial" w:hAnsi="Arial" w:cs="Arial"/>
          <w:sz w:val="22"/>
          <w:szCs w:val="22"/>
          <w:lang w:val="en-GB" w:eastAsia="en-US"/>
        </w:rPr>
        <w:t>-  SCD</w:t>
      </w:r>
      <w:proofErr w:type="gramEnd"/>
      <w:r w:rsidR="00F42190">
        <w:rPr>
          <w:rFonts w:ascii="Arial" w:hAnsi="Arial" w:cs="Arial"/>
          <w:sz w:val="22"/>
          <w:szCs w:val="22"/>
          <w:lang w:val="en-GB" w:eastAsia="en-US"/>
        </w:rPr>
        <w:t xml:space="preserve"> </w:t>
      </w:r>
      <w:r w:rsidRPr="002B5707">
        <w:rPr>
          <w:rFonts w:ascii="Arial" w:hAnsi="Arial" w:cs="Arial"/>
          <w:sz w:val="22"/>
          <w:szCs w:val="22"/>
          <w:lang w:val="en-GB" w:eastAsia="en-US"/>
        </w:rPr>
        <w:t xml:space="preserve"> </w:t>
      </w:r>
      <w:r w:rsidR="00890E1A" w:rsidRPr="002B5707">
        <w:rPr>
          <w:rFonts w:ascii="Arial" w:hAnsi="Arial" w:cs="Arial"/>
          <w:sz w:val="22"/>
          <w:szCs w:val="22"/>
          <w:lang w:val="en-GB" w:eastAsia="en-US"/>
        </w:rPr>
        <w:t>document. The following table describes responsibilities for those roles concerning risk management.</w:t>
      </w:r>
    </w:p>
    <w:tbl>
      <w:tblPr>
        <w:tblStyle w:val="Tabladecuadrcula4-nfasis11"/>
        <w:tblpPr w:leftFromText="180" w:rightFromText="180" w:vertAnchor="text" w:horzAnchor="margin" w:tblpY="475"/>
        <w:tblW w:w="9209" w:type="dxa"/>
        <w:tblLayout w:type="fixed"/>
        <w:tblLook w:val="04A0" w:firstRow="1" w:lastRow="0" w:firstColumn="1" w:lastColumn="0" w:noHBand="0" w:noVBand="1"/>
      </w:tblPr>
      <w:tblGrid>
        <w:gridCol w:w="2093"/>
        <w:gridCol w:w="7116"/>
      </w:tblGrid>
      <w:tr w:rsidR="00427846" w:rsidRPr="002B5707" w14:paraId="135EC02B" w14:textId="77777777" w:rsidTr="00AE065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2AF7834B" w14:textId="10C0451A" w:rsidR="00427846" w:rsidRPr="002B5707" w:rsidRDefault="00427846" w:rsidP="00890E1A">
            <w:pPr>
              <w:contextualSpacing/>
              <w:rPr>
                <w:rFonts w:ascii="Arial" w:hAnsi="Arial" w:cs="Arial"/>
                <w:sz w:val="22"/>
                <w:lang w:val="en-GB"/>
              </w:rPr>
            </w:pPr>
            <w:r w:rsidRPr="002B5707">
              <w:rPr>
                <w:rFonts w:ascii="Arial" w:hAnsi="Arial" w:cs="Arial"/>
                <w:sz w:val="22"/>
                <w:lang w:val="en-GB"/>
              </w:rPr>
              <w:t>Project Role</w:t>
            </w:r>
          </w:p>
        </w:tc>
        <w:tc>
          <w:tcPr>
            <w:tcW w:w="7116" w:type="dxa"/>
          </w:tcPr>
          <w:p w14:paraId="39086D88" w14:textId="3FAEB1FA" w:rsidR="00427846" w:rsidRPr="002B5707" w:rsidRDefault="00427846" w:rsidP="00D863D1">
            <w:pPr>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2"/>
                <w:lang w:val="en-GB"/>
              </w:rPr>
            </w:pPr>
            <w:r w:rsidRPr="002B5707">
              <w:rPr>
                <w:rFonts w:ascii="Arial" w:hAnsi="Arial" w:cs="Arial"/>
                <w:sz w:val="22"/>
                <w:lang w:val="en-GB"/>
              </w:rPr>
              <w:t xml:space="preserve">Responsibilities </w:t>
            </w:r>
          </w:p>
        </w:tc>
      </w:tr>
      <w:tr w:rsidR="00427846" w:rsidRPr="002B5707" w14:paraId="77061B15" w14:textId="77777777" w:rsidTr="00AE065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59FD736A" w14:textId="77777777" w:rsidR="00427846" w:rsidRPr="002B5707" w:rsidRDefault="00427846" w:rsidP="00890E1A">
            <w:pPr>
              <w:contextualSpacing/>
              <w:rPr>
                <w:rFonts w:ascii="Arial" w:hAnsi="Arial" w:cs="Arial"/>
                <w:sz w:val="20"/>
                <w:lang w:val="en-GB"/>
              </w:rPr>
            </w:pPr>
            <w:r w:rsidRPr="002B5707">
              <w:rPr>
                <w:rFonts w:ascii="Arial" w:hAnsi="Arial" w:cs="Arial"/>
                <w:sz w:val="20"/>
                <w:lang w:val="en-GB"/>
              </w:rPr>
              <w:t>Executive</w:t>
            </w:r>
          </w:p>
        </w:tc>
        <w:tc>
          <w:tcPr>
            <w:tcW w:w="7116" w:type="dxa"/>
          </w:tcPr>
          <w:p w14:paraId="4443C5BF" w14:textId="7BAB0192" w:rsidR="00427846" w:rsidRPr="002B5707" w:rsidRDefault="00427846" w:rsidP="00427846">
            <w:pPr>
              <w:contextualSpacing/>
              <w:cnfStyle w:val="000000100000" w:firstRow="0" w:lastRow="0" w:firstColumn="0" w:lastColumn="0" w:oddVBand="0" w:evenVBand="0" w:oddHBand="1" w:evenHBand="0" w:firstRowFirstColumn="0" w:firstRowLastColumn="0" w:lastRowFirstColumn="0" w:lastRowLastColumn="0"/>
              <w:rPr>
                <w:rFonts w:ascii="Arial" w:hAnsi="Arial" w:cs="Arial"/>
                <w:bCs/>
                <w:sz w:val="20"/>
                <w:lang w:val="en-GB"/>
              </w:rPr>
            </w:pPr>
            <w:r w:rsidRPr="002B5707">
              <w:rPr>
                <w:rFonts w:ascii="Arial" w:hAnsi="Arial" w:cs="Arial"/>
                <w:sz w:val="20"/>
                <w:lang w:val="en-GB"/>
              </w:rPr>
              <w:t>Be accountable for all aspects of risk management and ensure an approved project Risk Management Strategy exists. Ensure risks associated with Office are identified, assessed and controlled</w:t>
            </w:r>
          </w:p>
        </w:tc>
      </w:tr>
      <w:tr w:rsidR="00427846" w:rsidRPr="002B5707" w14:paraId="4C4895AF" w14:textId="77777777" w:rsidTr="00AE0655">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4049E7A5" w14:textId="77777777" w:rsidR="00427846" w:rsidRPr="002B5707" w:rsidRDefault="00427846" w:rsidP="00890E1A">
            <w:pPr>
              <w:contextualSpacing/>
              <w:rPr>
                <w:rFonts w:ascii="Arial" w:hAnsi="Arial" w:cs="Arial"/>
                <w:sz w:val="20"/>
                <w:lang w:val="en-GB"/>
              </w:rPr>
            </w:pPr>
            <w:r w:rsidRPr="002B5707">
              <w:rPr>
                <w:rFonts w:ascii="Arial" w:hAnsi="Arial" w:cs="Arial"/>
                <w:sz w:val="20"/>
                <w:lang w:val="en-GB"/>
              </w:rPr>
              <w:t>Senior User (business)</w:t>
            </w:r>
          </w:p>
        </w:tc>
        <w:tc>
          <w:tcPr>
            <w:tcW w:w="7116" w:type="dxa"/>
          </w:tcPr>
          <w:p w14:paraId="5014E2AB" w14:textId="487AD2E2" w:rsidR="00427846" w:rsidRPr="002B5707" w:rsidRDefault="00427846" w:rsidP="00EC771D">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2B5707">
              <w:rPr>
                <w:rFonts w:ascii="Arial" w:hAnsi="Arial" w:cs="Arial"/>
                <w:sz w:val="20"/>
                <w:lang w:val="en-GB"/>
              </w:rPr>
              <w:t>Ensure all risks to the users are identified, assessed and controlled.</w:t>
            </w:r>
          </w:p>
        </w:tc>
      </w:tr>
      <w:tr w:rsidR="00427846" w:rsidRPr="002B5707" w14:paraId="519C7A77" w14:textId="77777777" w:rsidTr="00AE065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093" w:type="dxa"/>
          </w:tcPr>
          <w:p w14:paraId="17A33311" w14:textId="77777777" w:rsidR="00427846" w:rsidRPr="002B5707" w:rsidRDefault="00427846" w:rsidP="00890E1A">
            <w:pPr>
              <w:contextualSpacing/>
              <w:rPr>
                <w:rFonts w:ascii="Arial" w:hAnsi="Arial" w:cs="Arial"/>
                <w:sz w:val="20"/>
                <w:lang w:val="en-GB"/>
              </w:rPr>
            </w:pPr>
            <w:r w:rsidRPr="002B5707">
              <w:rPr>
                <w:rFonts w:ascii="Arial" w:hAnsi="Arial" w:cs="Arial"/>
                <w:sz w:val="20"/>
                <w:lang w:val="en-GB"/>
              </w:rPr>
              <w:t>Senior Supplier (technical)</w:t>
            </w:r>
          </w:p>
        </w:tc>
        <w:tc>
          <w:tcPr>
            <w:tcW w:w="7116" w:type="dxa"/>
          </w:tcPr>
          <w:p w14:paraId="3D506E19" w14:textId="472BBFC6" w:rsidR="00427846" w:rsidRPr="002B5707" w:rsidRDefault="00427846" w:rsidP="00EC771D">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2B5707">
              <w:rPr>
                <w:rFonts w:ascii="Arial" w:hAnsi="Arial" w:cs="Arial"/>
                <w:sz w:val="20"/>
                <w:lang w:val="en-GB"/>
              </w:rPr>
              <w:t>Ensure risks relating to the supplier aspects are assessed and controlled.</w:t>
            </w:r>
          </w:p>
        </w:tc>
      </w:tr>
      <w:tr w:rsidR="00427846" w:rsidRPr="002B5707" w14:paraId="6D091750" w14:textId="77777777" w:rsidTr="00AE0655">
        <w:trPr>
          <w:trHeight w:val="144"/>
        </w:trPr>
        <w:tc>
          <w:tcPr>
            <w:cnfStyle w:val="001000000000" w:firstRow="0" w:lastRow="0" w:firstColumn="1" w:lastColumn="0" w:oddVBand="0" w:evenVBand="0" w:oddHBand="0" w:evenHBand="0" w:firstRowFirstColumn="0" w:firstRowLastColumn="0" w:lastRowFirstColumn="0" w:lastRowLastColumn="0"/>
            <w:tcW w:w="2093" w:type="dxa"/>
          </w:tcPr>
          <w:p w14:paraId="7B1308B5" w14:textId="3AA4C5D3" w:rsidR="00427846" w:rsidRPr="002B5707" w:rsidRDefault="00427846" w:rsidP="00890E1A">
            <w:pPr>
              <w:contextualSpacing/>
              <w:rPr>
                <w:rFonts w:ascii="Arial" w:hAnsi="Arial" w:cs="Arial"/>
                <w:sz w:val="20"/>
                <w:lang w:val="en-GB"/>
              </w:rPr>
            </w:pPr>
            <w:r w:rsidRPr="002B5707">
              <w:rPr>
                <w:rFonts w:ascii="Arial" w:hAnsi="Arial" w:cs="Arial"/>
                <w:sz w:val="20"/>
                <w:lang w:val="en-GB"/>
              </w:rPr>
              <w:t>Project Manager</w:t>
            </w:r>
          </w:p>
        </w:tc>
        <w:tc>
          <w:tcPr>
            <w:tcW w:w="7116" w:type="dxa"/>
          </w:tcPr>
          <w:p w14:paraId="766D7F4B" w14:textId="77777777" w:rsidR="00427846" w:rsidRPr="002B5707" w:rsidRDefault="00427846" w:rsidP="00427846">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2B5707">
              <w:rPr>
                <w:rFonts w:ascii="Arial" w:hAnsi="Arial" w:cs="Arial"/>
                <w:sz w:val="20"/>
                <w:lang w:val="en-GB"/>
              </w:rPr>
              <w:t>Create the Risk Management Strategy.</w:t>
            </w:r>
          </w:p>
          <w:p w14:paraId="61B95C1A" w14:textId="77777777" w:rsidR="00427846" w:rsidRPr="002B5707" w:rsidRDefault="00427846" w:rsidP="00427846">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2B5707">
              <w:rPr>
                <w:rFonts w:ascii="Arial" w:hAnsi="Arial" w:cs="Arial"/>
                <w:sz w:val="20"/>
                <w:lang w:val="en-GB"/>
              </w:rPr>
              <w:t>Create and maintain the Risk Register.</w:t>
            </w:r>
          </w:p>
          <w:p w14:paraId="009847DA" w14:textId="596E6244" w:rsidR="00427846" w:rsidRPr="002B5707" w:rsidRDefault="00427846" w:rsidP="00EC771D">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2B5707">
              <w:rPr>
                <w:rFonts w:ascii="Arial" w:hAnsi="Arial" w:cs="Arial"/>
                <w:sz w:val="20"/>
                <w:lang w:val="en-GB"/>
              </w:rPr>
              <w:t>Ensure all project risks are being identified, assessed and controlled throughout the project lifecycle.</w:t>
            </w:r>
          </w:p>
        </w:tc>
      </w:tr>
    </w:tbl>
    <w:p w14:paraId="725133F4" w14:textId="77777777" w:rsidR="00AF1EC3" w:rsidRPr="002B5707" w:rsidRDefault="00AF1EC3" w:rsidP="00D863D1">
      <w:pPr>
        <w:contextualSpacing/>
        <w:jc w:val="both"/>
        <w:rPr>
          <w:rFonts w:ascii="Arial" w:hAnsi="Arial" w:cs="Arial"/>
          <w:sz w:val="22"/>
          <w:szCs w:val="22"/>
          <w:lang w:val="en-GB"/>
        </w:rPr>
      </w:pPr>
    </w:p>
    <w:p w14:paraId="7B5A1154" w14:textId="77777777" w:rsidR="00D863D1" w:rsidRPr="002B5707" w:rsidRDefault="00D863D1" w:rsidP="00D863D1">
      <w:pPr>
        <w:contextualSpacing/>
        <w:jc w:val="both"/>
        <w:rPr>
          <w:rFonts w:ascii="Arial" w:hAnsi="Arial" w:cs="Arial"/>
          <w:sz w:val="22"/>
          <w:szCs w:val="22"/>
          <w:lang w:val="en-GB"/>
        </w:rPr>
      </w:pPr>
    </w:p>
    <w:p w14:paraId="20FC6402" w14:textId="5C2473BB" w:rsidR="00591C6C" w:rsidRPr="002B5707" w:rsidRDefault="00D863D1" w:rsidP="00D863D1">
      <w:pPr>
        <w:pStyle w:val="Caption"/>
        <w:jc w:val="center"/>
        <w:rPr>
          <w:rFonts w:cs="Arial"/>
          <w:sz w:val="22"/>
          <w:szCs w:val="22"/>
          <w:lang w:val="en-GB"/>
        </w:rPr>
      </w:pPr>
      <w:bookmarkStart w:id="28" w:name="_Toc432773175"/>
      <w:bookmarkStart w:id="29" w:name="_Ref434417957"/>
      <w:bookmarkStart w:id="30" w:name="_Ref434417963"/>
      <w:r w:rsidRPr="002B5707">
        <w:rPr>
          <w:rFonts w:cs="Arial"/>
          <w:lang w:val="en-GB"/>
        </w:rPr>
        <w:t xml:space="preserve">Table </w:t>
      </w:r>
      <w:r w:rsidRPr="00651A14">
        <w:rPr>
          <w:rFonts w:cs="Arial"/>
          <w:lang w:val="en-GB"/>
        </w:rPr>
        <w:fldChar w:fldCharType="begin"/>
      </w:r>
      <w:r w:rsidRPr="002B5707">
        <w:rPr>
          <w:rFonts w:cs="Arial"/>
          <w:lang w:val="en-GB"/>
        </w:rPr>
        <w:instrText xml:space="preserve"> SEQ Table \* ARABIC </w:instrText>
      </w:r>
      <w:r w:rsidRPr="00651A14">
        <w:rPr>
          <w:rFonts w:cs="Arial"/>
          <w:lang w:val="en-GB"/>
        </w:rPr>
        <w:fldChar w:fldCharType="separate"/>
      </w:r>
      <w:r w:rsidR="009F0B10">
        <w:rPr>
          <w:rFonts w:cs="Arial"/>
          <w:noProof/>
          <w:lang w:val="en-GB"/>
        </w:rPr>
        <w:t>5</w:t>
      </w:r>
      <w:r w:rsidRPr="00651A14">
        <w:rPr>
          <w:rFonts w:cs="Arial"/>
          <w:lang w:val="en-GB"/>
        </w:rPr>
        <w:fldChar w:fldCharType="end"/>
      </w:r>
      <w:r w:rsidRPr="002B5707">
        <w:rPr>
          <w:rFonts w:cs="Arial"/>
          <w:lang w:val="en-GB"/>
        </w:rPr>
        <w:t xml:space="preserve"> - Roles and Responsibilities</w:t>
      </w:r>
    </w:p>
    <w:p w14:paraId="0D956DE8" w14:textId="77777777" w:rsidR="00591C6C" w:rsidRPr="002B5707" w:rsidRDefault="00591C6C" w:rsidP="00591C6C">
      <w:pPr>
        <w:spacing w:before="120" w:line="276" w:lineRule="auto"/>
        <w:jc w:val="both"/>
        <w:rPr>
          <w:rFonts w:ascii="Arial" w:hAnsi="Arial" w:cs="Arial"/>
          <w:sz w:val="22"/>
          <w:szCs w:val="22"/>
          <w:lang w:val="en-GB"/>
        </w:rPr>
      </w:pPr>
    </w:p>
    <w:p w14:paraId="5EE0A3E0" w14:textId="79DD8A76" w:rsidR="007C4C12" w:rsidRPr="002B5707" w:rsidRDefault="007C4C12" w:rsidP="007C4C12">
      <w:pPr>
        <w:pStyle w:val="Heading1"/>
        <w:spacing w:after="240"/>
        <w:rPr>
          <w:rFonts w:cs="Arial"/>
          <w:color w:val="auto"/>
          <w:sz w:val="28"/>
          <w:szCs w:val="28"/>
        </w:rPr>
      </w:pPr>
      <w:bookmarkStart w:id="31" w:name="_Toc98921237"/>
      <w:r w:rsidRPr="002B5707">
        <w:rPr>
          <w:rFonts w:cs="Arial"/>
          <w:color w:val="auto"/>
          <w:sz w:val="28"/>
          <w:szCs w:val="28"/>
        </w:rPr>
        <w:t>Proximity</w:t>
      </w:r>
      <w:bookmarkEnd w:id="31"/>
    </w:p>
    <w:p w14:paraId="0BC03AFD" w14:textId="62CABADD" w:rsidR="007C4C12" w:rsidRPr="002B5707" w:rsidRDefault="007C4C12" w:rsidP="009739FE">
      <w:pPr>
        <w:pStyle w:val="Heading2"/>
        <w:spacing w:after="120"/>
        <w:rPr>
          <w:rFonts w:cs="Arial"/>
          <w:color w:val="auto"/>
        </w:rPr>
      </w:pPr>
      <w:bookmarkStart w:id="32" w:name="_Toc307580103"/>
      <w:bookmarkStart w:id="33" w:name="_Toc98921238"/>
      <w:r w:rsidRPr="002B5707">
        <w:rPr>
          <w:rFonts w:cs="Arial"/>
          <w:color w:val="auto"/>
        </w:rPr>
        <w:t>Categorising Risk Proximity</w:t>
      </w:r>
      <w:bookmarkEnd w:id="32"/>
      <w:bookmarkEnd w:id="33"/>
    </w:p>
    <w:p w14:paraId="68A3B65A" w14:textId="77777777" w:rsidR="007C4C12" w:rsidRPr="002B5707" w:rsidRDefault="007C4C12" w:rsidP="007C4C12">
      <w:pPr>
        <w:rPr>
          <w:rFonts w:ascii="Arial" w:hAnsi="Arial" w:cs="Arial"/>
          <w:sz w:val="22"/>
          <w:lang w:val="en-GB" w:eastAsia="en-US"/>
        </w:rPr>
      </w:pPr>
      <w:r w:rsidRPr="002B5707">
        <w:rPr>
          <w:rFonts w:ascii="Arial" w:hAnsi="Arial" w:cs="Arial"/>
          <w:sz w:val="22"/>
          <w:lang w:val="en-GB" w:eastAsia="en-US"/>
        </w:rPr>
        <w:t>Risk events will be categorised as:</w:t>
      </w:r>
    </w:p>
    <w:p w14:paraId="6B978E9B" w14:textId="7D398611" w:rsidR="007C4C12" w:rsidRPr="002B5707" w:rsidRDefault="007C4C12" w:rsidP="007C4C12">
      <w:pPr>
        <w:numPr>
          <w:ilvl w:val="0"/>
          <w:numId w:val="24"/>
        </w:numPr>
        <w:rPr>
          <w:rFonts w:ascii="Arial" w:hAnsi="Arial" w:cs="Arial"/>
          <w:sz w:val="22"/>
          <w:lang w:val="en-GB" w:eastAsia="en-US"/>
        </w:rPr>
      </w:pPr>
      <w:r w:rsidRPr="002B5707">
        <w:rPr>
          <w:rFonts w:ascii="Arial" w:hAnsi="Arial" w:cs="Arial"/>
          <w:b/>
          <w:sz w:val="22"/>
          <w:lang w:val="en-GB" w:eastAsia="en-US"/>
        </w:rPr>
        <w:t>Imminent</w:t>
      </w:r>
      <w:r w:rsidRPr="002B5707">
        <w:rPr>
          <w:rFonts w:ascii="Arial" w:hAnsi="Arial" w:cs="Arial"/>
          <w:i/>
          <w:sz w:val="22"/>
          <w:lang w:val="en-GB" w:eastAsia="en-US"/>
        </w:rPr>
        <w:t xml:space="preserve"> </w:t>
      </w:r>
      <w:r w:rsidRPr="002B5707">
        <w:rPr>
          <w:rFonts w:ascii="Arial" w:hAnsi="Arial" w:cs="Arial"/>
          <w:sz w:val="22"/>
          <w:lang w:val="en-GB" w:eastAsia="en-US"/>
        </w:rPr>
        <w:t>– likely to be encountered immediately, typically within one week or less;</w:t>
      </w:r>
    </w:p>
    <w:p w14:paraId="3046D070" w14:textId="427E2AB7" w:rsidR="007C4C12" w:rsidRPr="002B5707" w:rsidRDefault="007C4C12" w:rsidP="007C4C12">
      <w:pPr>
        <w:numPr>
          <w:ilvl w:val="0"/>
          <w:numId w:val="24"/>
        </w:numPr>
        <w:rPr>
          <w:rFonts w:ascii="Arial" w:hAnsi="Arial" w:cs="Arial"/>
          <w:sz w:val="22"/>
          <w:lang w:val="en-GB" w:eastAsia="en-US"/>
        </w:rPr>
      </w:pPr>
      <w:r w:rsidRPr="002B5707">
        <w:rPr>
          <w:rFonts w:ascii="Arial" w:hAnsi="Arial" w:cs="Arial"/>
          <w:b/>
          <w:sz w:val="22"/>
          <w:lang w:val="en-GB" w:eastAsia="en-US"/>
        </w:rPr>
        <w:t>Within the stage</w:t>
      </w:r>
      <w:r w:rsidRPr="002B5707">
        <w:rPr>
          <w:rFonts w:ascii="Arial" w:hAnsi="Arial" w:cs="Arial"/>
          <w:sz w:val="22"/>
          <w:lang w:val="en-GB" w:eastAsia="en-US"/>
        </w:rPr>
        <w:t xml:space="preserve"> – likely to be encountered during the current stage of the project;</w:t>
      </w:r>
    </w:p>
    <w:p w14:paraId="27B7238B" w14:textId="7DEB2F2F" w:rsidR="007C4C12" w:rsidRPr="002B5707" w:rsidRDefault="007C4C12" w:rsidP="007C4C12">
      <w:pPr>
        <w:numPr>
          <w:ilvl w:val="0"/>
          <w:numId w:val="24"/>
        </w:numPr>
        <w:rPr>
          <w:rFonts w:ascii="Arial" w:hAnsi="Arial" w:cs="Arial"/>
          <w:sz w:val="22"/>
          <w:lang w:val="en-GB" w:eastAsia="en-US"/>
        </w:rPr>
      </w:pPr>
      <w:r w:rsidRPr="002B5707">
        <w:rPr>
          <w:rFonts w:ascii="Arial" w:hAnsi="Arial" w:cs="Arial"/>
          <w:b/>
          <w:sz w:val="22"/>
          <w:lang w:val="en-GB" w:eastAsia="en-US"/>
        </w:rPr>
        <w:t>Next stage</w:t>
      </w:r>
      <w:r w:rsidRPr="002B5707">
        <w:rPr>
          <w:rFonts w:ascii="Arial" w:hAnsi="Arial" w:cs="Arial"/>
          <w:sz w:val="22"/>
          <w:lang w:val="en-GB" w:eastAsia="en-US"/>
        </w:rPr>
        <w:t xml:space="preserve"> – likely to be encountered during the next planned stage of the project;</w:t>
      </w:r>
    </w:p>
    <w:p w14:paraId="37DB5095" w14:textId="32BC53E4" w:rsidR="007C4C12" w:rsidRPr="002B5707" w:rsidRDefault="007C4C12" w:rsidP="007C4C12">
      <w:pPr>
        <w:numPr>
          <w:ilvl w:val="0"/>
          <w:numId w:val="24"/>
        </w:numPr>
        <w:rPr>
          <w:rFonts w:ascii="Arial" w:hAnsi="Arial" w:cs="Arial"/>
          <w:sz w:val="22"/>
          <w:lang w:val="en-GB" w:eastAsia="en-US"/>
        </w:rPr>
      </w:pPr>
      <w:r w:rsidRPr="002B5707">
        <w:rPr>
          <w:rFonts w:ascii="Arial" w:hAnsi="Arial" w:cs="Arial"/>
          <w:b/>
          <w:sz w:val="22"/>
          <w:lang w:val="en-GB" w:eastAsia="en-US"/>
        </w:rPr>
        <w:t>Within the project</w:t>
      </w:r>
      <w:r w:rsidRPr="002B5707">
        <w:rPr>
          <w:rFonts w:ascii="Arial" w:hAnsi="Arial" w:cs="Arial"/>
          <w:sz w:val="22"/>
          <w:lang w:val="en-GB" w:eastAsia="en-US"/>
        </w:rPr>
        <w:t xml:space="preserve"> – likely to be encountered before the project is closed;</w:t>
      </w:r>
    </w:p>
    <w:p w14:paraId="73AF29BC" w14:textId="1148D912" w:rsidR="007C4C12" w:rsidRPr="002B5707" w:rsidRDefault="007C4C12" w:rsidP="007C4C12">
      <w:pPr>
        <w:numPr>
          <w:ilvl w:val="0"/>
          <w:numId w:val="24"/>
        </w:numPr>
        <w:rPr>
          <w:rFonts w:ascii="Arial" w:hAnsi="Arial" w:cs="Arial"/>
          <w:sz w:val="22"/>
          <w:lang w:val="en-GB" w:eastAsia="en-US"/>
        </w:rPr>
      </w:pPr>
      <w:r w:rsidRPr="002B5707">
        <w:rPr>
          <w:rFonts w:ascii="Arial" w:hAnsi="Arial" w:cs="Arial"/>
          <w:b/>
          <w:sz w:val="22"/>
          <w:lang w:val="en-GB" w:eastAsia="en-US"/>
        </w:rPr>
        <w:t>Beyond the project</w:t>
      </w:r>
      <w:r w:rsidRPr="002B5707">
        <w:rPr>
          <w:rFonts w:ascii="Arial" w:hAnsi="Arial" w:cs="Arial"/>
          <w:sz w:val="22"/>
          <w:lang w:val="en-GB" w:eastAsia="en-US"/>
        </w:rPr>
        <w:t xml:space="preserve"> – likely to be encountered after project closure.</w:t>
      </w:r>
    </w:p>
    <w:p w14:paraId="22D94758" w14:textId="77777777" w:rsidR="007C4C12" w:rsidRPr="002B5707" w:rsidRDefault="007C4C12" w:rsidP="007C4C12">
      <w:pPr>
        <w:rPr>
          <w:rFonts w:ascii="Arial" w:hAnsi="Arial" w:cs="Arial"/>
          <w:sz w:val="22"/>
          <w:lang w:val="en-GB" w:eastAsia="en-US"/>
        </w:rPr>
      </w:pPr>
    </w:p>
    <w:p w14:paraId="1E8C5A93" w14:textId="0CB3EFC0" w:rsidR="007C4C12" w:rsidRPr="002B5707" w:rsidRDefault="007C4C12" w:rsidP="009739FE">
      <w:pPr>
        <w:pStyle w:val="Heading2"/>
        <w:spacing w:after="120"/>
        <w:rPr>
          <w:rFonts w:cs="Arial"/>
          <w:color w:val="auto"/>
        </w:rPr>
      </w:pPr>
      <w:bookmarkStart w:id="34" w:name="_Toc98921239"/>
      <w:r w:rsidRPr="002B5707">
        <w:rPr>
          <w:rFonts w:cs="Arial"/>
          <w:color w:val="auto"/>
        </w:rPr>
        <w:t>Risk Proximity Actions</w:t>
      </w:r>
      <w:bookmarkEnd w:id="34"/>
      <w:r w:rsidRPr="002B5707">
        <w:rPr>
          <w:rFonts w:cs="Arial"/>
          <w:color w:val="auto"/>
        </w:rPr>
        <w:t xml:space="preserve"> </w:t>
      </w:r>
    </w:p>
    <w:p w14:paraId="50F09E1D" w14:textId="77777777" w:rsidR="007C4C12" w:rsidRPr="002B5707" w:rsidRDefault="007C4C12" w:rsidP="007C4C12">
      <w:pPr>
        <w:rPr>
          <w:rFonts w:ascii="Arial" w:hAnsi="Arial" w:cs="Arial"/>
          <w:sz w:val="22"/>
          <w:lang w:val="en-GB" w:eastAsia="en-US"/>
        </w:rPr>
      </w:pPr>
      <w:r w:rsidRPr="002B5707">
        <w:rPr>
          <w:rFonts w:ascii="Arial" w:hAnsi="Arial" w:cs="Arial"/>
          <w:i/>
          <w:sz w:val="22"/>
          <w:lang w:val="en-GB" w:eastAsia="en-US"/>
        </w:rPr>
        <w:t>Imminent</w:t>
      </w:r>
      <w:r w:rsidRPr="002B5707">
        <w:rPr>
          <w:rFonts w:ascii="Arial" w:hAnsi="Arial" w:cs="Arial"/>
          <w:sz w:val="22"/>
          <w:lang w:val="en-GB" w:eastAsia="en-US"/>
        </w:rPr>
        <w:t xml:space="preserve"> risks should be noted separately within reporting to highlight the risk to project members to ensure it is being monitored adequately.</w:t>
      </w:r>
    </w:p>
    <w:p w14:paraId="39EE9AB3" w14:textId="77777777" w:rsidR="007C4C12" w:rsidRPr="002B5707" w:rsidRDefault="007C4C12" w:rsidP="007C4C12">
      <w:pPr>
        <w:rPr>
          <w:rFonts w:ascii="Arial" w:hAnsi="Arial" w:cs="Arial"/>
          <w:sz w:val="22"/>
          <w:lang w:val="en-GB" w:eastAsia="en-US"/>
        </w:rPr>
      </w:pPr>
    </w:p>
    <w:p w14:paraId="11B1888A" w14:textId="77777777" w:rsidR="007C4C12" w:rsidRPr="002B5707" w:rsidRDefault="007C4C12" w:rsidP="007C4C12">
      <w:pPr>
        <w:rPr>
          <w:rFonts w:ascii="Arial" w:hAnsi="Arial" w:cs="Arial"/>
          <w:sz w:val="22"/>
          <w:lang w:val="en-GB" w:eastAsia="en-US"/>
        </w:rPr>
      </w:pPr>
      <w:r w:rsidRPr="002B5707">
        <w:rPr>
          <w:rFonts w:ascii="Arial" w:hAnsi="Arial" w:cs="Arial"/>
          <w:sz w:val="22"/>
          <w:lang w:val="en-GB" w:eastAsia="en-US"/>
        </w:rPr>
        <w:t>On completion of a stage, ‘</w:t>
      </w:r>
      <w:r w:rsidRPr="002B5707">
        <w:rPr>
          <w:rFonts w:ascii="Arial" w:hAnsi="Arial" w:cs="Arial"/>
          <w:i/>
          <w:sz w:val="22"/>
          <w:lang w:val="en-GB" w:eastAsia="en-US"/>
        </w:rPr>
        <w:t>within the stage’</w:t>
      </w:r>
      <w:r w:rsidRPr="002B5707">
        <w:rPr>
          <w:rFonts w:ascii="Arial" w:hAnsi="Arial" w:cs="Arial"/>
          <w:sz w:val="22"/>
          <w:lang w:val="en-GB" w:eastAsia="en-US"/>
        </w:rPr>
        <w:t xml:space="preserve"> risks should be assessed to determine if they were encountered. If they were not encountered their relevance to the next planned stage should be determined and their proximity classification modified accordingly.</w:t>
      </w:r>
    </w:p>
    <w:p w14:paraId="62CFE2DC" w14:textId="77777777" w:rsidR="007C4C12" w:rsidRPr="002B5707" w:rsidRDefault="007C4C12" w:rsidP="007C4C12">
      <w:pPr>
        <w:rPr>
          <w:rFonts w:ascii="Arial" w:hAnsi="Arial" w:cs="Arial"/>
          <w:sz w:val="22"/>
          <w:lang w:val="en-GB" w:eastAsia="en-US"/>
        </w:rPr>
      </w:pPr>
    </w:p>
    <w:p w14:paraId="5C3EEBC2" w14:textId="77777777" w:rsidR="007C4C12" w:rsidRPr="002B5707" w:rsidRDefault="007C4C12" w:rsidP="007C4C12">
      <w:pPr>
        <w:rPr>
          <w:rFonts w:ascii="Arial" w:hAnsi="Arial" w:cs="Arial"/>
          <w:sz w:val="22"/>
          <w:lang w:val="en-GB" w:eastAsia="en-US"/>
        </w:rPr>
      </w:pPr>
      <w:r w:rsidRPr="002B5707">
        <w:rPr>
          <w:rFonts w:ascii="Arial" w:hAnsi="Arial" w:cs="Arial"/>
          <w:sz w:val="22"/>
          <w:lang w:val="en-GB" w:eastAsia="en-US"/>
        </w:rPr>
        <w:lastRenderedPageBreak/>
        <w:t>On completion of a stage, ‘</w:t>
      </w:r>
      <w:r w:rsidRPr="002B5707">
        <w:rPr>
          <w:rFonts w:ascii="Arial" w:hAnsi="Arial" w:cs="Arial"/>
          <w:i/>
          <w:sz w:val="22"/>
          <w:lang w:val="en-GB" w:eastAsia="en-US"/>
        </w:rPr>
        <w:t>next stage’</w:t>
      </w:r>
      <w:r w:rsidRPr="002B5707">
        <w:rPr>
          <w:rFonts w:ascii="Arial" w:hAnsi="Arial" w:cs="Arial"/>
          <w:sz w:val="22"/>
          <w:lang w:val="en-GB" w:eastAsia="en-US"/>
        </w:rPr>
        <w:t xml:space="preserve"> risks should be assessed to determine if they are still applicable to the next stage (i.e. the stage to be started) and, if appropriate, their proximity should be modified to ‘within the stage’.</w:t>
      </w:r>
    </w:p>
    <w:p w14:paraId="74E76982" w14:textId="77777777" w:rsidR="007C4C12" w:rsidRPr="002B5707" w:rsidRDefault="007C4C12" w:rsidP="007C4C12">
      <w:pPr>
        <w:rPr>
          <w:rFonts w:ascii="Arial" w:hAnsi="Arial" w:cs="Arial"/>
          <w:sz w:val="22"/>
          <w:lang w:val="en-GB" w:eastAsia="en-US"/>
        </w:rPr>
      </w:pPr>
    </w:p>
    <w:p w14:paraId="6CC79FFA" w14:textId="5370E32A" w:rsidR="007C4C12" w:rsidRPr="002B5707" w:rsidRDefault="007C4C12" w:rsidP="007C4C12">
      <w:pPr>
        <w:rPr>
          <w:rFonts w:ascii="Arial" w:hAnsi="Arial" w:cs="Arial"/>
          <w:sz w:val="22"/>
          <w:lang w:val="en-GB" w:eastAsia="en-US"/>
        </w:rPr>
      </w:pPr>
      <w:r w:rsidRPr="002B5707">
        <w:rPr>
          <w:rFonts w:ascii="Arial" w:hAnsi="Arial" w:cs="Arial"/>
          <w:sz w:val="22"/>
          <w:lang w:val="en-GB" w:eastAsia="en-US"/>
        </w:rPr>
        <w:t>‘</w:t>
      </w:r>
      <w:r w:rsidRPr="002B5707">
        <w:rPr>
          <w:rFonts w:ascii="Arial" w:hAnsi="Arial" w:cs="Arial"/>
          <w:i/>
          <w:sz w:val="22"/>
          <w:lang w:val="en-GB" w:eastAsia="en-US"/>
        </w:rPr>
        <w:t>Within the project’</w:t>
      </w:r>
      <w:r w:rsidRPr="002B5707">
        <w:rPr>
          <w:rFonts w:ascii="Arial" w:hAnsi="Arial" w:cs="Arial"/>
          <w:sz w:val="22"/>
          <w:lang w:val="en-GB" w:eastAsia="en-US"/>
        </w:rPr>
        <w:t xml:space="preserve"> risks should be reviewed at stage end to determine if they fall into the ‘next stage’ category (i.e. the stage after the stage to be started).</w:t>
      </w:r>
    </w:p>
    <w:p w14:paraId="41512E7C" w14:textId="77777777" w:rsidR="007C4C12" w:rsidRPr="002B5707" w:rsidRDefault="007C4C12" w:rsidP="007C4C12">
      <w:pPr>
        <w:rPr>
          <w:rFonts w:ascii="Arial" w:hAnsi="Arial" w:cs="Arial"/>
          <w:sz w:val="22"/>
          <w:lang w:val="en-GB" w:eastAsia="en-US"/>
        </w:rPr>
      </w:pPr>
    </w:p>
    <w:p w14:paraId="62711DD7" w14:textId="03FDD741" w:rsidR="007C4C12" w:rsidRPr="002B5707" w:rsidRDefault="007C4C12" w:rsidP="007C4C12">
      <w:pPr>
        <w:rPr>
          <w:rFonts w:ascii="Arial" w:hAnsi="Arial" w:cs="Arial"/>
          <w:sz w:val="22"/>
          <w:lang w:val="en-GB" w:eastAsia="en-US"/>
        </w:rPr>
      </w:pPr>
      <w:r w:rsidRPr="002B5707">
        <w:rPr>
          <w:rFonts w:ascii="Arial" w:hAnsi="Arial" w:cs="Arial"/>
          <w:sz w:val="22"/>
          <w:lang w:val="en-GB" w:eastAsia="en-US"/>
        </w:rPr>
        <w:t>‘</w:t>
      </w:r>
      <w:r w:rsidRPr="002B5707">
        <w:rPr>
          <w:rFonts w:ascii="Arial" w:hAnsi="Arial" w:cs="Arial"/>
          <w:i/>
          <w:sz w:val="22"/>
          <w:lang w:val="en-GB" w:eastAsia="en-US"/>
        </w:rPr>
        <w:t>Beyond the project’</w:t>
      </w:r>
      <w:r w:rsidRPr="002B5707">
        <w:rPr>
          <w:rFonts w:ascii="Arial" w:hAnsi="Arial" w:cs="Arial"/>
          <w:sz w:val="22"/>
          <w:lang w:val="en-GB" w:eastAsia="en-US"/>
        </w:rPr>
        <w:t xml:space="preserve"> risks should be reviewed at stage end to determine if they are still legitimate risks. If the project is at closure stage, these risks should be highlighted in the project closure documentation.</w:t>
      </w:r>
    </w:p>
    <w:p w14:paraId="74875126" w14:textId="77777777" w:rsidR="007C4C12" w:rsidRPr="002B5707" w:rsidRDefault="007C4C12" w:rsidP="007C4C12">
      <w:pPr>
        <w:rPr>
          <w:rFonts w:ascii="Arial" w:hAnsi="Arial" w:cs="Arial"/>
          <w:sz w:val="22"/>
          <w:lang w:val="en-GB" w:eastAsia="en-US"/>
        </w:rPr>
      </w:pPr>
    </w:p>
    <w:p w14:paraId="356FE833" w14:textId="7A6EA56B" w:rsidR="007C4C12" w:rsidRPr="002B5707" w:rsidRDefault="00A87AA7" w:rsidP="00A87AA7">
      <w:pPr>
        <w:pStyle w:val="Heading1"/>
        <w:spacing w:after="240"/>
        <w:rPr>
          <w:rFonts w:cs="Arial"/>
          <w:color w:val="auto"/>
          <w:sz w:val="28"/>
          <w:szCs w:val="28"/>
        </w:rPr>
      </w:pPr>
      <w:bookmarkStart w:id="35" w:name="_Toc98921240"/>
      <w:r w:rsidRPr="002B5707">
        <w:rPr>
          <w:rFonts w:cs="Arial"/>
          <w:color w:val="auto"/>
          <w:sz w:val="28"/>
          <w:szCs w:val="28"/>
        </w:rPr>
        <w:t>Early Warning Indicators</w:t>
      </w:r>
      <w:bookmarkEnd w:id="35"/>
    </w:p>
    <w:p w14:paraId="4F588FDB" w14:textId="58C44B98" w:rsidR="00A87AA7" w:rsidRPr="002B5707" w:rsidRDefault="00A87AA7" w:rsidP="00A87AA7">
      <w:pPr>
        <w:rPr>
          <w:rFonts w:ascii="Arial" w:hAnsi="Arial" w:cs="Arial"/>
          <w:sz w:val="22"/>
          <w:szCs w:val="22"/>
          <w:lang w:val="en-GB" w:eastAsia="en-GB"/>
        </w:rPr>
      </w:pPr>
      <w:r w:rsidRPr="002B5707">
        <w:rPr>
          <w:rFonts w:ascii="Arial" w:hAnsi="Arial" w:cs="Arial"/>
          <w:sz w:val="22"/>
          <w:szCs w:val="22"/>
          <w:lang w:val="en-GB" w:eastAsia="en-GB"/>
        </w:rPr>
        <w:t xml:space="preserve">There are several early warning </w:t>
      </w:r>
      <w:r w:rsidR="002B5707" w:rsidRPr="002B5707">
        <w:rPr>
          <w:rFonts w:ascii="Arial" w:hAnsi="Arial" w:cs="Arial"/>
          <w:sz w:val="22"/>
          <w:szCs w:val="22"/>
          <w:lang w:val="en-GB" w:eastAsia="en-GB"/>
        </w:rPr>
        <w:t>indicators, which</w:t>
      </w:r>
      <w:r w:rsidRPr="002B5707">
        <w:rPr>
          <w:rFonts w:ascii="Arial" w:hAnsi="Arial" w:cs="Arial"/>
          <w:sz w:val="22"/>
          <w:szCs w:val="22"/>
          <w:lang w:val="en-GB" w:eastAsia="en-GB"/>
        </w:rPr>
        <w:t xml:space="preserve"> sho</w:t>
      </w:r>
      <w:r w:rsidR="00652FA3" w:rsidRPr="002B5707">
        <w:rPr>
          <w:rFonts w:ascii="Arial" w:hAnsi="Arial" w:cs="Arial"/>
          <w:sz w:val="22"/>
          <w:szCs w:val="22"/>
          <w:lang w:val="en-GB" w:eastAsia="en-GB"/>
        </w:rPr>
        <w:t>uld be monitored during the life</w:t>
      </w:r>
      <w:r w:rsidRPr="002B5707">
        <w:rPr>
          <w:rFonts w:ascii="Arial" w:hAnsi="Arial" w:cs="Arial"/>
          <w:sz w:val="22"/>
          <w:szCs w:val="22"/>
          <w:lang w:val="en-GB" w:eastAsia="en-GB"/>
        </w:rPr>
        <w:t xml:space="preserve"> of the project:</w:t>
      </w:r>
    </w:p>
    <w:p w14:paraId="1393B268" w14:textId="7D94DAF6" w:rsidR="00A87AA7" w:rsidRPr="002B5707" w:rsidRDefault="00A87AA7" w:rsidP="00A87AA7">
      <w:pPr>
        <w:pStyle w:val="ListParagraph"/>
        <w:numPr>
          <w:ilvl w:val="0"/>
          <w:numId w:val="25"/>
        </w:numPr>
        <w:spacing w:after="200" w:line="276" w:lineRule="auto"/>
        <w:rPr>
          <w:rFonts w:ascii="Arial" w:hAnsi="Arial" w:cs="Arial"/>
          <w:sz w:val="22"/>
          <w:szCs w:val="22"/>
          <w:lang w:eastAsia="en-GB"/>
        </w:rPr>
      </w:pPr>
      <w:r w:rsidRPr="002B5707">
        <w:rPr>
          <w:rFonts w:ascii="Arial" w:hAnsi="Arial" w:cs="Arial"/>
          <w:sz w:val="22"/>
          <w:szCs w:val="22"/>
          <w:lang w:eastAsia="en-GB"/>
        </w:rPr>
        <w:t xml:space="preserve">Forecast project spend / timescales exceeding approved tolerance – should the forecast total spend exceed the project budget </w:t>
      </w:r>
      <w:r w:rsidR="002B5707" w:rsidRPr="002B5707">
        <w:rPr>
          <w:rFonts w:ascii="Arial" w:hAnsi="Arial" w:cs="Arial"/>
          <w:sz w:val="22"/>
          <w:szCs w:val="22"/>
          <w:lang w:eastAsia="en-GB"/>
        </w:rPr>
        <w:t>and</w:t>
      </w:r>
      <w:r w:rsidRPr="002B5707">
        <w:rPr>
          <w:rFonts w:ascii="Arial" w:hAnsi="Arial" w:cs="Arial"/>
          <w:sz w:val="22"/>
          <w:szCs w:val="22"/>
          <w:lang w:eastAsia="en-GB"/>
        </w:rPr>
        <w:t xml:space="preserve"> allowed tolerance, it is clear there is a genuine risk of overspend (or non-completion) of the project. This should be regularly monitored by the project manager</w:t>
      </w:r>
      <w:r w:rsidR="00652FA3" w:rsidRPr="002B5707">
        <w:rPr>
          <w:rFonts w:ascii="Arial" w:hAnsi="Arial" w:cs="Arial"/>
          <w:sz w:val="22"/>
          <w:szCs w:val="22"/>
          <w:lang w:eastAsia="en-GB"/>
        </w:rPr>
        <w:t xml:space="preserve"> and senior supplier</w:t>
      </w:r>
      <w:r w:rsidRPr="002B5707">
        <w:rPr>
          <w:rFonts w:ascii="Arial" w:hAnsi="Arial" w:cs="Arial"/>
          <w:sz w:val="22"/>
          <w:szCs w:val="22"/>
          <w:lang w:eastAsia="en-GB"/>
        </w:rPr>
        <w:t xml:space="preserve"> to ensure spend is within allowed limits</w:t>
      </w:r>
    </w:p>
    <w:p w14:paraId="242FFE33" w14:textId="04A06B3D" w:rsidR="00A87AA7" w:rsidRPr="002B5707" w:rsidRDefault="00A87AA7" w:rsidP="00A87AA7">
      <w:pPr>
        <w:pStyle w:val="ListParagraph"/>
        <w:numPr>
          <w:ilvl w:val="0"/>
          <w:numId w:val="25"/>
        </w:numPr>
        <w:spacing w:after="200" w:line="276" w:lineRule="auto"/>
        <w:rPr>
          <w:rFonts w:ascii="Arial" w:hAnsi="Arial" w:cs="Arial"/>
          <w:sz w:val="22"/>
          <w:szCs w:val="22"/>
          <w:lang w:eastAsia="en-GB"/>
        </w:rPr>
      </w:pPr>
      <w:r w:rsidRPr="002B5707">
        <w:rPr>
          <w:rFonts w:ascii="Arial" w:hAnsi="Arial" w:cs="Arial"/>
          <w:sz w:val="22"/>
          <w:szCs w:val="22"/>
          <w:lang w:eastAsia="en-GB"/>
        </w:rPr>
        <w:t xml:space="preserve">Forecast stage spend / timescales exceeding approved tolerance – the implication is that the stage has either been incorrectly </w:t>
      </w:r>
      <w:r w:rsidR="00024D97" w:rsidRPr="002B5707">
        <w:rPr>
          <w:rFonts w:ascii="Arial" w:hAnsi="Arial" w:cs="Arial"/>
          <w:sz w:val="22"/>
          <w:szCs w:val="22"/>
          <w:lang w:eastAsia="en-GB"/>
        </w:rPr>
        <w:t>estimated</w:t>
      </w:r>
      <w:r w:rsidRPr="002B5707">
        <w:rPr>
          <w:rFonts w:ascii="Arial" w:hAnsi="Arial" w:cs="Arial"/>
          <w:sz w:val="22"/>
          <w:szCs w:val="22"/>
          <w:lang w:eastAsia="en-GB"/>
        </w:rPr>
        <w:t>, incorrectly defined or has encountered unforeseen problems.</w:t>
      </w:r>
    </w:p>
    <w:p w14:paraId="5278A9BB" w14:textId="1838E2A3" w:rsidR="00A87AA7" w:rsidRPr="002B5707" w:rsidRDefault="00A87AA7" w:rsidP="00A87AA7">
      <w:pPr>
        <w:pStyle w:val="ListParagraph"/>
        <w:numPr>
          <w:ilvl w:val="0"/>
          <w:numId w:val="25"/>
        </w:numPr>
        <w:spacing w:line="276" w:lineRule="auto"/>
        <w:ind w:left="714" w:hanging="357"/>
        <w:rPr>
          <w:rFonts w:ascii="Arial" w:hAnsi="Arial" w:cs="Arial"/>
          <w:sz w:val="22"/>
          <w:szCs w:val="22"/>
          <w:lang w:eastAsia="en-GB"/>
        </w:rPr>
      </w:pPr>
      <w:r w:rsidRPr="002B5707">
        <w:rPr>
          <w:rFonts w:ascii="Arial" w:hAnsi="Arial" w:cs="Arial"/>
          <w:sz w:val="22"/>
          <w:szCs w:val="22"/>
          <w:lang w:eastAsia="en-GB"/>
        </w:rPr>
        <w:t xml:space="preserve">Product quality not meeting quality requirements – have there been shortcuts in the production of </w:t>
      </w:r>
      <w:r w:rsidR="002B5707" w:rsidRPr="002B5707">
        <w:rPr>
          <w:rFonts w:ascii="Arial" w:hAnsi="Arial" w:cs="Arial"/>
          <w:sz w:val="22"/>
          <w:szCs w:val="22"/>
          <w:lang w:eastAsia="en-GB"/>
        </w:rPr>
        <w:t>products, which</w:t>
      </w:r>
      <w:r w:rsidRPr="002B5707">
        <w:rPr>
          <w:rFonts w:ascii="Arial" w:hAnsi="Arial" w:cs="Arial"/>
          <w:sz w:val="22"/>
          <w:szCs w:val="22"/>
          <w:lang w:eastAsia="en-GB"/>
        </w:rPr>
        <w:t xml:space="preserve"> detrimentally </w:t>
      </w:r>
      <w:r w:rsidR="002B5707" w:rsidRPr="002B5707">
        <w:rPr>
          <w:rFonts w:ascii="Arial" w:hAnsi="Arial" w:cs="Arial"/>
          <w:sz w:val="22"/>
          <w:szCs w:val="22"/>
          <w:lang w:eastAsia="en-GB"/>
        </w:rPr>
        <w:t>affect</w:t>
      </w:r>
      <w:r w:rsidRPr="002B5707">
        <w:rPr>
          <w:rFonts w:ascii="Arial" w:hAnsi="Arial" w:cs="Arial"/>
          <w:sz w:val="22"/>
          <w:szCs w:val="22"/>
          <w:lang w:eastAsia="en-GB"/>
        </w:rPr>
        <w:t xml:space="preserve"> product quality. In particular, has </w:t>
      </w:r>
      <w:r w:rsidR="00FC554A" w:rsidRPr="002B5707">
        <w:rPr>
          <w:rFonts w:ascii="Arial" w:hAnsi="Arial" w:cs="Arial"/>
          <w:sz w:val="22"/>
          <w:szCs w:val="22"/>
          <w:lang w:eastAsia="en-GB"/>
        </w:rPr>
        <w:t>spent</w:t>
      </w:r>
      <w:r w:rsidRPr="002B5707">
        <w:rPr>
          <w:rFonts w:ascii="Arial" w:hAnsi="Arial" w:cs="Arial"/>
          <w:sz w:val="22"/>
          <w:szCs w:val="22"/>
          <w:lang w:eastAsia="en-GB"/>
        </w:rPr>
        <w:t xml:space="preserve"> to date fallen below the forecast spend to date or the products been delivered earlier than planned.  </w:t>
      </w:r>
    </w:p>
    <w:p w14:paraId="1DE99490" w14:textId="77777777" w:rsidR="00A87AA7" w:rsidRPr="002B5707" w:rsidRDefault="00A87AA7" w:rsidP="00A87AA7">
      <w:pPr>
        <w:spacing w:line="276" w:lineRule="auto"/>
        <w:ind w:left="357"/>
        <w:rPr>
          <w:rFonts w:ascii="Arial" w:hAnsi="Arial" w:cs="Arial"/>
          <w:sz w:val="22"/>
          <w:szCs w:val="22"/>
          <w:lang w:val="en-GB" w:eastAsia="en-GB"/>
        </w:rPr>
      </w:pPr>
    </w:p>
    <w:p w14:paraId="7A14497D" w14:textId="51512709" w:rsidR="00A87AA7" w:rsidRPr="002B5707" w:rsidRDefault="00A87AA7" w:rsidP="00A87AA7">
      <w:pPr>
        <w:rPr>
          <w:rFonts w:ascii="Arial" w:hAnsi="Arial" w:cs="Arial"/>
          <w:sz w:val="22"/>
          <w:szCs w:val="22"/>
          <w:lang w:val="en-GB" w:eastAsia="en-GB"/>
        </w:rPr>
      </w:pPr>
      <w:r w:rsidRPr="002B5707">
        <w:rPr>
          <w:rFonts w:ascii="Arial" w:hAnsi="Arial" w:cs="Arial"/>
          <w:sz w:val="22"/>
          <w:szCs w:val="22"/>
          <w:lang w:val="en-GB" w:eastAsia="en-GB"/>
        </w:rPr>
        <w:t>These should be regularly m</w:t>
      </w:r>
      <w:r w:rsidR="00652FA3" w:rsidRPr="002B5707">
        <w:rPr>
          <w:rFonts w:ascii="Arial" w:hAnsi="Arial" w:cs="Arial"/>
          <w:sz w:val="22"/>
          <w:szCs w:val="22"/>
          <w:lang w:val="en-GB" w:eastAsia="en-GB"/>
        </w:rPr>
        <w:t xml:space="preserve">onitored by the Project Manager/Senior Supplier </w:t>
      </w:r>
      <w:r w:rsidRPr="002B5707">
        <w:rPr>
          <w:rFonts w:ascii="Arial" w:hAnsi="Arial" w:cs="Arial"/>
          <w:sz w:val="22"/>
          <w:szCs w:val="22"/>
          <w:lang w:val="en-GB" w:eastAsia="en-GB"/>
        </w:rPr>
        <w:t>to ensure each stage is performing according to planned cost, timescales and quality.</w:t>
      </w:r>
    </w:p>
    <w:p w14:paraId="01CCF150" w14:textId="77777777" w:rsidR="00A87AA7" w:rsidRPr="002B5707" w:rsidRDefault="00A87AA7" w:rsidP="00A87AA7">
      <w:pPr>
        <w:rPr>
          <w:rFonts w:ascii="Arial" w:hAnsi="Arial" w:cs="Arial"/>
          <w:lang w:val="en-GB" w:eastAsia="en-US"/>
        </w:rPr>
      </w:pPr>
    </w:p>
    <w:p w14:paraId="5750DFC0" w14:textId="595C60A1" w:rsidR="001162B6" w:rsidRPr="002B5707" w:rsidRDefault="001162B6" w:rsidP="001162B6">
      <w:pPr>
        <w:pStyle w:val="Heading1"/>
        <w:spacing w:after="240"/>
        <w:rPr>
          <w:rFonts w:cs="Arial"/>
          <w:color w:val="auto"/>
          <w:sz w:val="28"/>
          <w:szCs w:val="28"/>
        </w:rPr>
      </w:pPr>
      <w:bookmarkStart w:id="36" w:name="_Toc98921241"/>
      <w:r w:rsidRPr="002B5707">
        <w:rPr>
          <w:rFonts w:cs="Arial"/>
          <w:color w:val="auto"/>
          <w:sz w:val="28"/>
          <w:szCs w:val="28"/>
        </w:rPr>
        <w:t>Risk Tolerances</w:t>
      </w:r>
      <w:bookmarkEnd w:id="36"/>
    </w:p>
    <w:p w14:paraId="54A4B76B" w14:textId="637853EB" w:rsidR="001162B6" w:rsidRPr="002B5707" w:rsidRDefault="001162B6" w:rsidP="001162B6">
      <w:pPr>
        <w:rPr>
          <w:rFonts w:ascii="Arial" w:hAnsi="Arial" w:cs="Arial"/>
          <w:sz w:val="22"/>
          <w:lang w:val="en-GB" w:eastAsia="en-US"/>
        </w:rPr>
      </w:pPr>
      <w:r w:rsidRPr="002B5707">
        <w:rPr>
          <w:rFonts w:ascii="Arial" w:hAnsi="Arial" w:cs="Arial"/>
          <w:sz w:val="22"/>
          <w:lang w:val="en-GB" w:eastAsia="en-US"/>
        </w:rPr>
        <w:t>Risks are scored according to exposure.  High risk should be noted to SIPO management for information. Extreme risks should be escalated to SIPO management immediately.</w:t>
      </w:r>
    </w:p>
    <w:p w14:paraId="2B977544" w14:textId="77777777" w:rsidR="001162B6" w:rsidRPr="002B5707" w:rsidRDefault="001162B6" w:rsidP="001162B6">
      <w:pPr>
        <w:rPr>
          <w:rFonts w:ascii="Arial" w:hAnsi="Arial" w:cs="Arial"/>
          <w:sz w:val="22"/>
          <w:lang w:val="en-GB" w:eastAsia="en-US"/>
        </w:rPr>
      </w:pPr>
    </w:p>
    <w:p w14:paraId="3695CAF2" w14:textId="7C175A79" w:rsidR="001162B6" w:rsidRPr="002B5707" w:rsidRDefault="001162B6" w:rsidP="001162B6">
      <w:pPr>
        <w:pStyle w:val="Heading1"/>
        <w:spacing w:after="240"/>
        <w:rPr>
          <w:rFonts w:cs="Arial"/>
          <w:color w:val="auto"/>
          <w:sz w:val="28"/>
          <w:szCs w:val="28"/>
        </w:rPr>
      </w:pPr>
      <w:bookmarkStart w:id="37" w:name="_Toc98921242"/>
      <w:r w:rsidRPr="002B5707">
        <w:rPr>
          <w:rFonts w:cs="Arial"/>
          <w:color w:val="auto"/>
          <w:sz w:val="28"/>
          <w:szCs w:val="28"/>
        </w:rPr>
        <w:t>Risk Budget</w:t>
      </w:r>
      <w:bookmarkEnd w:id="37"/>
    </w:p>
    <w:p w14:paraId="5941AE09" w14:textId="77777777" w:rsidR="001162B6" w:rsidRPr="002B5707" w:rsidRDefault="001162B6" w:rsidP="001162B6">
      <w:pPr>
        <w:rPr>
          <w:rFonts w:ascii="Arial" w:hAnsi="Arial" w:cs="Arial"/>
          <w:sz w:val="22"/>
          <w:szCs w:val="22"/>
          <w:lang w:val="en-GB" w:eastAsia="en-US"/>
        </w:rPr>
      </w:pPr>
      <w:r w:rsidRPr="002B5707">
        <w:rPr>
          <w:rFonts w:ascii="Arial" w:hAnsi="Arial" w:cs="Arial"/>
          <w:sz w:val="22"/>
          <w:szCs w:val="22"/>
          <w:lang w:val="en-GB" w:eastAsia="en-US"/>
        </w:rPr>
        <w:t>There is no specific risk budget. Project tolerance will be employed where necessary to minimise the impact of risks.</w:t>
      </w:r>
    </w:p>
    <w:p w14:paraId="47BE78EB" w14:textId="77777777" w:rsidR="001162B6" w:rsidRPr="002B5707" w:rsidRDefault="001162B6" w:rsidP="001162B6">
      <w:pPr>
        <w:rPr>
          <w:rFonts w:ascii="Arial" w:hAnsi="Arial" w:cs="Arial"/>
          <w:sz w:val="22"/>
          <w:szCs w:val="22"/>
          <w:lang w:val="en-GB" w:eastAsia="en-US"/>
        </w:rPr>
      </w:pPr>
    </w:p>
    <w:p w14:paraId="06297350" w14:textId="1CF2BDF3" w:rsidR="00440310" w:rsidRPr="002B5707" w:rsidRDefault="001162B6" w:rsidP="001162B6">
      <w:pPr>
        <w:rPr>
          <w:rFonts w:ascii="Arial" w:hAnsi="Arial" w:cs="Arial"/>
          <w:lang w:val="en-GB" w:eastAsia="en-US"/>
        </w:rPr>
      </w:pPr>
      <w:r w:rsidRPr="002B5707">
        <w:rPr>
          <w:rFonts w:ascii="Arial" w:hAnsi="Arial" w:cs="Arial"/>
          <w:sz w:val="22"/>
          <w:szCs w:val="22"/>
          <w:lang w:val="en-GB" w:eastAsia="en-US"/>
        </w:rPr>
        <w:t xml:space="preserve">It should be noted that there </w:t>
      </w:r>
      <w:r w:rsidR="002B5707" w:rsidRPr="002B5707">
        <w:rPr>
          <w:rFonts w:ascii="Arial" w:hAnsi="Arial" w:cs="Arial"/>
          <w:sz w:val="22"/>
          <w:szCs w:val="22"/>
          <w:lang w:val="en-GB" w:eastAsia="en-US"/>
        </w:rPr>
        <w:t>might</w:t>
      </w:r>
      <w:r w:rsidRPr="002B5707">
        <w:rPr>
          <w:rFonts w:ascii="Arial" w:hAnsi="Arial" w:cs="Arial"/>
          <w:sz w:val="22"/>
          <w:szCs w:val="22"/>
          <w:lang w:val="en-GB" w:eastAsia="en-US"/>
        </w:rPr>
        <w:t xml:space="preserve"> be some risks defined during the </w:t>
      </w:r>
      <w:r w:rsidR="002B5707" w:rsidRPr="002B5707">
        <w:rPr>
          <w:rFonts w:ascii="Arial" w:hAnsi="Arial" w:cs="Arial"/>
          <w:sz w:val="22"/>
          <w:szCs w:val="22"/>
          <w:lang w:val="en-GB" w:eastAsia="en-US"/>
        </w:rPr>
        <w:t>project, which</w:t>
      </w:r>
      <w:r w:rsidRPr="002B5707">
        <w:rPr>
          <w:rFonts w:ascii="Arial" w:hAnsi="Arial" w:cs="Arial"/>
          <w:sz w:val="22"/>
          <w:szCs w:val="22"/>
          <w:lang w:val="en-GB" w:eastAsia="en-US"/>
        </w:rPr>
        <w:t xml:space="preserve"> require a separate budget, e.g. insurance against risk encounter or insurance against financial implications of risks</w:t>
      </w:r>
      <w:r w:rsidRPr="002B5707">
        <w:rPr>
          <w:rFonts w:ascii="Arial" w:hAnsi="Arial" w:cs="Arial"/>
          <w:lang w:val="en-GB" w:eastAsia="en-US"/>
        </w:rPr>
        <w:t>.</w:t>
      </w:r>
    </w:p>
    <w:p w14:paraId="32317531" w14:textId="77777777" w:rsidR="00440310" w:rsidRPr="002B5707" w:rsidRDefault="00440310">
      <w:pPr>
        <w:rPr>
          <w:rFonts w:ascii="Arial" w:hAnsi="Arial" w:cs="Arial"/>
          <w:lang w:val="en-GB" w:eastAsia="en-US"/>
        </w:rPr>
      </w:pPr>
      <w:r w:rsidRPr="002B5707">
        <w:rPr>
          <w:rFonts w:ascii="Arial" w:hAnsi="Arial" w:cs="Arial"/>
          <w:lang w:val="en-GB" w:eastAsia="en-US"/>
        </w:rPr>
        <w:br w:type="page"/>
      </w:r>
    </w:p>
    <w:p w14:paraId="57E1721C" w14:textId="265B265C" w:rsidR="002C5065" w:rsidRPr="002B5707" w:rsidRDefault="002C5065" w:rsidP="002C5065">
      <w:pPr>
        <w:pStyle w:val="Heading1"/>
        <w:numPr>
          <w:ilvl w:val="0"/>
          <w:numId w:val="0"/>
        </w:numPr>
        <w:spacing w:after="240"/>
        <w:rPr>
          <w:rFonts w:cs="Arial"/>
        </w:rPr>
      </w:pPr>
      <w:bookmarkStart w:id="38" w:name="_Appendix_A_–"/>
      <w:bookmarkStart w:id="39" w:name="_Appendix_B_–"/>
      <w:bookmarkStart w:id="40" w:name="_Toc98921243"/>
      <w:bookmarkEnd w:id="38"/>
      <w:bookmarkEnd w:id="39"/>
      <w:r w:rsidRPr="002B5707">
        <w:rPr>
          <w:rFonts w:cs="Arial"/>
        </w:rPr>
        <w:lastRenderedPageBreak/>
        <w:t xml:space="preserve">Appendix </w:t>
      </w:r>
      <w:r w:rsidR="00D20F65" w:rsidRPr="002B5707">
        <w:rPr>
          <w:rFonts w:cs="Arial"/>
        </w:rPr>
        <w:t>A</w:t>
      </w:r>
      <w:r w:rsidRPr="002B5707">
        <w:rPr>
          <w:rFonts w:cs="Arial"/>
        </w:rPr>
        <w:t xml:space="preserve"> – Risk Register</w:t>
      </w:r>
      <w:bookmarkEnd w:id="40"/>
    </w:p>
    <w:tbl>
      <w:tblPr>
        <w:tblStyle w:val="Tabladecuadrcula4-nfasis11"/>
        <w:tblpPr w:leftFromText="180" w:rightFromText="180" w:vertAnchor="text" w:horzAnchor="margin" w:tblpY="475"/>
        <w:tblW w:w="9209" w:type="dxa"/>
        <w:tblLayout w:type="fixed"/>
        <w:tblLook w:val="04A0" w:firstRow="1" w:lastRow="0" w:firstColumn="1" w:lastColumn="0" w:noHBand="0" w:noVBand="1"/>
      </w:tblPr>
      <w:tblGrid>
        <w:gridCol w:w="2122"/>
        <w:gridCol w:w="7087"/>
      </w:tblGrid>
      <w:tr w:rsidR="00D813BD" w:rsidRPr="002B5707" w14:paraId="459125E6" w14:textId="77777777" w:rsidTr="002E506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7EB63ACE" w14:textId="5D49F288" w:rsidR="00D813BD" w:rsidRPr="002B5707" w:rsidRDefault="002E5067" w:rsidP="00AE0655">
            <w:pPr>
              <w:contextualSpacing/>
              <w:rPr>
                <w:rFonts w:ascii="Arial" w:hAnsi="Arial" w:cs="Arial"/>
                <w:sz w:val="20"/>
                <w:szCs w:val="20"/>
                <w:lang w:val="en-GB"/>
              </w:rPr>
            </w:pPr>
            <w:r w:rsidRPr="002B5707">
              <w:rPr>
                <w:rFonts w:ascii="Arial" w:hAnsi="Arial" w:cs="Arial"/>
                <w:sz w:val="20"/>
                <w:szCs w:val="20"/>
                <w:lang w:val="en-GB"/>
              </w:rPr>
              <w:t>Field Name</w:t>
            </w:r>
          </w:p>
        </w:tc>
        <w:tc>
          <w:tcPr>
            <w:tcW w:w="7087" w:type="dxa"/>
          </w:tcPr>
          <w:p w14:paraId="2FFADA30" w14:textId="4B66FF41" w:rsidR="00D813BD" w:rsidRPr="002B5707" w:rsidRDefault="002E5067" w:rsidP="00AE0655">
            <w:pPr>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Field Description</w:t>
            </w:r>
            <w:r w:rsidR="00D813BD" w:rsidRPr="002B5707">
              <w:rPr>
                <w:rFonts w:ascii="Arial" w:hAnsi="Arial" w:cs="Arial"/>
                <w:sz w:val="20"/>
                <w:szCs w:val="20"/>
                <w:lang w:val="en-GB"/>
              </w:rPr>
              <w:t xml:space="preserve"> </w:t>
            </w:r>
          </w:p>
        </w:tc>
      </w:tr>
      <w:tr w:rsidR="00D813BD" w:rsidRPr="002B5707" w14:paraId="7A6626CC"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6C67C6D0" w14:textId="5E6505B2" w:rsidR="00D813BD" w:rsidRPr="00651A14" w:rsidRDefault="00D813BD" w:rsidP="00D813BD">
            <w:pPr>
              <w:rPr>
                <w:rFonts w:ascii="Arial" w:hAnsi="Arial" w:cs="Arial"/>
                <w:sz w:val="20"/>
                <w:szCs w:val="20"/>
                <w:lang w:val="en-GB"/>
              </w:rPr>
            </w:pPr>
            <w:r w:rsidRPr="00651A14">
              <w:rPr>
                <w:rFonts w:ascii="Arial" w:hAnsi="Arial" w:cs="Arial"/>
                <w:sz w:val="20"/>
                <w:szCs w:val="20"/>
                <w:lang w:val="en-GB"/>
              </w:rPr>
              <w:t>Project Name:</w:t>
            </w:r>
          </w:p>
        </w:tc>
        <w:tc>
          <w:tcPr>
            <w:tcW w:w="7087" w:type="dxa"/>
          </w:tcPr>
          <w:p w14:paraId="644306BB" w14:textId="29DF74F5" w:rsidR="00D813BD" w:rsidRPr="002B5707" w:rsidRDefault="00AE0655"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2B5707">
              <w:rPr>
                <w:rFonts w:ascii="Arial" w:hAnsi="Arial" w:cs="Arial"/>
                <w:bCs/>
                <w:sz w:val="20"/>
                <w:szCs w:val="20"/>
                <w:lang w:val="en-GB"/>
              </w:rPr>
              <w:t>Name of project in JIRA (Key)</w:t>
            </w:r>
          </w:p>
        </w:tc>
      </w:tr>
      <w:tr w:rsidR="00D813BD" w:rsidRPr="002B5707" w14:paraId="64B0D430"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3BEB4B68" w14:textId="1ACB1833" w:rsidR="00D813BD" w:rsidRPr="00651A14" w:rsidRDefault="00D813BD" w:rsidP="00AE0655">
            <w:pPr>
              <w:rPr>
                <w:rFonts w:ascii="Arial" w:hAnsi="Arial" w:cs="Arial"/>
                <w:sz w:val="20"/>
                <w:szCs w:val="20"/>
                <w:lang w:val="en-GB"/>
              </w:rPr>
            </w:pPr>
            <w:r w:rsidRPr="00651A14">
              <w:rPr>
                <w:rFonts w:ascii="Arial" w:hAnsi="Arial" w:cs="Arial"/>
                <w:sz w:val="20"/>
                <w:szCs w:val="20"/>
                <w:lang w:val="en-GB"/>
              </w:rPr>
              <w:t>Labels:</w:t>
            </w:r>
          </w:p>
        </w:tc>
        <w:tc>
          <w:tcPr>
            <w:tcW w:w="7087" w:type="dxa"/>
          </w:tcPr>
          <w:p w14:paraId="4CB8B2D1" w14:textId="083E695A" w:rsidR="00D813BD" w:rsidRPr="002B5707" w:rsidRDefault="00AE0655"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Additional labels (not required)</w:t>
            </w:r>
          </w:p>
        </w:tc>
      </w:tr>
      <w:tr w:rsidR="00D813BD" w:rsidRPr="002B5707" w14:paraId="0FEBF42C"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6EC93497" w14:textId="0B3C173A" w:rsidR="00D813BD" w:rsidRPr="00651A14" w:rsidRDefault="00D813BD" w:rsidP="00AE0655">
            <w:pPr>
              <w:rPr>
                <w:rFonts w:ascii="Arial" w:hAnsi="Arial" w:cs="Arial"/>
                <w:sz w:val="20"/>
                <w:szCs w:val="20"/>
                <w:lang w:val="en-GB"/>
              </w:rPr>
            </w:pPr>
            <w:r w:rsidRPr="00651A14">
              <w:rPr>
                <w:rFonts w:ascii="Arial" w:hAnsi="Arial" w:cs="Arial"/>
                <w:sz w:val="20"/>
                <w:szCs w:val="20"/>
                <w:lang w:val="en-GB"/>
              </w:rPr>
              <w:t xml:space="preserve">Impact: </w:t>
            </w:r>
          </w:p>
        </w:tc>
        <w:tc>
          <w:tcPr>
            <w:tcW w:w="7087" w:type="dxa"/>
          </w:tcPr>
          <w:p w14:paraId="37F36810" w14:textId="1D49E39E" w:rsidR="00D813BD" w:rsidRPr="002B5707" w:rsidRDefault="00AE0655" w:rsidP="00D20F6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Impact of risk to project. These should be recorded in accordance with the project’s chosen scales</w:t>
            </w:r>
            <w:r w:rsidR="00D20F65" w:rsidRPr="002B5707">
              <w:rPr>
                <w:rFonts w:ascii="Arial" w:hAnsi="Arial" w:cs="Arial"/>
                <w:sz w:val="20"/>
                <w:szCs w:val="20"/>
                <w:lang w:val="en-GB"/>
              </w:rPr>
              <w:t xml:space="preserve"> (Minor, Moderate, </w:t>
            </w:r>
            <w:r w:rsidR="007C3A5B" w:rsidRPr="002B5707">
              <w:rPr>
                <w:rFonts w:ascii="Arial" w:hAnsi="Arial" w:cs="Arial"/>
                <w:sz w:val="20"/>
                <w:szCs w:val="20"/>
                <w:lang w:val="en-GB"/>
              </w:rPr>
              <w:t>And Major</w:t>
            </w:r>
            <w:r w:rsidR="00D20F65" w:rsidRPr="002B5707">
              <w:rPr>
                <w:rFonts w:ascii="Arial" w:hAnsi="Arial" w:cs="Arial"/>
                <w:sz w:val="20"/>
                <w:szCs w:val="20"/>
                <w:lang w:val="en-GB"/>
              </w:rPr>
              <w:t>).</w:t>
            </w:r>
          </w:p>
        </w:tc>
      </w:tr>
      <w:tr w:rsidR="00D813BD" w:rsidRPr="002B5707" w14:paraId="258186D8"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2FAAC2F8" w14:textId="08403F8B" w:rsidR="00D813BD" w:rsidRPr="00651A14" w:rsidRDefault="00D813BD" w:rsidP="00AE0655">
            <w:pPr>
              <w:rPr>
                <w:rFonts w:ascii="Arial" w:hAnsi="Arial" w:cs="Arial"/>
                <w:sz w:val="20"/>
                <w:szCs w:val="20"/>
                <w:lang w:val="en-GB"/>
              </w:rPr>
            </w:pPr>
            <w:r w:rsidRPr="00651A14">
              <w:rPr>
                <w:rFonts w:ascii="Arial" w:hAnsi="Arial" w:cs="Arial"/>
                <w:sz w:val="20"/>
                <w:szCs w:val="20"/>
                <w:lang w:val="en-GB"/>
              </w:rPr>
              <w:t xml:space="preserve">Probability: </w:t>
            </w:r>
          </w:p>
        </w:tc>
        <w:tc>
          <w:tcPr>
            <w:tcW w:w="7087" w:type="dxa"/>
          </w:tcPr>
          <w:p w14:paraId="450680A1" w14:textId="26B7E654" w:rsidR="00D813BD" w:rsidRPr="002B5707" w:rsidRDefault="00AE0655" w:rsidP="00D20F6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Probability of risk.</w:t>
            </w:r>
            <w:r w:rsidR="00D20F65" w:rsidRPr="002B5707">
              <w:rPr>
                <w:rFonts w:ascii="Arial" w:hAnsi="Arial" w:cs="Arial"/>
                <w:sz w:val="20"/>
                <w:szCs w:val="20"/>
                <w:lang w:val="en-GB"/>
              </w:rPr>
              <w:t xml:space="preserve"> </w:t>
            </w:r>
            <w:r w:rsidRPr="002B5707">
              <w:rPr>
                <w:rFonts w:ascii="Arial" w:hAnsi="Arial" w:cs="Arial"/>
                <w:sz w:val="20"/>
                <w:szCs w:val="20"/>
                <w:lang w:val="en-GB"/>
              </w:rPr>
              <w:t>These should be recorded in accordance with the project’s chosen scales</w:t>
            </w:r>
            <w:r w:rsidR="00D20F65" w:rsidRPr="002B5707">
              <w:rPr>
                <w:rFonts w:ascii="Arial" w:hAnsi="Arial" w:cs="Arial"/>
                <w:sz w:val="20"/>
                <w:szCs w:val="20"/>
                <w:lang w:val="en-GB"/>
              </w:rPr>
              <w:t xml:space="preserve"> (Unlikely, Likely, Very Likely).</w:t>
            </w:r>
          </w:p>
        </w:tc>
      </w:tr>
      <w:tr w:rsidR="00D813BD" w:rsidRPr="002B5707" w14:paraId="1C642460"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40339CD9" w14:textId="5B4779A7" w:rsidR="00D813BD" w:rsidRPr="00651A14" w:rsidRDefault="00D813BD" w:rsidP="00AE0655">
            <w:pPr>
              <w:rPr>
                <w:rFonts w:ascii="Arial" w:hAnsi="Arial" w:cs="Arial"/>
                <w:sz w:val="20"/>
                <w:szCs w:val="20"/>
                <w:lang w:val="en-GB"/>
              </w:rPr>
            </w:pPr>
            <w:r w:rsidRPr="00651A14">
              <w:rPr>
                <w:rFonts w:ascii="Arial" w:hAnsi="Arial" w:cs="Arial"/>
                <w:sz w:val="20"/>
                <w:szCs w:val="20"/>
                <w:lang w:val="en-GB"/>
              </w:rPr>
              <w:t>Exposure:</w:t>
            </w:r>
          </w:p>
        </w:tc>
        <w:tc>
          <w:tcPr>
            <w:tcW w:w="7087" w:type="dxa"/>
          </w:tcPr>
          <w:p w14:paraId="171504C1" w14:textId="671F26DD" w:rsidR="00AE0655" w:rsidRPr="002B5707" w:rsidRDefault="00C432A7" w:rsidP="00D20F6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Risk</w:t>
            </w:r>
            <w:r w:rsidR="00D20F65" w:rsidRPr="002B5707">
              <w:rPr>
                <w:rFonts w:ascii="Arial" w:hAnsi="Arial" w:cs="Arial"/>
                <w:sz w:val="20"/>
                <w:szCs w:val="20"/>
                <w:lang w:val="en-GB"/>
              </w:rPr>
              <w:t xml:space="preserve"> Priority (</w:t>
            </w:r>
            <w:r w:rsidRPr="002B5707">
              <w:rPr>
                <w:rFonts w:ascii="Arial" w:hAnsi="Arial" w:cs="Arial"/>
                <w:sz w:val="20"/>
                <w:szCs w:val="20"/>
                <w:lang w:val="en-GB"/>
              </w:rPr>
              <w:t>Exposure</w:t>
            </w:r>
            <w:r w:rsidR="00D20F65" w:rsidRPr="002B5707">
              <w:rPr>
                <w:rFonts w:ascii="Arial" w:hAnsi="Arial" w:cs="Arial"/>
                <w:sz w:val="20"/>
                <w:szCs w:val="20"/>
                <w:lang w:val="en-GB"/>
              </w:rPr>
              <w:t xml:space="preserve">). </w:t>
            </w:r>
            <w:r w:rsidR="00AE0655" w:rsidRPr="002B5707">
              <w:rPr>
                <w:rFonts w:ascii="Arial" w:hAnsi="Arial" w:cs="Arial"/>
                <w:sz w:val="20"/>
                <w:szCs w:val="20"/>
                <w:lang w:val="en-GB"/>
              </w:rPr>
              <w:t>Automatically according to impact and probability (Risk Matrix)</w:t>
            </w:r>
            <w:r w:rsidR="00D20F65" w:rsidRPr="002B5707">
              <w:rPr>
                <w:rFonts w:ascii="Arial" w:hAnsi="Arial" w:cs="Arial"/>
                <w:sz w:val="20"/>
                <w:szCs w:val="20"/>
                <w:lang w:val="en-GB"/>
              </w:rPr>
              <w:t>.</w:t>
            </w:r>
          </w:p>
        </w:tc>
      </w:tr>
      <w:tr w:rsidR="00AE0655" w:rsidRPr="002B5707" w14:paraId="3CF31BD9"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3F7B507E" w14:textId="645104F2"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 xml:space="preserve">Treatment: </w:t>
            </w:r>
          </w:p>
        </w:tc>
        <w:tc>
          <w:tcPr>
            <w:tcW w:w="7087" w:type="dxa"/>
          </w:tcPr>
          <w:p w14:paraId="78CBC936" w14:textId="5084BF7B" w:rsidR="00AE0655" w:rsidRPr="002B5707" w:rsidRDefault="00AE0655" w:rsidP="007C3A5B">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Treatment strategy.</w:t>
            </w:r>
            <w:r w:rsidR="00D20F65" w:rsidRPr="002B5707">
              <w:rPr>
                <w:rFonts w:ascii="Arial" w:hAnsi="Arial" w:cs="Arial"/>
                <w:sz w:val="20"/>
                <w:szCs w:val="20"/>
                <w:lang w:val="en-GB"/>
              </w:rPr>
              <w:t xml:space="preserve"> </w:t>
            </w:r>
            <w:r w:rsidRPr="002B5707">
              <w:rPr>
                <w:rFonts w:ascii="Arial" w:hAnsi="Arial" w:cs="Arial"/>
                <w:sz w:val="20"/>
                <w:szCs w:val="20"/>
                <w:lang w:val="en-GB"/>
              </w:rPr>
              <w:t>These should be recorded in accordance with the project’s chosen treatment strategies</w:t>
            </w:r>
            <w:r w:rsidR="00D20F65" w:rsidRPr="002B5707">
              <w:rPr>
                <w:rFonts w:ascii="Arial" w:hAnsi="Arial" w:cs="Arial"/>
                <w:sz w:val="20"/>
                <w:szCs w:val="20"/>
                <w:lang w:val="en-GB"/>
              </w:rPr>
              <w:t xml:space="preserve"> (Avo</w:t>
            </w:r>
            <w:r w:rsidR="007C3A5B" w:rsidRPr="002B5707">
              <w:rPr>
                <w:rFonts w:ascii="Arial" w:hAnsi="Arial" w:cs="Arial"/>
                <w:sz w:val="20"/>
                <w:szCs w:val="20"/>
                <w:lang w:val="en-GB"/>
              </w:rPr>
              <w:t>id, Accept, Transfer and Mitigate for Risks, Issues and Threats. Accept and Reject for Opportunities</w:t>
            </w:r>
            <w:r w:rsidR="00D20F65" w:rsidRPr="002B5707">
              <w:rPr>
                <w:rFonts w:ascii="Arial" w:hAnsi="Arial" w:cs="Arial"/>
                <w:sz w:val="20"/>
                <w:szCs w:val="20"/>
                <w:lang w:val="en-GB"/>
              </w:rPr>
              <w:t>.</w:t>
            </w:r>
          </w:p>
        </w:tc>
      </w:tr>
      <w:tr w:rsidR="00AE0655" w:rsidRPr="002B5707" w14:paraId="735B639B"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589ECAB6" w14:textId="411C31B3"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 xml:space="preserve">Treatment plan: </w:t>
            </w:r>
          </w:p>
        </w:tc>
        <w:tc>
          <w:tcPr>
            <w:tcW w:w="7087" w:type="dxa"/>
          </w:tcPr>
          <w:p w14:paraId="5ED38327" w14:textId="58B8EE02" w:rsidR="00AE0655" w:rsidRPr="002B5707" w:rsidRDefault="00AE0655"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Description of treatment plan.</w:t>
            </w:r>
          </w:p>
        </w:tc>
      </w:tr>
      <w:tr w:rsidR="00AE0655" w:rsidRPr="002B5707" w14:paraId="28711CF4"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493F0D45" w14:textId="554487D7"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 xml:space="preserve">Contingency plan: </w:t>
            </w:r>
          </w:p>
        </w:tc>
        <w:tc>
          <w:tcPr>
            <w:tcW w:w="7087" w:type="dxa"/>
          </w:tcPr>
          <w:p w14:paraId="12ECFB4B" w14:textId="498F9C1E" w:rsidR="00AE0655" w:rsidRPr="002B5707" w:rsidRDefault="00AE0655"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Description of contingency plan.</w:t>
            </w:r>
          </w:p>
        </w:tc>
      </w:tr>
      <w:tr w:rsidR="00AE0655" w:rsidRPr="002B5707" w14:paraId="71BAD46F"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1D457D30" w14:textId="3BBCCE56"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 xml:space="preserve">Realization: </w:t>
            </w:r>
          </w:p>
        </w:tc>
        <w:tc>
          <w:tcPr>
            <w:tcW w:w="7087" w:type="dxa"/>
          </w:tcPr>
          <w:p w14:paraId="0DE0521D" w14:textId="534459A3" w:rsidR="00AE0655" w:rsidRPr="002B5707" w:rsidRDefault="0030146D"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None, R</w:t>
            </w:r>
            <w:r w:rsidR="00AE0655" w:rsidRPr="002B5707">
              <w:rPr>
                <w:rFonts w:ascii="Arial" w:hAnsi="Arial" w:cs="Arial"/>
                <w:sz w:val="20"/>
                <w:szCs w:val="20"/>
                <w:lang w:val="en-GB"/>
              </w:rPr>
              <w:t>ealized, Not realized.</w:t>
            </w:r>
          </w:p>
        </w:tc>
      </w:tr>
      <w:tr w:rsidR="00AE0655" w:rsidRPr="002B5707" w14:paraId="3A6EF01B"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56AA8215" w14:textId="1D5E0A46"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Risk Description:</w:t>
            </w:r>
          </w:p>
        </w:tc>
        <w:tc>
          <w:tcPr>
            <w:tcW w:w="7087" w:type="dxa"/>
          </w:tcPr>
          <w:p w14:paraId="664D3173" w14:textId="2DB60C61" w:rsidR="00AE0655" w:rsidRPr="002B5707" w:rsidRDefault="00AE0655"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Description of risk.</w:t>
            </w:r>
          </w:p>
        </w:tc>
      </w:tr>
      <w:tr w:rsidR="00AE0655" w:rsidRPr="002B5707" w14:paraId="3FDB0421"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266CD40A" w14:textId="210D7C16"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Risk Category:</w:t>
            </w:r>
          </w:p>
        </w:tc>
        <w:tc>
          <w:tcPr>
            <w:tcW w:w="7087" w:type="dxa"/>
          </w:tcPr>
          <w:p w14:paraId="380F5920" w14:textId="720B4705" w:rsidR="00AE0655" w:rsidRPr="002B5707" w:rsidRDefault="0030146D" w:rsidP="0030146D">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Risk category</w:t>
            </w:r>
          </w:p>
        </w:tc>
      </w:tr>
      <w:tr w:rsidR="0030146D" w:rsidRPr="002B5707" w14:paraId="730AD86B"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69F81425" w14:textId="2C93733B" w:rsidR="0030146D" w:rsidRPr="00651A14" w:rsidRDefault="0030146D" w:rsidP="00AE0655">
            <w:pPr>
              <w:rPr>
                <w:rFonts w:ascii="Arial" w:hAnsi="Arial" w:cs="Arial"/>
                <w:sz w:val="20"/>
                <w:szCs w:val="20"/>
                <w:lang w:val="en-GB"/>
              </w:rPr>
            </w:pPr>
            <w:r w:rsidRPr="00651A14">
              <w:rPr>
                <w:rFonts w:ascii="Arial" w:hAnsi="Arial" w:cs="Arial"/>
                <w:sz w:val="20"/>
                <w:szCs w:val="20"/>
                <w:lang w:val="en-GB"/>
              </w:rPr>
              <w:t>Risk Type</w:t>
            </w:r>
          </w:p>
        </w:tc>
        <w:tc>
          <w:tcPr>
            <w:tcW w:w="7087" w:type="dxa"/>
          </w:tcPr>
          <w:p w14:paraId="6D29AE26" w14:textId="35B084E0" w:rsidR="0030146D" w:rsidRPr="002B5707" w:rsidRDefault="0030146D"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Risk Type: Issue, Opportunity, Threat.</w:t>
            </w:r>
          </w:p>
        </w:tc>
      </w:tr>
      <w:tr w:rsidR="00AE0655" w:rsidRPr="002B5707" w14:paraId="5AFF84A8"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0C0B46CA" w14:textId="43655227"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Proximity:</w:t>
            </w:r>
          </w:p>
        </w:tc>
        <w:tc>
          <w:tcPr>
            <w:tcW w:w="7087" w:type="dxa"/>
          </w:tcPr>
          <w:p w14:paraId="27A75F4B" w14:textId="6CFB9430" w:rsidR="00AE0655" w:rsidRPr="002B5707" w:rsidRDefault="00AE0655"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How close to the present time the risk event is anticipated to happen</w:t>
            </w:r>
          </w:p>
        </w:tc>
      </w:tr>
      <w:tr w:rsidR="00AE0655" w:rsidRPr="002B5707" w14:paraId="2A3B1D94"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58FDC810" w14:textId="62519C6B" w:rsidR="00AE0655" w:rsidRPr="002B5707" w:rsidRDefault="00AE0655" w:rsidP="00AE0655">
            <w:pPr>
              <w:contextualSpacing/>
              <w:rPr>
                <w:rFonts w:ascii="Arial" w:hAnsi="Arial" w:cs="Arial"/>
                <w:sz w:val="20"/>
                <w:szCs w:val="20"/>
                <w:lang w:val="en-GB"/>
              </w:rPr>
            </w:pPr>
            <w:r w:rsidRPr="00651A14">
              <w:rPr>
                <w:rFonts w:ascii="Arial" w:hAnsi="Arial" w:cs="Arial"/>
                <w:sz w:val="20"/>
                <w:szCs w:val="20"/>
                <w:lang w:val="en-GB"/>
              </w:rPr>
              <w:t>Assignee:</w:t>
            </w:r>
            <w:r w:rsidRPr="00651A14">
              <w:rPr>
                <w:rFonts w:ascii="Arial" w:hAnsi="Arial" w:cs="Arial"/>
                <w:sz w:val="20"/>
                <w:szCs w:val="20"/>
                <w:lang w:val="en-GB"/>
              </w:rPr>
              <w:tab/>
            </w:r>
          </w:p>
        </w:tc>
        <w:tc>
          <w:tcPr>
            <w:tcW w:w="7087" w:type="dxa"/>
          </w:tcPr>
          <w:p w14:paraId="1AF0FD88" w14:textId="225CB16B" w:rsidR="00AE0655" w:rsidRPr="002B5707" w:rsidRDefault="00AE0655"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 xml:space="preserve">Risk Owner - </w:t>
            </w:r>
            <w:r w:rsidRPr="00651A14">
              <w:rPr>
                <w:lang w:val="en-GB"/>
              </w:rPr>
              <w:t xml:space="preserve"> </w:t>
            </w:r>
            <w:r w:rsidRPr="002B5707">
              <w:rPr>
                <w:rFonts w:ascii="Arial" w:hAnsi="Arial" w:cs="Arial"/>
                <w:sz w:val="20"/>
                <w:szCs w:val="20"/>
                <w:lang w:val="en-GB"/>
              </w:rPr>
              <w:t>Person responsible for managing the risk</w:t>
            </w:r>
          </w:p>
        </w:tc>
      </w:tr>
      <w:tr w:rsidR="00AE0655" w:rsidRPr="002B5707" w14:paraId="79D48A0E"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54AB8AE1" w14:textId="46DDBB40"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Reporter:</w:t>
            </w:r>
          </w:p>
        </w:tc>
        <w:tc>
          <w:tcPr>
            <w:tcW w:w="7087" w:type="dxa"/>
          </w:tcPr>
          <w:p w14:paraId="53FBB17A" w14:textId="51637E42" w:rsidR="00AE0655" w:rsidRPr="002B5707" w:rsidRDefault="00AE0655"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 xml:space="preserve">Risk Reporter - </w:t>
            </w:r>
            <w:r w:rsidRPr="002B5707">
              <w:rPr>
                <w:rFonts w:ascii="TheSans B5 Plain" w:eastAsia="Times New Roman" w:hAnsi="TheSans B5 Plain" w:cs="Times New Roman"/>
                <w:color w:val="FF0000"/>
                <w:sz w:val="22"/>
                <w:szCs w:val="22"/>
                <w:lang w:val="en-GB"/>
              </w:rPr>
              <w:t xml:space="preserve"> </w:t>
            </w:r>
            <w:r w:rsidRPr="002B5707">
              <w:rPr>
                <w:rFonts w:ascii="Arial" w:hAnsi="Arial" w:cs="Arial"/>
                <w:sz w:val="20"/>
                <w:szCs w:val="20"/>
                <w:lang w:val="en-GB"/>
              </w:rPr>
              <w:t>Person who raised the risk</w:t>
            </w:r>
          </w:p>
        </w:tc>
      </w:tr>
      <w:tr w:rsidR="00AE0655" w:rsidRPr="002B5707" w14:paraId="594713DC"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5E7011C5" w14:textId="45C94A0E"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Updated:</w:t>
            </w:r>
          </w:p>
        </w:tc>
        <w:tc>
          <w:tcPr>
            <w:tcW w:w="7087" w:type="dxa"/>
          </w:tcPr>
          <w:p w14:paraId="0C66A7FC" w14:textId="52FD3D2D" w:rsidR="00AE0655" w:rsidRPr="002B5707" w:rsidRDefault="0099569C"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Date of last change in recording.</w:t>
            </w:r>
          </w:p>
        </w:tc>
      </w:tr>
      <w:tr w:rsidR="00AE0655" w:rsidRPr="002B5707" w14:paraId="1F98D826" w14:textId="77777777" w:rsidTr="002E5067">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122" w:type="dxa"/>
          </w:tcPr>
          <w:p w14:paraId="17F338CF" w14:textId="38C08741"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Created:</w:t>
            </w:r>
          </w:p>
        </w:tc>
        <w:tc>
          <w:tcPr>
            <w:tcW w:w="7087" w:type="dxa"/>
          </w:tcPr>
          <w:p w14:paraId="68D71DA3" w14:textId="4B994BC9" w:rsidR="00AE0655" w:rsidRPr="002B5707" w:rsidRDefault="0099569C" w:rsidP="00AE0655">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Date the risk was identified.</w:t>
            </w:r>
          </w:p>
        </w:tc>
      </w:tr>
      <w:tr w:rsidR="00AE0655" w:rsidRPr="002B5707" w14:paraId="5A10AFD7" w14:textId="77777777" w:rsidTr="002E5067">
        <w:trPr>
          <w:trHeight w:val="144"/>
        </w:trPr>
        <w:tc>
          <w:tcPr>
            <w:cnfStyle w:val="001000000000" w:firstRow="0" w:lastRow="0" w:firstColumn="1" w:lastColumn="0" w:oddVBand="0" w:evenVBand="0" w:oddHBand="0" w:evenHBand="0" w:firstRowFirstColumn="0" w:firstRowLastColumn="0" w:lastRowFirstColumn="0" w:lastRowLastColumn="0"/>
            <w:tcW w:w="2122" w:type="dxa"/>
          </w:tcPr>
          <w:p w14:paraId="30AF9090" w14:textId="40C7A31C" w:rsidR="00AE0655" w:rsidRPr="00651A14" w:rsidRDefault="00AE0655" w:rsidP="00AE0655">
            <w:pPr>
              <w:rPr>
                <w:rFonts w:ascii="Arial" w:hAnsi="Arial" w:cs="Arial"/>
                <w:sz w:val="20"/>
                <w:szCs w:val="20"/>
                <w:lang w:val="en-GB"/>
              </w:rPr>
            </w:pPr>
            <w:r w:rsidRPr="00651A14">
              <w:rPr>
                <w:rFonts w:ascii="Arial" w:hAnsi="Arial" w:cs="Arial"/>
                <w:sz w:val="20"/>
                <w:szCs w:val="20"/>
                <w:lang w:val="en-GB"/>
              </w:rPr>
              <w:t>Risk Status</w:t>
            </w:r>
          </w:p>
        </w:tc>
        <w:tc>
          <w:tcPr>
            <w:tcW w:w="7087" w:type="dxa"/>
          </w:tcPr>
          <w:p w14:paraId="5A49BE26" w14:textId="76572839" w:rsidR="00AE0655" w:rsidRPr="002B5707" w:rsidRDefault="0099569C" w:rsidP="00AE0655">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2B5707">
              <w:rPr>
                <w:rFonts w:ascii="Arial" w:hAnsi="Arial" w:cs="Arial"/>
                <w:sz w:val="20"/>
                <w:szCs w:val="20"/>
                <w:lang w:val="en-GB"/>
              </w:rPr>
              <w:t>Active or Closed.</w:t>
            </w:r>
          </w:p>
        </w:tc>
      </w:tr>
      <w:bookmarkEnd w:id="28"/>
      <w:bookmarkEnd w:id="29"/>
      <w:bookmarkEnd w:id="30"/>
    </w:tbl>
    <w:p w14:paraId="4D1B074A" w14:textId="2A0B858D" w:rsidR="001A757A" w:rsidRPr="00651A14" w:rsidRDefault="001A757A" w:rsidP="0099569C">
      <w:pPr>
        <w:rPr>
          <w:lang w:val="en-GB" w:eastAsia="en-US"/>
        </w:rPr>
      </w:pPr>
    </w:p>
    <w:p w14:paraId="170F4E16" w14:textId="7704CC4D" w:rsidR="0099569C" w:rsidRPr="00651A14" w:rsidRDefault="0099569C" w:rsidP="0099569C">
      <w:pPr>
        <w:pStyle w:val="Caption"/>
        <w:spacing w:before="120"/>
        <w:jc w:val="center"/>
        <w:rPr>
          <w:lang w:val="en-GB"/>
        </w:rPr>
      </w:pPr>
      <w:r w:rsidRPr="00651A14">
        <w:rPr>
          <w:lang w:val="en-GB"/>
        </w:rPr>
        <w:t xml:space="preserve">Table </w:t>
      </w:r>
      <w:r w:rsidRPr="00651A14">
        <w:rPr>
          <w:lang w:val="en-GB"/>
        </w:rPr>
        <w:fldChar w:fldCharType="begin"/>
      </w:r>
      <w:r w:rsidRPr="00651A14">
        <w:rPr>
          <w:lang w:val="en-GB"/>
        </w:rPr>
        <w:instrText xml:space="preserve"> SEQ Table \* ARABIC </w:instrText>
      </w:r>
      <w:r w:rsidRPr="00651A14">
        <w:rPr>
          <w:lang w:val="en-GB"/>
        </w:rPr>
        <w:fldChar w:fldCharType="separate"/>
      </w:r>
      <w:r w:rsidR="009F0B10">
        <w:rPr>
          <w:noProof/>
          <w:lang w:val="en-GB"/>
        </w:rPr>
        <w:t>6</w:t>
      </w:r>
      <w:r w:rsidRPr="00651A14">
        <w:rPr>
          <w:lang w:val="en-GB"/>
        </w:rPr>
        <w:fldChar w:fldCharType="end"/>
      </w:r>
      <w:r w:rsidRPr="00651A14">
        <w:rPr>
          <w:lang w:val="en-GB"/>
        </w:rPr>
        <w:t xml:space="preserve"> - Risk Register Record</w:t>
      </w:r>
    </w:p>
    <w:sectPr w:rsidR="0099569C" w:rsidRPr="00651A14" w:rsidSect="00EC771D">
      <w:headerReference w:type="even" r:id="rId9"/>
      <w:headerReference w:type="default" r:id="rId10"/>
      <w:footerReference w:type="even" r:id="rId11"/>
      <w:footerReference w:type="default" r:id="rId12"/>
      <w:headerReference w:type="first" r:id="rId13"/>
      <w:footerReference w:type="first" r:id="rId14"/>
      <w:pgSz w:w="11906" w:h="16838"/>
      <w:pgMar w:top="1821" w:right="1416" w:bottom="1135" w:left="1440" w:header="709" w:footer="6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9A941" w14:textId="77777777" w:rsidR="004C7946" w:rsidRDefault="004C7946" w:rsidP="00591C6C">
      <w:r>
        <w:separator/>
      </w:r>
    </w:p>
  </w:endnote>
  <w:endnote w:type="continuationSeparator" w:id="0">
    <w:p w14:paraId="26A117DE" w14:textId="77777777" w:rsidR="004C7946" w:rsidRDefault="004C7946" w:rsidP="0059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heSans B5 Plain">
    <w:altName w:val="Arial"/>
    <w:panose1 w:val="00000000000000000000"/>
    <w:charset w:val="00"/>
    <w:family w:val="swiss"/>
    <w:notTrueType/>
    <w:pitch w:val="variable"/>
    <w:sig w:usb0="00000083" w:usb1="00000000" w:usb2="00000000" w:usb3="00000000" w:csb0="00000009"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52ACA" w14:textId="77777777" w:rsidR="009F0B10" w:rsidRDefault="009F0B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62"/>
      <w:gridCol w:w="3827"/>
    </w:tblGrid>
    <w:tr w:rsidR="009F0B10" w:rsidRPr="007133FA" w14:paraId="385653A6" w14:textId="77777777" w:rsidTr="009F0B10">
      <w:tc>
        <w:tcPr>
          <w:tcW w:w="6062" w:type="dxa"/>
          <w:tcBorders>
            <w:top w:val="nil"/>
            <w:left w:val="nil"/>
            <w:bottom w:val="nil"/>
            <w:right w:val="nil"/>
          </w:tcBorders>
        </w:tcPr>
        <w:p w14:paraId="7D4F3C20" w14:textId="17A99BA6" w:rsidR="009F0B10" w:rsidRPr="00290537" w:rsidRDefault="009F0B10" w:rsidP="00991065">
          <w:pPr>
            <w:ind w:right="360"/>
            <w:rPr>
              <w:rFonts w:ascii="Arial" w:hAnsi="Arial" w:cs="Arial"/>
              <w:color w:val="7F7F7F" w:themeColor="text1" w:themeTint="80"/>
              <w:sz w:val="20"/>
              <w:szCs w:val="20"/>
              <w:lang w:val="en-GB"/>
            </w:rPr>
          </w:pPr>
          <w:r w:rsidRPr="00290537">
            <w:rPr>
              <w:rFonts w:ascii="Arial" w:hAnsi="Arial" w:cs="Arial"/>
              <w:color w:val="595959" w:themeColor="text1" w:themeTint="A6"/>
              <w:sz w:val="20"/>
              <w:szCs w:val="20"/>
              <w:lang w:val="en-GB"/>
            </w:rPr>
            <w:t>S</w:t>
          </w:r>
          <w:r>
            <w:rPr>
              <w:rFonts w:ascii="Arial" w:hAnsi="Arial" w:cs="Arial"/>
              <w:color w:val="595959" w:themeColor="text1" w:themeTint="A6"/>
              <w:sz w:val="20"/>
              <w:szCs w:val="20"/>
              <w:lang w:val="en-GB"/>
            </w:rPr>
            <w:t>ISP</w:t>
          </w:r>
          <w:r w:rsidRPr="00290537">
            <w:rPr>
              <w:rFonts w:ascii="Arial" w:hAnsi="Arial" w:cs="Arial"/>
              <w:color w:val="595959" w:themeColor="text1" w:themeTint="A6"/>
              <w:sz w:val="20"/>
              <w:szCs w:val="20"/>
              <w:lang w:val="en-GB"/>
            </w:rPr>
            <w:t>BO</w:t>
          </w:r>
          <w:r>
            <w:rPr>
              <w:rFonts w:ascii="Arial" w:hAnsi="Arial" w:cs="Arial"/>
              <w:color w:val="595959" w:themeColor="text1" w:themeTint="A6"/>
              <w:sz w:val="20"/>
              <w:szCs w:val="20"/>
              <w:lang w:val="en-GB"/>
            </w:rPr>
            <w:t xml:space="preserve"> patents and SPC</w:t>
          </w:r>
          <w:r w:rsidRPr="00290537">
            <w:rPr>
              <w:rFonts w:ascii="Arial" w:hAnsi="Arial" w:cs="Arial"/>
              <w:color w:val="595959" w:themeColor="text1" w:themeTint="A6"/>
              <w:sz w:val="20"/>
              <w:szCs w:val="20"/>
              <w:lang w:val="en-GB"/>
            </w:rPr>
            <w:t xml:space="preserve"> Project Risk Management Strategy</w:t>
          </w:r>
        </w:p>
      </w:tc>
      <w:tc>
        <w:tcPr>
          <w:tcW w:w="3827" w:type="dxa"/>
          <w:tcBorders>
            <w:top w:val="nil"/>
            <w:left w:val="nil"/>
            <w:bottom w:val="nil"/>
            <w:right w:val="nil"/>
          </w:tcBorders>
        </w:tcPr>
        <w:p w14:paraId="63C28432" w14:textId="77777777" w:rsidR="009F0B10" w:rsidRPr="00275C36" w:rsidRDefault="009F0B10" w:rsidP="00EC771D">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0E351D">
            <w:rPr>
              <w:rStyle w:val="PageNumber"/>
              <w:rFonts w:ascii="Arial Narrow" w:hAnsi="Arial Narrow" w:cs="Arial"/>
              <w:noProof/>
              <w:color w:val="7F7F7F" w:themeColor="text1" w:themeTint="80"/>
              <w:lang w:val="de-DE"/>
            </w:rPr>
            <w:t>12</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0E351D" w:rsidRPr="000E351D">
            <w:rPr>
              <w:rStyle w:val="PageNumber"/>
              <w:rFonts w:ascii="Arial" w:hAnsi="Arial" w:cs="Arial"/>
              <w:noProof/>
              <w:color w:val="7F7F7F" w:themeColor="text1" w:themeTint="80"/>
              <w:sz w:val="18"/>
              <w:szCs w:val="18"/>
              <w:lang w:val="de-DE"/>
            </w:rPr>
            <w:t>12</w:t>
          </w:r>
          <w:r w:rsidRPr="00275C36">
            <w:rPr>
              <w:rStyle w:val="PageNumber"/>
              <w:rFonts w:ascii="Arial Narrow" w:hAnsi="Arial Narrow" w:cs="Arial"/>
              <w:color w:val="7F7F7F" w:themeColor="text1" w:themeTint="80"/>
              <w:lang w:val="de-DE"/>
            </w:rPr>
            <w:fldChar w:fldCharType="end"/>
          </w:r>
        </w:p>
      </w:tc>
    </w:tr>
  </w:tbl>
  <w:p w14:paraId="62D3C6D8" w14:textId="77777777" w:rsidR="009F0B10" w:rsidRDefault="009F0B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E6AC4" w14:textId="77777777" w:rsidR="009F0B10" w:rsidRDefault="009F0B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B6090" w14:textId="77777777" w:rsidR="004C7946" w:rsidRDefault="004C7946" w:rsidP="00591C6C">
      <w:r>
        <w:separator/>
      </w:r>
    </w:p>
  </w:footnote>
  <w:footnote w:type="continuationSeparator" w:id="0">
    <w:p w14:paraId="27DE6AA2" w14:textId="77777777" w:rsidR="004C7946" w:rsidRDefault="004C7946" w:rsidP="00591C6C">
      <w:r>
        <w:continuationSeparator/>
      </w:r>
    </w:p>
  </w:footnote>
  <w:footnote w:id="1">
    <w:p w14:paraId="4447D318" w14:textId="0234173B" w:rsidR="009F0B10" w:rsidRPr="007432F8" w:rsidRDefault="009F0B10">
      <w:pPr>
        <w:pStyle w:val="FootnoteText"/>
        <w:rPr>
          <w:lang w:val="en-GB"/>
        </w:rPr>
      </w:pPr>
      <w:r w:rsidRPr="007432F8">
        <w:rPr>
          <w:rStyle w:val="FootnoteReference"/>
          <w:lang w:val="en-GB"/>
        </w:rPr>
        <w:footnoteRef/>
      </w:r>
      <w:r w:rsidRPr="007432F8">
        <w:rPr>
          <w:lang w:val="en-GB"/>
        </w:rPr>
        <w:t xml:space="preserve"> Definition is based on PRINCE2 definition taken from MOR (Management Of Risk) method</w:t>
      </w:r>
    </w:p>
  </w:footnote>
  <w:footnote w:id="2">
    <w:p w14:paraId="64B46288" w14:textId="2142F0FC" w:rsidR="009F0B10" w:rsidRPr="007432F8" w:rsidRDefault="009F0B10">
      <w:pPr>
        <w:pStyle w:val="FootnoteText"/>
        <w:rPr>
          <w:lang w:val="en-GB"/>
        </w:rPr>
      </w:pPr>
      <w:r w:rsidRPr="007432F8">
        <w:rPr>
          <w:rStyle w:val="FootnoteReference"/>
          <w:lang w:val="en-GB"/>
        </w:rPr>
        <w:footnoteRef/>
      </w:r>
      <w:r w:rsidRPr="007432F8">
        <w:rPr>
          <w:lang w:val="en-GB"/>
        </w:rPr>
        <w:t xml:space="preserve"> Source: http://prince2.wiki/Risk</w:t>
      </w:r>
    </w:p>
  </w:footnote>
  <w:footnote w:id="3">
    <w:p w14:paraId="11B06EF1" w14:textId="701B71E9" w:rsidR="009F0B10" w:rsidRPr="00E51665" w:rsidRDefault="009F0B10">
      <w:pPr>
        <w:pStyle w:val="FootnoteText"/>
        <w:rPr>
          <w:lang w:val="sl-SI"/>
        </w:rPr>
      </w:pPr>
      <w:r>
        <w:rPr>
          <w:rStyle w:val="FootnoteReference"/>
        </w:rPr>
        <w:footnoteRef/>
      </w:r>
      <w:r>
        <w:t xml:space="preserve"> </w:t>
      </w:r>
      <w:proofErr w:type="spellStart"/>
      <w:r>
        <w:rPr>
          <w:lang w:val="sl-SI"/>
        </w:rPr>
        <w:t>Source</w:t>
      </w:r>
      <w:proofErr w:type="spellEnd"/>
      <w:r>
        <w:rPr>
          <w:lang w:val="sl-SI"/>
        </w:rPr>
        <w:t xml:space="preserve">: ECP </w:t>
      </w:r>
      <w:proofErr w:type="spellStart"/>
      <w:r>
        <w:rPr>
          <w:lang w:val="sl-SI"/>
        </w:rPr>
        <w:t>Risk</w:t>
      </w:r>
      <w:proofErr w:type="spellEnd"/>
      <w:r>
        <w:rPr>
          <w:lang w:val="sl-SI"/>
        </w:rPr>
        <w:t xml:space="preserve"> </w:t>
      </w:r>
      <w:proofErr w:type="spellStart"/>
      <w:r>
        <w:rPr>
          <w:lang w:val="sl-SI"/>
        </w:rPr>
        <w:t>Template</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7361" w14:textId="77777777" w:rsidR="009F0B10" w:rsidRDefault="009F0B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476E9" w14:textId="02C2C716" w:rsidR="009F0B10" w:rsidRPr="00CC12B2" w:rsidRDefault="009F0B10" w:rsidP="00BC2F9F">
    <w:pPr>
      <w:pStyle w:val="Header"/>
      <w:ind w:left="-709"/>
      <w:jc w:val="both"/>
    </w:pPr>
    <w:r w:rsidRPr="002B1A29">
      <w:rPr>
        <w:noProof/>
        <w:lang w:val="en-GB" w:eastAsia="en-GB"/>
      </w:rPr>
      <w:drawing>
        <wp:inline distT="0" distB="0" distL="0" distR="0" wp14:anchorId="69828FC0" wp14:editId="50D1A10D">
          <wp:extent cx="3832860" cy="5060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tab/>
    </w:r>
  </w:p>
  <w:p w14:paraId="1E1346AA" w14:textId="77777777" w:rsidR="009F0B10" w:rsidRDefault="009F0B10" w:rsidP="00EC771D">
    <w:pPr>
      <w:pStyle w:val="Header"/>
      <w:jc w:val="right"/>
      <w:rPr>
        <w:color w:val="595959" w:themeColor="text1" w:themeTint="A6"/>
      </w:rPr>
    </w:pPr>
  </w:p>
  <w:p w14:paraId="648AA14D" w14:textId="77777777" w:rsidR="009F0B10" w:rsidRPr="00A8715D" w:rsidRDefault="009F0B10" w:rsidP="00EC771D">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8744D" w14:textId="77777777" w:rsidR="009F0B10" w:rsidRDefault="009F0B10" w:rsidP="00EC771D">
    <w:pPr>
      <w:pStyle w:val="Header"/>
    </w:pPr>
    <w:r>
      <w:rPr>
        <w:noProof/>
        <w:lang w:val="en-GB" w:eastAsia="en-GB"/>
      </w:rPr>
      <w:drawing>
        <wp:inline distT="0" distB="0" distL="0" distR="0" wp14:anchorId="458D0778" wp14:editId="4E646155">
          <wp:extent cx="5731510" cy="357475"/>
          <wp:effectExtent l="0" t="0" r="0" b="5080"/>
          <wp:docPr id="2" name="Picture 2"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14:paraId="1412924E" w14:textId="77777777" w:rsidR="009F0B10" w:rsidRDefault="009F0B10" w:rsidP="00EC771D">
    <w:pPr>
      <w:pStyle w:val="Header"/>
      <w:jc w:val="right"/>
      <w:rPr>
        <w:rFonts w:ascii="Arial Narrow" w:hAnsi="Arial Narrow"/>
        <w:color w:val="595959" w:themeColor="text1" w:themeTint="A6"/>
      </w:rPr>
    </w:pPr>
  </w:p>
  <w:p w14:paraId="27837621" w14:textId="77777777" w:rsidR="009F0B10" w:rsidRPr="0023754E" w:rsidRDefault="009F0B10" w:rsidP="00EC771D">
    <w:pPr>
      <w:pStyle w:val="Header"/>
      <w:jc w:val="right"/>
      <w:rPr>
        <w:rFonts w:cs="Arial"/>
        <w:color w:val="595959" w:themeColor="text1" w:themeTint="A6"/>
      </w:rPr>
    </w:pPr>
    <w:r w:rsidRPr="0023754E">
      <w:rPr>
        <w:rFonts w:cs="Arial"/>
        <w:color w:val="595959" w:themeColor="text1" w:themeTint="A6"/>
        <w:sz w:val="18"/>
      </w:rPr>
      <w:t>DEPARTMENT</w:t>
    </w:r>
  </w:p>
  <w:p w14:paraId="7957A7E0" w14:textId="77777777" w:rsidR="009F0B10" w:rsidRDefault="009F0B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11F2C3A"/>
    <w:multiLevelType w:val="hybridMultilevel"/>
    <w:tmpl w:val="F72AA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F7763"/>
    <w:multiLevelType w:val="hybridMultilevel"/>
    <w:tmpl w:val="E4F8AE9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14F33CA"/>
    <w:multiLevelType w:val="hybridMultilevel"/>
    <w:tmpl w:val="17F6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123C1"/>
    <w:multiLevelType w:val="hybridMultilevel"/>
    <w:tmpl w:val="2236D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6822B6"/>
    <w:multiLevelType w:val="hybridMultilevel"/>
    <w:tmpl w:val="CBBA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97461"/>
    <w:multiLevelType w:val="hybridMultilevel"/>
    <w:tmpl w:val="0EAC33B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A2A528F"/>
    <w:multiLevelType w:val="multilevel"/>
    <w:tmpl w:val="22A8DC3E"/>
    <w:lvl w:ilvl="0">
      <w:start w:val="1"/>
      <w:numFmt w:val="decimal"/>
      <w:pStyle w:val="TierI"/>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Times New Roman" w:hAnsi="Times New Roman" w:hint="default"/>
        <w:b w:val="0"/>
        <w:i w:val="0"/>
        <w:sz w:val="24"/>
        <w:u w:val="none"/>
      </w:rPr>
    </w:lvl>
    <w:lvl w:ilvl="2">
      <w:start w:val="1"/>
      <w:numFmt w:val="decimal"/>
      <w:pStyle w:val="TierIII"/>
      <w:lvlText w:val="%1.%2.%3"/>
      <w:lvlJc w:val="left"/>
      <w:pPr>
        <w:tabs>
          <w:tab w:val="num" w:pos="1440"/>
        </w:tabs>
        <w:ind w:left="1440" w:hanging="720"/>
      </w:pPr>
      <w:rPr>
        <w:rFonts w:ascii="Times New Roman" w:hAnsi="Times New Roman" w:hint="default"/>
        <w:b w:val="0"/>
        <w:i w:val="0"/>
        <w:sz w:val="24"/>
      </w:rPr>
    </w:lvl>
    <w:lvl w:ilvl="3">
      <w:start w:val="1"/>
      <w:numFmt w:val="decimal"/>
      <w:pStyle w:val="TierIV"/>
      <w:lvlText w:val="%1.%2.%3.%4"/>
      <w:lvlJc w:val="left"/>
      <w:pPr>
        <w:tabs>
          <w:tab w:val="num" w:pos="2160"/>
        </w:tabs>
        <w:ind w:left="2160" w:hanging="1080"/>
      </w:pPr>
      <w:rPr>
        <w:rFonts w:ascii="Times New Roman" w:hAnsi="Times New Roman" w:hint="default"/>
        <w:b w:val="0"/>
        <w:i w:val="0"/>
        <w:sz w:val="24"/>
      </w:rPr>
    </w:lvl>
    <w:lvl w:ilvl="4">
      <w:start w:val="1"/>
      <w:numFmt w:val="lowerLetter"/>
      <w:pStyle w:val="TierV"/>
      <w:lvlText w:val="%5)"/>
      <w:lvlJc w:val="left"/>
      <w:pPr>
        <w:tabs>
          <w:tab w:val="num" w:pos="2520"/>
        </w:tabs>
        <w:ind w:left="2520" w:hanging="1080"/>
      </w:pPr>
      <w:rPr>
        <w:rFonts w:ascii="Times New Roman" w:hAnsi="Times New Roman" w:hint="default"/>
        <w:b w:val="0"/>
        <w:i w:val="0"/>
        <w:color w:val="auto"/>
        <w:sz w:val="24"/>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8" w15:restartNumberingAfterBreak="0">
    <w:nsid w:val="34B834D8"/>
    <w:multiLevelType w:val="hybridMultilevel"/>
    <w:tmpl w:val="006A3152"/>
    <w:lvl w:ilvl="0" w:tplc="368059E0">
      <w:start w:val="1"/>
      <w:numFmt w:val="decimal"/>
      <w:pStyle w:val="Heading2numbered"/>
      <w:lvlText w:val="%1."/>
      <w:lvlJc w:val="left"/>
      <w:pPr>
        <w:tabs>
          <w:tab w:val="num" w:pos="720"/>
        </w:tabs>
        <w:ind w:left="720" w:hanging="360"/>
      </w:pPr>
    </w:lvl>
    <w:lvl w:ilvl="1" w:tplc="4C4424E0" w:tentative="1">
      <w:start w:val="1"/>
      <w:numFmt w:val="lowerLetter"/>
      <w:lvlText w:val="%2."/>
      <w:lvlJc w:val="left"/>
      <w:pPr>
        <w:tabs>
          <w:tab w:val="num" w:pos="1440"/>
        </w:tabs>
        <w:ind w:left="1440" w:hanging="360"/>
      </w:pPr>
    </w:lvl>
    <w:lvl w:ilvl="2" w:tplc="064A949E" w:tentative="1">
      <w:start w:val="1"/>
      <w:numFmt w:val="lowerRoman"/>
      <w:lvlText w:val="%3."/>
      <w:lvlJc w:val="right"/>
      <w:pPr>
        <w:tabs>
          <w:tab w:val="num" w:pos="2160"/>
        </w:tabs>
        <w:ind w:left="2160" w:hanging="180"/>
      </w:pPr>
    </w:lvl>
    <w:lvl w:ilvl="3" w:tplc="F0E64E82" w:tentative="1">
      <w:start w:val="1"/>
      <w:numFmt w:val="decimal"/>
      <w:lvlText w:val="%4."/>
      <w:lvlJc w:val="left"/>
      <w:pPr>
        <w:tabs>
          <w:tab w:val="num" w:pos="2880"/>
        </w:tabs>
        <w:ind w:left="2880" w:hanging="360"/>
      </w:pPr>
    </w:lvl>
    <w:lvl w:ilvl="4" w:tplc="32869C32" w:tentative="1">
      <w:start w:val="1"/>
      <w:numFmt w:val="lowerLetter"/>
      <w:lvlText w:val="%5."/>
      <w:lvlJc w:val="left"/>
      <w:pPr>
        <w:tabs>
          <w:tab w:val="num" w:pos="3600"/>
        </w:tabs>
        <w:ind w:left="3600" w:hanging="360"/>
      </w:pPr>
    </w:lvl>
    <w:lvl w:ilvl="5" w:tplc="95D0ED0E" w:tentative="1">
      <w:start w:val="1"/>
      <w:numFmt w:val="lowerRoman"/>
      <w:lvlText w:val="%6."/>
      <w:lvlJc w:val="right"/>
      <w:pPr>
        <w:tabs>
          <w:tab w:val="num" w:pos="4320"/>
        </w:tabs>
        <w:ind w:left="4320" w:hanging="180"/>
      </w:pPr>
    </w:lvl>
    <w:lvl w:ilvl="6" w:tplc="B4B65FBA" w:tentative="1">
      <w:start w:val="1"/>
      <w:numFmt w:val="decimal"/>
      <w:lvlText w:val="%7."/>
      <w:lvlJc w:val="left"/>
      <w:pPr>
        <w:tabs>
          <w:tab w:val="num" w:pos="5040"/>
        </w:tabs>
        <w:ind w:left="5040" w:hanging="360"/>
      </w:pPr>
    </w:lvl>
    <w:lvl w:ilvl="7" w:tplc="EEA27618" w:tentative="1">
      <w:start w:val="1"/>
      <w:numFmt w:val="lowerLetter"/>
      <w:lvlText w:val="%8."/>
      <w:lvlJc w:val="left"/>
      <w:pPr>
        <w:tabs>
          <w:tab w:val="num" w:pos="5760"/>
        </w:tabs>
        <w:ind w:left="5760" w:hanging="360"/>
      </w:pPr>
    </w:lvl>
    <w:lvl w:ilvl="8" w:tplc="05E808E2" w:tentative="1">
      <w:start w:val="1"/>
      <w:numFmt w:val="lowerRoman"/>
      <w:lvlText w:val="%9."/>
      <w:lvlJc w:val="right"/>
      <w:pPr>
        <w:tabs>
          <w:tab w:val="num" w:pos="6480"/>
        </w:tabs>
        <w:ind w:left="6480" w:hanging="180"/>
      </w:pPr>
    </w:lvl>
  </w:abstractNum>
  <w:abstractNum w:abstractNumId="9" w15:restartNumberingAfterBreak="0">
    <w:nsid w:val="3BBD133D"/>
    <w:multiLevelType w:val="hybridMultilevel"/>
    <w:tmpl w:val="A15A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67C5F"/>
    <w:multiLevelType w:val="hybridMultilevel"/>
    <w:tmpl w:val="4A58615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215C7F"/>
    <w:multiLevelType w:val="hybridMultilevel"/>
    <w:tmpl w:val="04801F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2060110"/>
    <w:multiLevelType w:val="hybridMultilevel"/>
    <w:tmpl w:val="09823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8927C3"/>
    <w:multiLevelType w:val="hybridMultilevel"/>
    <w:tmpl w:val="337EE0F0"/>
    <w:lvl w:ilvl="0" w:tplc="04020001">
      <w:start w:val="1"/>
      <w:numFmt w:val="bullet"/>
      <w:lvlText w:val=""/>
      <w:lvlJc w:val="left"/>
      <w:pPr>
        <w:ind w:left="780" w:hanging="360"/>
      </w:pPr>
      <w:rPr>
        <w:rFonts w:ascii="Symbol" w:hAnsi="Symbol" w:hint="default"/>
      </w:rPr>
    </w:lvl>
    <w:lvl w:ilvl="1" w:tplc="04020003">
      <w:start w:val="1"/>
      <w:numFmt w:val="bullet"/>
      <w:lvlText w:val="o"/>
      <w:lvlJc w:val="left"/>
      <w:pPr>
        <w:ind w:left="1500" w:hanging="360"/>
      </w:pPr>
      <w:rPr>
        <w:rFonts w:ascii="Courier New" w:hAnsi="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4" w15:restartNumberingAfterBreak="0">
    <w:nsid w:val="58B61178"/>
    <w:multiLevelType w:val="hybridMultilevel"/>
    <w:tmpl w:val="CF9C37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205856"/>
    <w:multiLevelType w:val="hybridMultilevel"/>
    <w:tmpl w:val="2ED4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F64BA"/>
    <w:multiLevelType w:val="multilevel"/>
    <w:tmpl w:val="1E365D1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F2A2078"/>
    <w:multiLevelType w:val="hybridMultilevel"/>
    <w:tmpl w:val="952A1A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3C43FA"/>
    <w:multiLevelType w:val="hybridMultilevel"/>
    <w:tmpl w:val="147C4F52"/>
    <w:lvl w:ilvl="0" w:tplc="0409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4E61FDC"/>
    <w:multiLevelType w:val="hybridMultilevel"/>
    <w:tmpl w:val="3244C6F2"/>
    <w:lvl w:ilvl="0" w:tplc="903604B6">
      <w:start w:val="1"/>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834A22"/>
    <w:multiLevelType w:val="hybridMultilevel"/>
    <w:tmpl w:val="88F4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F5EF3"/>
    <w:multiLevelType w:val="hybridMultilevel"/>
    <w:tmpl w:val="7E20F78E"/>
    <w:lvl w:ilvl="0" w:tplc="C2A8399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6E7D754B"/>
    <w:multiLevelType w:val="hybridMultilevel"/>
    <w:tmpl w:val="65828584"/>
    <w:lvl w:ilvl="0" w:tplc="9C6E8D30">
      <w:start w:val="1"/>
      <w:numFmt w:val="lowerLetter"/>
      <w:lvlText w:val="%1)"/>
      <w:lvlJc w:val="lef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0607B5"/>
    <w:multiLevelType w:val="hybridMultilevel"/>
    <w:tmpl w:val="B2B2047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763F236E"/>
    <w:multiLevelType w:val="hybridMultilevel"/>
    <w:tmpl w:val="56C2D084"/>
    <w:lvl w:ilvl="0" w:tplc="04240001">
      <w:start w:val="1"/>
      <w:numFmt w:val="bullet"/>
      <w:lvlText w:val=""/>
      <w:lvlJc w:val="left"/>
      <w:pPr>
        <w:ind w:left="720" w:hanging="360"/>
      </w:pPr>
      <w:rPr>
        <w:rFonts w:ascii="Symbol" w:hAnsi="Symbol" w:hint="default"/>
      </w:rPr>
    </w:lvl>
    <w:lvl w:ilvl="1" w:tplc="261204F6">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2"/>
  </w:num>
  <w:num w:numId="5">
    <w:abstractNumId w:val="22"/>
  </w:num>
  <w:num w:numId="6">
    <w:abstractNumId w:val="2"/>
  </w:num>
  <w:num w:numId="7">
    <w:abstractNumId w:val="19"/>
  </w:num>
  <w:num w:numId="8">
    <w:abstractNumId w:val="13"/>
  </w:num>
  <w:num w:numId="9">
    <w:abstractNumId w:val="11"/>
  </w:num>
  <w:num w:numId="10">
    <w:abstractNumId w:val="23"/>
  </w:num>
  <w:num w:numId="11">
    <w:abstractNumId w:val="16"/>
  </w:num>
  <w:num w:numId="12">
    <w:abstractNumId w:val="9"/>
  </w:num>
  <w:num w:numId="13">
    <w:abstractNumId w:val="5"/>
  </w:num>
  <w:num w:numId="14">
    <w:abstractNumId w:val="17"/>
  </w:num>
  <w:num w:numId="15">
    <w:abstractNumId w:val="4"/>
  </w:num>
  <w:num w:numId="16">
    <w:abstractNumId w:val="1"/>
  </w:num>
  <w:num w:numId="17">
    <w:abstractNumId w:val="18"/>
  </w:num>
  <w:num w:numId="18">
    <w:abstractNumId w:val="21"/>
  </w:num>
  <w:num w:numId="19">
    <w:abstractNumId w:val="6"/>
  </w:num>
  <w:num w:numId="20">
    <w:abstractNumId w:val="10"/>
  </w:num>
  <w:num w:numId="21">
    <w:abstractNumId w:val="24"/>
  </w:num>
  <w:num w:numId="22">
    <w:abstractNumId w:val="15"/>
  </w:num>
  <w:num w:numId="23">
    <w:abstractNumId w:val="14"/>
  </w:num>
  <w:num w:numId="24">
    <w:abstractNumId w:val="3"/>
  </w:num>
  <w:num w:numId="2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0A3"/>
    <w:rsid w:val="000007D7"/>
    <w:rsid w:val="00000D62"/>
    <w:rsid w:val="00007F8F"/>
    <w:rsid w:val="00010D08"/>
    <w:rsid w:val="00011115"/>
    <w:rsid w:val="00012285"/>
    <w:rsid w:val="00012E6E"/>
    <w:rsid w:val="0001370E"/>
    <w:rsid w:val="00015609"/>
    <w:rsid w:val="00015F64"/>
    <w:rsid w:val="000167E2"/>
    <w:rsid w:val="00016B8F"/>
    <w:rsid w:val="00020753"/>
    <w:rsid w:val="00024D97"/>
    <w:rsid w:val="00025A21"/>
    <w:rsid w:val="0002603A"/>
    <w:rsid w:val="00026265"/>
    <w:rsid w:val="00041BB6"/>
    <w:rsid w:val="00052B56"/>
    <w:rsid w:val="00053B29"/>
    <w:rsid w:val="00064E82"/>
    <w:rsid w:val="00070A08"/>
    <w:rsid w:val="00071713"/>
    <w:rsid w:val="00071909"/>
    <w:rsid w:val="00072AC0"/>
    <w:rsid w:val="0008182E"/>
    <w:rsid w:val="000820F5"/>
    <w:rsid w:val="00091BA8"/>
    <w:rsid w:val="000928D1"/>
    <w:rsid w:val="0009322A"/>
    <w:rsid w:val="0009380D"/>
    <w:rsid w:val="00093F86"/>
    <w:rsid w:val="00094CFC"/>
    <w:rsid w:val="000A113D"/>
    <w:rsid w:val="000A16DE"/>
    <w:rsid w:val="000A1F53"/>
    <w:rsid w:val="000A22F1"/>
    <w:rsid w:val="000A262D"/>
    <w:rsid w:val="000A3D3D"/>
    <w:rsid w:val="000A49F6"/>
    <w:rsid w:val="000B0FB5"/>
    <w:rsid w:val="000B2E21"/>
    <w:rsid w:val="000B7547"/>
    <w:rsid w:val="000C337B"/>
    <w:rsid w:val="000C50E1"/>
    <w:rsid w:val="000C5B73"/>
    <w:rsid w:val="000C7A52"/>
    <w:rsid w:val="000D010E"/>
    <w:rsid w:val="000D06C1"/>
    <w:rsid w:val="000D09C7"/>
    <w:rsid w:val="000D3616"/>
    <w:rsid w:val="000D4524"/>
    <w:rsid w:val="000D7BD1"/>
    <w:rsid w:val="000E05A0"/>
    <w:rsid w:val="000E351D"/>
    <w:rsid w:val="000E7546"/>
    <w:rsid w:val="000E7B8D"/>
    <w:rsid w:val="000F09DB"/>
    <w:rsid w:val="000F2AFA"/>
    <w:rsid w:val="000F4EBC"/>
    <w:rsid w:val="00101307"/>
    <w:rsid w:val="00101D92"/>
    <w:rsid w:val="0010274C"/>
    <w:rsid w:val="00102A2C"/>
    <w:rsid w:val="00103891"/>
    <w:rsid w:val="00103CD9"/>
    <w:rsid w:val="001052F3"/>
    <w:rsid w:val="00107169"/>
    <w:rsid w:val="001137DF"/>
    <w:rsid w:val="001162B6"/>
    <w:rsid w:val="001168F4"/>
    <w:rsid w:val="00120745"/>
    <w:rsid w:val="0012321D"/>
    <w:rsid w:val="00123664"/>
    <w:rsid w:val="00125E52"/>
    <w:rsid w:val="001343ED"/>
    <w:rsid w:val="00146C27"/>
    <w:rsid w:val="0015093D"/>
    <w:rsid w:val="00150BA9"/>
    <w:rsid w:val="0015581B"/>
    <w:rsid w:val="00162ADD"/>
    <w:rsid w:val="00164EA5"/>
    <w:rsid w:val="0017304C"/>
    <w:rsid w:val="0018258E"/>
    <w:rsid w:val="00190B9B"/>
    <w:rsid w:val="00190F30"/>
    <w:rsid w:val="00191A17"/>
    <w:rsid w:val="001924E2"/>
    <w:rsid w:val="00192C9B"/>
    <w:rsid w:val="001939C4"/>
    <w:rsid w:val="00195F12"/>
    <w:rsid w:val="0019681B"/>
    <w:rsid w:val="00197FE7"/>
    <w:rsid w:val="001A2D46"/>
    <w:rsid w:val="001A4A7E"/>
    <w:rsid w:val="001A4AEB"/>
    <w:rsid w:val="001A4D34"/>
    <w:rsid w:val="001A5AD5"/>
    <w:rsid w:val="001A5FB5"/>
    <w:rsid w:val="001A6A24"/>
    <w:rsid w:val="001A757A"/>
    <w:rsid w:val="001B073A"/>
    <w:rsid w:val="001B1D22"/>
    <w:rsid w:val="001B38BB"/>
    <w:rsid w:val="001B3A6C"/>
    <w:rsid w:val="001B508A"/>
    <w:rsid w:val="001C61A4"/>
    <w:rsid w:val="001D1D9B"/>
    <w:rsid w:val="001D3E32"/>
    <w:rsid w:val="001E18E7"/>
    <w:rsid w:val="001E5D92"/>
    <w:rsid w:val="001E6DDC"/>
    <w:rsid w:val="001E785C"/>
    <w:rsid w:val="001F2BC9"/>
    <w:rsid w:val="001F41D9"/>
    <w:rsid w:val="001F5893"/>
    <w:rsid w:val="00200290"/>
    <w:rsid w:val="00203914"/>
    <w:rsid w:val="00206976"/>
    <w:rsid w:val="00206FC9"/>
    <w:rsid w:val="00207A96"/>
    <w:rsid w:val="00212EF0"/>
    <w:rsid w:val="002154A9"/>
    <w:rsid w:val="002154D8"/>
    <w:rsid w:val="00217AF3"/>
    <w:rsid w:val="00221FF6"/>
    <w:rsid w:val="00224C8D"/>
    <w:rsid w:val="00227DC7"/>
    <w:rsid w:val="00230A62"/>
    <w:rsid w:val="00230C2B"/>
    <w:rsid w:val="0023257A"/>
    <w:rsid w:val="0024004F"/>
    <w:rsid w:val="00240FFD"/>
    <w:rsid w:val="00245856"/>
    <w:rsid w:val="00250BED"/>
    <w:rsid w:val="0025193A"/>
    <w:rsid w:val="0025254D"/>
    <w:rsid w:val="002532A6"/>
    <w:rsid w:val="00262712"/>
    <w:rsid w:val="00266BCD"/>
    <w:rsid w:val="002743D3"/>
    <w:rsid w:val="00275853"/>
    <w:rsid w:val="002767AD"/>
    <w:rsid w:val="002807ED"/>
    <w:rsid w:val="002821C9"/>
    <w:rsid w:val="002833E2"/>
    <w:rsid w:val="00284E52"/>
    <w:rsid w:val="002873E8"/>
    <w:rsid w:val="00287C1A"/>
    <w:rsid w:val="00290537"/>
    <w:rsid w:val="00292197"/>
    <w:rsid w:val="00292544"/>
    <w:rsid w:val="00292948"/>
    <w:rsid w:val="00294295"/>
    <w:rsid w:val="00294C77"/>
    <w:rsid w:val="00295465"/>
    <w:rsid w:val="002A04AC"/>
    <w:rsid w:val="002A05F7"/>
    <w:rsid w:val="002A0D5E"/>
    <w:rsid w:val="002A4674"/>
    <w:rsid w:val="002A6BEF"/>
    <w:rsid w:val="002A6CC9"/>
    <w:rsid w:val="002B5707"/>
    <w:rsid w:val="002B6DA1"/>
    <w:rsid w:val="002C276F"/>
    <w:rsid w:val="002C34DF"/>
    <w:rsid w:val="002C5065"/>
    <w:rsid w:val="002C5B2D"/>
    <w:rsid w:val="002D00DA"/>
    <w:rsid w:val="002D384F"/>
    <w:rsid w:val="002D5531"/>
    <w:rsid w:val="002D5E58"/>
    <w:rsid w:val="002D6F2D"/>
    <w:rsid w:val="002E230C"/>
    <w:rsid w:val="002E416F"/>
    <w:rsid w:val="002E442A"/>
    <w:rsid w:val="002E48B8"/>
    <w:rsid w:val="002E5067"/>
    <w:rsid w:val="002E62EB"/>
    <w:rsid w:val="002E64FC"/>
    <w:rsid w:val="002F1D0D"/>
    <w:rsid w:val="002F269C"/>
    <w:rsid w:val="0030146D"/>
    <w:rsid w:val="0030309E"/>
    <w:rsid w:val="00306280"/>
    <w:rsid w:val="00330B05"/>
    <w:rsid w:val="003352FB"/>
    <w:rsid w:val="0033541F"/>
    <w:rsid w:val="003354C4"/>
    <w:rsid w:val="00340B6C"/>
    <w:rsid w:val="003424F8"/>
    <w:rsid w:val="00360E25"/>
    <w:rsid w:val="00362581"/>
    <w:rsid w:val="0036425B"/>
    <w:rsid w:val="00364731"/>
    <w:rsid w:val="003663F6"/>
    <w:rsid w:val="00370E3E"/>
    <w:rsid w:val="00374B52"/>
    <w:rsid w:val="0037708D"/>
    <w:rsid w:val="00382EAD"/>
    <w:rsid w:val="0038664C"/>
    <w:rsid w:val="0038755C"/>
    <w:rsid w:val="003919AF"/>
    <w:rsid w:val="00392AE7"/>
    <w:rsid w:val="00393BB7"/>
    <w:rsid w:val="003940B3"/>
    <w:rsid w:val="00394154"/>
    <w:rsid w:val="00397A88"/>
    <w:rsid w:val="003A0993"/>
    <w:rsid w:val="003A23D8"/>
    <w:rsid w:val="003A4A0B"/>
    <w:rsid w:val="003A56B8"/>
    <w:rsid w:val="003B09F6"/>
    <w:rsid w:val="003B0B85"/>
    <w:rsid w:val="003B175B"/>
    <w:rsid w:val="003B28E9"/>
    <w:rsid w:val="003B4046"/>
    <w:rsid w:val="003B5082"/>
    <w:rsid w:val="003B7D41"/>
    <w:rsid w:val="003B7F07"/>
    <w:rsid w:val="003C0B87"/>
    <w:rsid w:val="003C6378"/>
    <w:rsid w:val="003D1EDA"/>
    <w:rsid w:val="003D48EF"/>
    <w:rsid w:val="003D4F42"/>
    <w:rsid w:val="003D60BE"/>
    <w:rsid w:val="003E1009"/>
    <w:rsid w:val="003E47EE"/>
    <w:rsid w:val="00402389"/>
    <w:rsid w:val="00403652"/>
    <w:rsid w:val="004048B6"/>
    <w:rsid w:val="00405E8F"/>
    <w:rsid w:val="004103CA"/>
    <w:rsid w:val="00411519"/>
    <w:rsid w:val="00412189"/>
    <w:rsid w:val="00412240"/>
    <w:rsid w:val="00413554"/>
    <w:rsid w:val="00413DDF"/>
    <w:rsid w:val="00414899"/>
    <w:rsid w:val="00420A27"/>
    <w:rsid w:val="00422693"/>
    <w:rsid w:val="004250E2"/>
    <w:rsid w:val="00427846"/>
    <w:rsid w:val="004303D4"/>
    <w:rsid w:val="00431534"/>
    <w:rsid w:val="00432F89"/>
    <w:rsid w:val="004345A6"/>
    <w:rsid w:val="00436075"/>
    <w:rsid w:val="00440310"/>
    <w:rsid w:val="00440840"/>
    <w:rsid w:val="00444A20"/>
    <w:rsid w:val="00444DDA"/>
    <w:rsid w:val="00445D56"/>
    <w:rsid w:val="00454B59"/>
    <w:rsid w:val="00460665"/>
    <w:rsid w:val="0046146C"/>
    <w:rsid w:val="004633CA"/>
    <w:rsid w:val="00466077"/>
    <w:rsid w:val="00477E84"/>
    <w:rsid w:val="004810BE"/>
    <w:rsid w:val="0048347F"/>
    <w:rsid w:val="00492B8D"/>
    <w:rsid w:val="00493EDA"/>
    <w:rsid w:val="0049433F"/>
    <w:rsid w:val="00495CEC"/>
    <w:rsid w:val="00495CFC"/>
    <w:rsid w:val="004A081D"/>
    <w:rsid w:val="004A0CE7"/>
    <w:rsid w:val="004A2094"/>
    <w:rsid w:val="004A3581"/>
    <w:rsid w:val="004A790F"/>
    <w:rsid w:val="004B0155"/>
    <w:rsid w:val="004B5DC7"/>
    <w:rsid w:val="004B7334"/>
    <w:rsid w:val="004C0A68"/>
    <w:rsid w:val="004C13EA"/>
    <w:rsid w:val="004C2ECA"/>
    <w:rsid w:val="004C5DE3"/>
    <w:rsid w:val="004C6879"/>
    <w:rsid w:val="004C6BA6"/>
    <w:rsid w:val="004C6F6D"/>
    <w:rsid w:val="004C7946"/>
    <w:rsid w:val="004D2591"/>
    <w:rsid w:val="004D38BF"/>
    <w:rsid w:val="004D4E53"/>
    <w:rsid w:val="004D7569"/>
    <w:rsid w:val="004D78E5"/>
    <w:rsid w:val="004D7E37"/>
    <w:rsid w:val="004D7EC1"/>
    <w:rsid w:val="004E16BE"/>
    <w:rsid w:val="004E4A81"/>
    <w:rsid w:val="004E65B0"/>
    <w:rsid w:val="004E69BA"/>
    <w:rsid w:val="004E6FC7"/>
    <w:rsid w:val="004F0580"/>
    <w:rsid w:val="004F0FED"/>
    <w:rsid w:val="004F4FF1"/>
    <w:rsid w:val="004F584D"/>
    <w:rsid w:val="0050002B"/>
    <w:rsid w:val="005017B8"/>
    <w:rsid w:val="00502849"/>
    <w:rsid w:val="00503466"/>
    <w:rsid w:val="005039BA"/>
    <w:rsid w:val="00510CB8"/>
    <w:rsid w:val="00511C19"/>
    <w:rsid w:val="00511F3D"/>
    <w:rsid w:val="00525A63"/>
    <w:rsid w:val="00531DB4"/>
    <w:rsid w:val="00532769"/>
    <w:rsid w:val="005341BC"/>
    <w:rsid w:val="0053644D"/>
    <w:rsid w:val="00537268"/>
    <w:rsid w:val="00540331"/>
    <w:rsid w:val="005419D1"/>
    <w:rsid w:val="005428B1"/>
    <w:rsid w:val="005433E3"/>
    <w:rsid w:val="0054489A"/>
    <w:rsid w:val="0054742F"/>
    <w:rsid w:val="00557BCE"/>
    <w:rsid w:val="00565DF6"/>
    <w:rsid w:val="005739CB"/>
    <w:rsid w:val="00575438"/>
    <w:rsid w:val="005758B2"/>
    <w:rsid w:val="00576FB7"/>
    <w:rsid w:val="0058059A"/>
    <w:rsid w:val="00581306"/>
    <w:rsid w:val="00581B00"/>
    <w:rsid w:val="00582F76"/>
    <w:rsid w:val="00585771"/>
    <w:rsid w:val="00591C6C"/>
    <w:rsid w:val="00592490"/>
    <w:rsid w:val="005A3A19"/>
    <w:rsid w:val="005B1BE1"/>
    <w:rsid w:val="005B38C1"/>
    <w:rsid w:val="005B48DC"/>
    <w:rsid w:val="005C1580"/>
    <w:rsid w:val="005C194B"/>
    <w:rsid w:val="005C479F"/>
    <w:rsid w:val="005C548C"/>
    <w:rsid w:val="005C5B15"/>
    <w:rsid w:val="005C6A96"/>
    <w:rsid w:val="005C6AEA"/>
    <w:rsid w:val="005D199F"/>
    <w:rsid w:val="005D363D"/>
    <w:rsid w:val="005D3E4C"/>
    <w:rsid w:val="005D4C69"/>
    <w:rsid w:val="005E732C"/>
    <w:rsid w:val="005F208F"/>
    <w:rsid w:val="005F2B47"/>
    <w:rsid w:val="005F5327"/>
    <w:rsid w:val="005F7CC0"/>
    <w:rsid w:val="00611909"/>
    <w:rsid w:val="00614093"/>
    <w:rsid w:val="006144A6"/>
    <w:rsid w:val="00614B02"/>
    <w:rsid w:val="00627DA8"/>
    <w:rsid w:val="006301F6"/>
    <w:rsid w:val="0063039E"/>
    <w:rsid w:val="00633363"/>
    <w:rsid w:val="00634D0E"/>
    <w:rsid w:val="00635AB8"/>
    <w:rsid w:val="0064265F"/>
    <w:rsid w:val="006448C7"/>
    <w:rsid w:val="006452B2"/>
    <w:rsid w:val="00651A14"/>
    <w:rsid w:val="00652339"/>
    <w:rsid w:val="00652FA3"/>
    <w:rsid w:val="00655F71"/>
    <w:rsid w:val="006618E7"/>
    <w:rsid w:val="00661BE4"/>
    <w:rsid w:val="00662072"/>
    <w:rsid w:val="00662870"/>
    <w:rsid w:val="0066464C"/>
    <w:rsid w:val="0067141F"/>
    <w:rsid w:val="00671C1E"/>
    <w:rsid w:val="00674627"/>
    <w:rsid w:val="0068043E"/>
    <w:rsid w:val="0068067F"/>
    <w:rsid w:val="00681301"/>
    <w:rsid w:val="0068204B"/>
    <w:rsid w:val="00685BE3"/>
    <w:rsid w:val="00693235"/>
    <w:rsid w:val="0069479C"/>
    <w:rsid w:val="006A1AF9"/>
    <w:rsid w:val="006A28DA"/>
    <w:rsid w:val="006A372F"/>
    <w:rsid w:val="006A4D5B"/>
    <w:rsid w:val="006A64AC"/>
    <w:rsid w:val="006B3400"/>
    <w:rsid w:val="006B4B38"/>
    <w:rsid w:val="006B7648"/>
    <w:rsid w:val="006C02FB"/>
    <w:rsid w:val="006C31FE"/>
    <w:rsid w:val="006C5F02"/>
    <w:rsid w:val="006C6408"/>
    <w:rsid w:val="006C6CC2"/>
    <w:rsid w:val="006D0225"/>
    <w:rsid w:val="006D5BB8"/>
    <w:rsid w:val="006D7482"/>
    <w:rsid w:val="006E00DF"/>
    <w:rsid w:val="006E48A1"/>
    <w:rsid w:val="006F101C"/>
    <w:rsid w:val="006F2DF2"/>
    <w:rsid w:val="006F36C5"/>
    <w:rsid w:val="006F60CF"/>
    <w:rsid w:val="006F6A86"/>
    <w:rsid w:val="006F713C"/>
    <w:rsid w:val="006F7280"/>
    <w:rsid w:val="00702AD8"/>
    <w:rsid w:val="007057BD"/>
    <w:rsid w:val="00707675"/>
    <w:rsid w:val="00707D62"/>
    <w:rsid w:val="0071394C"/>
    <w:rsid w:val="00715D14"/>
    <w:rsid w:val="00715F3C"/>
    <w:rsid w:val="00720E80"/>
    <w:rsid w:val="007222CA"/>
    <w:rsid w:val="007223D4"/>
    <w:rsid w:val="00724110"/>
    <w:rsid w:val="007253BB"/>
    <w:rsid w:val="007273D2"/>
    <w:rsid w:val="007367F1"/>
    <w:rsid w:val="007410D1"/>
    <w:rsid w:val="00742168"/>
    <w:rsid w:val="007432F8"/>
    <w:rsid w:val="0074753D"/>
    <w:rsid w:val="007476F8"/>
    <w:rsid w:val="00750200"/>
    <w:rsid w:val="0075073A"/>
    <w:rsid w:val="00753300"/>
    <w:rsid w:val="00753B7F"/>
    <w:rsid w:val="007564FC"/>
    <w:rsid w:val="00756932"/>
    <w:rsid w:val="00756FC4"/>
    <w:rsid w:val="00765748"/>
    <w:rsid w:val="00765F0C"/>
    <w:rsid w:val="007664C0"/>
    <w:rsid w:val="00766E8B"/>
    <w:rsid w:val="0076726C"/>
    <w:rsid w:val="00770871"/>
    <w:rsid w:val="00774B3F"/>
    <w:rsid w:val="00774C01"/>
    <w:rsid w:val="00775DF8"/>
    <w:rsid w:val="00782105"/>
    <w:rsid w:val="007828BC"/>
    <w:rsid w:val="007828EC"/>
    <w:rsid w:val="007829EA"/>
    <w:rsid w:val="00782A82"/>
    <w:rsid w:val="00782F0C"/>
    <w:rsid w:val="0078346F"/>
    <w:rsid w:val="007848C4"/>
    <w:rsid w:val="0078495D"/>
    <w:rsid w:val="0078553E"/>
    <w:rsid w:val="00786B46"/>
    <w:rsid w:val="00795D8F"/>
    <w:rsid w:val="007967BF"/>
    <w:rsid w:val="00796A1A"/>
    <w:rsid w:val="007A3281"/>
    <w:rsid w:val="007A32BC"/>
    <w:rsid w:val="007A351B"/>
    <w:rsid w:val="007A4906"/>
    <w:rsid w:val="007A7639"/>
    <w:rsid w:val="007A7980"/>
    <w:rsid w:val="007B14DD"/>
    <w:rsid w:val="007B28B0"/>
    <w:rsid w:val="007B29B9"/>
    <w:rsid w:val="007B3166"/>
    <w:rsid w:val="007B75CB"/>
    <w:rsid w:val="007C16AF"/>
    <w:rsid w:val="007C3A5B"/>
    <w:rsid w:val="007C4C12"/>
    <w:rsid w:val="007C65CA"/>
    <w:rsid w:val="007C73A2"/>
    <w:rsid w:val="007D19AC"/>
    <w:rsid w:val="007D4717"/>
    <w:rsid w:val="007D520A"/>
    <w:rsid w:val="007D5629"/>
    <w:rsid w:val="007E1643"/>
    <w:rsid w:val="007E285C"/>
    <w:rsid w:val="007E6C90"/>
    <w:rsid w:val="007F1C87"/>
    <w:rsid w:val="007F384E"/>
    <w:rsid w:val="007F72E5"/>
    <w:rsid w:val="00800143"/>
    <w:rsid w:val="00800395"/>
    <w:rsid w:val="00805BF2"/>
    <w:rsid w:val="008065F2"/>
    <w:rsid w:val="00806921"/>
    <w:rsid w:val="00807831"/>
    <w:rsid w:val="00810E8F"/>
    <w:rsid w:val="0081231E"/>
    <w:rsid w:val="008141F6"/>
    <w:rsid w:val="008153F9"/>
    <w:rsid w:val="0081693B"/>
    <w:rsid w:val="00820D92"/>
    <w:rsid w:val="00820F0B"/>
    <w:rsid w:val="00825132"/>
    <w:rsid w:val="0082792D"/>
    <w:rsid w:val="00830D96"/>
    <w:rsid w:val="0083112D"/>
    <w:rsid w:val="00833A80"/>
    <w:rsid w:val="00834ABE"/>
    <w:rsid w:val="0083708A"/>
    <w:rsid w:val="008373CB"/>
    <w:rsid w:val="00840BB9"/>
    <w:rsid w:val="00840C97"/>
    <w:rsid w:val="00843969"/>
    <w:rsid w:val="008515A1"/>
    <w:rsid w:val="00853FAA"/>
    <w:rsid w:val="00857D74"/>
    <w:rsid w:val="0086216C"/>
    <w:rsid w:val="0086371D"/>
    <w:rsid w:val="0086651A"/>
    <w:rsid w:val="00870171"/>
    <w:rsid w:val="008705FF"/>
    <w:rsid w:val="008715C3"/>
    <w:rsid w:val="00875307"/>
    <w:rsid w:val="00875C80"/>
    <w:rsid w:val="008807C6"/>
    <w:rsid w:val="00885081"/>
    <w:rsid w:val="00890E1A"/>
    <w:rsid w:val="0089110C"/>
    <w:rsid w:val="008938A1"/>
    <w:rsid w:val="008974D9"/>
    <w:rsid w:val="008A256C"/>
    <w:rsid w:val="008A629A"/>
    <w:rsid w:val="008A6BC2"/>
    <w:rsid w:val="008B0469"/>
    <w:rsid w:val="008B30EC"/>
    <w:rsid w:val="008B7389"/>
    <w:rsid w:val="008C1CDE"/>
    <w:rsid w:val="008D34F7"/>
    <w:rsid w:val="008D7F07"/>
    <w:rsid w:val="008E0CF6"/>
    <w:rsid w:val="008E6C51"/>
    <w:rsid w:val="008F0DC7"/>
    <w:rsid w:val="008F25C2"/>
    <w:rsid w:val="008F3905"/>
    <w:rsid w:val="008F581F"/>
    <w:rsid w:val="00900C10"/>
    <w:rsid w:val="00902DD0"/>
    <w:rsid w:val="00906079"/>
    <w:rsid w:val="00906F09"/>
    <w:rsid w:val="009075DF"/>
    <w:rsid w:val="00907A6B"/>
    <w:rsid w:val="00910C59"/>
    <w:rsid w:val="009124C9"/>
    <w:rsid w:val="00912AB1"/>
    <w:rsid w:val="00914E0F"/>
    <w:rsid w:val="009170A3"/>
    <w:rsid w:val="00921A68"/>
    <w:rsid w:val="00926F77"/>
    <w:rsid w:val="0093236E"/>
    <w:rsid w:val="00932D78"/>
    <w:rsid w:val="00933FEC"/>
    <w:rsid w:val="00934E5F"/>
    <w:rsid w:val="00936C51"/>
    <w:rsid w:val="0093750C"/>
    <w:rsid w:val="00937718"/>
    <w:rsid w:val="00940608"/>
    <w:rsid w:val="00942A73"/>
    <w:rsid w:val="009438C9"/>
    <w:rsid w:val="00946FED"/>
    <w:rsid w:val="009505B3"/>
    <w:rsid w:val="009515C0"/>
    <w:rsid w:val="00955F14"/>
    <w:rsid w:val="0095659D"/>
    <w:rsid w:val="00956F8B"/>
    <w:rsid w:val="00961E4A"/>
    <w:rsid w:val="009632FE"/>
    <w:rsid w:val="00966BBB"/>
    <w:rsid w:val="00967491"/>
    <w:rsid w:val="00971DE2"/>
    <w:rsid w:val="009739FE"/>
    <w:rsid w:val="009830F7"/>
    <w:rsid w:val="00984BFD"/>
    <w:rsid w:val="009870F0"/>
    <w:rsid w:val="00990917"/>
    <w:rsid w:val="00991065"/>
    <w:rsid w:val="0099569C"/>
    <w:rsid w:val="00996C15"/>
    <w:rsid w:val="009A48C6"/>
    <w:rsid w:val="009A5243"/>
    <w:rsid w:val="009A7355"/>
    <w:rsid w:val="009B2CAD"/>
    <w:rsid w:val="009B4743"/>
    <w:rsid w:val="009C0F1D"/>
    <w:rsid w:val="009C5C88"/>
    <w:rsid w:val="009C6BA5"/>
    <w:rsid w:val="009D045A"/>
    <w:rsid w:val="009D04E3"/>
    <w:rsid w:val="009D20DD"/>
    <w:rsid w:val="009D77C2"/>
    <w:rsid w:val="009E03B0"/>
    <w:rsid w:val="009E21E0"/>
    <w:rsid w:val="009E3369"/>
    <w:rsid w:val="009E561F"/>
    <w:rsid w:val="009E5D91"/>
    <w:rsid w:val="009F07EC"/>
    <w:rsid w:val="009F0B10"/>
    <w:rsid w:val="009F21B8"/>
    <w:rsid w:val="009F2877"/>
    <w:rsid w:val="009F37DD"/>
    <w:rsid w:val="009F5347"/>
    <w:rsid w:val="00A0207B"/>
    <w:rsid w:val="00A07188"/>
    <w:rsid w:val="00A07AFD"/>
    <w:rsid w:val="00A105D6"/>
    <w:rsid w:val="00A117C2"/>
    <w:rsid w:val="00A142D1"/>
    <w:rsid w:val="00A154CE"/>
    <w:rsid w:val="00A2074E"/>
    <w:rsid w:val="00A21D60"/>
    <w:rsid w:val="00A23904"/>
    <w:rsid w:val="00A257FF"/>
    <w:rsid w:val="00A278CB"/>
    <w:rsid w:val="00A30E4A"/>
    <w:rsid w:val="00A35BCB"/>
    <w:rsid w:val="00A3792A"/>
    <w:rsid w:val="00A42673"/>
    <w:rsid w:val="00A42ABE"/>
    <w:rsid w:val="00A47068"/>
    <w:rsid w:val="00A5252F"/>
    <w:rsid w:val="00A55152"/>
    <w:rsid w:val="00A55BF7"/>
    <w:rsid w:val="00A56222"/>
    <w:rsid w:val="00A57E80"/>
    <w:rsid w:val="00A62889"/>
    <w:rsid w:val="00A636EE"/>
    <w:rsid w:val="00A6509E"/>
    <w:rsid w:val="00A660FD"/>
    <w:rsid w:val="00A66B4A"/>
    <w:rsid w:val="00A66F8E"/>
    <w:rsid w:val="00A7080E"/>
    <w:rsid w:val="00A71725"/>
    <w:rsid w:val="00A72204"/>
    <w:rsid w:val="00A75D3F"/>
    <w:rsid w:val="00A81A21"/>
    <w:rsid w:val="00A83D1F"/>
    <w:rsid w:val="00A841B9"/>
    <w:rsid w:val="00A87AA7"/>
    <w:rsid w:val="00A90608"/>
    <w:rsid w:val="00A97978"/>
    <w:rsid w:val="00AA1866"/>
    <w:rsid w:val="00AA4166"/>
    <w:rsid w:val="00AB0ED2"/>
    <w:rsid w:val="00AB1161"/>
    <w:rsid w:val="00AB1903"/>
    <w:rsid w:val="00AB1DDC"/>
    <w:rsid w:val="00AB4AC4"/>
    <w:rsid w:val="00AB5E4B"/>
    <w:rsid w:val="00AC1232"/>
    <w:rsid w:val="00AD41BB"/>
    <w:rsid w:val="00AD7115"/>
    <w:rsid w:val="00AE0655"/>
    <w:rsid w:val="00AE13CA"/>
    <w:rsid w:val="00AE3726"/>
    <w:rsid w:val="00AE51E8"/>
    <w:rsid w:val="00AE6B2E"/>
    <w:rsid w:val="00AF1EC3"/>
    <w:rsid w:val="00AF35BE"/>
    <w:rsid w:val="00AF761C"/>
    <w:rsid w:val="00B00BA5"/>
    <w:rsid w:val="00B01A37"/>
    <w:rsid w:val="00B07294"/>
    <w:rsid w:val="00B116DA"/>
    <w:rsid w:val="00B1657E"/>
    <w:rsid w:val="00B16DE8"/>
    <w:rsid w:val="00B17A74"/>
    <w:rsid w:val="00B17D42"/>
    <w:rsid w:val="00B17E20"/>
    <w:rsid w:val="00B20E9A"/>
    <w:rsid w:val="00B22160"/>
    <w:rsid w:val="00B2229E"/>
    <w:rsid w:val="00B25995"/>
    <w:rsid w:val="00B261DF"/>
    <w:rsid w:val="00B263E8"/>
    <w:rsid w:val="00B26EF5"/>
    <w:rsid w:val="00B27535"/>
    <w:rsid w:val="00B34CA7"/>
    <w:rsid w:val="00B3577D"/>
    <w:rsid w:val="00B368DD"/>
    <w:rsid w:val="00B40101"/>
    <w:rsid w:val="00B45F93"/>
    <w:rsid w:val="00B5121C"/>
    <w:rsid w:val="00B56A5A"/>
    <w:rsid w:val="00B57243"/>
    <w:rsid w:val="00B636ED"/>
    <w:rsid w:val="00B652A3"/>
    <w:rsid w:val="00B65752"/>
    <w:rsid w:val="00B658FC"/>
    <w:rsid w:val="00B672B8"/>
    <w:rsid w:val="00B71E81"/>
    <w:rsid w:val="00B769B8"/>
    <w:rsid w:val="00B76D7A"/>
    <w:rsid w:val="00B83508"/>
    <w:rsid w:val="00B8687C"/>
    <w:rsid w:val="00B91F21"/>
    <w:rsid w:val="00B93485"/>
    <w:rsid w:val="00B96995"/>
    <w:rsid w:val="00B96CC4"/>
    <w:rsid w:val="00BA50F3"/>
    <w:rsid w:val="00BA78CE"/>
    <w:rsid w:val="00BB0A88"/>
    <w:rsid w:val="00BB2C49"/>
    <w:rsid w:val="00BB2D10"/>
    <w:rsid w:val="00BB4031"/>
    <w:rsid w:val="00BB7CF4"/>
    <w:rsid w:val="00BC01D5"/>
    <w:rsid w:val="00BC0928"/>
    <w:rsid w:val="00BC15D1"/>
    <w:rsid w:val="00BC181B"/>
    <w:rsid w:val="00BC1CD4"/>
    <w:rsid w:val="00BC2F9F"/>
    <w:rsid w:val="00BC3303"/>
    <w:rsid w:val="00BC6BA0"/>
    <w:rsid w:val="00BD447D"/>
    <w:rsid w:val="00BD5949"/>
    <w:rsid w:val="00BD67E8"/>
    <w:rsid w:val="00BE4DC9"/>
    <w:rsid w:val="00BE6BE8"/>
    <w:rsid w:val="00BF1E00"/>
    <w:rsid w:val="00C002E1"/>
    <w:rsid w:val="00C01DCE"/>
    <w:rsid w:val="00C01F71"/>
    <w:rsid w:val="00C05EE5"/>
    <w:rsid w:val="00C07104"/>
    <w:rsid w:val="00C071A5"/>
    <w:rsid w:val="00C1077A"/>
    <w:rsid w:val="00C15429"/>
    <w:rsid w:val="00C15896"/>
    <w:rsid w:val="00C20DA4"/>
    <w:rsid w:val="00C21FCD"/>
    <w:rsid w:val="00C22E9E"/>
    <w:rsid w:val="00C2315F"/>
    <w:rsid w:val="00C23D87"/>
    <w:rsid w:val="00C3225C"/>
    <w:rsid w:val="00C37039"/>
    <w:rsid w:val="00C41BE0"/>
    <w:rsid w:val="00C42575"/>
    <w:rsid w:val="00C432A7"/>
    <w:rsid w:val="00C45652"/>
    <w:rsid w:val="00C47FEA"/>
    <w:rsid w:val="00C53393"/>
    <w:rsid w:val="00C549C3"/>
    <w:rsid w:val="00C559D7"/>
    <w:rsid w:val="00C5667F"/>
    <w:rsid w:val="00C56754"/>
    <w:rsid w:val="00C57CF3"/>
    <w:rsid w:val="00C629A0"/>
    <w:rsid w:val="00C64199"/>
    <w:rsid w:val="00C655A4"/>
    <w:rsid w:val="00C65FF9"/>
    <w:rsid w:val="00C66599"/>
    <w:rsid w:val="00C71B64"/>
    <w:rsid w:val="00C72763"/>
    <w:rsid w:val="00C75E56"/>
    <w:rsid w:val="00C808AC"/>
    <w:rsid w:val="00C83669"/>
    <w:rsid w:val="00C839D2"/>
    <w:rsid w:val="00C85EAA"/>
    <w:rsid w:val="00C86B47"/>
    <w:rsid w:val="00C8786B"/>
    <w:rsid w:val="00C923F1"/>
    <w:rsid w:val="00C96155"/>
    <w:rsid w:val="00CA4839"/>
    <w:rsid w:val="00CB2C45"/>
    <w:rsid w:val="00CB4DBA"/>
    <w:rsid w:val="00CB53F0"/>
    <w:rsid w:val="00CB5839"/>
    <w:rsid w:val="00CB6BC9"/>
    <w:rsid w:val="00CB7BA9"/>
    <w:rsid w:val="00CB7FBC"/>
    <w:rsid w:val="00CC165E"/>
    <w:rsid w:val="00CC1722"/>
    <w:rsid w:val="00CC1CD3"/>
    <w:rsid w:val="00CC2951"/>
    <w:rsid w:val="00CD0B51"/>
    <w:rsid w:val="00CD0DBA"/>
    <w:rsid w:val="00CD1B22"/>
    <w:rsid w:val="00CD6CBA"/>
    <w:rsid w:val="00CE0362"/>
    <w:rsid w:val="00CE05B7"/>
    <w:rsid w:val="00CE1D40"/>
    <w:rsid w:val="00CE2D25"/>
    <w:rsid w:val="00CE5230"/>
    <w:rsid w:val="00CE5DCB"/>
    <w:rsid w:val="00CF7883"/>
    <w:rsid w:val="00D006E8"/>
    <w:rsid w:val="00D01CCC"/>
    <w:rsid w:val="00D02833"/>
    <w:rsid w:val="00D05787"/>
    <w:rsid w:val="00D06826"/>
    <w:rsid w:val="00D112E4"/>
    <w:rsid w:val="00D14172"/>
    <w:rsid w:val="00D1450D"/>
    <w:rsid w:val="00D15FDF"/>
    <w:rsid w:val="00D16939"/>
    <w:rsid w:val="00D16AE5"/>
    <w:rsid w:val="00D20F65"/>
    <w:rsid w:val="00D23765"/>
    <w:rsid w:val="00D3262B"/>
    <w:rsid w:val="00D4186E"/>
    <w:rsid w:val="00D41B1D"/>
    <w:rsid w:val="00D46D10"/>
    <w:rsid w:val="00D47DB2"/>
    <w:rsid w:val="00D61FBF"/>
    <w:rsid w:val="00D71953"/>
    <w:rsid w:val="00D72501"/>
    <w:rsid w:val="00D757B5"/>
    <w:rsid w:val="00D813BD"/>
    <w:rsid w:val="00D82F41"/>
    <w:rsid w:val="00D848C2"/>
    <w:rsid w:val="00D850C4"/>
    <w:rsid w:val="00D863D1"/>
    <w:rsid w:val="00D92768"/>
    <w:rsid w:val="00D94AD1"/>
    <w:rsid w:val="00D967C6"/>
    <w:rsid w:val="00D978B5"/>
    <w:rsid w:val="00DA4A6A"/>
    <w:rsid w:val="00DA558E"/>
    <w:rsid w:val="00DA6009"/>
    <w:rsid w:val="00DB095D"/>
    <w:rsid w:val="00DB3F9D"/>
    <w:rsid w:val="00DB4949"/>
    <w:rsid w:val="00DB533E"/>
    <w:rsid w:val="00DB6471"/>
    <w:rsid w:val="00DC2607"/>
    <w:rsid w:val="00DC4682"/>
    <w:rsid w:val="00DC4C02"/>
    <w:rsid w:val="00DC60F8"/>
    <w:rsid w:val="00DC6E96"/>
    <w:rsid w:val="00DD00FD"/>
    <w:rsid w:val="00DD1600"/>
    <w:rsid w:val="00DD2410"/>
    <w:rsid w:val="00DD49C4"/>
    <w:rsid w:val="00DD5129"/>
    <w:rsid w:val="00DD65B0"/>
    <w:rsid w:val="00DD76FA"/>
    <w:rsid w:val="00DE35C7"/>
    <w:rsid w:val="00DE485F"/>
    <w:rsid w:val="00DF0E64"/>
    <w:rsid w:val="00DF4196"/>
    <w:rsid w:val="00DF4EC9"/>
    <w:rsid w:val="00DF7ACE"/>
    <w:rsid w:val="00E03A94"/>
    <w:rsid w:val="00E06B3C"/>
    <w:rsid w:val="00E07428"/>
    <w:rsid w:val="00E112C9"/>
    <w:rsid w:val="00E11B1F"/>
    <w:rsid w:val="00E131AD"/>
    <w:rsid w:val="00E13B61"/>
    <w:rsid w:val="00E152C6"/>
    <w:rsid w:val="00E20585"/>
    <w:rsid w:val="00E25F8F"/>
    <w:rsid w:val="00E264A5"/>
    <w:rsid w:val="00E32B88"/>
    <w:rsid w:val="00E33600"/>
    <w:rsid w:val="00E37D7A"/>
    <w:rsid w:val="00E40A01"/>
    <w:rsid w:val="00E42EEE"/>
    <w:rsid w:val="00E4773F"/>
    <w:rsid w:val="00E509B1"/>
    <w:rsid w:val="00E51665"/>
    <w:rsid w:val="00E53738"/>
    <w:rsid w:val="00E53B59"/>
    <w:rsid w:val="00E53FD7"/>
    <w:rsid w:val="00E57B48"/>
    <w:rsid w:val="00E60092"/>
    <w:rsid w:val="00E6100A"/>
    <w:rsid w:val="00E61D91"/>
    <w:rsid w:val="00E6382D"/>
    <w:rsid w:val="00E70218"/>
    <w:rsid w:val="00E726AF"/>
    <w:rsid w:val="00E73ACB"/>
    <w:rsid w:val="00E74559"/>
    <w:rsid w:val="00E7635D"/>
    <w:rsid w:val="00E76EAA"/>
    <w:rsid w:val="00E80170"/>
    <w:rsid w:val="00E80ACC"/>
    <w:rsid w:val="00E80E99"/>
    <w:rsid w:val="00E834BF"/>
    <w:rsid w:val="00E85BAF"/>
    <w:rsid w:val="00E86E0A"/>
    <w:rsid w:val="00E919B0"/>
    <w:rsid w:val="00E94118"/>
    <w:rsid w:val="00E94F86"/>
    <w:rsid w:val="00E969F9"/>
    <w:rsid w:val="00E97FDB"/>
    <w:rsid w:val="00EA0BA8"/>
    <w:rsid w:val="00EA2C84"/>
    <w:rsid w:val="00EA3715"/>
    <w:rsid w:val="00EA4E22"/>
    <w:rsid w:val="00EA54BF"/>
    <w:rsid w:val="00EB02FD"/>
    <w:rsid w:val="00EB0621"/>
    <w:rsid w:val="00EB0CF3"/>
    <w:rsid w:val="00EB55EB"/>
    <w:rsid w:val="00EB67F4"/>
    <w:rsid w:val="00EB702F"/>
    <w:rsid w:val="00EC1218"/>
    <w:rsid w:val="00EC2A5C"/>
    <w:rsid w:val="00EC4175"/>
    <w:rsid w:val="00EC4626"/>
    <w:rsid w:val="00EC53EB"/>
    <w:rsid w:val="00EC587F"/>
    <w:rsid w:val="00EC6CDE"/>
    <w:rsid w:val="00EC771D"/>
    <w:rsid w:val="00EC7F77"/>
    <w:rsid w:val="00ED1DD6"/>
    <w:rsid w:val="00ED3915"/>
    <w:rsid w:val="00ED3D9A"/>
    <w:rsid w:val="00ED4A1E"/>
    <w:rsid w:val="00ED626A"/>
    <w:rsid w:val="00ED6A8D"/>
    <w:rsid w:val="00EE0D77"/>
    <w:rsid w:val="00EE1F7E"/>
    <w:rsid w:val="00EE4AC2"/>
    <w:rsid w:val="00EF08B2"/>
    <w:rsid w:val="00F0110D"/>
    <w:rsid w:val="00F01708"/>
    <w:rsid w:val="00F027A2"/>
    <w:rsid w:val="00F042C2"/>
    <w:rsid w:val="00F06691"/>
    <w:rsid w:val="00F1092F"/>
    <w:rsid w:val="00F137EE"/>
    <w:rsid w:val="00F2034A"/>
    <w:rsid w:val="00F2267F"/>
    <w:rsid w:val="00F22CC1"/>
    <w:rsid w:val="00F22EBC"/>
    <w:rsid w:val="00F24C2E"/>
    <w:rsid w:val="00F25047"/>
    <w:rsid w:val="00F26E21"/>
    <w:rsid w:val="00F27DD3"/>
    <w:rsid w:val="00F32D20"/>
    <w:rsid w:val="00F33E2C"/>
    <w:rsid w:val="00F369F8"/>
    <w:rsid w:val="00F40060"/>
    <w:rsid w:val="00F41C9C"/>
    <w:rsid w:val="00F42190"/>
    <w:rsid w:val="00F4581A"/>
    <w:rsid w:val="00F4675F"/>
    <w:rsid w:val="00F50521"/>
    <w:rsid w:val="00F51007"/>
    <w:rsid w:val="00F53A02"/>
    <w:rsid w:val="00F5582C"/>
    <w:rsid w:val="00F65942"/>
    <w:rsid w:val="00F6720F"/>
    <w:rsid w:val="00F71FFD"/>
    <w:rsid w:val="00F74D8F"/>
    <w:rsid w:val="00F76BE3"/>
    <w:rsid w:val="00F77BC4"/>
    <w:rsid w:val="00F77D4D"/>
    <w:rsid w:val="00F8151A"/>
    <w:rsid w:val="00F85D71"/>
    <w:rsid w:val="00F85DBE"/>
    <w:rsid w:val="00F868D8"/>
    <w:rsid w:val="00F87240"/>
    <w:rsid w:val="00F8773D"/>
    <w:rsid w:val="00FA14A0"/>
    <w:rsid w:val="00FA1D88"/>
    <w:rsid w:val="00FA260A"/>
    <w:rsid w:val="00FA4404"/>
    <w:rsid w:val="00FB253B"/>
    <w:rsid w:val="00FB2ED5"/>
    <w:rsid w:val="00FB4E9F"/>
    <w:rsid w:val="00FB5041"/>
    <w:rsid w:val="00FB5761"/>
    <w:rsid w:val="00FB655D"/>
    <w:rsid w:val="00FC2438"/>
    <w:rsid w:val="00FC3CF1"/>
    <w:rsid w:val="00FC554A"/>
    <w:rsid w:val="00FC55E2"/>
    <w:rsid w:val="00FC67C0"/>
    <w:rsid w:val="00FC7432"/>
    <w:rsid w:val="00FC7872"/>
    <w:rsid w:val="00FC7D2E"/>
    <w:rsid w:val="00FC7FDF"/>
    <w:rsid w:val="00FD02A0"/>
    <w:rsid w:val="00FD0E4C"/>
    <w:rsid w:val="00FD2D81"/>
    <w:rsid w:val="00FD36A7"/>
    <w:rsid w:val="00FD4A26"/>
    <w:rsid w:val="00FD7F15"/>
    <w:rsid w:val="00FE0F5D"/>
    <w:rsid w:val="00FE116E"/>
    <w:rsid w:val="00FE30EC"/>
    <w:rsid w:val="00FE4B44"/>
    <w:rsid w:val="00FF40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D9FA9"/>
  <w15:docId w15:val="{7CB71E0B-2911-4272-8220-C33EDE99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OHIM Heading 1"/>
    <w:basedOn w:val="Normal"/>
    <w:next w:val="Normal"/>
    <w:link w:val="Heading1Char"/>
    <w:qFormat/>
    <w:rsid w:val="00591C6C"/>
    <w:pPr>
      <w:keepNext/>
      <w:widowControl w:val="0"/>
      <w:numPr>
        <w:numId w:val="1"/>
      </w:numPr>
      <w:spacing w:before="120" w:after="60" w:line="240" w:lineRule="atLeast"/>
      <w:outlineLvl w:val="0"/>
    </w:pPr>
    <w:rPr>
      <w:rFonts w:ascii="Arial" w:hAnsi="Arial"/>
      <w:b/>
      <w:color w:val="595959" w:themeColor="text1" w:themeTint="A6"/>
      <w:szCs w:val="20"/>
      <w:lang w:val="en-GB" w:eastAsia="en-US"/>
    </w:rPr>
  </w:style>
  <w:style w:type="paragraph" w:styleId="Heading2">
    <w:name w:val="heading 2"/>
    <w:aliases w:val="OHIM Heading 2"/>
    <w:basedOn w:val="Heading1"/>
    <w:next w:val="Normal"/>
    <w:link w:val="Heading2Char"/>
    <w:qFormat/>
    <w:rsid w:val="00591C6C"/>
    <w:pPr>
      <w:numPr>
        <w:ilvl w:val="1"/>
      </w:numPr>
      <w:outlineLvl w:val="1"/>
    </w:pPr>
    <w:rPr>
      <w:sz w:val="22"/>
    </w:rPr>
  </w:style>
  <w:style w:type="paragraph" w:styleId="Heading3">
    <w:name w:val="heading 3"/>
    <w:aliases w:val="OHIM Heading 3"/>
    <w:basedOn w:val="Heading1"/>
    <w:next w:val="Normal"/>
    <w:link w:val="Heading3Char"/>
    <w:qFormat/>
    <w:rsid w:val="00591C6C"/>
    <w:pPr>
      <w:numPr>
        <w:ilvl w:val="2"/>
      </w:numPr>
      <w:outlineLvl w:val="2"/>
    </w:pPr>
    <w:rPr>
      <w:b w:val="0"/>
      <w:i/>
      <w:sz w:val="20"/>
    </w:rPr>
  </w:style>
  <w:style w:type="paragraph" w:styleId="Heading4">
    <w:name w:val="heading 4"/>
    <w:basedOn w:val="Heading1"/>
    <w:next w:val="Normal"/>
    <w:link w:val="Heading4Char"/>
    <w:rsid w:val="00591C6C"/>
    <w:pPr>
      <w:numPr>
        <w:ilvl w:val="3"/>
      </w:numPr>
      <w:outlineLvl w:val="3"/>
    </w:pPr>
    <w:rPr>
      <w:b w:val="0"/>
      <w:sz w:val="20"/>
    </w:rPr>
  </w:style>
  <w:style w:type="paragraph" w:styleId="Heading5">
    <w:name w:val="heading 5"/>
    <w:basedOn w:val="Normal"/>
    <w:next w:val="Normal"/>
    <w:link w:val="Heading5Char"/>
    <w:qFormat/>
    <w:rsid w:val="00591C6C"/>
    <w:pPr>
      <w:widowControl w:val="0"/>
      <w:numPr>
        <w:ilvl w:val="4"/>
        <w:numId w:val="1"/>
      </w:numPr>
      <w:spacing w:before="240" w:after="60" w:line="240" w:lineRule="atLeast"/>
      <w:outlineLvl w:val="4"/>
    </w:pPr>
    <w:rPr>
      <w:rFonts w:ascii="Arial" w:hAnsi="Arial"/>
      <w:sz w:val="22"/>
      <w:szCs w:val="20"/>
      <w:lang w:val="en-IE" w:eastAsia="en-US"/>
    </w:rPr>
  </w:style>
  <w:style w:type="paragraph" w:styleId="Heading6">
    <w:name w:val="heading 6"/>
    <w:basedOn w:val="Normal"/>
    <w:next w:val="Normal"/>
    <w:link w:val="Heading6Char"/>
    <w:qFormat/>
    <w:rsid w:val="00591C6C"/>
    <w:pPr>
      <w:widowControl w:val="0"/>
      <w:numPr>
        <w:ilvl w:val="5"/>
        <w:numId w:val="1"/>
      </w:numPr>
      <w:spacing w:before="240" w:after="60" w:line="240" w:lineRule="atLeast"/>
      <w:outlineLvl w:val="5"/>
    </w:pPr>
    <w:rPr>
      <w:rFonts w:ascii="Arial" w:hAnsi="Arial"/>
      <w:i/>
      <w:sz w:val="22"/>
      <w:szCs w:val="20"/>
      <w:lang w:val="en-IE" w:eastAsia="en-US"/>
    </w:rPr>
  </w:style>
  <w:style w:type="paragraph" w:styleId="Heading7">
    <w:name w:val="heading 7"/>
    <w:basedOn w:val="Normal"/>
    <w:next w:val="Normal"/>
    <w:link w:val="Heading7Char"/>
    <w:qFormat/>
    <w:rsid w:val="00591C6C"/>
    <w:pPr>
      <w:widowControl w:val="0"/>
      <w:numPr>
        <w:ilvl w:val="6"/>
        <w:numId w:val="1"/>
      </w:numPr>
      <w:spacing w:before="240" w:after="60" w:line="240" w:lineRule="atLeast"/>
      <w:outlineLvl w:val="6"/>
    </w:pPr>
    <w:rPr>
      <w:rFonts w:ascii="Arial" w:hAnsi="Arial"/>
      <w:sz w:val="20"/>
      <w:szCs w:val="20"/>
      <w:lang w:val="en-IE" w:eastAsia="en-US"/>
    </w:rPr>
  </w:style>
  <w:style w:type="paragraph" w:styleId="Heading8">
    <w:name w:val="heading 8"/>
    <w:basedOn w:val="Normal"/>
    <w:next w:val="Normal"/>
    <w:link w:val="Heading8Char"/>
    <w:qFormat/>
    <w:rsid w:val="00591C6C"/>
    <w:pPr>
      <w:widowControl w:val="0"/>
      <w:numPr>
        <w:ilvl w:val="7"/>
        <w:numId w:val="1"/>
      </w:numPr>
      <w:spacing w:before="240" w:after="60" w:line="240" w:lineRule="atLeast"/>
      <w:outlineLvl w:val="7"/>
    </w:pPr>
    <w:rPr>
      <w:rFonts w:ascii="Arial" w:hAnsi="Arial"/>
      <w:i/>
      <w:sz w:val="20"/>
      <w:szCs w:val="20"/>
      <w:lang w:val="en-IE" w:eastAsia="en-US"/>
    </w:rPr>
  </w:style>
  <w:style w:type="paragraph" w:styleId="Heading9">
    <w:name w:val="heading 9"/>
    <w:basedOn w:val="Normal"/>
    <w:next w:val="Normal"/>
    <w:link w:val="Heading9Char"/>
    <w:qFormat/>
    <w:rsid w:val="00591C6C"/>
    <w:pPr>
      <w:widowControl w:val="0"/>
      <w:numPr>
        <w:ilvl w:val="8"/>
        <w:numId w:val="1"/>
      </w:numPr>
      <w:spacing w:before="240" w:after="60" w:line="240" w:lineRule="atLeast"/>
      <w:outlineLvl w:val="8"/>
    </w:pPr>
    <w:rPr>
      <w:rFonts w:ascii="Arial" w:hAnsi="Arial"/>
      <w:b/>
      <w:i/>
      <w:sz w:val="18"/>
      <w:szCs w:val="20"/>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
    <w:basedOn w:val="DefaultParagraphFont"/>
    <w:link w:val="Heading1"/>
    <w:rsid w:val="00591C6C"/>
    <w:rPr>
      <w:rFonts w:ascii="Arial" w:hAnsi="Arial"/>
      <w:b/>
      <w:color w:val="595959" w:themeColor="text1" w:themeTint="A6"/>
      <w:sz w:val="24"/>
      <w:lang w:val="en-GB" w:eastAsia="en-US"/>
    </w:rPr>
  </w:style>
  <w:style w:type="character" w:customStyle="1" w:styleId="Heading2Char">
    <w:name w:val="Heading 2 Char"/>
    <w:aliases w:val="OHIM Heading 2 Char"/>
    <w:basedOn w:val="DefaultParagraphFont"/>
    <w:link w:val="Heading2"/>
    <w:rsid w:val="00591C6C"/>
    <w:rPr>
      <w:rFonts w:ascii="Arial" w:hAnsi="Arial"/>
      <w:b/>
      <w:color w:val="595959" w:themeColor="text1" w:themeTint="A6"/>
      <w:sz w:val="22"/>
      <w:lang w:val="en-GB" w:eastAsia="en-US"/>
    </w:rPr>
  </w:style>
  <w:style w:type="character" w:customStyle="1" w:styleId="Heading3Char">
    <w:name w:val="Heading 3 Char"/>
    <w:aliases w:val="OHIM Heading 3 Char"/>
    <w:basedOn w:val="DefaultParagraphFont"/>
    <w:link w:val="Heading3"/>
    <w:rsid w:val="00591C6C"/>
    <w:rPr>
      <w:rFonts w:ascii="Arial" w:hAnsi="Arial"/>
      <w:i/>
      <w:color w:val="595959" w:themeColor="text1" w:themeTint="A6"/>
      <w:lang w:val="en-GB" w:eastAsia="en-US"/>
    </w:rPr>
  </w:style>
  <w:style w:type="character" w:customStyle="1" w:styleId="Heading4Char">
    <w:name w:val="Heading 4 Char"/>
    <w:basedOn w:val="DefaultParagraphFont"/>
    <w:link w:val="Heading4"/>
    <w:rsid w:val="00591C6C"/>
    <w:rPr>
      <w:rFonts w:ascii="Arial" w:hAnsi="Arial"/>
      <w:color w:val="595959" w:themeColor="text1" w:themeTint="A6"/>
      <w:lang w:val="en-GB" w:eastAsia="en-US"/>
    </w:rPr>
  </w:style>
  <w:style w:type="character" w:customStyle="1" w:styleId="Heading5Char">
    <w:name w:val="Heading 5 Char"/>
    <w:basedOn w:val="DefaultParagraphFont"/>
    <w:link w:val="Heading5"/>
    <w:rsid w:val="00591C6C"/>
    <w:rPr>
      <w:rFonts w:ascii="Arial" w:hAnsi="Arial"/>
      <w:sz w:val="22"/>
      <w:lang w:val="en-IE" w:eastAsia="en-US"/>
    </w:rPr>
  </w:style>
  <w:style w:type="character" w:customStyle="1" w:styleId="Heading6Char">
    <w:name w:val="Heading 6 Char"/>
    <w:basedOn w:val="DefaultParagraphFont"/>
    <w:link w:val="Heading6"/>
    <w:rsid w:val="00591C6C"/>
    <w:rPr>
      <w:rFonts w:ascii="Arial" w:hAnsi="Arial"/>
      <w:i/>
      <w:sz w:val="22"/>
      <w:lang w:val="en-IE" w:eastAsia="en-US"/>
    </w:rPr>
  </w:style>
  <w:style w:type="character" w:customStyle="1" w:styleId="Heading7Char">
    <w:name w:val="Heading 7 Char"/>
    <w:basedOn w:val="DefaultParagraphFont"/>
    <w:link w:val="Heading7"/>
    <w:rsid w:val="00591C6C"/>
    <w:rPr>
      <w:rFonts w:ascii="Arial" w:hAnsi="Arial"/>
      <w:lang w:val="en-IE" w:eastAsia="en-US"/>
    </w:rPr>
  </w:style>
  <w:style w:type="character" w:customStyle="1" w:styleId="Heading8Char">
    <w:name w:val="Heading 8 Char"/>
    <w:basedOn w:val="DefaultParagraphFont"/>
    <w:link w:val="Heading8"/>
    <w:rsid w:val="00591C6C"/>
    <w:rPr>
      <w:rFonts w:ascii="Arial" w:hAnsi="Arial"/>
      <w:i/>
      <w:lang w:val="en-IE" w:eastAsia="en-US"/>
    </w:rPr>
  </w:style>
  <w:style w:type="character" w:customStyle="1" w:styleId="Heading9Char">
    <w:name w:val="Heading 9 Char"/>
    <w:basedOn w:val="DefaultParagraphFont"/>
    <w:link w:val="Heading9"/>
    <w:rsid w:val="00591C6C"/>
    <w:rPr>
      <w:rFonts w:ascii="Arial" w:hAnsi="Arial"/>
      <w:b/>
      <w:i/>
      <w:sz w:val="18"/>
      <w:lang w:val="en-IE" w:eastAsia="en-US"/>
    </w:rPr>
  </w:style>
  <w:style w:type="table" w:customStyle="1" w:styleId="boa">
    <w:name w:val="boa"/>
    <w:basedOn w:val="TableNormal"/>
    <w:rsid w:val="00591C6C"/>
    <w:rPr>
      <w:lang w:val="en-IE"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nhideWhenUsed/>
    <w:rsid w:val="00591C6C"/>
    <w:pPr>
      <w:widowControl w:val="0"/>
      <w:tabs>
        <w:tab w:val="center" w:pos="4513"/>
        <w:tab w:val="right" w:pos="9026"/>
      </w:tabs>
    </w:pPr>
    <w:rPr>
      <w:rFonts w:ascii="Arial" w:hAnsi="Arial"/>
      <w:sz w:val="20"/>
      <w:szCs w:val="20"/>
      <w:lang w:val="en-IE" w:eastAsia="en-US"/>
    </w:rPr>
  </w:style>
  <w:style w:type="character" w:customStyle="1" w:styleId="HeaderChar">
    <w:name w:val="Header Char"/>
    <w:basedOn w:val="DefaultParagraphFont"/>
    <w:link w:val="Header"/>
    <w:rsid w:val="00591C6C"/>
    <w:rPr>
      <w:rFonts w:ascii="Arial" w:hAnsi="Arial"/>
      <w:lang w:val="en-IE" w:eastAsia="en-US"/>
    </w:rPr>
  </w:style>
  <w:style w:type="paragraph" w:styleId="Footer">
    <w:name w:val="footer"/>
    <w:basedOn w:val="Normal"/>
    <w:link w:val="FooterChar"/>
    <w:unhideWhenUsed/>
    <w:rsid w:val="00591C6C"/>
    <w:pPr>
      <w:widowControl w:val="0"/>
      <w:tabs>
        <w:tab w:val="center" w:pos="4513"/>
        <w:tab w:val="right" w:pos="9026"/>
      </w:tabs>
    </w:pPr>
    <w:rPr>
      <w:rFonts w:ascii="Arial" w:hAnsi="Arial"/>
      <w:sz w:val="20"/>
      <w:szCs w:val="20"/>
      <w:lang w:val="en-IE" w:eastAsia="en-US"/>
    </w:rPr>
  </w:style>
  <w:style w:type="character" w:customStyle="1" w:styleId="FooterChar">
    <w:name w:val="Footer Char"/>
    <w:basedOn w:val="DefaultParagraphFont"/>
    <w:link w:val="Footer"/>
    <w:rsid w:val="00591C6C"/>
    <w:rPr>
      <w:rFonts w:ascii="Arial" w:hAnsi="Arial"/>
      <w:lang w:val="en-IE" w:eastAsia="en-US"/>
    </w:rPr>
  </w:style>
  <w:style w:type="paragraph" w:styleId="BalloonText">
    <w:name w:val="Balloon Text"/>
    <w:basedOn w:val="Normal"/>
    <w:link w:val="BalloonTextChar"/>
    <w:uiPriority w:val="99"/>
    <w:unhideWhenUsed/>
    <w:rsid w:val="00591C6C"/>
    <w:pPr>
      <w:widowControl w:val="0"/>
    </w:pPr>
    <w:rPr>
      <w:rFonts w:ascii="Tahoma" w:hAnsi="Tahoma" w:cs="Tahoma"/>
      <w:sz w:val="16"/>
      <w:szCs w:val="16"/>
      <w:lang w:val="en-IE" w:eastAsia="en-US"/>
    </w:rPr>
  </w:style>
  <w:style w:type="character" w:customStyle="1" w:styleId="BalloonTextChar">
    <w:name w:val="Balloon Text Char"/>
    <w:basedOn w:val="DefaultParagraphFont"/>
    <w:link w:val="BalloonText"/>
    <w:uiPriority w:val="99"/>
    <w:rsid w:val="00591C6C"/>
    <w:rPr>
      <w:rFonts w:ascii="Tahoma" w:hAnsi="Tahoma" w:cs="Tahoma"/>
      <w:sz w:val="16"/>
      <w:szCs w:val="16"/>
      <w:lang w:val="en-IE" w:eastAsia="en-US"/>
    </w:rPr>
  </w:style>
  <w:style w:type="paragraph" w:styleId="Title">
    <w:name w:val="Title"/>
    <w:basedOn w:val="Normal"/>
    <w:next w:val="Normal"/>
    <w:link w:val="TitleChar"/>
    <w:qFormat/>
    <w:rsid w:val="00591C6C"/>
    <w:pPr>
      <w:widowControl w:val="0"/>
      <w:jc w:val="center"/>
    </w:pPr>
    <w:rPr>
      <w:rFonts w:ascii="Arial" w:hAnsi="Arial"/>
      <w:b/>
      <w:sz w:val="22"/>
      <w:szCs w:val="20"/>
      <w:lang w:val="en-IE" w:eastAsia="en-US"/>
    </w:rPr>
  </w:style>
  <w:style w:type="character" w:customStyle="1" w:styleId="TitleChar">
    <w:name w:val="Title Char"/>
    <w:basedOn w:val="DefaultParagraphFont"/>
    <w:link w:val="Title"/>
    <w:rsid w:val="00591C6C"/>
    <w:rPr>
      <w:rFonts w:ascii="Arial" w:hAnsi="Arial"/>
      <w:b/>
      <w:sz w:val="22"/>
      <w:lang w:val="en-IE" w:eastAsia="en-US"/>
    </w:rPr>
  </w:style>
  <w:style w:type="paragraph" w:customStyle="1" w:styleId="Normal2">
    <w:name w:val="Normal 2"/>
    <w:rsid w:val="00591C6C"/>
    <w:pPr>
      <w:spacing w:before="60" w:after="80"/>
    </w:pPr>
    <w:rPr>
      <w:noProof/>
      <w:sz w:val="22"/>
      <w:lang w:val="en-US" w:eastAsia="en-US"/>
    </w:rPr>
  </w:style>
  <w:style w:type="paragraph" w:styleId="TOC1">
    <w:name w:val="toc 1"/>
    <w:basedOn w:val="Normal"/>
    <w:next w:val="Normal"/>
    <w:uiPriority w:val="39"/>
    <w:rsid w:val="00591C6C"/>
    <w:pPr>
      <w:widowControl w:val="0"/>
      <w:spacing w:before="240"/>
      <w:ind w:left="454" w:right="284" w:hanging="454"/>
    </w:pPr>
    <w:rPr>
      <w:rFonts w:ascii="Arial" w:hAnsi="Arial"/>
      <w:b/>
      <w:szCs w:val="20"/>
      <w:lang w:val="en-IE" w:eastAsia="en-US"/>
    </w:rPr>
  </w:style>
  <w:style w:type="paragraph" w:customStyle="1" w:styleId="Tabletext">
    <w:name w:val="Tabletext"/>
    <w:basedOn w:val="Normal"/>
    <w:rsid w:val="00591C6C"/>
    <w:pPr>
      <w:keepLines/>
      <w:widowControl w:val="0"/>
      <w:spacing w:after="120" w:line="240" w:lineRule="atLeast"/>
    </w:pPr>
    <w:rPr>
      <w:rFonts w:ascii="Arial" w:hAnsi="Arial"/>
      <w:sz w:val="20"/>
      <w:szCs w:val="20"/>
      <w:lang w:val="en-IE" w:eastAsia="en-US"/>
    </w:rPr>
  </w:style>
  <w:style w:type="paragraph" w:customStyle="1" w:styleId="rpabullet">
    <w:name w:val="rpa bullet"/>
    <w:basedOn w:val="Normal"/>
    <w:autoRedefine/>
    <w:rsid w:val="00591C6C"/>
    <w:pPr>
      <w:spacing w:after="120"/>
      <w:ind w:left="397" w:hanging="397"/>
    </w:pPr>
    <w:rPr>
      <w:rFonts w:ascii="Arial" w:hAnsi="Arial"/>
      <w:color w:val="000000"/>
      <w:sz w:val="20"/>
      <w:szCs w:val="20"/>
      <w:lang w:val="en-GB" w:eastAsia="en-GB"/>
    </w:rPr>
  </w:style>
  <w:style w:type="character" w:styleId="PageNumber">
    <w:name w:val="page number"/>
    <w:basedOn w:val="DefaultParagraphFont"/>
    <w:rsid w:val="00591C6C"/>
  </w:style>
  <w:style w:type="paragraph" w:customStyle="1" w:styleId="OHIMTITLE">
    <w:name w:val="OHIM TITLE"/>
    <w:basedOn w:val="Title"/>
    <w:link w:val="OHIMTITLEChar"/>
    <w:qFormat/>
    <w:rsid w:val="00591C6C"/>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591C6C"/>
    <w:pPr>
      <w:widowControl w:val="0"/>
      <w:spacing w:line="240" w:lineRule="atLeast"/>
      <w:jc w:val="right"/>
    </w:pPr>
    <w:rPr>
      <w:rFonts w:ascii="Arial" w:hAnsi="Arial" w:cs="Arial"/>
      <w:color w:val="404040" w:themeColor="text1" w:themeTint="BF"/>
      <w:sz w:val="26"/>
      <w:szCs w:val="26"/>
      <w:lang w:val="en-GB" w:eastAsia="en-US"/>
    </w:rPr>
  </w:style>
  <w:style w:type="character" w:customStyle="1" w:styleId="OHIMTITLEChar">
    <w:name w:val="OHIM TITLE Char"/>
    <w:basedOn w:val="TitleChar"/>
    <w:link w:val="OHIMTITLE"/>
    <w:rsid w:val="00591C6C"/>
    <w:rPr>
      <w:rFonts w:ascii="Arial" w:hAnsi="Arial" w:cs="Arial"/>
      <w:b/>
      <w:color w:val="404040" w:themeColor="text1" w:themeTint="BF"/>
      <w:sz w:val="30"/>
      <w:szCs w:val="30"/>
      <w:lang w:val="en-GB" w:eastAsia="en-US"/>
    </w:rPr>
  </w:style>
  <w:style w:type="paragraph" w:customStyle="1" w:styleId="OHIMTEXT">
    <w:name w:val="OHIM TEXT"/>
    <w:basedOn w:val="OHIMDATE"/>
    <w:link w:val="OHIMTEXTChar"/>
    <w:qFormat/>
    <w:rsid w:val="00591C6C"/>
    <w:pPr>
      <w:jc w:val="both"/>
    </w:pPr>
    <w:rPr>
      <w:sz w:val="22"/>
    </w:rPr>
  </w:style>
  <w:style w:type="character" w:customStyle="1" w:styleId="OHIMDATEChar">
    <w:name w:val="OHIM DATE Char"/>
    <w:basedOn w:val="DefaultParagraphFont"/>
    <w:link w:val="OHIMDATE"/>
    <w:rsid w:val="00591C6C"/>
    <w:rPr>
      <w:rFonts w:ascii="Arial" w:hAnsi="Arial" w:cs="Arial"/>
      <w:color w:val="404040" w:themeColor="text1" w:themeTint="BF"/>
      <w:sz w:val="26"/>
      <w:szCs w:val="26"/>
      <w:lang w:val="en-GB" w:eastAsia="en-US"/>
    </w:rPr>
  </w:style>
  <w:style w:type="character" w:customStyle="1" w:styleId="OHIMTEXTChar">
    <w:name w:val="OHIM TEXT Char"/>
    <w:basedOn w:val="OHIMDATEChar"/>
    <w:link w:val="OHIMTEXT"/>
    <w:rsid w:val="00591C6C"/>
    <w:rPr>
      <w:rFonts w:ascii="Arial" w:hAnsi="Arial" w:cs="Arial"/>
      <w:color w:val="404040" w:themeColor="text1" w:themeTint="BF"/>
      <w:sz w:val="22"/>
      <w:szCs w:val="26"/>
      <w:lang w:val="en-GB" w:eastAsia="en-US"/>
    </w:rPr>
  </w:style>
  <w:style w:type="paragraph" w:styleId="TOC2">
    <w:name w:val="toc 2"/>
    <w:basedOn w:val="Normal"/>
    <w:next w:val="Normal"/>
    <w:autoRedefine/>
    <w:uiPriority w:val="39"/>
    <w:unhideWhenUsed/>
    <w:rsid w:val="00591C6C"/>
    <w:pPr>
      <w:widowControl w:val="0"/>
      <w:spacing w:before="120"/>
      <w:ind w:left="1021" w:right="284" w:hanging="567"/>
    </w:pPr>
    <w:rPr>
      <w:rFonts w:ascii="Arial" w:hAnsi="Arial"/>
      <w:b/>
      <w:color w:val="595959" w:themeColor="text1" w:themeTint="A6"/>
      <w:sz w:val="22"/>
      <w:szCs w:val="20"/>
      <w:lang w:val="en-IE" w:eastAsia="en-US"/>
    </w:rPr>
  </w:style>
  <w:style w:type="paragraph" w:styleId="TOC3">
    <w:name w:val="toc 3"/>
    <w:basedOn w:val="Normal"/>
    <w:next w:val="Normal"/>
    <w:autoRedefine/>
    <w:uiPriority w:val="39"/>
    <w:unhideWhenUsed/>
    <w:rsid w:val="00591C6C"/>
    <w:pPr>
      <w:widowControl w:val="0"/>
      <w:tabs>
        <w:tab w:val="left" w:pos="1100"/>
        <w:tab w:val="right" w:leader="dot" w:pos="9040"/>
      </w:tabs>
      <w:spacing w:after="100" w:line="240" w:lineRule="atLeast"/>
      <w:ind w:left="400"/>
    </w:pPr>
    <w:rPr>
      <w:rFonts w:ascii="Arial" w:hAnsi="Arial"/>
      <w:noProof/>
      <w:sz w:val="22"/>
      <w:szCs w:val="22"/>
      <w:lang w:val="en-IE" w:eastAsia="en-US"/>
    </w:rPr>
  </w:style>
  <w:style w:type="paragraph" w:styleId="TOC4">
    <w:name w:val="toc 4"/>
    <w:basedOn w:val="Normal"/>
    <w:next w:val="Normal"/>
    <w:autoRedefine/>
    <w:uiPriority w:val="39"/>
    <w:unhideWhenUsed/>
    <w:rsid w:val="00591C6C"/>
    <w:pPr>
      <w:widowControl w:val="0"/>
      <w:spacing w:after="100" w:line="240" w:lineRule="atLeast"/>
      <w:ind w:left="600"/>
    </w:pPr>
    <w:rPr>
      <w:rFonts w:ascii="Arial" w:hAnsi="Arial"/>
      <w:color w:val="595959" w:themeColor="text1" w:themeTint="A6"/>
      <w:sz w:val="20"/>
      <w:szCs w:val="20"/>
      <w:lang w:val="en-IE" w:eastAsia="en-US"/>
    </w:rPr>
  </w:style>
  <w:style w:type="character" w:styleId="PlaceholderText">
    <w:name w:val="Placeholder Text"/>
    <w:basedOn w:val="DefaultParagraphFont"/>
    <w:uiPriority w:val="99"/>
    <w:semiHidden/>
    <w:rsid w:val="00591C6C"/>
    <w:rPr>
      <w:color w:val="808080"/>
    </w:rPr>
  </w:style>
  <w:style w:type="character" w:styleId="Hyperlink">
    <w:name w:val="Hyperlink"/>
    <w:uiPriority w:val="99"/>
    <w:rsid w:val="00591C6C"/>
    <w:rPr>
      <w:color w:val="0000FF"/>
      <w:u w:val="single"/>
    </w:rPr>
  </w:style>
  <w:style w:type="table" w:styleId="MediumGrid3-Accent1">
    <w:name w:val="Medium Grid 3 Accent 1"/>
    <w:basedOn w:val="TableNormal"/>
    <w:uiPriority w:val="69"/>
    <w:rsid w:val="00591C6C"/>
    <w:rPr>
      <w:rFonts w:ascii="Calibri" w:eastAsia="Calibri" w:hAnsi="Calibri"/>
      <w:sz w:val="22"/>
      <w:szCs w:val="22"/>
      <w:lang w:val="en-IE"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ListParagraph">
    <w:name w:val="List Paragraph"/>
    <w:basedOn w:val="Normal"/>
    <w:link w:val="ListParagraphChar"/>
    <w:uiPriority w:val="34"/>
    <w:qFormat/>
    <w:rsid w:val="00591C6C"/>
    <w:pPr>
      <w:ind w:left="720"/>
      <w:contextualSpacing/>
    </w:pPr>
    <w:rPr>
      <w:sz w:val="20"/>
      <w:szCs w:val="20"/>
      <w:lang w:val="en-GB" w:eastAsia="en-US"/>
    </w:rPr>
  </w:style>
  <w:style w:type="paragraph" w:customStyle="1" w:styleId="TierI">
    <w:name w:val="Tier I"/>
    <w:basedOn w:val="Normal"/>
    <w:rsid w:val="00591C6C"/>
    <w:pPr>
      <w:widowControl w:val="0"/>
      <w:numPr>
        <w:numId w:val="2"/>
      </w:numPr>
    </w:pPr>
    <w:rPr>
      <w:rFonts w:ascii="Arial" w:hAnsi="Arial"/>
      <w:b/>
      <w:sz w:val="22"/>
      <w:szCs w:val="20"/>
      <w:lang w:val="en-US" w:eastAsia="en-US"/>
    </w:rPr>
  </w:style>
  <w:style w:type="paragraph" w:customStyle="1" w:styleId="TierII">
    <w:name w:val="Tier II"/>
    <w:basedOn w:val="Normal"/>
    <w:rsid w:val="00591C6C"/>
    <w:pPr>
      <w:widowControl w:val="0"/>
      <w:numPr>
        <w:ilvl w:val="1"/>
        <w:numId w:val="2"/>
      </w:numPr>
    </w:pPr>
    <w:rPr>
      <w:rFonts w:ascii="Arial" w:hAnsi="Arial"/>
      <w:sz w:val="22"/>
      <w:szCs w:val="20"/>
      <w:lang w:val="en-US" w:eastAsia="en-US"/>
    </w:rPr>
  </w:style>
  <w:style w:type="paragraph" w:customStyle="1" w:styleId="TierIII">
    <w:name w:val="Tier III"/>
    <w:basedOn w:val="Normal"/>
    <w:rsid w:val="00591C6C"/>
    <w:pPr>
      <w:widowControl w:val="0"/>
      <w:numPr>
        <w:ilvl w:val="2"/>
        <w:numId w:val="2"/>
      </w:numPr>
    </w:pPr>
    <w:rPr>
      <w:sz w:val="20"/>
      <w:szCs w:val="20"/>
      <w:lang w:val="en-US" w:eastAsia="en-US"/>
    </w:rPr>
  </w:style>
  <w:style w:type="paragraph" w:customStyle="1" w:styleId="TierIV">
    <w:name w:val="Tier IV"/>
    <w:basedOn w:val="Normal"/>
    <w:rsid w:val="00591C6C"/>
    <w:pPr>
      <w:widowControl w:val="0"/>
      <w:numPr>
        <w:ilvl w:val="3"/>
        <w:numId w:val="2"/>
      </w:numPr>
    </w:pPr>
    <w:rPr>
      <w:sz w:val="20"/>
      <w:szCs w:val="20"/>
      <w:lang w:val="en-US" w:eastAsia="en-US"/>
    </w:rPr>
  </w:style>
  <w:style w:type="paragraph" w:customStyle="1" w:styleId="TierV">
    <w:name w:val="Tier V"/>
    <w:basedOn w:val="Normal"/>
    <w:rsid w:val="00591C6C"/>
    <w:pPr>
      <w:widowControl w:val="0"/>
      <w:numPr>
        <w:ilvl w:val="4"/>
        <w:numId w:val="2"/>
      </w:numPr>
    </w:pPr>
    <w:rPr>
      <w:sz w:val="20"/>
      <w:szCs w:val="20"/>
      <w:lang w:val="en-US" w:eastAsia="en-US"/>
    </w:rPr>
  </w:style>
  <w:style w:type="paragraph" w:styleId="BodyText">
    <w:name w:val="Body Text"/>
    <w:basedOn w:val="Normal"/>
    <w:link w:val="BodyTextChar"/>
    <w:rsid w:val="00591C6C"/>
    <w:pPr>
      <w:jc w:val="both"/>
    </w:pPr>
    <w:rPr>
      <w:i/>
      <w:sz w:val="20"/>
      <w:szCs w:val="20"/>
      <w:lang w:val="en-GB" w:eastAsia="en-US"/>
    </w:rPr>
  </w:style>
  <w:style w:type="character" w:customStyle="1" w:styleId="BodyTextChar">
    <w:name w:val="Body Text Char"/>
    <w:basedOn w:val="DefaultParagraphFont"/>
    <w:link w:val="BodyText"/>
    <w:rsid w:val="00591C6C"/>
    <w:rPr>
      <w:i/>
      <w:lang w:val="en-GB" w:eastAsia="en-US"/>
    </w:rPr>
  </w:style>
  <w:style w:type="character" w:styleId="CommentReference">
    <w:name w:val="annotation reference"/>
    <w:rsid w:val="00591C6C"/>
    <w:rPr>
      <w:sz w:val="16"/>
      <w:szCs w:val="16"/>
    </w:rPr>
  </w:style>
  <w:style w:type="paragraph" w:styleId="CommentText">
    <w:name w:val="annotation text"/>
    <w:basedOn w:val="Normal"/>
    <w:link w:val="CommentTextChar"/>
    <w:rsid w:val="00591C6C"/>
    <w:rPr>
      <w:sz w:val="20"/>
      <w:szCs w:val="20"/>
      <w:lang w:val="en-GB" w:eastAsia="en-US"/>
    </w:rPr>
  </w:style>
  <w:style w:type="character" w:customStyle="1" w:styleId="CommentTextChar">
    <w:name w:val="Comment Text Char"/>
    <w:basedOn w:val="DefaultParagraphFont"/>
    <w:link w:val="CommentText"/>
    <w:rsid w:val="00591C6C"/>
    <w:rPr>
      <w:lang w:val="en-GB" w:eastAsia="en-US"/>
    </w:rPr>
  </w:style>
  <w:style w:type="paragraph" w:styleId="BodyText2">
    <w:name w:val="Body Text 2"/>
    <w:basedOn w:val="Normal"/>
    <w:link w:val="BodyText2Char"/>
    <w:uiPriority w:val="99"/>
    <w:unhideWhenUsed/>
    <w:rsid w:val="00591C6C"/>
    <w:pPr>
      <w:widowControl w:val="0"/>
      <w:spacing w:after="120" w:line="480" w:lineRule="auto"/>
    </w:pPr>
    <w:rPr>
      <w:rFonts w:ascii="Arial" w:hAnsi="Arial"/>
      <w:sz w:val="20"/>
      <w:szCs w:val="20"/>
      <w:lang w:val="en-IE" w:eastAsia="en-US"/>
    </w:rPr>
  </w:style>
  <w:style w:type="character" w:customStyle="1" w:styleId="BodyText2Char">
    <w:name w:val="Body Text 2 Char"/>
    <w:basedOn w:val="DefaultParagraphFont"/>
    <w:link w:val="BodyText2"/>
    <w:uiPriority w:val="99"/>
    <w:rsid w:val="00591C6C"/>
    <w:rPr>
      <w:rFonts w:ascii="Arial" w:hAnsi="Arial"/>
      <w:lang w:val="en-IE" w:eastAsia="en-US"/>
    </w:rPr>
  </w:style>
  <w:style w:type="table" w:styleId="MediumShading1-Accent1">
    <w:name w:val="Medium Shading 1 Accent 1"/>
    <w:basedOn w:val="TableNormal"/>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customStyle="1" w:styleId="Heading2numbered">
    <w:name w:val="Heading 2 numbered"/>
    <w:basedOn w:val="Heading2"/>
    <w:rsid w:val="00591C6C"/>
    <w:pPr>
      <w:widowControl/>
      <w:numPr>
        <w:ilvl w:val="0"/>
        <w:numId w:val="3"/>
      </w:numPr>
      <w:spacing w:before="240" w:line="240" w:lineRule="auto"/>
      <w:ind w:left="1080"/>
    </w:pPr>
    <w:rPr>
      <w:rFonts w:cs="Arial"/>
      <w:bCs/>
      <w:i/>
      <w:iCs/>
      <w:color w:val="auto"/>
      <w:sz w:val="28"/>
      <w:szCs w:val="28"/>
    </w:rPr>
  </w:style>
  <w:style w:type="character" w:styleId="Strong">
    <w:name w:val="Strong"/>
    <w:uiPriority w:val="22"/>
    <w:qFormat/>
    <w:rsid w:val="00591C6C"/>
    <w:rPr>
      <w:b/>
      <w:bCs/>
    </w:rPr>
  </w:style>
  <w:style w:type="paragraph" w:customStyle="1" w:styleId="Desc">
    <w:name w:val="Desc"/>
    <w:basedOn w:val="Normal"/>
    <w:link w:val="DescChar"/>
    <w:qFormat/>
    <w:rsid w:val="00591C6C"/>
    <w:pPr>
      <w:widowControl w:val="0"/>
      <w:spacing w:line="240" w:lineRule="atLeast"/>
    </w:pPr>
    <w:rPr>
      <w:rFonts w:ascii="Arial" w:eastAsia="Calibri" w:hAnsi="Arial"/>
      <w:i/>
      <w:sz w:val="20"/>
      <w:szCs w:val="20"/>
      <w:lang w:val="es-ES_tradnl" w:eastAsia="en-US"/>
    </w:rPr>
  </w:style>
  <w:style w:type="character" w:customStyle="1" w:styleId="DescChar">
    <w:name w:val="Desc Char"/>
    <w:link w:val="Desc"/>
    <w:rsid w:val="00591C6C"/>
    <w:rPr>
      <w:rFonts w:ascii="Arial" w:eastAsia="Calibri" w:hAnsi="Arial"/>
      <w:i/>
      <w:lang w:val="es-ES_tradnl" w:eastAsia="en-US"/>
    </w:rPr>
  </w:style>
  <w:style w:type="character" w:customStyle="1" w:styleId="Style5">
    <w:name w:val="Style5"/>
    <w:uiPriority w:val="1"/>
    <w:rsid w:val="00591C6C"/>
    <w:rPr>
      <w:color w:val="0F243E"/>
    </w:rPr>
  </w:style>
  <w:style w:type="character" w:styleId="FollowedHyperlink">
    <w:name w:val="FollowedHyperlink"/>
    <w:basedOn w:val="DefaultParagraphFont"/>
    <w:uiPriority w:val="99"/>
    <w:unhideWhenUsed/>
    <w:rsid w:val="00591C6C"/>
    <w:rPr>
      <w:color w:val="954F72" w:themeColor="followedHyperlink"/>
      <w:u w:val="single"/>
    </w:rPr>
  </w:style>
  <w:style w:type="paragraph" w:styleId="TOCHeading">
    <w:name w:val="TOC Heading"/>
    <w:basedOn w:val="Heading1"/>
    <w:next w:val="Normal"/>
    <w:uiPriority w:val="39"/>
    <w:semiHidden/>
    <w:unhideWhenUsed/>
    <w:qFormat/>
    <w:rsid w:val="00591C6C"/>
    <w:pPr>
      <w:keepLines/>
      <w:widowControl/>
      <w:numPr>
        <w:numId w:val="0"/>
      </w:numPr>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CommentSubject">
    <w:name w:val="annotation subject"/>
    <w:basedOn w:val="CommentText"/>
    <w:next w:val="CommentText"/>
    <w:link w:val="CommentSubjectChar"/>
    <w:uiPriority w:val="99"/>
    <w:unhideWhenUsed/>
    <w:rsid w:val="00591C6C"/>
    <w:pPr>
      <w:widowControl w:val="0"/>
    </w:pPr>
    <w:rPr>
      <w:rFonts w:ascii="Arial" w:hAnsi="Arial"/>
      <w:b/>
      <w:bCs/>
      <w:lang w:val="en-IE"/>
    </w:rPr>
  </w:style>
  <w:style w:type="character" w:customStyle="1" w:styleId="CommentSubjectChar">
    <w:name w:val="Comment Subject Char"/>
    <w:basedOn w:val="CommentTextChar"/>
    <w:link w:val="CommentSubject"/>
    <w:uiPriority w:val="99"/>
    <w:rsid w:val="00591C6C"/>
    <w:rPr>
      <w:rFonts w:ascii="Arial" w:hAnsi="Arial"/>
      <w:b/>
      <w:bCs/>
      <w:lang w:val="en-IE" w:eastAsia="en-US"/>
    </w:rPr>
  </w:style>
  <w:style w:type="paragraph" w:styleId="Revision">
    <w:name w:val="Revision"/>
    <w:hidden/>
    <w:uiPriority w:val="99"/>
    <w:semiHidden/>
    <w:rsid w:val="00591C6C"/>
    <w:rPr>
      <w:rFonts w:ascii="Arial" w:hAnsi="Arial"/>
      <w:lang w:val="en-IE" w:eastAsia="en-US"/>
    </w:rPr>
  </w:style>
  <w:style w:type="table" w:styleId="MediumGrid1-Accent1">
    <w:name w:val="Medium Grid 1 Accent 1"/>
    <w:basedOn w:val="TableNormal"/>
    <w:uiPriority w:val="67"/>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List-Accent1">
    <w:name w:val="Light List Accent 1"/>
    <w:basedOn w:val="TableNormal"/>
    <w:uiPriority w:val="61"/>
    <w:rsid w:val="00591C6C"/>
    <w:rPr>
      <w:rFonts w:asciiTheme="minorHAnsi" w:eastAsiaTheme="minorHAnsi" w:hAnsiTheme="minorHAnsi" w:cstheme="minorBidi"/>
      <w:sz w:val="22"/>
      <w:szCs w:val="22"/>
      <w:lang w:val="es-E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TableGrid">
    <w:name w:val="Table Grid"/>
    <w:basedOn w:val="TableNormal"/>
    <w:uiPriority w:val="59"/>
    <w:rsid w:val="00591C6C"/>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91C6C"/>
    <w:pPr>
      <w:widowControl w:val="0"/>
    </w:pPr>
    <w:rPr>
      <w:rFonts w:ascii="Arial" w:hAnsi="Arial"/>
      <w:sz w:val="20"/>
      <w:szCs w:val="20"/>
      <w:lang w:val="en-IE" w:eastAsia="en-US"/>
    </w:rPr>
  </w:style>
  <w:style w:type="character" w:customStyle="1" w:styleId="FootnoteTextChar">
    <w:name w:val="Footnote Text Char"/>
    <w:basedOn w:val="DefaultParagraphFont"/>
    <w:link w:val="FootnoteText"/>
    <w:uiPriority w:val="99"/>
    <w:rsid w:val="00591C6C"/>
    <w:rPr>
      <w:rFonts w:ascii="Arial" w:hAnsi="Arial"/>
      <w:lang w:val="en-IE" w:eastAsia="en-US"/>
    </w:rPr>
  </w:style>
  <w:style w:type="character" w:styleId="FootnoteReference">
    <w:name w:val="footnote reference"/>
    <w:basedOn w:val="DefaultParagraphFont"/>
    <w:uiPriority w:val="99"/>
    <w:unhideWhenUsed/>
    <w:rsid w:val="00591C6C"/>
    <w:rPr>
      <w:vertAlign w:val="superscript"/>
    </w:rPr>
  </w:style>
  <w:style w:type="table" w:customStyle="1" w:styleId="MediumShading1-Accent11">
    <w:name w:val="Medium Shading 1 - Accent 11"/>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apple-converted-space">
    <w:name w:val="apple-converted-space"/>
    <w:basedOn w:val="DefaultParagraphFont"/>
    <w:rsid w:val="00591C6C"/>
  </w:style>
  <w:style w:type="table" w:customStyle="1" w:styleId="MediumShading1-Accent13">
    <w:name w:val="Medium Shading 1 - Accent 13"/>
    <w:basedOn w:val="TableNormal"/>
    <w:next w:val="MediumShading1-Accent1"/>
    <w:uiPriority w:val="63"/>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EndnoteText">
    <w:name w:val="endnote text"/>
    <w:basedOn w:val="Normal"/>
    <w:link w:val="EndnoteTextChar"/>
    <w:uiPriority w:val="99"/>
    <w:unhideWhenUsed/>
    <w:rsid w:val="00591C6C"/>
    <w:pPr>
      <w:widowControl w:val="0"/>
    </w:pPr>
    <w:rPr>
      <w:rFonts w:ascii="Arial" w:hAnsi="Arial"/>
      <w:sz w:val="20"/>
      <w:szCs w:val="20"/>
      <w:lang w:val="en-IE" w:eastAsia="en-US"/>
    </w:rPr>
  </w:style>
  <w:style w:type="character" w:customStyle="1" w:styleId="EndnoteTextChar">
    <w:name w:val="Endnote Text Char"/>
    <w:basedOn w:val="DefaultParagraphFont"/>
    <w:link w:val="EndnoteText"/>
    <w:uiPriority w:val="99"/>
    <w:rsid w:val="00591C6C"/>
    <w:rPr>
      <w:rFonts w:ascii="Arial" w:hAnsi="Arial"/>
      <w:lang w:val="en-IE" w:eastAsia="en-US"/>
    </w:rPr>
  </w:style>
  <w:style w:type="character" w:styleId="EndnoteReference">
    <w:name w:val="endnote reference"/>
    <w:basedOn w:val="DefaultParagraphFont"/>
    <w:uiPriority w:val="99"/>
    <w:unhideWhenUsed/>
    <w:rsid w:val="00591C6C"/>
    <w:rPr>
      <w:vertAlign w:val="superscript"/>
    </w:rPr>
  </w:style>
  <w:style w:type="character" w:customStyle="1" w:styleId="ListParagraphChar">
    <w:name w:val="List Paragraph Char"/>
    <w:link w:val="ListParagraph"/>
    <w:uiPriority w:val="34"/>
    <w:locked/>
    <w:rsid w:val="00591C6C"/>
    <w:rPr>
      <w:lang w:val="en-GB" w:eastAsia="en-US"/>
    </w:rPr>
  </w:style>
  <w:style w:type="paragraph" w:styleId="Caption">
    <w:name w:val="caption"/>
    <w:basedOn w:val="Normal"/>
    <w:next w:val="Normal"/>
    <w:uiPriority w:val="35"/>
    <w:unhideWhenUsed/>
    <w:qFormat/>
    <w:rsid w:val="00591C6C"/>
    <w:pPr>
      <w:widowControl w:val="0"/>
      <w:spacing w:after="200"/>
    </w:pPr>
    <w:rPr>
      <w:rFonts w:ascii="Arial" w:hAnsi="Arial"/>
      <w:i/>
      <w:iCs/>
      <w:color w:val="44546A" w:themeColor="text2"/>
      <w:sz w:val="18"/>
      <w:szCs w:val="18"/>
      <w:lang w:val="en-IE" w:eastAsia="en-US"/>
    </w:rPr>
  </w:style>
  <w:style w:type="table" w:customStyle="1" w:styleId="Tabladecuadrcula4-nfasis11">
    <w:name w:val="Tabla de cuadrícula 4 - Énfasis 11"/>
    <w:basedOn w:val="TableNormal"/>
    <w:uiPriority w:val="49"/>
    <w:rsid w:val="00591C6C"/>
    <w:rPr>
      <w:rFonts w:asciiTheme="minorHAnsi" w:eastAsiaTheme="minorHAnsi" w:hAnsiTheme="minorHAnsi" w:cstheme="minorBidi"/>
      <w:sz w:val="22"/>
      <w:szCs w:val="22"/>
      <w:lang w:val="en-IE"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st">
    <w:name w:val="st"/>
    <w:basedOn w:val="DefaultParagraphFont"/>
    <w:rsid w:val="00591C6C"/>
  </w:style>
  <w:style w:type="paragraph" w:styleId="NormalWeb">
    <w:name w:val="Normal (Web)"/>
    <w:basedOn w:val="Normal"/>
    <w:uiPriority w:val="99"/>
    <w:unhideWhenUsed/>
    <w:rsid w:val="00C878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9257">
      <w:bodyDiv w:val="1"/>
      <w:marLeft w:val="0"/>
      <w:marRight w:val="0"/>
      <w:marTop w:val="0"/>
      <w:marBottom w:val="0"/>
      <w:divBdr>
        <w:top w:val="none" w:sz="0" w:space="0" w:color="auto"/>
        <w:left w:val="none" w:sz="0" w:space="0" w:color="auto"/>
        <w:bottom w:val="none" w:sz="0" w:space="0" w:color="auto"/>
        <w:right w:val="none" w:sz="0" w:space="0" w:color="auto"/>
      </w:divBdr>
    </w:div>
    <w:div w:id="623658998">
      <w:bodyDiv w:val="1"/>
      <w:marLeft w:val="0"/>
      <w:marRight w:val="0"/>
      <w:marTop w:val="0"/>
      <w:marBottom w:val="0"/>
      <w:divBdr>
        <w:top w:val="none" w:sz="0" w:space="0" w:color="auto"/>
        <w:left w:val="none" w:sz="0" w:space="0" w:color="auto"/>
        <w:bottom w:val="none" w:sz="0" w:space="0" w:color="auto"/>
        <w:right w:val="none" w:sz="0" w:space="0" w:color="auto"/>
      </w:divBdr>
    </w:div>
    <w:div w:id="1272976693">
      <w:bodyDiv w:val="1"/>
      <w:marLeft w:val="0"/>
      <w:marRight w:val="0"/>
      <w:marTop w:val="0"/>
      <w:marBottom w:val="0"/>
      <w:divBdr>
        <w:top w:val="none" w:sz="0" w:space="0" w:color="auto"/>
        <w:left w:val="none" w:sz="0" w:space="0" w:color="auto"/>
        <w:bottom w:val="none" w:sz="0" w:space="0" w:color="auto"/>
        <w:right w:val="none" w:sz="0" w:space="0" w:color="auto"/>
      </w:divBdr>
      <w:divsChild>
        <w:div w:id="631135714">
          <w:marLeft w:val="0"/>
          <w:marRight w:val="0"/>
          <w:marTop w:val="0"/>
          <w:marBottom w:val="0"/>
          <w:divBdr>
            <w:top w:val="none" w:sz="0" w:space="0" w:color="auto"/>
            <w:left w:val="none" w:sz="0" w:space="0" w:color="auto"/>
            <w:bottom w:val="none" w:sz="0" w:space="0" w:color="auto"/>
            <w:right w:val="none" w:sz="0" w:space="0" w:color="auto"/>
          </w:divBdr>
          <w:divsChild>
            <w:div w:id="111559258">
              <w:marLeft w:val="0"/>
              <w:marRight w:val="0"/>
              <w:marTop w:val="0"/>
              <w:marBottom w:val="0"/>
              <w:divBdr>
                <w:top w:val="none" w:sz="0" w:space="0" w:color="auto"/>
                <w:left w:val="none" w:sz="0" w:space="0" w:color="auto"/>
                <w:bottom w:val="none" w:sz="0" w:space="0" w:color="auto"/>
                <w:right w:val="none" w:sz="0" w:space="0" w:color="auto"/>
              </w:divBdr>
            </w:div>
          </w:divsChild>
        </w:div>
        <w:div w:id="1168986925">
          <w:marLeft w:val="0"/>
          <w:marRight w:val="0"/>
          <w:marTop w:val="0"/>
          <w:marBottom w:val="0"/>
          <w:divBdr>
            <w:top w:val="none" w:sz="0" w:space="0" w:color="auto"/>
            <w:left w:val="none" w:sz="0" w:space="0" w:color="auto"/>
            <w:bottom w:val="none" w:sz="0" w:space="0" w:color="auto"/>
            <w:right w:val="none" w:sz="0" w:space="0" w:color="auto"/>
          </w:divBdr>
          <w:divsChild>
            <w:div w:id="1003974345">
              <w:marLeft w:val="0"/>
              <w:marRight w:val="0"/>
              <w:marTop w:val="0"/>
              <w:marBottom w:val="0"/>
              <w:divBdr>
                <w:top w:val="none" w:sz="0" w:space="0" w:color="auto"/>
                <w:left w:val="none" w:sz="0" w:space="0" w:color="auto"/>
                <w:bottom w:val="none" w:sz="0" w:space="0" w:color="auto"/>
                <w:right w:val="none" w:sz="0" w:space="0" w:color="auto"/>
              </w:divBdr>
            </w:div>
          </w:divsChild>
        </w:div>
        <w:div w:id="1372461163">
          <w:marLeft w:val="0"/>
          <w:marRight w:val="0"/>
          <w:marTop w:val="0"/>
          <w:marBottom w:val="0"/>
          <w:divBdr>
            <w:top w:val="none" w:sz="0" w:space="0" w:color="auto"/>
            <w:left w:val="none" w:sz="0" w:space="0" w:color="auto"/>
            <w:bottom w:val="none" w:sz="0" w:space="0" w:color="auto"/>
            <w:right w:val="none" w:sz="0" w:space="0" w:color="auto"/>
          </w:divBdr>
          <w:divsChild>
            <w:div w:id="138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7540">
      <w:bodyDiv w:val="1"/>
      <w:marLeft w:val="0"/>
      <w:marRight w:val="0"/>
      <w:marTop w:val="0"/>
      <w:marBottom w:val="0"/>
      <w:divBdr>
        <w:top w:val="none" w:sz="0" w:space="0" w:color="auto"/>
        <w:left w:val="none" w:sz="0" w:space="0" w:color="auto"/>
        <w:bottom w:val="none" w:sz="0" w:space="0" w:color="auto"/>
        <w:right w:val="none" w:sz="0" w:space="0" w:color="auto"/>
      </w:divBdr>
    </w:div>
    <w:div w:id="1409108116">
      <w:bodyDiv w:val="1"/>
      <w:marLeft w:val="0"/>
      <w:marRight w:val="0"/>
      <w:marTop w:val="0"/>
      <w:marBottom w:val="0"/>
      <w:divBdr>
        <w:top w:val="none" w:sz="0" w:space="0" w:color="auto"/>
        <w:left w:val="none" w:sz="0" w:space="0" w:color="auto"/>
        <w:bottom w:val="none" w:sz="0" w:space="0" w:color="auto"/>
        <w:right w:val="none" w:sz="0" w:space="0" w:color="auto"/>
      </w:divBdr>
    </w:div>
    <w:div w:id="164319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8A618ACE8F14CC180BA33392BC50502"/>
        <w:category>
          <w:name w:val="General"/>
          <w:gallery w:val="placeholder"/>
        </w:category>
        <w:types>
          <w:type w:val="bbPlcHdr"/>
        </w:types>
        <w:behaviors>
          <w:behavior w:val="content"/>
        </w:behaviors>
        <w:guid w:val="{2F608063-4644-4EA9-89CA-6C7E11A1597A}"/>
      </w:docPartPr>
      <w:docPartBody>
        <w:p w:rsidR="006336DA" w:rsidRDefault="00B76305" w:rsidP="00B76305">
          <w:pPr>
            <w:pStyle w:val="C8A618ACE8F14CC180BA33392BC50502"/>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heSans B5 Plain">
    <w:altName w:val="Arial"/>
    <w:panose1 w:val="00000000000000000000"/>
    <w:charset w:val="00"/>
    <w:family w:val="swiss"/>
    <w:notTrueType/>
    <w:pitch w:val="variable"/>
    <w:sig w:usb0="00000083" w:usb1="00000000" w:usb2="00000000" w:usb3="00000000" w:csb0="00000009"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05"/>
    <w:rsid w:val="00046DA9"/>
    <w:rsid w:val="000E32C3"/>
    <w:rsid w:val="00243D5E"/>
    <w:rsid w:val="002B2541"/>
    <w:rsid w:val="00337AAD"/>
    <w:rsid w:val="00406CAD"/>
    <w:rsid w:val="00475E75"/>
    <w:rsid w:val="006336DA"/>
    <w:rsid w:val="008A0624"/>
    <w:rsid w:val="009A7132"/>
    <w:rsid w:val="00A74ED1"/>
    <w:rsid w:val="00AE2660"/>
    <w:rsid w:val="00AF39AD"/>
    <w:rsid w:val="00B76305"/>
    <w:rsid w:val="00C14F10"/>
    <w:rsid w:val="00C462B0"/>
    <w:rsid w:val="00CB7337"/>
    <w:rsid w:val="00D550C9"/>
    <w:rsid w:val="00FC0A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6305"/>
    <w:rPr>
      <w:color w:val="808080"/>
    </w:rPr>
  </w:style>
  <w:style w:type="paragraph" w:customStyle="1" w:styleId="C8A618ACE8F14CC180BA33392BC50502">
    <w:name w:val="C8A618ACE8F14CC180BA33392BC50502"/>
    <w:rsid w:val="00B76305"/>
  </w:style>
  <w:style w:type="paragraph" w:customStyle="1" w:styleId="F8D3C5E52A1E432FB97EF9C6E36EE69D">
    <w:name w:val="F8D3C5E52A1E432FB97EF9C6E36EE69D"/>
    <w:rsid w:val="00B76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D5AC0-4B0A-41AF-9340-B5298301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313FE469.dotm</Template>
  <TotalTime>149</TotalTime>
  <Pages>12</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SI SP BO Risk Managment Strategy</vt:lpstr>
    </vt:vector>
  </TitlesOfParts>
  <Manager>Matjaž Praprotnik</Manager>
  <Company>Urad RS za intelektualno lastnino</Company>
  <LinksUpToDate>false</LinksUpToDate>
  <CharactersWithSpaces>20429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SP BO Risk Managment Strategy</dc:title>
  <dc:creator>Matjaž Praprotnik</dc:creator>
  <cp:lastModifiedBy>Matjaž Praprotnik</cp:lastModifiedBy>
  <cp:revision>30</cp:revision>
  <dcterms:created xsi:type="dcterms:W3CDTF">2018-04-11T09:24:00Z</dcterms:created>
  <dcterms:modified xsi:type="dcterms:W3CDTF">2022-03-23T08:46:00Z</dcterms:modified>
</cp:coreProperties>
</file>