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AF2" w:rsidRDefault="00F36F04" w:rsidP="00EC4AF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71888735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C2232C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3</w:t>
      </w:r>
      <w:bookmarkStart w:id="1" w:name="_GoBack"/>
      <w:bookmarkEnd w:id="1"/>
    </w:p>
    <w:p w:rsidR="00EC4AF2" w:rsidRDefault="00EC4AF2" w:rsidP="00EC4AF2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:rsidR="00EC4AF2" w:rsidRPr="002F6FF9" w:rsidRDefault="00EC4AF2" w:rsidP="00EC4AF2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POOBLASTILO ZA PRIDOBITEV PODATKOV IZ KAZENSKE EVIDENCE – ZA PRAVNE OSEBE</w:t>
      </w:r>
      <w:bookmarkEnd w:id="0"/>
    </w:p>
    <w:p w:rsidR="00EC4AF2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Pooblaščamo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341321">
        <w:rPr>
          <w:rFonts w:ascii="Arial" w:hAnsi="Arial" w:cs="Arial"/>
          <w:color w:val="000000"/>
          <w:sz w:val="18"/>
          <w:szCs w:val="18"/>
        </w:rPr>
        <w:t>Rdečo dvorano ŠRZ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341321">
        <w:rPr>
          <w:rFonts w:ascii="Arial" w:hAnsi="Arial" w:cs="Arial"/>
          <w:color w:val="000000"/>
          <w:sz w:val="18"/>
          <w:szCs w:val="18"/>
        </w:rPr>
        <w:t xml:space="preserve">Šaleška cesta 3, </w:t>
      </w:r>
      <w:r w:rsidRPr="002F6FF9">
        <w:rPr>
          <w:rFonts w:ascii="Arial" w:hAnsi="Arial" w:cs="Arial"/>
          <w:color w:val="000000"/>
          <w:sz w:val="18"/>
          <w:szCs w:val="18"/>
        </w:rPr>
        <w:t>3320 Velenje, da za potrebe preverjanja izpolnjevanja pogojev v postopku oddaje javnega naročila od Ministrstva za pravosodje pridobi potrdilo iz kazenske evidence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pravnomočnih sodb pravnih oseb.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716"/>
        <w:gridCol w:w="6338"/>
      </w:tblGrid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EC4AF2" w:rsidRPr="002F6FF9" w:rsidTr="00B92F7B"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EC4AF2" w:rsidRPr="002F6FF9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C4AF2" w:rsidRPr="002F6FF9" w:rsidRDefault="00EC4AF2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C4AF2" w:rsidRPr="002F6FF9" w:rsidRDefault="00EC4AF2" w:rsidP="00B92F7B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EC4AF2" w:rsidRPr="002F6FF9" w:rsidRDefault="00EC4AF2" w:rsidP="00EC4AF2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 </w:t>
      </w:r>
      <w:r w:rsidRPr="00CA484D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 </w:t>
      </w:r>
      <w:r w:rsidRPr="00CA484D">
        <w:rPr>
          <w:rFonts w:ascii="Arial" w:hAnsi="Arial" w:cs="Arial"/>
          <w:b/>
          <w:i/>
          <w:iCs/>
          <w:color w:val="000000"/>
          <w:sz w:val="18"/>
          <w:szCs w:val="18"/>
        </w:rPr>
        <w:t>Obrazec izpolni ponudnik, morebitni partner in morebitni podizvajal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>ec.</w:t>
      </w:r>
    </w:p>
    <w:p w:rsidR="00EC4AF2" w:rsidRDefault="00EC4AF2" w:rsidP="00EC4AF2">
      <w:pPr>
        <w:spacing w:before="225" w:after="225" w:line="240" w:lineRule="auto"/>
        <w:rPr>
          <w:rFonts w:ascii="Arial" w:hAnsi="Arial" w:cs="Arial"/>
          <w:b/>
          <w:i/>
          <w:iCs/>
          <w:color w:val="000000"/>
          <w:sz w:val="18"/>
          <w:szCs w:val="18"/>
        </w:rPr>
      </w:pPr>
    </w:p>
    <w:p w:rsidR="006D0B76" w:rsidRPr="00C60BD7" w:rsidRDefault="006D0B76" w:rsidP="006D0B76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  <w:r w:rsidRPr="00C60BD7">
        <w:rPr>
          <w:rFonts w:ascii="Arial" w:hAnsi="Arial" w:cs="Arial"/>
          <w:b/>
          <w:sz w:val="18"/>
          <w:szCs w:val="18"/>
          <w:u w:val="single"/>
        </w:rPr>
        <w:t>POOBLASTILA SE PREDLOŽIJO SAMO V PRIMERU PREDLOŽITVE USTREZNIH IZPISOV IZ SODNEGA REGISTRA, KOT NAVEDENO PRI POGOJU 1: NEKAZNOVANOST.</w:t>
      </w:r>
    </w:p>
    <w:p w:rsidR="00F63D2E" w:rsidRPr="00EC4AF2" w:rsidRDefault="00F63D2E" w:rsidP="00EC4AF2"/>
    <w:sectPr w:rsidR="00F63D2E" w:rsidRPr="00EC4AF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D27" w:rsidRDefault="00830D27">
      <w:pPr>
        <w:spacing w:after="0" w:line="240" w:lineRule="auto"/>
      </w:pPr>
      <w:r>
        <w:separator/>
      </w:r>
    </w:p>
  </w:endnote>
  <w:endnote w:type="continuationSeparator" w:id="0">
    <w:p w:rsidR="00830D27" w:rsidRDefault="00830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AF2" w:rsidRDefault="00EC4AF2" w:rsidP="003B2CEB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D27" w:rsidRDefault="00830D27">
      <w:pPr>
        <w:spacing w:after="0" w:line="240" w:lineRule="auto"/>
      </w:pPr>
      <w:r>
        <w:separator/>
      </w:r>
    </w:p>
  </w:footnote>
  <w:footnote w:type="continuationSeparator" w:id="0">
    <w:p w:rsidR="00830D27" w:rsidRDefault="00830D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F2"/>
    <w:rsid w:val="00015CFB"/>
    <w:rsid w:val="000E2783"/>
    <w:rsid w:val="00125B34"/>
    <w:rsid w:val="00341321"/>
    <w:rsid w:val="0037642B"/>
    <w:rsid w:val="003F62C8"/>
    <w:rsid w:val="00573B7E"/>
    <w:rsid w:val="006B7084"/>
    <w:rsid w:val="006D0B76"/>
    <w:rsid w:val="00760405"/>
    <w:rsid w:val="00825D8F"/>
    <w:rsid w:val="00830D27"/>
    <w:rsid w:val="008505DE"/>
    <w:rsid w:val="00961FC1"/>
    <w:rsid w:val="00A029CB"/>
    <w:rsid w:val="00C2232C"/>
    <w:rsid w:val="00C46B0B"/>
    <w:rsid w:val="00E341A6"/>
    <w:rsid w:val="00E8401B"/>
    <w:rsid w:val="00EC4AF2"/>
    <w:rsid w:val="00F36F04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55D0"/>
  <w15:docId w15:val="{E0B04D2C-1B4D-452D-B7A1-D18000642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C4A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EC4A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oga">
    <w:name w:val="footer"/>
    <w:basedOn w:val="Navaden"/>
    <w:link w:val="NogaZnak"/>
    <w:unhideWhenUsed/>
    <w:rsid w:val="00EC4AF2"/>
    <w:pPr>
      <w:tabs>
        <w:tab w:val="center" w:pos="4536"/>
        <w:tab w:val="right" w:pos="9072"/>
      </w:tabs>
      <w:spacing w:after="0" w:line="240" w:lineRule="auto"/>
    </w:pPr>
    <w:rPr>
      <w:rFonts w:ascii="Helvetica" w:eastAsiaTheme="minorHAnsi" w:hAnsi="Helvetica" w:cstheme="minorBidi"/>
    </w:rPr>
  </w:style>
  <w:style w:type="character" w:customStyle="1" w:styleId="NogaZnak">
    <w:name w:val="Noga Znak"/>
    <w:basedOn w:val="Privzetapisavaodstavka"/>
    <w:link w:val="Noga"/>
    <w:rsid w:val="00EC4AF2"/>
    <w:rPr>
      <w:rFonts w:ascii="Helvetica" w:eastAsiaTheme="minorHAnsi" w:hAnsi="Helvetica" w:cstheme="minorBidi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EC4AF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2018-04-26T10:38:00Z</cp:lastPrinted>
  <dcterms:created xsi:type="dcterms:W3CDTF">2022-11-15T13:07:00Z</dcterms:created>
  <dcterms:modified xsi:type="dcterms:W3CDTF">2022-11-15T13:07:00Z</dcterms:modified>
</cp:coreProperties>
</file>