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2.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BF1126" w:rsidP="005E1CBC">
      <w:pPr>
        <w:spacing w:after="0" w:line="240" w:lineRule="auto"/>
        <w:ind w:left="0" w:firstLine="0"/>
        <w:contextualSpacing/>
        <w:jc w:val="center"/>
        <w:rPr>
          <w:rFonts w:ascii="Calibri" w:eastAsia="Times New Roman" w:hAnsi="Calibri" w:cs="Calibri"/>
          <w:szCs w:val="20"/>
        </w:rPr>
      </w:pPr>
      <w:r>
        <w:rPr>
          <w:rFonts w:ascii="Calibri" w:eastAsia="Times New Roman" w:hAnsi="Calibri" w:cs="Calibri"/>
          <w:szCs w:val="20"/>
        </w:rPr>
        <w:t>November</w:t>
      </w:r>
      <w:r w:rsidR="005E1CBC" w:rsidRPr="00B1430B">
        <w:rPr>
          <w:rFonts w:ascii="Calibri" w:eastAsia="Times New Roman" w:hAnsi="Calibri" w:cs="Calibri"/>
          <w:szCs w:val="20"/>
        </w:rPr>
        <w:t xml:space="preserve"> 2022</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236F4" w:rsidP="00F236F4">
      <w:pPr>
        <w:spacing w:after="0" w:line="240" w:lineRule="auto"/>
        <w:ind w:left="0" w:firstLine="0"/>
        <w:contextualSpacing/>
        <w:jc w:val="center"/>
        <w:rPr>
          <w:rFonts w:ascii="Calibri" w:eastAsia="Times New Roman" w:hAnsi="Calibri" w:cs="Calibri"/>
          <w:spacing w:val="-5"/>
          <w:szCs w:val="20"/>
        </w:rPr>
      </w:pPr>
      <w:r w:rsidRPr="00F236F4">
        <w:rPr>
          <w:rFonts w:ascii="Calibri" w:eastAsia="Batang" w:hAnsi="Calibri" w:cs="Calibri"/>
          <w:szCs w:val="20"/>
          <w:lang w:eastAsia="ko-KR"/>
        </w:rPr>
        <w:t xml:space="preserve">Razpisna dokumentacija za oddajo javnega </w:t>
      </w:r>
      <w:r w:rsidR="00EF7A84">
        <w:rPr>
          <w:rFonts w:ascii="Calibri" w:eastAsia="Batang" w:hAnsi="Calibri" w:cs="Calibri"/>
          <w:szCs w:val="20"/>
          <w:lang w:eastAsia="ko-KR"/>
        </w:rPr>
        <w:t>naročila po odprtem postopku</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tabs>
          <w:tab w:val="center" w:pos="4962"/>
        </w:tabs>
        <w:spacing w:after="0" w:line="240" w:lineRule="auto"/>
        <w:ind w:left="0" w:firstLine="0"/>
        <w:jc w:val="center"/>
        <w:rPr>
          <w:rFonts w:ascii="Calibri" w:eastAsia="Batang" w:hAnsi="Calibri" w:cs="Calibri"/>
          <w:szCs w:val="20"/>
          <w:lang w:eastAsia="ko-KR"/>
        </w:rPr>
      </w:pPr>
      <w:r w:rsidRPr="005E1CBC">
        <w:rPr>
          <w:rFonts w:ascii="Calibri" w:eastAsia="Batang" w:hAnsi="Calibri" w:cs="Calibri"/>
          <w:szCs w:val="20"/>
          <w:lang w:eastAsia="ko-KR"/>
        </w:rPr>
        <w:t>Predmet naročila:</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EF7A84" w:rsidRPr="00EF7A84" w:rsidRDefault="00EF7A84" w:rsidP="00EF7A84">
      <w:pPr>
        <w:spacing w:after="0" w:line="240" w:lineRule="auto"/>
        <w:ind w:left="0" w:firstLine="0"/>
        <w:contextualSpacing/>
        <w:jc w:val="center"/>
        <w:rPr>
          <w:rFonts w:ascii="Calibri" w:eastAsia="Times New Roman" w:hAnsi="Calibri" w:cs="Calibri"/>
          <w:b/>
          <w:smallCaps/>
          <w:sz w:val="28"/>
          <w:szCs w:val="28"/>
        </w:rPr>
      </w:pPr>
      <w:r w:rsidRPr="00EF7A84">
        <w:rPr>
          <w:rFonts w:ascii="Calibri" w:eastAsia="Times New Roman" w:hAnsi="Calibri" w:cs="Calibri"/>
          <w:b/>
          <w:smallCaps/>
          <w:sz w:val="28"/>
          <w:szCs w:val="28"/>
        </w:rPr>
        <w:t>Integrirani informacijski sistem za naročanje in konstrukcijo vlakovnih poti</w:t>
      </w: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Calibri" w:hAnsi="Calibri" w:cs="Calibri"/>
                <w:lang w:eastAsia="en-US"/>
              </w:rPr>
              <w:t>Odgovorna oseba naročnika:</w:t>
            </w:r>
          </w:p>
        </w:tc>
      </w:tr>
      <w:tr w:rsidR="00235A2B" w:rsidRPr="00235A2B" w:rsidTr="00DC1934">
        <w:trPr>
          <w:trHeight w:val="207"/>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Dušan Mes</w:t>
            </w:r>
          </w:p>
        </w:tc>
      </w:tr>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generalni direktor</w:t>
            </w:r>
          </w:p>
        </w:tc>
      </w:tr>
    </w:tbl>
    <w:p w:rsidR="005E1CBC" w:rsidRDefault="005E1CBC" w:rsidP="005E1CBC">
      <w:pPr>
        <w:spacing w:after="0" w:line="240" w:lineRule="auto"/>
        <w:ind w:left="0" w:firstLine="0"/>
        <w:contextualSpacing/>
        <w:rPr>
          <w:rFonts w:ascii="Calibri" w:eastAsia="Times New Roman" w:hAnsi="Calibri" w:cs="Calibri"/>
          <w:szCs w:val="20"/>
        </w:rPr>
      </w:pPr>
    </w:p>
    <w:p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lastRenderedPageBreak/>
        <w:t>Vsebina razpisne dokumentacije: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1.</w:t>
      </w:r>
      <w:r w:rsidRPr="00BA2940">
        <w:rPr>
          <w:rFonts w:ascii="Calibri" w:eastAsia="Times New Roman" w:hAnsi="Calibri" w:cs="Calibri"/>
          <w:b/>
          <w:spacing w:val="-5"/>
          <w:szCs w:val="20"/>
        </w:rPr>
        <w:t xml:space="preserve"> Povabilo k oddaji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Predmet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Vrsta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Sklopi in variantne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Veljavnost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Rok za izvedbo pogodbenih del in storitev</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Dinamika plačil za izvedena pogodbena dela in storitve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Objave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Pridobivanje dodatnih informacij</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Spremembe in dopolnitve razpisne dokumentacije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Način in rok za oddajo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Odpiranje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Pregled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Dopustne dopolnitve, spremembe, umik in popravki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Merilo za ocenjevanje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Posredovanje podatkov o lastniški strukturi</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Oddaja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Sklenitev pogodbe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Revizija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Ostali pogoji, opozorila in pravice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2. Navodilo ponudniku za izdelavo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Izdelava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Jezik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Označitev podatkov, ki pomenijo poslovno skrivnost</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Sestavni deli ponudbe: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Podatki o ponudniku</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Razlogi za izključitev</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Pogoji za sodelovanje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Enotni evropski dokument v zvezi z oddajo javnega naročila - ESPD</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Finančno zavarovanje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Pogodba</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Predračun</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Specifikacija predmeta javnega naročila</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3. Razpisni obrazci:</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w:t>
      </w:r>
      <w:r w:rsidRPr="00BA2940">
        <w:rPr>
          <w:rFonts w:ascii="Calibri" w:eastAsia="Times New Roman" w:hAnsi="Calibri" w:cs="Calibri"/>
          <w:szCs w:val="20"/>
        </w:rPr>
        <w:tab/>
        <w:t>Podatki o ponudniku</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2:</w:t>
      </w:r>
      <w:r w:rsidRPr="00BA2940">
        <w:rPr>
          <w:rFonts w:ascii="Calibri" w:eastAsia="Times New Roman" w:hAnsi="Calibri" w:cs="Calibri"/>
          <w:szCs w:val="20"/>
        </w:rPr>
        <w:tab/>
        <w:t>Izjava ponudnika, da ne nastopa s podizvajalci</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3:</w:t>
      </w:r>
      <w:r w:rsidRPr="00BA2940">
        <w:rPr>
          <w:rFonts w:ascii="Calibri" w:eastAsia="Times New Roman" w:hAnsi="Calibri" w:cs="Calibri"/>
          <w:szCs w:val="20"/>
        </w:rPr>
        <w:tab/>
        <w:t>Podatki o podizvajalcu</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4:</w:t>
      </w:r>
      <w:r w:rsidRPr="00BA2940">
        <w:rPr>
          <w:rFonts w:ascii="Calibri" w:eastAsia="Times New Roman" w:hAnsi="Calibri" w:cs="Calibri"/>
          <w:szCs w:val="20"/>
        </w:rPr>
        <w:tab/>
        <w:t>Enotni evropski obrazec v zvezi z oddajo javnega naročila – ESPD</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5:</w:t>
      </w:r>
      <w:r w:rsidRPr="00BA2940">
        <w:rPr>
          <w:rFonts w:ascii="Calibri" w:eastAsia="Times New Roman" w:hAnsi="Calibri" w:cs="Calibri"/>
          <w:szCs w:val="20"/>
        </w:rPr>
        <w:tab/>
        <w:t>Ponudnik: Pooblastilo za pridobitev podatkov iz kazenske evidence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6:</w:t>
      </w:r>
      <w:r w:rsidRPr="00BA2940">
        <w:rPr>
          <w:rFonts w:ascii="Calibri" w:eastAsia="Times New Roman" w:hAnsi="Calibri" w:cs="Calibri"/>
          <w:szCs w:val="20"/>
        </w:rPr>
        <w:tab/>
        <w:t>Zakoniti zastopnik: Pooblastilo za pridobitev podatkov iz kazenske evidence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7:</w:t>
      </w:r>
      <w:r w:rsidRPr="00BA2940">
        <w:rPr>
          <w:rFonts w:ascii="Calibri" w:eastAsia="Times New Roman" w:hAnsi="Calibri" w:cs="Calibri"/>
          <w:szCs w:val="20"/>
        </w:rPr>
        <w:tab/>
        <w:t>Izjava o izpolnjevanju pogojev za priznanje tehnične sposobnosti ponudnika</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 w:val="19"/>
          <w:szCs w:val="19"/>
        </w:rPr>
      </w:pPr>
      <w:r w:rsidRPr="00BA2940">
        <w:rPr>
          <w:rFonts w:ascii="Calibri" w:eastAsia="Times New Roman" w:hAnsi="Calibri" w:cs="Calibri"/>
          <w:szCs w:val="20"/>
        </w:rPr>
        <w:t>Razpisni obrazec 8:</w:t>
      </w:r>
      <w:r w:rsidRPr="00BA2940">
        <w:rPr>
          <w:rFonts w:ascii="Calibri" w:eastAsia="Times New Roman" w:hAnsi="Calibri" w:cs="Calibri"/>
          <w:szCs w:val="20"/>
        </w:rPr>
        <w:tab/>
      </w:r>
      <w:r w:rsidRPr="00BA2940">
        <w:rPr>
          <w:rFonts w:ascii="Calibri" w:eastAsia="Times New Roman" w:hAnsi="Calibri" w:cs="Calibri"/>
          <w:sz w:val="19"/>
          <w:szCs w:val="19"/>
        </w:rPr>
        <w:t>Seznam prijavljenih referenčnih kadrov (implementacija informacijskega sistema in vzdrževanje</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 w:val="19"/>
          <w:szCs w:val="19"/>
        </w:rPr>
        <w:tab/>
        <w:t>Implementiranega informacijskega sistema)</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9:</w:t>
      </w:r>
      <w:r w:rsidRPr="00BA2940">
        <w:rPr>
          <w:rFonts w:ascii="Calibri" w:eastAsia="Times New Roman" w:hAnsi="Calibri" w:cs="Calibri"/>
          <w:szCs w:val="20"/>
        </w:rPr>
        <w:tab/>
        <w:t>Vzorec bančne garancije za zavarovanje resnosti ponudbe</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10:</w:t>
      </w:r>
      <w:r w:rsidRPr="00BA2940">
        <w:rPr>
          <w:rFonts w:ascii="Calibri" w:eastAsia="Times New Roman" w:hAnsi="Calibri" w:cs="Calibri"/>
          <w:szCs w:val="20"/>
        </w:rPr>
        <w:tab/>
        <w:t>Vzorec bančne garancije za zavarovanje dobre izvedbe pogodbenih obveznosti</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11:</w:t>
      </w:r>
      <w:r w:rsidRPr="00BA2940">
        <w:rPr>
          <w:rFonts w:ascii="Calibri" w:eastAsia="Times New Roman" w:hAnsi="Calibri" w:cs="Calibri"/>
          <w:szCs w:val="20"/>
        </w:rPr>
        <w:tab/>
        <w:t>Vzorec pogodbe (implementacija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12:</w:t>
      </w:r>
      <w:r w:rsidRPr="00BA2940">
        <w:rPr>
          <w:rFonts w:ascii="Calibri" w:eastAsia="Times New Roman" w:hAnsi="Calibri" w:cs="Calibri"/>
          <w:szCs w:val="20"/>
        </w:rPr>
        <w:tab/>
        <w:t>Vzorec pogodbe (vzdrževanje implementiranega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13:</w:t>
      </w:r>
      <w:r w:rsidRPr="00BA2940">
        <w:rPr>
          <w:rFonts w:ascii="Calibri" w:eastAsia="Times New Roman" w:hAnsi="Calibri" w:cs="Calibri"/>
          <w:szCs w:val="20"/>
        </w:rPr>
        <w:tab/>
        <w:t>Vzorec sporazuma o ne-razkrivanju podatkov</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14:</w:t>
      </w:r>
      <w:r w:rsidRPr="00BA2940">
        <w:rPr>
          <w:rFonts w:ascii="Calibri" w:eastAsia="Times New Roman" w:hAnsi="Calibri" w:cs="Calibri"/>
          <w:szCs w:val="20"/>
        </w:rPr>
        <w:tab/>
        <w:t>Predračun (implementacija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Razpisni obrazec 15:</w:t>
      </w:r>
      <w:r w:rsidRPr="00BA2940">
        <w:rPr>
          <w:rFonts w:ascii="Calibri" w:eastAsia="Times New Roman" w:hAnsi="Calibri" w:cs="Calibri"/>
          <w:szCs w:val="20"/>
        </w:rPr>
        <w:tab/>
        <w:t>Predračun (vzdrževanje implementiranega informacijskega sistema)</w:t>
      </w:r>
    </w:p>
    <w:p w:rsidR="00BA2940" w:rsidRPr="00BA2940"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sectPr w:rsidR="00BA2940" w:rsidRPr="00BA2940" w:rsidSect="005B5A33">
          <w:footerReference w:type="even" r:id="rId14"/>
          <w:headerReference w:type="first" r:id="rId15"/>
          <w:footerReference w:type="first" r:id="rId16"/>
          <w:pgSz w:w="11907" w:h="16840" w:code="9"/>
          <w:pgMar w:top="1134" w:right="1134" w:bottom="1134" w:left="1134" w:header="454" w:footer="454" w:gutter="0"/>
          <w:cols w:space="708"/>
        </w:sectPr>
      </w:pPr>
      <w:r w:rsidRPr="00BA2940">
        <w:rPr>
          <w:rFonts w:ascii="Calibri" w:eastAsia="Times New Roman" w:hAnsi="Calibri" w:cs="Calibri"/>
          <w:szCs w:val="20"/>
        </w:rPr>
        <w:t>Razpisni obrazec 16:</w:t>
      </w:r>
      <w:r w:rsidRPr="00BA2940">
        <w:rPr>
          <w:rFonts w:ascii="Calibri" w:eastAsia="Times New Roman" w:hAnsi="Calibri" w:cs="Calibri"/>
          <w:szCs w:val="20"/>
        </w:rPr>
        <w:tab/>
        <w:t>Specifikacija predmeta naročila (implementacija informacijskega sistema)</w:t>
      </w:r>
    </w:p>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lastRenderedPageBreak/>
        <w:t>1. Povabilo k oddaji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skladu z Zakonom o javnem naročanju (Uradni list RS, št. 91/15, 14/18, 21/21 in 10/22, 74/22-odločba US ter 100/22, v nadaljevanju ZJN-3)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Slovenske železnice, d.o.o.</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Kolodvorska ulica 11</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1506 Ljubljana</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Matična številka podjetja: 5142733000</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b/>
          <w:szCs w:val="20"/>
        </w:rPr>
        <w:t>Osnovni kapital 509.529.921,23 EUR</w:t>
      </w:r>
    </w:p>
    <w:p w:rsid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vabi vse zainteresirane ponudnike (v nadaljevanju tudi »izvajalec«), da predložijo svojo ponudbo po zahtevah iz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 Predmet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Predmet javnega naročila je: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implementacija (vzpostavitev) integriranega informacijskega sistema za naročanje in konstrukcijo vlakovnih poti (v nadaljevanju: informacijski sistem), ki ga bo uporabljala družba SŽ-Infrastruktura, d.o.o. na območju javne železniške infrastrukture (JŽI),</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vzdrževanje implementiranega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 vsakega od vsebinskih delov bo z izbranim ponudnikom sklenjena pogodba.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Podrobnejši opis razpisanih dobav, del in storitev ter ostalih pravic in obveznosti je določen v:</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specifikaciji predmeta naročila (implementacija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Calibri"/>
          <w:spacing w:val="-5"/>
          <w:szCs w:val="20"/>
        </w:rPr>
        <w:t>vzorcu pogodbe (implementacija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Calibri"/>
          <w:spacing w:val="-5"/>
          <w:szCs w:val="20"/>
        </w:rPr>
        <w:t>vzorcu pogodbe (vzdrževanje implementiranega informacijskega sistema),</w:t>
      </w:r>
    </w:p>
    <w:p w:rsidR="00BA2940" w:rsidRPr="00BA2940" w:rsidRDefault="00BA2940" w:rsidP="00BA2940">
      <w:pPr>
        <w:widowControl w:val="0"/>
        <w:numPr>
          <w:ilvl w:val="0"/>
          <w:numId w:val="50"/>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vzorcu sporazuma o ne-razkrivanju podatkov,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razpisnih obrazcih iz 3. poglavja te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 Vrsta postopka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izvaja kot javno naročilo na splošnem področju.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odda v skladu s 40. členom ZJN-3 po odprtem postopku.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 Sklopi in variantne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je enovito. Ponudba po sklopih ni dovoljena.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Variantne ponudbe niso dovoljene.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 Veljavnost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Ponudba mora veljati pet (5) mesecev od skrajnega roka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iCs/>
          <w:szCs w:val="20"/>
        </w:rPr>
      </w:pPr>
      <w:r w:rsidRPr="00BA2940">
        <w:rPr>
          <w:rFonts w:ascii="Calibri" w:eastAsia="Times New Roman" w:hAnsi="Calibri" w:cs="Calibri"/>
          <w:b/>
          <w:bCs/>
          <w:iCs/>
          <w:szCs w:val="20"/>
        </w:rPr>
        <w:t>1.5. Rok za izvedbo pogodbenih del in storitev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Rok za implementacijo kompletnega informacijskega sistema je osemnajst (18) polnih koledarskih mesecev od dneva obojestranskega podpisa pogodbe za implementacijo informacijskega sistema, od tega: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1: Analiza načrta rešitve v roku štirih (4)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2: Delujoč sistem v testnem okolju v roku dvanajst (12)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3: Prehod v produkcijo v roku petnajst (15) polnih koledarskih mesecev od dneva podpisa pogodbe,</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Faza 4: Poskusno obdobje obratovanja v roku osemnajst (18) polnih koledarskih mesecev od dneva podpisa pogodbe.</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Posamezne faze so opisane v specifikaciji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Izvajalec bo implementirani informacijski sistem pričel vzdrževati s prvim (1.) dnem naslednjega meseca po prevzemu implementiranega informacijskega sistema v redno obratovanje, to je po zaključku poskusnega obdobja obratovanja, vse do izteka pogodbe za vzdrževanje implementiranega informacijskega sistema, to je šestintrideset (36) polnih koledarskih mesecev po prevzemu implementiranega informacijskega sistema v redno obratovanje.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iCs/>
          <w:szCs w:val="20"/>
        </w:rPr>
      </w:pPr>
      <w:r w:rsidRPr="00BA2940">
        <w:rPr>
          <w:rFonts w:ascii="Calibri" w:eastAsia="Times New Roman" w:hAnsi="Calibri" w:cs="Calibri"/>
          <w:b/>
          <w:bCs/>
          <w:iCs/>
          <w:szCs w:val="20"/>
        </w:rPr>
        <w:t>1.6. Dinamika plačil za izvedena pogodbena dela in storitve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ponudbene oziroma pogodbene vrednosti implementacije, in sicer:</w:t>
      </w:r>
    </w:p>
    <w:p w:rsidR="00BA2940" w:rsidRPr="00BA2940" w:rsidRDefault="00BA2940" w:rsidP="00BA2940">
      <w:pPr>
        <w:widowControl w:val="0"/>
        <w:spacing w:after="0" w:line="240" w:lineRule="auto"/>
        <w:ind w:left="360" w:firstLine="0"/>
        <w:rPr>
          <w:rFonts w:ascii="Calibri" w:eastAsia="Times New Roman" w:hAnsi="Calibri" w:cs="Calibri"/>
          <w:szCs w:val="20"/>
        </w:rPr>
      </w:pPr>
    </w:p>
    <w:tbl>
      <w:tblPr>
        <w:tblW w:w="850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665"/>
        <w:gridCol w:w="2268"/>
      </w:tblGrid>
      <w:tr w:rsidR="00BA2940" w:rsidRPr="00BA2940" w:rsidTr="005B5A33">
        <w:trPr>
          <w:cantSplit/>
          <w:trHeight w:val="284"/>
          <w:tblHeader/>
        </w:trPr>
        <w:tc>
          <w:tcPr>
            <w:tcW w:w="567"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w:t>
            </w:r>
          </w:p>
        </w:tc>
        <w:tc>
          <w:tcPr>
            <w:tcW w:w="5665"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Faze implementacije</w:t>
            </w:r>
          </w:p>
        </w:tc>
        <w:tc>
          <w:tcPr>
            <w:tcW w:w="2268"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bCs/>
                <w:szCs w:val="20"/>
              </w:rPr>
            </w:pPr>
            <w:r w:rsidRPr="00BA2940">
              <w:rPr>
                <w:rFonts w:ascii="Calibri" w:eastAsia="Times New Roman" w:hAnsi="Calibri" w:cs="Calibri"/>
                <w:bCs/>
                <w:szCs w:val="20"/>
              </w:rPr>
              <w:t>% pogodbene vrednosti</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1.</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Analiza načrta rešitve</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20%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2.</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Delujoč sistem v testnem okolju</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30%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3.</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Prehod v produkcijo</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30%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4.</w:t>
            </w:r>
          </w:p>
        </w:tc>
        <w:tc>
          <w:tcPr>
            <w:tcW w:w="566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Poskusno obdobje obratovanja</w:t>
            </w:r>
          </w:p>
        </w:tc>
        <w:tc>
          <w:tcPr>
            <w:tcW w:w="2268"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Cs w:val="20"/>
              </w:rPr>
            </w:pPr>
            <w:r w:rsidRPr="00BA2940">
              <w:rPr>
                <w:rFonts w:ascii="Calibri" w:eastAsia="Times New Roman" w:hAnsi="Calibri" w:cs="Calibri"/>
                <w:szCs w:val="20"/>
              </w:rPr>
              <w:t>20%</w:t>
            </w:r>
          </w:p>
        </w:tc>
      </w:tr>
    </w:tbl>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Posamezne faze so opisane v specifikaciji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 izvedene storitve vzdrževanja implementiranega informacijskega sistema: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storitve, vključene v mesečni pavšal,</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storitve, obračunane po dejansko porabljenem času,</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bo izvajalec izstavljal mesečne račune, in sicer vsak mesec en račun, do 5. v mesecu za pretekli mesec.</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1.7. Objave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Portal javnih naročil RS in portalu javnih naročil EU (v nadaljevanju »Portal«).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Ponudbe morajo biti v celoti pripravljene v skladu z zahtevami te razpisne dokumentacije in veljavno zakonodajo v RS.</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1.8. Pridobivanje dodatnih informacij</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9D100D">
        <w:rPr>
          <w:rFonts w:ascii="Calibri" w:eastAsia="Times New Roman" w:hAnsi="Calibri" w:cs="Calibri"/>
          <w:szCs w:val="20"/>
        </w:rPr>
        <w:t xml:space="preserve">Zahtevo za pojasnila razpisne dokumentacije mora ponudnik posredovati pravočasno, to je najkasneje </w:t>
      </w:r>
      <w:r w:rsidR="009D100D" w:rsidRPr="009D100D">
        <w:rPr>
          <w:rFonts w:ascii="Calibri" w:eastAsia="Times New Roman" w:hAnsi="Calibri" w:cs="Calibri"/>
          <w:b/>
          <w:szCs w:val="20"/>
        </w:rPr>
        <w:t>15</w:t>
      </w:r>
      <w:r w:rsidRPr="009D100D">
        <w:rPr>
          <w:rFonts w:ascii="Calibri" w:eastAsia="Times New Roman" w:hAnsi="Calibri" w:cs="Calibri"/>
          <w:b/>
          <w:szCs w:val="20"/>
        </w:rPr>
        <w:t>.</w:t>
      </w:r>
      <w:r w:rsidR="009D100D" w:rsidRPr="009D100D">
        <w:rPr>
          <w:rFonts w:ascii="Calibri" w:eastAsia="Times New Roman" w:hAnsi="Calibri" w:cs="Calibri"/>
          <w:b/>
          <w:szCs w:val="20"/>
        </w:rPr>
        <w:t>12</w:t>
      </w:r>
      <w:r w:rsidRPr="009D100D">
        <w:rPr>
          <w:rFonts w:ascii="Calibri" w:eastAsia="Times New Roman" w:hAnsi="Calibri" w:cs="Calibri"/>
          <w:b/>
          <w:szCs w:val="20"/>
        </w:rPr>
        <w:t>.2022 do 12.00 ure</w:t>
      </w:r>
      <w:r w:rsidRPr="009D100D">
        <w:rPr>
          <w:rFonts w:ascii="Calibri" w:eastAsia="Times New Roman" w:hAnsi="Calibri" w:cs="Calibri"/>
          <w:szCs w:val="20"/>
        </w:rPr>
        <w:t>. Odgovori bodo objavljeni na Portalu in so sestavni del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ni odgovoren za pojasnila, razlage in dodatke, ki so bili ponudnikom dani v ustni obliki in ne obvezujejo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BA2940">
        <w:rPr>
          <w:rFonts w:ascii="Calibri" w:eastAsia="Times New Roman" w:hAnsi="Calibri" w:cs="Calibri"/>
          <w:b/>
          <w:bCs/>
          <w:szCs w:val="20"/>
        </w:rPr>
        <w:t>1.9. Spremembe in dopolnitve razpisne dokumentacije</w:t>
      </w:r>
      <w:bookmarkEnd w:id="0"/>
      <w:bookmarkEnd w:id="1"/>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sme v skladu z 67. členom ZJN-3 spremeniti ali dopolniti razpisno dokumentacijo. Tovrstne spremembe in dopolnitve bo naročnik objavil na Portalu.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Vsaka sprememba ali dopolnitev je sestavni del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1.10. Način in rok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 xml:space="preserve">Ponudniki morajo ponudbe predložiti v informacijski sistem e-JN na spletnem naslovu </w:t>
      </w:r>
      <w:hyperlink r:id="rId17"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 xml:space="preserve">Ponudnik se mora pred oddajo ponudbe registrirati na spletnem naslovu </w:t>
      </w:r>
      <w:hyperlink r:id="rId19"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v skladu z Navodili za uporabo e-JN. Če je ponudnik že registriran v informacijski sistem e-JN, se v aplikacijo prijavi na istem naslovu.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ponudbeno dokumentacijo odda na način, da po registraciji oziroma prijavi v sistem </w:t>
      </w:r>
      <w:proofErr w:type="spellStart"/>
      <w:r w:rsidRPr="00BA2940">
        <w:rPr>
          <w:rFonts w:ascii="Calibri" w:eastAsia="Times New Roman" w:hAnsi="Calibri" w:cs="Calibri"/>
          <w:szCs w:val="20"/>
        </w:rPr>
        <w:t>eJN</w:t>
      </w:r>
      <w:proofErr w:type="spellEnd"/>
      <w:r w:rsidRPr="00BA2940">
        <w:rPr>
          <w:rFonts w:ascii="Calibri" w:eastAsia="Times New Roman" w:hAnsi="Calibri" w:cs="Calibri"/>
          <w:szCs w:val="20"/>
        </w:rPr>
        <w:t xml:space="preserve"> na naslovu </w:t>
      </w:r>
      <w:hyperlink r:id="rId20"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Način oddaje ponudbe, opisan v predhodnem odstavku, je pravno zavezujoč.</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Predračun</w:t>
      </w:r>
      <w:r w:rsidRPr="00BA2940">
        <w:rPr>
          <w:rFonts w:ascii="Calibri" w:eastAsia="Times New Roman" w:hAnsi="Calibri" w:cs="Calibri"/>
          <w:szCs w:val="20"/>
        </w:rPr>
        <w:t>« naloži skladno z navodili za pripravo ponudbe izpolnjena obrazca: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14: Predračun (implementacija informacijskega sistema),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15: Predračun (vzdrževanje implementiranega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ki bosta dostopna na javnem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v informacijski sistem e-JN oddaja ponudbo, naloži skladno z navodili za pripravo ponudbe izpolnjen obrazec:</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4: 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in sicer </w:t>
      </w:r>
    </w:p>
    <w:p w:rsidR="00BA2940" w:rsidRPr="00BA2940" w:rsidRDefault="00BA2940" w:rsidP="00BA2940">
      <w:pPr>
        <w:widowControl w:val="0"/>
        <w:numPr>
          <w:ilvl w:val="0"/>
          <w:numId w:val="4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svoj ESPD v razdelek »</w:t>
      </w:r>
      <w:r w:rsidRPr="00BA2940">
        <w:rPr>
          <w:rFonts w:ascii="Calibri" w:eastAsia="Times New Roman" w:hAnsi="Calibri" w:cs="Calibri"/>
          <w:b/>
          <w:szCs w:val="20"/>
        </w:rPr>
        <w:t>ESPD - ponudnik</w:t>
      </w:r>
      <w:r w:rsidRPr="00BA2940">
        <w:rPr>
          <w:rFonts w:ascii="Calibri" w:eastAsia="Times New Roman" w:hAnsi="Calibri" w:cs="Calibri"/>
          <w:szCs w:val="20"/>
        </w:rPr>
        <w:t>«,</w:t>
      </w:r>
    </w:p>
    <w:p w:rsidR="00BA2940" w:rsidRPr="00BA2940" w:rsidRDefault="00BA2940" w:rsidP="00BA2940">
      <w:pPr>
        <w:widowControl w:val="0"/>
        <w:numPr>
          <w:ilvl w:val="0"/>
          <w:numId w:val="4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ESPD ostalih sodelujočih v razdelek »</w:t>
      </w:r>
      <w:r w:rsidRPr="00BA2940">
        <w:rPr>
          <w:rFonts w:ascii="Calibri" w:eastAsia="Times New Roman" w:hAnsi="Calibri" w:cs="Calibri"/>
          <w:b/>
          <w:szCs w:val="20"/>
        </w:rPr>
        <w:t>ESPD – ostali sodelujoči</w:t>
      </w:r>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v sistem e-JN naloži elektronsko podpisan ESPD v </w:t>
      </w:r>
      <w:proofErr w:type="spellStart"/>
      <w:r w:rsidRPr="00BA2940">
        <w:rPr>
          <w:rFonts w:ascii="Calibri" w:eastAsia="Times New Roman" w:hAnsi="Calibri" w:cs="Calibri"/>
          <w:szCs w:val="20"/>
        </w:rPr>
        <w:t>xml</w:t>
      </w:r>
      <w:proofErr w:type="spellEnd"/>
      <w:r w:rsidRPr="00BA2940">
        <w:rPr>
          <w:rFonts w:ascii="Calibri" w:eastAsia="Times New Roman" w:hAnsi="Calibri" w:cs="Calibri"/>
          <w:szCs w:val="20"/>
        </w:rPr>
        <w:t xml:space="preserve">. obliki ali nepodpisan ESPD v </w:t>
      </w:r>
      <w:proofErr w:type="spellStart"/>
      <w:r w:rsidRPr="00BA2940">
        <w:rPr>
          <w:rFonts w:ascii="Calibri" w:eastAsia="Times New Roman" w:hAnsi="Calibri" w:cs="Calibri"/>
          <w:szCs w:val="20"/>
        </w:rPr>
        <w:t>xml</w:t>
      </w:r>
      <w:proofErr w:type="spellEnd"/>
      <w:r w:rsidRPr="00BA2940">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Druge priloge</w:t>
      </w:r>
      <w:r w:rsidRPr="00BA2940">
        <w:rPr>
          <w:rFonts w:ascii="Calibri" w:eastAsia="Times New Roman" w:hAnsi="Calibri" w:cs="Calibri"/>
          <w:szCs w:val="20"/>
        </w:rPr>
        <w:t>« naloži skladno z navodili za pripravo ponudbe izpolnjeno vso preostalo ponudbeno dokumentacijo oziroma obrazce:</w:t>
      </w:r>
    </w:p>
    <w:p w:rsidR="00BA2940" w:rsidRPr="00BA2940" w:rsidRDefault="00BA2940" w:rsidP="00BA2940">
      <w:pPr>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morebitni sklep o določitvi poslovne skrivnosti,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Razpisni obrazec 1: Podatki o ponudniku,</w:t>
      </w:r>
    </w:p>
    <w:p w:rsidR="00BA2940" w:rsidRPr="00BA2940" w:rsidRDefault="00BA2940" w:rsidP="00BA2940">
      <w:pPr>
        <w:widowControl w:val="0"/>
        <w:numPr>
          <w:ilvl w:val="0"/>
          <w:numId w:val="7"/>
        </w:numPr>
        <w:spacing w:after="0" w:line="240" w:lineRule="auto"/>
        <w:rPr>
          <w:rFonts w:ascii="Calibri" w:eastAsia="Times New Roman" w:hAnsi="Calibri" w:cs="Calibri"/>
          <w:szCs w:val="20"/>
        </w:rPr>
      </w:pPr>
      <w:r w:rsidRPr="00BA2940">
        <w:rPr>
          <w:rFonts w:ascii="Calibri" w:eastAsia="Times New Roman" w:hAnsi="Calibri" w:cs="Calibri"/>
          <w:szCs w:val="20"/>
        </w:rPr>
        <w:t>pooblastilo tujega ponudnika pooblaščencu v RS za vročanje, v kolikor gre za tujega ponudnika (za Razpisnim obrazcem 1),</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2: Izjava ponudnika, da ne nastopa s podizvajalci (v kolikor </w:t>
      </w:r>
      <w:r w:rsidRPr="00BA2940">
        <w:rPr>
          <w:rFonts w:ascii="Calibri" w:eastAsia="Times New Roman" w:hAnsi="Calibri" w:cs="Times New Roman"/>
          <w:szCs w:val="20"/>
          <w:shd w:val="clear" w:color="auto" w:fill="D9D9D9"/>
        </w:rPr>
        <w:t>ne nastopa</w:t>
      </w:r>
      <w:r w:rsidRPr="00BA2940">
        <w:rPr>
          <w:rFonts w:ascii="Calibri" w:eastAsia="Times New Roman" w:hAnsi="Calibri" w:cs="Times New Roman"/>
          <w:szCs w:val="20"/>
        </w:rPr>
        <w:t xml:space="preserve"> s podizvajalci),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3: Podatki o podizvajalcu (v kolikor </w:t>
      </w:r>
      <w:r w:rsidRPr="00BA2940">
        <w:rPr>
          <w:rFonts w:ascii="Calibri" w:eastAsia="Times New Roman" w:hAnsi="Calibri" w:cs="Times New Roman"/>
          <w:szCs w:val="20"/>
          <w:shd w:val="clear" w:color="auto" w:fill="D9D9D9"/>
        </w:rPr>
        <w:t>nastopa</w:t>
      </w:r>
      <w:r w:rsidRPr="00BA2940">
        <w:rPr>
          <w:rFonts w:ascii="Calibri" w:eastAsia="Times New Roman" w:hAnsi="Calibri" w:cs="Times New Roman"/>
          <w:szCs w:val="20"/>
        </w:rPr>
        <w:t xml:space="preserve"> s podizvajalci),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5: Ponudnik: Pooblastilo za pridobitev podatkov iz kazenske evidence,</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6: Zakoniti zastopnik: Pooblastilo za pridobitev podatkov iz kazenske evidence,</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7: Izjava o izpolnjevanju pogojev za priznanje tehnične sposobnosti ponudnika,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8: Seznam prijavljenih referenčnih kadrov (implementacija informacijskega sistema in vzdrževanje implementiranega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opis projektov in vloge referenčnih strokovnjakov v projektih,</w:t>
      </w:r>
    </w:p>
    <w:p w:rsidR="00BA2940" w:rsidRPr="00BA2940" w:rsidRDefault="00BA2940" w:rsidP="00BA2940">
      <w:pPr>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original bančne garancije za zavarovanje resnosti ponudbe v datoteki PDF oziroma </w:t>
      </w:r>
      <w:proofErr w:type="spellStart"/>
      <w:r w:rsidRPr="00BA2940">
        <w:rPr>
          <w:rFonts w:ascii="Calibri" w:eastAsia="Times New Roman" w:hAnsi="Calibri" w:cs="Calibri"/>
          <w:szCs w:val="20"/>
        </w:rPr>
        <w:t>sken</w:t>
      </w:r>
      <w:proofErr w:type="spellEnd"/>
      <w:r w:rsidRPr="00BA2940">
        <w:rPr>
          <w:rFonts w:ascii="Calibri" w:eastAsia="Times New Roman" w:hAnsi="Calibri" w:cs="Calibri"/>
          <w:szCs w:val="20"/>
        </w:rPr>
        <w:t xml:space="preserve"> v primeru, da ponudnik predloži original bančne garancije v papirni obliki,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pacing w:val="-5"/>
          <w:szCs w:val="20"/>
        </w:rPr>
      </w:pPr>
      <w:r w:rsidRPr="00BA2940">
        <w:rPr>
          <w:rFonts w:ascii="Calibri" w:eastAsia="Times New Roman" w:hAnsi="Calibri" w:cs="Calibri"/>
          <w:spacing w:val="-5"/>
          <w:szCs w:val="20"/>
        </w:rPr>
        <w:t>Priloge razpisnega obrazca 16: Specifikacija predmeta naročila (implementacija informacijskega sistema).</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kjer je to posebej označeno, </w:t>
      </w:r>
      <w:r w:rsidRPr="00BA2940">
        <w:rPr>
          <w:rFonts w:ascii="Calibri" w:eastAsia="Times New Roman" w:hAnsi="Calibri" w:cs="Calibri"/>
          <w:szCs w:val="20"/>
          <w:highlight w:val="lightGray"/>
        </w:rPr>
        <w:t>podpisane in/ali žigosane</w:t>
      </w:r>
      <w:r w:rsidRPr="00BA2940">
        <w:rPr>
          <w:rFonts w:ascii="Calibri" w:eastAsia="Times New Roman" w:hAnsi="Calibri" w:cs="Calibri"/>
          <w:szCs w:val="20"/>
        </w:rPr>
        <w:t xml:space="preserve"> v datoteki PDF.</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Dostop do povezave za oddajo elektronske ponudbe v tem postopku javnega naročila je objavljen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 xml:space="preserve">Ponudba se šteje za pravočasno oddano, če jo naročnik prejme preko sistema e-JN </w:t>
      </w:r>
      <w:hyperlink r:id="rId21"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w:t>
      </w:r>
      <w:r w:rsidRPr="00D00759">
        <w:rPr>
          <w:rFonts w:ascii="Calibri" w:eastAsia="Times New Roman" w:hAnsi="Calibri" w:cs="Calibri"/>
          <w:b/>
          <w:szCs w:val="20"/>
        </w:rPr>
        <w:t>najkasneje</w:t>
      </w:r>
      <w:r w:rsidR="0078076A" w:rsidRPr="00D00759">
        <w:rPr>
          <w:rFonts w:ascii="Calibri" w:eastAsia="Times New Roman" w:hAnsi="Calibri" w:cs="Calibri"/>
          <w:b/>
          <w:szCs w:val="20"/>
        </w:rPr>
        <w:t xml:space="preserve"> 11.1.2023 do 9.00 ure</w:t>
      </w:r>
      <w:r w:rsidRPr="00BA2940">
        <w:rPr>
          <w:rFonts w:ascii="Calibri" w:eastAsia="Times New Roman" w:hAnsi="Calibri" w:cs="Calibri"/>
          <w:szCs w:val="20"/>
        </w:rPr>
        <w:t>. Za oddano ponudbo se šteje ponudba, ki je v informacijskem sistemu e-JN označena s statusom »ODDANO«.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 preteku roka za predložitev ponudb ponudbe ne bo več mogoče oddati.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Sestavni del te razpisne dokumentacije so tudi:</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10: Vzorec bančne garancije za zavarovanje dobre izvedbe pogodbenih obveznosti,</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11: Vzorec pogodbe (implementacija informacijskega sistema),</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12: Vzorec pogodbe (vzdrževanje implementiranega informacijskega sistema),</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13: Vzorec sporazuma o ne-razkrivanju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BA2940">
        <w:rPr>
          <w:rFonts w:ascii="Calibri" w:eastAsia="Times New Roman" w:hAnsi="Calibri" w:cs="Calibri"/>
          <w:b/>
          <w:szCs w:val="20"/>
        </w:rPr>
        <w:t>obvezuje</w:t>
      </w:r>
      <w:r w:rsidRPr="00BA2940">
        <w:rPr>
          <w:rFonts w:ascii="Calibri" w:eastAsia="Times New Roman" w:hAnsi="Calibri" w:cs="Calibri"/>
          <w:szCs w:val="20"/>
        </w:rPr>
        <w:t>, da bo, v kolikor bo izbran:</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naročniku predložil finančna zavarovanja za dobro izvedbo pogodbenih obveznosti,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podpisal pogodbe (implementacija, vzdrževanje),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podpisal sporazum o ne-razkrivanju podatkov,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izvedel vsa pogodbena dela in storitve, kot navedeno v razpisni dokumentaciji.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u w:val="single"/>
        </w:rPr>
      </w:pPr>
      <w:r w:rsidRPr="00BA2940">
        <w:rPr>
          <w:rFonts w:ascii="Calibri" w:eastAsia="Times New Roman" w:hAnsi="Calibri" w:cs="Times New Roman"/>
          <w:szCs w:val="20"/>
          <w:u w:val="single"/>
        </w:rPr>
        <w:t>Original finančnega zavarovanja za resnost ponudbe (bančna garancija) v papirni obliki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Original bančne garancije za zavarovanje resnosti ponudbe </w:t>
      </w:r>
      <w:r w:rsidRPr="00BA2940">
        <w:rPr>
          <w:rFonts w:ascii="Calibri" w:eastAsia="Times New Roman" w:hAnsi="Calibri" w:cs="Times New Roman"/>
          <w:b/>
          <w:szCs w:val="20"/>
        </w:rPr>
        <w:t>v papirni obliki</w:t>
      </w:r>
      <w:r w:rsidRPr="00BA2940">
        <w:rPr>
          <w:rFonts w:ascii="Calibri" w:eastAsia="Times New Roman" w:hAnsi="Calibri" w:cs="Times New Roman"/>
          <w:szCs w:val="20"/>
        </w:rPr>
        <w:t xml:space="preserve"> ponudnik odda v zapečateni ali zaprti ovojnici. Ovojnica mora biti opremljena z:</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oznako »Ne odpiraj«, in</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naslovom »Finančno zavarovanje za zavarovanje resnost ponudbe: Integrirani informacijski sistem za naročanje in konstrukcijo vlakovnih poti«, in</w:t>
      </w:r>
    </w:p>
    <w:p w:rsidR="00BA2940" w:rsidRPr="00BA2940" w:rsidRDefault="00BA2940" w:rsidP="00BA2940">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navedbo številke objave naročila na Portalu (št. JN, št. </w:t>
      </w:r>
      <w:r w:rsidRPr="00BA2940">
        <w:rPr>
          <w:rFonts w:ascii="Calibri" w:eastAsia="Times New Roman" w:hAnsi="Calibri" w:cs="Times New Roman"/>
          <w:szCs w:val="20"/>
        </w:rPr>
        <w:t>TED/SIMAP).</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Na hrbtni strani mora biti naveden naziv in naslov pošiljatelja.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Bančna garancija za zavarovanje resnosti ponudbe v papirni obliki se šteje za pravočasno predloženo, če jo ponudnik predloži (mora prispeti do naročnika, ne glede na način oddaje) najkasneje </w:t>
      </w:r>
      <w:r w:rsidR="009D100D" w:rsidRPr="009D100D">
        <w:rPr>
          <w:rFonts w:ascii="Calibri" w:eastAsia="Times New Roman" w:hAnsi="Calibri" w:cs="Times New Roman"/>
          <w:b/>
          <w:szCs w:val="20"/>
        </w:rPr>
        <w:t>11</w:t>
      </w:r>
      <w:r w:rsidRPr="009D100D">
        <w:rPr>
          <w:rFonts w:ascii="Calibri" w:eastAsia="Times New Roman" w:hAnsi="Calibri" w:cs="Times New Roman"/>
          <w:b/>
          <w:szCs w:val="20"/>
        </w:rPr>
        <w:t>.</w:t>
      </w:r>
      <w:r w:rsidR="009D100D" w:rsidRPr="009D100D">
        <w:rPr>
          <w:rFonts w:ascii="Calibri" w:eastAsia="Times New Roman" w:hAnsi="Calibri" w:cs="Times New Roman"/>
          <w:b/>
          <w:szCs w:val="20"/>
        </w:rPr>
        <w:t>1</w:t>
      </w:r>
      <w:r w:rsidRPr="009D100D">
        <w:rPr>
          <w:rFonts w:ascii="Calibri" w:eastAsia="Times New Roman" w:hAnsi="Calibri" w:cs="Times New Roman"/>
          <w:b/>
          <w:szCs w:val="20"/>
        </w:rPr>
        <w:t>.</w:t>
      </w:r>
      <w:r w:rsidR="009D100D" w:rsidRPr="009D100D">
        <w:rPr>
          <w:rFonts w:ascii="Calibri" w:eastAsia="Times New Roman" w:hAnsi="Calibri" w:cs="Times New Roman"/>
          <w:b/>
          <w:szCs w:val="20"/>
        </w:rPr>
        <w:t>2023</w:t>
      </w:r>
      <w:r w:rsidRPr="009D100D">
        <w:rPr>
          <w:rFonts w:ascii="Calibri" w:eastAsia="Times New Roman" w:hAnsi="Calibri" w:cs="Times New Roman"/>
          <w:b/>
          <w:szCs w:val="20"/>
        </w:rPr>
        <w:t xml:space="preserve"> do 9.00 ure</w:t>
      </w:r>
      <w:r w:rsidRPr="00BA2940">
        <w:rPr>
          <w:rFonts w:ascii="Calibri" w:eastAsia="Times New Roman" w:hAnsi="Calibri" w:cs="Times New Roman"/>
          <w:szCs w:val="20"/>
        </w:rPr>
        <w:t xml:space="preserve"> na naslov: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Slovenske železnice, d.o.o.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Sektor za nabavo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Kolodvorska 11</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1506 Ljubljana</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(Vložišče)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Ponudniki oddajo original bančne garancije za zavarovanje resnosti ponudbe v papirni obliki po pošti s priporočeno pošiljko ali osebno.</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primeru, da ovojnica ni označena kot je to zahtevano v tej točki, naročnik ne odgovarja za predčasno odpiranje ali za založitev ovojnice.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1.11. Odpiranje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9D100D">
        <w:rPr>
          <w:rFonts w:ascii="Calibri" w:eastAsia="Times New Roman" w:hAnsi="Calibri" w:cs="Calibri"/>
          <w:szCs w:val="20"/>
        </w:rPr>
        <w:t xml:space="preserve">Odpiranje ponudb bo potekalo avtomatično v informacijskem sistemu e-JN </w:t>
      </w:r>
      <w:r w:rsidRPr="009D100D">
        <w:rPr>
          <w:rFonts w:ascii="Calibri" w:eastAsia="Times New Roman" w:hAnsi="Calibri" w:cs="Calibri"/>
          <w:b/>
          <w:szCs w:val="20"/>
        </w:rPr>
        <w:t xml:space="preserve">dne </w:t>
      </w:r>
      <w:r w:rsidR="009D100D" w:rsidRPr="009D100D">
        <w:rPr>
          <w:rFonts w:ascii="Calibri" w:eastAsia="Times New Roman" w:hAnsi="Calibri" w:cs="Calibri"/>
          <w:b/>
          <w:szCs w:val="20"/>
        </w:rPr>
        <w:t>11</w:t>
      </w:r>
      <w:r w:rsidRPr="009D100D">
        <w:rPr>
          <w:rFonts w:ascii="Calibri" w:eastAsia="Times New Roman" w:hAnsi="Calibri" w:cs="Calibri"/>
          <w:b/>
          <w:szCs w:val="20"/>
        </w:rPr>
        <w:t>.</w:t>
      </w:r>
      <w:r w:rsidR="009D100D" w:rsidRPr="009D100D">
        <w:rPr>
          <w:rFonts w:ascii="Calibri" w:eastAsia="Times New Roman" w:hAnsi="Calibri" w:cs="Calibri"/>
          <w:b/>
          <w:szCs w:val="20"/>
        </w:rPr>
        <w:t>1</w:t>
      </w:r>
      <w:r w:rsidRPr="009D100D">
        <w:rPr>
          <w:rFonts w:ascii="Calibri" w:eastAsia="Times New Roman" w:hAnsi="Calibri" w:cs="Calibri"/>
          <w:b/>
          <w:szCs w:val="20"/>
        </w:rPr>
        <w:t>.</w:t>
      </w:r>
      <w:r w:rsidR="009D100D" w:rsidRPr="009D100D">
        <w:rPr>
          <w:rFonts w:ascii="Calibri" w:eastAsia="Times New Roman" w:hAnsi="Calibri" w:cs="Calibri"/>
          <w:b/>
          <w:szCs w:val="20"/>
        </w:rPr>
        <w:t>2023</w:t>
      </w:r>
      <w:r w:rsidRPr="009D100D">
        <w:rPr>
          <w:rFonts w:ascii="Calibri" w:eastAsia="Times New Roman" w:hAnsi="Calibri" w:cs="Calibri"/>
          <w:szCs w:val="20"/>
        </w:rPr>
        <w:t xml:space="preserve"> in se bo začelo </w:t>
      </w:r>
      <w:r w:rsidRPr="009D100D">
        <w:rPr>
          <w:rFonts w:ascii="Calibri" w:eastAsia="Times New Roman" w:hAnsi="Calibri" w:cs="Calibri"/>
          <w:b/>
          <w:szCs w:val="20"/>
        </w:rPr>
        <w:t>ob</w:t>
      </w:r>
      <w:r w:rsidRPr="00BA2940">
        <w:rPr>
          <w:rFonts w:ascii="Calibri" w:eastAsia="Times New Roman" w:hAnsi="Calibri" w:cs="Calibri"/>
          <w:b/>
          <w:szCs w:val="20"/>
        </w:rPr>
        <w:t xml:space="preserve"> 10.00 uri</w:t>
      </w:r>
      <w:r w:rsidRPr="00BA2940">
        <w:rPr>
          <w:rFonts w:ascii="Calibri" w:eastAsia="Times New Roman" w:hAnsi="Calibri" w:cs="Calibri"/>
          <w:szCs w:val="20"/>
        </w:rPr>
        <w:t xml:space="preserve"> na spletnem naslovu </w:t>
      </w:r>
      <w:hyperlink r:id="rId22"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Odpiranje poteka tako, da informacijski sistem e-JN samodejno ob uri, ki je določena za javno odpiranje ponudb, prikaže podatke o ponudniku, o variantah, če so bile zahtevane oziroma dovoljene, ter omogoči dostop do PDF </w:t>
      </w:r>
      <w:r w:rsidRPr="00BA2940">
        <w:rPr>
          <w:rFonts w:ascii="Calibri" w:eastAsia="Times New Roman" w:hAnsi="Calibri" w:cs="Calibri"/>
          <w:szCs w:val="20"/>
        </w:rPr>
        <w:lastRenderedPageBreak/>
        <w:t>dokumenta, ki ga ponudnik naloži v sistem e-JN pod zavihek »Predračun«. Ponudniki, ki so oddali ponudbe, imajo te podatke v informacijskem sistemu e-JN na razpolago v razdelku »Zapisnik o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1.12. Pregled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opisani postopek preverjanja in ocenjevanja ponudb ponavljal, vse dokler za prvouvrščeno ponudbo ne bo ugotovil, da je dopustna.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kolikor bo naročnik ugotovil, da nobena od pravočasnih ponudb ni dopustna, predmetnega javnega naročila ne bo oddal.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1.13. Dopustne dopolnitve, spremembe, popravki in pojasnila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Naročnik sme skladno s 5. in 6. odstavkom 89. člena ZJN-3 od ponudnika zahtevati, da v zahtevanem roku svojo ponudbo dopolni, popravi, spremeni</w:t>
      </w:r>
      <w:r w:rsidRPr="00BA2940">
        <w:rPr>
          <w:rFonts w:ascii="Calibri" w:eastAsia="Times New Roman" w:hAnsi="Calibri" w:cs="Calibri"/>
          <w:spacing w:val="-5"/>
          <w:szCs w:val="20"/>
        </w:rPr>
        <w:t xml:space="preserve"> </w:t>
      </w:r>
      <w:r w:rsidRPr="00BA2940">
        <w:rPr>
          <w:rFonts w:ascii="Calibri" w:eastAsia="Times New Roman" w:hAnsi="Calibri" w:cs="Calibri"/>
          <w:szCs w:val="20"/>
        </w:rPr>
        <w:t>ali pojasni ustrezne informacije ali ponudbeno dokumentacijo.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Ravno tako sme naročnik od ponudnika zahtevati, da v zahtevanem roku pojasni dokumente, ki jih je že predložil.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tistega dela ponudbe, ki se veže na tehnične specifikacije predmeta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3"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1.14. Merilo za ocenjevanje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Naročnik bo oddal javno naročilo na podlagi ekonomsko najugodnejše ponudbe. Ekonomsko najugodnejša ponudba je določena na podlagi najnižje cene.</w:t>
      </w: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lastRenderedPageBreak/>
        <w:t>Najnižja cena je vsota celotnih ponudbenih vrednosti:</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implementacije informacijskega sistema (Razpisni obrazec 14),</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vzdrževanja implementiranega informacijskega sistema v šestintrideset (36) mesečnem obdobju (3.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Ekonomsko najugodnejša je ponudba s ponujeno najnižjo ceno.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dva ali več ponudnikov ponudijo enako najnižjo ceno, je ekonomsko najugodnejša ponudba tista, ki ima najnižjo vrednost šestintrideset (36) mesečnih pavšalov (1.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sta tudi po tej primerjavi dve ali več ponudb enaki, je ekonomsko najugodnejša ponudba z najnižjo vrednostjo 1.500 človek ur dela strokovnjaka (2. vrstica tabele Razpisnega obrazca 15).</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primeru, da sta tudi po tej primerjavi dve ali več ponudb enaki, bo naročnik izbral tisto, ki je bila oddana prej.</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1.15. Posredovanje podatkov o lastniški strukturi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svojih ustanoviteljih, družbenikih, vključno s tihimi družbeniki, delničarji, </w:t>
      </w:r>
      <w:proofErr w:type="spellStart"/>
      <w:r w:rsidRPr="00BA2940">
        <w:rPr>
          <w:rFonts w:ascii="Calibri" w:eastAsia="Times New Roman" w:hAnsi="Calibri" w:cs="Calibri"/>
          <w:szCs w:val="20"/>
        </w:rPr>
        <w:t>komandisti</w:t>
      </w:r>
      <w:proofErr w:type="spellEnd"/>
      <w:r w:rsidRPr="00BA2940">
        <w:rPr>
          <w:rFonts w:ascii="Calibri" w:eastAsia="Times New Roman" w:hAnsi="Calibri" w:cs="Calibri"/>
          <w:szCs w:val="20"/>
        </w:rPr>
        <w:t xml:space="preserve"> ali drugih lastnikih in podatke o lastniških deležih navedenih oseb,</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gospodarskih subjektih, za katere se glede na določbe zakona, ki ureja gospodarske družbe, šteje, da so z njim povezane družbe,</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obrazcu, ki mu ga bo predložil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Podatke o lastniški strukturi mora posredovati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1.16. Oddaja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Ponudnike opozarjamo, da so sami dolžni spremljati objave odločitev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1.17. Sklenitev pogodbe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Takoj, ko bo postala odločitev o oddaji javnega naročila pravnomočna, bo naročnik izbranemu ponudniku poslal v podpis:</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pogodbo o implementaciji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pogodbo o vzdrževanju implementiranega informacijskega sistema,</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sporazum o ne-razkrivanju podatkov.</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Izbrani ponudnik mora obe pogodbi in sporazum podpisane vrniti naročniku najkasneje v roku deset (10) dni od prejema. Če naročnik v postavljenem roku ne prejme obeh podpisanih pogodb in sporazuma in izvajalec ne predloži finančnih zavarovanj za zavarovanje dobre izvedbe pogodbenih obveznosti, se šteje, da je izbrani ponudnik odstopil od izvedbe javnega naročila.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bookmarkStart w:id="2" w:name="_Toc261423494"/>
      <w:r w:rsidRPr="00BA2940">
        <w:rPr>
          <w:rFonts w:ascii="Calibri" w:eastAsia="Times New Roman" w:hAnsi="Calibri" w:cs="Calibri"/>
          <w:b/>
          <w:szCs w:val="20"/>
        </w:rPr>
        <w:t>1.18. Revizija postopka</w:t>
      </w:r>
      <w:bookmarkEnd w:id="2"/>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w:t>
      </w:r>
      <w:r w:rsidRPr="00BA2940">
        <w:rPr>
          <w:rFonts w:ascii="Calibri" w:eastAsia="Times New Roman" w:hAnsi="Calibri" w:cs="Calibri"/>
          <w:szCs w:val="20"/>
        </w:rPr>
        <w:lastRenderedPageBreak/>
        <w:t>pravočasno prijavo oziroma ponudbo. Kadar je bila v postopku oddaje javnega naročila predložena skupna ponudba, lahko zahtevek za revizijo vloži katerakoli od oseb, ki so oddale skupno ponudbo.</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Zahtevek za revizijo se vloži preko portala </w:t>
      </w:r>
      <w:proofErr w:type="spellStart"/>
      <w:r w:rsidRPr="00BA2940">
        <w:rPr>
          <w:rFonts w:ascii="Calibri" w:eastAsia="Times New Roman" w:hAnsi="Calibri" w:cs="Calibri"/>
          <w:szCs w:val="20"/>
        </w:rPr>
        <w:t>eRevizija</w:t>
      </w:r>
      <w:proofErr w:type="spellEnd"/>
      <w:r w:rsidRPr="00BA2940">
        <w:rPr>
          <w:rFonts w:ascii="Calibri" w:eastAsia="Times New Roman" w:hAnsi="Calibri" w:cs="Calibri"/>
          <w:szCs w:val="20"/>
        </w:rPr>
        <w:t>.</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Zahtevka za revizijo iz prejšnjega odstavka ni dopustno vložiti po roku za prejem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w:t>
      </w:r>
      <w:proofErr w:type="spellStart"/>
      <w:r w:rsidRPr="00BA2940">
        <w:rPr>
          <w:rFonts w:ascii="Calibri" w:eastAsia="Times New Roman" w:hAnsi="Calibri" w:cs="Calibri"/>
          <w:szCs w:val="20"/>
        </w:rPr>
        <w:t>predrevizijskem</w:t>
      </w:r>
      <w:proofErr w:type="spellEnd"/>
      <w:r w:rsidRPr="00BA2940">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 odločitvi o oddaji javnega naročila je rok za vložitev zahtevka za revizijo osem delovnih dni od prejema te odločitve.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BA2940" w:rsidRPr="00BA2940" w:rsidRDefault="00D00759" w:rsidP="00BA2940">
      <w:pPr>
        <w:widowControl w:val="0"/>
        <w:spacing w:after="0" w:line="240" w:lineRule="auto"/>
        <w:ind w:left="357" w:firstLine="0"/>
        <w:rPr>
          <w:rFonts w:ascii="Calibri" w:eastAsia="Times New Roman" w:hAnsi="Calibri" w:cs="Calibri"/>
          <w:color w:val="0000FF"/>
          <w:szCs w:val="20"/>
          <w:u w:val="single"/>
        </w:rPr>
      </w:pPr>
      <w:hyperlink r:id="rId24" w:history="1">
        <w:r w:rsidR="00BA2940" w:rsidRPr="00BA2940">
          <w:rPr>
            <w:rFonts w:ascii="Calibri" w:eastAsia="Times New Roman" w:hAnsi="Calibri" w:cs="Calibri"/>
            <w:color w:val="0000FF"/>
            <w:szCs w:val="20"/>
            <w:u w:val="single"/>
          </w:rPr>
          <w:t>http://www.djn.mju.gov.si/sistem-javnega-narocanja/pravno-varstvo</w:t>
        </w:r>
      </w:hyperlink>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Kadar se zahtevek za revizijo nanaša na vsebino objave, povabilo k oddaji ponudb ali razpisno dokumentacijo, znaša taksa 4.000,00 EUR.</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1.19. Ostali pogoji, opozorila in pravice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Ponudnik ne bo mogel uveljavljati naknadnih podražitev iz naslova nepopolne ali neustrezne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BA2940" w:rsidRPr="00BA2940" w:rsidRDefault="00BA2940" w:rsidP="00BA2940">
      <w:pPr>
        <w:widowControl w:val="0"/>
        <w:tabs>
          <w:tab w:val="left" w:pos="360"/>
        </w:tabs>
        <w:spacing w:after="0" w:line="240" w:lineRule="auto"/>
        <w:ind w:left="0" w:firstLine="0"/>
        <w:rPr>
          <w:rFonts w:ascii="Calibri" w:eastAsia="Times New Roman" w:hAnsi="Calibri"/>
          <w:b/>
          <w:smallCaps/>
          <w:sz w:val="22"/>
          <w:shd w:val="clear" w:color="auto" w:fill="FFFFFF"/>
        </w:rPr>
      </w:pPr>
      <w:r w:rsidRPr="00BA2940">
        <w:rPr>
          <w:rFonts w:ascii="Calibri" w:eastAsia="Times New Roman" w:hAnsi="Calibri"/>
          <w:b/>
          <w:smallCaps/>
          <w:sz w:val="22"/>
          <w:shd w:val="clear" w:color="auto" w:fill="FFFFFF"/>
        </w:rPr>
        <w:lastRenderedPageBreak/>
        <w:t>2.</w:t>
      </w:r>
      <w:r w:rsidRPr="00BA2940">
        <w:rPr>
          <w:rFonts w:ascii="Calibri" w:eastAsia="Times New Roman" w:hAnsi="Calibri"/>
          <w:b/>
          <w:smallCaps/>
          <w:sz w:val="22"/>
          <w:shd w:val="clear" w:color="auto" w:fill="FFFFFF"/>
        </w:rPr>
        <w:tab/>
        <w:t>Navodilo ponudniku za izdelavo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2.1.</w:t>
      </w:r>
      <w:r w:rsidRPr="00BA2940">
        <w:rPr>
          <w:rFonts w:ascii="Calibri" w:eastAsia="Times New Roman" w:hAnsi="Calibri"/>
          <w:b/>
          <w:szCs w:val="20"/>
          <w:shd w:val="clear" w:color="auto" w:fill="FFFFFF"/>
        </w:rPr>
        <w:tab/>
        <w:t>Izdelava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color w:val="FF0000"/>
          <w:szCs w:val="20"/>
        </w:rPr>
      </w:pPr>
      <w:r w:rsidRPr="00BA2940">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Ponudniku ni dovoljeno kakorkoli spreminjati in dopolnjevati razpisne dokumentacije.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lahko odda ponudbo samo za celoten obseg predmeta javnega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Vse stroške s pripravo in predložitvijo ponudbe nosi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2.2.</w:t>
      </w:r>
      <w:r w:rsidRPr="00BA2940">
        <w:rPr>
          <w:rFonts w:ascii="Calibri" w:eastAsia="Times New Roman" w:hAnsi="Calibri"/>
          <w:b/>
          <w:szCs w:val="20"/>
          <w:shd w:val="clear" w:color="auto" w:fill="FFFFFF"/>
        </w:rPr>
        <w:tab/>
        <w:t>Jezik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Vsa korespondenca in drugi dokumenti, ki si jih bosta izmenjala naročnik in ponudnik, bodo v slovenskem jeziku.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2.3.</w:t>
      </w:r>
      <w:r w:rsidRPr="00BA2940">
        <w:rPr>
          <w:rFonts w:ascii="Calibri" w:eastAsia="Times New Roman" w:hAnsi="Calibri" w:cs="Calibri"/>
          <w:b/>
          <w:szCs w:val="20"/>
          <w:shd w:val="clear" w:color="auto" w:fill="FFFFFF"/>
        </w:rPr>
        <w:tab/>
        <w:t>Označitev podatkov, ki pomenijo poslovno skrivnost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BA2940">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izvedel popoln pregled ekonomsko najugodnejše ponudbe, zato bo po objavi odločitve o oddaji javnega naročila omogočil vpogled v ponudbo izbranega ponudnika vsem ponudnikom.</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2.4.</w:t>
      </w:r>
      <w:r w:rsidRPr="00BA2940">
        <w:rPr>
          <w:rFonts w:ascii="Calibri" w:eastAsia="Times New Roman" w:hAnsi="Calibri"/>
          <w:b/>
          <w:szCs w:val="20"/>
          <w:shd w:val="clear" w:color="auto" w:fill="FFFFFF"/>
        </w:rPr>
        <w:tab/>
        <w:t>Sestavni deli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v ponudbi priloži morebitni sklep o določitvi poslovne skrivnosti.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A.</w:t>
      </w:r>
      <w:r w:rsidRPr="00BA2940">
        <w:rPr>
          <w:rFonts w:ascii="Calibri" w:eastAsia="Times New Roman" w:hAnsi="Calibri"/>
          <w:b/>
          <w:szCs w:val="20"/>
          <w:shd w:val="clear" w:color="auto" w:fill="FFFFFF"/>
        </w:rPr>
        <w:tab/>
        <w:t>Podatki o ponudniku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je gospodarski subjekt, ki</w:t>
      </w:r>
      <w:r w:rsidRPr="00BA2940" w:rsidDel="00264CA7">
        <w:rPr>
          <w:rFonts w:ascii="Calibri" w:eastAsia="Times New Roman" w:hAnsi="Calibri" w:cs="Times New Roman"/>
          <w:szCs w:val="20"/>
        </w:rPr>
        <w:t xml:space="preserve"> </w:t>
      </w:r>
      <w:r w:rsidRPr="00BA2940">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BA2940">
        <w:rPr>
          <w:rFonts w:eastAsia="Times New Roman"/>
          <w:szCs w:val="20"/>
        </w:rPr>
        <w:t>»</w:t>
      </w:r>
      <w:r w:rsidRPr="00BA2940">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Podizvajalec</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ne nastopa s podizvajalci, mora v ponudbi o tem predložiti izjavo (Razpisni obrazec 2).</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nastopa s podizvajalci, mora v ponudbi:</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navesti vse podizvajalce in del naročila, ki ga namerava izvesti podizvajalec, kontaktne podatke in zakonite zastopnike predlaganih podizvajalcev (Razpisni obrazec 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predložiti izpolnjene enotne evropske dokumente v zvezi z oddajo javnega naročila (ESPD) podizvajalcev v skladu z 79. členom ZJN-3,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sectPr w:rsidR="00BA2940" w:rsidRPr="00BA2940">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priložiti zahtevo podizvajalca za neposredno plačilo, če podizvajalec to zahteva.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lastRenderedPageBreak/>
        <w:t>Kadar namerava ponudnik izvesti javno naročilo s podizvajalcem, ki zahteva neposredno plačilo, mora: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v pogodbi pooblastiti naročnika, da na podlagi potrjenega računa oziroma situacije s strani glavnega izvajalca neposredno plačuje podizvajalcu,</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podizvajalec predložiti soglasje, na podlagi katerega naročnik namesto ponudnika poravna podizvajalčevo terjatev do ponudnika,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svojemu računu ali situaciji priložiti račun ali situacijo podizvajalca, ki ga je predhodno potrdil.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Times New Roman"/>
          <w:szCs w:val="20"/>
        </w:rPr>
        <w:t xml:space="preserve">Če se po sklenitvi pogodbe o izvedbi naročila zamenja podizvajalec ali če ponudnik sklene pogodbo z novim podizvajalcem, mora ponudnik, ki je sklenil pogodbo z naročnikom, naročniku v pet (5) dneh po spremembi predložiti </w:t>
      </w:r>
      <w:r w:rsidRPr="00BA2940">
        <w:rPr>
          <w:rFonts w:ascii="Calibri" w:eastAsia="Times New Roman" w:hAnsi="Calibri" w:cs="Calibri"/>
          <w:szCs w:val="20"/>
        </w:rPr>
        <w:t xml:space="preserve">Razpisne obrazce 3 in 4 ter vsa dokazila o ne-izpolnjevanju razlogov za izključitev in izpolnjevanju pogojev za sodelovanje </w:t>
      </w:r>
      <w:r w:rsidRPr="00BA2940">
        <w:rPr>
          <w:rFonts w:ascii="Calibri" w:eastAsia="Times New Roman" w:hAnsi="Calibri" w:cs="Times New Roman"/>
          <w:szCs w:val="20"/>
        </w:rPr>
        <w:t>za novega podizvajalca.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tujega ponudnika pooblaščencu v RS za vročanje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2,</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 strani podizvajalca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1 izpolni ponudnik in vsi partnerji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2 izpolni ponudnik in vsi partnerji v skupnem nastopu, ki ne nastopajo s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3 izpolnijo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Vsi razpisni obrazci se po potrebi kopirajo.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B.</w:t>
      </w:r>
      <w:r w:rsidRPr="00BA2940">
        <w:rPr>
          <w:rFonts w:ascii="Calibri" w:eastAsia="Times New Roman" w:hAnsi="Calibri"/>
          <w:b/>
          <w:szCs w:val="20"/>
          <w:shd w:val="clear" w:color="auto" w:fill="FFFFFF"/>
        </w:rPr>
        <w:tab/>
        <w:t>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Nekaznovanost: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BA2940">
        <w:rPr>
          <w:rFonts w:ascii="Calibri" w:eastAsia="Times New Roman" w:hAnsi="Calibri" w:cs="Times New Roman"/>
          <w:szCs w:val="20"/>
        </w:rPr>
        <w:lastRenderedPageBreak/>
        <w:t>besedilu: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terorizem (108.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financiranje terorizma (109.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ščuvanje in javno poveličevanje terorističnih dejanj (110.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novačenje in usposabljanje za terorizem (111.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spravljanje v suženjsko razmerje (112.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trgovina z ljudmi (113.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podkupnine pri volitvah (157.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temeljnih pravic delavcev (196.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(211.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protipravno omejevanje konkurence (225.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povzročitev stečaja z goljufijo ali nevestnim poslovanjem (226.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upnikov (227.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poslovna goljufija (228.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na škodo Evropske unije (229.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pridobitvi in uporabi posojila ali ugodnosti (230.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poslovanju z vrednostnimi papirji (231.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kupcev (232.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 oznake ali modela (233.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tujega izuma ali topografije (234.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ponareditev ali uničenje poslovnih listin (235.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in neupravičena pridobitev poslovne skrivnosti (236.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informacijskega sistema (237.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notranje informacije (238.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trga finančnih instrumentov (239.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položaja ali zaupanja pri gospodarski dejavnosti (240.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sprejemanje daril (241.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dajanje daril (242.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denarja (243.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in uporaba ponarejenih vrednotnic ali vrednostnih papirjev (244.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pranje denarja (245.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negotovinskega plačilnega sredstva (246.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uporaba ponarejenega negotovinskega plačilnega sredstva (247.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izdelava, pridobitev in odtujitev pripomočkov za ponarejanje (248.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davčna zatajitev (249.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tihotapstvo (250.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uradnega položaja ali uradnih pravic (257.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javnih sredstev (257.a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tajnih podatkov (260.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jemanje podkupnine (261.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podkupnine (262.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koristi za nezakonito posredovanje (263.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daril za nezakonito posredovanje (264.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hudodelsko združevanje (294. člen KZ-1).</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A: Razlogi, povezani s kazenskimi obsodbami),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izpolnjen, </w:t>
      </w:r>
      <w:r w:rsidRPr="00BA2940">
        <w:rPr>
          <w:rFonts w:ascii="Calibri" w:eastAsia="Times New Roman" w:hAnsi="Calibri" w:cs="Times New Roman"/>
          <w:szCs w:val="20"/>
          <w:shd w:val="clear" w:color="auto" w:fill="D9D9D9"/>
        </w:rPr>
        <w:t>podpisan in žigosan</w:t>
      </w:r>
      <w:r w:rsidRPr="00BA2940">
        <w:rPr>
          <w:rFonts w:ascii="Calibri" w:eastAsia="Times New Roman" w:hAnsi="Calibri" w:cs="Times New Roman"/>
          <w:szCs w:val="20"/>
        </w:rPr>
        <w:t xml:space="preserve"> Razpisni obrazec 5 (če ima ponudnik sedež v Republiki Sloveniji),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izpolnjen in </w:t>
      </w:r>
      <w:r w:rsidRPr="00BA2940">
        <w:rPr>
          <w:rFonts w:ascii="Calibri" w:eastAsia="Times New Roman" w:hAnsi="Calibri" w:cs="Times New Roman"/>
          <w:szCs w:val="20"/>
          <w:shd w:val="clear" w:color="auto" w:fill="D9D9D9"/>
        </w:rPr>
        <w:t>podpisan</w:t>
      </w:r>
      <w:r w:rsidRPr="00BA2940">
        <w:rPr>
          <w:rFonts w:ascii="Calibri" w:eastAsia="Times New Roman" w:hAnsi="Calibri" w:cs="Times New Roman"/>
          <w:szCs w:val="20"/>
        </w:rPr>
        <w:t xml:space="preserve"> Razpisni obrazec 6 (za vse fizične osebe, ki so državljani Republike Slovenije ali imajo v Republiki Sloveniji prijavljeno stalno ali začasno bivališče).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w:t>
      </w:r>
    </w:p>
    <w:p w:rsidR="00BA2940" w:rsidRPr="00BA2940" w:rsidRDefault="00BA2940" w:rsidP="00BA2940">
      <w:pPr>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vsi partnerji v skupnem nastopu in vsi podizvajalci,</w:t>
      </w:r>
    </w:p>
    <w:p w:rsidR="00BA2940" w:rsidRPr="00BA2940" w:rsidRDefault="00BA2940" w:rsidP="00BA2940">
      <w:pPr>
        <w:widowControl w:val="0"/>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lastRenderedPageBreak/>
        <w:t>vse osebe, ki so članice u pravnega, vodstvenega ali nadzornega organa ali osebe, ki imajo pooblastilo za njegovo zastopanje ali odločanje ali nadzor v njem.</w:t>
      </w:r>
    </w:p>
    <w:p w:rsidR="00BA2940" w:rsidRPr="00BA2940" w:rsidRDefault="00BA2940" w:rsidP="00BA2940">
      <w:pPr>
        <w:widowControl w:val="0"/>
        <w:spacing w:after="0" w:line="240" w:lineRule="auto"/>
        <w:ind w:left="360" w:firstLine="0"/>
        <w:rPr>
          <w:rFonts w:ascii="Calibri" w:eastAsia="Times New Roman" w:hAnsi="Calibri" w:cs="Times New Roman"/>
          <w:szCs w:val="20"/>
          <w:highlight w:val="green"/>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Plačani davki in prispevki: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BA2940">
        <w:rPr>
          <w:rFonts w:ascii="Calibri" w:eastAsia="Times New Roman" w:hAnsi="Calibri" w:cs="Times New Roman"/>
          <w:b/>
          <w:szCs w:val="20"/>
        </w:rPr>
        <w:t>na dan oddaje ponudbe</w:t>
      </w:r>
      <w:r w:rsidRPr="00BA2940">
        <w:rPr>
          <w:rFonts w:ascii="Calibri" w:eastAsia="Times New Roman" w:hAnsi="Calibri" w:cs="Times New Roman"/>
          <w:szCs w:val="20"/>
        </w:rPr>
        <w:t xml:space="preserve"> ni imel predloženih vseh obračunov davčnih odtegljajev za dohodke iz delovnega razmerja za obdobje zadnjih petih let do dne oddaje ponudbe ali prijave.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B: Razlogi, povezani s plačilom davkov ali prispevkov za socialno varnost).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Insolventnost ali prisilno prenehanje ali likvidacija: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C: Razlogi, povezani z insolventnostjo, nasprotjem interesov ali kršitvijo poklicnih pravil).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ponudnika, če je ta </w:t>
      </w:r>
      <w:r w:rsidRPr="00BA2940">
        <w:rPr>
          <w:rFonts w:ascii="Calibri" w:eastAsia="Times New Roman" w:hAnsi="Calibri" w:cs="Times New Roman"/>
          <w:b/>
          <w:szCs w:val="20"/>
        </w:rPr>
        <w:t>na dan, ko poteče rok za oddajo ponudbe</w:t>
      </w:r>
      <w:r w:rsidRPr="00BA2940">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Prekršek v zvezi s plačilom za delo: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gospodarski subjekt, če je </w:t>
      </w:r>
      <w:r w:rsidRPr="00BA2940">
        <w:rPr>
          <w:rFonts w:ascii="Calibri" w:eastAsia="Times New Roman" w:hAnsi="Calibri" w:cs="Times New Roman"/>
          <w:b/>
          <w:szCs w:val="20"/>
        </w:rPr>
        <w:t>v zadnjih treh letih pred potekom roka za oddajo ponudb</w:t>
      </w:r>
      <w:r w:rsidRPr="00BA2940">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sectPr w:rsidR="00BA2940" w:rsidRPr="00BA2940"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lastRenderedPageBreak/>
        <w:t>C. Pogoji za sodelovanje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Sposobnost za opravljanje poklicne dejavnosti: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w:t>
      </w:r>
      <w:r w:rsidRPr="00BA2940">
        <w:rPr>
          <w:rFonts w:ascii="Calibri" w:eastAsia="Times New Roman" w:hAnsi="Calibri" w:cs="Times New Roman"/>
          <w:b/>
          <w:szCs w:val="20"/>
        </w:rPr>
        <w:t>ponudnik, vsi partnerji v skupnem nastopu in vsi podizvajalci</w:t>
      </w:r>
      <w:r w:rsidRPr="00BA2940">
        <w:rPr>
          <w:rFonts w:ascii="Calibri" w:eastAsia="Times New Roman" w:hAnsi="Calibri" w:cs="Times New Roman"/>
          <w:szCs w:val="20"/>
        </w:rPr>
        <w:t>) mora izpolnjevati vse pogoje za opravljanje poklicne dejavnosti:</w:t>
      </w:r>
    </w:p>
    <w:p w:rsidR="00BA2940" w:rsidRPr="00BA2940" w:rsidRDefault="00BA2940" w:rsidP="00BA2940">
      <w:pPr>
        <w:widowControl w:val="0"/>
        <w:numPr>
          <w:ilvl w:val="0"/>
          <w:numId w:val="2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IV: Pogoji za sodelovanje, a: Skupna navedba za vse pogoje za sodelovanje).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Tehnična in strokovna sposobnost: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bo izločen, če ne izpolnjuje pogojev za dokazovanje tehnične in strokovne sposobnosti.</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Zahteva se, da ima gospodarski subjekt potrebne tehnične in človeške vire ter zadostno znanje in izkušnje.</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u w:val="single"/>
        </w:rPr>
      </w:pPr>
      <w:r w:rsidRPr="00BA2940">
        <w:rPr>
          <w:rFonts w:ascii="Calibri" w:eastAsia="Times New Roman" w:hAnsi="Calibri" w:cs="Times New Roman"/>
          <w:szCs w:val="20"/>
          <w:u w:val="single"/>
        </w:rPr>
        <w:t>Tehnična sposobnost</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Ponudnik (ponudnik ali partner v skupnem nastopu ali podizvajalec) mora izkazati, da je v zadnjih deset (10) letih pred dnevom objave tega razpisa uspešno izvedel vsaj </w:t>
      </w:r>
      <w:r w:rsidRPr="00BA2940">
        <w:rPr>
          <w:rFonts w:ascii="Calibri" w:eastAsia="Times New Roman" w:hAnsi="Calibri" w:cs="Times New Roman"/>
          <w:b/>
          <w:szCs w:val="20"/>
        </w:rPr>
        <w:t>dva (2)</w:t>
      </w:r>
      <w:r w:rsidRPr="00BA2940">
        <w:rPr>
          <w:rFonts w:ascii="Calibri" w:eastAsia="Times New Roman" w:hAnsi="Calibri" w:cs="Times New Roman"/>
          <w:szCs w:val="20"/>
        </w:rPr>
        <w:t xml:space="preserve"> projekta implementacije informacijskega sistema za konstrukcijo voznih redov upravljavca železniške infrastrukture oziroma </w:t>
      </w:r>
      <w:proofErr w:type="spellStart"/>
      <w:r w:rsidRPr="00BA2940">
        <w:rPr>
          <w:rFonts w:ascii="Calibri" w:eastAsia="Times New Roman" w:hAnsi="Calibri" w:cs="Times New Roman"/>
          <w:szCs w:val="20"/>
        </w:rPr>
        <w:t>dodeljevalnega</w:t>
      </w:r>
      <w:proofErr w:type="spellEnd"/>
      <w:r w:rsidRPr="00BA2940">
        <w:rPr>
          <w:rFonts w:ascii="Calibri" w:eastAsia="Times New Roman" w:hAnsi="Calibri" w:cs="Times New Roman"/>
          <w:szCs w:val="20"/>
        </w:rPr>
        <w:t xml:space="preserve"> organa, v nadaljevanju »referenčni projekt«, pri čemer se zahteva, da: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naročnik referenčnega projekta končni kupec in uporabnik referenčnega projekta,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je dolžina prog železniškega omrežja, kjer je v uporabi </w:t>
      </w:r>
      <w:r w:rsidRPr="00BA2940">
        <w:rPr>
          <w:rFonts w:ascii="Calibri" w:eastAsia="Times New Roman" w:hAnsi="Calibri" w:cs="Calibri"/>
          <w:b/>
          <w:szCs w:val="20"/>
        </w:rPr>
        <w:t>vsaj en (1)</w:t>
      </w:r>
      <w:r w:rsidRPr="00BA2940">
        <w:rPr>
          <w:rFonts w:ascii="Calibri" w:eastAsia="Times New Roman" w:hAnsi="Calibri" w:cs="Calibri"/>
          <w:szCs w:val="20"/>
        </w:rPr>
        <w:t xml:space="preserve"> referenčni projekt, vsaj 1.200 km (to je vsaj v obsegu dolžine železniškega omrežja na območju Republike Slovenije, zaokroženo na 10 km natančno), na območju EU in EFTA,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skupna dolžina prog železniških omrežij, kjer je v uporabi referenčni projekt, torej vseh referenčnih projektov skupaj, vsaj 2.400 km (to je vsaj 2-kratnik celotne dolžine železniškega omrežja na območju Republike Slovenije, zaokroženo na 10 km natančno),</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so v referenčnem projektu v polni uporabi in na celotnem omrežju vsaj naslednje funkcionalnosti:</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konstrukcija letnega voznega reda omrežja z možnostjo avtomatske konstrukcije na podlagi vhodnih parametrov,</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 xml:space="preserve">konstrukcija izrednih vlakov z upoštevanjem omejitev na infrastrukturi, </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izračun voznih časov na podlagi parametrov vleke, vlaka in parametrov omrežja,</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simulacija voznega reda omrežja na podlagi vhodnih parametrov (zmanjšana hitrost, zapora proge/tira, zapora kretnic, spremenjena vrsta vleke vlakov, sprememba števila vlakov na določenem odseku in drugo),</w:t>
      </w:r>
    </w:p>
    <w:p w:rsidR="00BA2940" w:rsidRPr="00BA2940" w:rsidRDefault="00BA2940" w:rsidP="00BA2940">
      <w:pPr>
        <w:widowControl w:val="0"/>
        <w:numPr>
          <w:ilvl w:val="0"/>
          <w:numId w:val="56"/>
        </w:numPr>
        <w:spacing w:after="0" w:line="240" w:lineRule="auto"/>
        <w:ind w:hanging="295"/>
        <w:contextualSpacing/>
        <w:rPr>
          <w:rFonts w:ascii="Calibri" w:eastAsia="Times New Roman" w:hAnsi="Calibri" w:cs="Calibri"/>
          <w:szCs w:val="20"/>
        </w:rPr>
      </w:pPr>
      <w:r w:rsidRPr="00BA2940">
        <w:rPr>
          <w:rFonts w:ascii="Calibri" w:eastAsia="Times New Roman" w:hAnsi="Calibri" w:cs="Calibri"/>
          <w:szCs w:val="20"/>
        </w:rPr>
        <w:t>vmesniki oziroma izmenjave podatkov v funkcionalnem obsegu, kot je zahtevano v specifikaciji predmeta naročila,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je izvajalec referenčnega projekta referenčni projekt izvedel oziroma zaključil v polnem obsegu zanesljivo in uspešno (dela so izvedena v skladu s pričakovanji naročnika referenčnega projekta glede obsega, kvalitete in pravočasnosti izvedbe del),</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 referenčnega projekta referenčni projekt v polnem obsegu zanesljivo in uspešno uporablja vsaj v zadnjem letu pred dnevom objave tega razpisa,</w:t>
      </w:r>
    </w:p>
    <w:p w:rsidR="00BA2940" w:rsidRPr="00BA2940" w:rsidRDefault="00BA2940" w:rsidP="00BA2940">
      <w:pPr>
        <w:widowControl w:val="0"/>
        <w:numPr>
          <w:ilvl w:val="0"/>
          <w:numId w:val="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izvajalec referenčnega projekta referenčni projekt vzdržuje skladno s pogodbeno dogovorjenem nivojem vzdrževanja vsaj zadnje leto pred dnevom objave tega razpisa.</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 xml:space="preserve">Informacijski sistem upravljanja železniškega prometa, ki je predmet implementacije v referenčnem projektu, </w:t>
      </w:r>
      <w:r w:rsidRPr="00BA2940">
        <w:rPr>
          <w:rFonts w:ascii="Calibri" w:eastAsia="Times New Roman" w:hAnsi="Calibri" w:cs="Times New Roman"/>
          <w:b/>
          <w:szCs w:val="20"/>
        </w:rPr>
        <w:t>mora</w:t>
      </w:r>
      <w:r w:rsidRPr="00BA2940">
        <w:rPr>
          <w:rFonts w:ascii="Calibri" w:eastAsia="Times New Roman" w:hAnsi="Calibri" w:cs="Times New Roman"/>
          <w:szCs w:val="20"/>
        </w:rPr>
        <w:t xml:space="preserve"> ponudnik v okviru tega razpisa ponuditi naročniku Slovenske železnice, d.o.o.</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lastRenderedPageBreak/>
        <w:t>Referenčni projekti se ne smejo nanašati na informacijske sisteme, uvedene pri ponudniku, partnerju v skupnem nastopu ali podizvajalcu.</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u w:val="single"/>
        </w:rPr>
      </w:pPr>
      <w:r w:rsidRPr="00BA2940">
        <w:rPr>
          <w:rFonts w:ascii="Calibri" w:eastAsia="Times New Roman" w:hAnsi="Calibri" w:cs="Times New Roman"/>
          <w:szCs w:val="20"/>
          <w:u w:val="single"/>
        </w:rPr>
        <w:t>Strokovna sposobnost</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Calibri" w:hAnsi="Calibri" w:cs="Calibri"/>
          <w:szCs w:val="20"/>
        </w:rPr>
      </w:pPr>
      <w:r w:rsidRPr="00BA2940">
        <w:rPr>
          <w:rFonts w:ascii="Calibri" w:eastAsia="Calibri" w:hAnsi="Calibri" w:cs="Calibri"/>
          <w:szCs w:val="20"/>
        </w:rPr>
        <w:t xml:space="preserve">Ponudnik (ponudnik ali partner v skupnem nastopu ali podizvajalec) mora imeti na podlagi pogodbe o zaposlitvi ali drugih pravnih podlagah (npr. </w:t>
      </w:r>
      <w:proofErr w:type="spellStart"/>
      <w:r w:rsidRPr="00BA2940">
        <w:rPr>
          <w:rFonts w:ascii="Calibri" w:eastAsia="Calibri" w:hAnsi="Calibri" w:cs="Calibri"/>
          <w:szCs w:val="20"/>
        </w:rPr>
        <w:t>podjemna</w:t>
      </w:r>
      <w:proofErr w:type="spellEnd"/>
      <w:r w:rsidRPr="00BA2940">
        <w:rPr>
          <w:rFonts w:ascii="Calibri" w:eastAsia="Calibri" w:hAnsi="Calibri" w:cs="Calibri"/>
          <w:szCs w:val="20"/>
        </w:rPr>
        <w:t xml:space="preserve"> pogodba, avtorska pogodba):</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vsaj </w:t>
      </w:r>
      <w:r w:rsidRPr="00BA2940">
        <w:rPr>
          <w:rFonts w:ascii="Calibri" w:eastAsia="Times New Roman" w:hAnsi="Calibri" w:cs="Calibri"/>
          <w:b/>
          <w:bCs/>
          <w:szCs w:val="20"/>
        </w:rPr>
        <w:t>enega (1)</w:t>
      </w:r>
      <w:r w:rsidRPr="00BA2940">
        <w:rPr>
          <w:rFonts w:ascii="Calibri" w:eastAsia="Times New Roman" w:hAnsi="Calibri" w:cs="Calibri"/>
          <w:szCs w:val="20"/>
        </w:rPr>
        <w:t xml:space="preserve"> projektanta/arhitekta na ponujeni programski rešitvi,</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vsaj </w:t>
      </w:r>
      <w:r w:rsidRPr="00BA2940">
        <w:rPr>
          <w:rFonts w:ascii="Calibri" w:eastAsia="Times New Roman" w:hAnsi="Calibri" w:cs="Calibri"/>
          <w:b/>
          <w:bCs/>
          <w:szCs w:val="20"/>
        </w:rPr>
        <w:t>tri (3)</w:t>
      </w:r>
      <w:r w:rsidRPr="00BA2940">
        <w:rPr>
          <w:rFonts w:ascii="Calibri" w:eastAsia="Times New Roman" w:hAnsi="Calibri" w:cs="Calibri"/>
          <w:szCs w:val="20"/>
        </w:rPr>
        <w:t xml:space="preserve"> razvijalce na ponujeni programski rešitvi,</w:t>
      </w:r>
    </w:p>
    <w:p w:rsidR="00BA2940" w:rsidRPr="00BA2940" w:rsidRDefault="00BA2940" w:rsidP="00BA2940">
      <w:pPr>
        <w:widowControl w:val="0"/>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b/>
          <w:bCs/>
          <w:szCs w:val="20"/>
        </w:rPr>
        <w:t>enega (1)</w:t>
      </w:r>
      <w:r w:rsidRPr="00BA2940">
        <w:rPr>
          <w:rFonts w:ascii="Calibri" w:eastAsia="Times New Roman" w:hAnsi="Calibri" w:cs="Calibri"/>
          <w:szCs w:val="20"/>
        </w:rPr>
        <w:t xml:space="preserve"> usposobljenega vodjo projekta.</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Ponudnik mora za vse referenčne strokovnjake predložiti opis projektov, na katerih je sodeloval in iz katerih bo razvidna njihova vloga na projektih. Iz opisa mora biti jasno razvidno, da ima:</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projektant/arhitekt na ponujeni programski rešitvi znanja in izkušnje za izdelavo projektnega načrta z vsebinskimi in tehničnimi rešitvami implementacije na ponujeni programski rešitvi,</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razvijalec na ponujeni programski rešitvi znanja in izkušnje za izvedbo implementacije na ponujeni programski rešitvi,</w:t>
      </w:r>
    </w:p>
    <w:p w:rsidR="00BA2940" w:rsidRPr="00BA2940" w:rsidRDefault="00BA2940" w:rsidP="00BA2940">
      <w:pPr>
        <w:numPr>
          <w:ilvl w:val="0"/>
          <w:numId w:val="55"/>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referenčni vodja projekta znanja in izkušnje za izvedbo kompleksnih informacijskih sistemov.</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Ponudnik vse referenčne strokovnjake navede v Razpisni obrazec 8, določi njihovo vlogo v projektu Slovenskih železnic in navede, kakšen je njihov poslovni odnos do ponudnika (kot npr. redno zaposlen).</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Vsi referenčni strokovnjaki, s katerimi ponudnik izkazuje svojo strokovno sposobnost, za naročnika Slovenske železnice, d.o.o. obvezno in ves čas sodelujejo pri implementaciji informacijskega sistema.</w:t>
      </w:r>
    </w:p>
    <w:p w:rsidR="00BA2940" w:rsidRPr="00BA2940" w:rsidRDefault="00BA2940" w:rsidP="00BA2940">
      <w:pPr>
        <w:spacing w:after="0" w:line="240" w:lineRule="auto"/>
        <w:ind w:left="357" w:firstLine="0"/>
        <w:rPr>
          <w:rFonts w:ascii="Calibri" w:eastAsia="Calibri" w:hAnsi="Calibri" w:cs="Calibri"/>
          <w:szCs w:val="20"/>
        </w:rPr>
      </w:pPr>
    </w:p>
    <w:p w:rsidR="00BA2940" w:rsidRPr="00BA2940" w:rsidRDefault="00BA2940" w:rsidP="00BA2940">
      <w:pPr>
        <w:spacing w:after="0" w:line="240" w:lineRule="auto"/>
        <w:ind w:left="357" w:firstLine="0"/>
        <w:rPr>
          <w:rFonts w:ascii="Calibri" w:eastAsia="Calibri" w:hAnsi="Calibri" w:cs="Calibri"/>
          <w:szCs w:val="20"/>
        </w:rPr>
      </w:pPr>
      <w:r w:rsidRPr="00BA2940">
        <w:rPr>
          <w:rFonts w:ascii="Calibri" w:eastAsia="Calibri" w:hAnsi="Calibri" w:cs="Calibri"/>
          <w:szCs w:val="20"/>
        </w:rPr>
        <w:t>Pri vzdrževanju implementiranega informacijskega sistema, za storitve, obračunane po dejansko porabljenih urah, sodeluje vsaj en referenčni projektant/arhitekt in razvijalec na ponujeni programski rešitvi.</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vsakem primeru pa mora izvajalec zagotoviti zadostno število ustrezno usposobljenih posameznikov za izvedbo pogodbenih dobav, del in storitev v pogodbenem roku in nivoju storitve.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Tekom celotnega časa implementacije in vzdrževanja implementiranega informacijskega sistema morajo vsi strokovnjaki, ki jih ponudnik navede v Razpisnem obrazcu 8, in vsi ostali strokovnjaki, ki sodelujejo pri implementaciji informacijskega sistema in vzdrževanju implementiranega informacijskega sistema, znati slovenski jezik ali angleški jezik.</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podpisan in žigosan Razpisni obrazec 4 (Del IV: Pogoji za sodelovanje, a: Skupna navedba za vse pogoje za sodelovanje),</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 xml:space="preserve">s strani naročnika referenčnega projekta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7,</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8,</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opis projektov in vloge referenčnih strokovnjakov v projektih.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D.</w:t>
      </w:r>
      <w:r w:rsidRPr="00BA2940">
        <w:rPr>
          <w:rFonts w:ascii="Calibri" w:eastAsia="Times New Roman" w:hAnsi="Calibri" w:cs="Calibri"/>
          <w:b/>
          <w:szCs w:val="20"/>
          <w:shd w:val="clear" w:color="auto" w:fill="FFFFFF"/>
        </w:rPr>
        <w:tab/>
        <w:t>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ni v enem od položajev iz 75. člena ZJN-3, zaradi katerega so ali bi lahko bili gospodarski subjekti izključeni iz sodelovanja v postopku javnega naročanja,</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izpolnjuje ustrezne pogoje za sodelovanje, določene v skladu s 76. členom ZJN-3,</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Calibri"/>
          <w:szCs w:val="20"/>
        </w:rPr>
        <w:t>če je to primerno, izpolnjuje objektivna pravila in merila, določena v skladu z 82. členom ZJN-3.</w:t>
      </w: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lastRenderedPageBreak/>
        <w:t>Če gospodarski subjekt v skladu z 81. členom ZJN-3 uporablja zmogljivosti drugih subjektov, mora ESPD informacije iz prejšnjega odstavka vsebovati tudi v zvezi s subjekti, katerih zmogljivosti uporablja gospodarski subjekt.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Gospodarski subjekt lahko ponovno uporabi ESPD, ki ga je uporabil v prejšnjem postopku javnega naročanja, če potrdi, da so informacije v njem še vedno točne.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Calibri"/>
          <w:szCs w:val="20"/>
        </w:rPr>
        <w:t xml:space="preserve">Da se zagotovi pravilna izvedba postopka javnega naročanja, bo </w:t>
      </w:r>
      <w:r w:rsidRPr="00BA2940">
        <w:rPr>
          <w:rFonts w:ascii="Calibri" w:eastAsia="Times New Roman" w:hAnsi="Calibri" w:cs="Times New Roman"/>
          <w:szCs w:val="20"/>
        </w:rPr>
        <w:t xml:space="preserve">naročnik pred sprejetjem odločitve od oddaji javnega naročila </w:t>
      </w:r>
      <w:r w:rsidRPr="00BA2940">
        <w:rPr>
          <w:rFonts w:ascii="Calibri" w:eastAsia="Times New Roman" w:hAnsi="Calibri" w:cs="Times New Roman"/>
          <w:b/>
          <w:szCs w:val="20"/>
        </w:rPr>
        <w:t>ekonomsko najugodnejšega ponudnika:</w:t>
      </w:r>
    </w:p>
    <w:p w:rsidR="00BA2940" w:rsidRPr="00BA2940" w:rsidRDefault="00BA2940" w:rsidP="00BA2940">
      <w:pPr>
        <w:widowControl w:val="0"/>
        <w:numPr>
          <w:ilvl w:val="0"/>
          <w:numId w:val="2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ki ima sedež v Republiki Sloveniji: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preveril in pridobil dokazila v zvezi z navedbami v ESPD neposredno iz brezplačno dostopnih nacionalnih zbirk podatkov (uradni registri in evidence),</w:t>
      </w:r>
    </w:p>
    <w:p w:rsidR="00BA2940" w:rsidRPr="00BA2940" w:rsidRDefault="00BA2940" w:rsidP="00BA2940">
      <w:pPr>
        <w:widowControl w:val="0"/>
        <w:numPr>
          <w:ilvl w:val="0"/>
          <w:numId w:val="2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ki nima sedeža v Republiki Sloveniji, pozval, da mu dokazila v zvezi z navedbami v ESPD o:</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nekaznovanosti,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plačanih davkih in prispevkih,</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insolventnosti ali prisilnem prenehanju ali likvidaciji,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izločitvi iz postopkov oddaje javnih naročil zaradi uvrstitve v evidenco subjektov z negativnimi referencami,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prekršku v zvezi s plačilom za delo,</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ustreznosti za opravljanje poklicne dejavnosti,</w:t>
      </w:r>
    </w:p>
    <w:p w:rsidR="00BA2940" w:rsidRPr="00BA2940" w:rsidRDefault="00BA2940" w:rsidP="00BA2940">
      <w:pPr>
        <w:widowControl w:val="0"/>
        <w:spacing w:after="0" w:line="240" w:lineRule="auto"/>
        <w:ind w:left="1069" w:firstLine="0"/>
        <w:rPr>
          <w:rFonts w:ascii="Calibri" w:eastAsia="Times New Roman" w:hAnsi="Calibri" w:cs="Times New Roman"/>
          <w:szCs w:val="20"/>
        </w:rPr>
      </w:pPr>
      <w:r w:rsidRPr="00BA2940">
        <w:rPr>
          <w:rFonts w:ascii="Calibri" w:eastAsia="Times New Roman" w:hAnsi="Calibri" w:cs="Times New Roman"/>
          <w:szCs w:val="20"/>
        </w:rPr>
        <w:t>naloži v e-JN v roku, ki ga določi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matične države, iz katere izhaja fizična oseba, ki ni državljan Republike Slovenije, in</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države, kjer ima fizična oseba, ne glede na državljanstvo, prijavljeno stalno ali začasno bivališče, če to ni v Republiki Sloveniji.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naloži v e-JN v roku, ki ga določi naročnik.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(ponudnik, vsi partnerji v skupini, vsi podizvajalci), ki nima sedeža v Republiki Sloveniji, v ponudbi predloži izpis iz ustreznega registra, kakršen je sodni register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(ponudnik, vsi partnerji v skupini,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bookmarkStart w:id="3" w:name="OLE_LINK7"/>
      <w:bookmarkStart w:id="4" w:name="OLE_LINK8"/>
      <w:r w:rsidRPr="00BA2940">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BA2940" w:rsidRPr="00BA2940" w:rsidRDefault="00BA2940" w:rsidP="00BA2940">
      <w:pPr>
        <w:spacing w:after="0" w:line="240" w:lineRule="auto"/>
        <w:ind w:left="360" w:firstLine="0"/>
        <w:rPr>
          <w:rFonts w:ascii="Calibri" w:eastAsia="Times New Roman" w:hAnsi="Calibri"/>
          <w:szCs w:val="20"/>
        </w:rPr>
      </w:pPr>
    </w:p>
    <w:bookmarkEnd w:id="3"/>
    <w:bookmarkEnd w:id="4"/>
    <w:p w:rsidR="00BA2940" w:rsidRPr="00BA2940" w:rsidRDefault="00BA2940" w:rsidP="00BA2940">
      <w:pPr>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izpolnjen Razpisni obrazec 4.</w:t>
      </w:r>
    </w:p>
    <w:p w:rsidR="00BA2940" w:rsidRPr="00BA2940" w:rsidRDefault="00BA2940" w:rsidP="00BA2940">
      <w:pPr>
        <w:spacing w:after="0" w:line="240" w:lineRule="auto"/>
        <w:ind w:left="360" w:firstLine="0"/>
        <w:rPr>
          <w:rFonts w:ascii="Calibri" w:eastAsia="Times New Roman" w:hAnsi="Calibri"/>
          <w:szCs w:val="20"/>
        </w:rPr>
      </w:pPr>
    </w:p>
    <w:p w:rsidR="00BA2940" w:rsidRPr="00BA2940" w:rsidRDefault="00BA2940" w:rsidP="00BA2940">
      <w:pPr>
        <w:widowControl w:val="0"/>
        <w:spacing w:after="0" w:line="240" w:lineRule="auto"/>
        <w:ind w:left="36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lastRenderedPageBreak/>
        <w:t>Ponudnik ESPD obrazec naloži le na enem mestu v informacijskem sistemu e-JN, to je v razdelku »ESPD«, in ne posameznih delov ESPD obrazca na različni mestih ponudbe v razdelku »Druge priloge« ali »Ponudba« informacijskega sistema e-JN.</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E.</w:t>
      </w:r>
      <w:r w:rsidRPr="00BA2940">
        <w:rPr>
          <w:rFonts w:ascii="Calibri" w:eastAsia="Times New Roman" w:hAnsi="Calibri" w:cs="Calibri"/>
          <w:b/>
          <w:szCs w:val="20"/>
          <w:shd w:val="clear" w:color="auto" w:fill="FFFFFF"/>
        </w:rPr>
        <w:tab/>
        <w:t>Finančno zavarovanje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u w:val="single"/>
        </w:rPr>
      </w:pPr>
      <w:r w:rsidRPr="00BA2940">
        <w:rPr>
          <w:rFonts w:ascii="Calibri" w:eastAsia="Times New Roman" w:hAnsi="Calibri" w:cs="Calibri"/>
          <w:szCs w:val="20"/>
          <w:u w:val="single"/>
        </w:rPr>
        <w:t>Zavarovanje za resnost ponudbe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Kot zavarovanje za resnost ponudbe ponudnik priloži v ponudbi bančno garancijo v višini 50.000,00 EUR v skladu z vzorcem, ki je sestavni del te razpisne dokumentacije.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Vsako ponudbo, ki ne vsebuje bančne garancije za zavarovanje resnosti ponudbe, bo naročnik zavrnil kot nedopustno.</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lahko unovči bančno garancijo za zavarovanje resnosti ponudbe:</w:t>
      </w:r>
    </w:p>
    <w:p w:rsidR="00BA2940" w:rsidRPr="00BA2940" w:rsidRDefault="00BA2940" w:rsidP="00BA2940">
      <w:pPr>
        <w:widowControl w:val="0"/>
        <w:numPr>
          <w:ilvl w:val="0"/>
          <w:numId w:val="4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če ponudnik umakne ali spremeni ponudbo v času njene veljavnosti, navedene v ponudbi,</w:t>
      </w:r>
    </w:p>
    <w:p w:rsidR="00BA2940" w:rsidRPr="00BA2940" w:rsidRDefault="00BA2940" w:rsidP="00BA2940">
      <w:pPr>
        <w:widowControl w:val="0"/>
        <w:numPr>
          <w:ilvl w:val="0"/>
          <w:numId w:val="4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Original bančne garancije za zavarovanje resnosti ponudbe je lahko v papirni obliki ali v elektronski obliki.</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Original bančne garancije za zavarovanje resnosti ponudbe v papirni obliki ponudnik predloži na naslov naročnika in </w:t>
      </w:r>
      <w:proofErr w:type="spellStart"/>
      <w:r w:rsidRPr="00BA2940">
        <w:rPr>
          <w:rFonts w:ascii="Calibri" w:eastAsia="Times New Roman" w:hAnsi="Calibri" w:cs="Calibri"/>
          <w:szCs w:val="20"/>
        </w:rPr>
        <w:t>sken</w:t>
      </w:r>
      <w:proofErr w:type="spellEnd"/>
      <w:r w:rsidRPr="00BA2940">
        <w:rPr>
          <w:rFonts w:ascii="Calibri" w:eastAsia="Times New Roman" w:hAnsi="Calibri" w:cs="Calibri"/>
          <w:szCs w:val="20"/>
        </w:rPr>
        <w:t xml:space="preserve"> v informacijskem sistemu e-JN v razdelku »Druge priloge«.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u w:val="single"/>
        </w:rPr>
      </w:pPr>
      <w:r w:rsidRPr="00BA2940">
        <w:rPr>
          <w:rFonts w:ascii="Calibri" w:eastAsia="Times New Roman" w:hAnsi="Calibri" w:cs="Calibri"/>
          <w:szCs w:val="20"/>
          <w:u w:val="single"/>
        </w:rPr>
        <w:t>Zavarovanje za dobro izvedbo pogodbenih obveznosti (implementacija, vzdrževanje)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mallCaps/>
          <w:szCs w:val="20"/>
        </w:rPr>
      </w:pPr>
      <w:r w:rsidRPr="00BA2940">
        <w:rPr>
          <w:rFonts w:ascii="Calibri" w:eastAsia="Times New Roman" w:hAnsi="Calibri" w:cs="Calibri"/>
          <w:smallCaps/>
          <w:szCs w:val="20"/>
        </w:rPr>
        <w:t>Implementacija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roku petnajst (15) delovnih dni od dneva obojestranskega podpisa pogodbe za implementacijo informacijskega sistema mora izvajalec naročniku predložiti bančno garancijo za zavarovanje dobre izvedbe pogodbenih obveznosti v višini deset odstotkov (10%) od celotne pogodbene vrednosti brez DDV z veljavnostjo dvajset (20) mesecev od dneva obojestranskega podpisa pogodbe, v skladu z vzorcem, ki je sestavni del razpisne dokumentacije.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vnovčil bančno garancijo za zavarovanje resnosti ponudbe.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Pogodba bo postala veljavna pod pogojem, da bo izbrani ponudnik predložil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Original bančne garancije za zavarovanje dobre izvedbe pogodbenih obveznosti je lahko v papirni obliki ali v elektronski obliki.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je temu ustrezno izvajalec dolžan podaljšati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BA2940" w:rsidRDefault="00BA2940" w:rsidP="00BA2940">
      <w:pPr>
        <w:widowControl w:val="0"/>
        <w:spacing w:after="0" w:line="240" w:lineRule="auto"/>
        <w:ind w:left="357" w:firstLine="0"/>
        <w:rPr>
          <w:rFonts w:ascii="Calibri" w:eastAsia="Times New Roman" w:hAnsi="Calibri" w:cs="Calibri"/>
          <w:smallCaps/>
          <w:szCs w:val="20"/>
        </w:rPr>
      </w:pPr>
      <w:r w:rsidRPr="00BA2940">
        <w:rPr>
          <w:rFonts w:ascii="Calibri" w:eastAsia="Times New Roman" w:hAnsi="Calibri" w:cs="Calibri"/>
          <w:smallCaps/>
          <w:szCs w:val="20"/>
        </w:rPr>
        <w:lastRenderedPageBreak/>
        <w:t>Vzdrževanje implementiranega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zadnjem mesecu pred pričetkom vzdrževanja implementiranega informacijskega sistema mora izvajalec naročniku predložiti bančno garancijo za zavarovanje dobre izvedbe pogodbenih obveznosti v višini pet odstotkov (5%) od celotne pogodbene vrednosti brez DDV z veljavnostjo sedemintrideset (37) koledarskih mesecev, za celotno obdobje vzdrževanja in en dodatni mesec, v skladu z vzorcem iz razpisne dokumentacije.</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vnovčil bančno garancijo za zavarovanje dobre izvedbe pogodbenih obveznosti iz naslova pogodbe za implementacijo informacijskega sistema.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Pogodba bo postala veljavna pod pogojem, da bo izbrani ponudnik predložil bančno garancijo za zavarovanje dobre izvedbe pogodbenih obveznosti.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Original bančne garancije za zavarovanje dobre izvedbe pogodbenih obveznosti je lahko v papirni obliki ali v elektronski obliki.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F.</w:t>
      </w:r>
      <w:r w:rsidRPr="00BA2940">
        <w:rPr>
          <w:rFonts w:ascii="Calibri" w:eastAsia="Times New Roman" w:hAnsi="Calibri" w:cs="Calibri"/>
          <w:b/>
          <w:szCs w:val="20"/>
          <w:shd w:val="clear" w:color="auto" w:fill="FFFFFF"/>
        </w:rPr>
        <w:tab/>
        <w:t>Pogodba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Vzorca pogodb in vzorec sporazuma o ne-razkrivanju podatkov določajo vsebino in obliko pogodb oziroma sporazuma, ki jih bo naročnik sklenil z izbranim ponudnikom.</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Sporazum o ne-razkrivanju podatkov bo naročnik sklenil z izbranim ponudnikom oziroma z vsemi so-ponudniki, ti pa odgovarjajo za ravnanje svojih podizvajalcev po 630. členu Obligacijskega zakonika.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G.</w:t>
      </w:r>
      <w:r w:rsidRPr="00BA2940">
        <w:rPr>
          <w:rFonts w:ascii="Calibri" w:eastAsia="Times New Roman" w:hAnsi="Calibri" w:cs="Calibri"/>
          <w:b/>
          <w:szCs w:val="20"/>
          <w:shd w:val="clear" w:color="auto" w:fill="FFFFFF"/>
        </w:rPr>
        <w:tab/>
        <w:t>Predračun</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ponudbeni vrednosti morajo biti zajeti </w:t>
      </w:r>
      <w:r w:rsidRPr="00BA2940">
        <w:rPr>
          <w:rFonts w:ascii="Calibri" w:eastAsia="Times New Roman" w:hAnsi="Calibri" w:cs="Calibri"/>
          <w:b/>
          <w:szCs w:val="20"/>
        </w:rPr>
        <w:t>kompletni stroški</w:t>
      </w:r>
      <w:r w:rsidRPr="00BA2940">
        <w:rPr>
          <w:rFonts w:ascii="Calibri" w:eastAsia="Times New Roman" w:hAnsi="Calibri" w:cs="Calibri"/>
          <w:szCs w:val="20"/>
        </w:rPr>
        <w:t xml:space="preserve"> ponudnika za izvedbo naročila.</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Ponudbena vrednost je fiksna in nespremenljiva. Podražitev ni.</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Vrednosti morajo biti izražene v EUR na dve decimalni mesti natančno.</w:t>
      </w:r>
    </w:p>
    <w:p w:rsidR="00BA2940" w:rsidRPr="00BA2940" w:rsidRDefault="00BA2940" w:rsidP="00BA2940">
      <w:pPr>
        <w:spacing w:after="0" w:line="240" w:lineRule="auto"/>
        <w:ind w:left="360" w:firstLine="0"/>
        <w:rPr>
          <w:rFonts w:ascii="Calibri" w:eastAsia="Times New Roman" w:hAnsi="Calibri" w:cs="Times New Roman"/>
          <w:sz w:val="18"/>
          <w:szCs w:val="18"/>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BA2940" w:rsidRPr="00BA2940" w:rsidRDefault="00BA2940" w:rsidP="00BA2940">
      <w:pPr>
        <w:widowControl w:val="0"/>
        <w:spacing w:after="0" w:line="240" w:lineRule="auto"/>
        <w:ind w:left="357" w:firstLine="0"/>
        <w:rPr>
          <w:rFonts w:ascii="Calibri" w:eastAsia="Times New Roman" w:hAnsi="Calibri" w:cs="Times New Roman"/>
          <w:sz w:val="18"/>
          <w:szCs w:val="18"/>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ponudnika k podaljšanju veljavnosti ponudbe pozval in ponudnik bo podaljšanje predložil v elektronski obliki preko sistema e-JN </w:t>
      </w:r>
      <w:hyperlink r:id="rId31" w:history="1">
        <w:r w:rsidRPr="00BA2940">
          <w:rPr>
            <w:rFonts w:ascii="Calibri" w:eastAsia="Times New Roman" w:hAnsi="Calibri" w:cs="Times New Roman"/>
            <w:color w:val="0000FF"/>
            <w:szCs w:val="20"/>
            <w:u w:val="single"/>
          </w:rPr>
          <w:t>https://ejn.gov.si/eJN2</w:t>
        </w:r>
      </w:hyperlink>
      <w:r w:rsidRPr="00BA2940">
        <w:rPr>
          <w:rFonts w:ascii="Calibri" w:eastAsia="Times New Roman" w:hAnsi="Calibri" w:cs="Times New Roman"/>
          <w:szCs w:val="20"/>
        </w:rPr>
        <w:t>.</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Dokazilo:</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14,</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15.</w:t>
      </w:r>
    </w:p>
    <w:p w:rsidR="00BA2940" w:rsidRPr="00BA2940" w:rsidRDefault="00BA2940" w:rsidP="00BA2940">
      <w:pPr>
        <w:widowControl w:val="0"/>
        <w:spacing w:after="0" w:line="240" w:lineRule="auto"/>
        <w:ind w:left="360" w:firstLine="0"/>
        <w:rPr>
          <w:rFonts w:ascii="Calibri" w:eastAsia="Times New Roman" w:hAnsi="Calibri" w:cs="Times New Roman"/>
          <w:sz w:val="18"/>
          <w:szCs w:val="18"/>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H.</w:t>
      </w:r>
      <w:r w:rsidRPr="00BA2940">
        <w:rPr>
          <w:rFonts w:ascii="Calibri" w:eastAsia="Times New Roman" w:hAnsi="Calibri" w:cs="Calibri"/>
          <w:b/>
          <w:szCs w:val="20"/>
          <w:shd w:val="clear" w:color="auto" w:fill="FFFFFF"/>
        </w:rPr>
        <w:tab/>
        <w:t>Specifikacija predmeta javnega naročila</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Zahteve naročnika glede implementacije informacijskega sistema so določene v:</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specifikaciji predmeta naročila (implementacija informacijskega sistema) oziroma Razpisnem obrazcu 16,</w:t>
      </w:r>
    </w:p>
    <w:p w:rsidR="00BA2940" w:rsidRPr="00BA2940" w:rsidRDefault="00BA2940" w:rsidP="00BA2940">
      <w:pPr>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vzorcu pogodbe za implementacijo informacijskega sistema oziroma Razpisnem obrazcu 11.</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Zahteve naročnika glede vzdrževanja implementiranega informacijskega sistema so določene v vzorcu vzdrževalne pogodbe oziroma Razpisnem obrazcu 12.</w:t>
      </w:r>
    </w:p>
    <w:p w:rsidR="00BA2940" w:rsidRPr="00BA2940" w:rsidRDefault="00BA2940" w:rsidP="00BA2940">
      <w:pPr>
        <w:widowControl w:val="0"/>
        <w:spacing w:after="0" w:line="240" w:lineRule="auto"/>
        <w:ind w:left="360" w:firstLine="0"/>
        <w:rPr>
          <w:rFonts w:ascii="Calibri" w:eastAsia="Times New Roman" w:hAnsi="Calibri" w:cs="Calibri"/>
          <w:sz w:val="18"/>
          <w:szCs w:val="18"/>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Ponudba mora zajemati kompletni predmet naročila, kot je določeno v navedenih razpisnih obrazcih.</w:t>
      </w:r>
    </w:p>
    <w:p w:rsidR="00BA2940" w:rsidRPr="00BA2940" w:rsidRDefault="00BA2940" w:rsidP="00BA2940">
      <w:pPr>
        <w:widowControl w:val="0"/>
        <w:spacing w:after="0" w:line="240" w:lineRule="auto"/>
        <w:ind w:left="357" w:firstLine="0"/>
        <w:rPr>
          <w:rFonts w:ascii="Calibri" w:eastAsia="Times New Roman" w:hAnsi="Calibri" w:cs="Calibri"/>
          <w:sz w:val="18"/>
          <w:szCs w:val="18"/>
        </w:rPr>
      </w:pPr>
    </w:p>
    <w:p w:rsidR="00BA2940" w:rsidRPr="00BA2940" w:rsidRDefault="00BA2940" w:rsidP="00BA2940">
      <w:pPr>
        <w:widowControl w:val="0"/>
        <w:spacing w:after="0" w:line="240" w:lineRule="auto"/>
        <w:ind w:left="360" w:firstLine="0"/>
        <w:rPr>
          <w:rFonts w:ascii="Calibri" w:eastAsia="Calibri" w:hAnsi="Calibri" w:cs="Times New Roman"/>
          <w:b/>
          <w:szCs w:val="20"/>
          <w:lang w:eastAsia="en-US"/>
        </w:rPr>
      </w:pPr>
      <w:r w:rsidRPr="00BA2940">
        <w:rPr>
          <w:rFonts w:ascii="Calibri" w:eastAsia="Calibri" w:hAnsi="Calibri" w:cs="Times New Roman"/>
          <w:szCs w:val="20"/>
          <w:lang w:eastAsia="en-US"/>
        </w:rPr>
        <w:t xml:space="preserve">Ponudnik </w:t>
      </w:r>
      <w:r w:rsidRPr="00BA2940">
        <w:rPr>
          <w:rFonts w:ascii="Calibri" w:eastAsia="Calibri" w:hAnsi="Calibri" w:cs="Times New Roman"/>
          <w:b/>
          <w:szCs w:val="20"/>
          <w:lang w:eastAsia="en-US"/>
        </w:rPr>
        <w:t>v ponudbi obvezno priloži: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specifikacijo morebitnih drugih licenc, ki </w:t>
      </w:r>
      <w:r w:rsidRPr="00BA2940">
        <w:rPr>
          <w:rFonts w:ascii="Calibri" w:eastAsia="Times New Roman" w:hAnsi="Calibri" w:cs="Times New Roman"/>
          <w:szCs w:val="20"/>
          <w:u w:val="single"/>
        </w:rPr>
        <w:t>so potrebne za delovanje programske rešitve informacijskega sistema (</w:t>
      </w:r>
      <w:r w:rsidRPr="00BA2940">
        <w:rPr>
          <w:rFonts w:ascii="Calibri" w:eastAsia="Times New Roman" w:hAnsi="Calibri" w:cs="Times New Roman"/>
          <w:szCs w:val="20"/>
        </w:rPr>
        <w:t>naziv, vrsta, količina, nakupna cena).</w:t>
      </w:r>
    </w:p>
    <w:p w:rsidR="00BA2940" w:rsidRPr="00BA2940" w:rsidRDefault="00BA2940" w:rsidP="00BA2940">
      <w:pPr>
        <w:widowControl w:val="0"/>
        <w:spacing w:after="0" w:line="240" w:lineRule="auto"/>
        <w:ind w:left="0" w:firstLine="0"/>
        <w:rPr>
          <w:rFonts w:ascii="Calibri" w:eastAsia="Times New Roman" w:hAnsi="Calibri" w:cs="Times New Roman"/>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BA2940">
        <w:rPr>
          <w:rFonts w:ascii="Calibri" w:eastAsia="Times New Roman" w:hAnsi="Calibri" w:cs="Calibri"/>
          <w:b/>
          <w:smallCaps/>
          <w:sz w:val="32"/>
          <w:szCs w:val="32"/>
          <w:shd w:val="clear" w:color="auto" w:fill="FFFFFF"/>
        </w:rPr>
        <w:lastRenderedPageBreak/>
        <w:t>3.</w:t>
      </w:r>
      <w:r w:rsidRPr="00BA2940">
        <w:rPr>
          <w:rFonts w:ascii="Calibri" w:eastAsia="Times New Roman" w:hAnsi="Calibri" w:cs="Calibri"/>
          <w:b/>
          <w:smallCaps/>
          <w:sz w:val="32"/>
          <w:szCs w:val="32"/>
          <w:shd w:val="clear" w:color="auto" w:fill="FFFFFF"/>
        </w:rPr>
        <w:tab/>
        <w:t>Razpisni obrazci</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BA2940" w:rsidRPr="00BA2940" w:rsidSect="005B5A33">
          <w:pgSz w:w="11906" w:h="16838" w:code="9"/>
          <w:pgMar w:top="1134" w:right="1134" w:bottom="1134" w:left="1134" w:header="454" w:footer="454" w:gutter="0"/>
          <w:cols w:space="708"/>
          <w:vAlign w:val="center"/>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 </w:t>
      </w:r>
      <w:r w:rsidR="00BA2940" w:rsidRPr="00BA2940">
        <w:rPr>
          <w:rFonts w:ascii="Calibri" w:eastAsia="Times New Roman" w:hAnsi="Calibri"/>
          <w:b/>
          <w:smallCaps/>
          <w:szCs w:val="20"/>
          <w:shd w:val="clear" w:color="auto" w:fill="FFFFFF"/>
        </w:rPr>
        <w:t>Podatki o ponudniku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ponudbe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ponudnika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Pooblaščena oseba za podpis pogodbe</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828" w:type="dxa"/>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Pooblaščena oseba za podpis sporazuma*</w:t>
            </w:r>
          </w:p>
        </w:tc>
        <w:tc>
          <w:tcPr>
            <w:tcW w:w="4497"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pacing w:val="-5"/>
          <w:szCs w:val="20"/>
        </w:rPr>
      </w:pPr>
      <w:r w:rsidRPr="00BA2940">
        <w:rPr>
          <w:rFonts w:ascii="Calibri" w:eastAsia="Times New Roman" w:hAnsi="Calibri"/>
          <w:spacing w:val="-5"/>
          <w:szCs w:val="20"/>
        </w:rPr>
        <w:t>* sporazum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2: </w:t>
      </w:r>
      <w:r w:rsidR="00BA2940" w:rsidRPr="00BA2940">
        <w:rPr>
          <w:rFonts w:ascii="Calibri" w:eastAsia="Times New Roman" w:hAnsi="Calibri"/>
          <w:b/>
          <w:smallCaps/>
          <w:szCs w:val="20"/>
          <w:shd w:val="clear" w:color="auto" w:fill="FFFFFF"/>
        </w:rPr>
        <w:t>Izjava ponudnika, da ne nastopa s podizvajalci</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Pod kazensko in materialno odgovornostjo izjavljamo, da ne nastopamo s podizvajalci.</w:t>
      </w: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3: </w:t>
      </w:r>
      <w:r w:rsidR="00BA2940" w:rsidRPr="00BA2940">
        <w:rPr>
          <w:rFonts w:ascii="Calibri" w:eastAsia="Times New Roman" w:hAnsi="Calibri"/>
          <w:b/>
          <w:smallCaps/>
          <w:szCs w:val="20"/>
          <w:shd w:val="clear" w:color="auto" w:fill="FFFFFF"/>
        </w:rPr>
        <w:t>Podatki o podizvajalcu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BA2940" w:rsidTr="005B5A33">
        <w:trPr>
          <w:trHeight w:val="340"/>
        </w:trPr>
        <w:tc>
          <w:tcPr>
            <w:tcW w:w="8869" w:type="dxa"/>
            <w:gridSpan w:val="4"/>
            <w:tcBorders>
              <w:bottom w:val="single" w:sz="4" w:space="0" w:color="auto"/>
            </w:tcBorders>
            <w:vAlign w:val="center"/>
          </w:tcPr>
          <w:p w:rsidR="00BA2940" w:rsidRPr="00BA2940" w:rsidRDefault="00BA2940" w:rsidP="00BA2940">
            <w:pPr>
              <w:widowControl w:val="0"/>
              <w:spacing w:before="60" w:after="0" w:line="240" w:lineRule="auto"/>
              <w:ind w:left="0" w:firstLine="0"/>
              <w:rPr>
                <w:rFonts w:ascii="Calibri" w:eastAsia="Times New Roman" w:hAnsi="Calibri"/>
                <w:b/>
                <w:szCs w:val="20"/>
              </w:rPr>
            </w:pPr>
            <w:r w:rsidRPr="00BA2940">
              <w:rPr>
                <w:rFonts w:ascii="Calibri" w:eastAsia="Times New Roman" w:hAnsi="Calibri"/>
                <w:b/>
                <w:szCs w:val="20"/>
              </w:rPr>
              <w:t>Podizvajalec</w:t>
            </w: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podizvajalca</w:t>
            </w:r>
          </w:p>
        </w:tc>
        <w:tc>
          <w:tcPr>
            <w:tcW w:w="4082" w:type="dxa"/>
            <w:gridSpan w:val="3"/>
            <w:tcBorders>
              <w:top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Vrednost del, ki jih bo izvajal </w:t>
            </w:r>
            <w:r w:rsidRPr="00BA2940">
              <w:rPr>
                <w:rFonts w:ascii="Calibri" w:eastAsia="Times New Roman" w:hAnsi="Calibri"/>
                <w:sz w:val="18"/>
                <w:szCs w:val="18"/>
              </w:rPr>
              <w:t xml:space="preserve">(v EUR </w:t>
            </w:r>
            <w:r w:rsidRPr="00BA2940">
              <w:rPr>
                <w:rFonts w:ascii="Calibri" w:eastAsia="Times New Roman" w:hAnsi="Calibri"/>
                <w:b/>
                <w:sz w:val="18"/>
                <w:szCs w:val="18"/>
              </w:rPr>
              <w:t>brez</w:t>
            </w:r>
            <w:r w:rsidRPr="00BA2940">
              <w:rPr>
                <w:rFonts w:ascii="Calibri" w:eastAsia="Times New Roman" w:hAnsi="Calibri"/>
                <w:sz w:val="18"/>
                <w:szCs w:val="18"/>
              </w:rPr>
              <w:t xml:space="preserve"> DDV)</w:t>
            </w:r>
          </w:p>
        </w:tc>
        <w:tc>
          <w:tcPr>
            <w:tcW w:w="4082" w:type="dxa"/>
            <w:gridSpan w:val="3"/>
            <w:tcBorders>
              <w:bottom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2268"/>
        </w:trPr>
        <w:tc>
          <w:tcPr>
            <w:tcW w:w="4787" w:type="dxa"/>
            <w:tcBorders>
              <w:top w:val="single" w:sz="4" w:space="0" w:color="auto"/>
              <w:bottom w:val="single" w:sz="4" w:space="0" w:color="auto"/>
            </w:tcBorders>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Vrsta del, ki jih bo izvajal</w:t>
            </w:r>
          </w:p>
        </w:tc>
        <w:tc>
          <w:tcPr>
            <w:tcW w:w="4082" w:type="dxa"/>
            <w:gridSpan w:val="3"/>
            <w:shd w:val="clear" w:color="auto" w:fill="FFFFCC"/>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680"/>
        </w:trPr>
        <w:tc>
          <w:tcPr>
            <w:tcW w:w="6459" w:type="dxa"/>
            <w:gridSpan w:val="2"/>
            <w:tcBorders>
              <w:top w:val="single" w:sz="4" w:space="0" w:color="auto"/>
              <w:bottom w:val="single" w:sz="4" w:space="0" w:color="auto"/>
            </w:tcBorders>
            <w:vAlign w:val="bottom"/>
          </w:tcPr>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V skladu z določbo 5. odstavka 94. člena ZJN-3 zahtevamo neposredno plačilo s strani naročnika (</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tc>
        <w:tc>
          <w:tcPr>
            <w:tcW w:w="1205" w:type="dxa"/>
            <w:tcBorders>
              <w:bottom w:val="single" w:sz="4" w:space="0" w:color="auto"/>
              <w:right w:val="nil"/>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DA</w:t>
            </w:r>
          </w:p>
        </w:tc>
        <w:tc>
          <w:tcPr>
            <w:tcW w:w="1205" w:type="dxa"/>
            <w:tcBorders>
              <w:left w:val="nil"/>
              <w:bottom w:val="single" w:sz="4" w:space="0" w:color="auto"/>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NE</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B5A33" w:rsidRPr="00BA2940" w:rsidRDefault="005B5A33"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567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Podpis pooblaščene osebe:</w:t>
      </w:r>
    </w:p>
    <w:p w:rsidR="00BA2940" w:rsidRPr="00BA2940" w:rsidRDefault="00BD615D" w:rsidP="00BA2940">
      <w:pPr>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4: </w:t>
      </w:r>
      <w:r w:rsidR="00BA2940" w:rsidRPr="00BA2940">
        <w:rPr>
          <w:rFonts w:ascii="Calibri" w:eastAsia="Times New Roman" w:hAnsi="Calibri"/>
          <w:b/>
          <w:smallCaps/>
          <w:szCs w:val="20"/>
          <w:shd w:val="clear" w:color="auto" w:fill="FFFFFF"/>
        </w:rPr>
        <w:t>Enotni evropski dokument v zvezi z oddajo javnega naročila - ESPD</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Enotni evropski dokument v zvezi z oddajo javnega naročila – ESPD je v elektronski obliki objavljen na Portalu javnih naročil.</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sectPr w:rsidR="00BA2940" w:rsidRPr="00BA2940" w:rsidSect="005B5A33">
          <w:footnotePr>
            <w:numRestart w:val="eachPage"/>
          </w:footnotePr>
          <w:pgSz w:w="11907" w:h="16840" w:code="9"/>
          <w:pgMar w:top="1134" w:right="1134" w:bottom="1134" w:left="1134" w:header="454" w:footer="454" w:gutter="0"/>
          <w:cols w:space="708"/>
          <w:docGrid w:linePitch="326"/>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5: </w:t>
      </w:r>
      <w:r w:rsidR="00BA2940" w:rsidRPr="00BA2940">
        <w:rPr>
          <w:rFonts w:ascii="Calibri" w:eastAsia="Times New Roman" w:hAnsi="Calibri"/>
          <w:b/>
          <w:smallCaps/>
          <w:szCs w:val="20"/>
          <w:shd w:val="clear" w:color="auto" w:fill="FFFFFF"/>
        </w:rPr>
        <w:t>Izjava ponudnika v zvezi s kaznivimi dejanji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terorizem (108.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financiranje terorizma (109.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ščuvanje in javno poveličevanje terorističnih dejanj (110.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novačenje in usposabljanje za terorizem (111.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spravljanje v suženjsko razmerje (112.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trgovina z ljudmi (113.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podkupnine pri volitvah (157.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kršitev temeljnih pravic delavcev (196.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(211.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protipravno omejevanje konkurence (225.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povzročitev stečaja z goljufijo ali nevestnim poslovanjem (226.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upnikov (227.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poslovna goljufija (228.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na škodo Evropske unije (229.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pridobitvi in uporabi posojila ali ugodnosti (230.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poslovanju z vrednostnimi papirji (231.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kupcev (232.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 oznake ali modela (233.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tujega izuma ali topografije (234.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ponareditev ali uničenje poslovnih listin (235.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in neupravičena pridobitev poslovne skrivnosti (236.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informacijskega sistema (237.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notranje informacije (238.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trga finančnih instrumentov (239.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položaja ali zaupanja pri gospodarski dejavnosti (240.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sprejemanje daril (241.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dajanje daril (242.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denarja (243.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in uporaba ponarejenih vrednotnic ali vrednostnih papirjev (244.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pranje denarja (245.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negotovinskega plačilnega sredstva (246.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uporaba ponarejenega negotovinskega plačilnega sredstva (247.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izdelava, pridobitev in odtujitev pripomočkov za ponarejanje (248.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davčna zatajitev (249.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tihotapstvo (250.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uradnega položaja ali uradnih pravic (257.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javnih sredstev (257.a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tajnih podatkov (260.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jemanje podkupnine (261.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podkupnine (262.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koristi za nezakonito posredovanje (263.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daril za nezakonito posredovanje (264.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rPr>
        <w:t>hudodelsko združevanje (294. člen KZ-1).</w:t>
      </w: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mallCaps/>
          <w:szCs w:val="20"/>
        </w:rPr>
        <w:lastRenderedPageBreak/>
        <w:t>Pooblastilo za pridobitev podatkov iz kazenske evidence</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 xml:space="preserve">Spodaj podpisani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rPr>
        <w:t xml:space="preserve"> (ime in priimek) pooblaščam gospodarsko družbo Slovenske železnice, d.o.o., da za potrebe preverjanja izpolnjevanja pogojev v postopku oddaje javnega naročila »Integrirani informacijski sistem za naročanje in konstrukcijo vlakovnih poti« od Ministrstva za pravosodje pridobi potrdilo iz kazenske evidence pravnih oseb.</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Polno ime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Sedež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Občina sedeža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sodni register (št. vložka)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0" w:firstLine="284"/>
        <w:jc w:val="center"/>
        <w:rPr>
          <w:rFonts w:ascii="Calibri" w:eastAsia="Times New Roman" w:hAnsi="Calibri"/>
          <w:szCs w:val="20"/>
        </w:rPr>
      </w:pPr>
      <w:r w:rsidRPr="00BA2940">
        <w:rPr>
          <w:rFonts w:ascii="Calibri" w:eastAsia="Times New Roman" w:hAnsi="Calibri"/>
          <w:szCs w:val="20"/>
          <w:shd w:val="clear" w:color="auto" w:fill="FFFFCC"/>
        </w:rPr>
        <w:t>Kraj in datum:</w:t>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Žig in podpis pooblaščene osebe:</w:t>
      </w:r>
    </w:p>
    <w:p w:rsidR="00BA2940" w:rsidRPr="00BA2940" w:rsidRDefault="00BA2940" w:rsidP="00BA2940">
      <w:pPr>
        <w:widowControl w:val="0"/>
        <w:spacing w:after="0" w:line="240" w:lineRule="auto"/>
        <w:ind w:left="0" w:firstLine="0"/>
        <w:jc w:val="center"/>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6: </w:t>
      </w:r>
      <w:r w:rsidR="00BA2940" w:rsidRPr="00BA2940">
        <w:rPr>
          <w:rFonts w:ascii="Calibri" w:eastAsia="Times New Roman" w:hAnsi="Calibri"/>
          <w:b/>
          <w:smallCaps/>
          <w:szCs w:val="20"/>
          <w:shd w:val="clear" w:color="auto" w:fill="FFFFFF"/>
        </w:rPr>
        <w:t>Izjava zakonitega zastopnika v zvezi s kaznivimi dejanji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Pod kazensko in materialno odgovornostjo izjavljam, da nisem bil/a pravnomočno obsojen/a zaradi naslednjih kaznivih dejanj, ki so opredeljena v Kazenskem zakoniku (Uradni list RS, št. št. 50/12 uradno prečiščeno besedilo, v nadaljnjem besedilu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terorizem (108.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financiranje terorizma (109.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ščuvanje in javno poveličevanje terorističnih dejanj (110.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novačenje in usposabljanje za terorizem (111.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spravljanje v suženjsko razmerje (112.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trgovina z ljudmi (113.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podkupnine pri volitvah (157.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kršitev temeljnih pravic delavcev (196.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(211.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protipravno omejevanje konkurence (225.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povzročitev stečaja z goljufijo ali nevestnim poslovanjem (226.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upnikov (227.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poslovna goljufija (228.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na škodo Evropske unije (229.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pridobitvi in uporabi posojila ali ugodnosti (230.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poslovanju z vrednostnimi papirji (231.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kupcev (232.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 oznake ali modela (233.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tujega izuma ali topografije (234.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ponareditev ali uničenje poslovnih listin (235.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in neupravičena pridobitev poslovne skrivnosti (236.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informacijskega sistema (237.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notranje informacije (238.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trga finančnih instrumentov (239.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položaja ali zaupanja pri gospodarski dejavnosti (240.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sprejemanje daril (241.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dajanje daril (242.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denarja (243.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in uporaba ponarejenih vrednotnic ali vrednostnih papirjev (244.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pranje denarja (245.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negotovinskega plačilnega sredstva (246.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uporaba ponarejenega negotovinskega plačilnega sredstva (247.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izdelava, pridobitev in odtujitev pripomočkov za ponarejanje (248.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davčna zatajitev (249.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tihotapstvo (250.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uradnega položaja ali uradnih pravic (257.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javnih sredstev (257.a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tajnih podatkov (260.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jemanje podkupnine (261.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podkupnine (262.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koristi za nezakonito posredovanje (263.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daril za nezakonito posredovanje (264.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rPr>
        <w:t>hudodelsko združevanje (294. člen KZ-1).</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mallCaps/>
          <w:szCs w:val="20"/>
        </w:rPr>
        <w:lastRenderedPageBreak/>
        <w:t>Pooblastilo za pridobitev podatkov iz kazenske evidence</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0" w:firstLine="0"/>
        <w:rPr>
          <w:rFonts w:ascii="Calibri" w:eastAsia="Times New Roman" w:hAnsi="Calibri" w:cs="Times New Roman"/>
          <w:szCs w:val="20"/>
        </w:rPr>
      </w:pPr>
      <w:r w:rsidRPr="00BA2940">
        <w:rPr>
          <w:rFonts w:ascii="Calibri" w:eastAsia="Times New Roman" w:hAnsi="Calibri"/>
          <w:szCs w:val="20"/>
        </w:rPr>
        <w:t xml:space="preserve">Spodaj podpisani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rPr>
        <w:t xml:space="preserve"> (ime in priimek) pooblaščam gospodarsko družbo Slovenske železnice, d.o.o., da za potrebe preverjanja izpolnjevanja pogojev v postopku oddaje javnega naročila »Integrirani informacijski sistem za naročanje in konstrukcijo vlakovnih poti« od Ministrstva za pravosodje pridobi potrdilo iz kazenske</w:t>
      </w:r>
      <w:r w:rsidRPr="00BA2940">
        <w:rPr>
          <w:rFonts w:ascii="Calibri" w:eastAsia="Times New Roman" w:hAnsi="Calibri" w:cs="Times New Roman"/>
          <w:szCs w:val="20"/>
        </w:rPr>
        <w:t xml:space="preserve"> evidence fizičnih oseb.</w:t>
      </w:r>
    </w:p>
    <w:p w:rsidR="00BA2940" w:rsidRPr="00BA2940" w:rsidRDefault="00BA2940" w:rsidP="00BA2940">
      <w:pPr>
        <w:widowControl w:val="0"/>
        <w:spacing w:after="0" w:line="280" w:lineRule="exact"/>
        <w:ind w:left="0" w:firstLine="0"/>
        <w:rPr>
          <w:rFonts w:ascii="Calibri" w:eastAsia="Times New Roman" w:hAnsi="Calibri" w:cs="Times New Roman"/>
          <w:szCs w:val="20"/>
        </w:rPr>
      </w:pPr>
    </w:p>
    <w:p w:rsidR="00BA2940" w:rsidRPr="00BA2940" w:rsidRDefault="00BA2940" w:rsidP="00BA2940">
      <w:pPr>
        <w:widowControl w:val="0"/>
        <w:spacing w:after="0" w:line="280" w:lineRule="exact"/>
        <w:ind w:left="0" w:firstLine="0"/>
        <w:rPr>
          <w:rFonts w:ascii="Calibri" w:eastAsia="Times New Roman" w:hAnsi="Calibri" w:cs="Times New Roman"/>
          <w:szCs w:val="20"/>
        </w:rPr>
      </w:pPr>
    </w:p>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szCs w:val="20"/>
        </w:rPr>
      </w:pPr>
      <w:r w:rsidRPr="00BA2940">
        <w:rPr>
          <w:rFonts w:ascii="Calibri" w:eastAsia="Times New Roman" w:hAnsi="Calibri"/>
          <w:szCs w:val="2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BA2940" w:rsidRPr="00BA2940" w:rsidTr="005B5A33">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EMŠO (obvezen podatek)</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Datum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Kraj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Občina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Država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stalnega/začasnega bivališča:</w:t>
            </w:r>
          </w:p>
        </w:tc>
        <w:tc>
          <w:tcPr>
            <w:tcW w:w="5528" w:type="dxa"/>
            <w:shd w:val="clear" w:color="auto" w:fill="auto"/>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   ulica in hišna številka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   poštna številka in pošta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Državljanstvo</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Moj prejšnji priimek se je glasil</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284"/>
        <w:jc w:val="center"/>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Kraj in datum:</w:t>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Podpis zakonitega zastopnika/pooblastitelja:</w:t>
      </w: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7: </w:t>
      </w:r>
      <w:r w:rsidR="00BA2940" w:rsidRPr="00BA2940">
        <w:rPr>
          <w:rFonts w:ascii="Calibri" w:eastAsia="Times New Roman" w:hAnsi="Calibri"/>
          <w:b/>
          <w:smallCaps/>
          <w:szCs w:val="20"/>
          <w:shd w:val="clear" w:color="auto" w:fill="FFFFFF"/>
        </w:rPr>
        <w:t>Izjava o izpolnjevanju pogojev za priznanje tehnične sposobnosti ponudnika</w:t>
      </w: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Naročnik referenčnega projekta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Izvajalec referenčnega projekta:</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60" w:lineRule="auto"/>
        <w:ind w:left="0" w:firstLine="0"/>
        <w:rPr>
          <w:rFonts w:ascii="Calibri" w:eastAsia="Times New Roman" w:hAnsi="Calibri"/>
          <w:szCs w:val="20"/>
        </w:rPr>
      </w:pPr>
      <w:r w:rsidRPr="00BA2940">
        <w:rPr>
          <w:rFonts w:ascii="Calibri" w:eastAsia="Times New Roman" w:hAnsi="Calibri"/>
          <w:szCs w:val="20"/>
        </w:rPr>
        <w:t>Izjavljamo, da (</w:t>
      </w:r>
      <w:r w:rsidRPr="00BA2940">
        <w:rPr>
          <w:rFonts w:ascii="Calibri" w:eastAsia="Times New Roman" w:hAnsi="Calibri"/>
          <w:szCs w:val="20"/>
          <w:shd w:val="clear" w:color="auto" w:fill="FFFFCC"/>
        </w:rPr>
        <w:t>ustrezno izpolni</w:t>
      </w:r>
      <w:r w:rsidRPr="00BA2940">
        <w:rPr>
          <w:rFonts w:ascii="Calibri" w:eastAsia="Times New Roman" w:hAnsi="Calibri"/>
          <w:szCs w:val="20"/>
        </w:rPr>
        <w:t>):</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smo upravljavec železniške infrastrukture oziroma </w:t>
      </w:r>
      <w:proofErr w:type="spellStart"/>
      <w:r w:rsidRPr="00BA2940">
        <w:rPr>
          <w:rFonts w:ascii="Calibri" w:eastAsia="Times New Roman" w:hAnsi="Calibri"/>
          <w:spacing w:val="-5"/>
          <w:szCs w:val="20"/>
        </w:rPr>
        <w:t>dodeljevalni</w:t>
      </w:r>
      <w:proofErr w:type="spellEnd"/>
      <w:r w:rsidRPr="00BA2940">
        <w:rPr>
          <w:rFonts w:ascii="Calibri" w:eastAsia="Times New Roman" w:hAnsi="Calibri"/>
          <w:spacing w:val="-5"/>
          <w:szCs w:val="20"/>
        </w:rPr>
        <w:t xml:space="preserve"> organ,</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smo končni kupec in uporabnik implementiranega </w:t>
      </w:r>
      <w:r w:rsidRPr="00BA2940">
        <w:rPr>
          <w:rFonts w:ascii="Calibri" w:eastAsia="Times New Roman" w:hAnsi="Calibri" w:cs="Times New Roman"/>
          <w:spacing w:val="-5"/>
          <w:szCs w:val="20"/>
        </w:rPr>
        <w:t>informacijskega sistema za konstrukcijo voznih redov</w:t>
      </w:r>
      <w:r w:rsidRPr="00BA2940">
        <w:rPr>
          <w:rFonts w:ascii="Calibri" w:eastAsia="Times New Roman" w:hAnsi="Calibri"/>
          <w:spacing w:val="-5"/>
          <w:szCs w:val="20"/>
        </w:rPr>
        <w:t>, v nadaljevanju »referenčni projekt«</w:t>
      </w:r>
      <w:r w:rsidRPr="00BA2940">
        <w:rPr>
          <w:rFonts w:ascii="Calibri" w:eastAsia="Times New Roman" w:hAnsi="Calibri" w:cs="Times New Roman"/>
          <w:spacing w:val="-5"/>
          <w:szCs w:val="20"/>
        </w:rPr>
        <w:t>,</w:t>
      </w:r>
    </w:p>
    <w:p w:rsidR="00BA2940" w:rsidRPr="00BA2940" w:rsidRDefault="00BA2940" w:rsidP="00BA2940">
      <w:pPr>
        <w:numPr>
          <w:ilvl w:val="0"/>
          <w:numId w:val="47"/>
        </w:numPr>
        <w:spacing w:after="0" w:line="280" w:lineRule="exact"/>
        <w:rPr>
          <w:rFonts w:ascii="Calibri" w:eastAsia="Times New Roman" w:hAnsi="Calibri"/>
          <w:spacing w:val="-5"/>
          <w:szCs w:val="20"/>
        </w:rPr>
      </w:pPr>
      <w:r w:rsidRPr="00BA2940">
        <w:rPr>
          <w:rFonts w:ascii="Calibri" w:eastAsia="Times New Roman" w:hAnsi="Calibri"/>
          <w:spacing w:val="-5"/>
          <w:szCs w:val="20"/>
        </w:rPr>
        <w:t xml:space="preserve">je dolžina prog železniškega omrežja, kjer je v uporabi referenčni projekt, vsaj 1.200 km, na območju EU in EFTA, in znaša natančno </w:t>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shd w:val="clear" w:color="auto" w:fill="FFFFCC"/>
        </w:rPr>
        <w:tab/>
      </w:r>
      <w:r w:rsidRPr="00BA2940">
        <w:rPr>
          <w:rFonts w:ascii="Calibri" w:eastAsia="Times New Roman" w:hAnsi="Calibri"/>
          <w:spacing w:val="-5"/>
          <w:szCs w:val="20"/>
        </w:rPr>
        <w:t xml:space="preserve"> km,</w:t>
      </w:r>
    </w:p>
    <w:p w:rsidR="00BA2940" w:rsidRPr="00BA2940" w:rsidRDefault="00BA2940" w:rsidP="00BA2940">
      <w:pPr>
        <w:numPr>
          <w:ilvl w:val="0"/>
          <w:numId w:val="47"/>
        </w:numPr>
        <w:spacing w:after="0" w:line="280" w:lineRule="exact"/>
        <w:rPr>
          <w:rFonts w:ascii="Calibri" w:eastAsia="Times New Roman" w:hAnsi="Calibri"/>
          <w:szCs w:val="20"/>
        </w:rPr>
      </w:pPr>
      <w:r w:rsidRPr="00BA2940">
        <w:rPr>
          <w:rFonts w:ascii="Calibri" w:eastAsia="Times New Roman" w:hAnsi="Calibri"/>
          <w:szCs w:val="20"/>
        </w:rPr>
        <w:t>so v referenčnem projektu v polni uporabi in na celotnem omrežju vsaj naslednje funkcionalnosti:</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konstrukcija letnega voznega reda omrežja z možnostjo avtomatske konstrukcije na podlagi vhodnih parametrov,</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konstrukcija izrednih vlakov z upoštevanjem omejitev na infrastrukturi,</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izračun voznih časov na podlagi parametrov vleke, vlaka in parametrov omrežja,</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simulacija voznega reda omrežja na podlagi vhodnih parametrov (zmanjšana hitrost, zapora proge/tira, zapora kretnic, spremenjena vrsta vleke vlakov, sprememba števila vlakov na določenem odseku in drugo),</w:t>
      </w:r>
    </w:p>
    <w:p w:rsidR="00BA2940" w:rsidRPr="00BA2940" w:rsidRDefault="00BA2940" w:rsidP="00BA2940">
      <w:pPr>
        <w:numPr>
          <w:ilvl w:val="1"/>
          <w:numId w:val="47"/>
        </w:numPr>
        <w:tabs>
          <w:tab w:val="num" w:pos="1429"/>
        </w:tabs>
        <w:spacing w:after="0" w:line="280" w:lineRule="exact"/>
        <w:rPr>
          <w:rFonts w:ascii="Calibri" w:eastAsia="Times New Roman" w:hAnsi="Calibri"/>
          <w:szCs w:val="20"/>
        </w:rPr>
      </w:pPr>
      <w:r w:rsidRPr="00BA2940">
        <w:rPr>
          <w:rFonts w:ascii="Calibri" w:eastAsia="Times New Roman" w:hAnsi="Calibri"/>
          <w:szCs w:val="20"/>
        </w:rPr>
        <w:t>vmesniki oziroma izmenjave podatkov v funkcionalnem obsegu, kot je zahtevano v specifikaciji predmeta naročila,</w:t>
      </w:r>
    </w:p>
    <w:p w:rsidR="00BA2940" w:rsidRPr="00BA2940" w:rsidRDefault="00BA2940" w:rsidP="00BA2940">
      <w:pPr>
        <w:numPr>
          <w:ilvl w:val="0"/>
          <w:numId w:val="47"/>
        </w:numPr>
        <w:spacing w:after="0" w:line="280" w:lineRule="exact"/>
        <w:rPr>
          <w:rFonts w:ascii="Calibri" w:eastAsia="Times New Roman" w:hAnsi="Calibri"/>
          <w:szCs w:val="20"/>
        </w:rPr>
      </w:pPr>
      <w:r w:rsidRPr="00BA2940">
        <w:rPr>
          <w:rFonts w:ascii="Calibri" w:eastAsia="Times New Roman" w:hAnsi="Calibri"/>
          <w:szCs w:val="20"/>
        </w:rPr>
        <w:t>nam je izvajalec, ki mu potrjujemo referenco, v polnem obsegu, zanesljivo, pravočasno in uspešno zaključil referenčni projekt (dela so izvedena v skladu s pričakovanji naročnika referenčnega projekta glede obsega, kvalitete in pravočasnosti izvedbe del)</w:t>
      </w:r>
      <w:r w:rsidRPr="00BA2940">
        <w:rPr>
          <w:rFonts w:ascii="Calibri" w:eastAsia="Times New Roman" w:hAnsi="Calibri"/>
          <w:spacing w:val="-5"/>
          <w:szCs w:val="20"/>
        </w:rPr>
        <w:t>,</w:t>
      </w:r>
    </w:p>
    <w:p w:rsidR="00BA2940" w:rsidRPr="00BA2940" w:rsidRDefault="00BA2940" w:rsidP="00BA2940">
      <w:pPr>
        <w:numPr>
          <w:ilvl w:val="0"/>
          <w:numId w:val="47"/>
        </w:numPr>
        <w:spacing w:after="0" w:line="280" w:lineRule="exact"/>
        <w:ind w:left="714" w:hanging="357"/>
        <w:rPr>
          <w:rFonts w:ascii="Calibri" w:eastAsia="Times New Roman" w:hAnsi="Calibri"/>
          <w:szCs w:val="20"/>
        </w:rPr>
      </w:pPr>
      <w:r w:rsidRPr="00BA2940">
        <w:rPr>
          <w:rFonts w:ascii="Calibri" w:eastAsia="Times New Roman" w:hAnsi="Calibri" w:cs="Calibri"/>
          <w:szCs w:val="20"/>
        </w:rPr>
        <w:t>referenčni projekt v polnem obsegu zanesljivo in uspešno uporabljamo vsaj zadnje eno (1) leto pred dnevom objave tega razpisa</w:t>
      </w:r>
      <w:r w:rsidRPr="00BA2940">
        <w:rPr>
          <w:rFonts w:ascii="Calibri" w:eastAsia="Times New Roman" w:hAnsi="Calibri"/>
          <w:spacing w:val="-5"/>
          <w:szCs w:val="20"/>
        </w:rPr>
        <w:t>,</w:t>
      </w:r>
    </w:p>
    <w:p w:rsidR="00BA2940" w:rsidRPr="00BA2940" w:rsidRDefault="00BA2940" w:rsidP="00BA2940">
      <w:pPr>
        <w:numPr>
          <w:ilvl w:val="0"/>
          <w:numId w:val="47"/>
        </w:numPr>
        <w:spacing w:after="0" w:line="280" w:lineRule="exact"/>
        <w:contextualSpacing/>
        <w:rPr>
          <w:rFonts w:ascii="Calibri" w:eastAsia="Times New Roman" w:hAnsi="Calibri"/>
          <w:szCs w:val="20"/>
        </w:rPr>
      </w:pPr>
      <w:r w:rsidRPr="00BA2940">
        <w:rPr>
          <w:rFonts w:ascii="Calibri" w:eastAsia="Times New Roman" w:hAnsi="Calibri"/>
          <w:szCs w:val="20"/>
        </w:rPr>
        <w:t>nam izvajalec referenčnega projekta referenčni projekt vzdržuje skladno s pogodbeno dogovorjenem nivojem vzdrževanja vsaj zadnje eno (1) leto pred dnevom objave tega razpisa,</w:t>
      </w:r>
    </w:p>
    <w:p w:rsidR="00BA2940" w:rsidRPr="00BA2940" w:rsidRDefault="00BA2940" w:rsidP="00BA2940">
      <w:pPr>
        <w:numPr>
          <w:ilvl w:val="0"/>
          <w:numId w:val="53"/>
        </w:numPr>
        <w:spacing w:after="0" w:line="280" w:lineRule="exact"/>
        <w:rPr>
          <w:rFonts w:ascii="Calibri" w:eastAsia="Times New Roman" w:hAnsi="Calibri"/>
          <w:spacing w:val="-5"/>
          <w:szCs w:val="20"/>
        </w:rPr>
      </w:pPr>
      <w:r w:rsidRPr="00BA2940">
        <w:rPr>
          <w:rFonts w:ascii="Calibri" w:eastAsia="Times New Roman" w:hAnsi="Calibri"/>
          <w:spacing w:val="-5"/>
          <w:szCs w:val="20"/>
        </w:rPr>
        <w:t>je bil referenčni projekt zaključen v zadnjih deset (10) letih pred dnevom objave tega razpisa.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Naš kontakt za dodatna pojasnila reference</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 xml:space="preserve">Telefon in elektronski naslov našega kontakta: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sidR="00896453">
        <w:rPr>
          <w:rFonts w:ascii="Calibri" w:eastAsia="Times New Roman" w:hAnsi="Calibri"/>
          <w:szCs w:val="20"/>
        </w:rPr>
        <w:t>:</w:t>
      </w:r>
      <w:r w:rsidR="00896453">
        <w:rPr>
          <w:rFonts w:ascii="Calibri" w:eastAsia="Times New Roman" w:hAnsi="Calibri"/>
          <w:szCs w:val="20"/>
        </w:rPr>
        <w:tab/>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00896453">
        <w:rPr>
          <w:rFonts w:ascii="Calibri" w:eastAsia="Times New Roman" w:hAnsi="Calibri"/>
          <w:szCs w:val="20"/>
        </w:rPr>
        <w:t xml:space="preserve">  </w:t>
      </w:r>
      <w:r w:rsidRPr="00BA2940">
        <w:rPr>
          <w:rFonts w:ascii="Calibri" w:eastAsia="Times New Roman" w:hAnsi="Calibri"/>
          <w:szCs w:val="20"/>
          <w:shd w:val="clear" w:color="auto" w:fill="FFFFCC"/>
        </w:rPr>
        <w:t>Žig in podpis naročnika referenčnega projekta</w:t>
      </w:r>
    </w:p>
    <w:p w:rsidR="00BA2940" w:rsidRPr="00BA2940" w:rsidRDefault="00BA2940" w:rsidP="00BA2940">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erReference w:type="even" r:id="rId32"/>
          <w:footnotePr>
            <w:numRestart w:val="eachPage"/>
          </w:footnotePr>
          <w:pgSz w:w="11907" w:h="16840" w:code="9"/>
          <w:pgMar w:top="1134" w:right="1134" w:bottom="1134" w:left="1134" w:header="454" w:footer="454" w:gutter="0"/>
          <w:cols w:space="708"/>
          <w:docGrid w:linePitch="326"/>
        </w:sectPr>
      </w:pPr>
    </w:p>
    <w:p w:rsidR="00BD615D" w:rsidRDefault="00BD615D" w:rsidP="00BD615D">
      <w:pPr>
        <w:spacing w:after="0" w:line="240" w:lineRule="auto"/>
        <w:ind w:left="1843" w:hanging="1800"/>
        <w:rPr>
          <w:rFonts w:ascii="Calibri" w:eastAsia="Times New Roman" w:hAnsi="Calibri"/>
          <w:b/>
          <w:smallCaps/>
          <w:szCs w:val="20"/>
          <w:shd w:val="clear" w:color="auto" w:fill="FFFFFF"/>
        </w:rPr>
      </w:pPr>
      <w:r>
        <w:rPr>
          <w:rFonts w:ascii="Calibri" w:eastAsia="Times New Roman" w:hAnsi="Calibri"/>
          <w:b/>
          <w:szCs w:val="20"/>
        </w:rPr>
        <w:lastRenderedPageBreak/>
        <w:t xml:space="preserve">Razpisni obrazec 8: </w:t>
      </w:r>
      <w:r w:rsidR="00BA2940" w:rsidRPr="00BA2940">
        <w:rPr>
          <w:rFonts w:ascii="Calibri" w:eastAsia="Times New Roman" w:hAnsi="Calibri"/>
          <w:b/>
          <w:smallCaps/>
          <w:szCs w:val="20"/>
          <w:shd w:val="clear" w:color="auto" w:fill="FFFFFF"/>
        </w:rPr>
        <w:t>Seznam prijavljenih referenčnih kadrov (implementacija informa</w:t>
      </w:r>
      <w:r>
        <w:rPr>
          <w:rFonts w:ascii="Calibri" w:eastAsia="Times New Roman" w:hAnsi="Calibri"/>
          <w:b/>
          <w:smallCaps/>
          <w:szCs w:val="20"/>
          <w:shd w:val="clear" w:color="auto" w:fill="FFFFFF"/>
        </w:rPr>
        <w:t>cijskega sistema in vzdrževanje</w:t>
      </w:r>
    </w:p>
    <w:p w:rsidR="00BA2940" w:rsidRPr="00BA2940" w:rsidRDefault="00BD615D" w:rsidP="00BD615D">
      <w:pPr>
        <w:spacing w:after="0" w:line="240" w:lineRule="auto"/>
        <w:ind w:left="1843" w:hanging="425"/>
        <w:rPr>
          <w:rFonts w:ascii="Calibri" w:eastAsia="Times New Roman" w:hAnsi="Calibri"/>
          <w:b/>
          <w:szCs w:val="20"/>
        </w:rPr>
      </w:pPr>
      <w:r>
        <w:rPr>
          <w:rFonts w:ascii="Calibri" w:eastAsia="Times New Roman" w:hAnsi="Calibri"/>
          <w:b/>
          <w:szCs w:val="20"/>
        </w:rPr>
        <w:t xml:space="preserve">     </w:t>
      </w:r>
      <w:r>
        <w:rPr>
          <w:rFonts w:ascii="Calibri" w:eastAsia="Times New Roman" w:hAnsi="Calibri"/>
          <w:b/>
          <w:smallCaps/>
          <w:szCs w:val="20"/>
          <w:shd w:val="clear" w:color="auto" w:fill="FFFFFF"/>
        </w:rPr>
        <w:t xml:space="preserve"> </w:t>
      </w:r>
      <w:r w:rsidR="00BA2940" w:rsidRPr="00BA2940">
        <w:rPr>
          <w:rFonts w:ascii="Calibri" w:eastAsia="Times New Roman" w:hAnsi="Calibri"/>
          <w:b/>
          <w:smallCaps/>
          <w:szCs w:val="20"/>
          <w:shd w:val="clear" w:color="auto" w:fill="FFFFFF"/>
        </w:rPr>
        <w:t>implementiranega informacijskega sistema)</w:t>
      </w: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284"/>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highlight w:val="green"/>
        </w:rPr>
      </w:pPr>
    </w:p>
    <w:p w:rsidR="00BA2940" w:rsidRPr="00BA2940" w:rsidRDefault="00BA2940" w:rsidP="00BA2940">
      <w:pPr>
        <w:spacing w:after="0" w:line="240" w:lineRule="auto"/>
        <w:ind w:left="0" w:firstLine="0"/>
        <w:rPr>
          <w:rFonts w:ascii="Calibri" w:eastAsia="Times New Roman" w:hAnsi="Calibri"/>
          <w:szCs w:val="2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BA2940" w:rsidRPr="00BA2940" w:rsidTr="005B5A33">
        <w:trPr>
          <w:cantSplit/>
          <w:trHeight w:val="284"/>
          <w:tblHeader/>
        </w:trPr>
        <w:tc>
          <w:tcPr>
            <w:tcW w:w="449" w:type="dxa"/>
            <w:tcBorders>
              <w:bottom w:val="single" w:sz="12"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Cs w:val="20"/>
              </w:rPr>
            </w:pPr>
            <w:r w:rsidRPr="00BA2940">
              <w:rPr>
                <w:rFonts w:ascii="Calibri" w:eastAsia="Times New Roman" w:hAnsi="Calibri" w:cs="Times New Roman"/>
                <w:b/>
                <w:szCs w:val="20"/>
              </w:rPr>
              <w:t>#</w:t>
            </w:r>
          </w:p>
        </w:tc>
        <w:tc>
          <w:tcPr>
            <w:tcW w:w="4323" w:type="dxa"/>
            <w:tcBorders>
              <w:bottom w:val="single" w:sz="12"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Ime in priimek</w:t>
            </w:r>
          </w:p>
        </w:tc>
        <w:tc>
          <w:tcPr>
            <w:tcW w:w="4324" w:type="dxa"/>
            <w:tcBorders>
              <w:bottom w:val="single" w:sz="12"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Poslovni odnos do ponudnika</w:t>
            </w:r>
          </w:p>
        </w:tc>
      </w:tr>
      <w:tr w:rsidR="00BA2940" w:rsidRPr="00BA2940" w:rsidTr="005B5A33">
        <w:trPr>
          <w:cantSplit/>
          <w:trHeight w:val="284"/>
        </w:trPr>
        <w:tc>
          <w:tcPr>
            <w:tcW w:w="449" w:type="dxa"/>
            <w:tcBorders>
              <w:top w:val="single" w:sz="4" w:space="0" w:color="auto"/>
              <w:bottom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 w:val="18"/>
                <w:szCs w:val="18"/>
              </w:rPr>
            </w:pPr>
            <w:r w:rsidRPr="00BA2940">
              <w:rPr>
                <w:rFonts w:ascii="Calibri" w:eastAsia="Times New Roman" w:hAnsi="Calibri" w:cs="Times New Roman"/>
                <w:szCs w:val="20"/>
              </w:rPr>
              <w:t>Vloga: vodja projekta</w:t>
            </w:r>
          </w:p>
        </w:tc>
      </w:tr>
      <w:tr w:rsidR="00BA2940" w:rsidRPr="00BA2940" w:rsidTr="005B5A33">
        <w:trPr>
          <w:cantSplit/>
          <w:trHeight w:val="284"/>
        </w:trPr>
        <w:tc>
          <w:tcPr>
            <w:tcW w:w="449" w:type="dxa"/>
            <w:tcBorders>
              <w:top w:val="single" w:sz="4" w:space="0" w:color="auto"/>
              <w:bottom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tcBorders>
              <w:top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Vloga: projektant/arhitekt na ponujeni programski rešitvi</w:t>
            </w:r>
          </w:p>
        </w:tc>
      </w:tr>
      <w:tr w:rsidR="00BA2940" w:rsidRPr="00BA2940" w:rsidTr="005B5A33">
        <w:trPr>
          <w:cantSplit/>
          <w:trHeight w:val="284"/>
        </w:trPr>
        <w:tc>
          <w:tcPr>
            <w:tcW w:w="449" w:type="dxa"/>
            <w:tcBorders>
              <w:top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tcBorders>
              <w:top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Vloga: razvijalec na ponujeni programski rešitvi</w:t>
            </w:r>
          </w:p>
        </w:tc>
      </w:tr>
      <w:tr w:rsidR="00BA2940" w:rsidRPr="00BA2940" w:rsidTr="005B5A33">
        <w:trPr>
          <w:cantSplit/>
          <w:trHeight w:val="284"/>
        </w:trPr>
        <w:tc>
          <w:tcPr>
            <w:tcW w:w="449" w:type="dxa"/>
            <w:tcBorders>
              <w:top w:val="single" w:sz="4" w:space="0" w:color="auto"/>
            </w:tcBorders>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5.</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BA2940" w:rsidTr="005B5A33">
        <w:trPr>
          <w:cantSplit/>
          <w:trHeight w:val="284"/>
        </w:trPr>
        <w:tc>
          <w:tcPr>
            <w:tcW w:w="449" w:type="dxa"/>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BA2940">
              <w:rPr>
                <w:rFonts w:ascii="Calibri" w:eastAsia="Times New Roman" w:hAnsi="Calibri" w:cs="Times New Roman"/>
                <w:color w:val="000000"/>
                <w:szCs w:val="20"/>
              </w:rPr>
              <w:t>6.</w:t>
            </w:r>
          </w:p>
        </w:tc>
        <w:tc>
          <w:tcPr>
            <w:tcW w:w="4323"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Vsi</w:t>
      </w:r>
      <w:r w:rsidRPr="00BA2940">
        <w:rPr>
          <w:rFonts w:ascii="Calibri" w:eastAsia="Times New Roman" w:hAnsi="Calibri"/>
          <w:szCs w:val="20"/>
        </w:rPr>
        <w:t xml:space="preserve"> v tem obrazcu navedeni posamezniki za naročnika Slovenske železnice, d.o.o. </w:t>
      </w:r>
      <w:r w:rsidRPr="00BA2940">
        <w:rPr>
          <w:rFonts w:ascii="Calibri" w:eastAsia="Times New Roman" w:hAnsi="Calibri"/>
          <w:b/>
          <w:szCs w:val="20"/>
        </w:rPr>
        <w:t>obvezno in ves čas</w:t>
      </w:r>
      <w:r w:rsidRPr="00BA2940">
        <w:rPr>
          <w:rFonts w:ascii="Calibri" w:eastAsia="Times New Roman" w:hAnsi="Calibri"/>
          <w:szCs w:val="20"/>
        </w:rPr>
        <w:t xml:space="preserve"> trajanja pogodbe sodelujejo pri izvedbi pogodbenih obveznosti implementacije informacijskega sistema.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 xml:space="preserve">Pri vzdrževanju implementiranega informacijskega sistema, za storitve, obračunane po dejansko porabljenih urah, sodeluje </w:t>
      </w:r>
      <w:r w:rsidRPr="00BA2940">
        <w:rPr>
          <w:rFonts w:ascii="Calibri" w:eastAsia="Times New Roman" w:hAnsi="Calibri"/>
          <w:b/>
          <w:szCs w:val="20"/>
        </w:rPr>
        <w:t>vsaj en</w:t>
      </w:r>
      <w:r w:rsidRPr="00BA2940">
        <w:rPr>
          <w:rFonts w:ascii="Calibri" w:eastAsia="Times New Roman" w:hAnsi="Calibri"/>
          <w:szCs w:val="20"/>
        </w:rPr>
        <w:t xml:space="preserve"> (katerikoli med njimi) referenčni projektant/arhitekt in razvijalec na ponujeni programski rešitvi.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120" w:line="240" w:lineRule="auto"/>
        <w:ind w:left="0" w:firstLine="0"/>
        <w:rPr>
          <w:rFonts w:ascii="Calibri" w:eastAsia="Times New Roman" w:hAnsi="Calibri"/>
          <w:szCs w:val="20"/>
        </w:rPr>
      </w:pPr>
      <w:r w:rsidRPr="00BA2940">
        <w:rPr>
          <w:rFonts w:ascii="Calibri" w:eastAsia="Times New Roman" w:hAnsi="Calibri"/>
          <w:szCs w:val="20"/>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3"/>
          <w:footerReference w:type="first" r:id="rId34"/>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BA2940" w:rsidRPr="00BA2940" w:rsidRDefault="00BD615D" w:rsidP="00BA2940">
      <w:pPr>
        <w:spacing w:after="0" w:line="240" w:lineRule="auto"/>
        <w:ind w:left="0" w:firstLine="0"/>
        <w:rPr>
          <w:rFonts w:ascii="Calibri" w:eastAsia="Times New Roman" w:hAnsi="Calibri"/>
          <w:b/>
          <w:szCs w:val="20"/>
        </w:rPr>
      </w:pPr>
      <w:r>
        <w:rPr>
          <w:rFonts w:ascii="Calibri" w:eastAsia="Times New Roman" w:hAnsi="Calibri"/>
          <w:b/>
          <w:szCs w:val="20"/>
        </w:rPr>
        <w:lastRenderedPageBreak/>
        <w:t xml:space="preserve">Razpisni obrazec 9: </w:t>
      </w:r>
      <w:r w:rsidR="00BA2940" w:rsidRPr="00BA2940">
        <w:rPr>
          <w:rFonts w:ascii="Calibri" w:eastAsia="Times New Roman" w:hAnsi="Calibri"/>
          <w:b/>
          <w:smallCaps/>
          <w:szCs w:val="20"/>
          <w:shd w:val="clear" w:color="auto" w:fill="FFFFFF"/>
        </w:rPr>
        <w:t>Vzorec bančne garancije za zavarovanje resnosti ponudbe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resnosti ponudbe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obveznost naročnika zavarovanja iz oddane ponudbe na javni razpis za</w:t>
      </w:r>
      <w:r w:rsidRPr="00BA2940">
        <w:rPr>
          <w:rFonts w:ascii="Calibri" w:eastAsia="Times New Roman" w:hAnsi="Calibri"/>
          <w: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highlight w:val="yellow"/>
        </w:rPr>
        <w:fldChar w:fldCharType="begin">
          <w:ffData>
            <w:name w:val="Besedilo2"/>
            <w:enabled/>
            <w:calcOnExit w:val="0"/>
            <w:textInput>
              <w:default w:val="DD. MM. LLLL"/>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ascii="Calibri" w:eastAsia="Times New Roman" w:hAnsi="Calibri"/>
          <w:noProof/>
          <w:szCs w:val="20"/>
          <w:highlight w:val="yellow"/>
        </w:rPr>
        <w:t>DD. MM. LLLL</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BA2940" w:rsidRPr="00BA2940" w:rsidSect="005B5A33">
          <w:headerReference w:type="first" r:id="rId35"/>
          <w:footerReference w:type="first" r:id="rId36"/>
          <w:pgSz w:w="11907" w:h="16839" w:code="9"/>
          <w:pgMar w:top="1134" w:right="1134" w:bottom="1134" w:left="1134" w:header="454" w:footer="454" w:gutter="0"/>
          <w:cols w:space="708"/>
        </w:sect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Zavarovanje/garancija se lahko unovči iz naslednjih razlogov, ki morajo biti navedeni v izjavi upravičenca oziroma zahtevi za plačilo:</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naročnik zavarovanja/garancije je umaknil ponudbo po poteku roka za prejem ponudb ali nedopustno spremenil ponudbo v času njene veljavnosti; ali</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na poziv upravičenca ni podpisal pogodbe; ali</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ni predložil zavarovanja/garancije za dobro izvedbo pogodbenih obveznosti v skladu s pogoji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Katerokoli zahtevo za plačilo po tem zavarovanju moramo prejeti na datum veljavnosti zavarovanja ali pred njim v zgoraj navedenem kraju predložitve.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Za to zavarovanje/garancijo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896453"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Garant</w:t>
      </w:r>
    </w:p>
    <w:p w:rsidR="00BA2940" w:rsidRPr="00BA2940" w:rsidRDefault="00896453"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(žig in podpis)</w:t>
      </w:r>
    </w:p>
    <w:p w:rsidR="00BA2940" w:rsidRPr="00BA2940" w:rsidRDefault="00BD615D" w:rsidP="00BA2940">
      <w:pPr>
        <w:spacing w:after="0" w:line="240" w:lineRule="auto"/>
        <w:ind w:left="1843" w:hanging="1843"/>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10: </w:t>
      </w:r>
      <w:r w:rsidR="00BA2940" w:rsidRPr="00BA2940">
        <w:rPr>
          <w:rFonts w:ascii="Calibri" w:eastAsia="Times New Roman" w:hAnsi="Calibri"/>
          <w:b/>
          <w:smallCaps/>
          <w:szCs w:val="20"/>
          <w:shd w:val="clear" w:color="auto" w:fill="FFFFFF"/>
        </w:rPr>
        <w:t>Vzorec bančne garancije za zavarovanje dobre izvedbe pogodbenih obveznosti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dobre izvedbe pogodbenih obveznosti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 xml:space="preserve">obveznost naročnika zavarovanja iz pogodbe št.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z dne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številko in datum pogodbe o izvedbi javnega naročila, sklenjene na podlagi postopka z oznako XXXXXX)</w:t>
      </w:r>
      <w:r w:rsidRPr="00BA2940">
        <w:rPr>
          <w:rFonts w:ascii="Calibri" w:eastAsia="Times New Roman" w:hAnsi="Calibri"/>
          <w:szCs w:val="20"/>
        </w:rPr>
        <w:t xml:space="preserve"> za</w:t>
      </w:r>
      <w:r w:rsidRPr="00BA2940">
        <w:rPr>
          <w:rFonts w:ascii="Calibri" w:eastAsia="Times New Roman" w:hAnsi="Calibri"/>
          <w: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ascii="Calibri" w:eastAsia="Times New Roman" w:hAnsi="Calibri"/>
          <w:noProof/>
          <w:szCs w:val="20"/>
          <w:shd w:val="clear" w:color="auto" w:fill="D9D9D9"/>
        </w:rPr>
        <w:t>DD. MM. LLLL</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7"/>
          <w:footerReference w:type="first" r:id="rId38"/>
          <w:pgSz w:w="11907" w:h="16839" w:code="9"/>
          <w:pgMar w:top="1134" w:right="1134" w:bottom="1134" w:left="1134" w:header="454" w:footer="454" w:gutter="0"/>
          <w:cols w:space="708"/>
        </w:sect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Katerokoli zahtevo za plačilo po tem zavarovanju moramo prejeti na datum veljavnosti zavarovanja ali pred njim v zgoraj navedenem kraju predložitve.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Za to zavarovanje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45368"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Garant</w:t>
      </w:r>
    </w:p>
    <w:p w:rsidR="00BA2940" w:rsidRPr="00BA2940" w:rsidRDefault="00645368" w:rsidP="00BA2940">
      <w:pPr>
        <w:spacing w:after="0" w:line="240" w:lineRule="auto"/>
        <w:ind w:left="0" w:firstLine="0"/>
        <w:rPr>
          <w:rFonts w:ascii="Calibri" w:eastAsia="Times New Roman" w:hAnsi="Calibri"/>
          <w:szCs w:val="20"/>
          <w:shd w:val="clear" w:color="auto" w:fill="D9D9D9"/>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(žig in podpis)</w:t>
      </w:r>
    </w:p>
    <w:p w:rsidR="00BA2940" w:rsidRPr="00BA2940" w:rsidRDefault="00BA2940" w:rsidP="00BA2940">
      <w:pPr>
        <w:spacing w:after="0" w:line="240" w:lineRule="auto"/>
        <w:ind w:left="0" w:firstLine="0"/>
        <w:rPr>
          <w:rFonts w:ascii="Calibri" w:eastAsia="Times New Roman" w:hAnsi="Calibri"/>
          <w:szCs w:val="20"/>
          <w:shd w:val="clear" w:color="auto" w:fill="D9D9D9"/>
        </w:rPr>
      </w:pPr>
    </w:p>
    <w:p w:rsidR="00BA2940" w:rsidRPr="00BA2940" w:rsidRDefault="00BA2940"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p>
    <w:p w:rsidR="00BA2940" w:rsidRPr="00BA2940" w:rsidRDefault="00BD615D" w:rsidP="00BA2940">
      <w:pPr>
        <w:spacing w:after="0" w:line="240" w:lineRule="auto"/>
        <w:ind w:left="0" w:firstLine="0"/>
        <w:rPr>
          <w:rFonts w:ascii="Calibri" w:eastAsia="Times New Roman" w:hAnsi="Calibri"/>
          <w:noProof/>
          <w:szCs w:val="20"/>
        </w:rPr>
      </w:pPr>
      <w:r>
        <w:rPr>
          <w:rFonts w:ascii="Calibri" w:eastAsia="Times New Roman" w:hAnsi="Calibri"/>
          <w:b/>
          <w:noProof/>
          <w:szCs w:val="20"/>
        </w:rPr>
        <w:lastRenderedPageBreak/>
        <w:t xml:space="preserve">Razpisni obrazec 11: </w:t>
      </w:r>
      <w:r w:rsidR="00BA2940" w:rsidRPr="00BA2940">
        <w:rPr>
          <w:rFonts w:ascii="Calibri" w:eastAsia="Times New Roman" w:hAnsi="Calibri"/>
          <w:b/>
          <w:smallCaps/>
          <w:noProof/>
          <w:szCs w:val="20"/>
        </w:rPr>
        <w:t>Vzorec pogodbe (implementacija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/06/SŽ/INV</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 xml:space="preserve">po odprtem postopku (ZJN-3, Uradni list RS, št. 91/15, 14/18 in 121/21), sklepom naročnika o začetku oddaje javnega naročila po odprtem postopku št. </w:t>
      </w:r>
      <w:r w:rsidR="004660C1">
        <w:rPr>
          <w:rFonts w:ascii="Calibri" w:eastAsia="Times New Roman" w:hAnsi="Calibri" w:cs="Times New Roman"/>
          <w:szCs w:val="20"/>
        </w:rPr>
        <w:t>226</w:t>
      </w:r>
      <w:r w:rsidRPr="00BA2940">
        <w:rPr>
          <w:rFonts w:ascii="Calibri" w:eastAsia="Times New Roman" w:hAnsi="Calibri" w:cs="Times New Roman"/>
          <w:szCs w:val="20"/>
        </w:rPr>
        <w:t>/2022/06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Predmet te pogodbe je </w:t>
            </w:r>
            <w:r w:rsidRPr="00BA2940">
              <w:rPr>
                <w:rFonts w:ascii="Calibri" w:eastAsia="Times New Roman" w:hAnsi="Calibri" w:cs="Calibri"/>
                <w:b/>
                <w:szCs w:val="20"/>
              </w:rPr>
              <w:t>implementacija integriranega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implementacija informacijskega sistema</w:t>
            </w:r>
            <w:r w:rsidRPr="00BA2940">
              <w:rPr>
                <w:rFonts w:ascii="Calibri" w:eastAsia="Times New Roman" w:hAnsi="Calibri" w:cs="Calibri"/>
                <w:szCs w:val="20"/>
              </w:rPr>
              <w:t>« oziroma »</w:t>
            </w:r>
            <w:r w:rsidRPr="00BA2940">
              <w:rPr>
                <w:rFonts w:ascii="Calibri" w:eastAsia="Times New Roman" w:hAnsi="Calibri" w:cs="Calibri"/>
                <w:b/>
                <w:szCs w:val="20"/>
              </w:rPr>
              <w:t>informacijski sistem</w:t>
            </w:r>
            <w:r w:rsidRPr="00BA2940">
              <w:rPr>
                <w:rFonts w:ascii="Calibri" w:eastAsia="Times New Roman" w:hAnsi="Calibri" w:cs="Calibri"/>
                <w:szCs w:val="20"/>
              </w:rPr>
              <w:t>« za predmet implementacije.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Sestavni del te pogodbe so</w:t>
            </w:r>
            <w:r w:rsidRPr="00BA2940">
              <w:rPr>
                <w:rFonts w:ascii="Calibri" w:eastAsia="Times New Roman" w:hAnsi="Calibri" w:cs="Calibri"/>
                <w:szCs w:val="20"/>
              </w:rPr>
              <w:t>:</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1</w:t>
            </w:r>
            <w:r w:rsidRPr="00BA2940">
              <w:rPr>
                <w:rFonts w:ascii="Calibri" w:eastAsia="Times New Roman" w:hAnsi="Calibri" w:cs="Calibri"/>
                <w:szCs w:val="20"/>
              </w:rPr>
              <w:t>: Razpisni obrazec 14: Predračun (implementacija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2</w:t>
            </w:r>
            <w:r w:rsidRPr="00BA2940">
              <w:rPr>
                <w:rFonts w:ascii="Calibri" w:eastAsia="Times New Roman" w:hAnsi="Calibri" w:cs="Calibri"/>
                <w:szCs w:val="20"/>
              </w:rPr>
              <w:t>: Razpisni obrazec 16: Specifikacija predmeta naročila (implementacija informacijskega sistema) s prilogami,</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3</w:t>
            </w:r>
            <w:r w:rsidRPr="00BA2940">
              <w:rPr>
                <w:rFonts w:ascii="Calibri" w:eastAsia="Times New Roman" w:hAnsi="Calibri" w:cs="Calibri"/>
                <w:szCs w:val="20"/>
              </w:rPr>
              <w:t>: Razpisni obrazec 8: Seznam prijavljenih referenčnih kadrov (implementacija informacijskega sistema in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4</w:t>
            </w:r>
            <w:r w:rsidRPr="00BA2940">
              <w:rPr>
                <w:rFonts w:ascii="Calibri" w:eastAsia="Times New Roman" w:hAnsi="Calibri" w:cs="Calibri"/>
                <w:szCs w:val="20"/>
              </w:rPr>
              <w:t>: Razpisni obrazec 1: Podatki o ponudniku,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5</w:t>
            </w:r>
            <w:r w:rsidRPr="00BA2940">
              <w:rPr>
                <w:rFonts w:ascii="Calibri" w:eastAsia="Times New Roman" w:hAnsi="Calibri" w:cs="Calibri"/>
                <w:szCs w:val="20"/>
              </w:rPr>
              <w:t>: Razpisni obrazec 3: Podatki o podizvajalcu,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6</w:t>
            </w:r>
            <w:r w:rsidRPr="00BA2940">
              <w:rPr>
                <w:rFonts w:ascii="Calibri" w:eastAsia="Times New Roman" w:hAnsi="Calibri" w:cs="Calibri"/>
                <w:szCs w:val="20"/>
              </w:rPr>
              <w:t>: Celotna razpisna in ponudbena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 pogojih te pogodbe bo izvajalec izvedel implementacijo informacijskega sistema, kot je opredeljeno v Prilogi 2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BA2940" w:rsidRDefault="00BA2940" w:rsidP="00BA2940">
            <w:pPr>
              <w:widowControl w:val="0"/>
              <w:numPr>
                <w:ilvl w:val="0"/>
                <w:numId w:val="4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naziv in naslov, matična št. identifikacijska št. za DDV, TR št. in banka, vrsta in vrednost del, ki jih bo izvedel</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cs="Calibri"/>
                <w:szCs w:val="20"/>
              </w:rPr>
              <w:t>Pogodbena vrednost implementacije informacijskega sistema iz točke 1 te pogodbe je določena na osnovi ponudbe izvajalca oziroma Priloge 1 in znaša:</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 dogovorjeni obseg del po tej pogodbi je fiksna in nespremenljiva. V ceno so zajeti vsi stroški, ki bodo nastali z izvedbo predmeta naročila.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implementacije informacijskega sistema vključuje tudi vrednost nujnih nepredvidenih del.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Plačilo implementacije informacijskega sistema se izvede postopno po vsaki zaključeni fazi. Vrednost posamezne faze implementacije informacijskega sistema je določena v odstotku od celotne pogodbene vrednosti, in sicer:</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606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15"/>
        <w:gridCol w:w="1984"/>
      </w:tblGrid>
      <w:tr w:rsidR="00BA2940" w:rsidRPr="00BA2940" w:rsidTr="005B5A33">
        <w:trPr>
          <w:cantSplit/>
          <w:trHeight w:val="284"/>
          <w:tblHeader/>
        </w:trPr>
        <w:tc>
          <w:tcPr>
            <w:tcW w:w="567"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
                <w:bCs/>
                <w:sz w:val="18"/>
                <w:szCs w:val="18"/>
              </w:rPr>
            </w:pPr>
            <w:r w:rsidRPr="00BA2940">
              <w:rPr>
                <w:rFonts w:ascii="Calibri" w:eastAsia="Times New Roman" w:hAnsi="Calibri" w:cs="Calibri"/>
                <w:b/>
                <w:bCs/>
                <w:sz w:val="18"/>
                <w:szCs w:val="18"/>
              </w:rPr>
              <w:t>#</w:t>
            </w:r>
          </w:p>
        </w:tc>
        <w:tc>
          <w:tcPr>
            <w:tcW w:w="3515"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
                <w:bCs/>
                <w:sz w:val="18"/>
                <w:szCs w:val="18"/>
              </w:rPr>
            </w:pPr>
            <w:r w:rsidRPr="00BA2940">
              <w:rPr>
                <w:rFonts w:ascii="Calibri" w:eastAsia="Times New Roman" w:hAnsi="Calibri" w:cs="Calibri"/>
                <w:b/>
                <w:bCs/>
                <w:sz w:val="18"/>
                <w:szCs w:val="18"/>
              </w:rPr>
              <w:t>Faze implementacije</w:t>
            </w:r>
          </w:p>
        </w:tc>
        <w:tc>
          <w:tcPr>
            <w:tcW w:w="1984" w:type="dxa"/>
            <w:tcBorders>
              <w:bottom w:val="single" w:sz="12" w:space="0" w:color="auto"/>
            </w:tcBorders>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b/>
                <w:bCs/>
                <w:sz w:val="18"/>
                <w:szCs w:val="18"/>
              </w:rPr>
            </w:pPr>
            <w:r w:rsidRPr="00BA2940">
              <w:rPr>
                <w:rFonts w:ascii="Calibri" w:eastAsia="Times New Roman" w:hAnsi="Calibri" w:cs="Calibri"/>
                <w:b/>
                <w:bCs/>
                <w:sz w:val="18"/>
                <w:szCs w:val="18"/>
              </w:rPr>
              <w:t>% pogodbene vrednosti</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1.</w:t>
            </w:r>
          </w:p>
        </w:tc>
        <w:tc>
          <w:tcPr>
            <w:tcW w:w="351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Analiza načrta rešitve</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20%</w:t>
            </w:r>
          </w:p>
        </w:tc>
      </w:tr>
      <w:tr w:rsidR="00BA2940" w:rsidRPr="00BA2940" w:rsidTr="005B5A33">
        <w:trPr>
          <w:cantSplit/>
          <w:trHeight w:val="284"/>
        </w:trPr>
        <w:tc>
          <w:tcPr>
            <w:tcW w:w="56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2.</w:t>
            </w:r>
          </w:p>
        </w:tc>
        <w:tc>
          <w:tcPr>
            <w:tcW w:w="3515"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Delujoč sistem v testnem okolju</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30%</w:t>
            </w:r>
          </w:p>
        </w:tc>
      </w:tr>
      <w:tr w:rsidR="00BA2940" w:rsidRPr="00BA2940" w:rsidTr="005B5A33">
        <w:trPr>
          <w:cantSplit/>
          <w:trHeight w:val="284"/>
        </w:trPr>
        <w:tc>
          <w:tcPr>
            <w:tcW w:w="56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3.</w:t>
            </w:r>
          </w:p>
        </w:tc>
        <w:tc>
          <w:tcPr>
            <w:tcW w:w="3515"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Prehod v produkcijo</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30%</w:t>
            </w:r>
          </w:p>
        </w:tc>
      </w:tr>
      <w:tr w:rsidR="00BA2940" w:rsidRPr="00BA2940" w:rsidTr="005B5A33">
        <w:trPr>
          <w:cantSplit/>
          <w:trHeight w:val="284"/>
        </w:trPr>
        <w:tc>
          <w:tcPr>
            <w:tcW w:w="56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bCs/>
                <w:sz w:val="18"/>
                <w:szCs w:val="18"/>
              </w:rPr>
            </w:pPr>
            <w:r w:rsidRPr="00BA2940">
              <w:rPr>
                <w:rFonts w:ascii="Calibri" w:eastAsia="Times New Roman" w:hAnsi="Calibri" w:cs="Calibri"/>
                <w:bCs/>
                <w:sz w:val="18"/>
                <w:szCs w:val="18"/>
              </w:rPr>
              <w:t>4.</w:t>
            </w:r>
          </w:p>
        </w:tc>
        <w:tc>
          <w:tcPr>
            <w:tcW w:w="3515"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Poskusno obdobje obratovanja</w:t>
            </w:r>
          </w:p>
        </w:tc>
        <w:tc>
          <w:tcPr>
            <w:tcW w:w="1984" w:type="dxa"/>
            <w:shd w:val="clear" w:color="auto" w:fill="auto"/>
            <w:vAlign w:val="bottom"/>
          </w:tcPr>
          <w:p w:rsidR="00BA2940" w:rsidRPr="00BA2940" w:rsidRDefault="00BA2940" w:rsidP="00BA2940">
            <w:pPr>
              <w:widowControl w:val="0"/>
              <w:spacing w:before="40" w:after="0" w:line="240" w:lineRule="auto"/>
              <w:ind w:left="0" w:firstLine="0"/>
              <w:jc w:val="right"/>
              <w:rPr>
                <w:rFonts w:ascii="Calibri" w:eastAsia="Times New Roman" w:hAnsi="Calibri" w:cs="Calibri"/>
                <w:sz w:val="18"/>
                <w:szCs w:val="18"/>
              </w:rPr>
            </w:pPr>
            <w:r w:rsidRPr="00BA2940">
              <w:rPr>
                <w:rFonts w:ascii="Calibri" w:eastAsia="Times New Roman" w:hAnsi="Calibri" w:cs="Calibri"/>
                <w:sz w:val="18"/>
                <w:szCs w:val="18"/>
              </w:rPr>
              <w:t>20%</w:t>
            </w:r>
          </w:p>
        </w:tc>
      </w:tr>
    </w:tbl>
    <w:p w:rsidR="00BA2940" w:rsidRPr="00BA2940" w:rsidRDefault="00BA2940" w:rsidP="00BA2940">
      <w:pPr>
        <w:spacing w:after="0" w:line="240" w:lineRule="auto"/>
        <w:ind w:left="0" w:firstLine="0"/>
        <w:rPr>
          <w:rFonts w:ascii="Calibri" w:eastAsia="Times New Roman" w:hAnsi="Calibri" w:cs="Calibri"/>
          <w:sz w:val="16"/>
          <w:szCs w:val="16"/>
        </w:rPr>
      </w:pPr>
    </w:p>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4.2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račun za posamezno fazo implementacije informacijskega sistema izstavil po uspešnem zaključku vseh pogodbenih del posamezne faze implementacije na osnovi prevzemnega zapisnika.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obrazloženo zavrnil nepravilni račun v roku pet (5) delovnih dni po prejemu računa, izvajalec pa mora v tem primeru izstaviti nov, pravilni račun v roku pet (5) delovnih dni od zavrnitve, v katerem bo izkazana pravilna vrednost opravljenih del oziroma odpravljene druge nepravilnosti.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svojo obveznost do izvajalca oziroma znesek računa poravnaval s plačilnim nalogom v trideset (30) dneh od dneva prejema računa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4.7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ROK ZA IZVEDBO POGODBENIH DEL</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Rok za implementacijo kompletnega informacijskega sistema je osemnajst (18) polnih koledarskih mesecev od dneva obojestranskega podpisa pogodbe, od tega: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1: Analiza načrta rešitve v roku štirih (4)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2: Delujoč sistem v testnem okolju v roku dvanajst (12)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3: Prehod v produkcijo v roku petnajst (15) polnih koledarskih mesecev od dneva obojestranskega podpisa pogodbe,</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Faza 4: Poskusno obdobje obratovanja v roku osemnajst (18) polnih koledarskih mesecev od dneva obojestranskega podpisa pogodbe.</w:t>
            </w:r>
          </w:p>
          <w:p w:rsidR="00BA2940" w:rsidRPr="00BA2940" w:rsidRDefault="00BA2940" w:rsidP="00BA2940">
            <w:pPr>
              <w:widowControl w:val="0"/>
              <w:spacing w:after="0" w:line="240" w:lineRule="auto"/>
              <w:ind w:left="0" w:firstLine="0"/>
              <w:rPr>
                <w:rFonts w:ascii="Calibri" w:eastAsia="Times New Roman" w:hAnsi="Calibri" w:cs="Calibri"/>
                <w:spacing w:val="-5"/>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Naročnik in izvajalec bosta v času izvedbe za vsako fazo implementacije informacijskega sistema v okviru roka za implementacijo posamezne faze sproti določala dinamiko izvajanja posameznih aktivnosti, ki so opredeljene v Prilogi 2.</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in naročnik bosta pogodbena dela praviloma izvajala v pogodbenem delovnem času od 8.00 do 16.00 ure v režimu 8ur/5dni vse delovne dni.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5.4</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upravičen do podaljšanja roka na podlagi vzrokov, ki nastanejo zaradi višje sile, ravnanja naročnika ali tretjih oseb, ki ga ni mogel predvideti in odkloniti. Za podaljšanje roka se sklene aneks k tej pogodbi.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Kot primeri višje sile se štejejo naravne nesreče ali katastrofalni dogodki kot so npr. epidemije, jedrske nesreče, požar, poplave, viharji ali potresi, dejanja ali opustitve s strani civilnih ali vojaških oblasti.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5.6</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primeru višje sile mora pogodbena stranka, ki ji višja sila otežuje izpolnitev pogodbe, drugo pogodbeno stranko:</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o tem nemudoma obvestiti,</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dokazati obstoj višje sile,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takoj obvestiti o prenehanju takih okoliščin.</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5.7</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se temu ustrezno podaljša tudi zavarovanje za dobro izvedbo pogodbenih obveznosti.</w:t>
            </w: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LOKACIJA IZVEDBE</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6.1</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Dela po tej pogodbi se izvedejo:</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lokaciji naročnika,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lokaciji izvajalca,</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daljavo.</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DOKUMENTACIJA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vse izvedene aktivnosti izdelal in naročniku predal kompletno dokumentacijo v zvezi s potekom poslovnih procesov:</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tehnično dokumentacijo pred pričetkom implementacije,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uporabniško dokumentacijo po zaključeni implementaciji,</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slovenskem ali angleškem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7.2</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Ne glede na prejšnjo točko morajo biti uporabniška navodila za končne uporabnike </w:t>
            </w:r>
            <w:r w:rsidRPr="00BA2940">
              <w:rPr>
                <w:rFonts w:ascii="Calibri" w:eastAsia="Times New Roman" w:hAnsi="Calibri" w:cs="Calibri"/>
                <w:b/>
                <w:szCs w:val="20"/>
              </w:rPr>
              <w:t>obvezno</w:t>
            </w:r>
            <w:r w:rsidRPr="00BA2940">
              <w:rPr>
                <w:rFonts w:ascii="Calibri" w:eastAsia="Times New Roman" w:hAnsi="Calibri" w:cs="Calibri"/>
                <w:szCs w:val="20"/>
              </w:rPr>
              <w:t xml:space="preserve"> zapisana v </w:t>
            </w:r>
            <w:r w:rsidRPr="00BA2940">
              <w:rPr>
                <w:rFonts w:ascii="Calibri" w:eastAsia="Times New Roman" w:hAnsi="Calibri" w:cs="Calibri"/>
                <w:b/>
                <w:szCs w:val="20"/>
              </w:rPr>
              <w:t>slovenskem</w:t>
            </w:r>
            <w:r w:rsidRPr="00BA2940">
              <w:rPr>
                <w:rFonts w:ascii="Calibri" w:eastAsia="Times New Roman" w:hAnsi="Calibri" w:cs="Calibri"/>
                <w:szCs w:val="20"/>
              </w:rPr>
              <w:t xml:space="preserve">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ki nastane po podpisu pogodbe, v svojih arhivih hranita tako izvajalec kot naročnik.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v roku deset (10) dni od dneva obojestranskega podpisa pogodbe sklical in izvedel uvodni sestanek.</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preko kontaktnih oseb izvajalcu posredoval vse informacije in vsa potrebna znanja, ki jih izvajalec potrebuje za izvajanje del po tej pogodbi.</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finančna sredstva, potrebna za plačilo pogodbenih del.</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se obvezuje, da bo tekoče spremljal in nadziral pogodbena dela in po potrebi potrjeval predlagane spremembe.</w:t>
            </w:r>
          </w:p>
          <w:p w:rsidR="00BA2940" w:rsidRPr="00BA2940" w:rsidRDefault="00BA2940" w:rsidP="00BA2940">
            <w:pPr>
              <w:spacing w:after="0" w:line="240" w:lineRule="auto"/>
              <w:ind w:left="0" w:firstLine="0"/>
              <w:rPr>
                <w:rFonts w:ascii="Calibri" w:eastAsia="Times New Roman" w:hAnsi="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 času izvedbe implementacije informacijskega sistema izvajalcu v okviru svojih zmožnosti nudil vso strokovno pomoč.</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pred izvedbo uvodnega sestanka za implementacijo informacijskega sistema imenoval svojo projektno skupino, in sicer projektni svet, vodjo projekta in člane projektne skupine.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bodo v celotnem času trajanja te pogodbe vsi kadri naročnika, ki bodo sodelovali s kadri izvajalca, znali slovenski in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izvajalcu na lokaciji izvedbe zagotovil ustrezne pogoje za delo, kar vključuje tudi brezplačne delovne prostore.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8.9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vse kadre, ki so navedeni v Prilogi 3 in izpolnjujejo razpisne pogoje, pred pričetkom del potrdil.</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b/>
                <w:noProof/>
                <w:szCs w:val="20"/>
              </w:rPr>
            </w:pPr>
            <w:r w:rsidRPr="00BA2940">
              <w:rPr>
                <w:rFonts w:ascii="Calibri" w:eastAsia="Times New Roman" w:hAnsi="Calibri"/>
                <w:b/>
                <w:noProof/>
                <w:szCs w:val="20"/>
              </w:rPr>
              <w:t>OBVEZNOSTI IZVAJALCA</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pogodbena dela izvedel strokovno pravilno in kvalitetno v skladu z veljavno slovensko zakonodajo, ustreznimi tehničnimi predpisi in standardi.</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pogodbena dela izvajal z usposobljenimi strokovnjaki.</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bodo vsi kadri, navedeni v Prilogi 3, pri implementaciji informacijskega sistema sodelovali ves čas trajanja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9.4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raven znanja in število razpoložljivih strokovnjakov ustrezna naročnikovim potrebam.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pred izvedbo uvodnega sestanka za implementacijo informacijskega sistema imenoval svojo projektno skupino, in sicer vodjo projekta in člane projektne skupine.</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s strani naročnika potrjene strokovnjake izvajalca, ki v času izvedbe pogodbenih del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bodo v celotnem času trajanja te pogodbe vsi prijavljeni strokovnjaki, navedeni v Prilogi 3, in vsi ostali kadri izvajalca, ki bodo sodelovali pri izvedbi pogodbenih del, znali slovenski ali angleški jezik.</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9.9</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naročnika sproti obveščal o vsem, kar bi lahko vplivalo na izvršitev prevzetih obveznosti.</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9.10</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implementiral vse funkcionalnosti informacijskega sistema iz Priloge 2.</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za vsako predlagano spremembo pri izvajanju del, za katero meni, da je utemeljena, pridobil pisno soglasje naročnika.</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brezplačno v svojih prostorih zagotovil ustrezne pogoje za delo, v kolikor bo delo naročnika v prostorih izvajalca potrebno.</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po predaji informacijskega sistema naročniku v redno uporabo sistem vzdrževal skladno z vzdrževalno pogodbo.</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pri implementaciji informacijskega sistema ves čas trajanja te pogodbe upošteval in izvajal informacijsko varnostne ukrepe, kot so definirani v 4. točki Priloge 2. Izvajalec zagotavlja, da se obveznosti izvajanja informacijsko varnostnih ukrepov izvajajo tudi pri podizvajalcih.</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Za zamudo pri implementaciji vsake faze informacijskega sistema je naročnik je upravičen do pogodbene kazni v višini dva promila (2 ‰) od vrednosti posamezne faze, kot je za namen plačila določena v odstotku od celotne pogodbene vrednosti brez DDV v točki 4.1 te pogodbe, za vsak začeti dan zamude pri implementacije faze zaradi razlogov na strani izvajalca, vendar največ do deset odstotkov (10%) celotne pogodbene vrednosti brez DDV skupaj.</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Pogodbena kazen se obračuna s posebnim računom z rokom plačila v trideset (30) dneh od dneva prejema računa.</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10.3</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V primeru, da se pogodbena kazen ne plača, ima naročnik pravico, da jo odbije od še ne plačanih plačil.</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10.4</w:t>
            </w:r>
          </w:p>
        </w:tc>
        <w:tc>
          <w:tcPr>
            <w:tcW w:w="8969" w:type="dxa"/>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soglaša, da pravica zaračunati pogodbeno kazen ni pogojena z nastankom škode naročniku.</w:t>
            </w:r>
          </w:p>
          <w:p w:rsidR="00BA2940" w:rsidRPr="00BA2940" w:rsidRDefault="00BA2940" w:rsidP="00BA2940">
            <w:pPr>
              <w:widowControl w:val="0"/>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tcPr>
          <w:p w:rsidR="00BA2940" w:rsidRPr="00BA2940" w:rsidRDefault="00BA2940" w:rsidP="00BA2940">
            <w:pPr>
              <w:widowControl w:val="0"/>
              <w:spacing w:after="0" w:line="240" w:lineRule="auto"/>
              <w:ind w:left="12" w:firstLine="0"/>
              <w:rPr>
                <w:rFonts w:ascii="Calibri" w:eastAsia="Times New Roman" w:hAnsi="Calibri" w:cs="Calibri"/>
                <w:szCs w:val="20"/>
              </w:rPr>
            </w:pPr>
            <w:r w:rsidRPr="00BA2940">
              <w:rPr>
                <w:rFonts w:ascii="Calibri" w:eastAsia="Times New Roman" w:hAnsi="Calibri" w:cs="Calibri"/>
                <w:szCs w:val="20"/>
              </w:rPr>
              <w:t xml:space="preserve">Za zavarovanje dobre izvedbe pogodbenih obveznosti bo izvajalec v roku petnajst (15) delovnih dni po </w:t>
            </w:r>
            <w:r w:rsidRPr="00BA2940">
              <w:rPr>
                <w:rFonts w:ascii="Calibri" w:eastAsia="Times New Roman" w:hAnsi="Calibri" w:cs="Calibri"/>
                <w:szCs w:val="20"/>
              </w:rPr>
              <w:lastRenderedPageBreak/>
              <w:t>podpisu pogodbe naročniku izročil bančno garancijo v višini deset odstotkov (10%) od celotne pogodbene vrednosti brez DDV, z veljavnostjo dvajset (20) mesecev od dneva obojestranskega podpisa pogodbe, v skladu z vzorcem iz razpisne dokumentacije.</w:t>
            </w:r>
          </w:p>
          <w:p w:rsidR="00BA2940" w:rsidRPr="00BA2940" w:rsidRDefault="00BA2940" w:rsidP="00BA2940">
            <w:pPr>
              <w:widowControl w:val="0"/>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11.2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se podaljša rok za izvedbo pogodbenih obveznosti, je temu ustrezno izvajalec dolžan podaljšati zavarovanje za dobro izvedbo pogodbenih obveznosti.</w:t>
            </w:r>
          </w:p>
          <w:p w:rsidR="00BA2940" w:rsidRPr="00BA2940" w:rsidRDefault="00BA2940" w:rsidP="00BA2940">
            <w:pPr>
              <w:widowControl w:val="0"/>
              <w:spacing w:after="0" w:line="240" w:lineRule="auto"/>
              <w:ind w:left="12"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predloži zavarovanja za dobro izvedbo pogodbenih obveznosti, bo naročnik unovčil bančno garancijo za zavarovanje resnosti ponudbe.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Vodja projekta s stani:</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po podpisu pogodbe določita svoje koordinatorje izvedbe pogodbenih del.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svoje koordinatorje izvedbe pogodbenih del. O spremembi se morata pisno obvestiti.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13.1 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13.1 in 13.2, je dolžan sprožiti postopek ugotavljanja ničnosti pogodbe ter o tem obvestiti pristojne organe pregona.</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sklenjena pod razveznim pogojem, ki se uresniči v primeru izpolnitve ene od naslednjih okoliščin:</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če bo naročnik seznanjen, da je sodišče s pravnomočno odločitvijo ugotovilo kršitev obveznosti delovne, </w:t>
            </w:r>
            <w:proofErr w:type="spellStart"/>
            <w:r w:rsidRPr="00BA2940">
              <w:rPr>
                <w:rFonts w:ascii="Calibri" w:eastAsia="Times New Roman" w:hAnsi="Calibri" w:cs="Times New Roman"/>
                <w:szCs w:val="20"/>
              </w:rPr>
              <w:t>okoljske</w:t>
            </w:r>
            <w:proofErr w:type="spellEnd"/>
            <w:r w:rsidRPr="00BA2940">
              <w:rPr>
                <w:rFonts w:ascii="Calibri" w:eastAsia="Times New Roman" w:hAnsi="Calibri" w:cs="Times New Roman"/>
                <w:szCs w:val="20"/>
              </w:rPr>
              <w:t xml:space="preserve"> ali socialne zakonodaje s strani izvajalca ali podizvajalca, ali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plačilom za delo,</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delovnim časom,</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počitki,</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lastRenderedPageBreak/>
              <w:t>opravljanjem dela na podlagi pogodb civilnega prava kljub obstoju elementov delovnega razmerja ali v zvezi z zaposlovanjem na črno,</w:t>
            </w:r>
          </w:p>
          <w:p w:rsidR="00BA2940" w:rsidRPr="00BA2940" w:rsidRDefault="00BA2940" w:rsidP="00BA2940">
            <w:pPr>
              <w:widowControl w:val="0"/>
              <w:spacing w:after="0" w:line="240" w:lineRule="auto"/>
              <w:ind w:left="743" w:firstLine="0"/>
              <w:rPr>
                <w:rFonts w:ascii="Calibri" w:eastAsia="Times New Roman" w:hAnsi="Calibri" w:cs="Calibri"/>
                <w:szCs w:val="20"/>
              </w:rPr>
            </w:pPr>
            <w:r w:rsidRPr="00BA2940">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14.2</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izvajalca.</w:t>
            </w:r>
          </w:p>
          <w:p w:rsidR="00BA2940" w:rsidRPr="00BA2940" w:rsidRDefault="00BA2940" w:rsidP="00BA2940">
            <w:pPr>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14.3</w:t>
            </w:r>
          </w:p>
        </w:tc>
        <w:tc>
          <w:tcPr>
            <w:tcW w:w="8969" w:type="dxa"/>
            <w:shd w:val="clear" w:color="auto" w:fill="auto"/>
          </w:tcPr>
          <w:p w:rsidR="00BA2940" w:rsidRPr="00BA2940" w:rsidRDefault="00BA2940" w:rsidP="00BA2940">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Če naročnik v roku trideset (30) dni od seznanitve s kršitvijo ne začne novega postopka javnega naročila, se šteje, da je pogodba razvezana trideseti dan od seznanitve s kršitvijo.</w:t>
            </w:r>
          </w:p>
          <w:p w:rsidR="00BA2940" w:rsidRPr="00BA2940" w:rsidRDefault="00BA2940" w:rsidP="00BA2940">
            <w:pPr>
              <w:spacing w:after="0" w:line="240" w:lineRule="auto"/>
              <w:ind w:left="0"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bookmarkStart w:id="5" w:name="OLE_LINK3"/>
            <w:bookmarkStart w:id="6" w:name="OLE_LINK4"/>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0" w:right="-3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z implementacijo informacijskega sistema zamuja tako dolgo, da pogodbena kazen preseže maksimalni znesek pogodbene kazni, ima naročnik pravico odstopiti od pogodbe.</w:t>
            </w:r>
          </w:p>
          <w:p w:rsidR="00BA2940" w:rsidRPr="00BA2940" w:rsidRDefault="00BA2940" w:rsidP="00BA2940">
            <w:pPr>
              <w:spacing w:after="0" w:line="240" w:lineRule="auto"/>
              <w:ind w:left="0" w:firstLine="0"/>
              <w:rPr>
                <w:rFonts w:ascii="Calibri" w:eastAsia="Times New Roman" w:hAnsi="Calibri" w:cs="Calibri"/>
                <w:szCs w:val="20"/>
              </w:rPr>
            </w:pPr>
          </w:p>
        </w:tc>
      </w:tr>
      <w:bookmarkEnd w:id="5"/>
      <w:bookmarkEnd w:id="6"/>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zagotovil pravico do uporabe ustrezne intelektualne lastnine v zvezi s predmetom dobave,</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prilagodil dobavo na takšen način, da ustrezna pravica intelektualne lastnine ne bo več kršena,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opravil zamenjavo tistega dela dobave, ki krši pravice intelektualne lastnine.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naštete obveznosti iz člena 18.4 dolžan izpolniti le v primeru, da: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naročnik izvajalca nemudoma pisno obvesti o zahtevkih, ki jih uveljavlja tretja oseba, in mu </w:t>
            </w:r>
            <w:r w:rsidRPr="00BA2940">
              <w:rPr>
                <w:rFonts w:ascii="Calibri" w:eastAsia="Times New Roman" w:hAnsi="Calibri" w:cs="Times New Roman"/>
                <w:szCs w:val="20"/>
              </w:rPr>
              <w:lastRenderedPageBreak/>
              <w:t>posreduje tudi kopijo vseh obvestil in dopisov v zvezi z domnevno kršitvijo,</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naročnik ne prizna kršitve pravic intelektualne lastnine in izvajalcu posreduje oziroma zagotovi vsa potrebna pooblastila, podatke in podporo za obrambo proti zahtevku tretje osebe,</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naročnik izvajalcu prepusti izključno pravico do priprave in izvedbe obrambe (vključno s pravico do izbire pravnega zastopnika) ter pravico razpolagati s pravnimi sredstvi po lastni presoji,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naročnik v primeru, če zaradi zmanjšanja škode ali iz drugih razlogov preneha z uporabo predmetov dobave, tretji osebi pisno sporoči, da to ne pomeni priznanja kršitve pravic intelektualne lastnine.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18.7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je nastala zaradi načina uporabe, ki je izvajalec ni mogel vnaprej predvideti,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do kršitve je prišlo zaradi sprememb predmeta dobave, ki jo je opravil naročnik,</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Times New Roman"/>
                <w:szCs w:val="20"/>
              </w:rPr>
              <w:t>do kršitve je prišlo z uporabo predmeta dobave v povezavi z drugo opremo.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19.</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PROGRAMSKA OPREMA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Naročnik ima </w:t>
            </w:r>
            <w:proofErr w:type="spellStart"/>
            <w:r w:rsidRPr="00BA2940">
              <w:rPr>
                <w:rFonts w:ascii="Calibri" w:eastAsia="Times New Roman" w:hAnsi="Calibri" w:cs="Calibri"/>
                <w:szCs w:val="20"/>
              </w:rPr>
              <w:t>neizključno</w:t>
            </w:r>
            <w:proofErr w:type="spellEnd"/>
            <w:r w:rsidRPr="00BA2940">
              <w:rPr>
                <w:rFonts w:ascii="Calibri" w:eastAsia="Times New Roman" w:hAnsi="Calibri" w:cs="Calibri"/>
                <w:szCs w:val="20"/>
              </w:rPr>
              <w:t xml:space="preserve"> pravico do uporabe programske opreme, ki je sestavni del dobave (v nadaljevanju: standardna programska oprema). Uporaba je dopustna le skupaj s predmetom dobave, v nespremenjeni obliki in za predviden namen ter na način, opredeljen v tehnični dokumentaciji (kadar je slednja na voljo). Prenos pravic v zvezi s standardno programsko opremo na tretje osebe je dovoljen le skupaj z ustreznimi predmeti dobave.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dobava vključuje standardno programsko opremo izvajalca, veljajo za tako standardno programsko opremo priloženi licenčni pogoji ali licenčni pogoji v priloženi programski dokumentaciji ali pa licenčni pogoji v standardni programski opremi sami (tim. veljavni licenčni pogoji), ki v takem primeru prevladajo nad določili tega člena.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kolikor dobava vključuje programsko opreme tretjih oseb, za katero veljajo drugačni pogoji uporabe, bo izvajalec izročil te pogoje uporabe skupaj z dobavo. Naročnik se zavezuje, da bo spoštoval pogoje uporabe tretjih oseb.</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kolikor dobava vsebuje odprtokodno programsko opremo (t. i. »open </w:t>
            </w:r>
            <w:proofErr w:type="spellStart"/>
            <w:r w:rsidRPr="00BA2940">
              <w:rPr>
                <w:rFonts w:ascii="Calibri" w:eastAsia="Times New Roman" w:hAnsi="Calibri" w:cs="Calibri"/>
                <w:szCs w:val="20"/>
              </w:rPr>
              <w:t>source</w:t>
            </w:r>
            <w:proofErr w:type="spellEnd"/>
            <w:r w:rsidRPr="00BA2940">
              <w:rPr>
                <w:rFonts w:ascii="Calibri" w:eastAsia="Times New Roman" w:hAnsi="Calibri" w:cs="Calibri"/>
                <w:szCs w:val="20"/>
              </w:rPr>
              <w:t xml:space="preserve"> software«), bo izvajalec skupaj z dobavo izročil pogoje uporabe, ki zanjo veljajo (t. i. »open </w:t>
            </w:r>
            <w:proofErr w:type="spellStart"/>
            <w:r w:rsidRPr="00BA2940">
              <w:rPr>
                <w:rFonts w:ascii="Calibri" w:eastAsia="Times New Roman" w:hAnsi="Calibri" w:cs="Calibri"/>
                <w:szCs w:val="20"/>
              </w:rPr>
              <w:t>source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license</w:t>
            </w:r>
            <w:proofErr w:type="spellEnd"/>
            <w:r w:rsidRPr="00BA2940">
              <w:rPr>
                <w:rFonts w:ascii="Calibri" w:eastAsia="Times New Roman" w:hAnsi="Calibri" w:cs="Calibri"/>
                <w:szCs w:val="20"/>
              </w:rPr>
              <w:t>«). V tem primeru pogoji uporabe odprtokodne programske opreme prevladajo nad določili tega člena. V kontekstu te določbe »odprtokodna programska oprema« pomeni vso programsko in strojno opremo ali druge informacije, ki jih posamezni imetniki licenc vsem uporabnikom nudijo brez licenčnine na podlagi licence s pravico do spreminjanja in/ali distribucije (npr. splošna javna licenca (GPL) GNU, manj splošna licenca GNU (LGPL) ali licenca MIT). Podatki o morebitni programski opremi tretjih oseb ali odprtokodni programski opremi so na voljo v programski dokumentaciji.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naročnikovimi navodili, po katerih velja, da ne sme pričeti z nikakršnimi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szCs w:val="20"/>
              </w:rPr>
              <w:t>Pogodbeni stranki se zavezujeta, da bosta kot poslovno tajnost varovali dokumentacijo in podatke, predložene s strani nasprotne pogodbene stranke ali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20.4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noProof/>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Times New Roman"/>
                <w:noProof/>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20.5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284"/>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 w:val="12"/>
          <w:szCs w:val="12"/>
        </w:rPr>
      </w:pPr>
    </w:p>
    <w:p w:rsidR="00BA2940" w:rsidRPr="00BA2940" w:rsidRDefault="00BA2940" w:rsidP="00BA2940">
      <w:pPr>
        <w:spacing w:after="0" w:line="240" w:lineRule="auto"/>
        <w:ind w:left="0" w:firstLine="0"/>
        <w:rPr>
          <w:rFonts w:ascii="Calibri" w:eastAsia="Times New Roman" w:hAnsi="Calibri" w:cs="Calibri"/>
          <w:sz w:val="12"/>
          <w:szCs w:val="12"/>
        </w:rPr>
        <w:sectPr w:rsidR="00BA2940" w:rsidRPr="00BA2940" w:rsidSect="005B5A33">
          <w:footerReference w:type="even" r:id="rId39"/>
          <w:footnotePr>
            <w:numRestart w:val="eachPage"/>
          </w:footnotePr>
          <w:pgSz w:w="11907" w:h="16839" w:code="9"/>
          <w:pgMar w:top="1134" w:right="1134" w:bottom="1134" w:left="1134" w:header="454" w:footer="454" w:gutter="0"/>
          <w:cols w:space="708"/>
          <w:docGrid w:linePitch="326"/>
        </w:sectPr>
      </w:pPr>
    </w:p>
    <w:p w:rsidR="00BA2940" w:rsidRPr="00BA2940" w:rsidRDefault="008132DC" w:rsidP="00BA2940">
      <w:pPr>
        <w:spacing w:after="0" w:line="240" w:lineRule="auto"/>
        <w:ind w:left="1800" w:hanging="1800"/>
        <w:rPr>
          <w:rFonts w:ascii="Calibri" w:eastAsia="Times New Roman" w:hAnsi="Calibri"/>
          <w:noProof/>
          <w:szCs w:val="20"/>
        </w:rPr>
      </w:pPr>
      <w:r>
        <w:rPr>
          <w:rFonts w:ascii="Calibri" w:eastAsia="Times New Roman" w:hAnsi="Calibri"/>
          <w:b/>
          <w:noProof/>
          <w:szCs w:val="20"/>
        </w:rPr>
        <w:lastRenderedPageBreak/>
        <w:t xml:space="preserve">Razpisni obrazec 12: </w:t>
      </w:r>
      <w:r w:rsidR="00BA2940" w:rsidRPr="00BA2940">
        <w:rPr>
          <w:rFonts w:ascii="Calibri" w:eastAsia="Times New Roman" w:hAnsi="Calibri"/>
          <w:b/>
          <w:smallCaps/>
          <w:noProof/>
          <w:szCs w:val="20"/>
        </w:rPr>
        <w:t>Vzorec pogodbe (vzdrževanje implementiranega informacijskega sistema)</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/06/SŽ/VZD</w:t>
      </w:r>
    </w:p>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Pogodbeni stranki ugotavljata, da je bil izvajalec izbran kot najugodnejši ponudnik na podlagi 40. člena </w:t>
      </w:r>
      <w:r w:rsidRPr="00BA2940">
        <w:rPr>
          <w:rFonts w:ascii="Calibri" w:eastAsia="Times New Roman" w:hAnsi="Calibri" w:cs="TimesNewRoman"/>
          <w:szCs w:val="20"/>
        </w:rPr>
        <w:t xml:space="preserve">Zakona o javnem naročanju </w:t>
      </w:r>
      <w:r w:rsidRPr="00BA2940">
        <w:rPr>
          <w:rFonts w:ascii="Calibri" w:eastAsia="Times New Roman" w:hAnsi="Calibri" w:cs="Times New Roman"/>
          <w:szCs w:val="20"/>
        </w:rPr>
        <w:t>po odprtem postopku (ZJN-3, Uradni list RS, št. 91/15, 14/18 in 121/21), sklepom naročnika o začetku oddaje javnega naročila po odprtem postopku št. 37/2022/06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Predmet te pogodbe je </w:t>
            </w:r>
            <w:r w:rsidRPr="00BA2940">
              <w:rPr>
                <w:rFonts w:ascii="Calibri" w:eastAsia="Times New Roman" w:hAnsi="Calibri" w:cs="Calibri"/>
                <w:b/>
                <w:szCs w:val="20"/>
              </w:rPr>
              <w:t>vzdrževanje implementiranega integriranega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vzdrževanje informacijskega sistema</w:t>
            </w:r>
            <w:r w:rsidRPr="00BA2940">
              <w:rPr>
                <w:rFonts w:ascii="Calibri" w:eastAsia="Times New Roman" w:hAnsi="Calibri" w:cs="Calibri"/>
                <w:szCs w:val="20"/>
              </w:rPr>
              <w:t>« oziroma »</w:t>
            </w:r>
            <w:r w:rsidRPr="00BA2940">
              <w:rPr>
                <w:rFonts w:ascii="Calibri" w:eastAsia="Times New Roman" w:hAnsi="Calibri" w:cs="Calibri"/>
                <w:b/>
                <w:szCs w:val="20"/>
              </w:rPr>
              <w:t>informacijski sistem</w:t>
            </w:r>
            <w:r w:rsidRPr="00BA2940">
              <w:rPr>
                <w:rFonts w:ascii="Calibri" w:eastAsia="Times New Roman" w:hAnsi="Calibri" w:cs="Calibri"/>
                <w:szCs w:val="20"/>
              </w:rPr>
              <w:t>« za predmet vzdrževanja.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Sestavni del te pogodbe so</w:t>
            </w:r>
            <w:r w:rsidRPr="00BA2940">
              <w:rPr>
                <w:rFonts w:ascii="Calibri" w:eastAsia="Times New Roman" w:hAnsi="Calibri" w:cs="Calibri"/>
                <w:szCs w:val="20"/>
              </w:rPr>
              <w:t>:</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1</w:t>
            </w:r>
            <w:r w:rsidRPr="00BA2940">
              <w:rPr>
                <w:rFonts w:ascii="Calibri" w:eastAsia="Times New Roman" w:hAnsi="Calibri" w:cs="Calibri"/>
                <w:szCs w:val="20"/>
              </w:rPr>
              <w:t>: Razpisni obrazec 15: Predračun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2</w:t>
            </w:r>
            <w:r w:rsidRPr="00BA2940">
              <w:rPr>
                <w:rFonts w:ascii="Calibri" w:eastAsia="Times New Roman" w:hAnsi="Calibri" w:cs="Calibri"/>
                <w:szCs w:val="20"/>
              </w:rPr>
              <w:t>: Razpisni obrazec 8: Seznam prijavljenih referenčnih kadrov (implementacija informacijskega sistema in vzdrževanje implementiranega informacijskega sistema),</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3</w:t>
            </w:r>
            <w:r w:rsidRPr="00BA2940">
              <w:rPr>
                <w:rFonts w:ascii="Calibri" w:eastAsia="Times New Roman" w:hAnsi="Calibri" w:cs="Calibri"/>
                <w:szCs w:val="20"/>
              </w:rPr>
              <w:t>: Razpisni obrazec 1: Podatki o ponudniku,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4</w:t>
            </w:r>
            <w:r w:rsidRPr="00BA2940">
              <w:rPr>
                <w:rFonts w:ascii="Calibri" w:eastAsia="Times New Roman" w:hAnsi="Calibri" w:cs="Calibri"/>
                <w:szCs w:val="20"/>
              </w:rPr>
              <w:t>: Razpisni obrazec 3: Podatki o podizvajalcu,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5</w:t>
            </w:r>
            <w:r w:rsidRPr="00BA2940">
              <w:rPr>
                <w:rFonts w:ascii="Calibri" w:eastAsia="Times New Roman" w:hAnsi="Calibri" w:cs="Calibri"/>
                <w:szCs w:val="20"/>
              </w:rPr>
              <w:t>: Celotna razpisna in ponudbena dokumentacija.</w:t>
            </w:r>
          </w:p>
          <w:p w:rsidR="00BA2940" w:rsidRPr="00BA2940" w:rsidRDefault="00BA2940" w:rsidP="00BA2940">
            <w:pPr>
              <w:spacing w:after="0" w:line="240" w:lineRule="auto"/>
              <w:ind w:left="0" w:firstLine="0"/>
              <w:contextualSpacing/>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 pogojih te pogodbe bo izvajalec izvajal funkcionalno vzdrževanje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Dejavnost naročnika se izvaja neprekinjeno vse dni v letu, 365 dni 24 ur na dan. Posledično mora biti v enakih časovnih okvirih zagotovljena razpoložljivost in funkcionalnost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t>Storitve v okviru mesečnega pavšala in protokol izvajanja del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okviru te vzdrževalne pogodbe bo izvajalec opravljal naslednje storitve vzdrževanja, vključene v mesečni pavšal, s katerimi bo zagotavljal pogodbeno razpoložljivost informacijskega sistema:</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 xml:space="preserve">odprava napak (napake in motnje) v delovanju celotnega </w:t>
            </w:r>
            <w:r w:rsidRPr="00BA2940">
              <w:rPr>
                <w:rFonts w:ascii="Calibri" w:eastAsia="Times New Roman" w:hAnsi="Calibri" w:cs="Calibri"/>
                <w:szCs w:val="20"/>
              </w:rPr>
              <w:t>informacijskega sistema</w:t>
            </w:r>
            <w:r w:rsidRPr="00BA2940">
              <w:rPr>
                <w:rFonts w:ascii="Calibri" w:eastAsia="Times New Roman" w:hAnsi="Calibri" w:cs="Calibri"/>
                <w:szCs w:val="20"/>
                <w:lang w:eastAsia="en-US"/>
              </w:rPr>
              <w:t xml:space="preserve">, vključno z </w:t>
            </w:r>
            <w:r w:rsidRPr="00BA2940">
              <w:rPr>
                <w:rFonts w:ascii="Calibri" w:eastAsia="Times New Roman" w:hAnsi="Calibri" w:cs="Calibri"/>
                <w:szCs w:val="20"/>
                <w:lang w:eastAsia="en-US"/>
              </w:rPr>
              <w:lastRenderedPageBreak/>
              <w:t xml:space="preserve">zagotavljanjem konsistentnosti podatkovne baze in delovanja vseh aktivnih podatkovnih vmesnikov </w:t>
            </w:r>
            <w:r w:rsidRPr="00BA2940">
              <w:rPr>
                <w:rFonts w:ascii="Calibri" w:eastAsia="Times New Roman" w:hAnsi="Calibri" w:cs="Calibri"/>
                <w:szCs w:val="20"/>
              </w:rPr>
              <w:t>informacijskega sistema</w:t>
            </w:r>
            <w:r w:rsidRPr="00BA2940">
              <w:rPr>
                <w:rFonts w:ascii="Calibri" w:eastAsia="Times New Roman" w:hAnsi="Calibri" w:cs="Calibri"/>
                <w:szCs w:val="20"/>
                <w:lang w:eastAsia="en-US"/>
              </w:rPr>
              <w:t>, skladno s pogodbenim nivojem storitve,</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redne posodobitve in preventivno vzdrževanje,</w:t>
            </w:r>
          </w:p>
          <w:p w:rsidR="00BA2940" w:rsidRPr="00BA2940" w:rsidRDefault="00BA2940" w:rsidP="00BA2940">
            <w:pPr>
              <w:widowControl w:val="0"/>
              <w:numPr>
                <w:ilvl w:val="0"/>
                <w:numId w:val="22"/>
              </w:numPr>
              <w:spacing w:after="0" w:line="240" w:lineRule="auto"/>
              <w:rPr>
                <w:rFonts w:ascii="Calibri" w:eastAsia="Times New Roman" w:hAnsi="Calibri" w:cs="Calibri"/>
                <w:szCs w:val="20"/>
                <w:lang w:eastAsia="en-US"/>
              </w:rPr>
            </w:pPr>
            <w:r w:rsidRPr="00BA2940">
              <w:rPr>
                <w:rFonts w:ascii="Calibri" w:eastAsia="Times New Roman" w:hAnsi="Calibri" w:cs="Calibri"/>
                <w:szCs w:val="20"/>
                <w:lang w:eastAsia="en-US"/>
              </w:rPr>
              <w:t>izdelava mesečnih poročil o opravljenih storitvah v okviru mesečnega pavšala in storitev, obračunanih po dejansko porabljenih urah, ki so priloga izdanih računov.</w:t>
            </w:r>
          </w:p>
          <w:p w:rsidR="00BA2940" w:rsidRPr="00BA2940" w:rsidRDefault="00BA2940" w:rsidP="00BA2940">
            <w:pPr>
              <w:widowControl w:val="0"/>
              <w:spacing w:after="0" w:line="240" w:lineRule="auto"/>
              <w:ind w:left="0" w:firstLine="0"/>
              <w:rPr>
                <w:rFonts w:ascii="Calibri" w:eastAsia="Times New Roman" w:hAnsi="Calibri" w:cs="Calibri"/>
                <w:szCs w:val="20"/>
                <w:lang w:eastAsia="en-US"/>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color w:val="000000"/>
                <w:szCs w:val="20"/>
              </w:rPr>
            </w:pPr>
            <w:r w:rsidRPr="00BA2940">
              <w:rPr>
                <w:rFonts w:ascii="Calibri" w:eastAsia="Times New Roman" w:hAnsi="Calibri" w:cs="Calibri"/>
                <w:b/>
                <w:color w:val="000000"/>
                <w:szCs w:val="20"/>
              </w:rPr>
              <w:t xml:space="preserve">Odprava napak v delovanju celotnega </w:t>
            </w:r>
            <w:r w:rsidRPr="00BA2940">
              <w:rPr>
                <w:rFonts w:ascii="Calibri" w:eastAsia="Times New Roman" w:hAnsi="Calibri" w:cs="Calibri"/>
                <w:b/>
                <w:szCs w:val="20"/>
              </w:rPr>
              <w:t>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mora zagotoviti enotno vstopno točko za prijavo napak v delovanju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(oziroma za to pooblaščene kontaktne osebe naročnika) bo zaznano napako izvajalcu prijavljal v trenutku pojava oziroma zaznave napake v pogodbenem delovnem času za odpravljanje napak v delovanju informacijskega sistema:</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8222" w:type="dxa"/>
        <w:tblLayout w:type="fixed"/>
        <w:tblLook w:val="04A0" w:firstRow="1" w:lastRow="0" w:firstColumn="1" w:lastColumn="0" w:noHBand="0" w:noVBand="1"/>
      </w:tblPr>
      <w:tblGrid>
        <w:gridCol w:w="851"/>
        <w:gridCol w:w="3685"/>
        <w:gridCol w:w="3686"/>
      </w:tblGrid>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preko vnosa na spletni portal izvajalca</w:t>
            </w:r>
          </w:p>
        </w:tc>
        <w:tc>
          <w:tcPr>
            <w:tcW w:w="3686" w:type="dxa"/>
            <w:tcBorders>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na elektronski naslov</w:t>
            </w:r>
          </w:p>
        </w:tc>
        <w:tc>
          <w:tcPr>
            <w:tcW w:w="3686" w:type="dxa"/>
            <w:tcBorders>
              <w:top w:val="single" w:sz="4" w:space="0" w:color="auto"/>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BA2940" w:rsidRPr="00BA2940" w:rsidTr="00BA2940">
        <w:trPr>
          <w:trHeight w:val="284"/>
        </w:trPr>
        <w:tc>
          <w:tcPr>
            <w:tcW w:w="851" w:type="dxa"/>
            <w:shd w:val="clear" w:color="auto" w:fill="auto"/>
            <w:vAlign w:val="bottom"/>
            <w:hideMark/>
          </w:tcPr>
          <w:p w:rsidR="00BA2940" w:rsidRPr="00BA2940" w:rsidRDefault="00BA2940" w:rsidP="00BA2940">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r w:rsidRPr="00BA2940">
              <w:rPr>
                <w:rFonts w:ascii="Calibri" w:eastAsia="Times New Roman" w:hAnsi="Calibri" w:cs="Calibri"/>
                <w:szCs w:val="20"/>
                <w:lang w:eastAsia="ar-SA"/>
              </w:rPr>
              <w:t>po telefonu na številko (klicni center)</w:t>
            </w:r>
          </w:p>
        </w:tc>
        <w:tc>
          <w:tcPr>
            <w:tcW w:w="3686" w:type="dxa"/>
            <w:tcBorders>
              <w:top w:val="single" w:sz="4" w:space="0" w:color="auto"/>
              <w:bottom w:val="single" w:sz="4" w:space="0" w:color="auto"/>
            </w:tcBorders>
            <w:shd w:val="clear" w:color="auto" w:fill="D9D9D9"/>
            <w:vAlign w:val="bottom"/>
          </w:tcPr>
          <w:p w:rsidR="00BA2940" w:rsidRPr="00BA2940" w:rsidRDefault="00BA2940" w:rsidP="00BA2940">
            <w:pPr>
              <w:widowControl w:val="0"/>
              <w:tabs>
                <w:tab w:val="num" w:pos="369"/>
              </w:tabs>
              <w:spacing w:after="0" w:line="280" w:lineRule="exact"/>
              <w:ind w:left="0" w:firstLine="0"/>
              <w:jc w:val="both"/>
              <w:rPr>
                <w:rFonts w:ascii="Calibri" w:eastAsia="Times New Roman" w:hAnsi="Calibri" w:cs="Calibri"/>
                <w:szCs w:val="20"/>
                <w:lang w:eastAsia="ar-SA"/>
              </w:rPr>
            </w:pP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1.8</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Spletni portal izvajalca za prijavo napak mora naročniku zagotoviti informacije o poteku reševanja storitvenih zahtevkov.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1.9</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Ob telefonski prijavi napake je potrebno napako prijaviti vsaj še na enega od navedenih načinov, ravno tako to velja za povratno informacijo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1.10</w:t>
            </w:r>
          </w:p>
        </w:tc>
        <w:tc>
          <w:tcPr>
            <w:tcW w:w="8969" w:type="dxa"/>
          </w:tcPr>
          <w:p w:rsidR="00BA2940" w:rsidRPr="00BA2940" w:rsidRDefault="00BA2940" w:rsidP="00BA2940">
            <w:pPr>
              <w:widowControl w:val="0"/>
              <w:spacing w:after="0" w:line="240" w:lineRule="auto"/>
              <w:ind w:left="0" w:firstLine="0"/>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Pri prijavi napake naročnik:</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navede ime in telefon pooblaščene kontaktne osebe, ki napako prijavlja,</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stopnjo resnosti napake,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navede opis napake ali opis storitve, ki jo je potrebno izvesti,</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če je (izjemoma) čas začetka del TAKOJ,</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določi način reševanja napake, če je naročniku poznan.</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O spremembah načina javljanja napak, ki so v obojestranskem interesu, se lahko dogovorita skrbnika pogodbe obeh pogodbenih strank.</w:t>
            </w:r>
          </w:p>
          <w:p w:rsidR="00BA2940" w:rsidRPr="00BA2940" w:rsidRDefault="00BA2940" w:rsidP="00BA2940">
            <w:pPr>
              <w:widowControl w:val="0"/>
              <w:spacing w:after="0" w:line="240" w:lineRule="auto"/>
              <w:ind w:left="0" w:firstLine="0"/>
              <w:contextualSpacing/>
              <w:jc w:val="both"/>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Izvajalec se obvezuje, da bo storitve vzdrževanja izvajal po navodilu naročnika in glede na tehnično možnost odprave napake: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telefonsko,</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z daljinskim priklopom v naročnikov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 lokaciji namestitve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xml:space="preserve"> Kolodvorska 11, 1000 Ljubljana.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se bo prijavljene napake odpravljal glede na stopnjo resnosti napake:</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884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409"/>
      </w:tblGrid>
      <w:tr w:rsidR="00BA2940" w:rsidRPr="00BA2940" w:rsidTr="005B5A33">
        <w:trPr>
          <w:trHeight w:val="567"/>
          <w:tblHeader/>
        </w:trPr>
        <w:tc>
          <w:tcPr>
            <w:tcW w:w="2693"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Stopnja resnosti napake</w:t>
            </w:r>
          </w:p>
        </w:tc>
        <w:tc>
          <w:tcPr>
            <w:tcW w:w="1276"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Pogodbeni delovni čas</w:t>
            </w:r>
          </w:p>
        </w:tc>
        <w:tc>
          <w:tcPr>
            <w:tcW w:w="1611"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Režim pogodbene pripravljenosti (ur/dni)</w:t>
            </w:r>
          </w:p>
        </w:tc>
        <w:tc>
          <w:tcPr>
            <w:tcW w:w="851"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sz w:val="18"/>
                <w:szCs w:val="18"/>
              </w:rPr>
              <w:t>Odzivni čas</w:t>
            </w:r>
          </w:p>
        </w:tc>
        <w:tc>
          <w:tcPr>
            <w:tcW w:w="2409" w:type="dxa"/>
            <w:tcBorders>
              <w:bottom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b/>
                <w:sz w:val="18"/>
                <w:szCs w:val="18"/>
              </w:rPr>
            </w:pPr>
            <w:r w:rsidRPr="00BA2940">
              <w:rPr>
                <w:rFonts w:ascii="Calibri" w:eastAsia="Times New Roman" w:hAnsi="Calibri" w:cs="Calibri"/>
                <w:b/>
                <w:color w:val="000000"/>
                <w:sz w:val="18"/>
                <w:szCs w:val="18"/>
              </w:rPr>
              <w:t>Režim odpravljanja napake (ur/dni)</w:t>
            </w:r>
          </w:p>
        </w:tc>
      </w:tr>
      <w:tr w:rsidR="00BA2940" w:rsidRPr="00BA2940" w:rsidTr="005B5A33">
        <w:trPr>
          <w:trHeight w:val="567"/>
        </w:trPr>
        <w:tc>
          <w:tcPr>
            <w:tcW w:w="2693" w:type="dxa"/>
            <w:tcBorders>
              <w:top w:val="single" w:sz="1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b/>
                <w:szCs w:val="20"/>
                <w:lang w:eastAsia="en-US"/>
              </w:rPr>
            </w:pPr>
            <w:r w:rsidRPr="00BA2940">
              <w:rPr>
                <w:rFonts w:ascii="Calibri" w:eastAsia="Times New Roman" w:hAnsi="Calibri" w:cs="Calibri"/>
                <w:b/>
                <w:szCs w:val="20"/>
                <w:lang w:eastAsia="en-US"/>
              </w:rPr>
              <w:t>Kritična napaka</w:t>
            </w:r>
          </w:p>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szCs w:val="20"/>
                <w:lang w:eastAsia="en-US"/>
              </w:rPr>
              <w:t>Uporaba programske opreme ni možna ali pa je neodzivna. Napaka ima težke posledice za odvijanje prometa in/ali za njegovo varnost.</w:t>
            </w:r>
          </w:p>
        </w:tc>
        <w:tc>
          <w:tcPr>
            <w:tcW w:w="1276"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0 – 24 h</w:t>
            </w:r>
          </w:p>
        </w:tc>
        <w:tc>
          <w:tcPr>
            <w:tcW w:w="1611"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24/7</w:t>
            </w:r>
          </w:p>
        </w:tc>
        <w:tc>
          <w:tcPr>
            <w:tcW w:w="851"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&lt; 2 uri</w:t>
            </w:r>
          </w:p>
        </w:tc>
        <w:tc>
          <w:tcPr>
            <w:tcW w:w="2409" w:type="dxa"/>
            <w:tcBorders>
              <w:top w:val="single" w:sz="12" w:space="0" w:color="auto"/>
            </w:tcBorders>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24/7</w:t>
            </w:r>
          </w:p>
        </w:tc>
      </w:tr>
      <w:tr w:rsidR="00BA2940" w:rsidRPr="00BA2940" w:rsidTr="005B5A33">
        <w:trPr>
          <w:trHeight w:val="567"/>
        </w:trPr>
        <w:tc>
          <w:tcPr>
            <w:tcW w:w="2693" w:type="dxa"/>
            <w:shd w:val="clear" w:color="auto" w:fill="auto"/>
          </w:tcPr>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b/>
                <w:szCs w:val="20"/>
                <w:lang w:eastAsia="en-US"/>
              </w:rPr>
              <w:t>Nekritična napaka</w:t>
            </w:r>
          </w:p>
          <w:p w:rsidR="00BA2940" w:rsidRPr="00BA2940" w:rsidRDefault="00BA2940" w:rsidP="00BA2940">
            <w:pPr>
              <w:spacing w:before="40" w:after="0" w:line="240" w:lineRule="auto"/>
              <w:ind w:left="0" w:firstLine="0"/>
              <w:rPr>
                <w:rFonts w:ascii="Calibri" w:eastAsia="Times New Roman" w:hAnsi="Calibri" w:cs="Calibri"/>
                <w:szCs w:val="20"/>
                <w:lang w:eastAsia="en-US"/>
              </w:rPr>
            </w:pPr>
            <w:r w:rsidRPr="00BA2940">
              <w:rPr>
                <w:rFonts w:ascii="Calibri" w:eastAsia="Times New Roman" w:hAnsi="Calibri" w:cs="Calibri"/>
                <w:szCs w:val="20"/>
                <w:lang w:eastAsia="en-US"/>
              </w:rPr>
              <w:t xml:space="preserve">Uporaba programske opreme je rahlo omejena. Napaka nima bistvenega vpliva na odvijanje prometa in/ali njegovo varnost ali pa je vpliv </w:t>
            </w:r>
            <w:r w:rsidRPr="00BA2940">
              <w:rPr>
                <w:rFonts w:ascii="Calibri" w:eastAsia="Times New Roman" w:hAnsi="Calibri" w:cs="Calibri"/>
                <w:szCs w:val="20"/>
                <w:lang w:eastAsia="en-US"/>
              </w:rPr>
              <w:lastRenderedPageBreak/>
              <w:t>zgolj minimalen, vendar dopušča nadaljnje delo.</w:t>
            </w:r>
          </w:p>
        </w:tc>
        <w:tc>
          <w:tcPr>
            <w:tcW w:w="1276"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8 – 16 h</w:t>
            </w:r>
          </w:p>
        </w:tc>
        <w:tc>
          <w:tcPr>
            <w:tcW w:w="1611"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c>
          <w:tcPr>
            <w:tcW w:w="851"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&lt; 8 ur</w:t>
            </w:r>
          </w:p>
        </w:tc>
        <w:tc>
          <w:tcPr>
            <w:tcW w:w="2409" w:type="dxa"/>
            <w:shd w:val="clear" w:color="auto" w:fill="auto"/>
          </w:tcPr>
          <w:p w:rsidR="00BA2940" w:rsidRPr="00BA2940" w:rsidRDefault="00BA2940" w:rsidP="00BA2940">
            <w:pPr>
              <w:autoSpaceDE w:val="0"/>
              <w:autoSpaceDN w:val="0"/>
              <w:adjustRightInd w:val="0"/>
              <w:spacing w:before="40" w:after="0" w:line="240" w:lineRule="auto"/>
              <w:ind w:left="0" w:firstLine="0"/>
              <w:rPr>
                <w:rFonts w:ascii="Calibri" w:eastAsia="Times New Roman" w:hAnsi="Calibri" w:cs="Calibri"/>
                <w:szCs w:val="20"/>
              </w:rPr>
            </w:pPr>
            <w:r w:rsidRPr="00BA2940">
              <w:rPr>
                <w:rFonts w:ascii="Calibri" w:eastAsia="Times New Roman" w:hAnsi="Calibri" w:cs="Calibri"/>
                <w:szCs w:val="20"/>
              </w:rPr>
              <w:t>8/5</w:t>
            </w:r>
          </w:p>
        </w:tc>
      </w:tr>
    </w:tbl>
    <w:p w:rsidR="00BA2940" w:rsidRPr="00BA2940" w:rsidRDefault="00BA2940" w:rsidP="00BA2940">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1.14</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 xml:space="preserve">Odzivni čas je najdaljše obdobje, ki sme preteči od trenutka prijave napake do trenutka, ko izvajalec prične z diagnosticiranjem in reševanjem oziroma odpravljanjem napake, to je do trenutka </w:t>
            </w:r>
            <w:r w:rsidR="004735F1" w:rsidRPr="008A1C05">
              <w:rPr>
                <w:rFonts w:ascii="Calibri" w:eastAsia="Times New Roman" w:hAnsi="Calibri" w:cs="Calibri"/>
                <w:color w:val="000000"/>
                <w:szCs w:val="20"/>
              </w:rPr>
              <w:t>oddaljene</w:t>
            </w:r>
            <w:r w:rsidRPr="008A1C05">
              <w:rPr>
                <w:rFonts w:ascii="Calibri" w:eastAsia="Times New Roman" w:hAnsi="Calibri" w:cs="Calibri"/>
                <w:color w:val="000000"/>
                <w:szCs w:val="20"/>
              </w:rPr>
              <w:t xml:space="preserve"> prijave (dostopa) vzdrževalca v </w:t>
            </w:r>
            <w:r w:rsidRPr="008A1C05">
              <w:rPr>
                <w:rFonts w:ascii="Calibri" w:eastAsia="Times New Roman" w:hAnsi="Calibri" w:cs="Calibri"/>
                <w:szCs w:val="20"/>
              </w:rPr>
              <w:t>informacijski sistem</w:t>
            </w:r>
            <w:r w:rsidRPr="008A1C05">
              <w:rPr>
                <w:rFonts w:ascii="Calibri" w:eastAsia="Times New Roman" w:hAnsi="Calibri" w:cs="Calibri"/>
                <w:color w:val="000000"/>
                <w:szCs w:val="20"/>
              </w:rPr>
              <w:t xml:space="preserve"> ali do prihoda vzdrževalnega osebja na lokacijo instalacije </w:t>
            </w:r>
            <w:r w:rsidRPr="008A1C05">
              <w:rPr>
                <w:rFonts w:ascii="Calibri" w:eastAsia="Times New Roman" w:hAnsi="Calibri" w:cs="Calibri"/>
                <w:szCs w:val="20"/>
              </w:rPr>
              <w:t>informacijskega sistema</w:t>
            </w:r>
            <w:r w:rsidRPr="008A1C05">
              <w:rPr>
                <w:rFonts w:ascii="Calibri" w:eastAsia="Times New Roman" w:hAnsi="Calibri" w:cs="Calibri"/>
                <w:color w:val="000000"/>
                <w:szCs w:val="20"/>
              </w:rPr>
              <w:t>. Odzivni čas ne določa časa odprave napake, temveč čas začetka reševanja problema.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Izvajalec se obvezuje, da bo </w:t>
            </w:r>
            <w:r w:rsidRPr="00BA2940">
              <w:rPr>
                <w:rFonts w:ascii="Calibri" w:eastAsia="Times New Roman" w:hAnsi="Calibri" w:cs="Calibri"/>
                <w:b/>
                <w:szCs w:val="20"/>
              </w:rPr>
              <w:t>kritične</w:t>
            </w:r>
            <w:r w:rsidRPr="00BA2940">
              <w:rPr>
                <w:rFonts w:ascii="Calibri" w:eastAsia="Times New Roman" w:hAnsi="Calibri" w:cs="Calibri"/>
                <w:szCs w:val="20"/>
              </w:rPr>
              <w:t xml:space="preserve"> napake odpravljal neprekinjeno do odprave napake, bodisi telefonsko, z daljinskim priklopom v naročnikov informacijski sistem ali na lokaciji instalacije.</w:t>
            </w:r>
            <w:r w:rsidRPr="00BA2940">
              <w:rPr>
                <w:rFonts w:eastAsia="Times New Roman" w:cs="Times New Roman"/>
                <w:spacing w:val="-5"/>
                <w:szCs w:val="20"/>
              </w:rPr>
              <w:t xml:space="preserve"> </w:t>
            </w:r>
            <w:r w:rsidRPr="00BA2940">
              <w:rPr>
                <w:rFonts w:ascii="Calibri" w:eastAsia="Times New Roman" w:hAnsi="Calibri" w:cs="Calibri"/>
                <w:szCs w:val="20"/>
              </w:rPr>
              <w:t>V največ štirih (4) urah mora izvajalec ponuditi nadomestno oziroma začasno rešitev za ponovno vzpostavitev delovanja.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Izvajalec se obvezuje, da bo </w:t>
            </w:r>
            <w:r w:rsidRPr="00BA2940">
              <w:rPr>
                <w:rFonts w:ascii="Calibri" w:eastAsia="Times New Roman" w:hAnsi="Calibri" w:cs="Calibri"/>
                <w:b/>
                <w:szCs w:val="20"/>
              </w:rPr>
              <w:t>nekritične</w:t>
            </w:r>
            <w:r w:rsidRPr="00BA2940">
              <w:rPr>
                <w:rFonts w:ascii="Calibri" w:eastAsia="Times New Roman" w:hAnsi="Calibri" w:cs="Calibri"/>
                <w:szCs w:val="20"/>
              </w:rPr>
              <w:t xml:space="preserve"> napake odpravljal v času in na način »</w:t>
            </w:r>
            <w:proofErr w:type="spellStart"/>
            <w:r w:rsidRPr="00BA2940">
              <w:rPr>
                <w:rFonts w:ascii="Calibri" w:eastAsia="Times New Roman" w:hAnsi="Calibri" w:cs="Calibri"/>
                <w:szCs w:val="20"/>
              </w:rPr>
              <w:t>best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effort</w:t>
            </w:r>
            <w:proofErr w:type="spellEnd"/>
            <w:r w:rsidRPr="00BA2940">
              <w:rPr>
                <w:rFonts w:ascii="Calibri" w:eastAsia="Times New Roman" w:hAnsi="Calibri" w:cs="Calibri"/>
                <w:szCs w:val="20"/>
              </w:rPr>
              <w:t>«:</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Times New Roman"/>
                <w:szCs w:val="20"/>
                <w:lang w:eastAsia="ar-SA"/>
              </w:rPr>
            </w:pPr>
            <w:r w:rsidRPr="00BA2940">
              <w:rPr>
                <w:rFonts w:ascii="Calibri" w:eastAsia="Times New Roman" w:hAnsi="Calibri" w:cs="Times New Roman"/>
                <w:szCs w:val="20"/>
                <w:lang w:eastAsia="ar-SA"/>
              </w:rPr>
              <w:t>telefonsko za svetovalne storitve,</w:t>
            </w:r>
          </w:p>
          <w:p w:rsidR="00BA2940" w:rsidRPr="00BA2940" w:rsidRDefault="00BA2940" w:rsidP="00BA2940">
            <w:pPr>
              <w:widowControl w:val="0"/>
              <w:numPr>
                <w:ilvl w:val="0"/>
                <w:numId w:val="21"/>
              </w:numPr>
              <w:spacing w:after="0" w:line="240" w:lineRule="auto"/>
              <w:contextualSpacing/>
              <w:jc w:val="both"/>
              <w:rPr>
                <w:rFonts w:ascii="Calibri" w:eastAsia="Times New Roman" w:hAnsi="Calibri" w:cs="Calibri"/>
                <w:szCs w:val="20"/>
              </w:rPr>
            </w:pPr>
            <w:r w:rsidRPr="00BA2940">
              <w:rPr>
                <w:rFonts w:ascii="Calibri" w:eastAsia="Times New Roman" w:hAnsi="Calibri" w:cs="Times New Roman"/>
                <w:szCs w:val="20"/>
                <w:lang w:eastAsia="ar-SA"/>
              </w:rPr>
              <w:t xml:space="preserve">v dogovoru z naročnikom z daljinskim priklopom v naročnikov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 xml:space="preserve"> za manjše posege oziroma na lokaciji instalacije za večje posege.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Napaka v delovanju informacijskega sistema je rešena oziroma odpravljena, ko ponovno brezhibnost delovanja informacijskega sistema pisno potrdi pooblaščena kontaktna oseba naročnika.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1.18</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Strokovnjaki izvajalca bodo o svojem prihodu v prostore naročnika, o opravljenem delu in o odhodu obveščali odgovorne oziroma kontaktne osebe naročnika.</w:t>
            </w:r>
          </w:p>
          <w:p w:rsidR="00BA2940" w:rsidRPr="00BA2940" w:rsidRDefault="00BA2940" w:rsidP="00BA2940">
            <w:pPr>
              <w:widowControl w:val="0"/>
              <w:spacing w:after="0" w:line="240" w:lineRule="auto"/>
              <w:ind w:left="0" w:firstLine="0"/>
              <w:contextualSpacing/>
              <w:jc w:val="both"/>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b/>
                <w:color w:val="000000"/>
                <w:szCs w:val="20"/>
              </w:rPr>
            </w:pPr>
            <w:r w:rsidRPr="00BA2940">
              <w:rPr>
                <w:rFonts w:ascii="Calibri" w:eastAsia="Times New Roman" w:hAnsi="Calibri" w:cs="Calibri"/>
                <w:b/>
                <w:color w:val="000000"/>
                <w:szCs w:val="20"/>
              </w:rPr>
              <w:t>Redne posodobitve in preventivno vzdrževanje (planirane prekinitve)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1.19</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redne posodobitve in preventivno vzdrževanje, ki vključuje:</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redno posodabljanje programskih verzij na zadnjo stabilno različico, kar pomeni, da mora </w:t>
            </w:r>
            <w:r w:rsidRPr="00BA2940">
              <w:rPr>
                <w:rFonts w:ascii="Calibri" w:eastAsia="Times New Roman" w:hAnsi="Calibri" w:cs="Calibri"/>
                <w:szCs w:val="20"/>
              </w:rPr>
              <w:t>informacijski sistem</w:t>
            </w:r>
            <w:r w:rsidRPr="00BA2940">
              <w:rPr>
                <w:rFonts w:ascii="Calibri" w:eastAsia="Times New Roman" w:hAnsi="Calibri" w:cs="Times New Roman"/>
                <w:szCs w:val="20"/>
                <w:lang w:eastAsia="ar-SA"/>
              </w:rPr>
              <w:t xml:space="preserve"> oziroma vse komponente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xml:space="preserve"> delovati na podprtih verzijah programske opreme, kar pomeni, da mora izvajalec slediti novim verzijam programske opreme in izdati posodobljeno verzijo najkasneje v dvanajst (12) do štiriindvajset (24) mesecih od objave novih verzij,</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2x letno celovit pregled sistema s predlogi za izboljšavo na nivoju varnosti, funkcionalnosti in nadgradenj,</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ažuriranje tehnične dokumentacije obstoječega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odprava pomanjkljivosti v kodi za naročnika prilagojene programske opreme,</w:t>
            </w: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 v dogovoru z naročnikom v času in na način »</w:t>
            </w:r>
            <w:proofErr w:type="spellStart"/>
            <w:r w:rsidRPr="00BA2940">
              <w:rPr>
                <w:rFonts w:ascii="Calibri" w:eastAsia="Times New Roman" w:hAnsi="Calibri" w:cs="Calibri"/>
                <w:szCs w:val="20"/>
              </w:rPr>
              <w:t>best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effort</w:t>
            </w:r>
            <w:proofErr w:type="spellEnd"/>
            <w:r w:rsidRPr="00BA2940">
              <w:rPr>
                <w:rFonts w:ascii="Calibri" w:eastAsia="Times New Roman" w:hAnsi="Calibri" w:cs="Calibri"/>
                <w:szCs w:val="20"/>
              </w:rPr>
              <w:t>« v pogodbenem delovnem času najmanjše obremenjenosti sistema (popoldanski, nočni čas, vikendi) bodisi z daljinskim priklopom v naročnikov informacijski sistem ali na lokaciji instalacije.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8A1C05" w:rsidRDefault="00EE1CDE"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1.</w:t>
            </w:r>
            <w:r w:rsidR="00BA2940" w:rsidRPr="008A1C05">
              <w:rPr>
                <w:rFonts w:ascii="Calibri" w:eastAsia="Times New Roman" w:hAnsi="Calibri" w:cs="Calibri"/>
                <w:szCs w:val="20"/>
              </w:rPr>
              <w:t>20</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Izvajalec se obvezuje, da bo za vse instalirane spremembe obstoječega informacijskega sistema izdelal in naročniku predal kompletno tehnično dokumentacijo v slovenskem ali angleškem jeziku,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iz predhodne točke v svojih arhivih hranita tako izvajalec kot naročnik.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Izdelava poročil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za vsa izvedena vzdrževalna dela enkrat mesečno pripravil poročilo.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Mesečno poročilo je priloga mesečnega računa. Ustreznost mesečnega poročila je pogoj za potrditev mesečnega računa.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lang w:eastAsia="ar-SA"/>
              </w:rPr>
            </w:pPr>
            <w:r w:rsidRPr="00BA2940">
              <w:rPr>
                <w:rFonts w:ascii="Calibri" w:eastAsia="Times New Roman" w:hAnsi="Calibri" w:cs="Calibri"/>
                <w:szCs w:val="20"/>
                <w:lang w:eastAsia="ar-SA"/>
              </w:rPr>
              <w:t>Minimalni obseg mesečnega poročila:</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podrobni opis reševanja vseh prijavljenih napak:</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prijave,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lastRenderedPageBreak/>
              <w:t>osebo, ki je napako prijavila,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osebe, ki so na strani izvajalca sodelovale pri reševanju napake,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začetka reševanja,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vrsto in opis napake,</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čas, ko je bila napaka rešena,</w:t>
            </w:r>
          </w:p>
          <w:p w:rsidR="00BA2940" w:rsidRPr="00BA2940" w:rsidRDefault="00BA2940" w:rsidP="00BA2940">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BA2940">
              <w:rPr>
                <w:rFonts w:ascii="Calibri" w:eastAsia="Times New Roman" w:hAnsi="Calibri" w:cs="Calibri"/>
                <w:color w:val="000000"/>
                <w:szCs w:val="20"/>
              </w:rPr>
              <w:t>opis kako je bila rešena,</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podrobni opis ostalih izvedenih storitev,</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kronologija storitev iz prejšnje alineje,</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navedba izdelane tehnične dokumentacije instaliranih popravkov, novih programskih verzij in posodobitev programske opreme, navodil za uporabo, ipd.,</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navedba izdelanega poročila o delovanju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t>Storitve, obračunane mesečno po dejansko porabljenih urah</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Storitve, obračunane mesečno po dejansko porabljenih urah, so:</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svetovanje in pomoč naročniku pri upravljanju (administriranju)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svetovanje in pomoč naročniku glede potrebnih sprememb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 xml:space="preserve">nadgradnje </w:t>
            </w:r>
            <w:r w:rsidRPr="00BA2940">
              <w:rPr>
                <w:rFonts w:ascii="Calibri" w:eastAsia="Times New Roman" w:hAnsi="Calibri" w:cs="Calibri"/>
                <w:szCs w:val="20"/>
              </w:rPr>
              <w:t>informacijskega sistema</w:t>
            </w:r>
            <w:r w:rsidRPr="00BA2940">
              <w:rPr>
                <w:rFonts w:ascii="Calibri" w:eastAsia="Times New Roman" w:hAnsi="Calibri" w:cs="Times New Roman"/>
                <w:szCs w:val="20"/>
                <w:lang w:eastAsia="ar-SA"/>
              </w:rPr>
              <w:t>, kar vključuje spremembe iz naslova zakonodaje (zagotavljanje zakonskih skladnosti) ter dodajanje novih funkcionalnosti, ki so posledica razvoja produkta in vključevanja dobrih poslovnih praks,</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druge storitve v dogovoru z naročnikom,</w:t>
            </w:r>
          </w:p>
          <w:p w:rsidR="00BA2940" w:rsidRPr="00BA2940" w:rsidRDefault="00BA2940" w:rsidP="00BA2940">
            <w:pPr>
              <w:widowControl w:val="0"/>
              <w:numPr>
                <w:ilvl w:val="0"/>
                <w:numId w:val="20"/>
              </w:numPr>
              <w:spacing w:after="0" w:line="240" w:lineRule="auto"/>
              <w:contextualSpacing/>
              <w:rPr>
                <w:rFonts w:ascii="Calibri" w:eastAsia="Times New Roman" w:hAnsi="Calibri" w:cs="Times New Roman"/>
                <w:szCs w:val="20"/>
                <w:lang w:eastAsia="ar-SA"/>
              </w:rPr>
            </w:pPr>
            <w:r w:rsidRPr="00BA2940">
              <w:rPr>
                <w:rFonts w:ascii="Calibri" w:eastAsia="Times New Roman" w:hAnsi="Calibri" w:cs="Times New Roman"/>
                <w:szCs w:val="20"/>
                <w:lang w:eastAsia="ar-SA"/>
              </w:rPr>
              <w:t>izdelava tehnične dokumentacije instaliranih sprememb in funkcionalnih rešitev, navodil za uporabo, ipd.,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1.26</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bo po obojestranski potrditvi okvirnega predračuna, kot izhaja iz člena 7.4, izvajalcu preko enotne vstopne točke za prijavo napak v delovanju informacijskega sistema v pogodbenem delovnem času od 8.00 do 16.00 ure vse delovne dni v letu v pisni obliki naročal izvedbo storitev, obračunanih mesečno po dejansko porabljenih urah. Izvajalec se obvezuje, da bo tovrstna naročila potrdil najkasneje naslednji delovni dan po prejemu naročila in vse naročene storitve, vključno z izdelavo tehnične dokumentacije, izvajal v skladu z obojestransko potrjenim okvirnim predračunom, bodisi z daljinskim priklopom v naročnikov informacijski sistem ali na lokaciji instalacije.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vse nadgradnje informacijskega sistema izdelal in naročniku predal:</w:t>
            </w:r>
          </w:p>
          <w:p w:rsidR="00BA2940" w:rsidRPr="00BA2940" w:rsidRDefault="00BA2940" w:rsidP="00BA2940">
            <w:pPr>
              <w:widowControl w:val="0"/>
              <w:numPr>
                <w:ilvl w:val="0"/>
                <w:numId w:val="1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tehnično dokumentacijo v zvezi s potekom poslovnih procesov pred pričetkom implementacije,</w:t>
            </w:r>
          </w:p>
          <w:p w:rsidR="00BA2940" w:rsidRPr="00BA2940" w:rsidRDefault="00BA2940" w:rsidP="00BA2940">
            <w:pPr>
              <w:widowControl w:val="0"/>
              <w:numPr>
                <w:ilvl w:val="0"/>
                <w:numId w:val="12"/>
              </w:numPr>
              <w:tabs>
                <w:tab w:val="num" w:pos="870"/>
              </w:tab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uporabniško dokumentacijo po zaključeni implementaciji,</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slovenskem ali angleškem jeziku, ki z izročitvijo naročniku postane last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1.28</w:t>
            </w:r>
          </w:p>
        </w:tc>
        <w:tc>
          <w:tcPr>
            <w:tcW w:w="8969" w:type="dxa"/>
          </w:tcPr>
          <w:p w:rsidR="00BA2940" w:rsidRPr="00BA2940" w:rsidRDefault="00BA2940" w:rsidP="00BA2940">
            <w:pPr>
              <w:widowControl w:val="0"/>
              <w:tabs>
                <w:tab w:val="num" w:pos="870"/>
              </w:tabs>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Ne glede na prejšnjo točko morajo biti uporabniška navodila za končne uporabnike </w:t>
            </w:r>
            <w:r w:rsidRPr="00BA2940">
              <w:rPr>
                <w:rFonts w:ascii="Calibri" w:eastAsia="Times New Roman" w:hAnsi="Calibri" w:cs="Calibri"/>
                <w:b/>
                <w:szCs w:val="20"/>
              </w:rPr>
              <w:t>obvezno</w:t>
            </w:r>
            <w:r w:rsidRPr="00BA2940">
              <w:rPr>
                <w:rFonts w:ascii="Calibri" w:eastAsia="Times New Roman" w:hAnsi="Calibri" w:cs="Calibri"/>
                <w:szCs w:val="20"/>
              </w:rPr>
              <w:t xml:space="preserve"> zapisana v </w:t>
            </w:r>
            <w:r w:rsidRPr="00BA2940">
              <w:rPr>
                <w:rFonts w:ascii="Calibri" w:eastAsia="Times New Roman" w:hAnsi="Calibri" w:cs="Calibri"/>
                <w:b/>
                <w:szCs w:val="20"/>
              </w:rPr>
              <w:t>slovenskem</w:t>
            </w:r>
            <w:r w:rsidRPr="00BA2940">
              <w:rPr>
                <w:rFonts w:ascii="Calibri" w:eastAsia="Times New Roman" w:hAnsi="Calibri" w:cs="Calibri"/>
                <w:szCs w:val="20"/>
              </w:rPr>
              <w:t xml:space="preserve"> jeziku.</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1.29</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Kompletno dokumentacijo točke 1.28 v svojih arhivih hranita tako izvajalec kot naročnik.</w:t>
            </w:r>
          </w:p>
          <w:p w:rsidR="00BA2940" w:rsidRPr="00BA2940" w:rsidRDefault="00BA2940" w:rsidP="00BA2940">
            <w:pPr>
              <w:widowControl w:val="0"/>
              <w:tabs>
                <w:tab w:val="num" w:pos="870"/>
              </w:tabs>
              <w:spacing w:after="0" w:line="240" w:lineRule="auto"/>
              <w:ind w:left="0" w:firstLine="0"/>
              <w:rPr>
                <w:rFonts w:ascii="Calibri" w:eastAsia="Times New Roman" w:hAnsi="Calibri" w:cs="Times New Roman"/>
                <w:szCs w:val="20"/>
                <w:lang w:eastAsia="ar-SA"/>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PODIZVAJALCI</w:t>
            </w: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Poleg izvajalca sodeluje pri izvedbi predmeta pogodbe tudi podizvajalec:</w:t>
            </w:r>
          </w:p>
          <w:p w:rsidR="00BA2940" w:rsidRPr="00EE1CDE" w:rsidRDefault="00BA2940" w:rsidP="00EE1CDE">
            <w:pPr>
              <w:widowControl w:val="0"/>
              <w:numPr>
                <w:ilvl w:val="0"/>
                <w:numId w:val="39"/>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naziv in naslov, matična št. identifikacijska št. za DDV, TR št. in banka, vrsta in vrednost del, ki jih bo izvedel</w:t>
            </w:r>
            <w:r w:rsidR="00EE1CDE">
              <w:rPr>
                <w:rFonts w:ascii="Calibri" w:eastAsia="Times New Roman" w:hAnsi="Calibri" w:cs="Calibri"/>
                <w:szCs w:val="20"/>
              </w:rPr>
              <w:t>.</w:t>
            </w:r>
          </w:p>
          <w:p w:rsidR="00BA2940" w:rsidRPr="00BA2940" w:rsidRDefault="00BA2940" w:rsidP="00BA2940">
            <w:pPr>
              <w:widowControl w:val="0"/>
              <w:spacing w:after="0" w:line="240" w:lineRule="auto"/>
              <w:ind w:left="0" w:firstLine="0"/>
              <w:contextualSpacing/>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lahko angažira ali zamenja podizvajalca za posamezna dela le s pisnim soglasjem naročnika, za kar se sklene aneks k tej pogodbi. Pri tem mora izkazati izpolnjevanje pogojev, ki jih je ponudnik izpolnjeval z zamenjanim podizvajalcem.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nosi polno odgovornost za vestno in kvalitetno opravljeno delo podizvajalcev, enako kakor da bi ta dela opravil sam.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za poplačilo svojih obveznosti podizvajalcem zagotovil enake roke plačila, kot so določeni v tej pogodbi o izvedbi del med izvajalcem in naročnikom.</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2.5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priznal in obračunal ter plačal podizvajalcem del zapadle obveznosti in zamudne obresti za vsak dan zamude pri plačilih zapadlih in potrjenih obveznosti po izstavljenih računih za opravljene storitve podizvajalcev.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A2940">
              <w:rPr>
                <w:rFonts w:ascii="Calibri" w:eastAsia="Times New Roman" w:hAnsi="Calibri" w:cs="Calibri"/>
                <w:szCs w:val="20"/>
              </w:rPr>
              <w:t>ev</w:t>
            </w:r>
            <w:proofErr w:type="spellEnd"/>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Podizvajalec, ki je v ponudbi zahteval neposredno plačilo v skladu z 94. členom ZJN-3, mora naročniku posredovati kopijo pogodbe, ki jo je sklenil z izvajalcem, v 5 dneh od sklenitve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3.</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3.1</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Pogodbena vrednost za:</w:t>
            </w:r>
          </w:p>
          <w:p w:rsidR="00BA2940" w:rsidRPr="00BA2940" w:rsidRDefault="00BA2940" w:rsidP="00BA2940">
            <w:pPr>
              <w:numPr>
                <w:ilvl w:val="0"/>
                <w:numId w:val="40"/>
              </w:numPr>
              <w:spacing w:after="0" w:line="240" w:lineRule="auto"/>
              <w:rPr>
                <w:rFonts w:ascii="Calibri" w:eastAsia="Times New Roman" w:hAnsi="Calibri" w:cs="Calibri"/>
                <w:szCs w:val="20"/>
              </w:rPr>
            </w:pPr>
            <w:r w:rsidRPr="00BA2940">
              <w:rPr>
                <w:rFonts w:ascii="Calibri" w:eastAsia="Times New Roman" w:hAnsi="Calibri" w:cs="Calibri"/>
                <w:szCs w:val="20"/>
              </w:rPr>
              <w:t>šestintrideset (36) mesečnih pavšalov iz točke 1.5 te pogodbe, in</w:t>
            </w:r>
          </w:p>
          <w:p w:rsidR="00BA2940" w:rsidRPr="00BA2940" w:rsidRDefault="00BA2940" w:rsidP="00BA2940">
            <w:pPr>
              <w:numPr>
                <w:ilvl w:val="0"/>
                <w:numId w:val="40"/>
              </w:numPr>
              <w:spacing w:after="0" w:line="240" w:lineRule="auto"/>
              <w:rPr>
                <w:rFonts w:ascii="Calibri" w:eastAsia="Times New Roman" w:hAnsi="Calibri" w:cs="Calibri"/>
                <w:szCs w:val="20"/>
              </w:rPr>
            </w:pPr>
            <w:r w:rsidRPr="00BA2940">
              <w:rPr>
                <w:rFonts w:ascii="Calibri" w:eastAsia="Times New Roman" w:hAnsi="Calibri" w:cs="Calibri"/>
                <w:szCs w:val="20"/>
              </w:rPr>
              <w:t>storitev, obračunanih po dejansko porabljenih urah iz točke 1.25 te pogodbe v obsegu največ 1.500 človek/ur (pogodbena kvota),</w:t>
            </w: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je določena na osnovi predračuna izvajalca oziroma Priloge 1, in znaša v EUR brez DDV (davek na dodano vrednost):</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BA2940" w:rsidRPr="00BA2940" w:rsidTr="00BA2940">
        <w:trPr>
          <w:trHeight w:val="284"/>
        </w:trPr>
        <w:tc>
          <w:tcPr>
            <w:tcW w:w="1503" w:type="dxa"/>
            <w:shd w:val="clear" w:color="auto" w:fill="D9D9D9"/>
            <w:vAlign w:val="center"/>
          </w:tcPr>
          <w:p w:rsidR="00BA2940" w:rsidRPr="00BA2940" w:rsidRDefault="00BA2940" w:rsidP="00BA2940">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BA2940" w:rsidRPr="00BA2940" w:rsidRDefault="00BA2940" w:rsidP="00BA2940">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BA2940" w:rsidRPr="00BA2940"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Cena mesečnega pavšala vključuje vse storitve izvajalca, ki so predmet te pogodbe, v zvezi z zagotavljanjem delovanja implementiranega informacijskega sistema (naročnika ne bremenijo oziroma nima nikakršnih stroškov).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3.4</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mesečnega pavšala so vključeni vsi stroški z izvedbo v pavšal vključenih storitev. Potni stroški in čas, porabljen na poti, so vključeni v ceno mesečnega pavšala in se ne obračunavajo posebej.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3.5</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pavšala je vključeno reševanje neomejenega števila prijavljenih napak.</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ceno enote človek/ura so vključeni vsi stroški strokovnjaka v zvezi z izvajanjem del. Potni stroški in čas, porabljen na poti, so vključeni v ceno človek/ura in se ne obračunavajo posebej. Podražitev 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TRAJANJE VZDRŽEVANJA PO TEJ POGODBI</w:t>
            </w:r>
          </w:p>
        </w:tc>
      </w:tr>
      <w:tr w:rsidR="00BA2940" w:rsidRPr="00BA2940" w:rsidTr="005B5A33">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4.1</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 xml:space="preserve">Izvajalec bo informacijski sistem pričel vzdrževati s prvim (1.) dnem naslednjega meseca po prevzemu informacijskega sistema v redno obratovanje, to je po zaključku poskusnega obdobja obratovanja, vse do izteka pogodbe za vzdrževanje informacijskega sistema, to je </w:t>
            </w:r>
            <w:r w:rsidR="00EE1CDE" w:rsidRPr="008A1C05">
              <w:rPr>
                <w:rFonts w:ascii="Calibri" w:eastAsia="Times New Roman" w:hAnsi="Calibri" w:cs="Calibri"/>
                <w:szCs w:val="20"/>
              </w:rPr>
              <w:t>šestintrideset</w:t>
            </w:r>
            <w:r w:rsidRPr="008A1C05">
              <w:rPr>
                <w:rFonts w:ascii="Calibri" w:eastAsia="Times New Roman" w:hAnsi="Calibri" w:cs="Calibri"/>
                <w:szCs w:val="20"/>
              </w:rPr>
              <w:t xml:space="preserve"> (36) polnih koledarskih mesecev po prevzemu informacijskega sistema v redno obratovanje.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5.</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NAROČNIKA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tekoče spremljal in nadziral pogodbene storitve in po potrebi potrjeval predlagane spremembe.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preko kontaktnih oseb izvajalcu posredoval vse informacije in vsa potrebna znanja, ki jih izvajalec potrebuje za izvajanje storitev po tej pogodbi.</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5.3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svoje pooblaščene predstavnike za prijavo napak imenoval po sklenitvi vzdrževalne pogodbe. Seznam lahko naročnik kadarkoli dopolnjuje ali spreminja in o tem obvesti izvajalca.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ustrezne pogoje za normalno delovanje informacijskega sistema po navodilih proizvajalca.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strokovno in v dogovorjenih okvirih posegal v programsko opremo informacijskega sistema, ki je predmet vzdrževanja po tej pogodbi. Vse spremembe bo ustrezno dokumentiral in dokumentacijo dal na voljo izvajalcu pri opravljanju storitve.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Naročnik se obvezuje, da bo:</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pravočasno obveščal izvajalca o napakah,</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omogočil neoviran dostop izvajalčevemu osebju do vzdrževanega informacijskega sistema,</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skrbel za ustrezne delovne pogoje pri opravljanju vzdrževalnih del, kar vključuje tudi brezplačne delovne prostore.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bodo v celotnem času trajanja te vzdrževalne pogodbe vsi kadri naročnika, ki bodo sodelovali s kadri izvajalca, znali slovenski in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vse kadre, ki so navedeni v Prilogi 2 in izpolnjujejo razpisne pogoje, pred pričetkom izvajanja te pogodbe potrdil.</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5.9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se obvezuje, da bo zagotovil finančna sredstva, potrebna za plačilo pogodbenih storitev.</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BA2940">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6.</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OBVEZNOSTI IZVAJALCA</w:t>
            </w: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pogodbene storitve izvrševal strokovno pravilno in kvalitetno, v skladu z veljavno slovensko zakonodajo, ustreznimi tehničnimi predpisi in standardi, gospodarno in v korist naročnika.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naročniku omogočil vpogled v izvajanje pogodbenih storitev ter da bo upošteval njegova morebitna navodila.</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naročnika sproti obveščal o vsem, kar bi lahko vplivalo na izvršitev prevzetih obveznosti.</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 raven znanja in število razpoložljivih strokovnjakov ustrezna naročnikovim potrebam.</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se obvezuje, da bodo v celotnem času trajanja te pogodbe vsi prijavljeni kadri, navedeni v Prilogi 2, in vsi ostali kadri izvajalca, ki bodo sodelovali pri izvedbi pogodbenih storitev, znali slovenski ali angleški jezik.</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6.7</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s strani naročnika potrjene strokovnjake izvajalca, ki v času izvedbe pogodbenih storitev ne izpolnjujejo pričakovanj naročnika, nadomestil z ustreznimi najkasneje v roku trideset (30) dni po prejemu obvestila naročnika. Naročnik mora najkasneje v roku pet (5) dni po prejemu obvestila izvajalca o zamenjavi potrditi ustreznost novo imenovanih strokovnjakov.</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6.8</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noProof/>
                <w:szCs w:val="20"/>
              </w:rPr>
            </w:pPr>
            <w:r w:rsidRPr="00BA2940">
              <w:rPr>
                <w:rFonts w:ascii="Calibri" w:eastAsia="Times New Roman" w:hAnsi="Calibri"/>
                <w:noProof/>
                <w:szCs w:val="20"/>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6.9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 xml:space="preserve">Izvajalec se obvezuje, da bo pri vzdrževanju </w:t>
            </w:r>
            <w:r w:rsidRPr="00BA2940">
              <w:rPr>
                <w:rFonts w:ascii="Calibri" w:eastAsia="Times New Roman" w:hAnsi="Calibri" w:cs="Calibri"/>
                <w:szCs w:val="20"/>
              </w:rPr>
              <w:t>informacijskega sistema</w:t>
            </w:r>
            <w:r w:rsidRPr="00BA2940">
              <w:rPr>
                <w:rFonts w:ascii="Calibri" w:eastAsia="Times New Roman" w:hAnsi="Calibri" w:cs="Calibri"/>
                <w:color w:val="000000"/>
                <w:szCs w:val="20"/>
              </w:rPr>
              <w:t xml:space="preserve"> ves čas trajanja te pogodbe upošteval in izvajal informacijsko varnostne ukrepe, kot so definirani v 3. točki Priloge 2 pogodbe o implementaciji </w:t>
            </w:r>
            <w:r w:rsidRPr="00BA2940">
              <w:rPr>
                <w:rFonts w:ascii="Calibri" w:eastAsia="Times New Roman" w:hAnsi="Calibri" w:cs="Calibri"/>
                <w:szCs w:val="20"/>
              </w:rPr>
              <w:lastRenderedPageBreak/>
              <w:t>informacijskega sistema</w:t>
            </w:r>
            <w:r w:rsidRPr="00BA2940">
              <w:rPr>
                <w:rFonts w:ascii="Calibri" w:eastAsia="Times New Roman" w:hAnsi="Calibri" w:cs="Calibri"/>
                <w:color w:val="000000"/>
                <w:szCs w:val="20"/>
              </w:rPr>
              <w:t>. Izvajalec zagotavlja, da se obveznosti izvajanja informacijsko varnostnih ukrepov izvajajo tudi pri podizvajalcih.</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7.</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NAČIN PLAČILA IN PLAČILNI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Vse storitve vzdrževanja, razen storitev, ki so vključene v mesečni pavšal, se obračunajo po dejansko porabljenih urah.</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Obračunska enota za storitve vzdrževanja je človek/ura. Storitve se obračunajo v minimalnem obsegu 1 človek/ura.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Vrednost obračunske enote je enaka ne glede na to, ali se dela in storitve opravijo v rednem delovnem času ali izven njega.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7.4</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 času izvedbe pogodbenih storitev vzdrževanja, obračunanih po dejansko porabljenih urah, se bosta naročnik in izvajalec sproti dogovarjala, kolikšen obseg dela je ustrezen za izvedbo posameznih storitev ter potrebni čas za izvedbo. Naročnik in izvajalec bosta za vsako storitev pripravila okvirni predračun potrebnega dela, izvajalec pa lahko prične z izvedbo storitev po obojestranski potrditvi okvirnega predračuna.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7.5</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Dinamika koriščenja storitev, obračunanih po dejansko porabljenih urah, se v času trajanja te pogodbe prilagaja dejanskim potrebam naročnika, nikakor pa v času trajanja te pogodbe ne sme preseči najvišje pogodbene kvote. Izraba celotne pogodbene kvote ur za naročnika ni obvezna.</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Izvajalec bo naročniku izstavljal mesečne račune, en račun za koledarski mesec, in sicer do 5. v mesecu za pretekli mesec.</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 računu mora biti ločeno prikazana vrednost:</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mesečnega pavšala,</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število porabljenih ur.</w:t>
            </w:r>
          </w:p>
          <w:p w:rsidR="00BA2940" w:rsidRPr="00BA2940"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Vsakemu računu mora biti priloženo mesečno poročilo o opravljenih storitvah v okviru mesečnega pavšala in specifikacija porabe storitev, obračunanih po dejansko porabljenih urah.</w:t>
            </w:r>
          </w:p>
          <w:p w:rsidR="00BA2940" w:rsidRPr="00BA2940" w:rsidRDefault="00BA2940" w:rsidP="00BA2940">
            <w:pPr>
              <w:widowControl w:val="0"/>
              <w:spacing w:after="0" w:line="240" w:lineRule="auto"/>
              <w:ind w:left="0" w:firstLine="0"/>
              <w:contextualSpacing/>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7.9</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lang w:eastAsia="ar-SA"/>
              </w:rPr>
            </w:pPr>
            <w:r w:rsidRPr="00BA2940">
              <w:rPr>
                <w:rFonts w:ascii="Calibri" w:eastAsia="Times New Roman" w:hAnsi="Calibri" w:cs="Calibri"/>
                <w:szCs w:val="20"/>
                <w:lang w:eastAsia="ar-SA"/>
              </w:rPr>
              <w:t>Minimalni obseg mesečnega poročila je določen v točki 1.24 te pogodbe.</w:t>
            </w:r>
          </w:p>
          <w:p w:rsidR="00BA2940" w:rsidRPr="00BA2940" w:rsidRDefault="00BA2940" w:rsidP="00BA2940">
            <w:pPr>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7.10</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bCs/>
                <w:szCs w:val="20"/>
              </w:rPr>
            </w:pPr>
            <w:r w:rsidRPr="00BA2940">
              <w:rPr>
                <w:rFonts w:ascii="Calibri" w:eastAsia="Times New Roman" w:hAnsi="Calibri" w:cs="Calibri"/>
                <w:bCs/>
                <w:szCs w:val="20"/>
              </w:rPr>
              <w:t>Vsak prejeti račun in priloženo poročilo o opravljenem delu potrdi pooblaščeni predstavnik naročnika (skrbnik pogodbe). Naročnik bo poravnal oziroma plačal le tako potrjene račune.</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Ravno tako je pooblaščeni predstavnik naročnika (skrbnik pogodbe) skupaj s predstavnikom izvajalca (skrbnikom pogodbe) zadolžen za spremljanje in evidenco porabe pogodbene kvote ur za izvedbo storitev, obračunanih po dejansko porabljenih urah.</w:t>
            </w:r>
          </w:p>
          <w:p w:rsidR="00BA2940" w:rsidRPr="00BA2940" w:rsidRDefault="00BA2940" w:rsidP="00BA2940">
            <w:pPr>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Naročnik bo obrazloženo zavrnil:</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nepravilni račun, in/ali</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nepravilno poročilo o opravljenem delu,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roku pet (5) delovnih dni po prejemu računa, izvajalec pa mora v tem primeru izstaviti nov, pravilni račun in/ali novo, pravilno poročilo o opravljenem delu v roku pet (5) delovnih dni od zavrnitve, s pravilnim prikazom in obračunom opravljenih del oziroma odpravljenimi drugimi nepravilnostmi.</w:t>
            </w:r>
          </w:p>
          <w:p w:rsidR="00BA2940" w:rsidRPr="00BA2940" w:rsidRDefault="00BA2940" w:rsidP="00BA2940">
            <w:pPr>
              <w:widowControl w:val="0"/>
              <w:spacing w:after="0" w:line="240" w:lineRule="auto"/>
              <w:ind w:left="0" w:firstLine="0"/>
              <w:rPr>
                <w:rFonts w:ascii="Calibri" w:eastAsia="Times New Roman" w:hAnsi="Calibri" w:cs="Calibri"/>
                <w:bCs/>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7.13</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vsakem primeru bo naročnik zavrnil račun in poročilo o opravljenem delu, če:</w:t>
            </w:r>
          </w:p>
          <w:p w:rsidR="00BA2940" w:rsidRPr="00BA2940" w:rsidRDefault="00BA2940" w:rsidP="00BA2940">
            <w:pPr>
              <w:widowControl w:val="0"/>
              <w:numPr>
                <w:ilvl w:val="0"/>
                <w:numId w:val="23"/>
              </w:numPr>
              <w:spacing w:after="0" w:line="240" w:lineRule="auto"/>
              <w:rPr>
                <w:rFonts w:ascii="Calibri" w:eastAsia="Times New Roman" w:hAnsi="Calibri" w:cs="Calibri"/>
                <w:szCs w:val="20"/>
              </w:rPr>
            </w:pPr>
            <w:r w:rsidRPr="00BA2940">
              <w:rPr>
                <w:rFonts w:ascii="Calibri" w:eastAsia="Times New Roman" w:hAnsi="Calibri" w:cs="Calibri"/>
                <w:szCs w:val="20"/>
              </w:rPr>
              <w:t>bodo v njih ločeno prikazani in zaračunani čas in potni stroški za prihod in odhod strokovnjakov izvajalca na lokacijo naročnika,</w:t>
            </w:r>
          </w:p>
          <w:p w:rsidR="00BA2940" w:rsidRPr="00BA2940" w:rsidRDefault="00BA2940" w:rsidP="00BA2940">
            <w:pPr>
              <w:widowControl w:val="0"/>
              <w:numPr>
                <w:ilvl w:val="0"/>
                <w:numId w:val="23"/>
              </w:numPr>
              <w:spacing w:after="0" w:line="240" w:lineRule="auto"/>
              <w:rPr>
                <w:rFonts w:ascii="Calibri" w:eastAsia="Times New Roman" w:hAnsi="Calibri" w:cs="Calibri"/>
                <w:color w:val="000000"/>
                <w:szCs w:val="20"/>
              </w:rPr>
            </w:pPr>
            <w:r w:rsidRPr="00BA2940">
              <w:rPr>
                <w:rFonts w:ascii="Calibri" w:eastAsia="Times New Roman" w:hAnsi="Calibri" w:cs="Calibri"/>
                <w:szCs w:val="20"/>
              </w:rPr>
              <w:t>bo izvajalec za izvedbo konkretnih del angažiral (in zaračunal) preveliko število svojih strokovnjakov in prevelik obseg dela (nizek nivo efektivnega dela v porabljenem času).</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Cs/>
                <w:szCs w:val="20"/>
              </w:rPr>
              <w:t>Naročnik se obvezuje, da bo svojo obveznost do izvajalca oziroma znesek računa poravnaval s plačilnim nalogom v trideset (</w:t>
            </w:r>
            <w:r w:rsidRPr="00BA2940">
              <w:rPr>
                <w:rFonts w:ascii="Calibri" w:eastAsia="Times New Roman" w:hAnsi="Calibri" w:cs="Calibri"/>
                <w:szCs w:val="20"/>
              </w:rPr>
              <w:t>30) dneh od dneva prejema računa</w:t>
            </w:r>
            <w:r w:rsidRPr="00BA2940">
              <w:rPr>
                <w:rFonts w:ascii="Calibri" w:eastAsia="Times New Roman" w:hAnsi="Calibri" w:cs="Calibri"/>
                <w:bCs/>
                <w:szCs w:val="20"/>
              </w:rPr>
              <w:t xml:space="preserve"> na</w:t>
            </w: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843" w:type="dxa"/>
            <w:shd w:val="clear" w:color="auto" w:fill="auto"/>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7.15</w:t>
            </w:r>
          </w:p>
        </w:tc>
        <w:tc>
          <w:tcPr>
            <w:tcW w:w="8969" w:type="dxa"/>
          </w:tcPr>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Obvezni podatek v računu je sklic na to pogodbo in številka nabavnega naročila, kreiranega v informacijskem sistemu SAP, ki jo bo naročnik izvajalcu sporočil po sklenitvi te pogodbe.</w:t>
            </w:r>
          </w:p>
          <w:p w:rsidR="00BA2940" w:rsidRPr="00BA2940" w:rsidRDefault="00BA2940" w:rsidP="00BA2940">
            <w:pPr>
              <w:spacing w:after="0" w:line="240" w:lineRule="auto"/>
              <w:ind w:left="0" w:firstLine="0"/>
              <w:rPr>
                <w:rFonts w:ascii="Calibri" w:eastAsia="Times New Roman" w:hAnsi="Calibri"/>
                <w:noProof/>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7.16</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7.17</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8.</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KAZEN</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8.1</w:t>
            </w:r>
          </w:p>
        </w:tc>
        <w:tc>
          <w:tcPr>
            <w:tcW w:w="8969" w:type="dxa"/>
          </w:tcPr>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Izvajalec za informacijski sistem, ki je predmet vzdrževanja po tej pogodbi, garantira, da bo:</w:t>
            </w:r>
          </w:p>
          <w:p w:rsidR="00BA2940" w:rsidRPr="008A1C05" w:rsidRDefault="00BA2940" w:rsidP="00BA2940">
            <w:pPr>
              <w:widowControl w:val="0"/>
              <w:numPr>
                <w:ilvl w:val="0"/>
                <w:numId w:val="23"/>
              </w:numPr>
              <w:spacing w:after="0" w:line="240" w:lineRule="auto"/>
              <w:rPr>
                <w:rFonts w:ascii="Calibri" w:eastAsia="Times New Roman" w:hAnsi="Calibri" w:cs="Calibri"/>
                <w:szCs w:val="20"/>
              </w:rPr>
            </w:pPr>
            <w:r w:rsidRPr="008A1C05">
              <w:rPr>
                <w:rFonts w:ascii="Calibri" w:eastAsia="Times New Roman" w:hAnsi="Calibri" w:cs="Calibri"/>
                <w:szCs w:val="20"/>
              </w:rPr>
              <w:t>razpoložljivost sistema zaradi izpadov višja ali enaka 99,</w:t>
            </w:r>
            <w:r w:rsidR="00EE1CDE" w:rsidRPr="008A1C05">
              <w:rPr>
                <w:rFonts w:ascii="Calibri" w:eastAsia="Times New Roman" w:hAnsi="Calibri" w:cs="Calibri"/>
                <w:szCs w:val="20"/>
              </w:rPr>
              <w:t>4</w:t>
            </w:r>
            <w:r w:rsidRPr="008A1C05">
              <w:rPr>
                <w:rFonts w:ascii="Calibri" w:eastAsia="Times New Roman" w:hAnsi="Calibri" w:cs="Calibri"/>
                <w:szCs w:val="20"/>
              </w:rPr>
              <w:t xml:space="preserve"> % merjeno na mesečnem nivoju, pri čemer lahko posamezni izpad traja največ štiri (4) ure (RTO – </w:t>
            </w:r>
            <w:proofErr w:type="spellStart"/>
            <w:r w:rsidRPr="008A1C05">
              <w:rPr>
                <w:rFonts w:ascii="Calibri" w:eastAsia="Times New Roman" w:hAnsi="Calibri" w:cs="Calibri"/>
                <w:szCs w:val="20"/>
              </w:rPr>
              <w:t>Recovery</w:t>
            </w:r>
            <w:proofErr w:type="spellEnd"/>
            <w:r w:rsidRPr="008A1C05">
              <w:rPr>
                <w:rFonts w:ascii="Calibri" w:eastAsia="Times New Roman" w:hAnsi="Calibri" w:cs="Calibri"/>
                <w:szCs w:val="20"/>
              </w:rPr>
              <w:t xml:space="preserve"> Time </w:t>
            </w:r>
            <w:proofErr w:type="spellStart"/>
            <w:r w:rsidRPr="008A1C05">
              <w:rPr>
                <w:rFonts w:ascii="Calibri" w:eastAsia="Times New Roman" w:hAnsi="Calibri" w:cs="Calibri"/>
                <w:szCs w:val="20"/>
              </w:rPr>
              <w:t>Objective</w:t>
            </w:r>
            <w:proofErr w:type="spellEnd"/>
            <w:r w:rsidRPr="008A1C05">
              <w:rPr>
                <w:rFonts w:ascii="Calibri" w:eastAsia="Times New Roman" w:hAnsi="Calibri" w:cs="Calibri"/>
                <w:szCs w:val="20"/>
              </w:rPr>
              <w:t>),</w:t>
            </w:r>
          </w:p>
          <w:p w:rsidR="00BA2940" w:rsidRPr="008A1C05" w:rsidRDefault="00BA2940" w:rsidP="00BA2940">
            <w:pPr>
              <w:widowControl w:val="0"/>
              <w:numPr>
                <w:ilvl w:val="0"/>
                <w:numId w:val="23"/>
              </w:numPr>
              <w:spacing w:after="0" w:line="240" w:lineRule="auto"/>
              <w:rPr>
                <w:rFonts w:ascii="Calibri" w:eastAsia="Times New Roman" w:hAnsi="Calibri" w:cs="Calibri"/>
                <w:color w:val="000000"/>
                <w:szCs w:val="20"/>
              </w:rPr>
            </w:pPr>
            <w:r w:rsidRPr="008A1C05">
              <w:rPr>
                <w:rFonts w:ascii="Calibri" w:eastAsia="Times New Roman" w:hAnsi="Calibri" w:cs="Calibri"/>
                <w:szCs w:val="20"/>
              </w:rPr>
              <w:t xml:space="preserve">razpoložljivost sistema zaradi planiranih prekinitev višja ali enaka 99,9 % merjeno na </w:t>
            </w:r>
            <w:r w:rsidR="00EE1CDE" w:rsidRPr="008A1C05">
              <w:rPr>
                <w:rFonts w:ascii="Calibri" w:eastAsia="Times New Roman" w:hAnsi="Calibri" w:cs="Calibri"/>
                <w:szCs w:val="20"/>
              </w:rPr>
              <w:t>letnem</w:t>
            </w:r>
            <w:r w:rsidRPr="008A1C05">
              <w:rPr>
                <w:rFonts w:ascii="Calibri" w:eastAsia="Times New Roman" w:hAnsi="Calibri" w:cs="Calibri"/>
                <w:szCs w:val="20"/>
              </w:rPr>
              <w:t xml:space="preserve"> nivoju.</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8.2</w:t>
            </w:r>
          </w:p>
        </w:tc>
        <w:tc>
          <w:tcPr>
            <w:tcW w:w="8969" w:type="dxa"/>
          </w:tcPr>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Razpoložljivost se meri v mesečnih intervalih (koledarski mesec).</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8A1C05"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8.3</w:t>
            </w:r>
          </w:p>
        </w:tc>
        <w:tc>
          <w:tcPr>
            <w:tcW w:w="8969" w:type="dxa"/>
          </w:tcPr>
          <w:p w:rsidR="00EE1CDE"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 xml:space="preserve">V primeru, da garantirana razpoložljivost </w:t>
            </w:r>
            <w:r w:rsidRPr="008A1C05">
              <w:rPr>
                <w:rFonts w:ascii="Calibri" w:eastAsia="Times New Roman" w:hAnsi="Calibri" w:cs="Calibri"/>
                <w:szCs w:val="20"/>
              </w:rPr>
              <w:t>informacijskega sistema</w:t>
            </w:r>
            <w:r w:rsidRPr="008A1C05">
              <w:rPr>
                <w:rFonts w:ascii="Calibri" w:eastAsia="Times New Roman" w:hAnsi="Calibri" w:cs="Calibri"/>
                <w:color w:val="000000"/>
                <w:szCs w:val="20"/>
              </w:rPr>
              <w:t xml:space="preserve"> pade pod zahtevano, lahko naročnik</w:t>
            </w:r>
            <w:r w:rsidR="00EE1CDE" w:rsidRPr="008A1C05">
              <w:rPr>
                <w:rFonts w:ascii="Calibri" w:eastAsia="Times New Roman" w:hAnsi="Calibri" w:cs="Calibri"/>
                <w:color w:val="000000"/>
                <w:szCs w:val="20"/>
              </w:rPr>
              <w:t>:</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prvih 0,1% razpoložljivosti pod zahtevano izvajalcu zaračuna pet odstotkov (5%),</w:t>
            </w:r>
          </w:p>
          <w:p w:rsidR="00EE1CDE" w:rsidRPr="008A1C05" w:rsidRDefault="00EE1CDE" w:rsidP="00EE1CDE">
            <w:pPr>
              <w:pStyle w:val="Odstavekseznama"/>
              <w:numPr>
                <w:ilvl w:val="0"/>
                <w:numId w:val="11"/>
              </w:numPr>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deset odstotkov (10%),</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petnajst odstotkov (15%),</w:t>
            </w:r>
          </w:p>
          <w:p w:rsidR="00EE1CDE" w:rsidRPr="008A1C05" w:rsidRDefault="00EE1CDE" w:rsidP="00EE1CDE">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naslednjih 0,1% razpoložljivosti pod zahtevano izvajalcu zaračuna dvajset odstotkov (20%),</w:t>
            </w:r>
          </w:p>
          <w:p w:rsidR="00BA2940" w:rsidRPr="008A1C05" w:rsidRDefault="00EE1CDE"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vrednosti</w:t>
            </w:r>
            <w:r w:rsidR="00BA2940" w:rsidRPr="008A1C05">
              <w:rPr>
                <w:rFonts w:ascii="Calibri" w:eastAsia="Times New Roman" w:hAnsi="Calibri" w:cs="Calibri"/>
                <w:color w:val="000000"/>
                <w:szCs w:val="20"/>
              </w:rPr>
              <w:t xml:space="preserve"> mesečnega pavšala do nivoja petdeset odstotkov (50%) vrednosti mesečnega pavšala za mesec, v katerem bila izmerjena razpoložljivost.</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8A1C05" w:rsidRDefault="00BA2940" w:rsidP="00BA2940">
            <w:pPr>
              <w:spacing w:after="0" w:line="240" w:lineRule="auto"/>
              <w:ind w:left="0" w:firstLine="0"/>
              <w:rPr>
                <w:rFonts w:ascii="Calibri" w:eastAsia="Times New Roman" w:hAnsi="Calibri" w:cs="Calibri"/>
                <w:szCs w:val="20"/>
              </w:rPr>
            </w:pPr>
            <w:r w:rsidRPr="008A1C05">
              <w:rPr>
                <w:rFonts w:ascii="Calibri" w:eastAsia="Times New Roman" w:hAnsi="Calibri" w:cs="Calibri"/>
                <w:szCs w:val="20"/>
              </w:rPr>
              <w:t>8.4</w:t>
            </w:r>
          </w:p>
        </w:tc>
        <w:tc>
          <w:tcPr>
            <w:tcW w:w="8969" w:type="dxa"/>
          </w:tcPr>
          <w:p w:rsidR="00CF3576"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Če izvajalec v posameznem koledarskem mesecu v primeru prijave kritične napake ne doseže zahtevanega odzivnega časa, lahko naročnik</w:t>
            </w:r>
            <w:r w:rsidR="00CF3576" w:rsidRPr="008A1C05">
              <w:rPr>
                <w:rFonts w:ascii="Calibri" w:eastAsia="Times New Roman" w:hAnsi="Calibri" w:cs="Calibri"/>
                <w:color w:val="000000"/>
                <w:szCs w:val="20"/>
              </w:rPr>
              <w:t>:</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prvo (1.) začeto uro zamude izvajalcu zaračuna pet odstotkov (5%),</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naslednjo začeto uro zamude izvajalcu zaračuna deset odstotkov (10%),</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naslednjo začeto uro zamude izvajalcu zaračuna petnajst odstotkov (15%),</w:t>
            </w:r>
          </w:p>
          <w:p w:rsidR="00CF3576" w:rsidRPr="008A1C05" w:rsidRDefault="00CF3576" w:rsidP="00CF3576">
            <w:pPr>
              <w:widowControl w:val="0"/>
              <w:numPr>
                <w:ilvl w:val="0"/>
                <w:numId w:val="11"/>
              </w:numPr>
              <w:spacing w:after="0" w:line="240" w:lineRule="auto"/>
              <w:rPr>
                <w:rFonts w:ascii="Calibri" w:eastAsia="Times New Roman" w:hAnsi="Calibri" w:cs="Times New Roman"/>
                <w:szCs w:val="20"/>
              </w:rPr>
            </w:pPr>
            <w:r w:rsidRPr="008A1C05">
              <w:rPr>
                <w:rFonts w:ascii="Calibri" w:eastAsia="Times New Roman" w:hAnsi="Calibri" w:cs="Times New Roman"/>
                <w:szCs w:val="20"/>
              </w:rPr>
              <w:t>za naslednjo začeto uro zamude izvajalcu zaračuna deset odstotkov (20%),</w:t>
            </w:r>
          </w:p>
          <w:p w:rsidR="00BA2940" w:rsidRPr="008A1C05" w:rsidRDefault="00BA2940" w:rsidP="00BA2940">
            <w:pPr>
              <w:spacing w:after="0" w:line="240" w:lineRule="auto"/>
              <w:ind w:left="0" w:firstLine="0"/>
              <w:rPr>
                <w:rFonts w:ascii="Calibri" w:eastAsia="Times New Roman" w:hAnsi="Calibri" w:cs="Calibri"/>
                <w:color w:val="000000"/>
                <w:szCs w:val="20"/>
              </w:rPr>
            </w:pPr>
            <w:r w:rsidRPr="008A1C05">
              <w:rPr>
                <w:rFonts w:ascii="Calibri" w:eastAsia="Times New Roman" w:hAnsi="Calibri" w:cs="Calibri"/>
                <w:color w:val="000000"/>
                <w:szCs w:val="20"/>
              </w:rPr>
              <w:t>vrednosti mesečnega pavšala do nivoja petdeset odstotkov (50%) vrednosti mesečnega pavšala kumulativno za vse prijavljene napake v obravnavanem mesecu.</w:t>
            </w:r>
          </w:p>
          <w:p w:rsidR="00BA2940" w:rsidRPr="008A1C05" w:rsidRDefault="00BA2940" w:rsidP="00BA2940">
            <w:pPr>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BA2940" w:rsidRDefault="00CF3576"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8.5</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Pogodbena kazen se obračuna s posebnim računom z rokom plačila v trideset (30) dneh od dneva prejema računa.</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BA2940" w:rsidRDefault="00CF3576"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8.6</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V kolikor izvajalec računa za pogodbeno kazen ne poravna pravočasno, ima naročnik pravico, da znesek pogodbene kazni sam odbije od računa za mesečni pavšal.</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5B5A33">
        <w:trPr>
          <w:trHeight w:val="125"/>
        </w:trPr>
        <w:tc>
          <w:tcPr>
            <w:tcW w:w="675" w:type="dxa"/>
          </w:tcPr>
          <w:p w:rsidR="00BA2940" w:rsidRPr="00BA2940" w:rsidRDefault="00CF3576"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8.7</w:t>
            </w: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r w:rsidRPr="00BA2940">
              <w:rPr>
                <w:rFonts w:ascii="Calibri" w:eastAsia="Times New Roman" w:hAnsi="Calibri" w:cs="Calibri"/>
                <w:color w:val="000000"/>
                <w:szCs w:val="20"/>
              </w:rPr>
              <w:t xml:space="preserve">Izvajalec soglaša, da pravica zaračunati pogodbeno kazen ni pogojena z nastankom škode naročniku. Izvajalec v nobenem primeru ni odgovoren nedelovanje </w:t>
            </w:r>
            <w:r w:rsidRPr="00BA2940">
              <w:rPr>
                <w:rFonts w:ascii="Calibri" w:eastAsia="Times New Roman" w:hAnsi="Calibri" w:cs="Calibri"/>
                <w:szCs w:val="20"/>
              </w:rPr>
              <w:t>informacijskega sistema</w:t>
            </w:r>
            <w:r w:rsidRPr="00BA2940">
              <w:rPr>
                <w:rFonts w:ascii="Calibri" w:eastAsia="Times New Roman" w:hAnsi="Calibri" w:cs="Calibri"/>
                <w:color w:val="000000"/>
                <w:szCs w:val="20"/>
              </w:rPr>
              <w:t xml:space="preserve"> v primeru okvare ali napake na strojni in sistemski programski opremi naročnika. Je pa v skladu s splošnimi obligacijskimi načeli v primeru velike malomarnosti s strani izvajalca odgovoren za vso posledično škodo, ki bi nastala zaradi izpada delovanja </w:t>
            </w:r>
            <w:r w:rsidRPr="00BA2940">
              <w:rPr>
                <w:rFonts w:ascii="Calibri" w:eastAsia="Times New Roman" w:hAnsi="Calibri" w:cs="Calibri"/>
                <w:szCs w:val="20"/>
              </w:rPr>
              <w:t>informacijskega sistema</w:t>
            </w:r>
            <w:r w:rsidRPr="00BA2940">
              <w:rPr>
                <w:rFonts w:ascii="Calibri" w:eastAsia="Times New Roman" w:hAnsi="Calibri" w:cs="Calibri"/>
                <w:color w:val="000000"/>
                <w:szCs w:val="20"/>
              </w:rPr>
              <w:t xml:space="preserve"> kot posledica take malomarnosti.</w:t>
            </w:r>
          </w:p>
          <w:p w:rsidR="00BA2940" w:rsidRPr="00BA2940" w:rsidRDefault="00BA2940" w:rsidP="00BA2940">
            <w:pPr>
              <w:widowControl w:val="0"/>
              <w:spacing w:after="0" w:line="240" w:lineRule="auto"/>
              <w:ind w:left="0" w:firstLine="0"/>
              <w:rPr>
                <w:rFonts w:ascii="Calibri" w:eastAsia="Times New Roman" w:hAnsi="Calibri" w:cs="Calibri"/>
                <w:color w:val="000000"/>
                <w:szCs w:val="20"/>
              </w:rPr>
            </w:pPr>
          </w:p>
        </w:tc>
      </w:tr>
      <w:tr w:rsidR="00BA2940" w:rsidRPr="00BA2940" w:rsidTr="00BA2940">
        <w:trPr>
          <w:trHeight w:val="125"/>
        </w:trPr>
        <w:tc>
          <w:tcPr>
            <w:tcW w:w="675"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9.</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ZAVAROVANJE ZA DOBRO IZVEDBO POGODBENIH OBVEZNOSTI</w:t>
            </w: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9.1</w:t>
            </w:r>
          </w:p>
        </w:tc>
        <w:tc>
          <w:tcPr>
            <w:tcW w:w="8969" w:type="dxa"/>
          </w:tcPr>
          <w:p w:rsid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Za zavarovanje dobre izvedbe pogodbenih obveznosti bo izvajalec v zadnjem mesecu pred pričetkom vzdrževanja informacijskega sistema naročniku izročil bančno garancijo v višini pet odstotkov (5%) od celotne pogodbene vrednosti brez DDV, z veljavnostjo sedemintrideset (37) koledarskih mesecev, za </w:t>
            </w:r>
            <w:r w:rsidRPr="00BA2940">
              <w:rPr>
                <w:rFonts w:ascii="Calibri" w:eastAsia="Times New Roman" w:hAnsi="Calibri" w:cs="Calibri"/>
                <w:szCs w:val="20"/>
              </w:rPr>
              <w:lastRenderedPageBreak/>
              <w:t>celotno obdobje vzdrževanja in en dodatni mesec, v skladu z vzorcem iz razpisne dokumentacije.</w:t>
            </w:r>
          </w:p>
          <w:p w:rsidR="00CF3576" w:rsidRPr="00BA2940" w:rsidRDefault="00CF3576"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9.2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predloži bančne garancije za zavarovanje dobre izvedbe pogodbenih obveznosti, bo naročnik unovčil bančno garancijo za zavarovanje dobre izvedbe pogodbenih obveznosti iz naslova pogodbe za implementacijo informacijskega sistema.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10.</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PREDSTAVNIKI POGODBENIH STRANK</w:t>
            </w:r>
          </w:p>
        </w:tc>
      </w:tr>
      <w:tr w:rsidR="00BA2940" w:rsidRPr="00BA2940" w:rsidTr="005B5A33">
        <w:trPr>
          <w:trHeight w:val="125"/>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p>
        </w:tc>
      </w:tr>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10.1</w:t>
            </w:r>
          </w:p>
        </w:tc>
        <w:tc>
          <w:tcPr>
            <w:tcW w:w="8969" w:type="dxa"/>
          </w:tcPr>
          <w:p w:rsidR="00BA2940" w:rsidRPr="00BA2940" w:rsidRDefault="00BA2940" w:rsidP="00BA2940">
            <w:pPr>
              <w:spacing w:after="0" w:line="240" w:lineRule="auto"/>
              <w:ind w:left="33" w:firstLine="0"/>
              <w:rPr>
                <w:rFonts w:ascii="Calibri" w:eastAsia="Times New Roman" w:hAnsi="Calibri" w:cs="Calibri"/>
                <w:noProof/>
                <w:szCs w:val="20"/>
              </w:rPr>
            </w:pPr>
            <w:r w:rsidRPr="00BA2940">
              <w:rPr>
                <w:rFonts w:ascii="Calibri" w:eastAsia="Times New Roman" w:hAnsi="Calibri" w:cs="Calibri"/>
                <w:noProof/>
                <w:szCs w:val="20"/>
              </w:rPr>
              <w:t>Pooblaščeni predstavnik oziroma skrbnik pogodbe s strani:</w:t>
            </w:r>
          </w:p>
        </w:tc>
      </w:tr>
    </w:tbl>
    <w:p w:rsidR="00BA2940" w:rsidRPr="00BA2940" w:rsidRDefault="00BA2940" w:rsidP="00BA2940">
      <w:pPr>
        <w:spacing w:after="0" w:line="240" w:lineRule="auto"/>
        <w:ind w:left="0" w:firstLine="0"/>
        <w:rPr>
          <w:rFonts w:ascii="Calibri" w:eastAsia="Times New Roman" w:hAnsi="Calibri" w:cs="Calibri"/>
          <w:sz w:val="8"/>
          <w:szCs w:val="8"/>
        </w:rPr>
      </w:pPr>
    </w:p>
    <w:tbl>
      <w:tblPr>
        <w:tblStyle w:val="Tabelamrea12"/>
        <w:tblW w:w="0" w:type="auto"/>
        <w:tblInd w:w="817" w:type="dxa"/>
        <w:tblLook w:val="04A0" w:firstRow="1" w:lastRow="0" w:firstColumn="1" w:lastColumn="0" w:noHBand="0" w:noVBand="1"/>
      </w:tblPr>
      <w:tblGrid>
        <w:gridCol w:w="1418"/>
        <w:gridCol w:w="3402"/>
      </w:tblGrid>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noProof/>
              </w:rPr>
              <w:t>naročnika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14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izvajalca je</w:t>
            </w:r>
          </w:p>
        </w:tc>
        <w:tc>
          <w:tcPr>
            <w:tcW w:w="3402"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cs="Calibri"/>
          <w:sz w:val="12"/>
          <w:szCs w:val="12"/>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10.2</w:t>
            </w:r>
          </w:p>
        </w:tc>
        <w:tc>
          <w:tcPr>
            <w:tcW w:w="8969" w:type="dxa"/>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imata pravico v primeru objektivnih razlogov zamenjati v tej točki navedene predstavnike. O spremembi se morata pisno obvestiti.</w:t>
            </w:r>
          </w:p>
          <w:p w:rsidR="00BA2940" w:rsidRPr="00BA2940" w:rsidRDefault="00BA2940" w:rsidP="00BA2940">
            <w:pPr>
              <w:spacing w:after="0" w:line="240" w:lineRule="auto"/>
              <w:ind w:left="0" w:firstLine="0"/>
              <w:rPr>
                <w:rFonts w:ascii="Calibri" w:eastAsia="Times New Roman" w:hAnsi="Calibri" w:cs="Calibri"/>
                <w:noProof/>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Pogodbeni stranki sta se dolžni vzdržati vsakršnih ravnanj, ki bi na podlagi vsebine iz točke 11.1 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11.3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V primeru, da naročnik ugotovi domnevni obstoj dejanskega stanja iz točk 11.1 in 11.2, je dolžan sprožiti postopek ugotavljanja ničnosti pogodbe ter o tem obvestiti pristojne organe pregona.</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sklenjena pod razveznim pogojem, ki se uresniči v primeru izpolnitve ene od naslednjih okoliščin:</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če bo naročnik seznanjen, da je sodišče s pravnomočno odločitvijo ugotovilo kršitev obveznosti delovne, </w:t>
            </w:r>
            <w:proofErr w:type="spellStart"/>
            <w:r w:rsidRPr="00BA2940">
              <w:rPr>
                <w:rFonts w:ascii="Calibri" w:eastAsia="Times New Roman" w:hAnsi="Calibri" w:cs="Times New Roman"/>
                <w:szCs w:val="20"/>
              </w:rPr>
              <w:t>okoljske</w:t>
            </w:r>
            <w:proofErr w:type="spellEnd"/>
            <w:r w:rsidRPr="00BA2940">
              <w:rPr>
                <w:rFonts w:ascii="Calibri" w:eastAsia="Times New Roman" w:hAnsi="Calibri" w:cs="Times New Roman"/>
                <w:szCs w:val="20"/>
              </w:rPr>
              <w:t xml:space="preserve"> ali socialne zakonodaje s strani izvajalca ali podizvajalca, ali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plačilom za delo,</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delovnim časom,</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počitki,</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opravljanjem dela na podlagi pogodb civilnega prava kljub obstoju elementov delovnega razmerja ali v zvezi z zaposlovanjem na črno,</w:t>
            </w:r>
          </w:p>
          <w:p w:rsidR="00BA2940" w:rsidRPr="00BA2940" w:rsidRDefault="00BA2940" w:rsidP="00BA2940">
            <w:pPr>
              <w:widowControl w:val="0"/>
              <w:spacing w:after="0" w:line="240" w:lineRule="auto"/>
              <w:ind w:left="743" w:firstLine="0"/>
              <w:rPr>
                <w:rFonts w:ascii="Calibri" w:eastAsia="Times New Roman" w:hAnsi="Calibri" w:cs="Calibri"/>
                <w:szCs w:val="20"/>
              </w:rPr>
            </w:pPr>
            <w:r w:rsidRPr="00BA2940">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12.2</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izvajalca.</w:t>
            </w:r>
          </w:p>
          <w:p w:rsidR="00BA2940" w:rsidRPr="00BA2940" w:rsidRDefault="00BA2940" w:rsidP="00BA2940">
            <w:pPr>
              <w:widowControl w:val="0"/>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12.3</w:t>
            </w:r>
          </w:p>
        </w:tc>
        <w:tc>
          <w:tcPr>
            <w:tcW w:w="8969" w:type="dxa"/>
            <w:shd w:val="clear" w:color="auto" w:fill="auto"/>
          </w:tcPr>
          <w:p w:rsidR="00BA2940" w:rsidRPr="00BA2940" w:rsidRDefault="00BA2940" w:rsidP="000216CB">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Če naročnik v roku trideset (30) dni od seznanitve s kršitvijo ne začne novega postopka javnega naročila, se šteje, da je pogodba razvezana trideseti dan od seznanitve s kršitvijo.</w:t>
            </w:r>
          </w:p>
        </w:tc>
      </w:tr>
      <w:tr w:rsidR="00BA2940" w:rsidRPr="00BA2940" w:rsidTr="005B5A33">
        <w:trPr>
          <w:trHeight w:val="125"/>
        </w:trPr>
        <w:tc>
          <w:tcPr>
            <w:tcW w:w="675" w:type="dxa"/>
            <w:shd w:val="clear" w:color="auto" w:fill="D9D9D9"/>
            <w:hideMark/>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13.</w:t>
            </w:r>
          </w:p>
        </w:tc>
        <w:tc>
          <w:tcPr>
            <w:tcW w:w="8969" w:type="dxa"/>
            <w:shd w:val="clear" w:color="auto" w:fill="D9D9D9"/>
          </w:tcPr>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13.1</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rsidR="00BA2940" w:rsidRPr="00BA2940" w:rsidRDefault="00BA2940" w:rsidP="00BA2940">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14.1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Če izvajalec ne implementira kompletnega informacijskega sistema po pogodbi o implementaciji informacijskega sistema, ima naročnik pravico odstopiti od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15.1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16.</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PRAVICE INTELEKTUALNE LASTNINE</w:t>
            </w: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16.1</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si pridržuje vse pravice intelektualne lastnine, tako avtorske pravice kot tudi pravice industrijske lastnine na programski opremi, strojni opremi, strokovnem znanju (»know-how«) (v nadaljevanju: intelektualna lastnina), predmetu dobave in vsej naročniku predani dokumentaciji, kot npr. načrtih, skicah, tehnični dokumentaciji, vzorcih, katalogih, prospektih, fotografijah (v nadaljevanju: dokumentacija).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16.2</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Reproduciranje, predelava in nadaljnja distribucija ponudbene in projektne dokumentacije ter intelektualne lastnine, kakor tudi razkrivanje slednjih tretjim osebam brez soglasja izvajalca ni dopustno.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lahko dokumentacijo in intelektualno lastnino uporablja le v nespremenjeni obliki, za namen in v obsegu, potrebnem za obratovanje in vzdrževanje predmeta dobave. Drugačna uporaba je dopustna le na podlagi predhodnega pisnega soglasja izvajalca. Naročnik brez posebnega pisnega soglasja ne sme kopirati ali posnemati predmeta dobave ali njegovih delov za namene, ki niso neposredno povezani z izpolnjevanjem obveznosti po pogodbi. Prenos naštetih pravic iz člena 18.3 na tretje osebe je dopusten le skupaj s prenosom predmeta dobave in soglasjem izvajalca.</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v primeru, da tretja oseba do naročnika upravičeno uveljavlja zahtevek zaradi kršitve pravic intelektualne lastnine v zvezi s predmetom dobave, po lastni izbiri in na lastne stroške bodisi: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zagotovil pravico do uporabe ustrezne intelektualne lastnine v zvezi s predmetom dobave,</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prilagodil dobavo na takšen način, da ustrezna pravica intelektualne lastnine ne bo več kršena,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opravil zamenjavo tistega dela dobave, ki krši pravice intelektualne lastnine.</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bo ustrezen predmet dobave v primeru, da po njegovi oceni ne bo na voljo nobena od naštetih možnosti iz člena 18.4, vzel nazaj in naročniku vrnil plačilo.</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16.6</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 je naštete obveznosti iz člena 18.4 dolžan izpolniti le v primeru, da:</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izvajalca nemudoma pisno obvesti o zahtevkih, ki jih uveljavlja tretja oseba, in mu posreduje tudi kopijo vseh obvestil in dopisov v zvezi z domnevno kršitvijo,</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ne prizna kršitve pravic intelektualne lastnine in izvajalcu posreduje oziroma zagotovi vsa potrebna pooblastila, podatke in podporo za obrambo proti zahtevku tretje osebe,</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izvajalcu prepusti izključno pravico do priprave in izvedbe obrambe (vključno s pravico do izbire pravnega zastopnika) ter pravico razpolagati s pravnimi sredstvi po lastni presoji,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naročnik v primeru, če zaradi zmanjšanja škode ali iz drugih razlogov preneha z uporabo predmetov dobave, tretji osebi pisno sporoči, da to ne pomeni priznanja kršitve pravic intelektualne lastnine.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16.7</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morebitni zahtevki naročnika so izključeni, če je za kršitev pravic intelektualne lastnine odgovoren naročnik sam ali oseba na njegovi strani, npr.:</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kršitev je nastala zaradi načina uporabe, ki je izvajalec ni mogel vnaprej predvideti,</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do kršitve je prišlo zaradi sprememb predmeta dobave, ki jo je opravil naročnik,</w:t>
            </w:r>
          </w:p>
          <w:p w:rsidR="00BA2940" w:rsidRPr="00BA2940" w:rsidRDefault="00BA2940" w:rsidP="00BA2940">
            <w:pPr>
              <w:widowControl w:val="0"/>
              <w:numPr>
                <w:ilvl w:val="0"/>
                <w:numId w:val="11"/>
              </w:numPr>
              <w:spacing w:after="0" w:line="240" w:lineRule="auto"/>
              <w:rPr>
                <w:rFonts w:ascii="Calibri" w:eastAsia="Times New Roman" w:hAnsi="Calibri" w:cs="Calibri"/>
                <w:szCs w:val="20"/>
              </w:rPr>
            </w:pPr>
            <w:r w:rsidRPr="00BA2940">
              <w:rPr>
                <w:rFonts w:ascii="Calibri" w:eastAsia="Times New Roman" w:hAnsi="Calibri" w:cs="Calibri"/>
                <w:szCs w:val="20"/>
              </w:rPr>
              <w:t>do kršitve je prišlo z uporabo predmeta dobave v povezavi z drugo opremo.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lastRenderedPageBreak/>
              <w:t>16.8</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Vsi drugi zahtevki naročnika v zvezi s kršitvami pravic intelektualne lastnine tretjih oseb, ki niso navedeni v tem poglavju, so izključeni.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17.</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ostalimi naročnikovimi navodili, po katerih velja, da ne sme pričeti z izvajanjem nikakršnih storitev deli pred obojestranskim podpisom te pogodbe in mu iz tega naslova ne pripadajo nikakršna finančna nadomestila s strani naročnika.</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17.2</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17.3</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primeru, da izvajalec ne bo izdelal predmeta pogodbe ali pa ga bo izdelal nepopolno, ga lahko naročnik na izključno izvajalčeve stroške naroči pri drugi gospodarski družbi.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17.4</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17.5</w:t>
            </w:r>
          </w:p>
        </w:tc>
        <w:tc>
          <w:tcPr>
            <w:tcW w:w="8969" w:type="dxa"/>
            <w:shd w:val="clear" w:color="auto" w:fill="auto"/>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sectPr w:rsidR="00BA2940" w:rsidRPr="00BA2940" w:rsidSect="005B5A33">
          <w:footerReference w:type="even" r:id="rId40"/>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lastRenderedPageBreak/>
        <w:t>Razpisni obrazec 13:</w:t>
      </w:r>
      <w:r w:rsidRPr="00BA2940">
        <w:rPr>
          <w:rFonts w:ascii="Calibri" w:eastAsia="Times New Roman" w:hAnsi="Calibri"/>
          <w:b/>
          <w:szCs w:val="20"/>
        </w:rPr>
        <w:tab/>
      </w:r>
      <w:r w:rsidRPr="00BA2940">
        <w:rPr>
          <w:rFonts w:ascii="Calibri" w:eastAsia="Times New Roman" w:hAnsi="Calibri"/>
          <w:b/>
          <w:smallCaps/>
          <w:szCs w:val="20"/>
        </w:rPr>
        <w:t>Vzorec sporazuma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Razkrivajoča in prejemna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rPr>
            </w:pPr>
            <w:r w:rsidRPr="00BA2940">
              <w:rPr>
                <w:rFonts w:ascii="Calibri" w:eastAsia="Times New Roman" w:hAnsi="Calibri"/>
                <w:b/>
              </w:rPr>
              <w:t>ki jo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Prejemna in razkrivajoča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naslednji</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SPORAZUM O NE-RAZKRIVANJU PODATKOV</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UVODNA DOLOČBA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Podpisnici sporazuma o ne-razkrivanju informacij vzpostavljata poslovno sodelovanje na </w:t>
            </w:r>
            <w:r w:rsidRPr="00BA2940">
              <w:rPr>
                <w:rFonts w:ascii="Calibri" w:eastAsia="Times New Roman" w:hAnsi="Calibri" w:cs="Calibri"/>
                <w:b/>
                <w:color w:val="000000"/>
                <w:szCs w:val="20"/>
                <w:lang w:eastAsia="en-US"/>
              </w:rPr>
              <w:t>implementaciji in vzdrževanju integriranega informacijskega sistema za naročanje in konstrukcijo vlakovnih poti</w:t>
            </w:r>
            <w:r w:rsidRPr="00BA2940">
              <w:rPr>
                <w:rFonts w:ascii="Calibri" w:eastAsia="Times New Roman" w:hAnsi="Calibri" w:cs="Calibri"/>
                <w:color w:val="000000"/>
                <w:szCs w:val="20"/>
                <w:lang w:eastAsia="en-US"/>
              </w:rPr>
              <w:t>, na podlagi podpisanih pogodb:</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u w:val="dotted"/>
                <w:shd w:val="clear" w:color="auto" w:fill="D9D9D9"/>
              </w:rPr>
              <w:tab/>
            </w:r>
            <w:r w:rsidRPr="00BA2940">
              <w:rPr>
                <w:rFonts w:ascii="Calibri" w:eastAsia="Times New Roman" w:hAnsi="Calibri"/>
                <w:szCs w:val="20"/>
                <w:u w:val="dotted"/>
                <w:shd w:val="clear" w:color="auto" w:fill="D9D9D9"/>
              </w:rPr>
              <w:tab/>
            </w:r>
            <w:r w:rsidRPr="00BA2940">
              <w:rPr>
                <w:rFonts w:ascii="Calibri" w:eastAsia="Times New Roman" w:hAnsi="Calibri"/>
                <w:szCs w:val="20"/>
              </w:rPr>
              <w:t xml:space="preserve"> /06/SŽ/INV</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/06/SŽ/VZD</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DEFINICIJE</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Posamezni izrazi, uporabljeni v tem sporazumu, imajo naslednji pomen:</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brez predhodnega soglasja razkrivajoče stranke zaupnih podatkov ne sme posredovati tretji osebi.</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Kot »zaupni podatki« se ne štejejo podatki: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lastRenderedPageBreak/>
              <w:t>ki so splošno znani ali postanejo javni na drugačen način kot zaradi kršitve obveznosti prejemne stranke, ki jih ima po tem sporazumu nasproti razkrivajoči stranki,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na zakonit način poznani prejemni stranki preden ji razkrivajoča stranka razkrije zaupne podatke, pod pogoji iz tega sporazuma,</w:t>
            </w:r>
          </w:p>
          <w:p w:rsidR="00BA2940" w:rsidRPr="00BA2940" w:rsidRDefault="00BA2940" w:rsidP="00BA2940">
            <w:pPr>
              <w:widowControl w:val="0"/>
              <w:numPr>
                <w:ilvl w:val="0"/>
                <w:numId w:val="14"/>
              </w:numPr>
              <w:spacing w:before="120" w:after="120" w:line="240" w:lineRule="auto"/>
              <w:ind w:left="918" w:hanging="138"/>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PREDMET SPORAZUMA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se s podpisom tega sporazuma izrecno zavezuje: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zaupnih podatkov razkrivajoče stranke tretjim osebam, za nedoločen čas, od dneva, ko ji je razkrivajoča stranka prvič razkrila takšne zaupne podatke.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bodo osebe, ki se bodo seznanile z zaupnimi podatki, varovale te podatke kot zaupne in jih ne bodo razkrile nobeni nepooblaščeni osebi.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 razmnoževala, kopirala, </w:t>
            </w:r>
            <w:proofErr w:type="spellStart"/>
            <w:r w:rsidRPr="00BA2940">
              <w:rPr>
                <w:rFonts w:ascii="Calibri" w:eastAsia="Times New Roman" w:hAnsi="Calibri" w:cs="Calibri"/>
                <w:color w:val="000000"/>
                <w:szCs w:val="20"/>
                <w:lang w:eastAsia="en-US"/>
              </w:rPr>
              <w:t>skenirala</w:t>
            </w:r>
            <w:proofErr w:type="spellEnd"/>
            <w:r w:rsidRPr="00BA2940">
              <w:rPr>
                <w:rFonts w:ascii="Calibri" w:eastAsia="Times New Roman" w:hAnsi="Calibri" w:cs="Calibri"/>
                <w:color w:val="000000"/>
                <w:szCs w:val="20"/>
                <w:lang w:eastAsia="en-US"/>
              </w:rPr>
              <w:t>, fotografirala, preoblikovala ali na kakršen koli način shranila katerihkoli podatkov na računalniku z zunanjim dostopom ali elektronskim sistemom za poizvedbo ali jih posredovala v kakršnikoli obliki.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bodo osebe, ki bodo imele dostop do dokumentov oziroma zaupnih podatkov, razmnoževale, kopirale, </w:t>
            </w:r>
            <w:proofErr w:type="spellStart"/>
            <w:r w:rsidRPr="00BA2940">
              <w:rPr>
                <w:rFonts w:ascii="Calibri" w:eastAsia="Times New Roman" w:hAnsi="Calibri" w:cs="Calibri"/>
                <w:color w:val="000000"/>
                <w:szCs w:val="20"/>
                <w:lang w:eastAsia="en-US"/>
              </w:rPr>
              <w:t>skenirale</w:t>
            </w:r>
            <w:proofErr w:type="spellEnd"/>
            <w:r w:rsidRPr="00BA2940">
              <w:rPr>
                <w:rFonts w:ascii="Calibri" w:eastAsia="Times New Roman" w:hAnsi="Calibri" w:cs="Calibri"/>
                <w:color w:val="000000"/>
                <w:szCs w:val="20"/>
                <w:lang w:eastAsia="en-US"/>
              </w:rPr>
              <w:t>, fotografirale ali na kakršen koli način shranile zaupane podatke brez izrecnega soglasja razkrivajoče stranke.</w:t>
            </w:r>
          </w:p>
          <w:p w:rsidR="00BA2940" w:rsidRPr="00BA2940" w:rsidRDefault="00BA2940" w:rsidP="00BA2940">
            <w:pPr>
              <w:numPr>
                <w:ilvl w:val="0"/>
                <w:numId w:val="15"/>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lahko razkrije zaupne podatke razkrivajoče stranke, če je to zahtevano v sodnem ali drugem postopku pred državnim organom, pri čemer pa mora prejemna stranka:</w:t>
            </w:r>
          </w:p>
          <w:p w:rsidR="00BA2940" w:rsidRPr="00BA2940" w:rsidRDefault="00BA2940" w:rsidP="00BA2940">
            <w:pPr>
              <w:numPr>
                <w:ilvl w:val="0"/>
                <w:numId w:val="16"/>
              </w:numPr>
              <w:spacing w:before="120" w:after="120" w:line="240" w:lineRule="auto"/>
              <w:ind w:left="494" w:hanging="142"/>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predhodno pisno obvestiti razkrivajočo stranko o takem razkritju in pridobiti njeno soglasje,</w:t>
            </w:r>
          </w:p>
          <w:p w:rsidR="00BA2940" w:rsidRPr="00BA2940" w:rsidRDefault="00BA2940" w:rsidP="00BA2940">
            <w:pPr>
              <w:numPr>
                <w:ilvl w:val="0"/>
                <w:numId w:val="16"/>
              </w:numPr>
              <w:spacing w:before="120" w:after="120" w:line="240" w:lineRule="auto"/>
              <w:ind w:left="493" w:hanging="142"/>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pridobiti predhodno pisno zagotovilo pristojnega sodnega ali drugega organa, v katerem je zagotovljena najvišja možna raven zaščite zaupnih podatkov po pravu, katero naj se uporablja.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ODŠKODNINSKA ODGOVORNOST</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V primeru:</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t>razkritja zaupnih informacij nepooblaščenim osebam,</w:t>
            </w:r>
          </w:p>
          <w:p w:rsidR="00BA2940" w:rsidRPr="00BA2940" w:rsidRDefault="00BA2940" w:rsidP="00BA2940">
            <w:pPr>
              <w:numPr>
                <w:ilvl w:val="0"/>
                <w:numId w:val="17"/>
              </w:numPr>
              <w:spacing w:before="120" w:after="120" w:line="240" w:lineRule="auto"/>
              <w:ind w:left="493" w:hanging="283"/>
              <w:contextualSpacing/>
              <w:rPr>
                <w:rFonts w:ascii="Calibri" w:eastAsia="Times New Roman" w:hAnsi="Calibri" w:cs="Calibri"/>
                <w:szCs w:val="20"/>
                <w:lang w:eastAsia="en-US"/>
              </w:rPr>
            </w:pPr>
            <w:r w:rsidRPr="00BA2940">
              <w:rPr>
                <w:rFonts w:ascii="Calibri" w:eastAsia="Times New Roman" w:hAnsi="Calibri" w:cs="Calibri"/>
                <w:szCs w:val="20"/>
                <w:lang w:eastAsia="en-US"/>
              </w:rPr>
              <w:lastRenderedPageBreak/>
              <w:t>iz drugega odstavka tega člena,</w:t>
            </w:r>
          </w:p>
          <w:p w:rsidR="00BA2940" w:rsidRPr="00BA2940" w:rsidRDefault="00BA2940" w:rsidP="00BA2940">
            <w:pPr>
              <w:numPr>
                <w:ilvl w:val="0"/>
                <w:numId w:val="17"/>
              </w:numPr>
              <w:spacing w:before="120" w:after="120" w:line="240" w:lineRule="auto"/>
              <w:ind w:left="494" w:hanging="284"/>
              <w:rPr>
                <w:rFonts w:ascii="Calibri" w:eastAsia="Times New Roman" w:hAnsi="Calibri" w:cs="Calibri"/>
                <w:szCs w:val="20"/>
                <w:lang w:eastAsia="en-US"/>
              </w:rPr>
            </w:pPr>
            <w:r w:rsidRPr="00BA2940">
              <w:rPr>
                <w:rFonts w:ascii="Calibri" w:eastAsia="Times New Roman" w:hAnsi="Calibri" w:cs="Calibri"/>
                <w:szCs w:val="20"/>
                <w:lang w:eastAsia="en-US"/>
              </w:rPr>
              <w:t>da so pridobljene informacije uporabljene v nasprotju z namenom kot je opredeljen v 1. členu tega sporazuma,</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je stranka – kršitelj nasprotni stranki dolžna izplačati pogodbeno kazen v višini 10.000,00 EUR za vsak primer kršitve posebej.</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Plačilo pogodbene kazni ne odveže kršitelja od izpolnitve njegovih obveznosti iz predmeta te pogodbe.</w:t>
            </w:r>
          </w:p>
        </w:tc>
      </w:tr>
      <w:tr w:rsidR="00BA2940" w:rsidRPr="00BA2940" w:rsidTr="00BA2940">
        <w:trPr>
          <w:trHeight w:val="125"/>
        </w:trPr>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5.</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PRAVICE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Pogoji zaupnosti iz tega sporazuma ne smejo biti uporabljeni za omejevanje pravic razkrivajoče ali prejemne stranke samostojno razvijati ali pridobivati produkte brez uporabe zaupnih podatkov nasprotne stranke.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celovito ureja razmerja med strankami v povezavi z zaupnimi podatki, posredovanimi s strani razkrivajoče stranke prejemni stranki, za uresničitev namena iz 1. člena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začne veljati z dnem podpisa obeh pogodbenih strank in velja vse dokler traja poslovno sodelovanje na implementaciji in vzdrževanju integriranega informacijskega sistema za naročanje in konstrukcijo vlakovnih poti oziroma vse dokler sta v veljavi pogodbi, navedeni v 1. točki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se lahko spremeni samo na podlagi dogovora obeh strank, in sicer z aneksom v pisni obliki.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Obveznost ne-razkrivanja zaupnih podatkov v skladu s tem sporazumom prejemno stranko zavezuje tudi po prenehanju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Za ta sporazum velja pravo Republike Slovenije.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Če je katerakoli določba tega sporazuma s strani sodišča ali drugega pristojnega organa spoznana za neveljavno, ostanejo ostale določbe tega sporazuma še naprej v veljavi.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Vse spore, ki bodo izvirali iz tega sporazuma, bosta stranki poskušali reševati po mirni poti, če pa to ne bo mogoče, je za reševanje sporov pristojno stvarno pristojno sodišče v Ljubljani.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je napisan 2 izvodih, od kateri vsaka stranka prejme po en izvod.</w:t>
            </w:r>
          </w:p>
        </w:tc>
      </w:tr>
    </w:tbl>
    <w:p w:rsidR="00BA2940" w:rsidRPr="00BA2940" w:rsidRDefault="00BA2940" w:rsidP="00BA2940">
      <w:pPr>
        <w:widowControl w:val="0"/>
        <w:spacing w:before="40" w:after="4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3114"/>
        <w:gridCol w:w="1417"/>
        <w:gridCol w:w="3124"/>
      </w:tblGrid>
      <w:tr w:rsidR="00BA2940" w:rsidRPr="00BA2940" w:rsidTr="005B5A33">
        <w:trPr>
          <w:trHeight w:val="284"/>
          <w:jc w:val="center"/>
        </w:trPr>
        <w:tc>
          <w:tcPr>
            <w:tcW w:w="3114" w:type="dxa"/>
            <w:tcBorders>
              <w:bottom w:val="single" w:sz="4" w:space="0" w:color="auto"/>
            </w:tcBorders>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417" w:type="dxa"/>
            <w:tcBorders>
              <w:top w:val="nil"/>
              <w:bottom w:val="nil"/>
              <w:right w:val="single" w:sz="4" w:space="0" w:color="auto"/>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311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Prejemna in razkrivajoča stranka:</w:t>
            </w:r>
          </w:p>
        </w:tc>
        <w:tc>
          <w:tcPr>
            <w:tcW w:w="1417" w:type="dxa"/>
            <w:tcBorders>
              <w:top w:val="nil"/>
              <w:left w:val="nil"/>
              <w:bottom w:val="nil"/>
              <w:right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Razkrivajoča in prejemna stranka:</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Cs w:val="20"/>
        </w:rPr>
        <w:sectPr w:rsidR="00BA2940" w:rsidRPr="00BA2940" w:rsidSect="005B5A33">
          <w:footerReference w:type="even" r:id="rId41"/>
          <w:footnotePr>
            <w:numRestart w:val="eachPage"/>
          </w:footnotePr>
          <w:pgSz w:w="11907" w:h="16839" w:code="9"/>
          <w:pgMar w:top="1134" w:right="1134" w:bottom="1134" w:left="1134" w:header="454" w:footer="454" w:gutter="0"/>
          <w:cols w:space="708"/>
          <w:docGrid w:linePitch="326"/>
        </w:sectPr>
      </w:pPr>
    </w:p>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b/>
          <w:noProof/>
          <w:szCs w:val="20"/>
        </w:rPr>
        <w:lastRenderedPageBreak/>
        <w:t>Razpisni obrazec 14:</w:t>
      </w:r>
      <w:r w:rsidRPr="00BA2940">
        <w:rPr>
          <w:rFonts w:ascii="Calibri" w:eastAsia="Times New Roman" w:hAnsi="Calibri"/>
          <w:b/>
          <w:noProof/>
          <w:szCs w:val="20"/>
        </w:rPr>
        <w:tab/>
      </w:r>
      <w:r w:rsidRPr="00BA2940">
        <w:rPr>
          <w:rFonts w:ascii="Calibri" w:eastAsia="Times New Roman" w:hAnsi="Calibri"/>
          <w:b/>
          <w:smallCaps/>
          <w:noProof/>
          <w:szCs w:val="20"/>
        </w:rPr>
        <w:t>Predračun (implementacija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Celotna 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Ind w:w="113" w:type="dxa"/>
        <w:tblLayout w:type="fixed"/>
        <w:tblLook w:val="04A0" w:firstRow="1" w:lastRow="0" w:firstColumn="1" w:lastColumn="0" w:noHBand="0" w:noVBand="1"/>
      </w:tblPr>
      <w:tblGrid>
        <w:gridCol w:w="2150"/>
        <w:gridCol w:w="1701"/>
      </w:tblGrid>
      <w:tr w:rsidR="00BA2940" w:rsidRPr="00BA2940" w:rsidTr="005B5A33">
        <w:trPr>
          <w:trHeight w:val="340"/>
        </w:trPr>
        <w:tc>
          <w:tcPr>
            <w:tcW w:w="2150" w:type="dxa"/>
            <w:shd w:val="clear" w:color="auto" w:fill="FFFFCC"/>
            <w:vAlign w:val="bottom"/>
          </w:tcPr>
          <w:p w:rsidR="00BA2940" w:rsidRPr="00BA2940" w:rsidRDefault="00BA2940" w:rsidP="00BA2940">
            <w:pPr>
              <w:spacing w:after="0" w:line="240" w:lineRule="auto"/>
              <w:ind w:left="0" w:right="227" w:firstLine="0"/>
              <w:jc w:val="right"/>
              <w:rPr>
                <w:rFonts w:ascii="Calibri" w:eastAsia="Times New Roman" w:hAnsi="Calibri" w:cs="Calibri"/>
              </w:rPr>
            </w:pPr>
          </w:p>
        </w:tc>
        <w:tc>
          <w:tcPr>
            <w:tcW w:w="1701"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cs="Times New Roman"/>
              </w:rPr>
            </w:pPr>
            <w:r w:rsidRPr="00BA2940">
              <w:rPr>
                <w:rFonts w:ascii="Calibri" w:eastAsia="Times New Roman" w:hAnsi="Calibri" w:cs="Times New Roman"/>
              </w:rPr>
              <w:t>EUR brez DDV</w:t>
            </w:r>
          </w:p>
        </w:tc>
      </w:tr>
    </w:tbl>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0" w:firstLine="0"/>
        <w:rPr>
          <w:rFonts w:ascii="Calibri" w:eastAsia="Times New Roman" w:hAnsi="Calibri"/>
          <w:noProof/>
          <w:szCs w:val="20"/>
        </w:rPr>
      </w:pPr>
      <w:r w:rsidRPr="00BA2940">
        <w:rPr>
          <w:rFonts w:ascii="Calibri" w:eastAsia="Times New Roman" w:hAnsi="Calibri"/>
          <w:b/>
          <w:noProof/>
          <w:szCs w:val="20"/>
        </w:rPr>
        <w:lastRenderedPageBreak/>
        <w:t>Razpisni obrazec 15:</w:t>
      </w:r>
      <w:r w:rsidRPr="00BA2940">
        <w:rPr>
          <w:rFonts w:ascii="Calibri" w:eastAsia="Times New Roman" w:hAnsi="Calibri"/>
          <w:b/>
          <w:noProof/>
          <w:szCs w:val="20"/>
        </w:rPr>
        <w:tab/>
      </w:r>
      <w:r w:rsidRPr="00BA2940">
        <w:rPr>
          <w:rFonts w:ascii="Calibri" w:eastAsia="Times New Roman" w:hAnsi="Calibri"/>
          <w:b/>
          <w:smallCaps/>
          <w:noProof/>
          <w:szCs w:val="20"/>
        </w:rPr>
        <w:t>Predračun (vzdrževanje implementiranega informacijskega sistema)</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BA2940" w:rsidP="00BA2940">
            <w:pPr>
              <w:widowControl w:val="0"/>
              <w:spacing w:after="0" w:line="240" w:lineRule="auto"/>
              <w:ind w:left="0" w:firstLine="0"/>
              <w:rPr>
                <w:rFonts w:ascii="Calibri" w:eastAsia="Times New Roman" w:hAnsi="Calibri"/>
                <w:b/>
                <w:iCs/>
              </w:rPr>
            </w:pPr>
            <w:r w:rsidRPr="00BA2940">
              <w:rPr>
                <w:rFonts w:ascii="Calibri" w:eastAsia="Times New Roman" w:hAnsi="Calibri"/>
                <w:b/>
                <w:iCs/>
              </w:rPr>
              <w:t>Integrirani informacijski sistem za naročanje in konstrukcijo vlakovnih poti</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Ponudbena vrednost v EUR brez DDV na dve decimalni mesti natančno</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tbl>
      <w:tblPr>
        <w:tblStyle w:val="Tabelamrea12"/>
        <w:tblW w:w="8930" w:type="dxa"/>
        <w:tblInd w:w="113" w:type="dxa"/>
        <w:tblLayout w:type="fixed"/>
        <w:tblLook w:val="04A0" w:firstRow="1" w:lastRow="0" w:firstColumn="1" w:lastColumn="0" w:noHBand="0" w:noVBand="1"/>
      </w:tblPr>
      <w:tblGrid>
        <w:gridCol w:w="420"/>
        <w:gridCol w:w="3436"/>
        <w:gridCol w:w="1691"/>
        <w:gridCol w:w="1691"/>
        <w:gridCol w:w="1692"/>
      </w:tblGrid>
      <w:tr w:rsidR="00BA2940" w:rsidRPr="00BA2940" w:rsidTr="005B5A33">
        <w:trPr>
          <w:trHeight w:hRule="exact" w:val="340"/>
        </w:trPr>
        <w:tc>
          <w:tcPr>
            <w:tcW w:w="420" w:type="dxa"/>
            <w:tcBorders>
              <w:top w:val="nil"/>
              <w:left w:val="nil"/>
              <w:right w:val="nil"/>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p>
        </w:tc>
        <w:tc>
          <w:tcPr>
            <w:tcW w:w="3436" w:type="dxa"/>
            <w:tcBorders>
              <w:top w:val="nil"/>
              <w:left w:val="nil"/>
            </w:tcBorders>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p>
        </w:tc>
        <w:tc>
          <w:tcPr>
            <w:tcW w:w="1691"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Vrednost enote</w:t>
            </w: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Število enot</w:t>
            </w:r>
          </w:p>
        </w:tc>
        <w:tc>
          <w:tcPr>
            <w:tcW w:w="1692" w:type="dxa"/>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Celotna vrednost</w:t>
            </w:r>
          </w:p>
        </w:tc>
      </w:tr>
      <w:tr w:rsidR="00BA2940" w:rsidRPr="00BA2940" w:rsidTr="005B5A33">
        <w:trPr>
          <w:trHeight w:hRule="exact" w:val="340"/>
        </w:trPr>
        <w:tc>
          <w:tcPr>
            <w:tcW w:w="420"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1</w:t>
            </w:r>
          </w:p>
        </w:tc>
        <w:tc>
          <w:tcPr>
            <w:tcW w:w="3436" w:type="dxa"/>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r w:rsidRPr="00BA2940">
              <w:rPr>
                <w:rFonts w:ascii="Calibri" w:eastAsia="Times New Roman" w:hAnsi="Calibri"/>
                <w:noProof/>
                <w:sz w:val="19"/>
                <w:szCs w:val="19"/>
              </w:rPr>
              <w:t>Mesečni pavšal, enota</w:t>
            </w:r>
          </w:p>
        </w:tc>
        <w:tc>
          <w:tcPr>
            <w:tcW w:w="1691"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36</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2</w:t>
            </w:r>
          </w:p>
        </w:tc>
        <w:tc>
          <w:tcPr>
            <w:tcW w:w="3436" w:type="dxa"/>
            <w:shd w:val="clear" w:color="auto" w:fill="auto"/>
            <w:vAlign w:val="bottom"/>
          </w:tcPr>
          <w:p w:rsidR="00BA2940" w:rsidRPr="00BA2940" w:rsidRDefault="00BA2940" w:rsidP="00BA2940">
            <w:pPr>
              <w:spacing w:after="0" w:line="240" w:lineRule="auto"/>
              <w:ind w:left="0" w:right="227" w:firstLine="0"/>
              <w:rPr>
                <w:rFonts w:ascii="Calibri" w:eastAsia="Times New Roman" w:hAnsi="Calibri"/>
                <w:noProof/>
                <w:sz w:val="19"/>
                <w:szCs w:val="19"/>
              </w:rPr>
            </w:pPr>
            <w:r w:rsidRPr="00BA2940">
              <w:rPr>
                <w:rFonts w:ascii="Calibri" w:eastAsia="Times New Roman" w:hAnsi="Calibri"/>
                <w:noProof/>
                <w:sz w:val="19"/>
                <w:szCs w:val="19"/>
              </w:rPr>
              <w:t>Delo strokovnjaka v enoti človek/ura</w:t>
            </w:r>
          </w:p>
        </w:tc>
        <w:tc>
          <w:tcPr>
            <w:tcW w:w="1691"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1" w:type="dxa"/>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r w:rsidRPr="00BA2940">
              <w:rPr>
                <w:rFonts w:ascii="Calibri" w:eastAsia="Times New Roman" w:hAnsi="Calibri"/>
                <w:noProof/>
                <w:sz w:val="19"/>
                <w:szCs w:val="19"/>
              </w:rPr>
              <w:t>1.500</w:t>
            </w:r>
          </w:p>
        </w:tc>
        <w:tc>
          <w:tcPr>
            <w:tcW w:w="1692" w:type="dxa"/>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r w:rsidR="00BA2940" w:rsidRPr="00BA2940" w:rsidTr="005B5A33">
        <w:trPr>
          <w:trHeight w:hRule="exact" w:val="340"/>
        </w:trPr>
        <w:tc>
          <w:tcPr>
            <w:tcW w:w="420" w:type="dxa"/>
            <w:tcBorders>
              <w:top w:val="single" w:sz="12" w:space="0" w:color="auto"/>
            </w:tcBorders>
            <w:shd w:val="clear" w:color="auto" w:fill="auto"/>
            <w:vAlign w:val="bottom"/>
          </w:tcPr>
          <w:p w:rsidR="00BA2940" w:rsidRPr="00BA2940" w:rsidRDefault="00BA2940" w:rsidP="00BA2940">
            <w:pPr>
              <w:spacing w:after="0" w:line="240" w:lineRule="auto"/>
              <w:ind w:left="0" w:right="227" w:firstLine="0"/>
              <w:jc w:val="right"/>
              <w:rPr>
                <w:rFonts w:ascii="Calibri" w:eastAsia="Times New Roman" w:hAnsi="Calibri"/>
                <w:noProof/>
                <w:sz w:val="19"/>
                <w:szCs w:val="19"/>
              </w:rPr>
            </w:pPr>
            <w:r w:rsidRPr="00BA2940">
              <w:rPr>
                <w:rFonts w:ascii="Calibri" w:eastAsia="Times New Roman" w:hAnsi="Calibri"/>
                <w:noProof/>
                <w:sz w:val="19"/>
                <w:szCs w:val="19"/>
              </w:rPr>
              <w:t>3</w:t>
            </w:r>
          </w:p>
        </w:tc>
        <w:tc>
          <w:tcPr>
            <w:tcW w:w="5127" w:type="dxa"/>
            <w:gridSpan w:val="2"/>
            <w:tcBorders>
              <w:top w:val="single" w:sz="12" w:space="0" w:color="auto"/>
              <w:right w:val="nil"/>
            </w:tcBorders>
            <w:shd w:val="clear" w:color="auto" w:fill="auto"/>
            <w:vAlign w:val="bottom"/>
          </w:tcPr>
          <w:p w:rsidR="00BA2940" w:rsidRPr="00BA2940" w:rsidRDefault="00BA2940" w:rsidP="00BA2940">
            <w:pPr>
              <w:spacing w:after="0" w:line="240" w:lineRule="auto"/>
              <w:ind w:left="0" w:right="113" w:firstLine="0"/>
              <w:rPr>
                <w:rFonts w:ascii="Calibri" w:eastAsia="Times New Roman" w:hAnsi="Calibri"/>
                <w:noProof/>
                <w:sz w:val="19"/>
                <w:szCs w:val="19"/>
              </w:rPr>
            </w:pPr>
            <w:r w:rsidRPr="00BA2940">
              <w:rPr>
                <w:rFonts w:ascii="Calibri" w:eastAsia="Times New Roman" w:hAnsi="Calibri"/>
                <w:noProof/>
                <w:sz w:val="19"/>
                <w:szCs w:val="19"/>
              </w:rPr>
              <w:t>Vzdrževanje implementiranega informacijskega sistema</w:t>
            </w:r>
          </w:p>
        </w:tc>
        <w:tc>
          <w:tcPr>
            <w:tcW w:w="1691" w:type="dxa"/>
            <w:tcBorders>
              <w:top w:val="single" w:sz="12" w:space="0" w:color="auto"/>
              <w:left w:val="nil"/>
            </w:tcBorders>
            <w:shd w:val="clear" w:color="auto" w:fill="auto"/>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c>
          <w:tcPr>
            <w:tcW w:w="1692" w:type="dxa"/>
            <w:tcBorders>
              <w:top w:val="single" w:sz="12" w:space="0" w:color="auto"/>
            </w:tcBorders>
            <w:shd w:val="clear" w:color="auto" w:fill="FFFFCC"/>
            <w:vAlign w:val="bottom"/>
          </w:tcPr>
          <w:p w:rsidR="00BA2940" w:rsidRPr="00BA2940" w:rsidRDefault="00BA2940" w:rsidP="00BA2940">
            <w:pPr>
              <w:spacing w:after="0" w:line="240" w:lineRule="auto"/>
              <w:ind w:left="0" w:right="113" w:firstLine="0"/>
              <w:jc w:val="right"/>
              <w:rPr>
                <w:rFonts w:ascii="Calibri" w:eastAsia="Times New Roman" w:hAnsi="Calibri"/>
                <w:noProof/>
                <w:sz w:val="19"/>
                <w:szCs w:val="19"/>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 1 in 2 se izračuna kot zmnožek »Vrednost enote« in »Število enot«.</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Celotna vrednost vrstice 3 se izračuna kot seštevek celotne vrednosti vrstic 1 in 2.</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even" r:id="rId42"/>
          <w:footerReference w:type="even" r:id="rId43"/>
          <w:headerReference w:type="first" r:id="rId44"/>
          <w:footerReference w:type="first" r:id="rId45"/>
          <w:footnotePr>
            <w:numRestart w:val="eachPage"/>
          </w:footnotePr>
          <w:pgSz w:w="11907" w:h="16839" w:code="9"/>
          <w:pgMar w:top="1134" w:right="1134" w:bottom="1134" w:left="1134" w:header="454" w:footer="454" w:gutter="0"/>
          <w:cols w:space="708"/>
          <w:docGrid w:linePitch="326"/>
        </w:sectPr>
      </w:pPr>
      <w:r w:rsidRPr="00BA2940">
        <w:rPr>
          <w:rFonts w:ascii="Calibri" w:eastAsia="Times New Roman" w:hAnsi="Calibri"/>
          <w:szCs w:val="20"/>
        </w:rPr>
        <w:t>Zavedamo se, da si kot naročnik pridržujete pravico, da naše ponudbe ne izberete.</w:t>
      </w:r>
    </w:p>
    <w:p w:rsidR="00BA2940" w:rsidRPr="00BA2940" w:rsidRDefault="00BA2940" w:rsidP="00BA2940">
      <w:pPr>
        <w:spacing w:after="0" w:line="240" w:lineRule="auto"/>
        <w:ind w:left="1800" w:hanging="1800"/>
        <w:rPr>
          <w:rFonts w:ascii="Calibri" w:eastAsia="Times New Roman" w:hAnsi="Calibri"/>
          <w:noProof/>
          <w:szCs w:val="20"/>
        </w:rPr>
      </w:pPr>
      <w:r w:rsidRPr="00BA2940">
        <w:rPr>
          <w:rFonts w:ascii="Calibri" w:eastAsia="Times New Roman" w:hAnsi="Calibri"/>
          <w:b/>
          <w:noProof/>
          <w:szCs w:val="20"/>
        </w:rPr>
        <w:lastRenderedPageBreak/>
        <w:t>Razpisni obrazec 16:</w:t>
      </w:r>
      <w:r w:rsidRPr="00BA2940">
        <w:rPr>
          <w:rFonts w:ascii="Calibri" w:eastAsia="Times New Roman" w:hAnsi="Calibri"/>
          <w:b/>
          <w:noProof/>
          <w:szCs w:val="20"/>
        </w:rPr>
        <w:tab/>
      </w:r>
      <w:r w:rsidRPr="00BA2940">
        <w:rPr>
          <w:rFonts w:ascii="Calibri" w:eastAsia="Times New Roman" w:hAnsi="Calibri"/>
          <w:b/>
          <w:smallCaps/>
          <w:noProof/>
          <w:szCs w:val="20"/>
        </w:rPr>
        <w:t>Specifikacija predmeta naročila (implementacija informacijskega sistema)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numPr>
          <w:ilvl w:val="0"/>
          <w:numId w:val="51"/>
        </w:numPr>
        <w:spacing w:after="0" w:line="240" w:lineRule="auto"/>
        <w:outlineLvl w:val="3"/>
        <w:rPr>
          <w:rFonts w:ascii="Calibri" w:eastAsia="Times New Roman" w:hAnsi="Calibri" w:cs="Calibri"/>
          <w:b/>
          <w:sz w:val="22"/>
          <w:shd w:val="clear" w:color="auto" w:fill="FFFFFF"/>
        </w:rPr>
      </w:pPr>
      <w:r w:rsidRPr="00BA2940">
        <w:rPr>
          <w:rFonts w:ascii="Calibri" w:eastAsia="Times New Roman" w:hAnsi="Calibri" w:cs="Calibri"/>
          <w:b/>
          <w:smallCaps/>
          <w:sz w:val="22"/>
          <w:shd w:val="clear" w:color="auto" w:fill="FFFFFF"/>
        </w:rPr>
        <w:t>Definicije pojmov in kratice</w:t>
      </w:r>
    </w:p>
    <w:p w:rsidR="00BA2940" w:rsidRPr="00BA2940" w:rsidRDefault="00BA2940" w:rsidP="00BA2940">
      <w:pPr>
        <w:spacing w:after="0" w:line="240" w:lineRule="auto"/>
        <w:ind w:left="0" w:firstLine="0"/>
        <w:rPr>
          <w:rFonts w:ascii="Calibri" w:eastAsia="Times New Roman" w:hAnsi="Calibri" w:cs="Calibri"/>
          <w:szCs w:val="20"/>
        </w:rPr>
      </w:pPr>
    </w:p>
    <w:tbl>
      <w:tblPr>
        <w:tblW w:w="0" w:type="auto"/>
        <w:tblLook w:val="04A0" w:firstRow="1" w:lastRow="0" w:firstColumn="1" w:lastColumn="0" w:noHBand="0" w:noVBand="1"/>
      </w:tblPr>
      <w:tblGrid>
        <w:gridCol w:w="2410"/>
        <w:gridCol w:w="7219"/>
      </w:tblGrid>
      <w:tr w:rsidR="00BA2940" w:rsidRPr="00BA2940" w:rsidTr="005B5A33">
        <w:trPr>
          <w:cantSplit/>
          <w:trHeight w:val="227"/>
          <w:tblHeader/>
        </w:trPr>
        <w:tc>
          <w:tcPr>
            <w:tcW w:w="2410" w:type="dxa"/>
            <w:tcBorders>
              <w:bottom w:val="single" w:sz="12" w:space="0" w:color="auto"/>
            </w:tcBorders>
            <w:shd w:val="clear" w:color="auto" w:fill="D9D9D9"/>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Kratica/pojem</w:t>
            </w:r>
          </w:p>
        </w:tc>
        <w:tc>
          <w:tcPr>
            <w:tcW w:w="7219" w:type="dxa"/>
            <w:tcBorders>
              <w:bottom w:val="single" w:sz="12" w:space="0" w:color="auto"/>
            </w:tcBorders>
            <w:shd w:val="clear" w:color="auto" w:fill="D9D9D9"/>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Opis</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B2B</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Business to Business – elektronsko poslovanje med gospodarskimi družbami</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DR</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Disaster</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Recovery</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DRP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Disaster</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Recovery</w:t>
            </w:r>
            <w:proofErr w:type="spellEnd"/>
            <w:r w:rsidRPr="00BA2940">
              <w:rPr>
                <w:rFonts w:ascii="Calibri" w:eastAsia="Times New Roman" w:hAnsi="Calibri" w:cs="Calibri"/>
                <w:sz w:val="18"/>
                <w:szCs w:val="18"/>
              </w:rPr>
              <w:t xml:space="preserve"> Procedure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ePoti</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Informacijski sistem za naročanje vlakovnih poti</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Calibri" w:hAnsi="Calibri" w:cs="Calibri"/>
                <w:sz w:val="18"/>
                <w:szCs w:val="18"/>
              </w:rPr>
            </w:pPr>
            <w:r w:rsidRPr="00BA2940">
              <w:rPr>
                <w:rFonts w:ascii="Calibri" w:eastAsia="Calibri" w:hAnsi="Calibri" w:cs="Calibri"/>
                <w:sz w:val="18"/>
                <w:szCs w:val="18"/>
              </w:rPr>
              <w:t>EU</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Calibri" w:hAnsi="Calibri" w:cs="Calibri"/>
                <w:sz w:val="18"/>
                <w:szCs w:val="18"/>
              </w:rPr>
            </w:pPr>
            <w:r w:rsidRPr="00BA2940">
              <w:rPr>
                <w:rFonts w:ascii="Calibri" w:eastAsia="Calibri" w:hAnsi="Calibri" w:cs="Calibri"/>
                <w:sz w:val="18"/>
                <w:szCs w:val="18"/>
              </w:rPr>
              <w:t>Evropska unija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Calibri" w:hAnsi="Calibri" w:cs="Calibri"/>
                <w:sz w:val="18"/>
                <w:szCs w:val="18"/>
              </w:rPr>
              <w:t>ISO 27001/27002, ISO 27017</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Calibri" w:hAnsi="Calibri" w:cs="Calibri"/>
                <w:sz w:val="18"/>
                <w:szCs w:val="18"/>
              </w:rPr>
              <w:t>ISO standard, zahteve in kontrole sistema za upravljanja varnosti informacij</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IT</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Informacijska tehnologija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JŽI</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Javna železniška infrastruktura</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Maximo</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Informacijski sistem za upravljanje s sredstvi na SŽ</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OWASP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Open </w:t>
            </w:r>
            <w:proofErr w:type="spellStart"/>
            <w:r w:rsidRPr="00BA2940">
              <w:rPr>
                <w:rFonts w:ascii="Calibri" w:eastAsia="Times New Roman" w:hAnsi="Calibri" w:cs="Calibri"/>
                <w:sz w:val="18"/>
                <w:szCs w:val="18"/>
              </w:rPr>
              <w:t>Web</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Application</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Security</w:t>
            </w:r>
            <w:proofErr w:type="spellEnd"/>
            <w:r w:rsidRPr="00BA2940">
              <w:rPr>
                <w:rFonts w:ascii="Calibri" w:eastAsia="Times New Roman" w:hAnsi="Calibri" w:cs="Calibri"/>
                <w:sz w:val="18"/>
                <w:szCs w:val="18"/>
              </w:rPr>
              <w:t xml:space="preserve"> Project</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PCS</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Mednarodni informacijski sistem za naročilo vlakovnih poti (pod okriljem RNE)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PŽP</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Prevoznik v železniškem prometu</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RNE</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RailNetEurope</w:t>
            </w:r>
            <w:proofErr w:type="spellEnd"/>
            <w:r w:rsidRPr="00BA2940">
              <w:rPr>
                <w:rFonts w:ascii="Calibri" w:eastAsia="Times New Roman" w:hAnsi="Calibri" w:cs="Calibri"/>
                <w:sz w:val="18"/>
                <w:szCs w:val="18"/>
              </w:rPr>
              <w:t xml:space="preserve"> – združenje evropskih upravljavcev žel. infrastrukture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ROMAN.ANYW</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Oznaka podatkovnega vmesnika za izmenjavo podatkov med sistemom </w:t>
            </w:r>
            <w:proofErr w:type="spellStart"/>
            <w:r w:rsidRPr="00BA2940">
              <w:rPr>
                <w:rFonts w:ascii="Calibri" w:eastAsia="Times New Roman" w:hAnsi="Calibri" w:cs="Calibri"/>
                <w:sz w:val="18"/>
                <w:szCs w:val="18"/>
              </w:rPr>
              <w:t>iISUP</w:t>
            </w:r>
            <w:proofErr w:type="spellEnd"/>
            <w:r w:rsidRPr="00BA2940">
              <w:rPr>
                <w:rFonts w:ascii="Calibri" w:eastAsia="Times New Roman" w:hAnsi="Calibri" w:cs="Calibri"/>
                <w:sz w:val="18"/>
                <w:szCs w:val="18"/>
              </w:rPr>
              <w:t xml:space="preserve"> in sistemom ROMAN </w:t>
            </w:r>
            <w:proofErr w:type="spellStart"/>
            <w:r w:rsidRPr="00BA2940">
              <w:rPr>
                <w:rFonts w:ascii="Calibri" w:eastAsia="Times New Roman" w:hAnsi="Calibri" w:cs="Calibri"/>
                <w:sz w:val="18"/>
                <w:szCs w:val="18"/>
              </w:rPr>
              <w:t>Anywhere</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ROMAN.Plan</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Oznaka podatkovnega vmesnika za izmenjavo podatkov med sistemom </w:t>
            </w:r>
            <w:proofErr w:type="spellStart"/>
            <w:r w:rsidRPr="00BA2940">
              <w:rPr>
                <w:rFonts w:ascii="Calibri" w:eastAsia="Times New Roman" w:hAnsi="Calibri" w:cs="Calibri"/>
                <w:sz w:val="18"/>
                <w:szCs w:val="18"/>
              </w:rPr>
              <w:t>iISUP</w:t>
            </w:r>
            <w:proofErr w:type="spellEnd"/>
            <w:r w:rsidRPr="00BA2940">
              <w:rPr>
                <w:rFonts w:ascii="Calibri" w:eastAsia="Times New Roman" w:hAnsi="Calibri" w:cs="Calibri"/>
                <w:sz w:val="18"/>
                <w:szCs w:val="18"/>
              </w:rPr>
              <w:t xml:space="preserve"> in sistemom ROMAN </w:t>
            </w:r>
            <w:proofErr w:type="spellStart"/>
            <w:r w:rsidRPr="00BA2940">
              <w:rPr>
                <w:rFonts w:ascii="Calibri" w:eastAsia="Times New Roman" w:hAnsi="Calibri" w:cs="Calibri"/>
                <w:sz w:val="18"/>
                <w:szCs w:val="18"/>
              </w:rPr>
              <w:t>Planning</w:t>
            </w:r>
            <w:proofErr w:type="spellEnd"/>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SDLC</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 xml:space="preserve">Življenjski cikel aplikacijske rešitve (Software </w:t>
            </w:r>
            <w:proofErr w:type="spellStart"/>
            <w:r w:rsidRPr="00BA2940">
              <w:rPr>
                <w:rFonts w:ascii="Calibri" w:eastAsia="Times New Roman" w:hAnsi="Calibri" w:cs="Calibri"/>
                <w:sz w:val="18"/>
                <w:szCs w:val="18"/>
              </w:rPr>
              <w:t>development</w:t>
            </w:r>
            <w:proofErr w:type="spellEnd"/>
            <w:r w:rsidRPr="00BA2940">
              <w:rPr>
                <w:rFonts w:ascii="Calibri" w:eastAsia="Times New Roman" w:hAnsi="Calibri" w:cs="Calibri"/>
                <w:sz w:val="18"/>
                <w:szCs w:val="18"/>
              </w:rPr>
              <w:t xml:space="preserve"> </w:t>
            </w:r>
            <w:proofErr w:type="spellStart"/>
            <w:r w:rsidRPr="00BA2940">
              <w:rPr>
                <w:rFonts w:ascii="Calibri" w:eastAsia="Times New Roman" w:hAnsi="Calibri" w:cs="Calibri"/>
                <w:sz w:val="18"/>
                <w:szCs w:val="18"/>
              </w:rPr>
              <w:t>lifecycle</w:t>
            </w:r>
            <w:proofErr w:type="spellEnd"/>
            <w:r w:rsidRPr="00BA2940">
              <w:rPr>
                <w:rFonts w:ascii="Calibri" w:eastAsia="Times New Roman" w:hAnsi="Calibri" w:cs="Calibri"/>
                <w:sz w:val="18"/>
                <w:szCs w:val="18"/>
              </w:rPr>
              <w:t>)</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SŽ</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Slovenske železnice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UI</w:t>
            </w:r>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Upravljalec infrastrukture</w:t>
            </w:r>
          </w:p>
        </w:tc>
      </w:tr>
      <w:tr w:rsidR="00BA2940" w:rsidRPr="00BA2940" w:rsidTr="005B5A33">
        <w:trPr>
          <w:cantSplit/>
          <w:trHeight w:val="227"/>
        </w:trPr>
        <w:tc>
          <w:tcPr>
            <w:tcW w:w="2410" w:type="dxa"/>
            <w:tcBorders>
              <w:top w:val="single" w:sz="2" w:space="0" w:color="auto"/>
              <w:bottom w:val="single" w:sz="2" w:space="0" w:color="auto"/>
              <w:right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proofErr w:type="spellStart"/>
            <w:r w:rsidRPr="00BA2940">
              <w:rPr>
                <w:rFonts w:ascii="Calibri" w:eastAsia="Times New Roman" w:hAnsi="Calibri" w:cs="Calibri"/>
                <w:sz w:val="18"/>
                <w:szCs w:val="18"/>
              </w:rPr>
              <w:t>ZInfV</w:t>
            </w:r>
            <w:proofErr w:type="spellEnd"/>
          </w:p>
        </w:tc>
        <w:tc>
          <w:tcPr>
            <w:tcW w:w="7219" w:type="dxa"/>
            <w:tcBorders>
              <w:top w:val="single" w:sz="2" w:space="0" w:color="auto"/>
              <w:left w:val="single" w:sz="2" w:space="0" w:color="auto"/>
              <w:bottom w:val="single" w:sz="2" w:space="0" w:color="auto"/>
            </w:tcBorders>
            <w:shd w:val="clear" w:color="auto" w:fill="auto"/>
          </w:tcPr>
          <w:p w:rsidR="00BA2940" w:rsidRPr="00BA2940" w:rsidRDefault="00BA2940" w:rsidP="00BA2940">
            <w:pPr>
              <w:spacing w:before="40" w:after="0" w:line="240" w:lineRule="auto"/>
              <w:ind w:left="0" w:firstLine="0"/>
              <w:rPr>
                <w:rFonts w:ascii="Calibri" w:eastAsia="Times New Roman" w:hAnsi="Calibri" w:cs="Calibri"/>
                <w:sz w:val="18"/>
                <w:szCs w:val="18"/>
              </w:rPr>
            </w:pPr>
            <w:r w:rsidRPr="00BA2940">
              <w:rPr>
                <w:rFonts w:ascii="Calibri" w:eastAsia="Times New Roman" w:hAnsi="Calibri" w:cs="Calibri"/>
                <w:sz w:val="18"/>
                <w:szCs w:val="18"/>
              </w:rPr>
              <w:t>Zakon o informacijski varnosti, Uradni list RS, št. 30/18</w:t>
            </w:r>
          </w:p>
        </w:tc>
      </w:tr>
    </w:tbl>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zCs w:val="20"/>
          <w:shd w:val="clear" w:color="auto" w:fill="FFFFFF"/>
        </w:rPr>
      </w:pPr>
      <w:r w:rsidRPr="00BA2940">
        <w:rPr>
          <w:rFonts w:ascii="Calibri" w:eastAsia="Times New Roman" w:hAnsi="Calibri" w:cs="Calibri"/>
          <w:b/>
          <w:smallCaps/>
          <w:kern w:val="28"/>
          <w:sz w:val="22"/>
          <w:szCs w:val="20"/>
          <w:shd w:val="clear" w:color="auto" w:fill="FFFFFF"/>
        </w:rPr>
        <w:t>2. Predmet javnega naročila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Razpisnem obrazcu 16 so določene zahteve naročnika glede </w:t>
      </w:r>
      <w:r w:rsidRPr="00BA2940">
        <w:rPr>
          <w:rFonts w:ascii="Calibri" w:eastAsia="Times New Roman" w:hAnsi="Calibri" w:cs="Calibri"/>
          <w:b/>
          <w:szCs w:val="20"/>
        </w:rPr>
        <w:t>implementacije informacijskega sistema za naročanje in konstrukcijo vlakovnih poti</w:t>
      </w:r>
      <w:r w:rsidRPr="00BA2940">
        <w:rPr>
          <w:rFonts w:ascii="Calibri" w:eastAsia="Times New Roman" w:hAnsi="Calibri" w:cs="Calibri"/>
          <w:szCs w:val="20"/>
        </w:rPr>
        <w:t>, v nadaljevanju »</w:t>
      </w:r>
      <w:r w:rsidRPr="00BA2940">
        <w:rPr>
          <w:rFonts w:ascii="Calibri" w:eastAsia="Times New Roman" w:hAnsi="Calibri" w:cs="Calibri"/>
          <w:b/>
          <w:szCs w:val="20"/>
        </w:rPr>
        <w:t>informacijski sistem</w:t>
      </w:r>
      <w:r w:rsidRPr="00BA2940">
        <w:rPr>
          <w:rFonts w:ascii="Calibri" w:eastAsia="Times New Roman" w:hAnsi="Calibri" w:cs="Calibri"/>
          <w:szCs w:val="20"/>
        </w:rPr>
        <w:t>«, ki ga bo uporabljala družba SŽ-Infrastruktura, d.o.o. na območju JŽI.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zCs w:val="20"/>
          <w:shd w:val="clear" w:color="auto" w:fill="FFFFFF"/>
        </w:rPr>
      </w:pPr>
      <w:r w:rsidRPr="00BA2940">
        <w:rPr>
          <w:rFonts w:ascii="Calibri" w:eastAsia="Times New Roman" w:hAnsi="Calibri" w:cs="Calibri"/>
          <w:b/>
          <w:smallCaps/>
          <w:kern w:val="28"/>
          <w:sz w:val="22"/>
          <w:szCs w:val="20"/>
          <w:shd w:val="clear" w:color="auto" w:fill="FFFFFF"/>
        </w:rPr>
        <w:t>3. Pregled obstoječega stanja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 xml:space="preserve">Trenutno je proces načrtovanja in naročanja vlakovnih poti informacijsko podprt z aplikacijo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in obsega: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usklajevanje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dodelitev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 vlakovne poti.</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To velja za vse redne in izredne vlake. Za usklajevanje naročil mednarodnih vlakovnih poti se uporablja aplikacija RNE-PCS. Aplikacija za načrtovanje vlakovnih poti in sistem za naročanje mednarodnih vlakovnih poti RNE-PCS sta samo delno integrirana.</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spacing w:after="0" w:line="240" w:lineRule="auto"/>
        <w:ind w:left="0" w:firstLine="0"/>
        <w:jc w:val="both"/>
        <w:rPr>
          <w:rFonts w:ascii="Calibri" w:eastAsia="Times New Roman" w:hAnsi="Calibri" w:cs="Calibri"/>
          <w:spacing w:val="-5"/>
          <w:szCs w:val="20"/>
        </w:rPr>
      </w:pPr>
      <w:r w:rsidRPr="00BA2940">
        <w:rPr>
          <w:rFonts w:ascii="Calibri" w:eastAsia="Times New Roman" w:hAnsi="Calibri" w:cs="Calibri"/>
          <w:spacing w:val="-5"/>
          <w:szCs w:val="20"/>
        </w:rPr>
        <w:t xml:space="preserve">Izdelava oz. konstrukcija voznih redov vlakov je informacijsko podprta s sistemom ROMAN, ki ga razvija in trži podjetje </w:t>
      </w:r>
      <w:proofErr w:type="spellStart"/>
      <w:r w:rsidRPr="00BA2940">
        <w:rPr>
          <w:rFonts w:ascii="Calibri" w:eastAsia="Times New Roman" w:hAnsi="Calibri" w:cs="Calibri"/>
          <w:spacing w:val="-5"/>
          <w:szCs w:val="20"/>
        </w:rPr>
        <w:t>WorldLine</w:t>
      </w:r>
      <w:proofErr w:type="spellEnd"/>
      <w:r w:rsidRPr="00BA2940">
        <w:rPr>
          <w:rFonts w:ascii="Calibri" w:eastAsia="Times New Roman" w:hAnsi="Calibri" w:cs="Calibri"/>
          <w:spacing w:val="-5"/>
          <w:szCs w:val="20"/>
        </w:rPr>
        <w:t xml:space="preserve">. Načrtovanje letnega voznega reda se izvaja v podsistemu ROMAN </w:t>
      </w:r>
      <w:proofErr w:type="spellStart"/>
      <w:r w:rsidRPr="00BA2940">
        <w:rPr>
          <w:rFonts w:ascii="Calibri" w:eastAsia="Times New Roman" w:hAnsi="Calibri" w:cs="Calibri"/>
          <w:spacing w:val="-5"/>
          <w:szCs w:val="20"/>
        </w:rPr>
        <w:t>Planning</w:t>
      </w:r>
      <w:proofErr w:type="spellEnd"/>
      <w:r w:rsidRPr="00BA2940">
        <w:rPr>
          <w:rFonts w:ascii="Calibri" w:eastAsia="Times New Roman" w:hAnsi="Calibri" w:cs="Calibri"/>
          <w:spacing w:val="-5"/>
          <w:szCs w:val="20"/>
        </w:rPr>
        <w:t xml:space="preserve">, in sicer ta proces obvladujejo konstruktorji voznih redov, načrtovanje izrednih vlakov pa se izvaja v podsistemu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 kjer proces konstrukcije opravljajo zaposleni na delovnem mestu Dispečer PO 1 v režimu 24/7.</w:t>
      </w:r>
    </w:p>
    <w:p w:rsidR="00BA2940" w:rsidRPr="00BA2940" w:rsidRDefault="00BA2940" w:rsidP="00BA2940">
      <w:pPr>
        <w:spacing w:after="0" w:line="240" w:lineRule="auto"/>
        <w:ind w:left="0" w:firstLine="0"/>
        <w:jc w:val="both"/>
        <w:rPr>
          <w:rFonts w:ascii="Calibri" w:eastAsia="Times New Roman" w:hAnsi="Calibri" w:cs="Calibri"/>
          <w:spacing w:val="-5"/>
          <w:szCs w:val="20"/>
        </w:rPr>
      </w:pPr>
    </w:p>
    <w:p w:rsidR="00BA2940" w:rsidRPr="00BA2940" w:rsidRDefault="00BA2940" w:rsidP="00BA2940">
      <w:pPr>
        <w:widowControl w:val="0"/>
        <w:spacing w:after="0" w:line="240" w:lineRule="auto"/>
        <w:ind w:left="0" w:firstLine="0"/>
        <w:jc w:val="both"/>
        <w:rPr>
          <w:rFonts w:ascii="Calibri" w:eastAsia="Times New Roman" w:hAnsi="Calibri" w:cs="Calibri"/>
          <w:spacing w:val="-5"/>
          <w:szCs w:val="20"/>
        </w:rPr>
        <w:sectPr w:rsidR="00BA2940" w:rsidRPr="00BA2940" w:rsidSect="005B5A33">
          <w:footerReference w:type="even" r:id="rId46"/>
          <w:footnotePr>
            <w:numRestart w:val="eachPage"/>
          </w:footnotePr>
          <w:pgSz w:w="11907" w:h="16840" w:code="9"/>
          <w:pgMar w:top="1134" w:right="1134" w:bottom="1134" w:left="1134" w:header="454" w:footer="454" w:gutter="0"/>
          <w:cols w:space="708"/>
          <w:docGrid w:linePitch="326"/>
        </w:sectPr>
      </w:pPr>
      <w:r w:rsidRPr="00BA2940">
        <w:rPr>
          <w:rFonts w:ascii="Calibri" w:eastAsia="Times New Roman" w:hAnsi="Calibri" w:cs="Calibri"/>
          <w:spacing w:val="-5"/>
          <w:szCs w:val="20"/>
        </w:rPr>
        <w:t xml:space="preserve">Sistema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in ROMAN v procesu načrtovanja nista integrirana, kar predstavlja večjo možnost napak pri sami konstrukciji voznih redov. Sta pa sistema povezana v procesu odpovedi posameznega dneva vožnje na vlakovni poti, in sicer na način, da prevozniki v železniškem prometu odpovedo posamezen dan vožnje v sistemu </w:t>
      </w:r>
      <w:proofErr w:type="spellStart"/>
      <w:r w:rsidRPr="00BA2940">
        <w:rPr>
          <w:rFonts w:ascii="Calibri" w:eastAsia="Times New Roman" w:hAnsi="Calibri" w:cs="Calibri"/>
          <w:spacing w:val="-5"/>
          <w:szCs w:val="20"/>
        </w:rPr>
        <w:t>ePoti</w:t>
      </w:r>
      <w:proofErr w:type="spellEnd"/>
      <w:r w:rsidRPr="00BA2940">
        <w:rPr>
          <w:rFonts w:ascii="Calibri" w:eastAsia="Times New Roman" w:hAnsi="Calibri" w:cs="Calibri"/>
          <w:spacing w:val="-5"/>
          <w:szCs w:val="20"/>
        </w:rPr>
        <w:t xml:space="preserve">, ta podatek pa je v on-line načinu prenesen v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 xml:space="preserve">. Prevozniki tako trenutno nimajo možnosti B2B izmenjave oziroma prenosa podatkov o izdelanih voznih redih v svoje informacijske sisteme, imajo pa možnost On-line pregleda svojih vlakovnih poti in dejanskega grafikona voženj svojih vlakov preko sistema ROMAN </w:t>
      </w:r>
      <w:proofErr w:type="spellStart"/>
      <w:r w:rsidRPr="00BA2940">
        <w:rPr>
          <w:rFonts w:ascii="Calibri" w:eastAsia="Times New Roman" w:hAnsi="Calibri" w:cs="Calibri"/>
          <w:spacing w:val="-5"/>
          <w:szCs w:val="20"/>
        </w:rPr>
        <w:t>Anywhere</w:t>
      </w:r>
      <w:proofErr w:type="spellEnd"/>
      <w:r w:rsidRPr="00BA2940">
        <w:rPr>
          <w:rFonts w:ascii="Calibri" w:eastAsia="Times New Roman" w:hAnsi="Calibri" w:cs="Calibri"/>
          <w:spacing w:val="-5"/>
          <w:szCs w:val="20"/>
        </w:rPr>
        <w:t>.</w:t>
      </w:r>
    </w:p>
    <w:p w:rsidR="00BA2940" w:rsidRPr="00BA2940" w:rsidRDefault="00BA2940" w:rsidP="00BA2940">
      <w:pPr>
        <w:widowControl w:val="0"/>
        <w:spacing w:after="0" w:line="240" w:lineRule="auto"/>
        <w:ind w:left="357" w:hanging="357"/>
        <w:outlineLvl w:val="3"/>
        <w:rPr>
          <w:rFonts w:ascii="Calibri" w:eastAsia="Times New Roman" w:hAnsi="Calibri" w:cs="Calibri"/>
          <w:b/>
          <w:smallCaps/>
          <w:kern w:val="28"/>
          <w:sz w:val="22"/>
          <w:shd w:val="clear" w:color="auto" w:fill="FFFFFF"/>
        </w:rPr>
      </w:pPr>
      <w:r w:rsidRPr="00BA2940">
        <w:rPr>
          <w:rFonts w:ascii="Calibri" w:eastAsia="Times New Roman" w:hAnsi="Calibri" w:cs="Calibri"/>
          <w:b/>
          <w:smallCaps/>
          <w:kern w:val="28"/>
          <w:sz w:val="22"/>
          <w:shd w:val="clear" w:color="auto" w:fill="FFFFFF"/>
        </w:rPr>
        <w:lastRenderedPageBreak/>
        <w:t>4. Zahteve za vzpostavitev informacijskega sistema</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4.1. Splošne zahteve za informacijski sistem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bo nameščen na obstoječi strežniški infrastrukturi SŽ:</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Osnova strežniške infrastrukture je </w:t>
      </w:r>
      <w:proofErr w:type="spellStart"/>
      <w:r w:rsidRPr="00BA2940">
        <w:rPr>
          <w:rFonts w:ascii="Calibri" w:eastAsia="Times New Roman" w:hAnsi="Calibri" w:cs="Calibri"/>
          <w:szCs w:val="20"/>
        </w:rPr>
        <w:t>virtualizacijska</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platfoma</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vSphere</w:t>
      </w:r>
      <w:proofErr w:type="spellEnd"/>
      <w:r w:rsidRPr="00BA2940">
        <w:rPr>
          <w:rFonts w:ascii="Calibri" w:eastAsia="Times New Roman" w:hAnsi="Calibri" w:cs="Calibri"/>
          <w:szCs w:val="20"/>
        </w:rPr>
        <w:t xml:space="preserve"> 7 s po eno neodvisno HA gručo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ESXi</w:t>
      </w:r>
      <w:proofErr w:type="spellEnd"/>
      <w:r w:rsidRPr="00BA2940">
        <w:rPr>
          <w:rFonts w:ascii="Calibri" w:eastAsia="Times New Roman" w:hAnsi="Calibri" w:cs="Calibri"/>
          <w:szCs w:val="20"/>
        </w:rPr>
        <w:t xml:space="preserve"> na primarni in DR lokaciji;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Vsi načini replikacije imajo možnost delovanja v obeh smereh. Za replikacijo večine virtualnih strežnikov pa je vzpostavljen mehanizem »</w:t>
      </w:r>
      <w:proofErr w:type="spellStart"/>
      <w:r w:rsidRPr="00BA2940">
        <w:rPr>
          <w:rFonts w:ascii="Calibri" w:eastAsia="Times New Roman" w:hAnsi="Calibri" w:cs="Calibri"/>
          <w:szCs w:val="20"/>
        </w:rPr>
        <w:t>VMware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vSphere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Replikacija je možna tudi s programsko opremo </w:t>
      </w:r>
      <w:proofErr w:type="spellStart"/>
      <w:r w:rsidRPr="00BA2940">
        <w:rPr>
          <w:rFonts w:ascii="Calibri" w:eastAsia="Times New Roman" w:hAnsi="Calibri" w:cs="Calibri"/>
          <w:szCs w:val="20"/>
        </w:rPr>
        <w:t>Veeam</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Backup</w:t>
      </w:r>
      <w:proofErr w:type="spellEnd"/>
      <w:r w:rsidRPr="00BA2940">
        <w:rPr>
          <w:rFonts w:ascii="Calibri" w:eastAsia="Times New Roman" w:hAnsi="Calibri" w:cs="Calibri"/>
          <w:szCs w:val="20"/>
        </w:rPr>
        <w:t xml:space="preserve"> &amp;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V11 in sicer »</w:t>
      </w:r>
      <w:proofErr w:type="spellStart"/>
      <w:r w:rsidRPr="00BA2940">
        <w:rPr>
          <w:rFonts w:ascii="Calibri" w:eastAsia="Times New Roman" w:hAnsi="Calibri" w:cs="Calibri"/>
          <w:szCs w:val="20"/>
        </w:rPr>
        <w:t>Periodically</w:t>
      </w:r>
      <w:proofErr w:type="spellEnd"/>
      <w:r w:rsidRPr="00BA2940">
        <w:rPr>
          <w:rFonts w:ascii="Calibri" w:eastAsia="Times New Roman" w:hAnsi="Calibri" w:cs="Calibri"/>
          <w:szCs w:val="20"/>
        </w:rPr>
        <w:t>« (na 1 minuto in več) ali »</w:t>
      </w:r>
      <w:proofErr w:type="spellStart"/>
      <w:r w:rsidRPr="00BA2940">
        <w:rPr>
          <w:rFonts w:ascii="Calibri" w:eastAsia="Times New Roman" w:hAnsi="Calibri" w:cs="Calibri"/>
          <w:szCs w:val="20"/>
        </w:rPr>
        <w:t>Continuously</w:t>
      </w:r>
      <w:proofErr w:type="spellEnd"/>
      <w:r w:rsidRPr="00BA2940">
        <w:rPr>
          <w:rFonts w:ascii="Calibri" w:eastAsia="Times New Roman" w:hAnsi="Calibri" w:cs="Calibri"/>
          <w:szCs w:val="20"/>
        </w:rPr>
        <w:t>«;</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Implementiran je po en namenski diskovni sistem </w:t>
      </w:r>
      <w:proofErr w:type="spellStart"/>
      <w:r w:rsidRPr="00BA2940">
        <w:rPr>
          <w:rFonts w:ascii="Calibri" w:eastAsia="Times New Roman" w:hAnsi="Calibri" w:cs="Calibri"/>
          <w:szCs w:val="20"/>
        </w:rPr>
        <w:t>Exagrid</w:t>
      </w:r>
      <w:proofErr w:type="spellEnd"/>
      <w:r w:rsidRPr="00BA2940">
        <w:rPr>
          <w:rFonts w:ascii="Calibri" w:eastAsia="Times New Roman" w:hAnsi="Calibri" w:cs="Calibri"/>
          <w:szCs w:val="20"/>
        </w:rPr>
        <w:t xml:space="preserve"> za shranjevanje varnostnih kopij na primarni in DR lokaciji. Med diskovnima sistemoma je vzpostavljena sinhronizacija zavarovanj v obe smeri. Za zavarovanja se uporablja programska oprema </w:t>
      </w:r>
      <w:proofErr w:type="spellStart"/>
      <w:r w:rsidRPr="00BA2940">
        <w:rPr>
          <w:rFonts w:ascii="Calibri" w:eastAsia="Times New Roman" w:hAnsi="Calibri" w:cs="Calibri"/>
          <w:szCs w:val="20"/>
        </w:rPr>
        <w:t>Veeam</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Backup</w:t>
      </w:r>
      <w:proofErr w:type="spellEnd"/>
      <w:r w:rsidRPr="00BA2940">
        <w:rPr>
          <w:rFonts w:ascii="Calibri" w:eastAsia="Times New Roman" w:hAnsi="Calibri" w:cs="Calibri"/>
          <w:szCs w:val="20"/>
        </w:rPr>
        <w:t xml:space="preserve"> &amp; </w:t>
      </w:r>
      <w:proofErr w:type="spellStart"/>
      <w:r w:rsidRPr="00BA2940">
        <w:rPr>
          <w:rFonts w:ascii="Calibri" w:eastAsia="Times New Roman" w:hAnsi="Calibri" w:cs="Calibri"/>
          <w:szCs w:val="20"/>
        </w:rPr>
        <w:t>replication</w:t>
      </w:r>
      <w:proofErr w:type="spellEnd"/>
      <w:r w:rsidRPr="00BA2940">
        <w:rPr>
          <w:rFonts w:ascii="Calibri" w:eastAsia="Times New Roman" w:hAnsi="Calibri" w:cs="Calibri"/>
          <w:szCs w:val="20"/>
        </w:rPr>
        <w:t xml:space="preserve"> V11;</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Za nadzor delovanja strežniške infrastrukture se uporablja sistem </w:t>
      </w:r>
      <w:proofErr w:type="spellStart"/>
      <w:r w:rsidRPr="00BA2940">
        <w:rPr>
          <w:rFonts w:ascii="Calibri" w:eastAsia="Times New Roman" w:hAnsi="Calibri" w:cs="Calibri"/>
          <w:szCs w:val="20"/>
        </w:rPr>
        <w:t>CheckMk</w:t>
      </w:r>
      <w:proofErr w:type="spellEnd"/>
      <w:r w:rsidRPr="00BA2940">
        <w:rPr>
          <w:rFonts w:ascii="Calibri" w:eastAsia="Times New Roman" w:hAnsi="Calibri" w:cs="Calibri"/>
          <w:szCs w:val="20"/>
        </w:rPr>
        <w:t>;</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okviru implementacije je potrebno zagotoviti, dokumentirati in ustrezno testirati postopke za preklop na DR lokacijo in nazaj;</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proofErr w:type="spellStart"/>
      <w:r w:rsidRPr="00BA2940">
        <w:rPr>
          <w:rFonts w:ascii="Calibri" w:eastAsia="Times New Roman" w:hAnsi="Calibri" w:cs="Calibri"/>
          <w:szCs w:val="20"/>
        </w:rPr>
        <w:t>Avtentikacija</w:t>
      </w:r>
      <w:proofErr w:type="spellEnd"/>
      <w:r w:rsidRPr="00BA2940">
        <w:rPr>
          <w:rFonts w:ascii="Calibri" w:eastAsia="Times New Roman" w:hAnsi="Calibri" w:cs="Calibri"/>
          <w:szCs w:val="20"/>
        </w:rPr>
        <w:t xml:space="preserve"> uporabnikov mora biti izvedena preko enotnega imenika na »MS </w:t>
      </w:r>
      <w:proofErr w:type="spellStart"/>
      <w:r w:rsidRPr="00BA2940">
        <w:rPr>
          <w:rFonts w:ascii="Calibri" w:eastAsia="Times New Roman" w:hAnsi="Calibri" w:cs="Calibri"/>
          <w:szCs w:val="20"/>
        </w:rPr>
        <w:t>Active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Directory</w:t>
      </w:r>
      <w:proofErr w:type="spellEnd"/>
      <w:r w:rsidRPr="00BA2940">
        <w:rPr>
          <w:rFonts w:ascii="Calibri" w:eastAsia="Times New Roman" w:hAnsi="Calibri" w:cs="Calibri"/>
          <w:szCs w:val="20"/>
        </w:rPr>
        <w:t>« platformi naročnika;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Informacijski sistem mora omogočati izvoz oziroma uporabo podatkov iz obstoječega informacijskega sistema za konstrukcijo voznih redov, ROMAN </w:t>
      </w:r>
      <w:proofErr w:type="spellStart"/>
      <w:r w:rsidRPr="00BA2940">
        <w:rPr>
          <w:rFonts w:ascii="Calibri" w:eastAsia="Times New Roman" w:hAnsi="Calibri" w:cs="Calibri"/>
          <w:szCs w:val="20"/>
        </w:rPr>
        <w:t>Planning</w:t>
      </w:r>
      <w:proofErr w:type="spellEnd"/>
      <w:r w:rsidRPr="00BA2940">
        <w:rPr>
          <w:rFonts w:ascii="Calibri" w:eastAsia="Times New Roman" w:hAnsi="Calibri" w:cs="Calibri"/>
          <w:szCs w:val="20"/>
        </w:rPr>
        <w:t xml:space="preserve"> (opis infrastrukture, parametri vlečnih vozil, tabele voznih časov in druge relevantne podatke),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Ponujena programska platforma mora omogočati sistem enkratne prijave (SSO - </w:t>
      </w:r>
      <w:proofErr w:type="spellStart"/>
      <w:r w:rsidRPr="00BA2940">
        <w:rPr>
          <w:rFonts w:ascii="Calibri" w:eastAsia="Times New Roman" w:hAnsi="Calibri" w:cs="Calibri"/>
          <w:szCs w:val="20"/>
        </w:rPr>
        <w:t>Single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Sign</w:t>
      </w:r>
      <w:proofErr w:type="spellEnd"/>
      <w:r w:rsidRPr="00BA2940">
        <w:rPr>
          <w:rFonts w:ascii="Calibri" w:eastAsia="Times New Roman" w:hAnsi="Calibri" w:cs="Calibri"/>
          <w:szCs w:val="20"/>
        </w:rPr>
        <w:t xml:space="preserve"> On);</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 mora imeti na voljo štiri okolja in sicer razvojno, testno, produkcijsko ter sistem za izvajanje uporabnikovih sprejemnih testov (UAT);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Sistem mora omogočati izvedbo prenosa/migracije vseh podatkov iz obstoječega sistema in ostalih podatkov, ki jih sistem potrebuje za svoje delovanje;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možnost izvoza vseh podatkov v podatkovne baze oziroma podatkovna skladišča na lokaciji podatkovnega centra naročnika, iz različnih razlogov (npr. poslovna analitika, hramba dnevniških zapisov, izdelava varnostnih kopij podatkovne baze);</w:t>
      </w:r>
    </w:p>
    <w:p w:rsidR="00BA2940" w:rsidRPr="00BA2940" w:rsidRDefault="00BA2940" w:rsidP="00BA2940">
      <w:pPr>
        <w:widowControl w:val="0"/>
        <w:numPr>
          <w:ilvl w:val="1"/>
          <w:numId w:val="0"/>
        </w:numPr>
        <w:suppressAutoHyphens/>
        <w:spacing w:after="0" w:line="240" w:lineRule="auto"/>
        <w:ind w:left="360" w:hanging="360"/>
        <w:contextualSpacing/>
        <w:outlineLvl w:val="4"/>
        <w:rPr>
          <w:rFonts w:ascii="Calibri" w:eastAsia="Times New Roman" w:hAnsi="Calibri" w:cs="Calibri"/>
          <w:szCs w:val="20"/>
        </w:rPr>
      </w:pPr>
      <w:r w:rsidRPr="00BA2940">
        <w:rPr>
          <w:rFonts w:ascii="Calibri" w:eastAsia="Times New Roman" w:hAnsi="Calibri" w:cs="Calibri"/>
          <w:szCs w:val="20"/>
        </w:rPr>
        <w:t>Podatki morajo biti dostopni v zakonskem roku hrambe dokumentov vključno s prilogami (arhiviranje).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suppressAutoHyphens/>
        <w:spacing w:after="0" w:line="240" w:lineRule="auto"/>
        <w:ind w:left="360" w:hanging="360"/>
        <w:contextualSpacing/>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4.2. Zahteve glede informacijske varnosti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poslovanje in upravljanje incidentov;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Razvita informacijska rešitev mora biti skladna z zahtevami </w:t>
      </w:r>
      <w:proofErr w:type="spellStart"/>
      <w:r w:rsidRPr="00BA2940">
        <w:rPr>
          <w:rFonts w:ascii="Calibri" w:eastAsia="Times New Roman" w:hAnsi="Calibri" w:cs="Calibri"/>
          <w:szCs w:val="20"/>
        </w:rPr>
        <w:t>ZInfV</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Informacijska rešitev mora zabeležiti dogodke (</w:t>
      </w:r>
      <w:proofErr w:type="spellStart"/>
      <w:r w:rsidRPr="00BA2940">
        <w:rPr>
          <w:rFonts w:ascii="Calibri" w:eastAsia="Times New Roman" w:hAnsi="Calibri" w:cs="Calibri"/>
          <w:szCs w:val="20"/>
        </w:rPr>
        <w:t>eng</w:t>
      </w:r>
      <w:proofErr w:type="spellEnd"/>
      <w:r w:rsidRPr="00BA2940">
        <w:rPr>
          <w:rFonts w:ascii="Calibri" w:eastAsia="Times New Roman" w:hAnsi="Calibri" w:cs="Calibri"/>
          <w:szCs w:val="20"/>
        </w:rPr>
        <w:t xml:space="preserve">. Log </w:t>
      </w:r>
      <w:proofErr w:type="spellStart"/>
      <w:r w:rsidRPr="00BA2940">
        <w:rPr>
          <w:rFonts w:ascii="Calibri" w:eastAsia="Times New Roman" w:hAnsi="Calibri" w:cs="Calibri"/>
          <w:szCs w:val="20"/>
        </w:rPr>
        <w:t>files</w:t>
      </w:r>
      <w:proofErr w:type="spellEnd"/>
      <w:r w:rsidRPr="00BA2940">
        <w:rPr>
          <w:rFonts w:ascii="Calibri" w:eastAsia="Times New Roman" w:hAnsi="Calibri" w:cs="Calibri"/>
          <w:szCs w:val="20"/>
        </w:rPr>
        <w:t>), revizijske dogodke in dostop do objektov (</w:t>
      </w:r>
      <w:proofErr w:type="spellStart"/>
      <w:r w:rsidRPr="00BA2940">
        <w:rPr>
          <w:rFonts w:ascii="Calibri" w:eastAsia="Times New Roman" w:hAnsi="Calibri" w:cs="Calibri"/>
          <w:szCs w:val="20"/>
        </w:rPr>
        <w:t>eng</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Auditing</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events</w:t>
      </w:r>
      <w:proofErr w:type="spellEnd"/>
      <w:r w:rsidRPr="00BA2940">
        <w:rPr>
          <w:rFonts w:ascii="Calibri" w:eastAsia="Times New Roman" w:hAnsi="Calibri" w:cs="Calibri"/>
          <w:szCs w:val="20"/>
        </w:rPr>
        <w:t>), stanje komunikacij z drugimi informacijskimi sistemi in stanje povezanih servisov zahtevanih za pravilno delovanje sistema;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Izvedena mora biti hramba dnevniških zapisov o delovanju informacijskega sistema za obdobje šestih (6) mesecev. Hramba dnevniških zapisov mora biti zagotovljena na ozemlju Republike Slovenije;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Izvedeno mora biti beleženje vseh aktivnosti administratorjev sistema (dostopi, izvedene aktivnosti, …);</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Informacijska rešitev mora biti varnostno preverjena in ne sme imeti ranlj</w:t>
      </w:r>
      <w:r w:rsidR="0024736B">
        <w:rPr>
          <w:rFonts w:ascii="Calibri" w:eastAsia="Times New Roman" w:hAnsi="Calibri" w:cs="Calibri"/>
          <w:szCs w:val="20"/>
        </w:rPr>
        <w:t>ivosti po seznamu OWASP Top Ten</w:t>
      </w:r>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Informacijska rešitev mora slediti priporočenim praksam za zaščito uporabniške seje (OWASP </w:t>
      </w:r>
      <w:proofErr w:type="spellStart"/>
      <w:r w:rsidRPr="00BA2940">
        <w:rPr>
          <w:rFonts w:ascii="Calibri" w:eastAsia="Times New Roman" w:hAnsi="Calibri" w:cs="Calibri"/>
          <w:szCs w:val="20"/>
        </w:rPr>
        <w:t>Secure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Headers</w:t>
      </w:r>
      <w:proofErr w:type="spellEnd"/>
      <w:r w:rsidRPr="00BA2940">
        <w:rPr>
          <w:rFonts w:ascii="Calibri" w:eastAsia="Times New Roman" w:hAnsi="Calibri" w:cs="Calibri"/>
          <w:szCs w:val="20"/>
        </w:rPr>
        <w:t xml:space="preserve"> Project) in ostalim smernicam OWASP Top 10 </w:t>
      </w:r>
      <w:proofErr w:type="spellStart"/>
      <w:r w:rsidRPr="00BA2940">
        <w:rPr>
          <w:rFonts w:ascii="Calibri" w:eastAsia="Times New Roman" w:hAnsi="Calibri" w:cs="Calibri"/>
          <w:szCs w:val="20"/>
        </w:rPr>
        <w:t>Proactive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Controls</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Če informacijska rešitev za delovanje uporablja neodvisne zunanje knjižnice (npr. </w:t>
      </w:r>
      <w:proofErr w:type="spellStart"/>
      <w:r w:rsidRPr="00BA2940">
        <w:rPr>
          <w:rFonts w:ascii="Calibri" w:eastAsia="Times New Roman" w:hAnsi="Calibri" w:cs="Calibri"/>
          <w:szCs w:val="20"/>
        </w:rPr>
        <w:t>jQuery</w:t>
      </w:r>
      <w:proofErr w:type="spellEnd"/>
      <w:r w:rsidRPr="00BA2940">
        <w:rPr>
          <w:rFonts w:ascii="Calibri" w:eastAsia="Times New Roman" w:hAnsi="Calibri" w:cs="Calibri"/>
          <w:szCs w:val="20"/>
        </w:rPr>
        <w:t>), morajo tudi te biti posodobljene;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Razvoj informacijske rešitve mora biti izvajan ob upoštevanju metodologij varnega razvoja aplikacij (npr. OWASP) z izvajanimi dokumentiranimi testi odpornosti na znane varnostne ranljivosti;</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Podatki, ki vključujejo digitalne vsebine, avdio, video, pretočne podatke, besedila in ostale podatke morajo biti šifrirani (AES-128 tehnologija ali enakovredna oz. višja tehnologija šifriranja), med prenosom po omrežjih in pri izmenjavi podatkov med posameznimi informacijskimi sistemi;</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Informacijska rešitev mora biti zasnovana tako, da se nepooblaščenim osebam ne razkrijejo informacije, kar je treba doseči s tehnologijami, kot sta SSL (</w:t>
      </w:r>
      <w:proofErr w:type="spellStart"/>
      <w:r w:rsidRPr="00BA2940">
        <w:rPr>
          <w:rFonts w:ascii="Calibri" w:eastAsia="Times New Roman" w:hAnsi="Calibri" w:cs="Calibri"/>
          <w:szCs w:val="20"/>
        </w:rPr>
        <w:t>Secure</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Socket</w:t>
      </w:r>
      <w:proofErr w:type="spellEnd"/>
      <w:r w:rsidRPr="00BA2940">
        <w:rPr>
          <w:rFonts w:ascii="Calibri" w:eastAsia="Times New Roman" w:hAnsi="Calibri" w:cs="Calibri"/>
          <w:szCs w:val="20"/>
        </w:rPr>
        <w:t xml:space="preserve"> </w:t>
      </w:r>
      <w:proofErr w:type="spellStart"/>
      <w:r w:rsidRPr="00BA2940">
        <w:rPr>
          <w:rFonts w:ascii="Calibri" w:eastAsia="Times New Roman" w:hAnsi="Calibri" w:cs="Calibri"/>
          <w:szCs w:val="20"/>
        </w:rPr>
        <w:t>Layer</w:t>
      </w:r>
      <w:proofErr w:type="spellEnd"/>
      <w:r w:rsidRPr="00BA2940">
        <w:rPr>
          <w:rFonts w:ascii="Calibri" w:eastAsia="Times New Roman" w:hAnsi="Calibri" w:cs="Calibri"/>
          <w:szCs w:val="20"/>
        </w:rPr>
        <w:t xml:space="preserve">) ali enakovreden protokol ter HTTPS ali </w:t>
      </w:r>
      <w:r w:rsidRPr="00BA2940">
        <w:rPr>
          <w:rFonts w:ascii="Calibri" w:eastAsia="Times New Roman" w:hAnsi="Calibri" w:cs="Calibri"/>
          <w:szCs w:val="20"/>
        </w:rPr>
        <w:lastRenderedPageBreak/>
        <w:t>enakovreden protokol;</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Ponudnik mora dokumentirati politiko neprekinjenega delovanja in povratka storitve v primeru katastrofe (DRP) ter pripraviti okvirni plan rednega testiranje DRP postopkov;</w:t>
      </w:r>
    </w:p>
    <w:p w:rsidR="00BA2940" w:rsidRPr="00BA2940" w:rsidRDefault="00BA2940" w:rsidP="00BA2940">
      <w:pPr>
        <w:widowControl w:val="0"/>
        <w:numPr>
          <w:ilvl w:val="0"/>
          <w:numId w:val="52"/>
        </w:numPr>
        <w:suppressAutoHyphens/>
        <w:spacing w:after="0" w:line="240" w:lineRule="auto"/>
        <w:ind w:left="714" w:hanging="357"/>
        <w:contextualSpacing/>
        <w:rPr>
          <w:rFonts w:ascii="Calibri" w:eastAsia="Times New Roman" w:hAnsi="Calibri" w:cs="Calibri"/>
          <w:szCs w:val="20"/>
        </w:rPr>
      </w:pPr>
      <w:r w:rsidRPr="00BA2940">
        <w:rPr>
          <w:rFonts w:ascii="Calibri" w:eastAsia="Times New Roman" w:hAnsi="Calibri" w:cs="Calibri"/>
          <w:szCs w:val="20"/>
        </w:rPr>
        <w:t>Ponudnik mora zagotoviti možnost elektronskega podpisovanja dokumentov s koriščenjem kvalificiranih digitalnih potrdil.</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4.3. Opis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Informacijski sistem mora naročniku omogočati: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Avtomatsko ali polavtomatsko kreiranje voznih redov (vozni red se kreira na podlagi zahtev prevoznikov, konstruktorji pa s pomočjo IS samo rešujejo konflikte);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On-line prikaz prostih kapacitet uporabnikom/prevoznikom;</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Integriran proces naročanja in konstrukcije, vključno z odpovedovanjem tras vlakovnih poti in posameznih voženj vlakov,</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Upoštevanje omejitev na infrastrukturi v procesu naročanja in konstrukcije;</w:t>
      </w:r>
    </w:p>
    <w:p w:rsidR="0024736B" w:rsidRPr="008A1C05" w:rsidRDefault="00BA2940" w:rsidP="0024736B">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Izdelava vseh potrebnih seznamov, ki se trenutno izdelujejo ročno</w:t>
      </w:r>
      <w:r w:rsidR="0024736B" w:rsidRPr="008A1C05">
        <w:rPr>
          <w:rFonts w:ascii="Calibri" w:eastAsia="Times New Roman" w:hAnsi="Calibri" w:cs="Calibri"/>
          <w:szCs w:val="20"/>
        </w:rPr>
        <w:t xml:space="preserve"> – do 10 poročil (npr.: seznam vlakov po prevoznikih z voznim redom, koledarjem vožnje in parametri vlaka, katalog vlakovnih poti za redna naročila, katalog razpoložljivih vlakovnih poti za Ad-Hoc naročila, seznam </w:t>
      </w:r>
      <w:proofErr w:type="spellStart"/>
      <w:r w:rsidR="0024736B" w:rsidRPr="008A1C05">
        <w:rPr>
          <w:rFonts w:ascii="Calibri" w:eastAsia="Times New Roman" w:hAnsi="Calibri" w:cs="Calibri"/>
          <w:szCs w:val="20"/>
        </w:rPr>
        <w:t>PaPs</w:t>
      </w:r>
      <w:proofErr w:type="spellEnd"/>
      <w:r w:rsidR="0024736B" w:rsidRPr="008A1C05">
        <w:rPr>
          <w:rFonts w:ascii="Calibri" w:eastAsia="Times New Roman" w:hAnsi="Calibri" w:cs="Calibri"/>
          <w:szCs w:val="20"/>
        </w:rPr>
        <w:t xml:space="preserve"> po tovornih koridorjih, izpiski za postajno in progovno osebje z možnostjo prilagoditve/filtriranja po prevoznikih in časovnih obdobjih, ..);</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Povezavo z mednarodnim sistemom za naročanje vlakovnih poti RNE PCS;</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Upoštevanje energetske učinkovitosti že v fazi planiranja;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Posredovanje podatkov izdelanega voznega reda prevoznikom (B2B);</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Izdelavo modela kapacitet z razdelitvijo na posamezne segmente trga;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Vključitev načrtovanih omejitev kapacitet v fazo konstrukcije voznega reda;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Možnost preusmeritve izdelanih vlakovnih poti v primeru obvozov;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Simulacijo voznega reda omrežja na podlagi različnih parametrov;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Spremembo in popravek dodeljene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Možnost uporabe enotne identifikacije vlakov.</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rPr>
      </w:pPr>
      <w:r w:rsidRPr="00BA2940">
        <w:rPr>
          <w:rFonts w:ascii="Calibri" w:eastAsia="Times New Roman" w:hAnsi="Calibri" w:cs="Calibri"/>
          <w:spacing w:val="-5"/>
          <w:szCs w:val="20"/>
        </w:rPr>
        <w:t>Informacijski sistem je po vsebini sestavljen iz zaokroženih vsebinskih področij, katerih podrobnosti so podane v nadaljevanju:</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Naročila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letnega voznega reda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izrednih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voznih časov;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Integracije podatkov oziroma podatkovni vmesniki.</w:t>
      </w:r>
    </w:p>
    <w:p w:rsidR="00BA2940" w:rsidRPr="00BA2940" w:rsidRDefault="00BA2940" w:rsidP="00BA2940">
      <w:pPr>
        <w:spacing w:after="0" w:line="240" w:lineRule="auto"/>
        <w:ind w:left="0" w:firstLine="0"/>
        <w:rPr>
          <w:rFonts w:ascii="Calibri" w:eastAsia="Times New Roman" w:hAnsi="Calibri" w:cs="Calibri"/>
          <w:spacing w:val="-5"/>
          <w:szCs w:val="20"/>
        </w:rPr>
      </w:pP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pacing w:val="-5"/>
          <w:szCs w:val="20"/>
        </w:rPr>
      </w:pPr>
      <w:r w:rsidRPr="00BA2940">
        <w:rPr>
          <w:rFonts w:ascii="Calibri" w:eastAsia="Times New Roman" w:hAnsi="Calibri" w:cs="Calibri"/>
          <w:spacing w:val="-5"/>
          <w:szCs w:val="20"/>
        </w:rPr>
        <w:t>Informacijski sistem mora v osnovi pokrivati funkcionalnosti, ki so določene bodisi v zakonu, uredbah in pravilnikih upravljavca infrastrukture. Osnovne funkcionalnosti sistema trenutno predpisujejo naslednji dokumenti: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Uredba o dodeljevanju vlakovnih poti, uporabnini in režimu učinkovitosti na javni železniški infrastrukturi: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Dodeljevanje vlakovnih poti (naročanje, izdelavo in dodelitev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Uporabnina;</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Vozni red;</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Režim učinkovitosti;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Prometni pravilnik:</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Vozni red;</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Vodenje prometa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Obveščanje o vlakovnem prometu;</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Spremne listine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Izredne pošiljke;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Primopredaja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Program omrežja:</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Dodeljevanje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Uporabnina in storitve;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Režim učinkovitosti;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Odvijanje prometa (Splošni poslovni pogoji);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925 – DN17 Delovno navodilo za dodeljevanje vlakovnih poti, izdelavo operativnega voznega reda upravljavca in označevanje vlakov:</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Način in pogoje naročanja, izdelave, usklajevanja in dodelitve vlakovnih poti;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Način izdelave in uveljavitve operativnega voznega reda upravljavca JŽI;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Pravila označevanja vlakov na področju Republike Slovenije;</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Odpovedi;</w:t>
      </w:r>
    </w:p>
    <w:p w:rsidR="00BA2940" w:rsidRPr="00BA2940" w:rsidRDefault="00BA2940" w:rsidP="00BA2940">
      <w:pPr>
        <w:widowControl w:val="0"/>
        <w:numPr>
          <w:ilvl w:val="1"/>
          <w:numId w:val="58"/>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Obveščanje o spremembah v vlakovnem prometu.</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Minimalni nabor funkcionalnosti, ki jih mora podpirati informacijski sistem, je strnjen v naslednjih točkah:</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letnih voznih redov;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Konstrukcija voznih redov izrednih vlakov;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Zaznavanje in odprava konfliktov v fazi načrtovanja;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Konstrukcija voznih redov na </w:t>
      </w:r>
      <w:proofErr w:type="spellStart"/>
      <w:r w:rsidRPr="00BA2940">
        <w:rPr>
          <w:rFonts w:ascii="Calibri" w:eastAsia="Times New Roman" w:hAnsi="Calibri" w:cs="Calibri"/>
          <w:szCs w:val="20"/>
        </w:rPr>
        <w:t>mikro</w:t>
      </w:r>
      <w:proofErr w:type="spellEnd"/>
      <w:r w:rsidRPr="00BA2940">
        <w:rPr>
          <w:rFonts w:ascii="Calibri" w:eastAsia="Times New Roman" w:hAnsi="Calibri" w:cs="Calibri"/>
          <w:szCs w:val="20"/>
        </w:rPr>
        <w:t xml:space="preserve"> ravni (postaje, tiri, …);</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voznih časov;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Izračun zavornih odstotkov;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Voznoredna knjižica;</w:t>
      </w:r>
    </w:p>
    <w:p w:rsidR="00BA2940" w:rsidRPr="008A1C05" w:rsidRDefault="00BA2940" w:rsidP="0024736B">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 xml:space="preserve">Vizualizacija voznih redov - grafikoni vlakov (izpisi in </w:t>
      </w:r>
      <w:proofErr w:type="spellStart"/>
      <w:r w:rsidRPr="008A1C05">
        <w:rPr>
          <w:rFonts w:ascii="Calibri" w:eastAsia="Times New Roman" w:hAnsi="Calibri" w:cs="Calibri"/>
          <w:szCs w:val="20"/>
        </w:rPr>
        <w:t>pdf</w:t>
      </w:r>
      <w:proofErr w:type="spellEnd"/>
      <w:r w:rsidRPr="008A1C05">
        <w:rPr>
          <w:rFonts w:ascii="Calibri" w:eastAsia="Times New Roman" w:hAnsi="Calibri" w:cs="Calibri"/>
          <w:szCs w:val="20"/>
        </w:rPr>
        <w:t>-ji ter pregledovalnik – pregled dnevnih grafikonov</w:t>
      </w:r>
      <w:r w:rsidR="0024736B" w:rsidRPr="008A1C05">
        <w:t xml:space="preserve"> </w:t>
      </w:r>
      <w:r w:rsidR="0024736B" w:rsidRPr="008A1C05">
        <w:rPr>
          <w:rFonts w:ascii="Calibri" w:eastAsia="Times New Roman" w:hAnsi="Calibri" w:cs="Calibri"/>
          <w:szCs w:val="20"/>
        </w:rPr>
        <w:t>z možnostjo pregleda aktualnega odvijanja vlakovnega prometa</w:t>
      </w:r>
      <w:r w:rsidRPr="008A1C05">
        <w:rPr>
          <w:rFonts w:ascii="Calibri" w:eastAsia="Times New Roman" w:hAnsi="Calibri" w:cs="Calibri"/>
          <w:szCs w:val="20"/>
        </w:rPr>
        <w:t>);</w:t>
      </w:r>
    </w:p>
    <w:p w:rsidR="00BA2940" w:rsidRPr="008A1C05" w:rsidRDefault="00BA2940" w:rsidP="00BA2940">
      <w:pPr>
        <w:numPr>
          <w:ilvl w:val="0"/>
          <w:numId w:val="52"/>
        </w:numPr>
        <w:suppressAutoHyphens/>
        <w:spacing w:after="0" w:line="240" w:lineRule="auto"/>
        <w:contextualSpacing/>
        <w:rPr>
          <w:rFonts w:ascii="Calibri" w:eastAsia="Times New Roman" w:hAnsi="Calibri" w:cs="Calibri"/>
          <w:szCs w:val="20"/>
        </w:rPr>
      </w:pPr>
      <w:r w:rsidRPr="008A1C05">
        <w:rPr>
          <w:rFonts w:ascii="Calibri" w:eastAsia="Times New Roman" w:hAnsi="Calibri" w:cs="Calibri"/>
          <w:szCs w:val="20"/>
        </w:rPr>
        <w:t>Modul za naročanje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Integracija omejitev infrastrukture v proces konstrukcije;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Spremembe in popravke izdelanih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Izpisi voznih redov za postajno in progovno osebje;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 izvedljivosti konstrukcije voznih redov na podlagi različnih parametrov;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Vmesniki:</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Sistem za upravljanje vlakovnega prometa;</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Naročila vlakovnih poti (PCS/PŽP);</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Sistem za potniške publikacije;</w:t>
      </w:r>
    </w:p>
    <w:p w:rsidR="00BA2940" w:rsidRPr="00BA2940" w:rsidRDefault="00BA2940" w:rsidP="00BA2940">
      <w:pPr>
        <w:numPr>
          <w:ilvl w:val="1"/>
          <w:numId w:val="57"/>
        </w:numPr>
        <w:spacing w:after="160" w:line="259" w:lineRule="auto"/>
        <w:contextualSpacing/>
        <w:rPr>
          <w:rFonts w:ascii="Calibri" w:eastAsia="Times New Roman" w:hAnsi="Calibri" w:cs="Calibri"/>
          <w:szCs w:val="20"/>
        </w:rPr>
      </w:pPr>
      <w:r w:rsidRPr="00BA2940">
        <w:rPr>
          <w:rFonts w:ascii="Calibri" w:eastAsia="Times New Roman" w:hAnsi="Calibri" w:cs="Calibri"/>
          <w:szCs w:val="20"/>
        </w:rPr>
        <w:t>Integracija omejitev infrastrukture.</w:t>
      </w:r>
    </w:p>
    <w:p w:rsidR="00BA2940" w:rsidRPr="00BA2940" w:rsidRDefault="00BA2940" w:rsidP="00BA2940">
      <w:pPr>
        <w:spacing w:after="160" w:line="259" w:lineRule="auto"/>
        <w:ind w:left="0" w:firstLine="0"/>
        <w:contextualSpacing/>
        <w:rPr>
          <w:rFonts w:ascii="Calibri" w:eastAsia="Times New Roman" w:hAnsi="Calibri" w:cs="Calibri"/>
          <w:szCs w:val="20"/>
        </w:rPr>
      </w:pPr>
    </w:p>
    <w:p w:rsidR="00BA2940" w:rsidRPr="00BA2940" w:rsidRDefault="00BA2940" w:rsidP="00BA2940">
      <w:pPr>
        <w:widowControl w:val="0"/>
        <w:tabs>
          <w:tab w:val="left" w:pos="360"/>
          <w:tab w:val="left" w:pos="2504"/>
        </w:tabs>
        <w:spacing w:after="0" w:line="240" w:lineRule="auto"/>
        <w:ind w:left="360" w:hanging="360"/>
        <w:outlineLvl w:val="4"/>
        <w:rPr>
          <w:rFonts w:ascii="Calibri" w:eastAsia="Times New Roman" w:hAnsi="Calibri"/>
          <w:b/>
          <w:spacing w:val="-5"/>
          <w:szCs w:val="20"/>
          <w:shd w:val="clear" w:color="auto" w:fill="FFFFFF"/>
        </w:rPr>
      </w:pPr>
      <w:r w:rsidRPr="00BA2940">
        <w:rPr>
          <w:rFonts w:ascii="Calibri" w:eastAsia="Times New Roman" w:hAnsi="Calibri"/>
          <w:b/>
          <w:szCs w:val="20"/>
          <w:shd w:val="clear" w:color="auto" w:fill="FFFFFF"/>
        </w:rPr>
        <w:t>4.4</w:t>
      </w:r>
      <w:r w:rsidRPr="00BA2940">
        <w:rPr>
          <w:rFonts w:ascii="Calibri" w:eastAsia="Times New Roman" w:hAnsi="Calibri"/>
          <w:b/>
          <w:spacing w:val="-5"/>
          <w:szCs w:val="20"/>
          <w:shd w:val="clear" w:color="auto" w:fill="FFFFFF"/>
        </w:rPr>
        <w:t>. Zahteve za ponudnika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 ocenjuje, da zahteve in specifikacije, ki so podane v tej razpisni dokumentaciji, zadoščajo za pripravo dopustne ponudbe in bo z izvajalcem v fazi izvedbe uskladil in napisal podrobne specifikacije za implementacijo informacijskega sistema za naročanje in konstrukcijo vlakovnih poti.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Funkcionalne zahteve informacijskega sistema po vsebinskih področjih so razdelane v nadaljevanju.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4.4.1. Naročila vlakovnih poti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V procesu naročanja vlakovnih poti uporabniki (prosilci/prevozniki) oddajo naročilo za vlakovno pot, na podlagi tega konstruktor izdela vlakovno pot ob upoštevanju vseh naročenih parametrov vlaka in infrastrukturnih zmogljivosti. Dostop do spletne aplikacije se omogoči uporabnikom z dodelitvijo uporabniškega imena in gesla. Posameznim uporabnikom se določi različne funkcionalnosti – uporabniki upravljavca, ki obdelujejo naročila, imajo omogočene drugačne funkcionalnosti kot naročniki vlakovnih poti.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Modul naročanja mora biti izveden kot spletna aplikacija preko katere imajo prevozniki možnost naročiti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Podpirati mora vse vrste naročil, ki so predvidena v programu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Poleg naročanja vlakovne poti mora podpirati naročilo dostopa po tirih do objektov za izvajanje železniških storitev in naročila dodatnih in pomožnih storitev;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Podpirati mora medletne procese dodeljevanja vlakovnih poti – spremembe, popravke in odpovedi vlakovne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Poleg naročanja preko portala prevozniki tudi odpovedujejo vožnje vlaka – podpirati mora odpoved posamezne vožnje vlaka na dodeljeni vlakovni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Posamezno naročilo vlakovne poti mora vsebovati vse potrebne elemente za konstrukcijo in obračun uporabnine;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Aplikacija mora omogočati poljubno določanje obveznih atributov naročila za posamezne vrste naročil;</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Portal mora omogočiti prikaz prostih kapacitet;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Proces naročanja mora biti podprt tudi preko podatkovnega vmesnika, kar je zahtevano tudi v razdelku »podatkovni vmesniki«;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podpirati proces načrtovanja kapacitet, kot je določeno v procesu učinkovitega upravljanja s kapacitetami (TTR). V tem kontekstu je zahtevana tudi izmenjava podatkov s centralnim sistemom ECMT.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r w:rsidRPr="00BA2940">
        <w:rPr>
          <w:rFonts w:ascii="Calibri" w:eastAsia="Times New Roman" w:hAnsi="Calibri"/>
          <w:szCs w:val="20"/>
          <w:u w:val="single"/>
          <w:shd w:val="clear" w:color="auto" w:fill="FFFFFF"/>
        </w:rPr>
        <w:t>4.4.2. Konstrukcija letnega voznega reda omrežja</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Konstrukcija letnega voznega reda omrežja se prične v časovnem obdobju X-12 do X-2. V tem času se izdela konstrukcija vlakovnih poti naročenih v rednem (X-12 do X-8) in zapoznelem postopku (X-8 do X-2). Po uveljavitvi se v času veljavnosti izdeluje medletne spremembe že dodeljenih vlakovnih poti. Osnova za pričetek konstrukcije je določitev tehničnih elementov na javni železniški infrastrukturi, ki vplivajo na izdelavo voznega reda omrežja. Konstrukcijo letnega voznega reda izdelujejo trije konstruktorji voznega reda vsak na svojem konstrukcijskem področju.</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Informacijski sistem mora omogočati uvoz infrastrukturnih podatkov in podatkov o vozilih, potrebnih za konstrukcijo vlakovnih poti.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Posodabljanje infrastrukturnih podatkov za izdelavo vlakovnih poti mora biti omogočeno ob pričetku konstrukcije novega voznega reda in v okviru medletnih sprememb. Možnost spreminjanja podatkov mora imeti konstruktor, ki opravlja konstrukcijo letnega voznega reda omrežja na svojem področju konstruiranja. Konstruktorji izrednih vlakov ne smejo imeti pravic dostopa do teh funkcij informacijskega sistema.</w:t>
      </w:r>
    </w:p>
    <w:p w:rsidR="00BA2940" w:rsidRPr="00BA2940" w:rsidRDefault="00BA2940" w:rsidP="00BA2940">
      <w:pPr>
        <w:widowControl w:val="0"/>
        <w:numPr>
          <w:ilvl w:val="1"/>
          <w:numId w:val="0"/>
        </w:numPr>
        <w:tabs>
          <w:tab w:val="left" w:pos="360"/>
        </w:tabs>
        <w:spacing w:after="0" w:line="240" w:lineRule="auto"/>
        <w:ind w:left="360" w:hanging="360"/>
        <w:outlineLvl w:val="4"/>
        <w:rPr>
          <w:rFonts w:ascii="Calibri" w:eastAsia="Times New Roman" w:hAnsi="Calibri"/>
          <w:szCs w:val="20"/>
          <w:u w:val="single"/>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konstrukcijo voznega reda omrežja v skladu s pravili v programu omrežja, po potrebi tudi v več delih za posamezno voznoredno obdobje;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na podlagi parametrov vlaka ponuditi avtomatsko konstrukcijo z možnostjo urejanja;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mora biti omogočen prikaz konfliktov;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posameznega vlaka morajo biti prikazani konflikti z drugimi vlaki in omogočena avtomatska odprava konfliktov;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pri konstrukciji upoštevati dolgoročne in kratkoročne omejitve na infrastrukturi;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Upoštevane morajo biti zasedbe postaj;</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Konstrukcija se mora izvajati do nivoja mikrolokacij (tir na postaji), kjer je to potrebno oziroma do nivoja </w:t>
      </w:r>
      <w:proofErr w:type="spellStart"/>
      <w:r w:rsidRPr="00BA2940">
        <w:rPr>
          <w:rFonts w:ascii="Calibri" w:eastAsia="Times New Roman" w:hAnsi="Calibri" w:cs="Calibri"/>
          <w:szCs w:val="20"/>
        </w:rPr>
        <w:t>makrolokacij</w:t>
      </w:r>
      <w:proofErr w:type="spellEnd"/>
      <w:r w:rsidRPr="00BA2940">
        <w:rPr>
          <w:rFonts w:ascii="Calibri" w:eastAsia="Times New Roman" w:hAnsi="Calibri" w:cs="Calibri"/>
          <w:szCs w:val="20"/>
        </w:rPr>
        <w:t xml:space="preserve"> (postaja), kjer je podana taka zahteva;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možnost vpisa opomb pri posameznem vlaku, kot je na primer »rinjeni vlak«, dodajanje različnih simbolov za zasedbo postaj, APR avtomatskega prevoznega režima, ime vlaka, itd.;</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izdelavo grafičnega pregleda zasedb tirov na postaji oz. prometnem mestu;</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izdelavo medletnih sprememb dodeljenih vlakovnih poti (sprememba koledarja vlaka, sprememba voznega, sprememba prevozni poti vlaka, storniranje vlakovnih poti);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razdelitev področij konstruiranja na območja.</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4.4.3. Konstrukcija izrednih vlakov</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Konstrukcija izrednih vlakov poteka v dveh časovnih okvirih in sicer:</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 30 do 5 dni pred vožnjo vlaka – – konstrukcija se izdeluje v režimu od ponedeljka po petka (8/5) na treh delovnih mestih. Ta možnost mora biti omogočena tudi uporabnikom, ki izdelujejo konstrukcijo letnega voznega reda.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 skrajšanem postopku 5 dni 6 ur pred vožnjo vlaka v režimu 24/7 na več lokacijah (Maribor, Ljubljana, Postojna).</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Konstruktorji izrednih vlakov nimajo omogočene pravice konstrukcije rednih vlakov za vozni red omrežja.</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Enako kot pri konstrukciji letnega voznega reda morajo biti pri konstrukciji izrednih vlakov upoštevani podani parametri vlaka (vrsta vlaka, teža, serija vlečnega vozila, itd.);</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Informacijski sistem mora omogočati enostavno kopiranje in razdeljevanje prostih kapacitet;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avtomatsko konstrukcijo na osnovi prostih kapacitet (odpovedani vlaki, proste trase za določen dan);</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izrednih vlakov morajo biti upoštevane vse omejitve na infrastrukturi;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izrednih vlakov mora biti upoštevana aktualna situacija v izvajanju prometa;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Predlog konstrukcije izrednega vlaka mora biti pripravljen že iz samega naročila vlakovne poti, katero lahko konstruktor izrednih vlakov poljubno spremeni.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u w:val="single"/>
          <w:shd w:val="clear" w:color="auto" w:fill="FFFFFF"/>
        </w:rPr>
      </w:pPr>
      <w:r w:rsidRPr="00BA2940">
        <w:rPr>
          <w:rFonts w:ascii="Calibri" w:eastAsia="Times New Roman" w:hAnsi="Calibri"/>
          <w:szCs w:val="20"/>
          <w:u w:val="single"/>
          <w:shd w:val="clear" w:color="auto" w:fill="FFFFFF"/>
        </w:rPr>
        <w:t>4.4.4. Izračun voznih časov</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szCs w:val="20"/>
        </w:rPr>
      </w:pPr>
      <w:r w:rsidRPr="00BA2940">
        <w:rPr>
          <w:rFonts w:ascii="Calibri" w:eastAsia="Times New Roman" w:hAnsi="Calibri"/>
          <w:szCs w:val="20"/>
        </w:rPr>
        <w:t>Za natančen in pravilen izračun voznih časov vlakov je potrebno posodabljati elemente za izdelavo vlakovnih poti v okviru rednih medletnih sprememb in ob pričetku konstrukcije novega voznega. Možnost spreminjanja podatkov o hitrostih mora imeti konstruktor, ki opravlja konstrukcijo letnega voznega reda omrežja na svojem področju konstruiranja. Konstruktorji izrednih vlakov ne smejo imeti dostopa do tega dela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omogočati natančen izračun voznih časov za vlake na podlagi parametrov vleke in parametrov »fizične« infrastrukture ter parametrov vlaka (teža, dolžina);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Ob spremembi parametrov, ki vplivajo na izračun voznih časov, mora informacijski sistem omogočati možnost enostavne posodobitve, v kolikor jo uporabnik potrdi oz. možnost </w:t>
      </w:r>
      <w:proofErr w:type="spellStart"/>
      <w:r w:rsidRPr="00BA2940">
        <w:rPr>
          <w:rFonts w:ascii="Calibri" w:eastAsia="Times New Roman" w:hAnsi="Calibri" w:cs="Calibri"/>
          <w:szCs w:val="20"/>
        </w:rPr>
        <w:t>nespreminjanja</w:t>
      </w:r>
      <w:proofErr w:type="spellEnd"/>
      <w:r w:rsidRPr="00BA2940">
        <w:rPr>
          <w:rFonts w:ascii="Calibri" w:eastAsia="Times New Roman" w:hAnsi="Calibri" w:cs="Calibri"/>
          <w:szCs w:val="20"/>
        </w:rPr>
        <w:t xml:space="preserve"> voznih časov ob spremembi;</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Osnova za izračun voznih časov so parametri vleke, vlaka in parametri omrežja;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Pri izračunu voznih časov morajo biti na voljo možnost ročnega dodajanja in odvzemanja rezerv na vozne čase in možnost dodajanja rezerv voznih časov v odstotkih (na primer po </w:t>
      </w:r>
      <w:proofErr w:type="spellStart"/>
      <w:r w:rsidRPr="00BA2940">
        <w:rPr>
          <w:rFonts w:ascii="Calibri" w:eastAsia="Times New Roman" w:hAnsi="Calibri" w:cs="Calibri"/>
          <w:szCs w:val="20"/>
        </w:rPr>
        <w:t>fiši</w:t>
      </w:r>
      <w:proofErr w:type="spellEnd"/>
      <w:r w:rsidRPr="00BA2940">
        <w:rPr>
          <w:rFonts w:ascii="Calibri" w:eastAsia="Times New Roman" w:hAnsi="Calibri" w:cs="Calibri"/>
          <w:szCs w:val="20"/>
        </w:rPr>
        <w:t xml:space="preserve"> UIC mora imeti vlak cca. 5 % rezerve);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konstrukciji voznih redov (rednih in izrednih) morajo biti upoštevani vsi atributi vlaka;</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 posamezni konstrukciji morajo biti pri izračunu voznih časov upoštevane infrastrukturne omejitve;</w:t>
      </w:r>
    </w:p>
    <w:p w:rsidR="0078076A" w:rsidRPr="0078076A" w:rsidRDefault="0078076A" w:rsidP="00D00759">
      <w:pPr>
        <w:numPr>
          <w:ilvl w:val="0"/>
          <w:numId w:val="52"/>
        </w:numPr>
        <w:suppressAutoHyphens/>
        <w:spacing w:after="0" w:line="240" w:lineRule="auto"/>
        <w:contextualSpacing/>
        <w:rPr>
          <w:rFonts w:ascii="Calibri" w:eastAsia="Calibri" w:hAnsi="Calibri"/>
          <w:szCs w:val="20"/>
        </w:rPr>
      </w:pPr>
      <w:r w:rsidRPr="0078076A">
        <w:rPr>
          <w:rFonts w:ascii="Calibri" w:eastAsia="Times New Roman" w:hAnsi="Calibri" w:cs="Calibri"/>
          <w:szCs w:val="20"/>
        </w:rPr>
        <w:t xml:space="preserve">Vozni časi se morajo za vse vrste vlakov računati (potniški in tovorni) na pol minute natančno. To pomeni, da zanemarimo 1,2,3,4,6,7,8 in 9 desetink minute. </w:t>
      </w:r>
      <w:r w:rsidRPr="0078076A">
        <w:rPr>
          <w:rFonts w:ascii="Calibri" w:eastAsia="Calibri" w:hAnsi="Calibri"/>
          <w:szCs w:val="20"/>
        </w:rPr>
        <w:t>V praksi to pomeni:</w:t>
      </w:r>
    </w:p>
    <w:p w:rsidR="0078076A" w:rsidRPr="0078076A" w:rsidRDefault="0078076A" w:rsidP="00D00759">
      <w:pPr>
        <w:numPr>
          <w:ilvl w:val="1"/>
          <w:numId w:val="59"/>
        </w:numPr>
        <w:spacing w:after="0" w:line="240" w:lineRule="auto"/>
        <w:ind w:hanging="357"/>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vlaka 5,1 ali 5,2 min se naj vozni</w:t>
      </w:r>
      <w:r>
        <w:rPr>
          <w:rFonts w:ascii="Calibri" w:eastAsia="Times New Roman" w:hAnsi="Calibri" w:cs="Calibri"/>
          <w:szCs w:val="20"/>
        </w:rPr>
        <w:t xml:space="preserve"> čas zaokroži na 5 min;</w:t>
      </w:r>
    </w:p>
    <w:p w:rsidR="0078076A" w:rsidRPr="0078076A" w:rsidRDefault="0078076A" w:rsidP="00D00759">
      <w:pPr>
        <w:numPr>
          <w:ilvl w:val="1"/>
          <w:numId w:val="59"/>
        </w:numPr>
        <w:spacing w:after="0" w:line="240" w:lineRule="auto"/>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5,3 ali 5,4 min se naj vozni čas zaokroži na 5,5 min;</w:t>
      </w:r>
    </w:p>
    <w:p w:rsidR="0078076A" w:rsidRPr="0078076A" w:rsidRDefault="0078076A" w:rsidP="00D00759">
      <w:pPr>
        <w:numPr>
          <w:ilvl w:val="1"/>
          <w:numId w:val="59"/>
        </w:numPr>
        <w:spacing w:after="0" w:line="240" w:lineRule="auto"/>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5,6 ali 5,7 min se naj vozni čas zaokroži na 5,5 min;</w:t>
      </w:r>
    </w:p>
    <w:p w:rsidR="0078076A" w:rsidRPr="0078076A" w:rsidRDefault="0078076A" w:rsidP="00D00759">
      <w:pPr>
        <w:numPr>
          <w:ilvl w:val="1"/>
          <w:numId w:val="59"/>
        </w:numPr>
        <w:spacing w:after="0" w:line="240" w:lineRule="auto"/>
        <w:contextualSpacing/>
        <w:rPr>
          <w:rFonts w:ascii="Calibri" w:eastAsia="Times New Roman" w:hAnsi="Calibri" w:cs="Calibri"/>
          <w:szCs w:val="20"/>
        </w:rPr>
      </w:pPr>
      <w:r>
        <w:rPr>
          <w:rFonts w:ascii="Calibri" w:eastAsia="Times New Roman" w:hAnsi="Calibri" w:cs="Calibri"/>
          <w:szCs w:val="20"/>
        </w:rPr>
        <w:t>V</w:t>
      </w:r>
      <w:r w:rsidRPr="0078076A">
        <w:rPr>
          <w:rFonts w:ascii="Calibri" w:eastAsia="Times New Roman" w:hAnsi="Calibri" w:cs="Calibri"/>
          <w:szCs w:val="20"/>
        </w:rPr>
        <w:t xml:space="preserve"> primeru da je vozni čas 5,8 ali 5,9 min se naj vozni čas zaokroži na 6,0 min;</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Omogočeno mora biti ročno določanje odklonov pri uvozu in izvozu iz postaje;</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Omogočeno mora biti tudi ročno spreminjanje hitrosti vlakov zaradi različnih zahtev prevoznikov (npr.: vlaki s prevozom premoga imajo zmanjšano hitrost zaradi prašenja, </w:t>
      </w:r>
      <w:proofErr w:type="spellStart"/>
      <w:r w:rsidRPr="00BA2940">
        <w:rPr>
          <w:rFonts w:ascii="Calibri" w:eastAsia="Times New Roman" w:hAnsi="Calibri" w:cs="Calibri"/>
          <w:szCs w:val="20"/>
        </w:rPr>
        <w:t>itd</w:t>
      </w:r>
      <w:proofErr w:type="spellEnd"/>
      <w:r w:rsidRPr="00BA2940">
        <w:rPr>
          <w:rFonts w:ascii="Calibri" w:eastAsia="Times New Roman" w:hAnsi="Calibri" w:cs="Calibri"/>
          <w:szCs w:val="20"/>
        </w:rPr>
        <w:t>);</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mora omogočiti avtomatski uvoz infrastrukturnih podatkov;</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Omogočeno mora biti možnost spremembe podatkov o vlečnih vozilih oz. dodajanje novega vozila.</w:t>
      </w:r>
    </w:p>
    <w:p w:rsidR="00BA2940" w:rsidRPr="00BA2940" w:rsidRDefault="00BA2940" w:rsidP="00BA2940">
      <w:pPr>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4.4.5. Simulacije</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r w:rsidRPr="00BA2940">
        <w:rPr>
          <w:rFonts w:ascii="Calibri" w:eastAsia="Times New Roman" w:hAnsi="Calibri" w:cs="Calibri"/>
          <w:szCs w:val="20"/>
        </w:rPr>
        <w:t>Predvsem pri večjih infrastrukturnih omejitvah (zapore prog in postajnih tirov) mora simulacija omogočati prikaz razlik med dejanskimi kapacitetami in kapacitetami ob omejitvah na infrastrukturi z možnostjo uporabe oziroma prenosa simulacijskih podatkov v dejanski vozni red. Simulacije izdelujejo konstruktorji, ki opravljajo konstrukcijo letnega voznega reda omrežja oz. posebno delovno mesto konstruktorja v kolikor bo to potrebno.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Ostale zahteve:</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mora omogočati pripravo simulacije voznega reda omrežja na podlagi vrste vhodnih parametrov:</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Zmanjšana hitrost na delu omrežja;</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Zapora proge/postaje ali postajnega tira;</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Zapore kretnic ali kretniških zvez;</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Spremenjene vrsta vleke;</w:t>
      </w:r>
    </w:p>
    <w:p w:rsidR="00BA2940" w:rsidRPr="00BA2940" w:rsidRDefault="00BA2940" w:rsidP="00BA2940">
      <w:pPr>
        <w:numPr>
          <w:ilvl w:val="1"/>
          <w:numId w:val="59"/>
        </w:numPr>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Sprememba števila vlakov na določeni relaciji, …;</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Simulacija po posameznih parametrih mora kot rezultat vrniti izdelan vozni red oziroma seznam konfliktov in omejitev;</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Simulacija mora omogočati prikaz operativne izvedbe voznega reda z omejitvami na infrastrukturi (operativna simulacija);</w:t>
      </w:r>
    </w:p>
    <w:p w:rsidR="00BA2940" w:rsidRP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lastRenderedPageBreak/>
        <w:t>Iz operativne simulacije izvedbe voznega reda morajo biti jasno podane predvidene zamude po vlakih in progah ter postajah;</w:t>
      </w:r>
    </w:p>
    <w:p w:rsidR="00BA2940" w:rsidRPr="00BA2940" w:rsidRDefault="00BA2940" w:rsidP="00BA2940">
      <w:pPr>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Simulacija mora omogočati prikaz razlik med dejanskimi kapacitetami in kapacitetami ob omejitvah na infrastrukturi;</w:t>
      </w:r>
    </w:p>
    <w:p w:rsidR="00BA2940" w:rsidRDefault="00BA2940" w:rsidP="00BA2940">
      <w:pPr>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Omogočen mora biti prenos iz simulacije v produkcijo.</w:t>
      </w:r>
    </w:p>
    <w:p w:rsidR="0078076A" w:rsidRDefault="0078076A" w:rsidP="0078076A">
      <w:pPr>
        <w:suppressAutoHyphens/>
        <w:spacing w:after="0" w:line="240" w:lineRule="auto"/>
        <w:contextualSpacing/>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u w:val="single"/>
          <w:shd w:val="clear" w:color="auto" w:fill="FFFFFF"/>
        </w:rPr>
      </w:pPr>
      <w:r w:rsidRPr="00BA2940">
        <w:rPr>
          <w:rFonts w:ascii="Calibri" w:eastAsia="Times New Roman" w:hAnsi="Calibri" w:cs="Calibri"/>
          <w:szCs w:val="20"/>
          <w:u w:val="single"/>
          <w:shd w:val="clear" w:color="auto" w:fill="FFFFFF"/>
        </w:rPr>
        <w:t>4.4.6. Integracije in podatkovni vmesniki</w:t>
      </w: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p>
    <w:p w:rsidR="00BA2940" w:rsidRPr="00BA2940" w:rsidRDefault="00BA2940" w:rsidP="00BA2940">
      <w:pPr>
        <w:widowControl w:val="0"/>
        <w:numPr>
          <w:ilvl w:val="1"/>
          <w:numId w:val="0"/>
        </w:numPr>
        <w:tabs>
          <w:tab w:val="left" w:pos="567"/>
        </w:tabs>
        <w:spacing w:after="0" w:line="240" w:lineRule="auto"/>
        <w:outlineLvl w:val="4"/>
        <w:rPr>
          <w:rFonts w:ascii="Calibri" w:eastAsia="Times New Roman" w:hAnsi="Calibri" w:cs="Calibri"/>
          <w:szCs w:val="20"/>
        </w:rPr>
      </w:pPr>
      <w:r w:rsidRPr="00BA2940">
        <w:rPr>
          <w:rFonts w:ascii="Calibri" w:eastAsia="Times New Roman" w:hAnsi="Calibri" w:cs="Calibri"/>
          <w:szCs w:val="20"/>
        </w:rPr>
        <w:t>Informacijski sistem mora omogočati izmenjavo podatkov z zunanjimi sistemi naročnika, kot tudi poslovnih partnerjev, ki sodelujejo v procesu naročanja in konstrukcije voznih redov. Informacijski sistem mora omogočati izmenjavo vsaj z naslednjimi entitetami:</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upravljanje železniškega prometa;</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upravljanje zapor in počasnih voženj;</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Sistem za prikaz voznoredne knjižice;</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za pripravo potniških publikacij;</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s prevozniki v železniškem prometu;</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z mednarodnim sistemom za upravljanje vlakovnih poti, RNE PCS;</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Informacijski sistem poslovne inteligence oziroma poslovnega poročanja;</w:t>
      </w:r>
    </w:p>
    <w:p w:rsidR="00BA2940" w:rsidRPr="00BA2940" w:rsidRDefault="00BA2940" w:rsidP="00BA2940">
      <w:pPr>
        <w:widowControl w:val="0"/>
        <w:numPr>
          <w:ilvl w:val="0"/>
          <w:numId w:val="52"/>
        </w:numPr>
        <w:suppressAutoHyphens/>
        <w:spacing w:after="0" w:line="240" w:lineRule="auto"/>
        <w:ind w:hanging="357"/>
        <w:contextualSpacing/>
        <w:rPr>
          <w:rFonts w:ascii="Calibri" w:eastAsia="Times New Roman" w:hAnsi="Calibri" w:cs="Calibri"/>
          <w:szCs w:val="20"/>
        </w:rPr>
      </w:pPr>
      <w:r w:rsidRPr="00BA2940">
        <w:rPr>
          <w:rFonts w:ascii="Calibri" w:eastAsia="Times New Roman" w:hAnsi="Calibri" w:cs="Calibri"/>
          <w:szCs w:val="20"/>
        </w:rPr>
        <w:t>Izmenjava podatkov o načrtovanih kapacitetah s centralnim sistemom ECMT.</w:t>
      </w:r>
    </w:p>
    <w:p w:rsidR="00BA2940" w:rsidRPr="00BA2940" w:rsidRDefault="00BA2940" w:rsidP="00BA2940">
      <w:pPr>
        <w:widowControl w:val="0"/>
        <w:tabs>
          <w:tab w:val="left" w:pos="567"/>
        </w:tabs>
        <w:spacing w:after="0" w:line="240" w:lineRule="auto"/>
        <w:ind w:left="0" w:firstLine="0"/>
        <w:outlineLvl w:val="4"/>
        <w:rPr>
          <w:rFonts w:ascii="Calibri" w:eastAsia="Times New Roman" w:hAnsi="Calibri" w:cs="Calibri"/>
          <w:spacing w:val="-5"/>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Izmenjava podatkov s prevozniki v železniškem prometu ter mednarodnim sistemom za upravljanje vlakovnih poti RNE PCS mora biti izvedena v skladu s specifikacijami, ki jih predpisujeta uredbi Komisije (EU) št. 2021/541, TAF TSI o tehnični specifikaciji za </w:t>
      </w:r>
      <w:proofErr w:type="spellStart"/>
      <w:r w:rsidRPr="00BA2940">
        <w:rPr>
          <w:rFonts w:ascii="Calibri" w:eastAsia="Times New Roman" w:hAnsi="Calibri" w:cs="Calibri"/>
          <w:szCs w:val="20"/>
        </w:rPr>
        <w:t>interoperabilnost</w:t>
      </w:r>
      <w:proofErr w:type="spellEnd"/>
      <w:r w:rsidRPr="00BA2940">
        <w:rPr>
          <w:rFonts w:ascii="Calibri" w:eastAsia="Times New Roman" w:hAnsi="Calibri" w:cs="Calibri"/>
          <w:szCs w:val="20"/>
        </w:rPr>
        <w:t xml:space="preserve"> v zvezi s podsistemom </w:t>
      </w:r>
      <w:proofErr w:type="spellStart"/>
      <w:r w:rsidRPr="00BA2940">
        <w:rPr>
          <w:rFonts w:ascii="Calibri" w:eastAsia="Times New Roman" w:hAnsi="Calibri" w:cs="Calibri"/>
          <w:szCs w:val="20"/>
        </w:rPr>
        <w:t>telematske</w:t>
      </w:r>
      <w:proofErr w:type="spellEnd"/>
      <w:r w:rsidRPr="00BA2940">
        <w:rPr>
          <w:rFonts w:ascii="Calibri" w:eastAsia="Times New Roman" w:hAnsi="Calibri" w:cs="Calibri"/>
          <w:szCs w:val="20"/>
        </w:rPr>
        <w:t xml:space="preserve"> aplikacije za tovorni promet železniškega sistema v Evropski uniji in TAP TSI, uredba Komisije (EU) št. 1273/2013 o tehnični specifikaciji za </w:t>
      </w:r>
      <w:proofErr w:type="spellStart"/>
      <w:r w:rsidRPr="00BA2940">
        <w:rPr>
          <w:rFonts w:ascii="Calibri" w:eastAsia="Times New Roman" w:hAnsi="Calibri" w:cs="Calibri"/>
          <w:szCs w:val="20"/>
        </w:rPr>
        <w:t>interoperabilnost</w:t>
      </w:r>
      <w:proofErr w:type="spellEnd"/>
      <w:r w:rsidRPr="00BA2940">
        <w:rPr>
          <w:rFonts w:ascii="Calibri" w:eastAsia="Times New Roman" w:hAnsi="Calibri" w:cs="Calibri"/>
          <w:szCs w:val="20"/>
        </w:rPr>
        <w:t xml:space="preserve"> v zvezi s podsistemom »</w:t>
      </w:r>
      <w:proofErr w:type="spellStart"/>
      <w:r w:rsidRPr="00BA2940">
        <w:rPr>
          <w:rFonts w:ascii="Calibri" w:eastAsia="Times New Roman" w:hAnsi="Calibri" w:cs="Calibri"/>
          <w:szCs w:val="20"/>
        </w:rPr>
        <w:t>telematske</w:t>
      </w:r>
      <w:proofErr w:type="spellEnd"/>
      <w:r w:rsidRPr="00BA2940">
        <w:rPr>
          <w:rFonts w:ascii="Calibri" w:eastAsia="Times New Roman" w:hAnsi="Calibri" w:cs="Calibri"/>
          <w:szCs w:val="20"/>
        </w:rPr>
        <w:t xml:space="preserve"> aplikacije za potniški promet«.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szCs w:val="20"/>
        </w:rPr>
        <w:t>Ker so vse specifikacije sporočil v TAP TSI med PŽP in UI usklajene s TAF TSI, bo v nadaljevanju v opisu posameznih funkcionalnosti uporabljena referenca na uredbo TAF TSI. Pri implementaciji integracij v skladu z uredbo TAF TSI je potrebno upoštevati tudi navodila, šifrante in podrobne specifikacije, ki so objavljene v okviru »Skupine za</w:t>
      </w:r>
      <w:r w:rsidRPr="00BA2940">
        <w:rPr>
          <w:rFonts w:ascii="Calibri" w:eastAsia="Times New Roman" w:hAnsi="Calibri"/>
          <w:szCs w:val="20"/>
        </w:rPr>
        <w:t xml:space="preserve"> implementacijo specifikacij TAF/TAP skupnega železniškega sektorja« na </w:t>
      </w:r>
      <w:hyperlink r:id="rId47" w:history="1">
        <w:r w:rsidRPr="00BA2940">
          <w:rPr>
            <w:rFonts w:ascii="Calibri" w:eastAsia="Times New Roman" w:hAnsi="Calibri"/>
            <w:color w:val="0000FF"/>
            <w:szCs w:val="20"/>
            <w:u w:val="single"/>
          </w:rPr>
          <w:t>www.taf-jsg.info</w:t>
        </w:r>
      </w:hyperlink>
      <w:r w:rsidRPr="00BA2940">
        <w:rPr>
          <w:rFonts w:ascii="Calibri" w:eastAsia="Times New Roman" w:hAnsi="Calibri"/>
          <w:szCs w:val="20"/>
        </w:rPr>
        <w:t>.</w:t>
      </w:r>
    </w:p>
    <w:p w:rsidR="00BA2940" w:rsidRPr="00BA2940" w:rsidRDefault="00BA2940" w:rsidP="00BA2940">
      <w:pPr>
        <w:widowControl w:val="0"/>
        <w:tabs>
          <w:tab w:val="left" w:pos="567"/>
        </w:tabs>
        <w:spacing w:after="0" w:line="240" w:lineRule="auto"/>
        <w:ind w:left="0" w:firstLine="0"/>
        <w:outlineLvl w:val="4"/>
        <w:rPr>
          <w:rFonts w:ascii="Calibri" w:eastAsia="Times New Roman" w:hAnsi="Calibri" w:cs="Calibri"/>
          <w:spacing w:val="-5"/>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ima v okviru svoje IT infrastrukture že implementiran »Skupni vmesnik« kot ga določa in zahteva uredba TAF TSI, tako da mora za implementacijo izmenjav v okviru TAF TSI ponudnik urediti integracijo med predmetnim informacijskim sistemom ter skupnim vmesnikom.</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Zahteve za integracije in izmenjave podatkov so v nadaljevanju razdeljene po vsebinskih področjih.</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upravljanje želez</w:t>
      </w:r>
      <w:r w:rsidR="000005DF">
        <w:rPr>
          <w:rFonts w:ascii="Calibri" w:eastAsia="Times New Roman" w:hAnsi="Calibri" w:cs="Calibri"/>
          <w:spacing w:val="-5"/>
          <w:szCs w:val="20"/>
          <w:u w:val="single"/>
        </w:rPr>
        <w:t>niškega prometa</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omogočati izmenjavo vseh podatkov o voznih redih, ki jih za svoje delovanje zahteva sistem za upravljanje železniškega prometa. Izmenjava podatkov o voznih redih rednih vlakov (letni vozni red in medletne spremembe) se izvede na zahtevo, kjer pa mora biti omogočena tudi avtomatizacija procesa (obdobno ali na določen dan/uro). Podatki se prenesejo v pripravljeno MS SQL bazo naročnika. Obseg in format podatkov bo določen v fazi načrtovanja. Struktura podatkov mora biti izvedena na način, da je zagotovljena identifikacija podatkovnih entitet v podatkovni bazi informacijskega sistema, iz katerega so bili podatki izvoženi. Izvajalec mora namreč naročniku podati tudi ustrezno komentiran podatkovni model informacijskega sistema, katerega namen je morebitna kasnejša razširitev oziroma uporaba podatkov, ki niso vsebovani v izvozu. Izmenjava podatkov o voznih redih izrednih vlakov mora biti izvedena v »On-Line« načinu z uporabo SOAP spletnih storitev.</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zagotovitev funkcionalnosti »pri konstrukciji izrednih vlakov« mora biti upoštevana aktualna situacija v izvajanju prometa. V modulu »Konstrukcija izrednih vlakov« mora informacijski sistem omogočati uvoz podatkov o dejanskem izvajanju prometa iz sistema za upravljanje vlakovnega prometa. Podatki se izmenjujejo v »On-line« načinu z uporabo SOAP spletnih storitev.</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upravljanje zapor in počasnih voženj</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Naročnik v okviru sistema za upravljanje s sredstvi (</w:t>
      </w:r>
      <w:proofErr w:type="spellStart"/>
      <w:r w:rsidRPr="00BA2940">
        <w:rPr>
          <w:rFonts w:ascii="Calibri" w:eastAsia="Times New Roman" w:hAnsi="Calibri" w:cs="Calibri"/>
          <w:szCs w:val="20"/>
        </w:rPr>
        <w:t>Maximo</w:t>
      </w:r>
      <w:proofErr w:type="spellEnd"/>
      <w:r w:rsidRPr="00BA2940">
        <w:rPr>
          <w:rFonts w:ascii="Calibri" w:eastAsia="Times New Roman" w:hAnsi="Calibri" w:cs="Calibri"/>
          <w:szCs w:val="20"/>
        </w:rPr>
        <w:t xml:space="preserve">) upravlja s procesom evidentiranja omejitev na infrastrukturi (počasne vožnje ter zapore tirov). Informacijski sistem mora omogočati integracijo (On-Line) , ki podpira vnos, urejanje ter brisanje podatkov o zaporah ter počasnih vožnjah. Že obstoječa izmenjava je urejena z uporabo </w:t>
      </w:r>
      <w:r w:rsidRPr="00BA2940">
        <w:rPr>
          <w:rFonts w:ascii="Calibri" w:eastAsia="Times New Roman" w:hAnsi="Calibri" w:cs="Calibri"/>
          <w:szCs w:val="20"/>
        </w:rPr>
        <w:lastRenderedPageBreak/>
        <w:t xml:space="preserve">SOAP spletnih storitev, pri čemer se podatki prenašajo iz sistema </w:t>
      </w:r>
      <w:proofErr w:type="spellStart"/>
      <w:r w:rsidRPr="00BA2940">
        <w:rPr>
          <w:rFonts w:ascii="Calibri" w:eastAsia="Times New Roman" w:hAnsi="Calibri" w:cs="Calibri"/>
          <w:szCs w:val="20"/>
        </w:rPr>
        <w:t>Maximo</w:t>
      </w:r>
      <w:proofErr w:type="spellEnd"/>
      <w:r w:rsidRPr="00BA2940">
        <w:rPr>
          <w:rFonts w:ascii="Calibri" w:eastAsia="Times New Roman" w:hAnsi="Calibri" w:cs="Calibri"/>
          <w:szCs w:val="20"/>
        </w:rPr>
        <w:t>.</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Sistem za prikaz voznoredne knjižice</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v realnem času zagotavljati vse potrebne podatke za kreiranje elektronske voznoredne knjižice posameznega vlaka (tako za redne kot izredne vlake). Izmenjava mora biti izvedena v »On-line« načinu z uporabo SOAP spletnih storitev.</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za pripravo potniških publikacij</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Informacijski sistem mora omogočati izvoz podatkov o voznih redih potniških vlakov, kot jih zahteva sistem za pripravo potniških publikacij, ROMAN </w:t>
      </w:r>
      <w:proofErr w:type="spellStart"/>
      <w:r w:rsidRPr="00BA2940">
        <w:rPr>
          <w:rFonts w:ascii="Calibri" w:eastAsia="Times New Roman" w:hAnsi="Calibri" w:cs="Calibri"/>
          <w:szCs w:val="20"/>
        </w:rPr>
        <w:t>Planning</w:t>
      </w:r>
      <w:proofErr w:type="spellEnd"/>
      <w:r w:rsidRPr="00BA2940">
        <w:rPr>
          <w:rFonts w:ascii="Calibri" w:eastAsia="Times New Roman" w:hAnsi="Calibri" w:cs="Calibri"/>
          <w:szCs w:val="20"/>
        </w:rPr>
        <w:t xml:space="preserve">. Izmenjava podatkov je izvedena na način integracijske datoteke v </w:t>
      </w:r>
      <w:proofErr w:type="spellStart"/>
      <w:r w:rsidRPr="00BA2940">
        <w:rPr>
          <w:rFonts w:ascii="Calibri" w:eastAsia="Times New Roman" w:hAnsi="Calibri" w:cs="Calibri"/>
          <w:szCs w:val="20"/>
        </w:rPr>
        <w:t>textualnem</w:t>
      </w:r>
      <w:proofErr w:type="spellEnd"/>
      <w:r w:rsidRPr="00BA2940">
        <w:rPr>
          <w:rFonts w:ascii="Calibri" w:eastAsia="Times New Roman" w:hAnsi="Calibri" w:cs="Calibri"/>
          <w:szCs w:val="20"/>
        </w:rPr>
        <w:t xml:space="preserve"> formatu s </w:t>
      </w:r>
      <w:proofErr w:type="spellStart"/>
      <w:r w:rsidRPr="00BA2940">
        <w:rPr>
          <w:rFonts w:ascii="Calibri" w:eastAsia="Times New Roman" w:hAnsi="Calibri" w:cs="Calibri"/>
          <w:szCs w:val="20"/>
        </w:rPr>
        <w:t>predefinirano</w:t>
      </w:r>
      <w:proofErr w:type="spellEnd"/>
      <w:r w:rsidRPr="00BA2940">
        <w:rPr>
          <w:rFonts w:ascii="Calibri" w:eastAsia="Times New Roman" w:hAnsi="Calibri" w:cs="Calibri"/>
          <w:szCs w:val="20"/>
        </w:rPr>
        <w:t xml:space="preserve"> vsebino, ki je predpisana. Izvoz podatkov se izvede na zahtevo.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Izmenjava podatkov s prevozniki v železniškem prometu</w:t>
      </w:r>
    </w:p>
    <w:p w:rsidR="00BA2940" w:rsidRPr="00BA2940" w:rsidRDefault="00BA2940" w:rsidP="00BA2940">
      <w:pPr>
        <w:spacing w:after="0" w:line="240" w:lineRule="auto"/>
        <w:ind w:left="0" w:firstLine="0"/>
        <w:rPr>
          <w:rFonts w:ascii="Calibri" w:eastAsia="Times New Roman" w:hAnsi="Calibri" w:cs="Calibri"/>
          <w:szCs w:val="20"/>
          <w:u w:val="single"/>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podpirati izmenjavo podatkov s prevozniki v železniškem promet v procesu naročanja vlakovnih poti, kot je določena v poglavju »Prošnja za vlakovno pot« uredbe TAF TSI. Podprta morajo biti sporočila: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»Prošnja za vlakovno pot«,</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»Podrobnosti o vlakovni poti«,</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potrjena«,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»Podrobnosti o vlakovni poti zavrnjene«,</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preklicana«,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»Vlakovna pot ni na voljo«,</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»Potrditev sprejema«,</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»Usklajevanje vlakovne poti«</w:t>
      </w:r>
    </w:p>
    <w:p w:rsidR="00BA2940" w:rsidRPr="00BA2940" w:rsidRDefault="00BA2940" w:rsidP="00BA2940">
      <w:pPr>
        <w:numPr>
          <w:ilvl w:val="0"/>
          <w:numId w:val="60"/>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sporočilo o »Napaki«.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Izmenjava med prevozniki mora bit izvedena v realnem času v skladu z vsemi zahtevami uredbe TAF TSI, pri čemer </w:t>
      </w:r>
      <w:r w:rsidRPr="00BA2940">
        <w:rPr>
          <w:rFonts w:ascii="Calibri" w:eastAsia="Times New Roman" w:hAnsi="Calibri"/>
          <w:szCs w:val="20"/>
        </w:rPr>
        <w:t xml:space="preserve">je potrebno upoštevati tudi navodila, šifrante in podrobne specifikacije, ki so objavljene v okviru »Skupine za implementacijo specifikacij TAF/TAP skupnega železniškega sektorja« na </w:t>
      </w:r>
      <w:hyperlink r:id="rId48" w:history="1">
        <w:r w:rsidRPr="00BA2940">
          <w:rPr>
            <w:rFonts w:ascii="Calibri" w:eastAsia="Times New Roman" w:hAnsi="Calibri"/>
            <w:color w:val="0000FF"/>
            <w:szCs w:val="20"/>
            <w:u w:val="single"/>
          </w:rPr>
          <w:t>www.taf-jsg.info</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Izmenjava podatkov z mednarodnim sistemom za upravljanje vlakovnih poti, RNE PCS</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Podobno kot izmenjava s prevozniki mora biti tudi izmenjava podatkov z mednarodnim sistemom za upravljanje vlakovnih poti, RNE PCS, urejena z uporabo »skupnega vmesnika«, pri čemer mora ponudnik upoštevati in slediti procesnemu modelu RNE PCS.</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pacing w:val="-5"/>
          <w:szCs w:val="20"/>
          <w:u w:val="single"/>
        </w:rPr>
      </w:pPr>
      <w:r w:rsidRPr="00BA2940">
        <w:rPr>
          <w:rFonts w:ascii="Calibri" w:eastAsia="Times New Roman" w:hAnsi="Calibri" w:cs="Calibri"/>
          <w:spacing w:val="-5"/>
          <w:szCs w:val="20"/>
          <w:u w:val="single"/>
        </w:rPr>
        <w:t>Informacijski sistem poslovne inteligence oziroma poslovnega poročanja</w:t>
      </w:r>
    </w:p>
    <w:p w:rsidR="00BA2940" w:rsidRPr="00BA2940" w:rsidRDefault="00BA2940" w:rsidP="00BA2940">
      <w:pPr>
        <w:widowControl w:val="0"/>
        <w:spacing w:after="0" w:line="240" w:lineRule="auto"/>
        <w:ind w:left="0" w:firstLine="0"/>
        <w:rPr>
          <w:rFonts w:ascii="Calibri" w:eastAsia="Times New Roman" w:hAnsi="Calibri" w:cs="Calibri"/>
          <w:szCs w:val="20"/>
          <w:u w:val="single"/>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omogočati izvoz podatkov v sistem poslovne inteligence naročnika, pri čemer morajo biti na voljo podatki v celotnem procesu naročanja in konstrukcije vlakovnih poti. Protokol in format posredovanja podatkov bosta določena v fazi načrtovanja.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u w:val="single"/>
        </w:rPr>
      </w:pPr>
      <w:r w:rsidRPr="00BA2940">
        <w:rPr>
          <w:rFonts w:ascii="Calibri" w:eastAsia="Times New Roman" w:hAnsi="Calibri" w:cs="Calibri"/>
          <w:szCs w:val="20"/>
          <w:u w:val="single"/>
        </w:rPr>
        <w:t xml:space="preserve">Izmenjava podatkov </w:t>
      </w:r>
      <w:r w:rsidRPr="00BA2940">
        <w:rPr>
          <w:rFonts w:ascii="Calibri" w:eastAsia="Times New Roman" w:hAnsi="Calibri" w:cs="Calibri"/>
          <w:spacing w:val="-5"/>
          <w:szCs w:val="20"/>
          <w:u w:val="single"/>
        </w:rPr>
        <w:t xml:space="preserve">o načrtovanih kapacitetah </w:t>
      </w:r>
      <w:r w:rsidRPr="00BA2940">
        <w:rPr>
          <w:rFonts w:ascii="Calibri" w:eastAsia="Times New Roman" w:hAnsi="Calibri" w:cs="Calibri"/>
          <w:szCs w:val="20"/>
          <w:u w:val="single"/>
        </w:rPr>
        <w:t>s centralnim sistemom ECMT</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mora podpirati izmenjavo podatkov o načrtovanju kapacitet z mednarodnim sistemom za upravljanje s kapacitetami RNE ECMT, kot je določeno v procesu učinkovitega upravljanja s kapacitetami (TTR).</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keepNext/>
        <w:keepLines/>
        <w:widowControl w:val="0"/>
        <w:spacing w:after="0" w:line="240" w:lineRule="auto"/>
        <w:ind w:left="357" w:hanging="357"/>
        <w:outlineLvl w:val="3"/>
        <w:rPr>
          <w:rFonts w:ascii="Calibri" w:eastAsia="Times New Roman" w:hAnsi="Calibri" w:cs="Calibri"/>
          <w:b/>
          <w:smallCaps/>
          <w:kern w:val="28"/>
          <w:sz w:val="22"/>
          <w:shd w:val="clear" w:color="auto" w:fill="FFFFFF"/>
        </w:rPr>
      </w:pPr>
      <w:r w:rsidRPr="00BA2940">
        <w:rPr>
          <w:rFonts w:ascii="Calibri" w:eastAsia="Times New Roman" w:hAnsi="Calibri" w:cs="Calibri"/>
          <w:b/>
          <w:smallCaps/>
          <w:kern w:val="28"/>
          <w:sz w:val="22"/>
          <w:shd w:val="clear" w:color="auto" w:fill="FFFFFF"/>
        </w:rPr>
        <w:t>5. Implementacija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360" w:hanging="360"/>
        <w:outlineLvl w:val="4"/>
        <w:rPr>
          <w:rFonts w:ascii="Calibri" w:eastAsia="Times New Roman" w:hAnsi="Calibri" w:cs="Calibri"/>
          <w:b/>
          <w:spacing w:val="-5"/>
          <w:szCs w:val="20"/>
          <w:shd w:val="clear" w:color="auto" w:fill="FFFFFF"/>
        </w:rPr>
      </w:pPr>
      <w:r w:rsidRPr="00BA2940">
        <w:rPr>
          <w:rFonts w:ascii="Calibri" w:eastAsia="Times New Roman" w:hAnsi="Calibri" w:cs="Calibri"/>
          <w:b/>
          <w:szCs w:val="20"/>
          <w:shd w:val="clear" w:color="auto" w:fill="FFFFFF"/>
        </w:rPr>
        <w:t>5.</w:t>
      </w:r>
      <w:r w:rsidRPr="00BA2940">
        <w:rPr>
          <w:rFonts w:ascii="Calibri" w:eastAsia="Times New Roman" w:hAnsi="Calibri" w:cs="Calibri"/>
          <w:b/>
          <w:spacing w:val="-5"/>
          <w:szCs w:val="20"/>
          <w:shd w:val="clear" w:color="auto" w:fill="FFFFFF"/>
        </w:rPr>
        <w:t>1. Projektni pristop</w:t>
      </w:r>
    </w:p>
    <w:p w:rsidR="00BA2940" w:rsidRPr="00BA2940" w:rsidRDefault="00BA2940" w:rsidP="00BA2940">
      <w:pPr>
        <w:spacing w:after="0" w:line="240" w:lineRule="auto"/>
        <w:ind w:left="0" w:firstLine="0"/>
        <w:rPr>
          <w:rFonts w:ascii="Calibri" w:eastAsia="Times New Roman" w:hAnsi="Calibri" w:cs="Calibri"/>
          <w:szCs w:val="20"/>
        </w:rPr>
      </w:pPr>
    </w:p>
    <w:p w:rsidR="0078076A"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Informacijski sistem bo implementiran kot projekt v sklopu programa digitalizacije obratovanja železniške infrastrukture.</w:t>
      </w:r>
    </w:p>
    <w:p w:rsidR="00D00759" w:rsidRDefault="00D00759"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bookmarkStart w:id="7" w:name="_GoBack"/>
      <w:bookmarkEnd w:id="7"/>
      <w:r w:rsidRPr="00BA2940">
        <w:rPr>
          <w:rFonts w:ascii="Calibri" w:eastAsia="Times New Roman" w:hAnsi="Calibri" w:cs="Calibri"/>
          <w:szCs w:val="20"/>
        </w:rPr>
        <w:t>S strani poslovodstva SŽ bodo imenovani naslednji organi projekta: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Projektni svet;</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Vodja projekta s strani naročnika;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Člani projektne skupine s strani naročnika.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S strani izvajalca bodo imenovani naslednji organi projekta: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Vodja projekta s strani izvajalca;</w:t>
      </w:r>
    </w:p>
    <w:p w:rsid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Člani projektne skupine s strani izvajalca.</w:t>
      </w:r>
    </w:p>
    <w:p w:rsidR="0078076A" w:rsidRDefault="0078076A" w:rsidP="0078076A">
      <w:pPr>
        <w:widowControl w:val="0"/>
        <w:suppressAutoHyphens/>
        <w:spacing w:after="0" w:line="240" w:lineRule="auto"/>
        <w:contextualSpacing/>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Naročnik in izvajalec morata pripraviti in potrditi </w:t>
      </w:r>
      <w:proofErr w:type="spellStart"/>
      <w:r w:rsidRPr="00BA2940">
        <w:rPr>
          <w:rFonts w:ascii="Calibri" w:eastAsia="Times New Roman" w:hAnsi="Calibri" w:cs="Calibri"/>
          <w:szCs w:val="20"/>
        </w:rPr>
        <w:t>vzpostavitveni</w:t>
      </w:r>
      <w:proofErr w:type="spellEnd"/>
      <w:r w:rsidRPr="00BA2940">
        <w:rPr>
          <w:rFonts w:ascii="Calibri" w:eastAsia="Times New Roman" w:hAnsi="Calibri" w:cs="Calibri"/>
          <w:szCs w:val="20"/>
        </w:rPr>
        <w:t xml:space="preserve"> dokument projekta.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360" w:hanging="360"/>
        <w:outlineLvl w:val="4"/>
        <w:rPr>
          <w:rFonts w:ascii="Calibri" w:eastAsia="Times New Roman" w:hAnsi="Calibri"/>
          <w:b/>
          <w:spacing w:val="-5"/>
          <w:szCs w:val="20"/>
          <w:shd w:val="clear" w:color="auto" w:fill="FFFFFF"/>
        </w:rPr>
      </w:pPr>
      <w:r w:rsidRPr="00BA2940">
        <w:rPr>
          <w:rFonts w:ascii="Calibri" w:eastAsia="Times New Roman" w:hAnsi="Calibri"/>
          <w:b/>
          <w:szCs w:val="20"/>
          <w:shd w:val="clear" w:color="auto" w:fill="FFFFFF"/>
        </w:rPr>
        <w:t>5.</w:t>
      </w:r>
      <w:r w:rsidRPr="00BA2940">
        <w:rPr>
          <w:rFonts w:ascii="Calibri" w:eastAsia="Times New Roman" w:hAnsi="Calibri"/>
          <w:b/>
          <w:spacing w:val="-5"/>
          <w:szCs w:val="20"/>
          <w:shd w:val="clear" w:color="auto" w:fill="FFFFFF"/>
        </w:rPr>
        <w:t>2. Faze projekta, izdelki in časovni okvir</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vseh del v zvezi z implementacijo informacijskega sistema je osemnajst (18) polnih koledarskih mesecev od dneva obojestranskega podpisa pogodbe. Postopek izvedbe se v obliki razvojnih sklopov določi z načrtom in arhitekturo sistema v 1. fazi implementacije informacijskega sistema. Načrt se v obliki funkcijske specifikacije pripravi za implementacijo celotnega informacijskega sistema in mora med drugimi vsebovati projektne aktivnosti, terminski načrt in protokol potrjevanja posameznih faz.</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Implementacija informacijskega je razdeljena v štiri (4) večinoma zaporedne faze: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Faza1 – Analiza načrta rešitve: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V tej fazi naročnik predstavi načrt s poslovnimi zahtevami in predstavi obstoječe stanje. Izvajalec nato pripravi funkcionalno specifikacijo rešitve, ki mora biti dovolj podrobna, da se lahko prične z aktivnostmi za pripravo novega informacijskega sistema. Sem sodi tudi načrtovanje </w:t>
      </w:r>
      <w:proofErr w:type="spellStart"/>
      <w:r w:rsidRPr="00BA2940">
        <w:rPr>
          <w:rFonts w:ascii="Calibri" w:eastAsia="Times New Roman" w:hAnsi="Calibri" w:cs="Calibri"/>
          <w:szCs w:val="20"/>
        </w:rPr>
        <w:t>avtorizacijskih</w:t>
      </w:r>
      <w:proofErr w:type="spellEnd"/>
      <w:r w:rsidRPr="00BA2940">
        <w:rPr>
          <w:rFonts w:ascii="Calibri" w:eastAsia="Times New Roman" w:hAnsi="Calibri" w:cs="Calibri"/>
          <w:szCs w:val="20"/>
        </w:rPr>
        <w:t xml:space="preserve"> shem za različne uporabniške vloge ter načrt izvedbe vseh zahtevanih integracij. Faza je zaključena, ko naročnik potrdi funkcionalno specifikacijo rešitve.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1 implementacije informacijskega sistema je štiri (4) polne koledarske mesece od dneva podpisa pogodbe.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Izdelan in potrjen elaborat (projektni načrt) z vsebinskimi in tehničnimi specifikacijami implementiranega informacijskega sistema.</w:t>
      </w: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2 – delujoč sistem v testnem okolju:</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V tej fazi je potrebno v testnem okolju pripraviti informacijski sistem. V to sodijo tudi vse potrebne integracije in sistemi elektronskega poslovanja. Ob vsaki dostavi novih funkcionalnosti ali sprememb v testno okolje je izvajalec dolžan pripraviti dokumentacijo s popisom vseh sprememb in potrebnih korakov testiranja. Faza je zaključena, ko je funkcionalnost v celoti pripravljena v testnem okolju in naročnik to potrdi s prevzemnim zapisnikom.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2 implementacije informacijskega sistema je dvanajst (12) polnih koledarskih mesecev od dneva podpisa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Končni rezultati: </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Delujoč sistem postavljen v testnem okolju;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Poročilo o delovanju sistema v testnem okolju;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Poročilo o varnostnih mehanizmih;</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 Tehnična dokumentacija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Faza 3 – prehod v produkcijo: </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To fazo sestavljajo naslednje aktivnosti: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Testiranje delovanja celotnega sistema ali posameznih funkcionalnosti v testnem okolju in odpravljanje ugotovljenih napak in pomanjkljivosti;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Priprava uporabniških navodil;</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Šolanje ključnih uporabnikov s strani izvajalca;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Šolanje končnih uporabnikov;</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Izvedeno šolanje prvega nivoja podpore naročnika;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Priprava načrta prehoda v produkcijo;</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Na osnovi načrta za prehod v produkcijo priprava vseh potrebnih sistemov za prehod;</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Priprava produkcijskega okolja in morebitni potrebni obremenitveni testi;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Prehod v produkcijo.</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se zaključi s prehodom v produkcijo. Naročnik to potrdi s prevzemnim zapisnikom.</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3 implementacije informacijskega sistema je petnajst (15) polnih koledarskih mesecev od dneva podpisa pogodbe.</w:t>
      </w:r>
    </w:p>
    <w:p w:rsidR="00BA2940" w:rsidRPr="00BA2940" w:rsidRDefault="00BA2940" w:rsidP="00BA2940">
      <w:pPr>
        <w:widowControl w:val="0"/>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Končni rezultati: </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Informacijski sistem v produkcijskem okolju v nadzorovanem delovanju;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Dokumentacija implementiranega IS z navodili za uporabo in usposabljanje.</w:t>
      </w:r>
    </w:p>
    <w:p w:rsidR="00BA2940" w:rsidRPr="00BA2940" w:rsidRDefault="00BA2940" w:rsidP="00BA2940">
      <w:pPr>
        <w:widowControl w:val="0"/>
        <w:suppressAutoHyphens/>
        <w:spacing w:after="0" w:line="240" w:lineRule="auto"/>
        <w:ind w:left="0" w:firstLine="0"/>
        <w:contextualSpacing/>
        <w:rPr>
          <w:rFonts w:ascii="Calibri" w:eastAsia="Times New Roman" w:hAnsi="Calibri" w:cs="Calibri"/>
          <w:szCs w:val="20"/>
        </w:rPr>
      </w:pPr>
    </w:p>
    <w:p w:rsidR="00BA2940" w:rsidRPr="00BA2940" w:rsidRDefault="00BA2940" w:rsidP="00BA2940">
      <w:pPr>
        <w:widowControl w:val="0"/>
        <w:tabs>
          <w:tab w:val="right" w:pos="9639"/>
        </w:tabs>
        <w:suppressAutoHyphens/>
        <w:spacing w:after="0" w:line="240" w:lineRule="auto"/>
        <w:ind w:left="0" w:firstLine="0"/>
        <w:contextualSpacing/>
        <w:rPr>
          <w:rFonts w:ascii="Calibri" w:eastAsia="Times New Roman" w:hAnsi="Calibri" w:cs="Calibri"/>
          <w:szCs w:val="20"/>
        </w:rPr>
      </w:pPr>
      <w:r w:rsidRPr="00BA2940">
        <w:rPr>
          <w:rFonts w:ascii="Calibri" w:eastAsia="Times New Roman" w:hAnsi="Calibri" w:cs="Calibri"/>
          <w:szCs w:val="20"/>
        </w:rPr>
        <w:t>Faza 4 – poskusno obdobje obratovanja: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Odpravljati morebitne napake in pomanjkljivosti v delovanju informacijskega sistema;</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Skrbeti za razpoložljivost informacijskega sistema, kot je opredeljena v zahtevah o vzdrževanju informacijskega sistema.</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Poskusno obdobje obratovanja je zaključeno potem, ko naročnik s prevzemnim zapisnikom potrdi, da informacijski sistem deluje v skladu s pogodbenimi obveznostmi.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Rok za izvedbo Faze 4 implementacije informacijskega sistema je osemnajst (18) polnih koledarskih mesecev od dneva podpisa pogodbe.</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Končni rezultati: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Delujoč IS v polnem obratovanju,</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 strani naročnika potrjen dokument, ki potrjuje delovanje sistema v polni funkcionalnosti.</w:t>
      </w:r>
    </w:p>
    <w:p w:rsidR="00BA2940" w:rsidRPr="00BA2940" w:rsidRDefault="00BA2940" w:rsidP="00BA2940">
      <w:pPr>
        <w:spacing w:after="0" w:line="240" w:lineRule="auto"/>
        <w:ind w:left="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w:t>
      </w:r>
    </w:p>
    <w:p w:rsidR="00BA2940" w:rsidRPr="00BA2940" w:rsidRDefault="00BA2940" w:rsidP="00BA2940">
      <w:pPr>
        <w:widowControl w:val="0"/>
        <w:spacing w:after="0" w:line="240" w:lineRule="auto"/>
        <w:ind w:left="0" w:firstLine="0"/>
        <w:rPr>
          <w:rFonts w:ascii="Calibri" w:eastAsia="Times New Roman" w:hAnsi="Calibri" w:cs="Calibri"/>
          <w:smallCaps/>
          <w:szCs w:val="20"/>
        </w:rPr>
      </w:pPr>
    </w:p>
    <w:p w:rsidR="00BA2940" w:rsidRPr="00BA2940" w:rsidRDefault="00BA2940" w:rsidP="00BA2940">
      <w:pPr>
        <w:widowControl w:val="0"/>
        <w:spacing w:after="0" w:line="240" w:lineRule="auto"/>
        <w:ind w:left="0" w:firstLine="0"/>
        <w:rPr>
          <w:rFonts w:ascii="Calibri" w:eastAsia="Times New Roman" w:hAnsi="Calibri" w:cs="Calibri"/>
          <w:b/>
          <w:smallCaps/>
          <w:szCs w:val="20"/>
        </w:rPr>
      </w:pPr>
      <w:r w:rsidRPr="00BA2940">
        <w:rPr>
          <w:rFonts w:ascii="Calibri" w:eastAsia="Times New Roman" w:hAnsi="Calibri" w:cs="Calibri"/>
          <w:b/>
          <w:smallCaps/>
          <w:szCs w:val="20"/>
        </w:rPr>
        <w:t>Priloge obrazca:</w:t>
      </w:r>
    </w:p>
    <w:p w:rsidR="00BA2940" w:rsidRPr="00BA2940" w:rsidRDefault="00BA2940" w:rsidP="00BA2940">
      <w:pPr>
        <w:widowControl w:val="0"/>
        <w:spacing w:after="0" w:line="240" w:lineRule="auto"/>
        <w:ind w:left="0" w:firstLine="0"/>
        <w:rPr>
          <w:rFonts w:ascii="Calibri" w:eastAsia="Times New Roman" w:hAnsi="Calibri" w:cs="Calibri"/>
          <w:smallCaps/>
          <w:szCs w:val="20"/>
        </w:rPr>
      </w:pPr>
    </w:p>
    <w:p w:rsidR="00BA2940" w:rsidRPr="00BA2940" w:rsidRDefault="00BA2940" w:rsidP="00BA2940">
      <w:pPr>
        <w:widowControl w:val="0"/>
        <w:spacing w:after="0" w:line="240" w:lineRule="auto"/>
        <w:ind w:left="0" w:firstLine="0"/>
        <w:rPr>
          <w:rFonts w:ascii="Calibri" w:eastAsia="Calibri" w:hAnsi="Calibri" w:cs="Calibri"/>
          <w:b/>
          <w:szCs w:val="20"/>
          <w:lang w:eastAsia="en-US"/>
        </w:rPr>
      </w:pPr>
      <w:r w:rsidRPr="00BA2940">
        <w:rPr>
          <w:rFonts w:ascii="Calibri" w:eastAsia="Calibri" w:hAnsi="Calibri" w:cs="Calibri"/>
          <w:szCs w:val="20"/>
          <w:lang w:eastAsia="en-US"/>
        </w:rPr>
        <w:t xml:space="preserve">Ponudnik </w:t>
      </w:r>
      <w:r w:rsidRPr="00BA2940">
        <w:rPr>
          <w:rFonts w:ascii="Calibri" w:eastAsia="Calibri" w:hAnsi="Calibri" w:cs="Calibri"/>
          <w:b/>
          <w:szCs w:val="20"/>
          <w:lang w:eastAsia="en-US"/>
        </w:rPr>
        <w:t>v ponudbi obvezno priloži:</w:t>
      </w:r>
    </w:p>
    <w:p w:rsidR="00BA2940" w:rsidRPr="00BA2940" w:rsidRDefault="00BA2940" w:rsidP="00BA2940">
      <w:pPr>
        <w:widowControl w:val="0"/>
        <w:numPr>
          <w:ilvl w:val="0"/>
          <w:numId w:val="52"/>
        </w:numPr>
        <w:suppressAutoHyphens/>
        <w:spacing w:after="0" w:line="240" w:lineRule="auto"/>
        <w:contextualSpacing/>
        <w:rPr>
          <w:rFonts w:ascii="Calibri" w:eastAsia="Times New Roman" w:hAnsi="Calibri" w:cs="Calibri"/>
          <w:szCs w:val="20"/>
        </w:rPr>
      </w:pPr>
      <w:r w:rsidRPr="00BA2940">
        <w:rPr>
          <w:rFonts w:ascii="Calibri" w:eastAsia="Times New Roman" w:hAnsi="Calibri" w:cs="Calibri"/>
          <w:szCs w:val="20"/>
        </w:rPr>
        <w:t>Specifikacijo morebitnih drugih licenc, ki so potrebne za delovanje Informacijskega sistema za naročanje in konstrukcijo vlakovnih poti (naziv, vrsta, količina, nakupna cena).</w:t>
      </w:r>
    </w:p>
    <w:sectPr w:rsidR="00BA2940" w:rsidRPr="00BA2940" w:rsidSect="00BA2940">
      <w:headerReference w:type="first" r:id="rId49"/>
      <w:footerReference w:type="first" r:id="rId50"/>
      <w:pgSz w:w="11906" w:h="16838"/>
      <w:pgMar w:top="1134" w:right="1134" w:bottom="1134" w:left="1134" w:header="454" w:footer="454" w:gutter="0"/>
      <w:pgNumType w:chapStyle="1"/>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A33" w:rsidRDefault="005B5A33">
      <w:pPr>
        <w:spacing w:after="0" w:line="240" w:lineRule="auto"/>
      </w:pPr>
      <w:r>
        <w:separator/>
      </w:r>
    </w:p>
  </w:endnote>
  <w:endnote w:type="continuationSeparator" w:id="0">
    <w:p w:rsidR="005B5A33" w:rsidRDefault="005B5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A00002BF" w:usb1="68C7FCFB" w:usb2="00000010"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spacing w:after="160" w:line="259" w:lineRule="auto"/>
      <w:ind w:left="0" w:firstLine="0"/>
    </w:pPr>
  </w:p>
  <w:p w:rsidR="005B5A33" w:rsidRDefault="005B5A3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A2940" w:rsidRDefault="005B5A33">
    <w:pPr>
      <w:pStyle w:val="Noga"/>
      <w:framePr w:wrap="around" w:vAnchor="text" w:hAnchor="margin" w:xAlign="center" w:y="1"/>
      <w:rPr>
        <w:rStyle w:val="tevilkastrani"/>
        <w:rFonts w:eastAsia="Times New Roman"/>
      </w:rPr>
    </w:pPr>
    <w:r w:rsidRPr="00BA2940">
      <w:rPr>
        <w:rStyle w:val="tevilkastrani"/>
        <w:rFonts w:eastAsia="Times New Roman"/>
      </w:rPr>
      <w:fldChar w:fldCharType="begin"/>
    </w:r>
    <w:r w:rsidRPr="00BA2940">
      <w:rPr>
        <w:rStyle w:val="tevilkastrani"/>
        <w:rFonts w:eastAsia="Times New Roman"/>
      </w:rPr>
      <w:instrText xml:space="preserve">PAGE  </w:instrText>
    </w:r>
    <w:r w:rsidRPr="00BA2940">
      <w:rPr>
        <w:rStyle w:val="tevilkastrani"/>
        <w:rFonts w:eastAsia="Times New Roman"/>
      </w:rPr>
      <w:fldChar w:fldCharType="end"/>
    </w:r>
  </w:p>
  <w:p w:rsidR="005B5A33" w:rsidRDefault="005B5A33">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8325A5" w:rsidRDefault="005B5A33">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5B5A33" w:rsidRDefault="005B5A33">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8325A5" w:rsidRDefault="005B5A33">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5B5A33" w:rsidRDefault="005B5A33">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ind w:right="360"/>
    </w:pPr>
  </w:p>
  <w:p w:rsidR="005B5A33" w:rsidRDefault="005B5A3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E2BCC" w:rsidRDefault="005B5A33"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D00759">
      <w:rPr>
        <w:bCs/>
        <w:noProof/>
        <w:sz w:val="18"/>
        <w:szCs w:val="18"/>
      </w:rPr>
      <w:t>67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D00759">
      <w:rPr>
        <w:bCs/>
        <w:noProof/>
        <w:sz w:val="18"/>
        <w:szCs w:val="18"/>
      </w:rPr>
      <w:t>69</w:t>
    </w:r>
    <w:r w:rsidRPr="00BE2BCC">
      <w:rPr>
        <w:bCs/>
        <w:sz w:val="18"/>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BE2BCC" w:rsidRDefault="005B5A33"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D00759">
      <w:rPr>
        <w:bCs/>
        <w:noProof/>
        <w:sz w:val="18"/>
        <w:szCs w:val="18"/>
      </w:rPr>
      <w:t>61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D00759">
      <w:rPr>
        <w:bCs/>
        <w:noProof/>
        <w:sz w:val="18"/>
        <w:szCs w:val="18"/>
      </w:rPr>
      <w:t>69</w:t>
    </w:r>
    <w:r w:rsidRPr="00BE2BCC">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5B5A33" w:rsidRDefault="005B5A33"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5B5A33" w:rsidRPr="006E0DE4" w:rsidRDefault="005B5A33"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5B5A33" w:rsidRPr="006E0DE4" w:rsidRDefault="005B5A33"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5B5A33" w:rsidRPr="006E0DE4" w:rsidRDefault="005B5A33"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5B5A33" w:rsidRPr="00725DC2" w:rsidRDefault="005B5A33"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sidR="00D00759">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sidR="00D00759">
                      <w:rPr>
                        <w:bCs/>
                        <w:noProof/>
                        <w:sz w:val="18"/>
                        <w:szCs w:val="18"/>
                      </w:rPr>
                      <w:t>69</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2E15A8" w:rsidRDefault="005B5A33"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Noga"/>
      <w:jc w:val="center"/>
      <w:rPr>
        <w:rFonts w:ascii="Calibri" w:hAnsi="Calibri"/>
      </w:rPr>
    </w:pPr>
    <w:r>
      <w:rPr>
        <w:rFonts w:ascii="Calibri" w:hAnsi="Calibri"/>
      </w:rPr>
      <w:t>Razpisna dokumentacija: Strojna in programska oprema brzojavnega sistema</w:t>
    </w:r>
    <w:r>
      <w:rPr>
        <w:rFonts w:ascii="Calibri" w:hAnsi="Calibri"/>
      </w:rPr>
      <w:tab/>
      <w:t xml:space="preserve">Stran </w:t>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noProof/>
      </w:rPr>
      <w:t>24</w:t>
    </w:r>
    <w:r>
      <w:rPr>
        <w:rFonts w:ascii="Calibri" w:hAnsi="Calibri"/>
      </w:rPr>
      <w:fldChar w:fldCharType="end"/>
    </w:r>
    <w:r>
      <w:rPr>
        <w:rFonts w:ascii="Calibri" w:hAnsi="Calibri"/>
      </w:rPr>
      <w:t xml:space="preserve"> od </w:t>
    </w:r>
    <w:r>
      <w:rPr>
        <w:rFonts w:ascii="Calibri" w:hAnsi="Calibri"/>
      </w:rPr>
      <w:fldChar w:fldCharType="begin"/>
    </w:r>
    <w:r>
      <w:rPr>
        <w:rFonts w:ascii="Calibri" w:hAnsi="Calibri"/>
      </w:rPr>
      <w:instrText xml:space="preserve"> NUMPAGES </w:instrText>
    </w:r>
    <w:r>
      <w:rPr>
        <w:rFonts w:ascii="Calibri" w:hAnsi="Calibri"/>
      </w:rPr>
      <w:fldChar w:fldCharType="separate"/>
    </w:r>
    <w:r>
      <w:rPr>
        <w:rFonts w:ascii="Calibri" w:hAnsi="Calibri"/>
        <w:noProof/>
      </w:rPr>
      <w:t>72</w:t>
    </w:r>
    <w:r>
      <w:rPr>
        <w:rFonts w:ascii="Calibri" w:hAnsi="Calibri"/>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B5A33" w:rsidRDefault="005B5A33">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2E15A8" w:rsidRDefault="005B5A33"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A33" w:rsidRDefault="005B5A33">
      <w:pPr>
        <w:spacing w:after="0" w:line="240" w:lineRule="auto"/>
      </w:pPr>
      <w:r>
        <w:separator/>
      </w:r>
    </w:p>
  </w:footnote>
  <w:footnote w:type="continuationSeparator" w:id="0">
    <w:p w:rsidR="005B5A33" w:rsidRDefault="005B5A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5B5A33" w:rsidRDefault="005B5A33">
    <w:pPr>
      <w:spacing w:after="0" w:line="259" w:lineRule="auto"/>
      <w:ind w:left="-1996" w:right="10466" w:firstLine="0"/>
    </w:pPr>
  </w:p>
  <w:p w:rsidR="005B5A33" w:rsidRDefault="005B5A3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9B6D0A" w:rsidRDefault="005B5A33"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FF5210" w:rsidRDefault="005B5A33"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5B5A33" w:rsidRDefault="005B5A33"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tabs>
              <w:tab w:val="right" w:pos="4044"/>
            </w:tabs>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881D2D">
          <w:pPr>
            <w:pStyle w:val="Oznakadokumenta"/>
            <w:spacing w:before="0" w:after="80" w:line="240" w:lineRule="auto"/>
            <w:ind w:left="0"/>
            <w:rPr>
              <w:bCs/>
              <w:color w:val="A6A6A6"/>
              <w:spacing w:val="0"/>
              <w:kern w:val="0"/>
              <w:sz w:val="16"/>
              <w:szCs w:val="16"/>
            </w:rPr>
          </w:pPr>
        </w:p>
      </w:tc>
      <w:tc>
        <w:tcPr>
          <w:tcW w:w="1701" w:type="dxa"/>
        </w:tcPr>
        <w:p w:rsidR="005B5A33" w:rsidRPr="006E0DE4" w:rsidRDefault="005B5A33" w:rsidP="00FD4373">
          <w:pPr>
            <w:spacing w:afterLines="20" w:after="48" w:line="22" w:lineRule="atLeast"/>
            <w:ind w:left="11" w:hanging="11"/>
            <w:rPr>
              <w:color w:val="A6A6A6"/>
              <w:sz w:val="16"/>
              <w:szCs w:val="16"/>
            </w:rPr>
          </w:pPr>
        </w:p>
      </w:tc>
      <w:tc>
        <w:tcPr>
          <w:tcW w:w="3261" w:type="dxa"/>
        </w:tcPr>
        <w:p w:rsidR="005B5A33" w:rsidRPr="006E0DE4" w:rsidRDefault="005B5A33" w:rsidP="00FD4373">
          <w:pPr>
            <w:spacing w:afterLines="20" w:after="48" w:line="22" w:lineRule="atLeast"/>
            <w:ind w:left="11" w:hanging="11"/>
            <w:rPr>
              <w:color w:val="A6A6A6"/>
              <w:sz w:val="16"/>
              <w:szCs w:val="16"/>
            </w:rPr>
          </w:pPr>
        </w:p>
      </w:tc>
    </w:tr>
    <w:tr w:rsidR="005B5A33" w:rsidTr="00881D2D">
      <w:tc>
        <w:tcPr>
          <w:tcW w:w="4389" w:type="dxa"/>
        </w:tcPr>
        <w:p w:rsidR="005B5A33" w:rsidRPr="006E0DE4" w:rsidRDefault="005B5A33" w:rsidP="00FD4373">
          <w:pPr>
            <w:spacing w:afterLines="20" w:after="48" w:line="22" w:lineRule="atLeast"/>
            <w:ind w:left="11" w:hanging="11"/>
            <w:rPr>
              <w:color w:val="A6A6A6"/>
              <w:sz w:val="16"/>
              <w:szCs w:val="16"/>
            </w:rPr>
          </w:pPr>
        </w:p>
      </w:tc>
      <w:tc>
        <w:tcPr>
          <w:tcW w:w="1701" w:type="dxa"/>
        </w:tcPr>
        <w:p w:rsidR="005B5A33" w:rsidRPr="006E0DE4" w:rsidRDefault="005B5A33" w:rsidP="00FD4373">
          <w:pPr>
            <w:tabs>
              <w:tab w:val="right" w:pos="4044"/>
            </w:tabs>
            <w:spacing w:afterLines="20" w:after="48" w:line="22" w:lineRule="atLeast"/>
            <w:ind w:left="11" w:hanging="11"/>
            <w:rPr>
              <w:color w:val="A6A6A6"/>
              <w:sz w:val="16"/>
              <w:szCs w:val="16"/>
            </w:rPr>
          </w:pPr>
        </w:p>
      </w:tc>
      <w:tc>
        <w:tcPr>
          <w:tcW w:w="3261" w:type="dxa"/>
        </w:tcPr>
        <w:p w:rsidR="005B5A33" w:rsidRPr="006E0DE4" w:rsidRDefault="005B5A33"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5B5A33" w:rsidTr="00881D2D">
      <w:tc>
        <w:tcPr>
          <w:tcW w:w="4389" w:type="dxa"/>
        </w:tcPr>
        <w:p w:rsidR="005B5A33" w:rsidRPr="006E0DE4" w:rsidRDefault="005B5A33" w:rsidP="000E7360">
          <w:pPr>
            <w:spacing w:afterLines="20" w:after="48" w:line="22" w:lineRule="atLeast"/>
            <w:ind w:left="0" w:firstLine="0"/>
            <w:rPr>
              <w:color w:val="A6A6A6"/>
              <w:sz w:val="16"/>
              <w:szCs w:val="16"/>
            </w:rPr>
          </w:pPr>
        </w:p>
      </w:tc>
      <w:tc>
        <w:tcPr>
          <w:tcW w:w="1701" w:type="dxa"/>
        </w:tcPr>
        <w:p w:rsidR="005B5A33" w:rsidRPr="006E0DE4" w:rsidRDefault="005B5A33"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T +386 1 29 12 100</w:t>
          </w:r>
        </w:p>
      </w:tc>
    </w:tr>
    <w:tr w:rsidR="005B5A33" w:rsidTr="00881D2D">
      <w:tc>
        <w:tcPr>
          <w:tcW w:w="4389" w:type="dxa"/>
        </w:tcPr>
        <w:p w:rsidR="005B5A33" w:rsidRPr="006E0DE4" w:rsidRDefault="005B5A33" w:rsidP="000E7360">
          <w:pPr>
            <w:spacing w:afterLines="20" w:after="48" w:line="22" w:lineRule="atLeast"/>
            <w:ind w:left="11" w:hanging="11"/>
            <w:rPr>
              <w:color w:val="A6A6A6"/>
              <w:sz w:val="16"/>
              <w:szCs w:val="16"/>
            </w:rPr>
          </w:pPr>
        </w:p>
      </w:tc>
      <w:tc>
        <w:tcPr>
          <w:tcW w:w="1701" w:type="dxa"/>
        </w:tcPr>
        <w:p w:rsidR="005B5A33" w:rsidRPr="006E0DE4" w:rsidRDefault="005B5A33"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5B5A33" w:rsidTr="00881D2D">
      <w:tc>
        <w:tcPr>
          <w:tcW w:w="4389" w:type="dxa"/>
        </w:tcPr>
        <w:p w:rsidR="005B5A33" w:rsidRPr="006E0DE4" w:rsidRDefault="005B5A33" w:rsidP="000E7360">
          <w:pPr>
            <w:spacing w:afterLines="20" w:after="48" w:line="22" w:lineRule="atLeast"/>
            <w:ind w:left="11" w:hanging="11"/>
            <w:rPr>
              <w:color w:val="A6A6A6"/>
              <w:sz w:val="16"/>
              <w:szCs w:val="16"/>
            </w:rPr>
          </w:pPr>
        </w:p>
      </w:tc>
      <w:tc>
        <w:tcPr>
          <w:tcW w:w="1701" w:type="dxa"/>
        </w:tcPr>
        <w:p w:rsidR="005B5A33" w:rsidRPr="006E0DE4" w:rsidRDefault="005B5A33"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5B5A33" w:rsidRPr="006E0DE4" w:rsidRDefault="005B5A33"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5B5A33" w:rsidRPr="005251C1" w:rsidRDefault="005B5A33" w:rsidP="00DE194C">
    <w:pPr>
      <w:tabs>
        <w:tab w:val="left" w:pos="4395"/>
        <w:tab w:val="left" w:pos="6096"/>
      </w:tabs>
      <w:spacing w:after="0" w:line="259" w:lineRule="auto"/>
      <w:ind w:left="0" w:firstLine="0"/>
    </w:pPr>
  </w:p>
  <w:p w:rsidR="005B5A33" w:rsidRDefault="005B5A3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174478" w:rsidRDefault="005B5A33"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Default="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174478" w:rsidRDefault="005B5A33"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A33" w:rsidRPr="00DE0519" w:rsidRDefault="005B5A33"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3"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7"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9"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42658F"/>
    <w:multiLevelType w:val="hybridMultilevel"/>
    <w:tmpl w:val="BB8C9DCC"/>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23"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4E79DF"/>
    <w:multiLevelType w:val="hybridMultilevel"/>
    <w:tmpl w:val="635AE6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AAC243B"/>
    <w:multiLevelType w:val="hybridMultilevel"/>
    <w:tmpl w:val="60DA2858"/>
    <w:lvl w:ilvl="0" w:tplc="503CA82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4A7CAB"/>
    <w:multiLevelType w:val="hybridMultilevel"/>
    <w:tmpl w:val="0CAEBDA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4"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6"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48" w15:restartNumberingAfterBreak="0">
    <w:nsid w:val="6A03336D"/>
    <w:multiLevelType w:val="multilevel"/>
    <w:tmpl w:val="0424001F"/>
    <w:numStyleLink w:val="Slog3"/>
  </w:abstractNum>
  <w:abstractNum w:abstractNumId="49" w15:restartNumberingAfterBreak="0">
    <w:nsid w:val="6BBC4BF2"/>
    <w:multiLevelType w:val="hybridMultilevel"/>
    <w:tmpl w:val="6DA022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57"/>
  </w:num>
  <w:num w:numId="2">
    <w:abstractNumId w:val="10"/>
  </w:num>
  <w:num w:numId="3">
    <w:abstractNumId w:val="35"/>
  </w:num>
  <w:num w:numId="4">
    <w:abstractNumId w:val="48"/>
  </w:num>
  <w:num w:numId="5">
    <w:abstractNumId w:val="17"/>
  </w:num>
  <w:num w:numId="6">
    <w:abstractNumId w:val="5"/>
  </w:num>
  <w:num w:numId="7">
    <w:abstractNumId w:val="44"/>
  </w:num>
  <w:num w:numId="8">
    <w:abstractNumId w:val="53"/>
  </w:num>
  <w:num w:numId="9">
    <w:abstractNumId w:val="15"/>
  </w:num>
  <w:num w:numId="10">
    <w:abstractNumId w:val="43"/>
  </w:num>
  <w:num w:numId="11">
    <w:abstractNumId w:val="33"/>
  </w:num>
  <w:num w:numId="12">
    <w:abstractNumId w:val="39"/>
  </w:num>
  <w:num w:numId="13">
    <w:abstractNumId w:val="9"/>
  </w:num>
  <w:num w:numId="14">
    <w:abstractNumId w:val="11"/>
  </w:num>
  <w:num w:numId="15">
    <w:abstractNumId w:val="41"/>
  </w:num>
  <w:num w:numId="16">
    <w:abstractNumId w:val="6"/>
  </w:num>
  <w:num w:numId="17">
    <w:abstractNumId w:val="18"/>
  </w:num>
  <w:num w:numId="18">
    <w:abstractNumId w:val="36"/>
  </w:num>
  <w:num w:numId="19">
    <w:abstractNumId w:val="42"/>
  </w:num>
  <w:num w:numId="20">
    <w:abstractNumId w:val="52"/>
  </w:num>
  <w:num w:numId="21">
    <w:abstractNumId w:val="46"/>
  </w:num>
  <w:num w:numId="22">
    <w:abstractNumId w:val="38"/>
  </w:num>
  <w:num w:numId="23">
    <w:abstractNumId w:val="3"/>
  </w:num>
  <w:num w:numId="24">
    <w:abstractNumId w:val="4"/>
  </w:num>
  <w:num w:numId="25">
    <w:abstractNumId w:val="0"/>
  </w:num>
  <w:num w:numId="26">
    <w:abstractNumId w:val="20"/>
  </w:num>
  <w:num w:numId="27">
    <w:abstractNumId w:val="13"/>
  </w:num>
  <w:num w:numId="28">
    <w:abstractNumId w:val="16"/>
  </w:num>
  <w:num w:numId="29">
    <w:abstractNumId w:val="29"/>
  </w:num>
  <w:num w:numId="30">
    <w:abstractNumId w:val="1"/>
  </w:num>
  <w:num w:numId="31">
    <w:abstractNumId w:val="45"/>
  </w:num>
  <w:num w:numId="32">
    <w:abstractNumId w:val="54"/>
  </w:num>
  <w:num w:numId="33">
    <w:abstractNumId w:val="32"/>
  </w:num>
  <w:num w:numId="34">
    <w:abstractNumId w:val="58"/>
  </w:num>
  <w:num w:numId="35">
    <w:abstractNumId w:val="40"/>
  </w:num>
  <w:num w:numId="36">
    <w:abstractNumId w:val="12"/>
  </w:num>
  <w:num w:numId="37">
    <w:abstractNumId w:val="55"/>
  </w:num>
  <w:num w:numId="38">
    <w:abstractNumId w:val="50"/>
  </w:num>
  <w:num w:numId="39">
    <w:abstractNumId w:val="26"/>
  </w:num>
  <w:num w:numId="40">
    <w:abstractNumId w:val="21"/>
  </w:num>
  <w:num w:numId="41">
    <w:abstractNumId w:val="51"/>
  </w:num>
  <w:num w:numId="42">
    <w:abstractNumId w:val="2"/>
  </w:num>
  <w:num w:numId="43">
    <w:abstractNumId w:val="23"/>
  </w:num>
  <w:num w:numId="44">
    <w:abstractNumId w:val="28"/>
  </w:num>
  <w:num w:numId="45">
    <w:abstractNumId w:val="14"/>
  </w:num>
  <w:num w:numId="46">
    <w:abstractNumId w:val="7"/>
  </w:num>
  <w:num w:numId="47">
    <w:abstractNumId w:val="31"/>
  </w:num>
  <w:num w:numId="48">
    <w:abstractNumId w:val="19"/>
  </w:num>
  <w:num w:numId="49">
    <w:abstractNumId w:val="24"/>
  </w:num>
  <w:num w:numId="50">
    <w:abstractNumId w:val="47"/>
  </w:num>
  <w:num w:numId="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0"/>
  </w:num>
  <w:num w:numId="53">
    <w:abstractNumId w:val="8"/>
  </w:num>
  <w:num w:numId="54">
    <w:abstractNumId w:val="37"/>
  </w:num>
  <w:num w:numId="55">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49"/>
  </w:num>
  <w:num w:numId="58">
    <w:abstractNumId w:val="25"/>
  </w:num>
  <w:num w:numId="59">
    <w:abstractNumId w:val="27"/>
  </w:num>
  <w:num w:numId="60">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9"/>
  <w:hyphenationZone w:val="425"/>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5DF"/>
    <w:rsid w:val="000055BB"/>
    <w:rsid w:val="000056AD"/>
    <w:rsid w:val="000216CB"/>
    <w:rsid w:val="00025A35"/>
    <w:rsid w:val="00027450"/>
    <w:rsid w:val="00032815"/>
    <w:rsid w:val="00040148"/>
    <w:rsid w:val="000411F9"/>
    <w:rsid w:val="00041990"/>
    <w:rsid w:val="00041D70"/>
    <w:rsid w:val="00042706"/>
    <w:rsid w:val="0004306C"/>
    <w:rsid w:val="000431BE"/>
    <w:rsid w:val="00053DE8"/>
    <w:rsid w:val="000619A7"/>
    <w:rsid w:val="0007659F"/>
    <w:rsid w:val="0008688B"/>
    <w:rsid w:val="00086C85"/>
    <w:rsid w:val="00087362"/>
    <w:rsid w:val="0009183A"/>
    <w:rsid w:val="00095C59"/>
    <w:rsid w:val="000A38DE"/>
    <w:rsid w:val="000B7C1E"/>
    <w:rsid w:val="000D4043"/>
    <w:rsid w:val="000D51E2"/>
    <w:rsid w:val="000E0F84"/>
    <w:rsid w:val="000E2F1A"/>
    <w:rsid w:val="000E3132"/>
    <w:rsid w:val="000E7360"/>
    <w:rsid w:val="000F1C92"/>
    <w:rsid w:val="000F4FBA"/>
    <w:rsid w:val="000F6454"/>
    <w:rsid w:val="00111BA0"/>
    <w:rsid w:val="00125A2B"/>
    <w:rsid w:val="00174156"/>
    <w:rsid w:val="00192C3D"/>
    <w:rsid w:val="001B3406"/>
    <w:rsid w:val="001C3E9D"/>
    <w:rsid w:val="001C4161"/>
    <w:rsid w:val="001E1936"/>
    <w:rsid w:val="001E62D0"/>
    <w:rsid w:val="001F1641"/>
    <w:rsid w:val="001F2748"/>
    <w:rsid w:val="001F31FB"/>
    <w:rsid w:val="00201494"/>
    <w:rsid w:val="002054E6"/>
    <w:rsid w:val="0022783F"/>
    <w:rsid w:val="00235A2B"/>
    <w:rsid w:val="00236FE7"/>
    <w:rsid w:val="002405D6"/>
    <w:rsid w:val="0024736B"/>
    <w:rsid w:val="00253020"/>
    <w:rsid w:val="00253FB0"/>
    <w:rsid w:val="0026133C"/>
    <w:rsid w:val="002626FF"/>
    <w:rsid w:val="002653E6"/>
    <w:rsid w:val="002755DE"/>
    <w:rsid w:val="00277466"/>
    <w:rsid w:val="0029473E"/>
    <w:rsid w:val="00297329"/>
    <w:rsid w:val="002B3965"/>
    <w:rsid w:val="002E5512"/>
    <w:rsid w:val="002F66B5"/>
    <w:rsid w:val="00300362"/>
    <w:rsid w:val="003151D7"/>
    <w:rsid w:val="00322ED2"/>
    <w:rsid w:val="00323ED2"/>
    <w:rsid w:val="00341B5E"/>
    <w:rsid w:val="00342EE0"/>
    <w:rsid w:val="00362319"/>
    <w:rsid w:val="00373BD1"/>
    <w:rsid w:val="003A341B"/>
    <w:rsid w:val="003B0EE4"/>
    <w:rsid w:val="003C6601"/>
    <w:rsid w:val="003D09F6"/>
    <w:rsid w:val="003D1594"/>
    <w:rsid w:val="003E2204"/>
    <w:rsid w:val="003E60C6"/>
    <w:rsid w:val="003E76BD"/>
    <w:rsid w:val="004015D8"/>
    <w:rsid w:val="00411DFA"/>
    <w:rsid w:val="00413299"/>
    <w:rsid w:val="00420CCC"/>
    <w:rsid w:val="00421A38"/>
    <w:rsid w:val="004446D0"/>
    <w:rsid w:val="00446AF3"/>
    <w:rsid w:val="004513DB"/>
    <w:rsid w:val="00451C08"/>
    <w:rsid w:val="0045442D"/>
    <w:rsid w:val="004660C1"/>
    <w:rsid w:val="00470214"/>
    <w:rsid w:val="004735F1"/>
    <w:rsid w:val="004D15AE"/>
    <w:rsid w:val="004D1F82"/>
    <w:rsid w:val="004D7D61"/>
    <w:rsid w:val="004E1EAC"/>
    <w:rsid w:val="004E5E41"/>
    <w:rsid w:val="004F31B2"/>
    <w:rsid w:val="004F4CDC"/>
    <w:rsid w:val="005048DD"/>
    <w:rsid w:val="005069C9"/>
    <w:rsid w:val="0051042D"/>
    <w:rsid w:val="005251C1"/>
    <w:rsid w:val="00535D7F"/>
    <w:rsid w:val="00545A83"/>
    <w:rsid w:val="00550150"/>
    <w:rsid w:val="00553E25"/>
    <w:rsid w:val="00564019"/>
    <w:rsid w:val="00591904"/>
    <w:rsid w:val="00594B58"/>
    <w:rsid w:val="00595906"/>
    <w:rsid w:val="005A453B"/>
    <w:rsid w:val="005B5A33"/>
    <w:rsid w:val="005C775F"/>
    <w:rsid w:val="005D61B2"/>
    <w:rsid w:val="005E09F6"/>
    <w:rsid w:val="005E1CBC"/>
    <w:rsid w:val="005E236A"/>
    <w:rsid w:val="005E4312"/>
    <w:rsid w:val="005E6F6B"/>
    <w:rsid w:val="005F47F4"/>
    <w:rsid w:val="00613C70"/>
    <w:rsid w:val="00616E37"/>
    <w:rsid w:val="00621358"/>
    <w:rsid w:val="0062465E"/>
    <w:rsid w:val="00632283"/>
    <w:rsid w:val="006349CF"/>
    <w:rsid w:val="00645368"/>
    <w:rsid w:val="006544AD"/>
    <w:rsid w:val="00654B72"/>
    <w:rsid w:val="00673762"/>
    <w:rsid w:val="00675B0B"/>
    <w:rsid w:val="00685F9B"/>
    <w:rsid w:val="00696851"/>
    <w:rsid w:val="006C6AA6"/>
    <w:rsid w:val="006D149F"/>
    <w:rsid w:val="006D4E81"/>
    <w:rsid w:val="006E0DE4"/>
    <w:rsid w:val="007012A9"/>
    <w:rsid w:val="00725DC2"/>
    <w:rsid w:val="00730556"/>
    <w:rsid w:val="00735A7F"/>
    <w:rsid w:val="007377D5"/>
    <w:rsid w:val="00745FFD"/>
    <w:rsid w:val="00746558"/>
    <w:rsid w:val="00752418"/>
    <w:rsid w:val="00754E63"/>
    <w:rsid w:val="007556E9"/>
    <w:rsid w:val="00756032"/>
    <w:rsid w:val="00756536"/>
    <w:rsid w:val="00771B85"/>
    <w:rsid w:val="00771CED"/>
    <w:rsid w:val="0078076A"/>
    <w:rsid w:val="00797AF1"/>
    <w:rsid w:val="007A0B70"/>
    <w:rsid w:val="007A133E"/>
    <w:rsid w:val="007A5055"/>
    <w:rsid w:val="007B1F3C"/>
    <w:rsid w:val="007B596E"/>
    <w:rsid w:val="007B7533"/>
    <w:rsid w:val="007D48A6"/>
    <w:rsid w:val="007E32D3"/>
    <w:rsid w:val="007E5260"/>
    <w:rsid w:val="007E65B8"/>
    <w:rsid w:val="007F3707"/>
    <w:rsid w:val="007F4579"/>
    <w:rsid w:val="0080149A"/>
    <w:rsid w:val="00812DEB"/>
    <w:rsid w:val="008132DC"/>
    <w:rsid w:val="00817AA4"/>
    <w:rsid w:val="00823F61"/>
    <w:rsid w:val="00834C11"/>
    <w:rsid w:val="00836729"/>
    <w:rsid w:val="00843C79"/>
    <w:rsid w:val="00850412"/>
    <w:rsid w:val="0086544E"/>
    <w:rsid w:val="008733A3"/>
    <w:rsid w:val="00881D2D"/>
    <w:rsid w:val="00882593"/>
    <w:rsid w:val="00896453"/>
    <w:rsid w:val="008A1C05"/>
    <w:rsid w:val="008B2129"/>
    <w:rsid w:val="008B6B0F"/>
    <w:rsid w:val="008B7453"/>
    <w:rsid w:val="008C184F"/>
    <w:rsid w:val="008D1297"/>
    <w:rsid w:val="008D573E"/>
    <w:rsid w:val="008E1D21"/>
    <w:rsid w:val="00902312"/>
    <w:rsid w:val="009112D1"/>
    <w:rsid w:val="00911A8A"/>
    <w:rsid w:val="00913112"/>
    <w:rsid w:val="00916640"/>
    <w:rsid w:val="009174AF"/>
    <w:rsid w:val="0092663C"/>
    <w:rsid w:val="00931745"/>
    <w:rsid w:val="009324A5"/>
    <w:rsid w:val="00936130"/>
    <w:rsid w:val="00953C9F"/>
    <w:rsid w:val="009570AD"/>
    <w:rsid w:val="00961395"/>
    <w:rsid w:val="00962A5C"/>
    <w:rsid w:val="009659D7"/>
    <w:rsid w:val="009A6963"/>
    <w:rsid w:val="009B4BFF"/>
    <w:rsid w:val="009B5915"/>
    <w:rsid w:val="009B6D0A"/>
    <w:rsid w:val="009C05E7"/>
    <w:rsid w:val="009C1883"/>
    <w:rsid w:val="009C6DC9"/>
    <w:rsid w:val="009C754D"/>
    <w:rsid w:val="009D100D"/>
    <w:rsid w:val="009D338A"/>
    <w:rsid w:val="009D3D44"/>
    <w:rsid w:val="00A02785"/>
    <w:rsid w:val="00A1166A"/>
    <w:rsid w:val="00A12AD3"/>
    <w:rsid w:val="00A16387"/>
    <w:rsid w:val="00A506EB"/>
    <w:rsid w:val="00A636C4"/>
    <w:rsid w:val="00A64557"/>
    <w:rsid w:val="00A81EA6"/>
    <w:rsid w:val="00A9221C"/>
    <w:rsid w:val="00AA17A5"/>
    <w:rsid w:val="00AA6D1F"/>
    <w:rsid w:val="00AB2BD8"/>
    <w:rsid w:val="00AD3A76"/>
    <w:rsid w:val="00AD57D0"/>
    <w:rsid w:val="00AF2A9E"/>
    <w:rsid w:val="00B0155A"/>
    <w:rsid w:val="00B10839"/>
    <w:rsid w:val="00B10E63"/>
    <w:rsid w:val="00B1430B"/>
    <w:rsid w:val="00B31801"/>
    <w:rsid w:val="00B40748"/>
    <w:rsid w:val="00B435F2"/>
    <w:rsid w:val="00B43C80"/>
    <w:rsid w:val="00B4792B"/>
    <w:rsid w:val="00B50356"/>
    <w:rsid w:val="00B62122"/>
    <w:rsid w:val="00B63410"/>
    <w:rsid w:val="00B653CC"/>
    <w:rsid w:val="00B660B3"/>
    <w:rsid w:val="00B767DF"/>
    <w:rsid w:val="00B850EA"/>
    <w:rsid w:val="00B95324"/>
    <w:rsid w:val="00B96690"/>
    <w:rsid w:val="00B96937"/>
    <w:rsid w:val="00BA242D"/>
    <w:rsid w:val="00BA2940"/>
    <w:rsid w:val="00BB1400"/>
    <w:rsid w:val="00BB62B8"/>
    <w:rsid w:val="00BB67A9"/>
    <w:rsid w:val="00BC2D17"/>
    <w:rsid w:val="00BD0F49"/>
    <w:rsid w:val="00BD53CE"/>
    <w:rsid w:val="00BD615D"/>
    <w:rsid w:val="00BD639E"/>
    <w:rsid w:val="00BD6754"/>
    <w:rsid w:val="00BD6FE3"/>
    <w:rsid w:val="00BE220B"/>
    <w:rsid w:val="00BE2BCC"/>
    <w:rsid w:val="00BF1126"/>
    <w:rsid w:val="00BF13AB"/>
    <w:rsid w:val="00C012A6"/>
    <w:rsid w:val="00C03907"/>
    <w:rsid w:val="00C10EA0"/>
    <w:rsid w:val="00C12F2F"/>
    <w:rsid w:val="00C15521"/>
    <w:rsid w:val="00C23055"/>
    <w:rsid w:val="00C25457"/>
    <w:rsid w:val="00C26296"/>
    <w:rsid w:val="00C339E6"/>
    <w:rsid w:val="00C4588B"/>
    <w:rsid w:val="00C60E61"/>
    <w:rsid w:val="00C67B6C"/>
    <w:rsid w:val="00C714A0"/>
    <w:rsid w:val="00C75398"/>
    <w:rsid w:val="00C75D39"/>
    <w:rsid w:val="00C81165"/>
    <w:rsid w:val="00C814BD"/>
    <w:rsid w:val="00C97CC5"/>
    <w:rsid w:val="00CA4A83"/>
    <w:rsid w:val="00CB6E0C"/>
    <w:rsid w:val="00CC44C5"/>
    <w:rsid w:val="00CC5786"/>
    <w:rsid w:val="00CD0145"/>
    <w:rsid w:val="00CD07BE"/>
    <w:rsid w:val="00CD0CDD"/>
    <w:rsid w:val="00CE024B"/>
    <w:rsid w:val="00CE2C73"/>
    <w:rsid w:val="00CE5424"/>
    <w:rsid w:val="00CE64FF"/>
    <w:rsid w:val="00CF3576"/>
    <w:rsid w:val="00D00759"/>
    <w:rsid w:val="00D0312F"/>
    <w:rsid w:val="00D13155"/>
    <w:rsid w:val="00D1390E"/>
    <w:rsid w:val="00D40B34"/>
    <w:rsid w:val="00D54868"/>
    <w:rsid w:val="00D570C2"/>
    <w:rsid w:val="00D6235F"/>
    <w:rsid w:val="00D727D6"/>
    <w:rsid w:val="00D75F5E"/>
    <w:rsid w:val="00D7600B"/>
    <w:rsid w:val="00D82A15"/>
    <w:rsid w:val="00D9101C"/>
    <w:rsid w:val="00D927E9"/>
    <w:rsid w:val="00D9458A"/>
    <w:rsid w:val="00D96052"/>
    <w:rsid w:val="00D9742B"/>
    <w:rsid w:val="00DA1F2E"/>
    <w:rsid w:val="00DA4722"/>
    <w:rsid w:val="00DA688C"/>
    <w:rsid w:val="00DB757F"/>
    <w:rsid w:val="00DC1934"/>
    <w:rsid w:val="00DC6435"/>
    <w:rsid w:val="00DD6CC6"/>
    <w:rsid w:val="00DE194C"/>
    <w:rsid w:val="00DE55B4"/>
    <w:rsid w:val="00DF3226"/>
    <w:rsid w:val="00DF6CE8"/>
    <w:rsid w:val="00E03185"/>
    <w:rsid w:val="00E055F7"/>
    <w:rsid w:val="00E11552"/>
    <w:rsid w:val="00E14BB1"/>
    <w:rsid w:val="00E200C0"/>
    <w:rsid w:val="00E27C57"/>
    <w:rsid w:val="00E350AC"/>
    <w:rsid w:val="00E353DC"/>
    <w:rsid w:val="00E3740D"/>
    <w:rsid w:val="00E43A83"/>
    <w:rsid w:val="00E46350"/>
    <w:rsid w:val="00E64FE3"/>
    <w:rsid w:val="00E81710"/>
    <w:rsid w:val="00E873A1"/>
    <w:rsid w:val="00E9452E"/>
    <w:rsid w:val="00EA15E4"/>
    <w:rsid w:val="00EA2582"/>
    <w:rsid w:val="00EB605F"/>
    <w:rsid w:val="00EC31BF"/>
    <w:rsid w:val="00EC678E"/>
    <w:rsid w:val="00ED6A3A"/>
    <w:rsid w:val="00EE1CDE"/>
    <w:rsid w:val="00EF2DAC"/>
    <w:rsid w:val="00EF7A84"/>
    <w:rsid w:val="00F10EBF"/>
    <w:rsid w:val="00F11EB4"/>
    <w:rsid w:val="00F2003E"/>
    <w:rsid w:val="00F2213A"/>
    <w:rsid w:val="00F236F4"/>
    <w:rsid w:val="00F30769"/>
    <w:rsid w:val="00F36358"/>
    <w:rsid w:val="00F41341"/>
    <w:rsid w:val="00F456A4"/>
    <w:rsid w:val="00F54E26"/>
    <w:rsid w:val="00F61875"/>
    <w:rsid w:val="00F6730E"/>
    <w:rsid w:val="00F713E9"/>
    <w:rsid w:val="00F85669"/>
    <w:rsid w:val="00F85ABF"/>
    <w:rsid w:val="00F91243"/>
    <w:rsid w:val="00F916EE"/>
    <w:rsid w:val="00F9198E"/>
    <w:rsid w:val="00F937C6"/>
    <w:rsid w:val="00FA69B7"/>
    <w:rsid w:val="00FB238F"/>
    <w:rsid w:val="00FC417C"/>
    <w:rsid w:val="00FC5E15"/>
    <w:rsid w:val="00FD3100"/>
    <w:rsid w:val="00FD4373"/>
    <w:rsid w:val="00FD6E41"/>
    <w:rsid w:val="00FE6BCB"/>
    <w:rsid w:val="00FE74C6"/>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8"/>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30"/>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3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33"/>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3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34"/>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35"/>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6"/>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7"/>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header" Target="header10.xml"/><Relationship Id="rId47" Type="http://schemas.openxmlformats.org/officeDocument/2006/relationships/hyperlink" Target="http://www.taf-jsg.info" TargetMode="External"/><Relationship Id="rId50" Type="http://schemas.openxmlformats.org/officeDocument/2006/relationships/footer" Target="footer2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header" Target="header7.xml"/><Relationship Id="rId38" Type="http://schemas.openxmlformats.org/officeDocument/2006/relationships/footer" Target="footer13.xml"/><Relationship Id="rId46" Type="http://schemas.openxmlformats.org/officeDocument/2006/relationships/footer" Target="footer1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eader" Target="header6.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10.xml"/><Relationship Id="rId37" Type="http://schemas.openxmlformats.org/officeDocument/2006/relationships/header" Target="header9.xml"/><Relationship Id="rId40" Type="http://schemas.openxmlformats.org/officeDocument/2006/relationships/footer" Target="footer15.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header" Target="header11.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8.xml"/><Relationship Id="rId43" Type="http://schemas.openxmlformats.org/officeDocument/2006/relationships/footer" Target="footer17.xml"/><Relationship Id="rId48" Type="http://schemas.openxmlformats.org/officeDocument/2006/relationships/hyperlink" Target="http://www.taf-jsg.info" TargetMode="External"/><Relationship Id="rId8" Type="http://schemas.openxmlformats.org/officeDocument/2006/relationships/header" Target="header1.xml"/><Relationship Id="rId51" Type="http://schemas.openxmlformats.org/officeDocument/2006/relationships/fontTable" Target="fontTable.xml"/></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89E751-2C10-4BB8-8152-AE437F015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1298</TotalTime>
  <Pages>69</Pages>
  <Words>27473</Words>
  <Characters>156601</Characters>
  <Application>Microsoft Office Word</Application>
  <DocSecurity>0</DocSecurity>
  <Lines>1305</Lines>
  <Paragraphs>367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183707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204</cp:revision>
  <cp:lastPrinted>2021-11-02T12:47:00Z</cp:lastPrinted>
  <dcterms:created xsi:type="dcterms:W3CDTF">2022-06-16T08:39:00Z</dcterms:created>
  <dcterms:modified xsi:type="dcterms:W3CDTF">2022-12-08T12:04:00Z</dcterms:modified>
</cp:coreProperties>
</file>