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7E2D4" w14:textId="77777777" w:rsidR="002C7070" w:rsidRPr="0019157F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 w:rsidRPr="0019157F">
        <w:rPr>
          <w:rFonts w:ascii="Arial" w:eastAsia="Arial" w:hAnsi="Arial" w:cs="Arial"/>
          <w:color w:val="000000"/>
          <w:sz w:val="22"/>
          <w:szCs w:val="22"/>
        </w:rPr>
        <w:tab/>
      </w:r>
      <w:r w:rsidRPr="0019157F">
        <w:rPr>
          <w:rFonts w:ascii="Arial" w:hAnsi="Arial" w:cs="Arial"/>
          <w:noProof/>
          <w:sz w:val="22"/>
          <w:szCs w:val="22"/>
        </w:rPr>
        <w:drawing>
          <wp:anchor distT="0" distB="0" distL="0" distR="0" simplePos="0" relativeHeight="251658240" behindDoc="1" locked="0" layoutInCell="1" hidden="0" allowOverlap="1" wp14:anchorId="31E62FF6" wp14:editId="66CAC0D7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CB5CC1D" w14:textId="77777777" w:rsidR="002C7070" w:rsidRPr="0019157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556439FE" w14:textId="77777777" w:rsidR="002C7070" w:rsidRPr="0019157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0111ADBA" w14:textId="77777777" w:rsidR="002C7070" w:rsidRPr="0019157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:rsidRPr="0019157F" w14:paraId="4F192997" w14:textId="77777777">
        <w:tc>
          <w:tcPr>
            <w:tcW w:w="3494" w:type="dxa"/>
            <w:vAlign w:val="center"/>
          </w:tcPr>
          <w:p w14:paraId="1E4273FE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76688C52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23DC2236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35D53A2" w14:textId="77777777" w:rsidR="002C7070" w:rsidRPr="0019157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:rsidRPr="0019157F" w14:paraId="036591A8" w14:textId="77777777">
        <w:tc>
          <w:tcPr>
            <w:tcW w:w="1080" w:type="dxa"/>
            <w:vAlign w:val="center"/>
          </w:tcPr>
          <w:p w14:paraId="7E5E3627" w14:textId="401C56E4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F50813B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4E7AB96E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55289AAF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11C310BB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:rsidRPr="0019157F" w14:paraId="4F672845" w14:textId="77777777">
        <w:tc>
          <w:tcPr>
            <w:tcW w:w="1080" w:type="dxa"/>
            <w:vAlign w:val="center"/>
          </w:tcPr>
          <w:p w14:paraId="6A918497" w14:textId="1A3E35EF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6B987549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2D868F4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533F4729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3D99C6A9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70CA270D" w14:textId="77777777" w:rsidR="002C7070" w:rsidRPr="0019157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0019157F">
        <w:rPr>
          <w:rFonts w:ascii="Arial" w:eastAsia="Arial" w:hAnsi="Arial" w:cs="Arial"/>
          <w:b/>
          <w:color w:val="000000"/>
          <w:sz w:val="22"/>
          <w:szCs w:val="22"/>
        </w:rPr>
        <w:t xml:space="preserve">SPREMEMBA RAZPISNE DOKUMENTACIJE </w:t>
      </w:r>
    </w:p>
    <w:p w14:paraId="164910E4" w14:textId="77777777" w:rsidR="002C7070" w:rsidRPr="0019157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0019157F">
        <w:rPr>
          <w:rFonts w:ascii="Arial" w:eastAsia="Arial" w:hAnsi="Arial" w:cs="Arial"/>
          <w:b/>
          <w:color w:val="000000"/>
          <w:sz w:val="22"/>
          <w:szCs w:val="22"/>
        </w:rPr>
        <w:t xml:space="preserve">za oddajo javnega naročila </w:t>
      </w:r>
    </w:p>
    <w:p w14:paraId="0C19B55A" w14:textId="77777777" w:rsidR="002C7070" w:rsidRPr="0019157F" w:rsidRDefault="002C7070" w:rsidP="0019157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9157F" w14:paraId="5BBADFD6" w14:textId="77777777">
        <w:tc>
          <w:tcPr>
            <w:tcW w:w="9288" w:type="dxa"/>
          </w:tcPr>
          <w:p w14:paraId="514EEBDA" w14:textId="600B2521" w:rsidR="002C7070" w:rsidRPr="0019157F" w:rsidRDefault="007763C3" w:rsidP="007763C3">
            <w:pPr>
              <w:pStyle w:val="Telobesedila3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7763C3">
              <w:rPr>
                <w:rFonts w:ascii="Arial" w:hAnsi="Arial" w:cs="Arial"/>
                <w:b/>
                <w:sz w:val="22"/>
                <w:szCs w:val="22"/>
              </w:rPr>
              <w:t>Izdelava strokovnih podlag z okoljskim poročilom, študije variant in drž. prostorskega načrta za nadgradnjo proge na odseku Ivančna Gorica-Ljubljana</w:t>
            </w:r>
          </w:p>
        </w:tc>
      </w:tr>
    </w:tbl>
    <w:p w14:paraId="2B2A062F" w14:textId="77777777" w:rsidR="002C7070" w:rsidRPr="0019157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63C1311" w14:textId="77777777" w:rsidR="002C7070" w:rsidRPr="0019157F" w:rsidRDefault="00775AFE" w:rsidP="007763C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9157F"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 in na naročnikovi spletni strani. </w:t>
      </w:r>
      <w:bookmarkStart w:id="0" w:name="_GoBack"/>
      <w:bookmarkEnd w:id="0"/>
    </w:p>
    <w:p w14:paraId="49B42C6C" w14:textId="77777777" w:rsidR="002C7070" w:rsidRPr="0019157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018FC62" w14:textId="5E6E1C58"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9157F"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Style w:val="a2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09"/>
      </w:tblGrid>
      <w:tr w:rsidR="002C7070" w:rsidRPr="0019157F" w14:paraId="4C94F141" w14:textId="77777777" w:rsidTr="00CC6D0C">
        <w:trPr>
          <w:trHeight w:val="835"/>
        </w:trPr>
        <w:tc>
          <w:tcPr>
            <w:tcW w:w="9209" w:type="dxa"/>
          </w:tcPr>
          <w:p w14:paraId="04D23F73" w14:textId="62377ECF" w:rsidR="006A52C1" w:rsidRPr="003C370A" w:rsidRDefault="00CF04A0" w:rsidP="003C370A">
            <w:pPr>
              <w:pStyle w:val="Odstavekseznama"/>
              <w:numPr>
                <w:ilvl w:val="0"/>
                <w:numId w:val="28"/>
              </w:numPr>
              <w:rPr>
                <w:rFonts w:ascii="Arial" w:eastAsia="Arial" w:hAnsi="Arial" w:cs="Arial"/>
                <w:color w:val="000000"/>
              </w:rPr>
            </w:pPr>
            <w:r w:rsidRPr="003C370A">
              <w:rPr>
                <w:rFonts w:ascii="Arial" w:eastAsia="Arial" w:hAnsi="Arial" w:cs="Arial"/>
                <w:color w:val="000000"/>
              </w:rPr>
              <w:t xml:space="preserve">Spremeni se </w:t>
            </w:r>
            <w:r w:rsidR="006A52C1" w:rsidRPr="003C370A">
              <w:rPr>
                <w:rFonts w:ascii="Arial" w:eastAsia="Arial" w:hAnsi="Arial" w:cs="Arial"/>
                <w:color w:val="000000"/>
              </w:rPr>
              <w:t>točka 2.7.2 Navodil za pripravo ponudbe</w:t>
            </w:r>
            <w:r w:rsidR="00AF68D9" w:rsidRPr="003C370A">
              <w:rPr>
                <w:rFonts w:ascii="Arial" w:eastAsia="Arial" w:hAnsi="Arial" w:cs="Arial"/>
                <w:color w:val="000000"/>
              </w:rPr>
              <w:t>, tako, da se odslej glasi:</w:t>
            </w:r>
            <w:r w:rsidR="006A52C1" w:rsidRPr="003C370A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6638399D" w14:textId="77777777" w:rsidR="006A52C1" w:rsidRPr="003C370A" w:rsidRDefault="006A52C1" w:rsidP="003C37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3C370A">
              <w:rPr>
                <w:rFonts w:ascii="Arial" w:eastAsia="Arial" w:hAnsi="Arial" w:cs="Arial"/>
                <w:color w:val="000000"/>
              </w:rPr>
              <w:t>Izvajalec je dolžan skladno z določili pogodbe in vzorcem iz razpisne dokumentacije najkasneje v roku 15 delovnih dni od prejema sklenjene pogodbe naročniku izročiti finančno zavarovanje za dobro izvedbo pogodbenih obveznosti v višini 5 % pogodbene vrednosti (z DDV) skladno z vzorcem iz razpisne dokumentacije z veljavnostjo še najmanj 30 dni po izteku pogodbenega roka.</w:t>
            </w:r>
          </w:p>
          <w:p w14:paraId="1607363F" w14:textId="77777777" w:rsidR="006A52C1" w:rsidRPr="003C370A" w:rsidRDefault="006A52C1" w:rsidP="003C37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bookmarkStart w:id="1" w:name="_Hlk104366924"/>
            <w:r w:rsidRPr="003C370A">
              <w:rPr>
                <w:rFonts w:ascii="Arial" w:eastAsia="Arial" w:hAnsi="Arial" w:cs="Arial"/>
                <w:color w:val="000000"/>
              </w:rPr>
              <w:t xml:space="preserve">Finančno zavarovanje za dobro izvedbo pogodbenih obveznosti naročnik lahko unovči, če izvajalec svojih obveznosti do naročnika ne izpolni skladno s pogodbo. </w:t>
            </w:r>
          </w:p>
          <w:bookmarkEnd w:id="1"/>
          <w:p w14:paraId="2DB8CC2E" w14:textId="77777777" w:rsidR="006A52C1" w:rsidRPr="003C370A" w:rsidRDefault="006A52C1" w:rsidP="003C37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</w:p>
          <w:p w14:paraId="257DCA84" w14:textId="03B71657" w:rsidR="006A52C1" w:rsidRPr="003C370A" w:rsidRDefault="00AF68D9" w:rsidP="003C370A">
            <w:pPr>
              <w:pStyle w:val="Odstavekseznama"/>
              <w:numPr>
                <w:ilvl w:val="0"/>
                <w:numId w:val="28"/>
              </w:numPr>
              <w:rPr>
                <w:rFonts w:ascii="Arial" w:eastAsia="Arial" w:hAnsi="Arial" w:cs="Arial"/>
                <w:color w:val="000000"/>
              </w:rPr>
            </w:pPr>
            <w:r w:rsidRPr="003C370A">
              <w:rPr>
                <w:rFonts w:ascii="Arial" w:eastAsia="Arial" w:hAnsi="Arial" w:cs="Arial"/>
                <w:color w:val="000000"/>
              </w:rPr>
              <w:t xml:space="preserve">Spremeni se </w:t>
            </w:r>
            <w:r w:rsidR="006A52C1" w:rsidRPr="003C370A">
              <w:rPr>
                <w:rFonts w:ascii="Arial" w:eastAsia="Arial" w:hAnsi="Arial" w:cs="Arial"/>
                <w:color w:val="000000"/>
              </w:rPr>
              <w:t xml:space="preserve">8. člen vzorca pogodbe, </w:t>
            </w:r>
            <w:r w:rsidRPr="003C370A">
              <w:rPr>
                <w:rFonts w:ascii="Arial" w:eastAsia="Arial" w:hAnsi="Arial" w:cs="Arial"/>
                <w:color w:val="000000"/>
              </w:rPr>
              <w:t>tako, da se odslej</w:t>
            </w:r>
            <w:r w:rsidR="006A52C1" w:rsidRPr="003C370A">
              <w:rPr>
                <w:rFonts w:ascii="Arial" w:eastAsia="Arial" w:hAnsi="Arial" w:cs="Arial"/>
                <w:color w:val="000000"/>
              </w:rPr>
              <w:t xml:space="preserve"> glasi:</w:t>
            </w:r>
          </w:p>
          <w:p w14:paraId="65CF0091" w14:textId="77777777" w:rsidR="006A52C1" w:rsidRPr="003C370A" w:rsidRDefault="006A52C1" w:rsidP="003C37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3C370A">
              <w:rPr>
                <w:rFonts w:ascii="Arial" w:eastAsia="Arial" w:hAnsi="Arial" w:cs="Arial"/>
                <w:color w:val="000000"/>
              </w:rPr>
              <w:t>Izvajalec mora v roku petnajst (15) delovnih dni od prejema sklenjene pogodbe dostaviti naročniku finančno zavarovanje za dobro izvedbo pogodbenih obveznosti, kot pogoj za veljavnost pogodbe. Zavarovanje mora biti predloženo skladno z vzorcem finančnega zavarovanja za dobro izvedbo pogodbenih obveznosti, ki ga je izvajalec potrdil z oddajo ponudbe, v višini 5% od pogodbene vrednosti z DDV. Finančno zavarovanje za dobro izvedbo pogodbenih obveznosti naročnik lahko unovči, če izvajalec svojih obveznosti do naročnika ne izpolni skladno s pogodbo.</w:t>
            </w:r>
          </w:p>
          <w:p w14:paraId="1A984EF7" w14:textId="77777777" w:rsidR="006A52C1" w:rsidRPr="003C370A" w:rsidRDefault="006A52C1" w:rsidP="003C37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3C370A">
              <w:rPr>
                <w:rFonts w:ascii="Arial" w:eastAsia="Arial" w:hAnsi="Arial" w:cs="Arial"/>
                <w:color w:val="000000"/>
              </w:rPr>
              <w:t>Finančno zavarovanje za dobro izvedbo del mora biti veljavno še 30 dni po izteku pogodbenega roka.</w:t>
            </w:r>
          </w:p>
          <w:p w14:paraId="62F5165D" w14:textId="77777777" w:rsidR="006A52C1" w:rsidRPr="003C370A" w:rsidRDefault="006A52C1" w:rsidP="003C37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</w:p>
          <w:p w14:paraId="5681216A" w14:textId="27CA1BEF" w:rsidR="00AF68D9" w:rsidRPr="003C370A" w:rsidRDefault="00AF68D9" w:rsidP="003C370A">
            <w:pPr>
              <w:pStyle w:val="Odstavekseznama"/>
              <w:numPr>
                <w:ilvl w:val="0"/>
                <w:numId w:val="28"/>
              </w:numPr>
              <w:rPr>
                <w:rFonts w:ascii="Arial" w:eastAsia="Arial" w:hAnsi="Arial" w:cs="Arial"/>
                <w:color w:val="000000"/>
              </w:rPr>
            </w:pPr>
            <w:r w:rsidRPr="003C370A">
              <w:rPr>
                <w:rFonts w:ascii="Arial" w:eastAsia="Arial" w:hAnsi="Arial" w:cs="Arial"/>
                <w:color w:val="000000"/>
              </w:rPr>
              <w:t>Spremeni se točka 3.2.2.2 Navodil za pripravo ponudbe, tako da se odslej glasi:</w:t>
            </w:r>
          </w:p>
          <w:p w14:paraId="32EBC6D6" w14:textId="5225E1BB" w:rsidR="00AF68D9" w:rsidRPr="003C370A" w:rsidRDefault="00AF68D9" w:rsidP="003C37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3C370A">
              <w:rPr>
                <w:rFonts w:ascii="Arial" w:eastAsia="Arial" w:hAnsi="Arial" w:cs="Arial"/>
                <w:color w:val="000000"/>
              </w:rPr>
              <w:t xml:space="preserve">Ponudnik mora izkazati, da je v zadnjih 15 (petnajstih) letih pred objavo predmetnega javnega naročila izdelal najmanj en državni prostorski načrt za prostorsko ureditev državnega pomena s področja cestne ali železniške infrastrukture, pri čemer bo naročnik, kot ustrezno referenčno delo štel na Vladi RS sprejet državni prostorski načrt (številka in datum objave Uredbe o DPN v Uradnem listu RS). </w:t>
            </w:r>
          </w:p>
          <w:p w14:paraId="1A37C5BA" w14:textId="77777777" w:rsidR="00AF68D9" w:rsidRPr="003C370A" w:rsidRDefault="00AF68D9" w:rsidP="003C37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3C370A">
              <w:rPr>
                <w:rFonts w:ascii="Arial" w:eastAsia="Arial" w:hAnsi="Arial" w:cs="Arial"/>
                <w:color w:val="000000"/>
              </w:rPr>
              <w:t xml:space="preserve">Referenco iz predhodnega odstavka mora izkazati sam ponudnik (pri skupni ponudbi pa kateri koli partner). </w:t>
            </w:r>
          </w:p>
          <w:p w14:paraId="68A93D12" w14:textId="77777777" w:rsidR="00AF68D9" w:rsidRPr="003C370A" w:rsidRDefault="00AF68D9" w:rsidP="003C37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3C370A">
              <w:rPr>
                <w:rFonts w:ascii="Arial" w:eastAsia="Arial" w:hAnsi="Arial" w:cs="Arial"/>
                <w:color w:val="000000"/>
              </w:rPr>
              <w:t>dokazilo:</w:t>
            </w:r>
            <w:r w:rsidRPr="003C370A">
              <w:rPr>
                <w:rFonts w:ascii="Arial" w:eastAsia="Arial" w:hAnsi="Arial" w:cs="Arial"/>
                <w:color w:val="000000"/>
              </w:rPr>
              <w:tab/>
              <w:t>izpolnjen ESPD in obrazec »Referenčno potrdilo gospodarskega subjekta«,  oz. obrazec skladen s predlogo.</w:t>
            </w:r>
          </w:p>
          <w:p w14:paraId="6B4AA39F" w14:textId="291E806D" w:rsidR="00BA1802" w:rsidRPr="003C370A" w:rsidRDefault="00AF68D9" w:rsidP="003C37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3C370A">
              <w:rPr>
                <w:rFonts w:ascii="Arial" w:eastAsia="Arial" w:hAnsi="Arial" w:cs="Arial"/>
                <w:color w:val="000000"/>
              </w:rPr>
              <w:t>Naročnik si pridržuje pravico, da navedbe preveri ter zahteva dodatna dokazila.</w:t>
            </w:r>
          </w:p>
          <w:p w14:paraId="1231AB9E" w14:textId="169193F5" w:rsidR="003C370A" w:rsidRDefault="003C370A" w:rsidP="003C37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</w:p>
          <w:p w14:paraId="1FB349F2" w14:textId="1490A09C" w:rsidR="003C370A" w:rsidRPr="003C370A" w:rsidRDefault="003C370A" w:rsidP="003C370A">
            <w:pPr>
              <w:pStyle w:val="Odstavekseznama"/>
              <w:numPr>
                <w:ilvl w:val="0"/>
                <w:numId w:val="28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Spremeni se </w:t>
            </w:r>
            <w:r w:rsidRPr="003C370A">
              <w:rPr>
                <w:rFonts w:ascii="Arial" w:eastAsia="Arial" w:hAnsi="Arial" w:cs="Arial"/>
                <w:color w:val="000000"/>
              </w:rPr>
              <w:t>10. člena Vzorca pogodbe</w:t>
            </w:r>
            <w:r w:rsidR="0026497B">
              <w:rPr>
                <w:rFonts w:ascii="Arial" w:eastAsia="Arial" w:hAnsi="Arial" w:cs="Arial"/>
                <w:color w:val="000000"/>
              </w:rPr>
              <w:t xml:space="preserve"> tako</w:t>
            </w:r>
            <w:r w:rsidRPr="003C370A">
              <w:rPr>
                <w:rFonts w:ascii="Arial" w:eastAsia="Arial" w:hAnsi="Arial" w:cs="Arial"/>
                <w:color w:val="000000"/>
              </w:rPr>
              <w:t xml:space="preserve">, </w:t>
            </w:r>
            <w:r w:rsidR="0026497B">
              <w:rPr>
                <w:rFonts w:ascii="Arial" w:eastAsia="Arial" w:hAnsi="Arial" w:cs="Arial"/>
                <w:color w:val="000000"/>
              </w:rPr>
              <w:t>da</w:t>
            </w:r>
            <w:r w:rsidRPr="003C370A">
              <w:rPr>
                <w:rFonts w:ascii="Arial" w:eastAsia="Arial" w:hAnsi="Arial" w:cs="Arial"/>
                <w:color w:val="000000"/>
              </w:rPr>
              <w:t xml:space="preserve"> se </w:t>
            </w:r>
            <w:r>
              <w:rPr>
                <w:rFonts w:ascii="Arial" w:eastAsia="Arial" w:hAnsi="Arial" w:cs="Arial"/>
                <w:color w:val="000000"/>
              </w:rPr>
              <w:t>odslej</w:t>
            </w:r>
            <w:r w:rsidRPr="003C370A">
              <w:rPr>
                <w:rFonts w:ascii="Arial" w:eastAsia="Arial" w:hAnsi="Arial" w:cs="Arial"/>
                <w:color w:val="000000"/>
              </w:rPr>
              <w:t xml:space="preserve"> glasi:</w:t>
            </w:r>
          </w:p>
          <w:p w14:paraId="1FC7439E" w14:textId="77777777" w:rsidR="0056710A" w:rsidRPr="0056710A" w:rsidRDefault="0056710A" w:rsidP="005671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56710A">
              <w:rPr>
                <w:rFonts w:ascii="Arial" w:eastAsia="Arial" w:hAnsi="Arial" w:cs="Arial"/>
                <w:color w:val="000000"/>
              </w:rPr>
              <w:t>Izvajalec bo opravljene storitve po tej pogodbi obračunaval z izstavitvijo računov glede na dejansko izvedene storitve iz posamezne faze ali podfaze, vendar največ do višine vrednosti posamezne faze in podfaze iz popisa ponujenih del.</w:t>
            </w:r>
          </w:p>
          <w:p w14:paraId="3A79B600" w14:textId="77777777" w:rsidR="0056710A" w:rsidRPr="0056710A" w:rsidRDefault="0056710A" w:rsidP="005671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56710A">
              <w:rPr>
                <w:rFonts w:ascii="Arial" w:eastAsia="Arial" w:hAnsi="Arial" w:cs="Arial"/>
                <w:color w:val="000000"/>
              </w:rPr>
              <w:tab/>
            </w:r>
          </w:p>
          <w:p w14:paraId="6A480147" w14:textId="49753942" w:rsidR="0056710A" w:rsidRPr="0056710A" w:rsidRDefault="0056710A" w:rsidP="005671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56710A">
              <w:rPr>
                <w:rFonts w:ascii="Arial" w:eastAsia="Arial" w:hAnsi="Arial" w:cs="Arial"/>
                <w:color w:val="000000"/>
              </w:rPr>
              <w:t>Obvezna priloga računa je poročilo o izvedenih storitvah.</w:t>
            </w:r>
          </w:p>
          <w:p w14:paraId="6765F47B" w14:textId="77777777" w:rsidR="0056710A" w:rsidRPr="0056710A" w:rsidRDefault="0056710A" w:rsidP="005671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56710A">
              <w:rPr>
                <w:rFonts w:ascii="Arial" w:eastAsia="Arial" w:hAnsi="Arial" w:cs="Arial"/>
                <w:color w:val="000000"/>
              </w:rPr>
              <w:tab/>
            </w:r>
          </w:p>
          <w:p w14:paraId="4D60FDE8" w14:textId="31227FB4" w:rsidR="0056710A" w:rsidRPr="0056710A" w:rsidRDefault="0056710A" w:rsidP="005671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56710A">
              <w:rPr>
                <w:rFonts w:ascii="Arial" w:eastAsia="Arial" w:hAnsi="Arial" w:cs="Arial"/>
                <w:color w:val="000000"/>
              </w:rPr>
              <w:lastRenderedPageBreak/>
              <w:t>Izvajalec sme do končne predaje in prevzema pogodbenega predmeta obračunati največ 95% pogodbene cene, preostalih 5% pa sme izvajalec obračunati šele po izdaji potrdila o prevzemu dokumentacije.</w:t>
            </w:r>
          </w:p>
          <w:p w14:paraId="1CF9845A" w14:textId="77777777" w:rsidR="0056710A" w:rsidRPr="0056710A" w:rsidRDefault="0056710A" w:rsidP="005671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56710A">
              <w:rPr>
                <w:rFonts w:ascii="Arial" w:eastAsia="Arial" w:hAnsi="Arial" w:cs="Arial"/>
                <w:color w:val="000000"/>
              </w:rPr>
              <w:tab/>
            </w:r>
          </w:p>
          <w:p w14:paraId="284DA604" w14:textId="5C1D1C21" w:rsidR="003C370A" w:rsidRPr="003C370A" w:rsidRDefault="0056710A" w:rsidP="005671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56710A">
              <w:rPr>
                <w:rFonts w:ascii="Arial" w:eastAsia="Arial" w:hAnsi="Arial" w:cs="Arial"/>
                <w:color w:val="000000"/>
              </w:rPr>
              <w:t xml:space="preserve">Naročnik je dolžan račun oz. situacijo v roku 15 dni po prejemu potrditi oziroma zavrniti. Če naročnik v roku 15 dni računa oz. situacije ne potrdi niti ne zavrne, se po preteku tega roka šteje, da sta račun oz. situacija potrjena. </w:t>
            </w:r>
            <w:r w:rsidR="00445440">
              <w:rPr>
                <w:rFonts w:ascii="Arial" w:hAnsi="Arial" w:cs="Arial"/>
                <w:color w:val="000000" w:themeColor="text1"/>
              </w:rPr>
              <w:t>Rok plačila je v 30. dneh</w:t>
            </w:r>
            <w:r w:rsidRPr="0056710A">
              <w:rPr>
                <w:rFonts w:ascii="Arial" w:eastAsia="Arial" w:hAnsi="Arial" w:cs="Arial"/>
                <w:color w:val="000000"/>
              </w:rPr>
              <w:t>, pri čemer začne teči plačilni rok naslednji dan po prejemu računa oz. situacije, ki je podlaga za izplačilo.</w:t>
            </w:r>
            <w:r w:rsidR="003C370A" w:rsidRPr="003C370A">
              <w:rPr>
                <w:rFonts w:ascii="Arial" w:eastAsia="Arial" w:hAnsi="Arial" w:cs="Arial"/>
                <w:color w:val="000000"/>
              </w:rPr>
              <w:tab/>
            </w:r>
          </w:p>
          <w:p w14:paraId="10D8A637" w14:textId="1548F044" w:rsidR="003C370A" w:rsidRPr="003C370A" w:rsidRDefault="003C370A" w:rsidP="003C37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</w:p>
          <w:p w14:paraId="626D4DEA" w14:textId="2A3612D5" w:rsidR="003C370A" w:rsidRPr="003C370A" w:rsidRDefault="003C370A" w:rsidP="003C37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3C370A">
              <w:rPr>
                <w:rFonts w:ascii="Arial" w:eastAsia="Arial" w:hAnsi="Arial" w:cs="Arial"/>
                <w:color w:val="000000"/>
              </w:rPr>
              <w:t xml:space="preserve">V skladu z zakonodajo o opravljanju plačilnih storitev za proračunske uporabnike je izvajalec dolžan naročniku izdajati račune izključno v elektronski obliki (e-račun), naročnik pa prejemati e-račun preko aplikacije </w:t>
            </w:r>
            <w:proofErr w:type="spellStart"/>
            <w:r w:rsidRPr="003C370A">
              <w:rPr>
                <w:rFonts w:ascii="Arial" w:eastAsia="Arial" w:hAnsi="Arial" w:cs="Arial"/>
                <w:color w:val="000000"/>
              </w:rPr>
              <w:t>UJPnet</w:t>
            </w:r>
            <w:proofErr w:type="spellEnd"/>
            <w:r w:rsidRPr="003C370A">
              <w:rPr>
                <w:rFonts w:ascii="Arial" w:eastAsia="Arial" w:hAnsi="Arial" w:cs="Arial"/>
                <w:color w:val="000000"/>
              </w:rPr>
              <w:t>.</w:t>
            </w:r>
          </w:p>
          <w:p w14:paraId="16530438" w14:textId="777D3CB5" w:rsidR="003C370A" w:rsidRPr="003C370A" w:rsidRDefault="003C370A" w:rsidP="003C37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</w:p>
          <w:p w14:paraId="69E5E363" w14:textId="6D570AF4" w:rsidR="003C370A" w:rsidRDefault="003C370A" w:rsidP="003C37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</w:t>
            </w:r>
            <w:r w:rsidRPr="003C370A">
              <w:rPr>
                <w:rFonts w:ascii="Arial" w:eastAsia="Arial" w:hAnsi="Arial" w:cs="Arial"/>
                <w:color w:val="000000"/>
              </w:rPr>
              <w:t>dstopanje od predvidene dinamike plačil, ki bi nastalo kot posledica spremembe sprejetega proračuna Republike Slovenije skladno z Zakonom o izvrševanju proračuna RS (ZIPRS), bosta naročnik in izvajalec uskladila z aneksom k veljavni pogodbi.</w:t>
            </w:r>
          </w:p>
          <w:p w14:paraId="3F4C249B" w14:textId="672532C9" w:rsidR="003C370A" w:rsidRDefault="003C370A" w:rsidP="003C370A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</w:p>
          <w:p w14:paraId="35C6ED92" w14:textId="629F556F" w:rsidR="003C370A" w:rsidRPr="003C370A" w:rsidRDefault="003C370A" w:rsidP="003C370A">
            <w:pPr>
              <w:pStyle w:val="Odstavekseznama"/>
              <w:numPr>
                <w:ilvl w:val="0"/>
                <w:numId w:val="28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Spremeni se točka 5.6 </w:t>
            </w:r>
            <w:r w:rsidRPr="003C370A">
              <w:rPr>
                <w:rFonts w:ascii="Arial" w:eastAsia="Arial" w:hAnsi="Arial" w:cs="Arial"/>
                <w:color w:val="000000"/>
              </w:rPr>
              <w:t>projektne naloge</w:t>
            </w:r>
            <w:r w:rsidR="0026497B">
              <w:rPr>
                <w:rFonts w:ascii="Arial" w:eastAsia="Arial" w:hAnsi="Arial" w:cs="Arial"/>
                <w:color w:val="000000"/>
              </w:rPr>
              <w:t xml:space="preserve"> tako</w:t>
            </w:r>
            <w:r w:rsidRPr="003C370A">
              <w:rPr>
                <w:rFonts w:ascii="Arial" w:eastAsia="Arial" w:hAnsi="Arial" w:cs="Arial"/>
                <w:color w:val="000000"/>
              </w:rPr>
              <w:t xml:space="preserve">, </w:t>
            </w:r>
            <w:r w:rsidR="0026497B">
              <w:rPr>
                <w:rFonts w:ascii="Arial" w:eastAsia="Arial" w:hAnsi="Arial" w:cs="Arial"/>
                <w:color w:val="000000"/>
              </w:rPr>
              <w:t>da</w:t>
            </w:r>
            <w:r w:rsidRPr="003C370A">
              <w:rPr>
                <w:rFonts w:ascii="Arial" w:eastAsia="Arial" w:hAnsi="Arial" w:cs="Arial"/>
                <w:color w:val="000000"/>
              </w:rPr>
              <w:t xml:space="preserve"> se </w:t>
            </w:r>
            <w:r w:rsidR="0026497B">
              <w:rPr>
                <w:rFonts w:ascii="Arial" w:eastAsia="Arial" w:hAnsi="Arial" w:cs="Arial"/>
                <w:color w:val="000000"/>
              </w:rPr>
              <w:t>odslej</w:t>
            </w:r>
            <w:r w:rsidRPr="003C370A">
              <w:rPr>
                <w:rFonts w:ascii="Arial" w:eastAsia="Arial" w:hAnsi="Arial" w:cs="Arial"/>
                <w:color w:val="000000"/>
              </w:rPr>
              <w:t xml:space="preserve"> glasi:</w:t>
            </w:r>
          </w:p>
          <w:p w14:paraId="086BA696" w14:textId="0914DB73" w:rsidR="003C370A" w:rsidRPr="003C370A" w:rsidRDefault="003C370A" w:rsidP="0026497B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3C370A">
              <w:rPr>
                <w:rFonts w:ascii="Arial" w:eastAsia="Arial" w:hAnsi="Arial" w:cs="Arial"/>
                <w:color w:val="000000"/>
              </w:rPr>
              <w:t>Če bo predmetni DPN za načrtovano ureditev prekrival, spreminjal ali (delno) razveljavljal drug veljaven DPN, mora izdelovalec za ta DPN pripraviti:</w:t>
            </w:r>
          </w:p>
          <w:p w14:paraId="24E2753A" w14:textId="77777777" w:rsidR="003C370A" w:rsidRPr="003C370A" w:rsidRDefault="003C370A" w:rsidP="0026497B">
            <w:pPr>
              <w:pStyle w:val="Odstavekseznama"/>
              <w:numPr>
                <w:ilvl w:val="0"/>
                <w:numId w:val="29"/>
              </w:numPr>
              <w:rPr>
                <w:rFonts w:ascii="Arial" w:eastAsia="Arial" w:hAnsi="Arial" w:cs="Arial"/>
                <w:color w:val="000000"/>
              </w:rPr>
            </w:pPr>
            <w:r w:rsidRPr="003C370A">
              <w:rPr>
                <w:rFonts w:ascii="Arial" w:eastAsia="Arial" w:hAnsi="Arial" w:cs="Arial"/>
                <w:color w:val="000000"/>
              </w:rPr>
              <w:t>prečiščen prikaz in opis območja načrta (četrti odstavek 22. člena Pravilnika o DPN),</w:t>
            </w:r>
          </w:p>
          <w:p w14:paraId="1EB7F668" w14:textId="77777777" w:rsidR="003C370A" w:rsidRPr="003C370A" w:rsidRDefault="003C370A" w:rsidP="0026497B">
            <w:pPr>
              <w:pStyle w:val="Odstavekseznama"/>
              <w:numPr>
                <w:ilvl w:val="0"/>
                <w:numId w:val="29"/>
              </w:numPr>
              <w:rPr>
                <w:rFonts w:ascii="Arial" w:eastAsia="Arial" w:hAnsi="Arial" w:cs="Arial"/>
                <w:color w:val="000000"/>
              </w:rPr>
            </w:pPr>
            <w:r w:rsidRPr="003C370A">
              <w:rPr>
                <w:rFonts w:ascii="Arial" w:eastAsia="Arial" w:hAnsi="Arial" w:cs="Arial"/>
                <w:color w:val="000000"/>
              </w:rPr>
              <w:t>prečiščeno besedilo uredbe načrta (tretji odstavek 31. člena Pravilnika o DPN) in</w:t>
            </w:r>
          </w:p>
          <w:p w14:paraId="1274C070" w14:textId="77777777" w:rsidR="003C370A" w:rsidRPr="003C370A" w:rsidRDefault="003C370A" w:rsidP="0026497B">
            <w:pPr>
              <w:pStyle w:val="Odstavekseznama"/>
              <w:numPr>
                <w:ilvl w:val="0"/>
                <w:numId w:val="29"/>
              </w:numPr>
              <w:rPr>
                <w:rFonts w:ascii="Arial" w:eastAsia="Arial" w:hAnsi="Arial" w:cs="Arial"/>
                <w:color w:val="000000"/>
              </w:rPr>
            </w:pPr>
            <w:r w:rsidRPr="003C370A">
              <w:rPr>
                <w:rFonts w:ascii="Arial" w:eastAsia="Arial" w:hAnsi="Arial" w:cs="Arial"/>
                <w:color w:val="000000"/>
              </w:rPr>
              <w:t>prečiščen grafični del načrta (deseti odstavek 32. člena Pravilnika o DPN).</w:t>
            </w:r>
          </w:p>
          <w:p w14:paraId="191A391D" w14:textId="7459BE0F" w:rsidR="003C370A" w:rsidRDefault="003C370A" w:rsidP="0026497B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  <w:r w:rsidRPr="003C370A">
              <w:rPr>
                <w:rFonts w:ascii="Arial" w:eastAsia="Arial" w:hAnsi="Arial" w:cs="Arial"/>
                <w:color w:val="000000"/>
              </w:rPr>
              <w:t xml:space="preserve">Prečiščeno besedilo uredbe spremenjenega veljavnega DPN </w:t>
            </w:r>
            <w:r w:rsidR="0056710A">
              <w:rPr>
                <w:rFonts w:ascii="Arial" w:eastAsia="Arial" w:hAnsi="Arial" w:cs="Arial"/>
                <w:color w:val="000000"/>
              </w:rPr>
              <w:t>potrdi</w:t>
            </w:r>
            <w:r w:rsidRPr="003C370A">
              <w:rPr>
                <w:rFonts w:ascii="Arial" w:eastAsia="Arial" w:hAnsi="Arial" w:cs="Arial"/>
                <w:color w:val="000000"/>
              </w:rPr>
              <w:t xml:space="preserve"> Služba Vlade RS za zakonodajo. Če bi bila potrebna vsebinska uskladitev s Službo Vlade RS za zakonodajo, jo zagotovi izdelovalec DPN na predlog pripravljavca DPN.</w:t>
            </w:r>
          </w:p>
          <w:p w14:paraId="1FF2C5D1" w14:textId="3F9B9BB9" w:rsidR="0026497B" w:rsidRDefault="0026497B" w:rsidP="0026497B">
            <w:pPr>
              <w:pStyle w:val="Odstavekseznama"/>
              <w:ind w:left="1080"/>
              <w:rPr>
                <w:rFonts w:ascii="Arial" w:eastAsia="Arial" w:hAnsi="Arial" w:cs="Arial"/>
                <w:color w:val="000000"/>
              </w:rPr>
            </w:pPr>
          </w:p>
          <w:p w14:paraId="4FB1D5E8" w14:textId="40178D95" w:rsidR="0026497B" w:rsidRPr="0026497B" w:rsidRDefault="0026497B" w:rsidP="0026497B">
            <w:pPr>
              <w:pStyle w:val="Odstavekseznama"/>
              <w:numPr>
                <w:ilvl w:val="0"/>
                <w:numId w:val="28"/>
              </w:numPr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Spremeni </w:t>
            </w:r>
            <w:r w:rsidRPr="0026497B">
              <w:rPr>
                <w:rFonts w:ascii="Arial" w:eastAsia="Arial" w:hAnsi="Arial" w:cs="Arial"/>
                <w:color w:val="000000" w:themeColor="text1"/>
              </w:rPr>
              <w:t xml:space="preserve">se </w:t>
            </w:r>
            <w:r w:rsidRPr="0026497B">
              <w:rPr>
                <w:rFonts w:ascii="Arial" w:hAnsi="Arial" w:cs="Arial"/>
                <w:color w:val="000000" w:themeColor="text1"/>
              </w:rPr>
              <w:t>točka 3.2.2.1 Navodil za pripravo ponudbe pod zap. št. 15 tako, da se odslej glasi:</w:t>
            </w:r>
          </w:p>
          <w:p w14:paraId="67CBC8F6" w14:textId="6433C4FE" w:rsidR="005216AE" w:rsidRPr="00083C65" w:rsidRDefault="005216AE" w:rsidP="005216AE">
            <w:pPr>
              <w:spacing w:after="24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Spremeni se točka</w:t>
            </w:r>
            <w:r w:rsidRPr="00083C65">
              <w:rPr>
                <w:rFonts w:ascii="Arial" w:hAnsi="Arial" w:cs="Arial"/>
                <w:color w:val="000000" w:themeColor="text1"/>
              </w:rPr>
              <w:t xml:space="preserve"> 3.2.2.1 Navodil za pripravo ponudbe </w:t>
            </w:r>
            <w:r>
              <w:rPr>
                <w:rFonts w:ascii="Arial" w:hAnsi="Arial" w:cs="Arial"/>
                <w:color w:val="000000" w:themeColor="text1"/>
              </w:rPr>
              <w:t>v delu zahtevanih referenc</w:t>
            </w:r>
            <w:r w:rsidRPr="00083C65">
              <w:rPr>
                <w:rFonts w:ascii="Arial" w:hAnsi="Arial" w:cs="Arial"/>
                <w:color w:val="000000" w:themeColor="text1"/>
              </w:rPr>
              <w:t xml:space="preserve"> pri strokovnjaku s področja poplavne varnosti pod zaporedno št. 15, ki se sedaj v delu zahtevanih referenc </w:t>
            </w:r>
            <w:r>
              <w:rPr>
                <w:rFonts w:ascii="Arial" w:hAnsi="Arial" w:cs="Arial"/>
                <w:color w:val="000000" w:themeColor="text1"/>
              </w:rPr>
              <w:t xml:space="preserve">spremenjena </w:t>
            </w:r>
            <w:r w:rsidRPr="00083C65">
              <w:rPr>
                <w:rFonts w:ascii="Arial" w:hAnsi="Arial" w:cs="Arial"/>
                <w:color w:val="000000" w:themeColor="text1"/>
              </w:rPr>
              <w:t>glasi:</w:t>
            </w:r>
          </w:p>
          <w:p w14:paraId="0FE96401" w14:textId="77777777" w:rsidR="005216AE" w:rsidRPr="00083C65" w:rsidRDefault="005216AE" w:rsidP="005216AE">
            <w:pPr>
              <w:spacing w:after="240"/>
              <w:rPr>
                <w:rFonts w:ascii="Arial" w:hAnsi="Arial" w:cs="Arial"/>
                <w:color w:val="000000" w:themeColor="text1"/>
              </w:rPr>
            </w:pPr>
            <w:r w:rsidRPr="00083C65">
              <w:rPr>
                <w:rFonts w:ascii="Arial" w:hAnsi="Arial" w:cs="Arial"/>
                <w:color w:val="000000" w:themeColor="text1"/>
              </w:rPr>
              <w:t xml:space="preserve">»V zadnjih desetih letih pred rokom za oddajo ponudb izkazuje najmanj eno referenco kot kader, ki je bil odgovoren ali je sodeloval pri izdelavi hidrološko hidravličnih študij (HHŠ) in poplavnih/erozijskih kart v postopku izdelave predloga DPN, in/ali IDP in/ali PGD oziroma DGD in/ali PZI in/ali </w:t>
            </w:r>
            <w:proofErr w:type="spellStart"/>
            <w:r w:rsidRPr="00083C65">
              <w:rPr>
                <w:rFonts w:ascii="Arial" w:hAnsi="Arial" w:cs="Arial"/>
                <w:color w:val="000000" w:themeColor="text1"/>
              </w:rPr>
              <w:t>IzN</w:t>
            </w:r>
            <w:proofErr w:type="spellEnd"/>
            <w:r w:rsidRPr="00083C65">
              <w:rPr>
                <w:rFonts w:ascii="Arial" w:hAnsi="Arial" w:cs="Arial"/>
                <w:color w:val="000000" w:themeColor="text1"/>
              </w:rPr>
              <w:t xml:space="preserve"> na projektih javne železniške ali javne cestne infrastrukture. </w:t>
            </w:r>
          </w:p>
          <w:p w14:paraId="07AE3DA7" w14:textId="77777777" w:rsidR="005216AE" w:rsidRPr="00083C65" w:rsidRDefault="005216AE" w:rsidP="005216AE">
            <w:pPr>
              <w:spacing w:after="240"/>
              <w:rPr>
                <w:rFonts w:ascii="Arial" w:hAnsi="Arial" w:cs="Arial"/>
                <w:color w:val="000000" w:themeColor="text1"/>
              </w:rPr>
            </w:pPr>
            <w:r w:rsidRPr="00083C65">
              <w:rPr>
                <w:rFonts w:ascii="Arial" w:hAnsi="Arial" w:cs="Arial"/>
                <w:color w:val="000000" w:themeColor="text1"/>
              </w:rPr>
              <w:t>Naročnik bo kot ustrezno referenčno delo štel izdano vodno soglasje, pri čemer kot datum izdelave šteje datum, ki je naveden na kopiji predloženega vodnega soglasja in/ali pisno potrdilo DRSV o ustreznosti HHŠ, pri čemer kot datum izdelave HHŠ šteje datum potrdila DRSV o ustreznosti izdelane HHŠ.</w:t>
            </w:r>
          </w:p>
          <w:p w14:paraId="427FE77D" w14:textId="77777777" w:rsidR="005216AE" w:rsidRPr="00083C65" w:rsidRDefault="005216AE" w:rsidP="005216AE">
            <w:pPr>
              <w:spacing w:after="240"/>
              <w:rPr>
                <w:rFonts w:ascii="Arial" w:hAnsi="Arial" w:cs="Arial"/>
                <w:color w:val="000000" w:themeColor="text1"/>
              </w:rPr>
            </w:pPr>
            <w:r w:rsidRPr="00083C65">
              <w:rPr>
                <w:rFonts w:ascii="Arial" w:hAnsi="Arial" w:cs="Arial"/>
                <w:color w:val="000000" w:themeColor="text1"/>
              </w:rPr>
              <w:t xml:space="preserve">Kot dokaz o izvedenem referenčnem delu se predloži kopija vodnega soglasja vključno s kopijo naslovnih strani </w:t>
            </w:r>
            <w:r>
              <w:rPr>
                <w:rFonts w:ascii="Arial" w:hAnsi="Arial" w:cs="Arial"/>
                <w:color w:val="000000" w:themeColor="text1"/>
              </w:rPr>
              <w:t xml:space="preserve">izdelane </w:t>
            </w:r>
            <w:r w:rsidRPr="00083C65">
              <w:rPr>
                <w:rFonts w:ascii="Arial" w:hAnsi="Arial" w:cs="Arial"/>
                <w:color w:val="000000" w:themeColor="text1"/>
              </w:rPr>
              <w:t>HHŠ in poplavnih kart in/ali pisno potrdilo DRSV o ustreznosti HHŠ</w:t>
            </w:r>
            <w:r>
              <w:rPr>
                <w:rFonts w:ascii="Arial" w:hAnsi="Arial" w:cs="Arial"/>
                <w:color w:val="000000" w:themeColor="text1"/>
              </w:rPr>
              <w:t xml:space="preserve"> za DPN</w:t>
            </w:r>
            <w:r w:rsidRPr="00083C65">
              <w:rPr>
                <w:rFonts w:ascii="Arial" w:hAnsi="Arial" w:cs="Arial"/>
                <w:color w:val="000000" w:themeColor="text1"/>
              </w:rPr>
              <w:t xml:space="preserve"> vključno s kopijo naslovnih strani HHŠ iz katerih mora biti razvidno, da je imenovan kader opravil referenčno delo.«  </w:t>
            </w:r>
          </w:p>
          <w:p w14:paraId="27283563" w14:textId="0A332E1D" w:rsidR="00272EDD" w:rsidRPr="0019157F" w:rsidRDefault="00272EDD" w:rsidP="003C370A">
            <w:pPr>
              <w:rPr>
                <w:rFonts w:ascii="Arial" w:eastAsia="Arial" w:hAnsi="Arial" w:cs="Arial"/>
                <w:i/>
                <w:color w:val="2F2F2F"/>
                <w:sz w:val="22"/>
                <w:szCs w:val="22"/>
              </w:rPr>
            </w:pPr>
          </w:p>
        </w:tc>
      </w:tr>
    </w:tbl>
    <w:p w14:paraId="08F81FBC" w14:textId="58133713" w:rsidR="002C7070" w:rsidRPr="0019157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19157F"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Spremembe so sestavni del razpisne dokumentacije in jih je </w:t>
      </w:r>
      <w:r w:rsidR="00527762" w:rsidRPr="0019157F">
        <w:rPr>
          <w:rFonts w:ascii="Arial" w:eastAsia="Arial" w:hAnsi="Arial" w:cs="Arial"/>
          <w:color w:val="000000"/>
          <w:sz w:val="22"/>
          <w:szCs w:val="22"/>
        </w:rPr>
        <w:t>treba</w:t>
      </w:r>
      <w:r w:rsidRPr="0019157F">
        <w:rPr>
          <w:rFonts w:ascii="Arial" w:eastAsia="Arial" w:hAnsi="Arial" w:cs="Arial"/>
          <w:color w:val="000000"/>
          <w:sz w:val="22"/>
          <w:szCs w:val="22"/>
        </w:rPr>
        <w:t xml:space="preserve"> upoštevati pri pripravi ponudbe.</w:t>
      </w:r>
    </w:p>
    <w:sectPr w:rsidR="002C7070" w:rsidRPr="001915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82C98" w14:textId="77777777" w:rsidR="00674F81" w:rsidRDefault="00674F81">
      <w:r>
        <w:separator/>
      </w:r>
    </w:p>
  </w:endnote>
  <w:endnote w:type="continuationSeparator" w:id="0">
    <w:p w14:paraId="4271CC4D" w14:textId="77777777" w:rsidR="00674F81" w:rsidRDefault="006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3C529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2A563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241DC5BC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121F98A4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612F7E9A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7618CE88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30B82986" w14:textId="1A7F8171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F707BF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F707BF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25377EC9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5D07B56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7A3D0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79B65267" wp14:editId="628441EF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6E26C3B" wp14:editId="375ED752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4C772DFE" wp14:editId="132C54E0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20E44878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A9B7B" w14:textId="77777777" w:rsidR="00674F81" w:rsidRDefault="00674F81">
      <w:r>
        <w:separator/>
      </w:r>
    </w:p>
  </w:footnote>
  <w:footnote w:type="continuationSeparator" w:id="0">
    <w:p w14:paraId="3254CFE5" w14:textId="77777777" w:rsidR="00674F81" w:rsidRDefault="00674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6B120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2C5B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B563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2F31"/>
    <w:multiLevelType w:val="hybridMultilevel"/>
    <w:tmpl w:val="456E14F6"/>
    <w:lvl w:ilvl="0" w:tplc="8124B7A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71" w:hanging="360"/>
      </w:pPr>
    </w:lvl>
    <w:lvl w:ilvl="2" w:tplc="0424001B" w:tentative="1">
      <w:start w:val="1"/>
      <w:numFmt w:val="lowerRoman"/>
      <w:lvlText w:val="%3."/>
      <w:lvlJc w:val="right"/>
      <w:pPr>
        <w:ind w:left="2291" w:hanging="180"/>
      </w:pPr>
    </w:lvl>
    <w:lvl w:ilvl="3" w:tplc="0424000F" w:tentative="1">
      <w:start w:val="1"/>
      <w:numFmt w:val="decimal"/>
      <w:lvlText w:val="%4."/>
      <w:lvlJc w:val="left"/>
      <w:pPr>
        <w:ind w:left="3011" w:hanging="360"/>
      </w:pPr>
    </w:lvl>
    <w:lvl w:ilvl="4" w:tplc="04240019" w:tentative="1">
      <w:start w:val="1"/>
      <w:numFmt w:val="lowerLetter"/>
      <w:lvlText w:val="%5."/>
      <w:lvlJc w:val="left"/>
      <w:pPr>
        <w:ind w:left="3731" w:hanging="360"/>
      </w:pPr>
    </w:lvl>
    <w:lvl w:ilvl="5" w:tplc="0424001B" w:tentative="1">
      <w:start w:val="1"/>
      <w:numFmt w:val="lowerRoman"/>
      <w:lvlText w:val="%6."/>
      <w:lvlJc w:val="right"/>
      <w:pPr>
        <w:ind w:left="4451" w:hanging="180"/>
      </w:pPr>
    </w:lvl>
    <w:lvl w:ilvl="6" w:tplc="0424000F" w:tentative="1">
      <w:start w:val="1"/>
      <w:numFmt w:val="decimal"/>
      <w:lvlText w:val="%7."/>
      <w:lvlJc w:val="left"/>
      <w:pPr>
        <w:ind w:left="5171" w:hanging="360"/>
      </w:pPr>
    </w:lvl>
    <w:lvl w:ilvl="7" w:tplc="04240019" w:tentative="1">
      <w:start w:val="1"/>
      <w:numFmt w:val="lowerLetter"/>
      <w:lvlText w:val="%8."/>
      <w:lvlJc w:val="left"/>
      <w:pPr>
        <w:ind w:left="5891" w:hanging="360"/>
      </w:pPr>
    </w:lvl>
    <w:lvl w:ilvl="8" w:tplc="0424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" w15:restartNumberingAfterBreak="0">
    <w:nsid w:val="02860E1B"/>
    <w:multiLevelType w:val="hybridMultilevel"/>
    <w:tmpl w:val="9C96AE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81801"/>
    <w:multiLevelType w:val="hybridMultilevel"/>
    <w:tmpl w:val="0FB6FD68"/>
    <w:lvl w:ilvl="0" w:tplc="B69C1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54DF"/>
    <w:multiLevelType w:val="hybridMultilevel"/>
    <w:tmpl w:val="AB404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9860CA"/>
    <w:multiLevelType w:val="hybridMultilevel"/>
    <w:tmpl w:val="F336DF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752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824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896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968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1040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1112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1184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1256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1328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08B3623A"/>
    <w:multiLevelType w:val="hybridMultilevel"/>
    <w:tmpl w:val="6A886A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756296"/>
    <w:multiLevelType w:val="hybridMultilevel"/>
    <w:tmpl w:val="09741174"/>
    <w:lvl w:ilvl="0" w:tplc="040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1BF66275"/>
    <w:multiLevelType w:val="hybridMultilevel"/>
    <w:tmpl w:val="AE8A6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641A8"/>
    <w:multiLevelType w:val="hybridMultilevel"/>
    <w:tmpl w:val="5720C3DC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272A8"/>
    <w:multiLevelType w:val="hybridMultilevel"/>
    <w:tmpl w:val="AE6E4C9A"/>
    <w:lvl w:ilvl="0" w:tplc="67F456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341163"/>
    <w:multiLevelType w:val="hybridMultilevel"/>
    <w:tmpl w:val="71F2DA36"/>
    <w:lvl w:ilvl="0" w:tplc="8124B7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685A1E"/>
    <w:multiLevelType w:val="hybridMultilevel"/>
    <w:tmpl w:val="16D664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4B5ABD"/>
    <w:multiLevelType w:val="hybridMultilevel"/>
    <w:tmpl w:val="C1D46A70"/>
    <w:lvl w:ilvl="0" w:tplc="0460244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color w:val="auto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7068D9"/>
    <w:multiLevelType w:val="hybridMultilevel"/>
    <w:tmpl w:val="272649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71444"/>
    <w:multiLevelType w:val="hybridMultilevel"/>
    <w:tmpl w:val="92205070"/>
    <w:lvl w:ilvl="0" w:tplc="67F456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113362"/>
    <w:multiLevelType w:val="hybridMultilevel"/>
    <w:tmpl w:val="55145376"/>
    <w:lvl w:ilvl="0" w:tplc="67F456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52258C"/>
    <w:multiLevelType w:val="hybridMultilevel"/>
    <w:tmpl w:val="76AAD500"/>
    <w:lvl w:ilvl="0" w:tplc="67F456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26076"/>
    <w:multiLevelType w:val="hybridMultilevel"/>
    <w:tmpl w:val="927AE756"/>
    <w:lvl w:ilvl="0" w:tplc="665C6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D9106F"/>
    <w:multiLevelType w:val="hybridMultilevel"/>
    <w:tmpl w:val="11DCA4BE"/>
    <w:lvl w:ilvl="0" w:tplc="8124B7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101918"/>
    <w:multiLevelType w:val="hybridMultilevel"/>
    <w:tmpl w:val="11DCA4BE"/>
    <w:lvl w:ilvl="0" w:tplc="8124B7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810A53"/>
    <w:multiLevelType w:val="hybridMultilevel"/>
    <w:tmpl w:val="A31874DC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CE30838"/>
    <w:multiLevelType w:val="hybridMultilevel"/>
    <w:tmpl w:val="521EA4DA"/>
    <w:lvl w:ilvl="0" w:tplc="F9CEEEA2">
      <w:start w:val="40"/>
      <w:numFmt w:val="decimal"/>
      <w:lvlText w:val="%1"/>
      <w:lvlJc w:val="left"/>
      <w:pPr>
        <w:ind w:left="11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50" w:hanging="360"/>
      </w:pPr>
    </w:lvl>
    <w:lvl w:ilvl="2" w:tplc="0424001B" w:tentative="1">
      <w:start w:val="1"/>
      <w:numFmt w:val="lowerRoman"/>
      <w:lvlText w:val="%3."/>
      <w:lvlJc w:val="right"/>
      <w:pPr>
        <w:ind w:left="2570" w:hanging="180"/>
      </w:pPr>
    </w:lvl>
    <w:lvl w:ilvl="3" w:tplc="0424000F" w:tentative="1">
      <w:start w:val="1"/>
      <w:numFmt w:val="decimal"/>
      <w:lvlText w:val="%4."/>
      <w:lvlJc w:val="left"/>
      <w:pPr>
        <w:ind w:left="3290" w:hanging="360"/>
      </w:pPr>
    </w:lvl>
    <w:lvl w:ilvl="4" w:tplc="04240019" w:tentative="1">
      <w:start w:val="1"/>
      <w:numFmt w:val="lowerLetter"/>
      <w:lvlText w:val="%5."/>
      <w:lvlJc w:val="left"/>
      <w:pPr>
        <w:ind w:left="4010" w:hanging="360"/>
      </w:pPr>
    </w:lvl>
    <w:lvl w:ilvl="5" w:tplc="0424001B" w:tentative="1">
      <w:start w:val="1"/>
      <w:numFmt w:val="lowerRoman"/>
      <w:lvlText w:val="%6."/>
      <w:lvlJc w:val="right"/>
      <w:pPr>
        <w:ind w:left="4730" w:hanging="180"/>
      </w:pPr>
    </w:lvl>
    <w:lvl w:ilvl="6" w:tplc="0424000F" w:tentative="1">
      <w:start w:val="1"/>
      <w:numFmt w:val="decimal"/>
      <w:lvlText w:val="%7."/>
      <w:lvlJc w:val="left"/>
      <w:pPr>
        <w:ind w:left="5450" w:hanging="360"/>
      </w:pPr>
    </w:lvl>
    <w:lvl w:ilvl="7" w:tplc="04240019" w:tentative="1">
      <w:start w:val="1"/>
      <w:numFmt w:val="lowerLetter"/>
      <w:lvlText w:val="%8."/>
      <w:lvlJc w:val="left"/>
      <w:pPr>
        <w:ind w:left="6170" w:hanging="360"/>
      </w:pPr>
    </w:lvl>
    <w:lvl w:ilvl="8" w:tplc="0424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5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A3D88"/>
    <w:multiLevelType w:val="hybridMultilevel"/>
    <w:tmpl w:val="64BAB74C"/>
    <w:lvl w:ilvl="0" w:tplc="665C6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20"/>
  </w:num>
  <w:num w:numId="4">
    <w:abstractNumId w:val="26"/>
  </w:num>
  <w:num w:numId="5">
    <w:abstractNumId w:val="15"/>
  </w:num>
  <w:num w:numId="6">
    <w:abstractNumId w:val="6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"/>
  </w:num>
  <w:num w:numId="15">
    <w:abstractNumId w:val="18"/>
  </w:num>
  <w:num w:numId="16">
    <w:abstractNumId w:val="19"/>
  </w:num>
  <w:num w:numId="17">
    <w:abstractNumId w:val="27"/>
  </w:num>
  <w:num w:numId="18">
    <w:abstractNumId w:val="14"/>
  </w:num>
  <w:num w:numId="19">
    <w:abstractNumId w:val="17"/>
  </w:num>
  <w:num w:numId="20">
    <w:abstractNumId w:val="24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2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2"/>
  </w:num>
  <w:num w:numId="27">
    <w:abstractNumId w:val="21"/>
  </w:num>
  <w:num w:numId="28">
    <w:abstractNumId w:val="9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34D9C"/>
    <w:rsid w:val="00085B0B"/>
    <w:rsid w:val="001561D5"/>
    <w:rsid w:val="0017232E"/>
    <w:rsid w:val="0019157F"/>
    <w:rsid w:val="001E36A0"/>
    <w:rsid w:val="00262754"/>
    <w:rsid w:val="0026497B"/>
    <w:rsid w:val="00272EDD"/>
    <w:rsid w:val="002C7070"/>
    <w:rsid w:val="002E7863"/>
    <w:rsid w:val="002F3AE5"/>
    <w:rsid w:val="00383A1F"/>
    <w:rsid w:val="0039659E"/>
    <w:rsid w:val="003B07A3"/>
    <w:rsid w:val="003C370A"/>
    <w:rsid w:val="003C4670"/>
    <w:rsid w:val="003F4905"/>
    <w:rsid w:val="004336BA"/>
    <w:rsid w:val="00445440"/>
    <w:rsid w:val="00454D70"/>
    <w:rsid w:val="00464F0E"/>
    <w:rsid w:val="00482D0E"/>
    <w:rsid w:val="004A4744"/>
    <w:rsid w:val="004C3E7B"/>
    <w:rsid w:val="004D0B08"/>
    <w:rsid w:val="004E1593"/>
    <w:rsid w:val="0051044B"/>
    <w:rsid w:val="005216AE"/>
    <w:rsid w:val="00527762"/>
    <w:rsid w:val="00544CCE"/>
    <w:rsid w:val="0056710A"/>
    <w:rsid w:val="005A1513"/>
    <w:rsid w:val="005A5B1B"/>
    <w:rsid w:val="005B460B"/>
    <w:rsid w:val="005F45E8"/>
    <w:rsid w:val="00647639"/>
    <w:rsid w:val="00674F81"/>
    <w:rsid w:val="006A52C1"/>
    <w:rsid w:val="006B69D5"/>
    <w:rsid w:val="007015B1"/>
    <w:rsid w:val="00703D5D"/>
    <w:rsid w:val="00775AFE"/>
    <w:rsid w:val="007763C3"/>
    <w:rsid w:val="007A0560"/>
    <w:rsid w:val="008A38B6"/>
    <w:rsid w:val="008B13E3"/>
    <w:rsid w:val="00904012"/>
    <w:rsid w:val="00945DA2"/>
    <w:rsid w:val="00A41670"/>
    <w:rsid w:val="00A446D1"/>
    <w:rsid w:val="00A57B9E"/>
    <w:rsid w:val="00AD278C"/>
    <w:rsid w:val="00AF68D9"/>
    <w:rsid w:val="00B11F8E"/>
    <w:rsid w:val="00B5646F"/>
    <w:rsid w:val="00BA1802"/>
    <w:rsid w:val="00BA3BA8"/>
    <w:rsid w:val="00C1550B"/>
    <w:rsid w:val="00C77BF4"/>
    <w:rsid w:val="00C80F90"/>
    <w:rsid w:val="00C93AF2"/>
    <w:rsid w:val="00CC6D0C"/>
    <w:rsid w:val="00CF04A0"/>
    <w:rsid w:val="00D23480"/>
    <w:rsid w:val="00D70770"/>
    <w:rsid w:val="00DD1E85"/>
    <w:rsid w:val="00DE2995"/>
    <w:rsid w:val="00DE67E7"/>
    <w:rsid w:val="00EF2ADB"/>
    <w:rsid w:val="00F13610"/>
    <w:rsid w:val="00F707BF"/>
    <w:rsid w:val="00F8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4AFBB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Preglednica,Odstavek seznama1,Naslov2a,Tabela - prazna vrstica,Bullet 1,Bullet Points,Bullet layer,Colorful List - Accent 11,Dot pt,F5 List Paragraph,Indicator Text,Issue Action POC,List Paragraph Char Char Char,List Paragraph1,3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7015B1"/>
    <w:pPr>
      <w:jc w:val="both"/>
    </w:pPr>
    <w:rPr>
      <w:b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7015B1"/>
    <w:rPr>
      <w:b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3AE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3AE5"/>
    <w:rPr>
      <w:rFonts w:ascii="Segoe UI" w:hAnsi="Segoe UI" w:cs="Segoe UI"/>
      <w:sz w:val="18"/>
      <w:szCs w:val="18"/>
    </w:rPr>
  </w:style>
  <w:style w:type="character" w:styleId="Hiperpovezava">
    <w:name w:val="Hyperlink"/>
    <w:uiPriority w:val="99"/>
    <w:semiHidden/>
    <w:unhideWhenUsed/>
    <w:rsid w:val="00454D70"/>
    <w:rPr>
      <w:color w:val="0000FF"/>
      <w:u w:val="single"/>
    </w:rPr>
  </w:style>
  <w:style w:type="table" w:styleId="Tabelamrea">
    <w:name w:val="Table Grid"/>
    <w:basedOn w:val="Navadnatabela"/>
    <w:uiPriority w:val="59"/>
    <w:rsid w:val="00454D7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3">
    <w:name w:val="Body Text 3"/>
    <w:basedOn w:val="Navaden"/>
    <w:link w:val="Telobesedila3Znak"/>
    <w:uiPriority w:val="99"/>
    <w:unhideWhenUsed/>
    <w:rsid w:val="0019157F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19157F"/>
    <w:rPr>
      <w:sz w:val="16"/>
      <w:szCs w:val="16"/>
    </w:rPr>
  </w:style>
  <w:style w:type="character" w:customStyle="1" w:styleId="OdstavekseznamaZnak">
    <w:name w:val="Odstavek seznama Znak"/>
    <w:aliases w:val="Preglednica Znak,Odstavek seznama1 Znak,Naslov2a Znak,Tabela - prazna vrstica Znak,Bullet 1 Znak,Bullet Points Znak,Bullet layer Znak,Colorful List - Accent 11 Znak,Dot pt Znak,F5 List Paragraph Znak,Indicator Text Znak,3 Znak"/>
    <w:basedOn w:val="Privzetapisavaodstavka"/>
    <w:link w:val="Odstavekseznama"/>
    <w:uiPriority w:val="34"/>
    <w:qFormat/>
    <w:rsid w:val="007A0560"/>
  </w:style>
  <w:style w:type="paragraph" w:styleId="Konnaopomba-besedilo">
    <w:name w:val="endnote text"/>
    <w:basedOn w:val="Navaden"/>
    <w:link w:val="Konnaopomba-besediloZnak"/>
    <w:semiHidden/>
    <w:rsid w:val="006A52C1"/>
    <w:rPr>
      <w:rFonts w:ascii="SL Dutch" w:hAnsi="SL Dutch"/>
      <w:szCs w:val="24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6A52C1"/>
    <w:rPr>
      <w:rFonts w:ascii="SL Dutch" w:hAnsi="SL Dutch"/>
      <w:szCs w:val="24"/>
      <w:lang w:eastAsia="en-US"/>
    </w:rPr>
  </w:style>
  <w:style w:type="paragraph" w:styleId="Navadensplet">
    <w:name w:val="Normal (Web)"/>
    <w:basedOn w:val="Navaden"/>
    <w:uiPriority w:val="99"/>
    <w:unhideWhenUsed/>
    <w:rsid w:val="006A52C1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817191-BEB8-4439-AD45-20FC2D123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Frančiška Mestinšek Podbrežnik</cp:lastModifiedBy>
  <cp:revision>5</cp:revision>
  <dcterms:created xsi:type="dcterms:W3CDTF">2023-01-11T10:42:00Z</dcterms:created>
  <dcterms:modified xsi:type="dcterms:W3CDTF">2023-01-11T18:34:00Z</dcterms:modified>
</cp:coreProperties>
</file>