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DF13" w14:textId="77777777" w:rsidR="00C5494A" w:rsidRPr="00145CB5" w:rsidRDefault="00C5494A" w:rsidP="00C5494A">
      <w:pPr>
        <w:jc w:val="center"/>
        <w:rPr>
          <w:rFonts w:ascii="Verdana" w:eastAsia="Calibri" w:hAnsi="Verdana"/>
          <w:b/>
          <w:sz w:val="28"/>
          <w:szCs w:val="28"/>
          <w:lang w:eastAsia="en-US"/>
        </w:rPr>
      </w:pPr>
      <w:bookmarkStart w:id="0" w:name="_Hlk50636533"/>
      <w:r w:rsidRPr="00145CB5">
        <w:rPr>
          <w:rFonts w:ascii="Verdana" w:eastAsia="Calibri" w:hAnsi="Verdana"/>
          <w:b/>
          <w:sz w:val="28"/>
          <w:szCs w:val="28"/>
          <w:lang w:eastAsia="en-US"/>
        </w:rPr>
        <w:t>SPECIFIKACIJE</w:t>
      </w:r>
    </w:p>
    <w:p w14:paraId="7B85BA29" w14:textId="77777777" w:rsidR="00C5494A" w:rsidRPr="00704509" w:rsidRDefault="00C5494A" w:rsidP="00C5494A">
      <w:pPr>
        <w:jc w:val="center"/>
        <w:rPr>
          <w:rFonts w:ascii="Verdana" w:eastAsia="Calibri" w:hAnsi="Verdana"/>
          <w:b/>
          <w:sz w:val="20"/>
          <w:szCs w:val="20"/>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C5494A" w:rsidRPr="00704509" w14:paraId="619E7996" w14:textId="77777777" w:rsidTr="0079008D">
        <w:trPr>
          <w:jc w:val="center"/>
        </w:trPr>
        <w:tc>
          <w:tcPr>
            <w:tcW w:w="3263" w:type="dxa"/>
            <w:shd w:val="clear" w:color="auto" w:fill="FDB940"/>
          </w:tcPr>
          <w:p w14:paraId="5443A410" w14:textId="77777777" w:rsidR="00C5494A" w:rsidRPr="00704509" w:rsidRDefault="00C5494A" w:rsidP="0079008D">
            <w:pPr>
              <w:jc w:val="both"/>
              <w:rPr>
                <w:rFonts w:ascii="Verdana" w:eastAsia="Calibri" w:hAnsi="Verdana"/>
                <w:b/>
                <w:sz w:val="20"/>
                <w:szCs w:val="20"/>
                <w:lang w:eastAsia="en-US"/>
              </w:rPr>
            </w:pPr>
            <w:r w:rsidRPr="00704509">
              <w:rPr>
                <w:rFonts w:ascii="Verdana" w:eastAsia="Calibri" w:hAnsi="Verdana"/>
                <w:b/>
                <w:sz w:val="20"/>
                <w:szCs w:val="20"/>
                <w:lang w:eastAsia="en-US"/>
              </w:rPr>
              <w:t>Naročnik</w:t>
            </w:r>
          </w:p>
        </w:tc>
        <w:tc>
          <w:tcPr>
            <w:tcW w:w="6431" w:type="dxa"/>
            <w:shd w:val="clear" w:color="auto" w:fill="FFF0D5"/>
          </w:tcPr>
          <w:p w14:paraId="41F9ECAE" w14:textId="37C77AE7" w:rsidR="00C5494A" w:rsidRPr="00704509" w:rsidRDefault="00C5494A" w:rsidP="0079008D">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"MFiles_P1021n1_P0"  \* MERGEFORMAT </w:instrText>
            </w:r>
            <w:r w:rsidRPr="00704509">
              <w:rPr>
                <w:rFonts w:ascii="Verdana" w:eastAsia="Calibri" w:hAnsi="Verdana"/>
                <w:b/>
                <w:sz w:val="20"/>
                <w:szCs w:val="20"/>
                <w:lang w:eastAsia="en-US"/>
              </w:rPr>
              <w:fldChar w:fldCharType="separate"/>
            </w:r>
            <w:r w:rsidR="00F55CBD">
              <w:rPr>
                <w:rFonts w:ascii="Verdana" w:eastAsia="Calibri" w:hAnsi="Verdana"/>
                <w:b/>
                <w:sz w:val="20"/>
                <w:szCs w:val="20"/>
                <w:lang w:eastAsia="en-US"/>
              </w:rPr>
              <w:t>Zavod za zdravstveno zavarovanje Slovenije</w:t>
            </w:r>
            <w:r w:rsidRPr="00704509">
              <w:rPr>
                <w:rFonts w:ascii="Verdana" w:eastAsia="Calibri" w:hAnsi="Verdana"/>
                <w:b/>
                <w:sz w:val="20"/>
                <w:szCs w:val="20"/>
                <w:lang w:eastAsia="en-US"/>
              </w:rPr>
              <w:fldChar w:fldCharType="end"/>
            </w:r>
          </w:p>
          <w:p w14:paraId="2BF99426" w14:textId="1ADD4A84" w:rsidR="00C5494A" w:rsidRPr="00704509" w:rsidRDefault="00C5494A" w:rsidP="0079008D">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"MFiles_P1021n1_P1033"  \* MERGEFORMAT </w:instrText>
            </w:r>
            <w:r w:rsidRPr="00704509">
              <w:rPr>
                <w:rFonts w:ascii="Verdana" w:eastAsia="Calibri" w:hAnsi="Verdana"/>
                <w:b/>
                <w:sz w:val="20"/>
                <w:szCs w:val="20"/>
                <w:lang w:eastAsia="en-US"/>
              </w:rPr>
              <w:fldChar w:fldCharType="separate"/>
            </w:r>
            <w:r w:rsidR="00F55CBD">
              <w:rPr>
                <w:rFonts w:ascii="Verdana" w:eastAsia="Calibri" w:hAnsi="Verdana"/>
                <w:b/>
                <w:sz w:val="20"/>
                <w:szCs w:val="20"/>
                <w:lang w:eastAsia="en-US"/>
              </w:rPr>
              <w:t>Miklošičeva cesta 24</w:t>
            </w:r>
            <w:r w:rsidRPr="00704509">
              <w:rPr>
                <w:rFonts w:ascii="Verdana" w:eastAsia="Calibri" w:hAnsi="Verdana"/>
                <w:b/>
                <w:sz w:val="20"/>
                <w:szCs w:val="20"/>
                <w:lang w:eastAsia="en-US"/>
              </w:rPr>
              <w:fldChar w:fldCharType="end"/>
            </w:r>
          </w:p>
          <w:p w14:paraId="20B52D7B" w14:textId="7997E813" w:rsidR="00C5494A" w:rsidRPr="00704509" w:rsidRDefault="00C5494A" w:rsidP="0079008D">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"MFiles_PG5BC2FC14A405421BA79F5FEC63BD00E3n1_PGB3D8D77D2D654902AEB821305A1A12BC"  \* MERGEFORMAT </w:instrText>
            </w:r>
            <w:r w:rsidRPr="00704509">
              <w:rPr>
                <w:rFonts w:ascii="Verdana" w:eastAsia="Calibri" w:hAnsi="Verdana"/>
                <w:b/>
                <w:sz w:val="20"/>
                <w:szCs w:val="20"/>
                <w:lang w:eastAsia="en-US"/>
              </w:rPr>
              <w:fldChar w:fldCharType="separate"/>
            </w:r>
            <w:r w:rsidR="00F55CBD">
              <w:rPr>
                <w:rFonts w:ascii="Verdana" w:eastAsia="Calibri" w:hAnsi="Verdana"/>
                <w:b/>
                <w:sz w:val="20"/>
                <w:szCs w:val="20"/>
                <w:lang w:eastAsia="en-US"/>
              </w:rPr>
              <w:t>1000 Ljubljana</w:t>
            </w:r>
            <w:r w:rsidRPr="00704509">
              <w:rPr>
                <w:rFonts w:ascii="Verdana" w:eastAsia="Calibri" w:hAnsi="Verdana"/>
                <w:b/>
                <w:sz w:val="20"/>
                <w:szCs w:val="20"/>
                <w:lang w:eastAsia="en-US"/>
              </w:rPr>
              <w:fldChar w:fldCharType="end"/>
            </w:r>
          </w:p>
        </w:tc>
      </w:tr>
      <w:tr w:rsidR="00C5494A" w:rsidRPr="00704509" w14:paraId="38061725" w14:textId="77777777" w:rsidTr="0079008D">
        <w:trPr>
          <w:jc w:val="center"/>
        </w:trPr>
        <w:tc>
          <w:tcPr>
            <w:tcW w:w="3263" w:type="dxa"/>
            <w:shd w:val="clear" w:color="auto" w:fill="FDB940"/>
          </w:tcPr>
          <w:p w14:paraId="17AB4849" w14:textId="77777777" w:rsidR="00C5494A" w:rsidRPr="00704509" w:rsidRDefault="00C5494A" w:rsidP="0079008D">
            <w:pPr>
              <w:rPr>
                <w:rFonts w:ascii="Verdana" w:eastAsia="Calibri" w:hAnsi="Verdana"/>
                <w:b/>
                <w:sz w:val="20"/>
                <w:szCs w:val="20"/>
                <w:lang w:eastAsia="en-US"/>
              </w:rPr>
            </w:pPr>
            <w:r w:rsidRPr="00704509">
              <w:rPr>
                <w:rFonts w:ascii="Verdana" w:eastAsia="Calibri" w:hAnsi="Verdana"/>
                <w:b/>
                <w:sz w:val="20"/>
                <w:szCs w:val="20"/>
                <w:lang w:eastAsia="en-US"/>
              </w:rPr>
              <w:t>Oznaka javnega naročila</w:t>
            </w:r>
          </w:p>
        </w:tc>
        <w:tc>
          <w:tcPr>
            <w:tcW w:w="6431" w:type="dxa"/>
            <w:shd w:val="clear" w:color="auto" w:fill="FFF0D5"/>
          </w:tcPr>
          <w:p w14:paraId="2100D55D" w14:textId="7CA7C7D1" w:rsidR="00C5494A" w:rsidRPr="00704509" w:rsidRDefault="00C5494A" w:rsidP="0079008D">
            <w:pPr>
              <w:jc w:val="both"/>
              <w:rPr>
                <w:rFonts w:ascii="Verdana" w:eastAsia="Calibri" w:hAnsi="Verdana"/>
                <w:sz w:val="20"/>
                <w:szCs w:val="20"/>
                <w:lang w:eastAsia="en-US"/>
              </w:rPr>
            </w:pPr>
            <w:r w:rsidRPr="00FC09E6">
              <w:rPr>
                <w:rFonts w:ascii="Verdana" w:eastAsia="Calibri" w:hAnsi="Verdana"/>
                <w:sz w:val="20"/>
                <w:szCs w:val="20"/>
                <w:lang w:eastAsia="en-US"/>
              </w:rPr>
              <w:fldChar w:fldCharType="begin"/>
            </w:r>
            <w:r w:rsidRPr="00FC09E6">
              <w:rPr>
                <w:rFonts w:ascii="Verdana" w:eastAsia="Calibri" w:hAnsi="Verdana"/>
                <w:sz w:val="20"/>
                <w:szCs w:val="20"/>
                <w:lang w:eastAsia="en-US"/>
              </w:rPr>
              <w:instrText xml:space="preserve"> DOCPROPERTY  "MFiles_P1045"  \* MERGEFORMAT </w:instrText>
            </w:r>
            <w:r w:rsidRPr="00FC09E6">
              <w:rPr>
                <w:rFonts w:ascii="Verdana" w:eastAsia="Calibri" w:hAnsi="Verdana"/>
                <w:sz w:val="20"/>
                <w:szCs w:val="20"/>
                <w:lang w:eastAsia="en-US"/>
              </w:rPr>
              <w:fldChar w:fldCharType="separate"/>
            </w:r>
            <w:r w:rsidR="00F55CBD">
              <w:rPr>
                <w:rFonts w:ascii="Verdana" w:eastAsia="Calibri" w:hAnsi="Verdana"/>
                <w:sz w:val="20"/>
                <w:szCs w:val="20"/>
                <w:lang w:eastAsia="en-US"/>
              </w:rPr>
              <w:t>OIJN-IC-NS-8-052/22-S</w:t>
            </w:r>
            <w:r w:rsidRPr="00FC09E6">
              <w:rPr>
                <w:rFonts w:ascii="Verdana" w:eastAsia="Calibri" w:hAnsi="Verdana"/>
                <w:sz w:val="20"/>
                <w:szCs w:val="20"/>
                <w:lang w:eastAsia="en-US"/>
              </w:rPr>
              <w:fldChar w:fldCharType="end"/>
            </w:r>
          </w:p>
        </w:tc>
      </w:tr>
      <w:tr w:rsidR="00C5494A" w:rsidRPr="00704509" w14:paraId="07F79C02" w14:textId="77777777" w:rsidTr="0079008D">
        <w:trPr>
          <w:jc w:val="center"/>
        </w:trPr>
        <w:tc>
          <w:tcPr>
            <w:tcW w:w="3263" w:type="dxa"/>
            <w:shd w:val="clear" w:color="auto" w:fill="FDB940"/>
          </w:tcPr>
          <w:p w14:paraId="5CB2AF6C" w14:textId="77777777" w:rsidR="00C5494A" w:rsidRPr="00704509" w:rsidRDefault="00C5494A" w:rsidP="0079008D">
            <w:pPr>
              <w:rPr>
                <w:rFonts w:ascii="Verdana" w:eastAsia="Calibri" w:hAnsi="Verdana"/>
                <w:b/>
                <w:sz w:val="20"/>
                <w:szCs w:val="20"/>
                <w:lang w:eastAsia="en-US"/>
              </w:rPr>
            </w:pPr>
            <w:r w:rsidRPr="00704509">
              <w:rPr>
                <w:rFonts w:ascii="Verdana" w:eastAsia="Calibri" w:hAnsi="Verdana"/>
                <w:b/>
                <w:sz w:val="20"/>
                <w:szCs w:val="20"/>
                <w:lang w:eastAsia="en-US"/>
              </w:rPr>
              <w:t>Predmet javnega naročila</w:t>
            </w:r>
          </w:p>
        </w:tc>
        <w:bookmarkStart w:id="1" w:name="_Hlk14678293"/>
        <w:tc>
          <w:tcPr>
            <w:tcW w:w="6431" w:type="dxa"/>
            <w:shd w:val="clear" w:color="auto" w:fill="FFF0D5"/>
          </w:tcPr>
          <w:p w14:paraId="4E0098ED" w14:textId="43A7BC0D" w:rsidR="00C5494A" w:rsidRPr="00704509" w:rsidRDefault="00C5494A" w:rsidP="0079008D">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"MFiles_P1046"  \* MERGEFORMAT </w:instrText>
            </w:r>
            <w:r w:rsidRPr="00704509">
              <w:rPr>
                <w:rFonts w:ascii="Verdana" w:eastAsia="Calibri" w:hAnsi="Verdana"/>
                <w:b/>
                <w:sz w:val="20"/>
                <w:szCs w:val="20"/>
                <w:lang w:eastAsia="en-US"/>
              </w:rPr>
              <w:fldChar w:fldCharType="separate"/>
            </w:r>
            <w:r w:rsidR="00F55CBD">
              <w:rPr>
                <w:rFonts w:ascii="Verdana" w:eastAsia="Calibri" w:hAnsi="Verdana"/>
                <w:b/>
                <w:sz w:val="20"/>
                <w:szCs w:val="20"/>
                <w:lang w:eastAsia="en-US"/>
              </w:rPr>
              <w:t>Vzpostavitev in izvajanje storitev varnostno-operativnega centra (SOC)</w:t>
            </w:r>
            <w:r w:rsidRPr="00704509">
              <w:rPr>
                <w:rFonts w:ascii="Verdana" w:eastAsia="Calibri" w:hAnsi="Verdana"/>
                <w:b/>
                <w:sz w:val="20"/>
                <w:szCs w:val="20"/>
                <w:lang w:eastAsia="en-US"/>
              </w:rPr>
              <w:fldChar w:fldCharType="end"/>
            </w:r>
            <w:bookmarkEnd w:id="1"/>
          </w:p>
        </w:tc>
      </w:tr>
      <w:bookmarkEnd w:id="0"/>
    </w:tbl>
    <w:p w14:paraId="02743744" w14:textId="77777777" w:rsidR="007E6CE1" w:rsidRPr="00B47F14" w:rsidRDefault="007E6CE1" w:rsidP="002508A9">
      <w:pPr>
        <w:jc w:val="right"/>
        <w:rPr>
          <w:szCs w:val="22"/>
        </w:rPr>
      </w:pPr>
    </w:p>
    <w:p w14:paraId="2936620F" w14:textId="77777777" w:rsidR="003C32C5" w:rsidRPr="00B47F14" w:rsidRDefault="003C32C5" w:rsidP="003C32C5">
      <w:pPr>
        <w:jc w:val="both"/>
        <w:rPr>
          <w:b/>
          <w:color w:val="00B050"/>
          <w:szCs w:val="22"/>
        </w:rPr>
      </w:pPr>
    </w:p>
    <w:p w14:paraId="3DB6BC23" w14:textId="60B9A6E8" w:rsidR="003C32C5" w:rsidRPr="00B47F14" w:rsidRDefault="003C32C5" w:rsidP="003C32C5">
      <w:pPr>
        <w:jc w:val="both"/>
        <w:rPr>
          <w:b/>
          <w:color w:val="00B050"/>
          <w:szCs w:val="22"/>
        </w:rPr>
      </w:pPr>
      <w:r w:rsidRPr="00B47F14">
        <w:rPr>
          <w:b/>
          <w:color w:val="00B050"/>
          <w:szCs w:val="22"/>
        </w:rPr>
        <w:t>PREDMET NAROČILA:</w:t>
      </w:r>
    </w:p>
    <w:p w14:paraId="265C4CF4" w14:textId="77777777" w:rsidR="003C32C5" w:rsidRPr="00B47F14" w:rsidRDefault="003C32C5" w:rsidP="003C32C5">
      <w:pPr>
        <w:jc w:val="both"/>
        <w:rPr>
          <w:color w:val="0000FF"/>
          <w:szCs w:val="22"/>
        </w:rPr>
      </w:pPr>
    </w:p>
    <w:p w14:paraId="6B2E3A76" w14:textId="4B577FFE" w:rsidR="00262BC4" w:rsidRDefault="00CE5E3B" w:rsidP="0007304E">
      <w:pPr>
        <w:jc w:val="both"/>
        <w:rPr>
          <w:szCs w:val="22"/>
        </w:rPr>
      </w:pPr>
      <w:r w:rsidRPr="000B7890">
        <w:rPr>
          <w:szCs w:val="22"/>
        </w:rPr>
        <w:t xml:space="preserve">Predmet naročila je </w:t>
      </w:r>
      <w:bookmarkStart w:id="2" w:name="_Hlk124508157"/>
      <w:r w:rsidR="00347661">
        <w:rPr>
          <w:szCs w:val="22"/>
        </w:rPr>
        <w:t>vzpostavitev in izvajanje</w:t>
      </w:r>
      <w:r w:rsidR="00262BC4">
        <w:rPr>
          <w:szCs w:val="22"/>
        </w:rPr>
        <w:t xml:space="preserve"> storitev </w:t>
      </w:r>
      <w:r w:rsidR="00ED581C">
        <w:rPr>
          <w:szCs w:val="22"/>
        </w:rPr>
        <w:t>varnostno-operativnega centra (</w:t>
      </w:r>
      <w:r w:rsidR="00E1098A">
        <w:rPr>
          <w:szCs w:val="22"/>
        </w:rPr>
        <w:t xml:space="preserve">v nadaljevanju </w:t>
      </w:r>
      <w:r w:rsidR="00ED581C">
        <w:rPr>
          <w:szCs w:val="22"/>
        </w:rPr>
        <w:t xml:space="preserve">SOC) </w:t>
      </w:r>
      <w:r w:rsidR="002C02F3">
        <w:rPr>
          <w:szCs w:val="22"/>
        </w:rPr>
        <w:t>za obdobje 5 let</w:t>
      </w:r>
      <w:r w:rsidR="00262BC4">
        <w:rPr>
          <w:szCs w:val="22"/>
        </w:rPr>
        <w:t>.</w:t>
      </w:r>
      <w:r w:rsidR="00347661">
        <w:rPr>
          <w:szCs w:val="22"/>
        </w:rPr>
        <w:t xml:space="preserve"> </w:t>
      </w:r>
      <w:bookmarkEnd w:id="2"/>
      <w:r w:rsidR="00347661">
        <w:rPr>
          <w:szCs w:val="22"/>
        </w:rPr>
        <w:t>Ponudniki morajo obvezno ponuditi celostno rešitev, to je vse zahtevane dobavne postavke in izvedbo vseh zahtevanih del in storitev. Zahteve so naslednje:</w:t>
      </w:r>
    </w:p>
    <w:p w14:paraId="1CE01D58" w14:textId="3F2F1144" w:rsidR="00347661" w:rsidRPr="00347661" w:rsidRDefault="00347661" w:rsidP="00347661">
      <w:pPr>
        <w:pStyle w:val="ListParagraph"/>
        <w:numPr>
          <w:ilvl w:val="0"/>
          <w:numId w:val="2"/>
        </w:numPr>
        <w:spacing w:after="0" w:line="240" w:lineRule="auto"/>
        <w:ind w:left="426"/>
        <w:jc w:val="both"/>
        <w:rPr>
          <w:szCs w:val="22"/>
          <w:lang w:val="sl-SI"/>
        </w:rPr>
      </w:pPr>
      <w:r w:rsidRPr="00347661">
        <w:rPr>
          <w:szCs w:val="22"/>
          <w:lang w:val="sl-SI"/>
        </w:rPr>
        <w:t>Vzpostavitev SOC storitve</w:t>
      </w:r>
    </w:p>
    <w:p w14:paraId="1D6BF830" w14:textId="4EC2F45C" w:rsidR="00347661" w:rsidRDefault="00347661" w:rsidP="00347661">
      <w:pPr>
        <w:pStyle w:val="ListParagraph"/>
        <w:numPr>
          <w:ilvl w:val="0"/>
          <w:numId w:val="2"/>
        </w:numPr>
        <w:spacing w:after="0" w:line="240" w:lineRule="auto"/>
        <w:ind w:left="426"/>
        <w:jc w:val="both"/>
        <w:rPr>
          <w:szCs w:val="22"/>
          <w:lang w:val="sl-SI"/>
        </w:rPr>
      </w:pPr>
      <w:r w:rsidRPr="00347661">
        <w:rPr>
          <w:szCs w:val="22"/>
          <w:lang w:val="sl-SI"/>
        </w:rPr>
        <w:t>Redno izvajanje SOC storitev</w:t>
      </w:r>
    </w:p>
    <w:p w14:paraId="28255A98" w14:textId="0D2FC87E" w:rsidR="00F978E3" w:rsidRPr="00347661" w:rsidRDefault="00F978E3" w:rsidP="00347661">
      <w:pPr>
        <w:pStyle w:val="ListParagraph"/>
        <w:numPr>
          <w:ilvl w:val="0"/>
          <w:numId w:val="2"/>
        </w:numPr>
        <w:spacing w:after="0" w:line="240" w:lineRule="auto"/>
        <w:ind w:left="426"/>
        <w:jc w:val="both"/>
        <w:rPr>
          <w:szCs w:val="22"/>
          <w:lang w:val="sl-SI"/>
        </w:rPr>
      </w:pPr>
      <w:r>
        <w:rPr>
          <w:szCs w:val="22"/>
          <w:lang w:val="sl-SI"/>
        </w:rPr>
        <w:t>Odziv na kritične incidente</w:t>
      </w:r>
    </w:p>
    <w:p w14:paraId="43C71257" w14:textId="47007AD7" w:rsidR="00347661" w:rsidRPr="00347661" w:rsidRDefault="00347661" w:rsidP="00347661">
      <w:pPr>
        <w:pStyle w:val="ListParagraph"/>
        <w:numPr>
          <w:ilvl w:val="0"/>
          <w:numId w:val="2"/>
        </w:numPr>
        <w:spacing w:after="0" w:line="240" w:lineRule="auto"/>
        <w:ind w:left="426"/>
        <w:jc w:val="both"/>
        <w:rPr>
          <w:szCs w:val="22"/>
          <w:lang w:val="sl-SI"/>
        </w:rPr>
      </w:pPr>
      <w:r w:rsidRPr="00347661">
        <w:rPr>
          <w:szCs w:val="22"/>
          <w:lang w:val="sl-SI"/>
        </w:rPr>
        <w:t>Izvedba SOC storitev na zahtevo</w:t>
      </w:r>
    </w:p>
    <w:p w14:paraId="6CB2CF9C" w14:textId="42CCAABF" w:rsidR="00CB3371" w:rsidRDefault="00CB3371" w:rsidP="003C32C5">
      <w:pPr>
        <w:jc w:val="both"/>
        <w:rPr>
          <w:szCs w:val="22"/>
        </w:rPr>
      </w:pPr>
    </w:p>
    <w:p w14:paraId="40BF26FF" w14:textId="77777777" w:rsidR="005E7D9A" w:rsidRPr="005E7D9A" w:rsidRDefault="005E7D9A" w:rsidP="003C32C5">
      <w:pPr>
        <w:jc w:val="both"/>
        <w:rPr>
          <w:szCs w:val="22"/>
        </w:rPr>
      </w:pPr>
    </w:p>
    <w:p w14:paraId="4F63A2D7" w14:textId="11D87CD7" w:rsidR="005E7D9A" w:rsidRPr="00CA39B2" w:rsidRDefault="00CA39B2" w:rsidP="003C32C5">
      <w:pPr>
        <w:jc w:val="both"/>
        <w:rPr>
          <w:b/>
          <w:bCs/>
          <w:szCs w:val="22"/>
        </w:rPr>
      </w:pPr>
      <w:r w:rsidRPr="00CA39B2">
        <w:rPr>
          <w:b/>
          <w:bCs/>
          <w:szCs w:val="22"/>
        </w:rPr>
        <w:t>Cilji vzpostavitve upravljane storitve SOC</w:t>
      </w:r>
      <w:r w:rsidR="005E7D9A" w:rsidRPr="00CA39B2">
        <w:rPr>
          <w:b/>
          <w:bCs/>
          <w:szCs w:val="22"/>
        </w:rPr>
        <w:t>:</w:t>
      </w:r>
    </w:p>
    <w:p w14:paraId="3D367E4F" w14:textId="2F1DA7F8" w:rsidR="005E7D9A" w:rsidRPr="005E7D9A" w:rsidRDefault="005E7D9A" w:rsidP="005E7D9A">
      <w:pPr>
        <w:pStyle w:val="ListParagraph"/>
        <w:numPr>
          <w:ilvl w:val="0"/>
          <w:numId w:val="2"/>
        </w:numPr>
        <w:spacing w:after="0" w:line="240" w:lineRule="auto"/>
        <w:ind w:left="426"/>
        <w:jc w:val="both"/>
        <w:rPr>
          <w:szCs w:val="22"/>
          <w:lang w:val="sl-SI"/>
        </w:rPr>
      </w:pPr>
      <w:r w:rsidRPr="005E7D9A">
        <w:rPr>
          <w:szCs w:val="22"/>
          <w:lang w:val="sl-SI"/>
        </w:rPr>
        <w:t>Nastavljanje varnostnih naprav (neprestano prilagajanje politik, zmanjševanje false positive</w:t>
      </w:r>
      <w:r>
        <w:rPr>
          <w:szCs w:val="22"/>
          <w:lang w:val="sl-SI"/>
        </w:rPr>
        <w:t xml:space="preserve"> alarmov</w:t>
      </w:r>
      <w:r w:rsidRPr="005E7D9A">
        <w:rPr>
          <w:szCs w:val="22"/>
          <w:lang w:val="sl-SI"/>
        </w:rPr>
        <w:t>)</w:t>
      </w:r>
      <w:r w:rsidR="001C6482">
        <w:rPr>
          <w:szCs w:val="22"/>
          <w:lang w:val="sl-SI"/>
        </w:rPr>
        <w:t xml:space="preserve"> z namenom izboljšanja zaznave</w:t>
      </w:r>
    </w:p>
    <w:p w14:paraId="6E98659A" w14:textId="5CF664A2" w:rsidR="005E7D9A" w:rsidRPr="008F1CFE" w:rsidRDefault="005E7D9A" w:rsidP="005E7D9A">
      <w:pPr>
        <w:pStyle w:val="ListParagraph"/>
        <w:numPr>
          <w:ilvl w:val="0"/>
          <w:numId w:val="2"/>
        </w:numPr>
        <w:spacing w:after="0" w:line="240" w:lineRule="auto"/>
        <w:ind w:left="426"/>
        <w:jc w:val="both"/>
        <w:rPr>
          <w:szCs w:val="22"/>
          <w:lang w:val="sl-SI"/>
        </w:rPr>
      </w:pPr>
      <w:r w:rsidRPr="008F1CFE">
        <w:rPr>
          <w:szCs w:val="22"/>
          <w:lang w:val="sl-SI"/>
        </w:rPr>
        <w:t>Monitoring</w:t>
      </w:r>
      <w:r w:rsidR="008F1CFE" w:rsidRPr="008F1CFE">
        <w:rPr>
          <w:szCs w:val="22"/>
          <w:lang w:val="sl-SI"/>
        </w:rPr>
        <w:t xml:space="preserve">, </w:t>
      </w:r>
      <w:r w:rsidRPr="008F1CFE">
        <w:rPr>
          <w:szCs w:val="22"/>
          <w:lang w:val="sl-SI"/>
        </w:rPr>
        <w:t>analiza</w:t>
      </w:r>
      <w:r w:rsidR="008F1CFE">
        <w:rPr>
          <w:szCs w:val="22"/>
          <w:lang w:val="sl-SI"/>
        </w:rPr>
        <w:t xml:space="preserve"> in </w:t>
      </w:r>
      <w:r w:rsidR="008F1CFE" w:rsidRPr="008F1CFE">
        <w:rPr>
          <w:szCs w:val="22"/>
          <w:lang w:val="sl-SI"/>
        </w:rPr>
        <w:t>klasifikacija</w:t>
      </w:r>
      <w:r w:rsidRPr="008F1CFE">
        <w:rPr>
          <w:szCs w:val="22"/>
          <w:lang w:val="sl-SI"/>
        </w:rPr>
        <w:t xml:space="preserve"> </w:t>
      </w:r>
      <w:r w:rsidR="00A2525D">
        <w:rPr>
          <w:szCs w:val="22"/>
          <w:lang w:val="sl-SI"/>
        </w:rPr>
        <w:t>kibernetski</w:t>
      </w:r>
      <w:r w:rsidR="008F1CFE">
        <w:rPr>
          <w:szCs w:val="22"/>
          <w:lang w:val="sl-SI"/>
        </w:rPr>
        <w:t xml:space="preserve">h dogodkov ter obveščanje naročnika in izvajanje predodobrenih akcij za ugotovljene incidente </w:t>
      </w:r>
      <w:r w:rsidR="00CA39B2" w:rsidRPr="008F1CFE">
        <w:rPr>
          <w:szCs w:val="22"/>
          <w:lang w:val="sl-SI"/>
        </w:rPr>
        <w:t>v realnem času 24/7</w:t>
      </w:r>
      <w:r w:rsidR="008F1CFE" w:rsidRPr="008F1CFE">
        <w:rPr>
          <w:szCs w:val="22"/>
          <w:lang w:val="sl-SI"/>
        </w:rPr>
        <w:t xml:space="preserve"> </w:t>
      </w:r>
    </w:p>
    <w:p w14:paraId="677EBB08" w14:textId="7E9E2524" w:rsidR="005E7D9A" w:rsidRPr="008F1CFE" w:rsidRDefault="008F1CFE" w:rsidP="005E7D9A">
      <w:pPr>
        <w:pStyle w:val="ListParagraph"/>
        <w:numPr>
          <w:ilvl w:val="0"/>
          <w:numId w:val="2"/>
        </w:numPr>
        <w:spacing w:after="0" w:line="240" w:lineRule="auto"/>
        <w:ind w:left="426"/>
        <w:jc w:val="both"/>
        <w:rPr>
          <w:szCs w:val="22"/>
          <w:lang w:val="sl-SI"/>
        </w:rPr>
      </w:pPr>
      <w:r>
        <w:rPr>
          <w:szCs w:val="22"/>
          <w:lang w:val="sl-SI"/>
        </w:rPr>
        <w:t xml:space="preserve">Zahtevnejše </w:t>
      </w:r>
      <w:r w:rsidR="00CA39B2" w:rsidRPr="008F1CFE">
        <w:rPr>
          <w:szCs w:val="22"/>
          <w:lang w:val="sl-SI"/>
        </w:rPr>
        <w:t>u</w:t>
      </w:r>
      <w:r w:rsidR="005E7D9A" w:rsidRPr="008F1CFE">
        <w:rPr>
          <w:szCs w:val="22"/>
          <w:lang w:val="sl-SI"/>
        </w:rPr>
        <w:t xml:space="preserve">krepanje v realnem času </w:t>
      </w:r>
      <w:r>
        <w:rPr>
          <w:szCs w:val="22"/>
          <w:lang w:val="sl-SI"/>
        </w:rPr>
        <w:t>8x5</w:t>
      </w:r>
    </w:p>
    <w:p w14:paraId="03DA05F1" w14:textId="7DCEA366" w:rsidR="005E7D9A" w:rsidRPr="005E7D9A" w:rsidRDefault="00601BC2" w:rsidP="005E7D9A">
      <w:pPr>
        <w:pStyle w:val="ListParagraph"/>
        <w:numPr>
          <w:ilvl w:val="0"/>
          <w:numId w:val="2"/>
        </w:numPr>
        <w:spacing w:after="0" w:line="240" w:lineRule="auto"/>
        <w:ind w:left="426"/>
        <w:jc w:val="both"/>
        <w:rPr>
          <w:szCs w:val="22"/>
          <w:lang w:val="sl-SI"/>
        </w:rPr>
      </w:pPr>
      <w:r>
        <w:rPr>
          <w:szCs w:val="22"/>
          <w:lang w:val="sl-SI"/>
        </w:rPr>
        <w:t>Koordiniranje in s</w:t>
      </w:r>
      <w:r w:rsidR="0084071F">
        <w:rPr>
          <w:szCs w:val="22"/>
          <w:lang w:val="sl-SI"/>
        </w:rPr>
        <w:t>odelovanje z naročnikom pri o</w:t>
      </w:r>
      <w:r w:rsidR="005E7D9A" w:rsidRPr="005E7D9A">
        <w:rPr>
          <w:szCs w:val="22"/>
          <w:lang w:val="sl-SI"/>
        </w:rPr>
        <w:t>dprav</w:t>
      </w:r>
      <w:r w:rsidR="0084071F">
        <w:rPr>
          <w:szCs w:val="22"/>
          <w:lang w:val="sl-SI"/>
        </w:rPr>
        <w:t>i</w:t>
      </w:r>
      <w:r w:rsidR="005E7D9A" w:rsidRPr="005E7D9A">
        <w:rPr>
          <w:szCs w:val="22"/>
          <w:lang w:val="sl-SI"/>
        </w:rPr>
        <w:t xml:space="preserve"> posledic varnostnega incidenta</w:t>
      </w:r>
    </w:p>
    <w:p w14:paraId="5E228E78" w14:textId="0D473590" w:rsidR="005E7D9A" w:rsidRPr="005E7D9A" w:rsidRDefault="005E7D9A" w:rsidP="005E7D9A">
      <w:pPr>
        <w:pStyle w:val="ListParagraph"/>
        <w:numPr>
          <w:ilvl w:val="0"/>
          <w:numId w:val="2"/>
        </w:numPr>
        <w:spacing w:after="0" w:line="240" w:lineRule="auto"/>
        <w:ind w:left="426"/>
        <w:jc w:val="both"/>
        <w:rPr>
          <w:szCs w:val="22"/>
          <w:lang w:val="sl-SI"/>
        </w:rPr>
      </w:pPr>
      <w:r w:rsidRPr="005E7D9A">
        <w:rPr>
          <w:szCs w:val="22"/>
          <w:lang w:val="sl-SI"/>
        </w:rPr>
        <w:t>Dokumentacija procesov</w:t>
      </w:r>
      <w:r w:rsidR="00CD02CE">
        <w:rPr>
          <w:szCs w:val="22"/>
          <w:lang w:val="sl-SI"/>
        </w:rPr>
        <w:t xml:space="preserve"> SOC</w:t>
      </w:r>
      <w:r w:rsidRPr="005E7D9A">
        <w:rPr>
          <w:szCs w:val="22"/>
          <w:lang w:val="sl-SI"/>
        </w:rPr>
        <w:t xml:space="preserve">, </w:t>
      </w:r>
      <w:r w:rsidR="003B7C40">
        <w:rPr>
          <w:szCs w:val="22"/>
          <w:lang w:val="sl-SI"/>
        </w:rPr>
        <w:t xml:space="preserve">predlog </w:t>
      </w:r>
      <w:r w:rsidRPr="005E7D9A">
        <w:rPr>
          <w:szCs w:val="22"/>
          <w:lang w:val="sl-SI"/>
        </w:rPr>
        <w:t xml:space="preserve">sprememb </w:t>
      </w:r>
      <w:r>
        <w:rPr>
          <w:szCs w:val="22"/>
          <w:lang w:val="sl-SI"/>
        </w:rPr>
        <w:t>obstoječih organizacijskih aktov</w:t>
      </w:r>
      <w:r w:rsidR="001C6482">
        <w:rPr>
          <w:szCs w:val="22"/>
          <w:lang w:val="sl-SI"/>
        </w:rPr>
        <w:t xml:space="preserve"> naročnika</w:t>
      </w:r>
    </w:p>
    <w:p w14:paraId="6EC079F7" w14:textId="11D83CAE" w:rsidR="005E7D9A" w:rsidRDefault="005E7D9A" w:rsidP="005E7D9A">
      <w:pPr>
        <w:pStyle w:val="ListParagraph"/>
        <w:numPr>
          <w:ilvl w:val="0"/>
          <w:numId w:val="2"/>
        </w:numPr>
        <w:spacing w:after="0" w:line="240" w:lineRule="auto"/>
        <w:ind w:left="426"/>
        <w:jc w:val="both"/>
        <w:rPr>
          <w:szCs w:val="22"/>
          <w:lang w:val="sl-SI"/>
        </w:rPr>
      </w:pPr>
      <w:r w:rsidRPr="005E7D9A">
        <w:rPr>
          <w:szCs w:val="22"/>
          <w:lang w:val="sl-SI"/>
        </w:rPr>
        <w:t xml:space="preserve">Zagotavljanje revizijske sledi </w:t>
      </w:r>
      <w:r w:rsidR="00E1098A">
        <w:rPr>
          <w:szCs w:val="22"/>
          <w:lang w:val="sl-SI"/>
        </w:rPr>
        <w:t>obdelav</w:t>
      </w:r>
      <w:r w:rsidRPr="005E7D9A">
        <w:rPr>
          <w:szCs w:val="22"/>
          <w:lang w:val="sl-SI"/>
        </w:rPr>
        <w:t xml:space="preserve"> osebn</w:t>
      </w:r>
      <w:r w:rsidR="00E1098A">
        <w:rPr>
          <w:szCs w:val="22"/>
          <w:lang w:val="sl-SI"/>
        </w:rPr>
        <w:t>ih</w:t>
      </w:r>
      <w:r w:rsidRPr="005E7D9A">
        <w:rPr>
          <w:szCs w:val="22"/>
          <w:lang w:val="sl-SI"/>
        </w:rPr>
        <w:t xml:space="preserve"> podatk</w:t>
      </w:r>
      <w:r w:rsidR="00E1098A">
        <w:rPr>
          <w:szCs w:val="22"/>
          <w:lang w:val="sl-SI"/>
        </w:rPr>
        <w:t>ov, nastalih</w:t>
      </w:r>
      <w:r w:rsidRPr="005E7D9A">
        <w:rPr>
          <w:szCs w:val="22"/>
          <w:lang w:val="sl-SI"/>
        </w:rPr>
        <w:t xml:space="preserve"> pri preverjanju lažnih in pravih alarmov</w:t>
      </w:r>
    </w:p>
    <w:p w14:paraId="3CB1995F" w14:textId="6C7736AD" w:rsidR="00CA39B2" w:rsidRPr="005E7D9A" w:rsidRDefault="00CA39B2" w:rsidP="005E7D9A">
      <w:pPr>
        <w:pStyle w:val="ListParagraph"/>
        <w:numPr>
          <w:ilvl w:val="0"/>
          <w:numId w:val="2"/>
        </w:numPr>
        <w:spacing w:after="0" w:line="240" w:lineRule="auto"/>
        <w:ind w:left="426"/>
        <w:jc w:val="both"/>
        <w:rPr>
          <w:szCs w:val="22"/>
          <w:lang w:val="sl-SI"/>
        </w:rPr>
      </w:pPr>
      <w:r w:rsidRPr="00CA39B2">
        <w:rPr>
          <w:szCs w:val="22"/>
          <w:lang w:val="sl-SI"/>
        </w:rPr>
        <w:t>Zagotovitev visokega nivoja varovanja (zaupnost, celovitost in razpoložljivost) informacij naročnika, IT gradnikov, storitev, procesov in ostalih elementov inf</w:t>
      </w:r>
      <w:r>
        <w:rPr>
          <w:szCs w:val="22"/>
          <w:lang w:val="sl-SI"/>
        </w:rPr>
        <w:t>ormacijskega s</w:t>
      </w:r>
      <w:r w:rsidRPr="00CA39B2">
        <w:rPr>
          <w:szCs w:val="22"/>
          <w:lang w:val="sl-SI"/>
        </w:rPr>
        <w:t>istema naročnika</w:t>
      </w:r>
    </w:p>
    <w:p w14:paraId="6EECFD6F" w14:textId="3FCEF1C1" w:rsidR="005E7D9A" w:rsidRDefault="005E7D9A" w:rsidP="003C32C5">
      <w:pPr>
        <w:jc w:val="both"/>
        <w:rPr>
          <w:color w:val="0000FF"/>
          <w:szCs w:val="22"/>
        </w:rPr>
      </w:pPr>
    </w:p>
    <w:p w14:paraId="50708489" w14:textId="44E10621" w:rsidR="00CA39B2" w:rsidRPr="00CA39B2" w:rsidRDefault="00CA39B2" w:rsidP="00CA39B2">
      <w:pPr>
        <w:jc w:val="both"/>
        <w:rPr>
          <w:szCs w:val="22"/>
        </w:rPr>
      </w:pPr>
      <w:r w:rsidRPr="00CA39B2">
        <w:rPr>
          <w:szCs w:val="22"/>
        </w:rPr>
        <w:t xml:space="preserve">Ponudnik mora izvesti vse storitve, ki so potrebne za kakovostni zagon </w:t>
      </w:r>
      <w:r>
        <w:rPr>
          <w:szCs w:val="22"/>
        </w:rPr>
        <w:t>i</w:t>
      </w:r>
      <w:r w:rsidR="00E1098A">
        <w:rPr>
          <w:szCs w:val="22"/>
        </w:rPr>
        <w:t>n</w:t>
      </w:r>
      <w:r>
        <w:rPr>
          <w:szCs w:val="22"/>
        </w:rPr>
        <w:t xml:space="preserve"> izvajanje</w:t>
      </w:r>
      <w:r w:rsidRPr="00CA39B2">
        <w:rPr>
          <w:szCs w:val="22"/>
        </w:rPr>
        <w:t xml:space="preserve"> storitve, od tega najmanj:</w:t>
      </w:r>
    </w:p>
    <w:p w14:paraId="07996635" w14:textId="50539ED1" w:rsidR="00CA39B2" w:rsidRPr="00CA39B2" w:rsidRDefault="00CA39B2" w:rsidP="00CA39B2">
      <w:pPr>
        <w:pStyle w:val="ListParagraph"/>
        <w:numPr>
          <w:ilvl w:val="0"/>
          <w:numId w:val="2"/>
        </w:numPr>
        <w:spacing w:after="0" w:line="240" w:lineRule="auto"/>
        <w:ind w:left="426"/>
        <w:jc w:val="both"/>
        <w:rPr>
          <w:szCs w:val="22"/>
          <w:lang w:val="sl-SI"/>
        </w:rPr>
      </w:pPr>
      <w:r w:rsidRPr="00CA39B2">
        <w:rPr>
          <w:szCs w:val="22"/>
          <w:lang w:val="sl-SI"/>
        </w:rPr>
        <w:t>Storitve s področja določanja vsebine in obsega upravljane storitve</w:t>
      </w:r>
    </w:p>
    <w:p w14:paraId="22F2C6BD" w14:textId="3300912B" w:rsidR="00CA39B2" w:rsidRPr="00CA39B2" w:rsidRDefault="00CA39B2" w:rsidP="00CA39B2">
      <w:pPr>
        <w:pStyle w:val="ListParagraph"/>
        <w:numPr>
          <w:ilvl w:val="0"/>
          <w:numId w:val="2"/>
        </w:numPr>
        <w:spacing w:after="0" w:line="240" w:lineRule="auto"/>
        <w:ind w:left="426"/>
        <w:jc w:val="both"/>
        <w:rPr>
          <w:szCs w:val="22"/>
          <w:lang w:val="sl-SI"/>
        </w:rPr>
      </w:pPr>
      <w:r w:rsidRPr="00CA39B2">
        <w:rPr>
          <w:szCs w:val="22"/>
          <w:lang w:val="sl-SI"/>
        </w:rPr>
        <w:t>Prehod in integracijo naročnikovega obstoječega SIEM sistema v celovito storitev</w:t>
      </w:r>
    </w:p>
    <w:p w14:paraId="56BEFF13" w14:textId="37CDDEE9" w:rsidR="00CA39B2" w:rsidRPr="00CA39B2" w:rsidRDefault="00CA39B2" w:rsidP="00CA39B2">
      <w:pPr>
        <w:pStyle w:val="ListParagraph"/>
        <w:numPr>
          <w:ilvl w:val="0"/>
          <w:numId w:val="2"/>
        </w:numPr>
        <w:spacing w:after="0" w:line="240" w:lineRule="auto"/>
        <w:ind w:left="426"/>
        <w:jc w:val="both"/>
        <w:rPr>
          <w:szCs w:val="22"/>
          <w:lang w:val="sl-SI"/>
        </w:rPr>
      </w:pPr>
      <w:r w:rsidRPr="00CA39B2">
        <w:rPr>
          <w:szCs w:val="22"/>
          <w:lang w:val="sl-SI"/>
        </w:rPr>
        <w:t xml:space="preserve">Načrtovanje operativne storitve </w:t>
      </w:r>
      <w:r>
        <w:rPr>
          <w:szCs w:val="22"/>
          <w:lang w:val="sl-SI"/>
        </w:rPr>
        <w:t>S</w:t>
      </w:r>
      <w:r w:rsidRPr="00CA39B2">
        <w:rPr>
          <w:szCs w:val="22"/>
          <w:lang w:val="sl-SI"/>
        </w:rPr>
        <w:t>OC</w:t>
      </w:r>
    </w:p>
    <w:p w14:paraId="784C6181" w14:textId="43010149" w:rsidR="00CA39B2" w:rsidRPr="00CA39B2" w:rsidRDefault="00CA39B2" w:rsidP="00CA39B2">
      <w:pPr>
        <w:pStyle w:val="ListParagraph"/>
        <w:numPr>
          <w:ilvl w:val="0"/>
          <w:numId w:val="2"/>
        </w:numPr>
        <w:spacing w:after="0" w:line="240" w:lineRule="auto"/>
        <w:ind w:left="426"/>
        <w:jc w:val="both"/>
        <w:rPr>
          <w:szCs w:val="22"/>
          <w:lang w:val="sl-SI"/>
        </w:rPr>
      </w:pPr>
      <w:r w:rsidRPr="00CA39B2">
        <w:rPr>
          <w:szCs w:val="22"/>
          <w:lang w:val="sl-SI"/>
        </w:rPr>
        <w:t>Uvedba operativne storitve v izvajanje</w:t>
      </w:r>
      <w:r w:rsidR="008F1CFE">
        <w:rPr>
          <w:szCs w:val="22"/>
          <w:lang w:val="sl-SI"/>
        </w:rPr>
        <w:t>:</w:t>
      </w:r>
    </w:p>
    <w:p w14:paraId="25457765" w14:textId="0F4AB15E" w:rsidR="00CA39B2" w:rsidRPr="00CA39B2" w:rsidRDefault="00CA39B2" w:rsidP="00350470">
      <w:pPr>
        <w:pStyle w:val="NoSpacing"/>
        <w:numPr>
          <w:ilvl w:val="0"/>
          <w:numId w:val="6"/>
        </w:numPr>
        <w:jc w:val="both"/>
        <w:rPr>
          <w:sz w:val="22"/>
          <w:szCs w:val="22"/>
        </w:rPr>
      </w:pPr>
      <w:r w:rsidRPr="00CA39B2">
        <w:rPr>
          <w:sz w:val="22"/>
          <w:szCs w:val="22"/>
        </w:rPr>
        <w:t xml:space="preserve">Storitve </w:t>
      </w:r>
      <w:r w:rsidR="00FD2E42" w:rsidRPr="00CA39B2">
        <w:rPr>
          <w:sz w:val="22"/>
          <w:szCs w:val="22"/>
        </w:rPr>
        <w:t xml:space="preserve">vsebinskega in </w:t>
      </w:r>
      <w:r w:rsidRPr="00CA39B2">
        <w:rPr>
          <w:sz w:val="22"/>
          <w:szCs w:val="22"/>
        </w:rPr>
        <w:t xml:space="preserve">operativnega </w:t>
      </w:r>
      <w:r w:rsidR="00FD2E42">
        <w:rPr>
          <w:sz w:val="22"/>
          <w:szCs w:val="22"/>
        </w:rPr>
        <w:t>upravljanja</w:t>
      </w:r>
      <w:r w:rsidRPr="00CA39B2">
        <w:rPr>
          <w:sz w:val="22"/>
          <w:szCs w:val="22"/>
        </w:rPr>
        <w:t xml:space="preserve"> sistema IBM Security QRadar</w:t>
      </w:r>
      <w:r w:rsidRPr="00E55502">
        <w:rPr>
          <w:sz w:val="22"/>
          <w:szCs w:val="22"/>
        </w:rPr>
        <w:t xml:space="preserve"> in Microsoft Sentinel</w:t>
      </w:r>
    </w:p>
    <w:p w14:paraId="750215F6" w14:textId="002B279C" w:rsidR="00CA39B2" w:rsidRPr="00CA39B2" w:rsidRDefault="00CA39B2" w:rsidP="00350470">
      <w:pPr>
        <w:pStyle w:val="NoSpacing"/>
        <w:numPr>
          <w:ilvl w:val="0"/>
          <w:numId w:val="6"/>
        </w:numPr>
        <w:jc w:val="both"/>
        <w:rPr>
          <w:sz w:val="22"/>
          <w:szCs w:val="22"/>
        </w:rPr>
      </w:pPr>
      <w:r w:rsidRPr="00E55502">
        <w:rPr>
          <w:sz w:val="22"/>
          <w:szCs w:val="22"/>
        </w:rPr>
        <w:t>S</w:t>
      </w:r>
      <w:r w:rsidRPr="00CA39B2">
        <w:rPr>
          <w:sz w:val="22"/>
          <w:szCs w:val="22"/>
        </w:rPr>
        <w:t xml:space="preserve">OC operativne storitve prve ravni </w:t>
      </w:r>
      <w:r w:rsidR="0058420B">
        <w:rPr>
          <w:sz w:val="22"/>
          <w:szCs w:val="22"/>
        </w:rPr>
        <w:t>–</w:t>
      </w:r>
      <w:r w:rsidRPr="00CA39B2">
        <w:rPr>
          <w:sz w:val="22"/>
          <w:szCs w:val="22"/>
        </w:rPr>
        <w:t xml:space="preserve"> </w:t>
      </w:r>
      <w:r w:rsidR="0058420B">
        <w:rPr>
          <w:sz w:val="22"/>
          <w:szCs w:val="22"/>
        </w:rPr>
        <w:t>spremljanje razpoložljivosti storitev</w:t>
      </w:r>
      <w:r w:rsidR="00A91AF6">
        <w:rPr>
          <w:sz w:val="22"/>
          <w:szCs w:val="22"/>
        </w:rPr>
        <w:t xml:space="preserve">, varnostno spremljanje in preiskovanje s triažiranjem, izvajanje predodobrenih akcij in </w:t>
      </w:r>
      <w:r w:rsidR="00E55502">
        <w:rPr>
          <w:sz w:val="22"/>
          <w:szCs w:val="22"/>
        </w:rPr>
        <w:t>u</w:t>
      </w:r>
      <w:r w:rsidRPr="00CA39B2">
        <w:rPr>
          <w:sz w:val="22"/>
          <w:szCs w:val="22"/>
        </w:rPr>
        <w:t xml:space="preserve">pravljanje </w:t>
      </w:r>
      <w:r w:rsidR="00A2525D">
        <w:rPr>
          <w:sz w:val="22"/>
          <w:szCs w:val="22"/>
        </w:rPr>
        <w:t>kibernetski</w:t>
      </w:r>
      <w:r w:rsidRPr="00CA39B2">
        <w:rPr>
          <w:sz w:val="22"/>
          <w:szCs w:val="22"/>
        </w:rPr>
        <w:t xml:space="preserve">h dogodkov </w:t>
      </w:r>
    </w:p>
    <w:p w14:paraId="6C116804" w14:textId="129B2C7E" w:rsidR="00CA39B2" w:rsidRDefault="00CA39B2" w:rsidP="00350470">
      <w:pPr>
        <w:pStyle w:val="NoSpacing"/>
        <w:numPr>
          <w:ilvl w:val="0"/>
          <w:numId w:val="6"/>
        </w:numPr>
        <w:jc w:val="both"/>
        <w:rPr>
          <w:sz w:val="22"/>
          <w:szCs w:val="22"/>
        </w:rPr>
      </w:pPr>
      <w:r w:rsidRPr="00E55502">
        <w:rPr>
          <w:sz w:val="22"/>
          <w:szCs w:val="22"/>
        </w:rPr>
        <w:t>S</w:t>
      </w:r>
      <w:r w:rsidRPr="00CA39B2">
        <w:rPr>
          <w:sz w:val="22"/>
          <w:szCs w:val="22"/>
        </w:rPr>
        <w:t xml:space="preserve">OC operativne storitve druge ravni - </w:t>
      </w:r>
      <w:r w:rsidR="00E55502">
        <w:rPr>
          <w:sz w:val="22"/>
          <w:szCs w:val="22"/>
        </w:rPr>
        <w:t>u</w:t>
      </w:r>
      <w:r w:rsidRPr="00CA39B2">
        <w:rPr>
          <w:sz w:val="22"/>
          <w:szCs w:val="22"/>
        </w:rPr>
        <w:t xml:space="preserve">pravljanje </w:t>
      </w:r>
      <w:r w:rsidR="00A2525D">
        <w:rPr>
          <w:sz w:val="22"/>
          <w:szCs w:val="22"/>
        </w:rPr>
        <w:t>kibernetski</w:t>
      </w:r>
      <w:r w:rsidRPr="00CA39B2">
        <w:rPr>
          <w:sz w:val="22"/>
          <w:szCs w:val="22"/>
        </w:rPr>
        <w:t>h incidentov</w:t>
      </w:r>
    </w:p>
    <w:p w14:paraId="252CD119" w14:textId="07B4ED51" w:rsidR="00FD2E42" w:rsidRPr="00CA39B2" w:rsidRDefault="00FD2E42" w:rsidP="00350470">
      <w:pPr>
        <w:pStyle w:val="NoSpacing"/>
        <w:numPr>
          <w:ilvl w:val="0"/>
          <w:numId w:val="6"/>
        </w:numPr>
        <w:jc w:val="both"/>
        <w:rPr>
          <w:sz w:val="22"/>
          <w:szCs w:val="22"/>
        </w:rPr>
      </w:pPr>
      <w:r>
        <w:rPr>
          <w:sz w:val="22"/>
          <w:szCs w:val="22"/>
        </w:rPr>
        <w:t>SOC operativne storitve tretje ravni – poglobljena analiza in proaktivno delovanje</w:t>
      </w:r>
    </w:p>
    <w:p w14:paraId="21E9D76A" w14:textId="5B277A13" w:rsidR="00FD2E42" w:rsidRPr="00CA39B2" w:rsidRDefault="00FD2E42" w:rsidP="00FD2E42">
      <w:pPr>
        <w:pStyle w:val="ListParagraph"/>
        <w:numPr>
          <w:ilvl w:val="0"/>
          <w:numId w:val="2"/>
        </w:numPr>
        <w:spacing w:after="0" w:line="240" w:lineRule="auto"/>
        <w:ind w:left="426"/>
        <w:jc w:val="both"/>
        <w:rPr>
          <w:szCs w:val="22"/>
          <w:lang w:val="sl-SI"/>
        </w:rPr>
      </w:pPr>
      <w:r w:rsidRPr="00CA39B2">
        <w:rPr>
          <w:szCs w:val="22"/>
          <w:lang w:val="sl-SI"/>
        </w:rPr>
        <w:t xml:space="preserve">Odzivna skupina </w:t>
      </w:r>
      <w:r w:rsidR="00C07995">
        <w:rPr>
          <w:szCs w:val="22"/>
          <w:lang w:val="sl-SI"/>
        </w:rPr>
        <w:t xml:space="preserve">na zahtevo naročnika </w:t>
      </w:r>
      <w:r w:rsidRPr="00CA39B2">
        <w:rPr>
          <w:szCs w:val="22"/>
          <w:lang w:val="sl-SI"/>
        </w:rPr>
        <w:t xml:space="preserve">– </w:t>
      </w:r>
      <w:r w:rsidR="001D1F08">
        <w:rPr>
          <w:szCs w:val="22"/>
          <w:lang w:val="sl-SI"/>
        </w:rPr>
        <w:t>odziv na kritične incidente</w:t>
      </w:r>
    </w:p>
    <w:p w14:paraId="3A2BF63C" w14:textId="7A46A4ED" w:rsidR="00CA39B2" w:rsidRPr="00CA39B2" w:rsidRDefault="00CA39B2" w:rsidP="00CA39B2">
      <w:pPr>
        <w:pStyle w:val="ListParagraph"/>
        <w:numPr>
          <w:ilvl w:val="0"/>
          <w:numId w:val="2"/>
        </w:numPr>
        <w:spacing w:after="0" w:line="240" w:lineRule="auto"/>
        <w:ind w:left="426"/>
        <w:jc w:val="both"/>
        <w:rPr>
          <w:szCs w:val="22"/>
          <w:lang w:val="sl-SI"/>
        </w:rPr>
      </w:pPr>
      <w:r w:rsidRPr="00CA39B2">
        <w:rPr>
          <w:szCs w:val="22"/>
          <w:lang w:val="sl-SI"/>
        </w:rPr>
        <w:lastRenderedPageBreak/>
        <w:t>Poročanje</w:t>
      </w:r>
      <w:r>
        <w:rPr>
          <w:szCs w:val="22"/>
          <w:lang w:val="sl-SI"/>
        </w:rPr>
        <w:t xml:space="preserve"> in</w:t>
      </w:r>
      <w:r w:rsidRPr="00CA39B2">
        <w:rPr>
          <w:szCs w:val="22"/>
          <w:lang w:val="sl-SI"/>
        </w:rPr>
        <w:t xml:space="preserve"> koordinacija</w:t>
      </w:r>
    </w:p>
    <w:p w14:paraId="43922B25" w14:textId="1DEA39FF" w:rsidR="00CA39B2" w:rsidRPr="00CA39B2" w:rsidRDefault="00CA39B2" w:rsidP="00CA39B2">
      <w:pPr>
        <w:pStyle w:val="ListParagraph"/>
        <w:numPr>
          <w:ilvl w:val="0"/>
          <w:numId w:val="2"/>
        </w:numPr>
        <w:spacing w:after="0" w:line="240" w:lineRule="auto"/>
        <w:ind w:left="426"/>
        <w:jc w:val="both"/>
        <w:rPr>
          <w:szCs w:val="22"/>
          <w:lang w:val="sl-SI"/>
        </w:rPr>
      </w:pPr>
      <w:r w:rsidRPr="00CA39B2">
        <w:rPr>
          <w:szCs w:val="22"/>
          <w:lang w:val="sl-SI"/>
        </w:rPr>
        <w:t>Zagotovitev sposobnosti za izvedbo dodatnih storitev po naročilu</w:t>
      </w:r>
      <w:r>
        <w:rPr>
          <w:szCs w:val="22"/>
          <w:lang w:val="sl-SI"/>
        </w:rPr>
        <w:t>.</w:t>
      </w:r>
    </w:p>
    <w:p w14:paraId="1444A85F" w14:textId="77777777" w:rsidR="00CA39B2" w:rsidRDefault="00CA39B2" w:rsidP="00CA39B2">
      <w:pPr>
        <w:jc w:val="both"/>
        <w:rPr>
          <w:szCs w:val="22"/>
        </w:rPr>
      </w:pPr>
    </w:p>
    <w:p w14:paraId="598E11FE" w14:textId="24EC31F1" w:rsidR="00CA39B2" w:rsidRPr="00CA39B2" w:rsidRDefault="00CA39B2" w:rsidP="00CA39B2">
      <w:pPr>
        <w:jc w:val="both"/>
        <w:rPr>
          <w:szCs w:val="22"/>
        </w:rPr>
      </w:pPr>
      <w:r w:rsidRPr="00CA39B2">
        <w:rPr>
          <w:szCs w:val="22"/>
        </w:rPr>
        <w:t>Ponudnik mora zagotavljati redno koordinacijo z naročnikom, spremljanje kazalnikov uspešnosti in znotraj lastnih procesov zagotavljati neprestano izboljševanje storitve.</w:t>
      </w:r>
    </w:p>
    <w:p w14:paraId="011D568E" w14:textId="700D079E" w:rsidR="00CC472E" w:rsidRDefault="00CC472E" w:rsidP="003C32C5">
      <w:pPr>
        <w:jc w:val="both"/>
        <w:rPr>
          <w:color w:val="0000FF"/>
          <w:szCs w:val="22"/>
        </w:rPr>
      </w:pPr>
    </w:p>
    <w:p w14:paraId="00A562D1" w14:textId="77777777" w:rsidR="00CA39B2" w:rsidRPr="00B47F14" w:rsidRDefault="00CA39B2" w:rsidP="003C32C5">
      <w:pPr>
        <w:jc w:val="both"/>
        <w:rPr>
          <w:color w:val="0000FF"/>
          <w:szCs w:val="22"/>
        </w:rPr>
      </w:pPr>
    </w:p>
    <w:p w14:paraId="6075F798" w14:textId="2FC8A782" w:rsidR="00DE66CE" w:rsidRPr="00DE66CE" w:rsidRDefault="00262BC4" w:rsidP="00DE66CE">
      <w:pPr>
        <w:autoSpaceDE w:val="0"/>
        <w:autoSpaceDN w:val="0"/>
        <w:adjustRightInd w:val="0"/>
        <w:jc w:val="both"/>
        <w:rPr>
          <w:b/>
          <w:color w:val="00B050"/>
          <w:szCs w:val="22"/>
        </w:rPr>
      </w:pPr>
      <w:r>
        <w:rPr>
          <w:b/>
          <w:color w:val="00B050"/>
          <w:szCs w:val="22"/>
        </w:rPr>
        <w:t>OPIS NAROČNIKOVEGA OKOLJA</w:t>
      </w:r>
      <w:r w:rsidR="00DE66CE" w:rsidRPr="00DE66CE">
        <w:rPr>
          <w:b/>
          <w:color w:val="00B050"/>
          <w:szCs w:val="22"/>
        </w:rPr>
        <w:t xml:space="preserve"> </w:t>
      </w:r>
    </w:p>
    <w:p w14:paraId="7758AF4C" w14:textId="77777777" w:rsidR="00DE66CE" w:rsidRDefault="00DE66CE" w:rsidP="00DE66CE">
      <w:pPr>
        <w:jc w:val="both"/>
        <w:rPr>
          <w:szCs w:val="22"/>
        </w:rPr>
      </w:pPr>
      <w:bookmarkStart w:id="3" w:name="_Hlk25233800"/>
    </w:p>
    <w:bookmarkEnd w:id="3"/>
    <w:p w14:paraId="11E3C554" w14:textId="6816543A" w:rsidR="00347661" w:rsidRDefault="00347661" w:rsidP="00B0032C">
      <w:pPr>
        <w:pStyle w:val="NoSpacing"/>
        <w:jc w:val="both"/>
        <w:rPr>
          <w:sz w:val="22"/>
          <w:szCs w:val="22"/>
        </w:rPr>
      </w:pPr>
      <w:r>
        <w:rPr>
          <w:sz w:val="22"/>
          <w:szCs w:val="22"/>
        </w:rPr>
        <w:t>Zavod za zdravstveno zavarovanje</w:t>
      </w:r>
      <w:r w:rsidR="00262BC4" w:rsidRPr="00B0032C">
        <w:rPr>
          <w:sz w:val="22"/>
          <w:szCs w:val="22"/>
        </w:rPr>
        <w:t xml:space="preserve"> </w:t>
      </w:r>
      <w:r w:rsidR="00F8580E">
        <w:rPr>
          <w:sz w:val="22"/>
          <w:szCs w:val="22"/>
        </w:rPr>
        <w:t xml:space="preserve">(v nadaljevanju naročnik) </w:t>
      </w:r>
      <w:r>
        <w:rPr>
          <w:sz w:val="22"/>
          <w:szCs w:val="22"/>
        </w:rPr>
        <w:t>ima 57 lokacij po Sloveniji</w:t>
      </w:r>
      <w:r w:rsidR="00E1098A">
        <w:rPr>
          <w:sz w:val="22"/>
          <w:szCs w:val="22"/>
        </w:rPr>
        <w:t>, in sicer:</w:t>
      </w:r>
    </w:p>
    <w:p w14:paraId="1D339509" w14:textId="5F57CA95" w:rsidR="00347661" w:rsidRDefault="00262BC4" w:rsidP="00347661">
      <w:pPr>
        <w:pStyle w:val="ListParagraph"/>
        <w:numPr>
          <w:ilvl w:val="0"/>
          <w:numId w:val="2"/>
        </w:numPr>
        <w:spacing w:after="0" w:line="240" w:lineRule="auto"/>
        <w:ind w:left="426"/>
        <w:jc w:val="both"/>
        <w:rPr>
          <w:szCs w:val="22"/>
          <w:lang w:val="sl-SI"/>
        </w:rPr>
      </w:pPr>
      <w:r w:rsidRPr="00347661">
        <w:rPr>
          <w:szCs w:val="22"/>
          <w:lang w:val="sl-SI"/>
        </w:rPr>
        <w:t>centraln</w:t>
      </w:r>
      <w:r w:rsidR="00347661" w:rsidRPr="00347661">
        <w:rPr>
          <w:szCs w:val="22"/>
          <w:lang w:val="sl-SI"/>
        </w:rPr>
        <w:t>a</w:t>
      </w:r>
      <w:r w:rsidRPr="00347661">
        <w:rPr>
          <w:szCs w:val="22"/>
          <w:lang w:val="sl-SI"/>
        </w:rPr>
        <w:t xml:space="preserve"> in rezervno lokacijo </w:t>
      </w:r>
      <w:r w:rsidR="00347661">
        <w:rPr>
          <w:szCs w:val="22"/>
          <w:lang w:val="sl-SI"/>
        </w:rPr>
        <w:t>v Ljubljani,</w:t>
      </w:r>
    </w:p>
    <w:p w14:paraId="0FE1E441" w14:textId="46039A28" w:rsidR="00347661" w:rsidRDefault="00347661" w:rsidP="00347661">
      <w:pPr>
        <w:pStyle w:val="ListParagraph"/>
        <w:numPr>
          <w:ilvl w:val="0"/>
          <w:numId w:val="2"/>
        </w:numPr>
        <w:spacing w:after="0" w:line="240" w:lineRule="auto"/>
        <w:ind w:left="426"/>
        <w:jc w:val="both"/>
        <w:rPr>
          <w:szCs w:val="22"/>
          <w:lang w:val="sl-SI"/>
        </w:rPr>
      </w:pPr>
      <w:r>
        <w:rPr>
          <w:szCs w:val="22"/>
          <w:lang w:val="sl-SI"/>
        </w:rPr>
        <w:t>oddaljena enota v Ljubljani,</w:t>
      </w:r>
    </w:p>
    <w:p w14:paraId="4C1051CC" w14:textId="06AB6706" w:rsidR="00347661" w:rsidRDefault="00262BC4" w:rsidP="00347661">
      <w:pPr>
        <w:pStyle w:val="ListParagraph"/>
        <w:numPr>
          <w:ilvl w:val="0"/>
          <w:numId w:val="2"/>
        </w:numPr>
        <w:spacing w:after="0" w:line="240" w:lineRule="auto"/>
        <w:ind w:left="426"/>
        <w:jc w:val="both"/>
        <w:rPr>
          <w:szCs w:val="22"/>
          <w:lang w:val="sl-SI"/>
        </w:rPr>
      </w:pPr>
      <w:r w:rsidRPr="00347661">
        <w:rPr>
          <w:szCs w:val="22"/>
          <w:lang w:val="sl-SI"/>
        </w:rPr>
        <w:t xml:space="preserve">9 območnih enot </w:t>
      </w:r>
      <w:r w:rsidR="00347661">
        <w:rPr>
          <w:szCs w:val="22"/>
          <w:lang w:val="sl-SI"/>
        </w:rPr>
        <w:t>v regijskih centrih,</w:t>
      </w:r>
    </w:p>
    <w:p w14:paraId="130BA4BA" w14:textId="65AE008B" w:rsidR="00262BC4" w:rsidRPr="00347661" w:rsidRDefault="00262BC4" w:rsidP="00347661">
      <w:pPr>
        <w:pStyle w:val="ListParagraph"/>
        <w:numPr>
          <w:ilvl w:val="0"/>
          <w:numId w:val="2"/>
        </w:numPr>
        <w:spacing w:after="0" w:line="240" w:lineRule="auto"/>
        <w:ind w:left="426"/>
        <w:jc w:val="both"/>
        <w:rPr>
          <w:szCs w:val="22"/>
          <w:lang w:val="sl-SI"/>
        </w:rPr>
      </w:pPr>
      <w:r w:rsidRPr="00347661">
        <w:rPr>
          <w:szCs w:val="22"/>
          <w:lang w:val="sl-SI"/>
        </w:rPr>
        <w:t>45 izpostav</w:t>
      </w:r>
      <w:r w:rsidR="00347661">
        <w:rPr>
          <w:szCs w:val="22"/>
          <w:lang w:val="sl-SI"/>
        </w:rPr>
        <w:t xml:space="preserve"> po oddaljenih lokacijah</w:t>
      </w:r>
      <w:r w:rsidRPr="00347661">
        <w:rPr>
          <w:szCs w:val="22"/>
          <w:lang w:val="sl-SI"/>
        </w:rPr>
        <w:t>.</w:t>
      </w:r>
    </w:p>
    <w:p w14:paraId="40BB38BB" w14:textId="77777777" w:rsidR="00262BC4" w:rsidRPr="00B0032C" w:rsidRDefault="00262BC4" w:rsidP="00B0032C">
      <w:pPr>
        <w:pStyle w:val="NoSpacing"/>
        <w:jc w:val="both"/>
        <w:rPr>
          <w:sz w:val="22"/>
          <w:szCs w:val="22"/>
        </w:rPr>
      </w:pPr>
    </w:p>
    <w:p w14:paraId="2016F3C0" w14:textId="1483227E" w:rsidR="00347661" w:rsidRDefault="00347661" w:rsidP="00347661">
      <w:pPr>
        <w:pStyle w:val="NoSpacing"/>
        <w:jc w:val="both"/>
        <w:rPr>
          <w:sz w:val="22"/>
          <w:szCs w:val="22"/>
        </w:rPr>
      </w:pPr>
      <w:r w:rsidRPr="00C85377">
        <w:rPr>
          <w:sz w:val="22"/>
          <w:szCs w:val="22"/>
        </w:rPr>
        <w:t xml:space="preserve">Trenutna </w:t>
      </w:r>
      <w:r w:rsidRPr="005E7D9A">
        <w:rPr>
          <w:b/>
          <w:bCs/>
          <w:sz w:val="22"/>
          <w:szCs w:val="22"/>
        </w:rPr>
        <w:t>topologija prostranega om</w:t>
      </w:r>
      <w:r w:rsidR="00C07995">
        <w:rPr>
          <w:b/>
          <w:bCs/>
          <w:sz w:val="22"/>
          <w:szCs w:val="22"/>
        </w:rPr>
        <w:t>r</w:t>
      </w:r>
      <w:r w:rsidRPr="005E7D9A">
        <w:rPr>
          <w:b/>
          <w:bCs/>
          <w:sz w:val="22"/>
          <w:szCs w:val="22"/>
        </w:rPr>
        <w:t>ežja</w:t>
      </w:r>
      <w:r>
        <w:rPr>
          <w:sz w:val="22"/>
          <w:szCs w:val="22"/>
        </w:rPr>
        <w:t xml:space="preserve"> (WAN) </w:t>
      </w:r>
      <w:r w:rsidRPr="00C85377">
        <w:rPr>
          <w:sz w:val="22"/>
          <w:szCs w:val="22"/>
        </w:rPr>
        <w:t>naročnika je zvezda, kar pomeni, da se vse povezave iz oddaljenih lokaci</w:t>
      </w:r>
      <w:r w:rsidR="00E1098A">
        <w:rPr>
          <w:sz w:val="22"/>
          <w:szCs w:val="22"/>
        </w:rPr>
        <w:t>j</w:t>
      </w:r>
      <w:r w:rsidRPr="00C85377">
        <w:rPr>
          <w:sz w:val="22"/>
          <w:szCs w:val="22"/>
        </w:rPr>
        <w:t xml:space="preserve"> preko MPLS </w:t>
      </w:r>
      <w:r w:rsidRPr="00592B2E">
        <w:rPr>
          <w:sz w:val="22"/>
          <w:szCs w:val="22"/>
        </w:rPr>
        <w:t xml:space="preserve">zaključujejo na centralni oziroma na rezervni </w:t>
      </w:r>
      <w:r w:rsidRPr="00C85377">
        <w:rPr>
          <w:sz w:val="22"/>
          <w:szCs w:val="22"/>
        </w:rPr>
        <w:t xml:space="preserve">lokaciji. Izhod na internet je le preko centralne oz. rezervne lokacije. Naročnik </w:t>
      </w:r>
      <w:r>
        <w:rPr>
          <w:sz w:val="22"/>
          <w:szCs w:val="22"/>
        </w:rPr>
        <w:t xml:space="preserve">bo </w:t>
      </w:r>
      <w:r w:rsidRPr="00C85377">
        <w:rPr>
          <w:sz w:val="22"/>
          <w:szCs w:val="22"/>
        </w:rPr>
        <w:t xml:space="preserve">po implementaciji SD-WAN </w:t>
      </w:r>
      <w:r>
        <w:rPr>
          <w:sz w:val="22"/>
          <w:szCs w:val="22"/>
        </w:rPr>
        <w:t xml:space="preserve">naslednjih letih razvezal </w:t>
      </w:r>
      <w:r w:rsidRPr="00C85377">
        <w:rPr>
          <w:sz w:val="22"/>
          <w:szCs w:val="22"/>
        </w:rPr>
        <w:t>MPLS na oddaljenih lokacijah in vsaj preko enega ponudnika omogoča</w:t>
      </w:r>
      <w:r>
        <w:rPr>
          <w:sz w:val="22"/>
          <w:szCs w:val="22"/>
        </w:rPr>
        <w:t>l</w:t>
      </w:r>
      <w:r w:rsidRPr="00C85377">
        <w:rPr>
          <w:sz w:val="22"/>
          <w:szCs w:val="22"/>
        </w:rPr>
        <w:t xml:space="preserve"> neposreden izhod na internet za določeno vrsto prometa</w:t>
      </w:r>
      <w:r w:rsidR="00E1098A">
        <w:rPr>
          <w:sz w:val="22"/>
          <w:szCs w:val="22"/>
        </w:rPr>
        <w:t>,</w:t>
      </w:r>
      <w:r w:rsidRPr="00C85377">
        <w:rPr>
          <w:sz w:val="22"/>
          <w:szCs w:val="22"/>
        </w:rPr>
        <w:t xml:space="preserve"> bodisi preko fizičnega ali brezžičnega (5G) omrežja.</w:t>
      </w:r>
      <w:r>
        <w:rPr>
          <w:sz w:val="22"/>
          <w:szCs w:val="22"/>
        </w:rPr>
        <w:t xml:space="preserve"> Vsa oprema je podvojena na centralni in rezervni lokaciji.</w:t>
      </w:r>
    </w:p>
    <w:p w14:paraId="5B11BDFA" w14:textId="52B2123C" w:rsidR="00347661" w:rsidRDefault="00347661" w:rsidP="00347661">
      <w:pPr>
        <w:pStyle w:val="NoSpacing"/>
        <w:jc w:val="both"/>
        <w:rPr>
          <w:sz w:val="22"/>
          <w:szCs w:val="22"/>
        </w:rPr>
      </w:pPr>
    </w:p>
    <w:p w14:paraId="14726FA7" w14:textId="71F28620" w:rsidR="00347661" w:rsidRDefault="00347661" w:rsidP="00347661">
      <w:pPr>
        <w:pStyle w:val="NoSpacing"/>
        <w:jc w:val="both"/>
        <w:rPr>
          <w:sz w:val="22"/>
          <w:szCs w:val="22"/>
        </w:rPr>
      </w:pPr>
      <w:r w:rsidRPr="005E7D9A">
        <w:rPr>
          <w:b/>
          <w:bCs/>
          <w:sz w:val="22"/>
          <w:szCs w:val="22"/>
        </w:rPr>
        <w:t>Podatkovni vodi</w:t>
      </w:r>
      <w:r>
        <w:rPr>
          <w:sz w:val="22"/>
          <w:szCs w:val="22"/>
        </w:rPr>
        <w:t xml:space="preserve"> </w:t>
      </w:r>
      <w:r w:rsidR="001B507A">
        <w:rPr>
          <w:sz w:val="22"/>
          <w:szCs w:val="22"/>
        </w:rPr>
        <w:t>do oddaljenih lokacij so podvojeni pri dveh neodvisnih ponudnikih:</w:t>
      </w:r>
    </w:p>
    <w:p w14:paraId="00106EF8" w14:textId="11594527" w:rsidR="001B507A" w:rsidRDefault="001B507A" w:rsidP="00350470">
      <w:pPr>
        <w:pStyle w:val="NoSpacing"/>
        <w:numPr>
          <w:ilvl w:val="0"/>
          <w:numId w:val="6"/>
        </w:numPr>
        <w:jc w:val="both"/>
        <w:rPr>
          <w:sz w:val="22"/>
          <w:szCs w:val="22"/>
        </w:rPr>
      </w:pPr>
      <w:r>
        <w:rPr>
          <w:sz w:val="22"/>
          <w:szCs w:val="22"/>
        </w:rPr>
        <w:t>1x 1Gbps MPLS in 1x Gbps internet na primarni in rezervni lokaciji</w:t>
      </w:r>
    </w:p>
    <w:p w14:paraId="28BEA5B6" w14:textId="0372DA00" w:rsidR="001B507A" w:rsidRDefault="001B507A" w:rsidP="00350470">
      <w:pPr>
        <w:pStyle w:val="NoSpacing"/>
        <w:numPr>
          <w:ilvl w:val="0"/>
          <w:numId w:val="6"/>
        </w:numPr>
        <w:jc w:val="both"/>
        <w:rPr>
          <w:sz w:val="22"/>
          <w:szCs w:val="22"/>
        </w:rPr>
      </w:pPr>
      <w:r>
        <w:rPr>
          <w:sz w:val="22"/>
          <w:szCs w:val="22"/>
        </w:rPr>
        <w:t>50 oz. 20Mbps na območnih enotah</w:t>
      </w:r>
    </w:p>
    <w:p w14:paraId="6821E46D" w14:textId="3D7EB323" w:rsidR="001B507A" w:rsidRDefault="001B507A" w:rsidP="00350470">
      <w:pPr>
        <w:pStyle w:val="NoSpacing"/>
        <w:numPr>
          <w:ilvl w:val="0"/>
          <w:numId w:val="6"/>
        </w:numPr>
        <w:jc w:val="both"/>
        <w:rPr>
          <w:sz w:val="22"/>
          <w:szCs w:val="22"/>
        </w:rPr>
      </w:pPr>
      <w:r>
        <w:rPr>
          <w:sz w:val="22"/>
          <w:szCs w:val="22"/>
        </w:rPr>
        <w:t>10 Mbps (optika) oziroma 5Mbps xDSL na izpostavah</w:t>
      </w:r>
    </w:p>
    <w:p w14:paraId="164B0BE9" w14:textId="217A60F6" w:rsidR="00347661" w:rsidRDefault="00347661" w:rsidP="00347661">
      <w:pPr>
        <w:pStyle w:val="NoSpacing"/>
        <w:jc w:val="both"/>
        <w:rPr>
          <w:sz w:val="22"/>
          <w:szCs w:val="22"/>
        </w:rPr>
      </w:pPr>
    </w:p>
    <w:p w14:paraId="6EE67BB4" w14:textId="4ADB7617" w:rsidR="001B507A" w:rsidRDefault="001B507A" w:rsidP="00347661">
      <w:pPr>
        <w:pStyle w:val="NoSpacing"/>
        <w:jc w:val="both"/>
        <w:rPr>
          <w:sz w:val="22"/>
          <w:szCs w:val="22"/>
        </w:rPr>
      </w:pPr>
      <w:r w:rsidRPr="005E7D9A">
        <w:rPr>
          <w:b/>
          <w:bCs/>
          <w:sz w:val="22"/>
          <w:szCs w:val="22"/>
        </w:rPr>
        <w:t>Omrežje centralne lokacije (LAN)</w:t>
      </w:r>
      <w:r>
        <w:rPr>
          <w:sz w:val="22"/>
          <w:szCs w:val="22"/>
        </w:rPr>
        <w:t xml:space="preserve"> vključuje naslednje grobe segmente:</w:t>
      </w:r>
    </w:p>
    <w:p w14:paraId="5755B401" w14:textId="073B32BD" w:rsidR="001B507A" w:rsidRDefault="001B507A" w:rsidP="00350470">
      <w:pPr>
        <w:pStyle w:val="NoSpacing"/>
        <w:numPr>
          <w:ilvl w:val="0"/>
          <w:numId w:val="7"/>
        </w:numPr>
        <w:jc w:val="both"/>
        <w:rPr>
          <w:sz w:val="22"/>
          <w:szCs w:val="22"/>
        </w:rPr>
      </w:pPr>
      <w:r>
        <w:rPr>
          <w:sz w:val="22"/>
          <w:szCs w:val="22"/>
        </w:rPr>
        <w:t>Koncentriranje povezav do oddaljenih lokacij</w:t>
      </w:r>
    </w:p>
    <w:p w14:paraId="6C72B29D" w14:textId="4AE512A3" w:rsidR="001B507A" w:rsidRDefault="001B507A" w:rsidP="00350470">
      <w:pPr>
        <w:pStyle w:val="NoSpacing"/>
        <w:numPr>
          <w:ilvl w:val="0"/>
          <w:numId w:val="7"/>
        </w:numPr>
        <w:jc w:val="both"/>
        <w:rPr>
          <w:sz w:val="22"/>
          <w:szCs w:val="22"/>
        </w:rPr>
      </w:pPr>
      <w:r>
        <w:rPr>
          <w:sz w:val="22"/>
          <w:szCs w:val="22"/>
        </w:rPr>
        <w:t>Povezava iv internet in extranet z javno upravo (zNET in HKOM)</w:t>
      </w:r>
    </w:p>
    <w:p w14:paraId="4202798E" w14:textId="22217C33" w:rsidR="001B507A" w:rsidRDefault="001B507A" w:rsidP="00350470">
      <w:pPr>
        <w:pStyle w:val="NoSpacing"/>
        <w:numPr>
          <w:ilvl w:val="0"/>
          <w:numId w:val="7"/>
        </w:numPr>
        <w:jc w:val="both"/>
        <w:rPr>
          <w:sz w:val="22"/>
          <w:szCs w:val="22"/>
        </w:rPr>
      </w:pPr>
      <w:r>
        <w:rPr>
          <w:sz w:val="22"/>
          <w:szCs w:val="22"/>
        </w:rPr>
        <w:t>Povezava do centralnega računalnika (IBM mainframe)</w:t>
      </w:r>
    </w:p>
    <w:p w14:paraId="79A68245" w14:textId="7D2E4C64" w:rsidR="001B507A" w:rsidRDefault="001B507A" w:rsidP="00350470">
      <w:pPr>
        <w:pStyle w:val="NoSpacing"/>
        <w:numPr>
          <w:ilvl w:val="0"/>
          <w:numId w:val="7"/>
        </w:numPr>
        <w:jc w:val="both"/>
        <w:rPr>
          <w:sz w:val="22"/>
          <w:szCs w:val="22"/>
        </w:rPr>
      </w:pPr>
      <w:r>
        <w:rPr>
          <w:sz w:val="22"/>
          <w:szCs w:val="22"/>
        </w:rPr>
        <w:t>Online segment za potrjevanje kartic zdravstvenega zavarovanja in povezave do prostovoljnih zavarovalnic</w:t>
      </w:r>
    </w:p>
    <w:p w14:paraId="743584F9" w14:textId="67D379D6" w:rsidR="001B507A" w:rsidRDefault="001B507A" w:rsidP="00350470">
      <w:pPr>
        <w:pStyle w:val="NoSpacing"/>
        <w:numPr>
          <w:ilvl w:val="0"/>
          <w:numId w:val="7"/>
        </w:numPr>
        <w:jc w:val="both"/>
        <w:rPr>
          <w:sz w:val="22"/>
          <w:szCs w:val="22"/>
        </w:rPr>
      </w:pPr>
      <w:r>
        <w:rPr>
          <w:sz w:val="22"/>
          <w:szCs w:val="22"/>
        </w:rPr>
        <w:t>Oddaljen dostop</w:t>
      </w:r>
    </w:p>
    <w:p w14:paraId="36F5F7F6" w14:textId="524B3FBB" w:rsidR="001B507A" w:rsidRDefault="001B507A" w:rsidP="00350470">
      <w:pPr>
        <w:pStyle w:val="NoSpacing"/>
        <w:numPr>
          <w:ilvl w:val="0"/>
          <w:numId w:val="7"/>
        </w:numPr>
        <w:jc w:val="both"/>
        <w:rPr>
          <w:sz w:val="22"/>
          <w:szCs w:val="22"/>
        </w:rPr>
      </w:pPr>
      <w:r>
        <w:rPr>
          <w:sz w:val="22"/>
          <w:szCs w:val="22"/>
        </w:rPr>
        <w:t>Brezžični dostop (WiFi)</w:t>
      </w:r>
    </w:p>
    <w:p w14:paraId="2BD8D701" w14:textId="44BDA96A" w:rsidR="001B507A" w:rsidRDefault="001B507A" w:rsidP="00350470">
      <w:pPr>
        <w:pStyle w:val="NoSpacing"/>
        <w:numPr>
          <w:ilvl w:val="0"/>
          <w:numId w:val="7"/>
        </w:numPr>
        <w:jc w:val="both"/>
        <w:rPr>
          <w:sz w:val="22"/>
          <w:szCs w:val="22"/>
        </w:rPr>
      </w:pPr>
      <w:r>
        <w:rPr>
          <w:sz w:val="22"/>
          <w:szCs w:val="22"/>
        </w:rPr>
        <w:t>IP telefonija (stacionarna)</w:t>
      </w:r>
    </w:p>
    <w:p w14:paraId="3B191FB3" w14:textId="1EB3E53A" w:rsidR="00F904EB" w:rsidRDefault="00F904EB" w:rsidP="00350470">
      <w:pPr>
        <w:pStyle w:val="NoSpacing"/>
        <w:numPr>
          <w:ilvl w:val="0"/>
          <w:numId w:val="7"/>
        </w:numPr>
        <w:jc w:val="both"/>
        <w:rPr>
          <w:sz w:val="22"/>
          <w:szCs w:val="22"/>
        </w:rPr>
      </w:pPr>
      <w:r>
        <w:rPr>
          <w:sz w:val="22"/>
          <w:szCs w:val="22"/>
        </w:rPr>
        <w:t>Omrežje podatkovnega centra</w:t>
      </w:r>
    </w:p>
    <w:p w14:paraId="1299A210" w14:textId="62F8D8F7" w:rsidR="001B507A" w:rsidRDefault="001B507A" w:rsidP="00350470">
      <w:pPr>
        <w:pStyle w:val="NoSpacing"/>
        <w:numPr>
          <w:ilvl w:val="0"/>
          <w:numId w:val="7"/>
        </w:numPr>
        <w:jc w:val="both"/>
        <w:rPr>
          <w:sz w:val="22"/>
          <w:szCs w:val="22"/>
        </w:rPr>
      </w:pPr>
      <w:r>
        <w:rPr>
          <w:sz w:val="22"/>
          <w:szCs w:val="22"/>
        </w:rPr>
        <w:t>Opremo sestavljajo proizvajalci Cisco (usmerjevalniki, dostopovna stikala), Juniper (stikala) in ADVA (DWDM)</w:t>
      </w:r>
    </w:p>
    <w:p w14:paraId="691C98B0" w14:textId="73AB56E8" w:rsidR="001B507A" w:rsidRDefault="001B507A" w:rsidP="00347661">
      <w:pPr>
        <w:pStyle w:val="NoSpacing"/>
        <w:jc w:val="both"/>
        <w:rPr>
          <w:sz w:val="22"/>
          <w:szCs w:val="22"/>
        </w:rPr>
      </w:pPr>
    </w:p>
    <w:p w14:paraId="0F31F85F" w14:textId="281E7DE5" w:rsidR="001B507A" w:rsidRDefault="001B507A" w:rsidP="00347661">
      <w:pPr>
        <w:pStyle w:val="NoSpacing"/>
        <w:jc w:val="both"/>
        <w:rPr>
          <w:sz w:val="22"/>
          <w:szCs w:val="22"/>
        </w:rPr>
      </w:pPr>
      <w:r w:rsidRPr="005E7D9A">
        <w:rPr>
          <w:b/>
          <w:bCs/>
          <w:sz w:val="22"/>
          <w:szCs w:val="22"/>
        </w:rPr>
        <w:t>Omrežje podatkovnega centra</w:t>
      </w:r>
      <w:r w:rsidR="00F904EB" w:rsidRPr="005E7D9A">
        <w:rPr>
          <w:b/>
          <w:bCs/>
          <w:sz w:val="22"/>
          <w:szCs w:val="22"/>
        </w:rPr>
        <w:t xml:space="preserve"> (DC)</w:t>
      </w:r>
      <w:r w:rsidR="00F904EB">
        <w:rPr>
          <w:sz w:val="22"/>
          <w:szCs w:val="22"/>
        </w:rPr>
        <w:t xml:space="preserve"> na dveh lokacijah:</w:t>
      </w:r>
    </w:p>
    <w:p w14:paraId="4CC11ECF" w14:textId="7A6BB400" w:rsidR="00F904EB" w:rsidRDefault="00F904EB" w:rsidP="00350470">
      <w:pPr>
        <w:pStyle w:val="NoSpacing"/>
        <w:numPr>
          <w:ilvl w:val="0"/>
          <w:numId w:val="8"/>
        </w:numPr>
        <w:jc w:val="both"/>
        <w:rPr>
          <w:sz w:val="22"/>
          <w:szCs w:val="22"/>
        </w:rPr>
      </w:pPr>
      <w:r>
        <w:rPr>
          <w:sz w:val="22"/>
          <w:szCs w:val="22"/>
        </w:rPr>
        <w:t>Strežniški sistem s 3 fizičnimi rezinami na vsaki lokaciji z ESX 6.5 sistemom za virtualizacijo (v načrtu prehod na v7)</w:t>
      </w:r>
    </w:p>
    <w:p w14:paraId="10E55F69" w14:textId="0E1478FA" w:rsidR="00F904EB" w:rsidRDefault="00F904EB" w:rsidP="00350470">
      <w:pPr>
        <w:pStyle w:val="NoSpacing"/>
        <w:numPr>
          <w:ilvl w:val="0"/>
          <w:numId w:val="8"/>
        </w:numPr>
        <w:jc w:val="both"/>
        <w:rPr>
          <w:sz w:val="22"/>
          <w:szCs w:val="22"/>
        </w:rPr>
      </w:pPr>
      <w:r>
        <w:rPr>
          <w:sz w:val="22"/>
          <w:szCs w:val="22"/>
        </w:rPr>
        <w:t>SAN sistem z repliciranimi diski in FC stikali</w:t>
      </w:r>
    </w:p>
    <w:p w14:paraId="22686193" w14:textId="72B27EF6" w:rsidR="00F904EB" w:rsidRDefault="00F904EB" w:rsidP="00350470">
      <w:pPr>
        <w:pStyle w:val="NoSpacing"/>
        <w:numPr>
          <w:ilvl w:val="0"/>
          <w:numId w:val="8"/>
        </w:numPr>
        <w:jc w:val="both"/>
        <w:rPr>
          <w:sz w:val="22"/>
          <w:szCs w:val="22"/>
        </w:rPr>
      </w:pPr>
      <w:r>
        <w:rPr>
          <w:sz w:val="22"/>
          <w:szCs w:val="22"/>
        </w:rPr>
        <w:t>Opremo sestavljajo proizvajalci Cisco (strežnik, datacenter stikala), Hitachi in IBM (diskovni sistem), Brocade (FC stikala)</w:t>
      </w:r>
    </w:p>
    <w:p w14:paraId="5235C3F4" w14:textId="77777777" w:rsidR="001B507A" w:rsidRDefault="001B507A" w:rsidP="00347661">
      <w:pPr>
        <w:pStyle w:val="NoSpacing"/>
        <w:jc w:val="both"/>
        <w:rPr>
          <w:sz w:val="22"/>
          <w:szCs w:val="22"/>
        </w:rPr>
      </w:pPr>
    </w:p>
    <w:p w14:paraId="7C7F6371" w14:textId="4E3DD3A1" w:rsidR="001B507A" w:rsidRPr="00C85377" w:rsidRDefault="001B507A" w:rsidP="00347661">
      <w:pPr>
        <w:pStyle w:val="NoSpacing"/>
        <w:jc w:val="both"/>
        <w:rPr>
          <w:sz w:val="22"/>
          <w:szCs w:val="22"/>
        </w:rPr>
      </w:pPr>
      <w:r w:rsidRPr="005E7D9A">
        <w:rPr>
          <w:b/>
          <w:bCs/>
          <w:sz w:val="22"/>
          <w:szCs w:val="22"/>
        </w:rPr>
        <w:t>Lokalna omrežja (LAN) oddaljenih lokacij</w:t>
      </w:r>
      <w:r>
        <w:rPr>
          <w:sz w:val="22"/>
          <w:szCs w:val="22"/>
        </w:rPr>
        <w:t xml:space="preserve"> sestavljajo usmerjevalniki in stikala proizvajalca Cisco.</w:t>
      </w:r>
      <w:r w:rsidR="00F904EB">
        <w:rPr>
          <w:sz w:val="22"/>
          <w:szCs w:val="22"/>
        </w:rPr>
        <w:t xml:space="preserve"> Na vseh lokacijah so lokalni strežniki.</w:t>
      </w:r>
    </w:p>
    <w:p w14:paraId="3B70C8E0" w14:textId="77777777" w:rsidR="00347661" w:rsidRDefault="00347661" w:rsidP="00592B2E">
      <w:pPr>
        <w:pStyle w:val="NoSpacing"/>
        <w:jc w:val="both"/>
        <w:rPr>
          <w:sz w:val="22"/>
          <w:szCs w:val="22"/>
        </w:rPr>
      </w:pPr>
    </w:p>
    <w:p w14:paraId="6F248A1D" w14:textId="3EC8F033" w:rsidR="001B507A" w:rsidRPr="005E7D9A" w:rsidRDefault="00F904EB" w:rsidP="00592B2E">
      <w:pPr>
        <w:pStyle w:val="NoSpacing"/>
        <w:jc w:val="both"/>
        <w:rPr>
          <w:b/>
          <w:bCs/>
          <w:sz w:val="22"/>
          <w:szCs w:val="22"/>
        </w:rPr>
      </w:pPr>
      <w:r w:rsidRPr="005E7D9A">
        <w:rPr>
          <w:b/>
          <w:bCs/>
          <w:sz w:val="22"/>
          <w:szCs w:val="22"/>
        </w:rPr>
        <w:t>Strežniški operacijski sistemi:</w:t>
      </w:r>
    </w:p>
    <w:p w14:paraId="02ECB0B0" w14:textId="15394EEB" w:rsidR="00F904EB" w:rsidRDefault="00F904EB" w:rsidP="00350470">
      <w:pPr>
        <w:pStyle w:val="NoSpacing"/>
        <w:numPr>
          <w:ilvl w:val="0"/>
          <w:numId w:val="9"/>
        </w:numPr>
        <w:jc w:val="both"/>
        <w:rPr>
          <w:sz w:val="22"/>
          <w:szCs w:val="22"/>
        </w:rPr>
      </w:pPr>
      <w:r>
        <w:rPr>
          <w:sz w:val="22"/>
          <w:szCs w:val="22"/>
        </w:rPr>
        <w:t xml:space="preserve">Pretežno Windows operacijski sistem (54 fizičnih in 150 virtualnih) vseh različic od 2003 R2 do 2022. </w:t>
      </w:r>
    </w:p>
    <w:p w14:paraId="12539ECA" w14:textId="2AC6BC5F" w:rsidR="00F904EB" w:rsidRDefault="00F904EB" w:rsidP="00350470">
      <w:pPr>
        <w:pStyle w:val="NoSpacing"/>
        <w:numPr>
          <w:ilvl w:val="0"/>
          <w:numId w:val="9"/>
        </w:numPr>
        <w:jc w:val="both"/>
        <w:rPr>
          <w:sz w:val="22"/>
          <w:szCs w:val="22"/>
        </w:rPr>
      </w:pPr>
      <w:r>
        <w:rPr>
          <w:sz w:val="22"/>
          <w:szCs w:val="22"/>
        </w:rPr>
        <w:lastRenderedPageBreak/>
        <w:t>Nekaj Linux distribucij za aplikacijske strežnike (ca. 20 virtualnih)</w:t>
      </w:r>
    </w:p>
    <w:p w14:paraId="253556AA" w14:textId="725424CA" w:rsidR="00F904EB" w:rsidRDefault="00F904EB" w:rsidP="00350470">
      <w:pPr>
        <w:pStyle w:val="NoSpacing"/>
        <w:numPr>
          <w:ilvl w:val="0"/>
          <w:numId w:val="9"/>
        </w:numPr>
        <w:jc w:val="both"/>
        <w:rPr>
          <w:sz w:val="22"/>
          <w:szCs w:val="22"/>
        </w:rPr>
      </w:pPr>
      <w:r>
        <w:rPr>
          <w:sz w:val="22"/>
          <w:szCs w:val="22"/>
        </w:rPr>
        <w:t>Namenski operacijski sistemi integrirani v namenskih napravah (appliance) – različne verzije Linux operacijskega sistema (ca. 50)</w:t>
      </w:r>
    </w:p>
    <w:p w14:paraId="7BCD06D5" w14:textId="3DB3AE71" w:rsidR="001B507A" w:rsidRDefault="001B507A" w:rsidP="00592B2E">
      <w:pPr>
        <w:pStyle w:val="NoSpacing"/>
        <w:jc w:val="both"/>
        <w:rPr>
          <w:sz w:val="22"/>
          <w:szCs w:val="22"/>
        </w:rPr>
      </w:pPr>
    </w:p>
    <w:p w14:paraId="62941ABC" w14:textId="37C3A928" w:rsidR="00F904EB" w:rsidRPr="009D3FA3" w:rsidRDefault="00F904EB" w:rsidP="00F904EB">
      <w:pPr>
        <w:pStyle w:val="NoSpacing"/>
        <w:jc w:val="both"/>
        <w:rPr>
          <w:b/>
          <w:bCs/>
          <w:sz w:val="22"/>
          <w:szCs w:val="22"/>
        </w:rPr>
      </w:pPr>
      <w:r w:rsidRPr="009D3FA3">
        <w:rPr>
          <w:b/>
          <w:bCs/>
          <w:sz w:val="22"/>
          <w:szCs w:val="22"/>
        </w:rPr>
        <w:t xml:space="preserve">Klientski operacijski sistemi: </w:t>
      </w:r>
      <w:r w:rsidRPr="009D3FA3">
        <w:rPr>
          <w:sz w:val="22"/>
          <w:szCs w:val="22"/>
        </w:rPr>
        <w:t>Windows 10, nekaj XP in Windows 7.</w:t>
      </w:r>
      <w:r w:rsidR="004A160F" w:rsidRPr="009D3FA3">
        <w:rPr>
          <w:sz w:val="22"/>
          <w:szCs w:val="22"/>
        </w:rPr>
        <w:t xml:space="preserve"> V uporabi je c</w:t>
      </w:r>
      <w:r w:rsidR="00E1098A" w:rsidRPr="009D3FA3">
        <w:rPr>
          <w:sz w:val="22"/>
          <w:szCs w:val="22"/>
        </w:rPr>
        <w:t>c</w:t>
      </w:r>
      <w:r w:rsidR="004A160F" w:rsidRPr="009D3FA3">
        <w:rPr>
          <w:sz w:val="22"/>
          <w:szCs w:val="22"/>
        </w:rPr>
        <w:t>a. 1.2</w:t>
      </w:r>
      <w:r w:rsidR="008D49E4">
        <w:rPr>
          <w:sz w:val="22"/>
          <w:szCs w:val="22"/>
        </w:rPr>
        <w:t>5</w:t>
      </w:r>
      <w:r w:rsidR="004A160F" w:rsidRPr="009D3FA3">
        <w:rPr>
          <w:sz w:val="22"/>
          <w:szCs w:val="22"/>
        </w:rPr>
        <w:t>0 računalnikov za 1.1</w:t>
      </w:r>
      <w:r w:rsidR="008D49E4">
        <w:rPr>
          <w:sz w:val="22"/>
          <w:szCs w:val="22"/>
        </w:rPr>
        <w:t>5</w:t>
      </w:r>
      <w:r w:rsidR="004A160F" w:rsidRPr="009D3FA3">
        <w:rPr>
          <w:sz w:val="22"/>
          <w:szCs w:val="22"/>
        </w:rPr>
        <w:t>0</w:t>
      </w:r>
      <w:r w:rsidR="002B4EC0" w:rsidRPr="009D3FA3">
        <w:rPr>
          <w:sz w:val="22"/>
          <w:szCs w:val="22"/>
        </w:rPr>
        <w:t xml:space="preserve"> uporabnikov</w:t>
      </w:r>
      <w:r w:rsidR="004A160F" w:rsidRPr="009D3FA3">
        <w:rPr>
          <w:b/>
          <w:bCs/>
          <w:sz w:val="22"/>
          <w:szCs w:val="22"/>
        </w:rPr>
        <w:t>.</w:t>
      </w:r>
    </w:p>
    <w:p w14:paraId="4D19807B" w14:textId="77777777" w:rsidR="004A160F" w:rsidRDefault="004A160F" w:rsidP="00592B2E">
      <w:pPr>
        <w:pStyle w:val="NoSpacing"/>
        <w:jc w:val="both"/>
        <w:rPr>
          <w:sz w:val="22"/>
          <w:szCs w:val="22"/>
        </w:rPr>
      </w:pPr>
    </w:p>
    <w:p w14:paraId="3276E1DC" w14:textId="28F293AB" w:rsidR="005E7D9A" w:rsidRPr="005E7D9A" w:rsidRDefault="005E7D9A" w:rsidP="005E7D9A">
      <w:pPr>
        <w:pStyle w:val="Header"/>
        <w:rPr>
          <w:b/>
          <w:bCs/>
          <w:szCs w:val="22"/>
        </w:rPr>
      </w:pPr>
      <w:r>
        <w:rPr>
          <w:b/>
          <w:bCs/>
          <w:szCs w:val="22"/>
        </w:rPr>
        <w:t>Obstoječi v</w:t>
      </w:r>
      <w:r w:rsidRPr="005E7D9A">
        <w:rPr>
          <w:b/>
          <w:bCs/>
          <w:szCs w:val="22"/>
        </w:rPr>
        <w:t>arnostni mehanizmi</w:t>
      </w:r>
      <w:r w:rsidR="00A64A1F">
        <w:rPr>
          <w:b/>
          <w:bCs/>
          <w:szCs w:val="22"/>
        </w:rPr>
        <w:t xml:space="preserve"> naročnika</w:t>
      </w:r>
      <w:r w:rsidRPr="005E7D9A">
        <w:rPr>
          <w:b/>
          <w:bCs/>
          <w:szCs w:val="22"/>
        </w:rPr>
        <w:t xml:space="preserve">: </w:t>
      </w:r>
    </w:p>
    <w:p w14:paraId="5F1BDEB6" w14:textId="77777777" w:rsidR="005E7D9A" w:rsidRDefault="005E7D9A" w:rsidP="00350470">
      <w:pPr>
        <w:pStyle w:val="Header"/>
        <w:numPr>
          <w:ilvl w:val="0"/>
          <w:numId w:val="10"/>
        </w:numPr>
        <w:rPr>
          <w:szCs w:val="22"/>
        </w:rPr>
      </w:pPr>
      <w:r w:rsidRPr="005E7D9A">
        <w:rPr>
          <w:szCs w:val="22"/>
        </w:rPr>
        <w:t xml:space="preserve">Windows AD domena: </w:t>
      </w:r>
    </w:p>
    <w:p w14:paraId="447D8E28" w14:textId="4E9256E1" w:rsidR="005E7D9A" w:rsidRPr="005E7D9A" w:rsidRDefault="005E7D9A" w:rsidP="00350470">
      <w:pPr>
        <w:pStyle w:val="Header"/>
        <w:numPr>
          <w:ilvl w:val="1"/>
          <w:numId w:val="10"/>
        </w:numPr>
        <w:rPr>
          <w:szCs w:val="22"/>
        </w:rPr>
      </w:pPr>
      <w:r w:rsidRPr="005E7D9A">
        <w:rPr>
          <w:szCs w:val="22"/>
        </w:rPr>
        <w:t xml:space="preserve">orodja Systems Center (SCCM, SCOM - Azure OMS), pomoč Flexera (Secunia) za iskanje ranljivosti in pripravo paketov za 3rd party produkte </w:t>
      </w:r>
    </w:p>
    <w:p w14:paraId="676FFEE4" w14:textId="77777777" w:rsidR="005E7D9A" w:rsidRPr="005E7D9A" w:rsidRDefault="005E7D9A" w:rsidP="00350470">
      <w:pPr>
        <w:pStyle w:val="Header"/>
        <w:numPr>
          <w:ilvl w:val="1"/>
          <w:numId w:val="10"/>
        </w:numPr>
        <w:rPr>
          <w:szCs w:val="22"/>
        </w:rPr>
      </w:pPr>
      <w:r w:rsidRPr="005E7D9A">
        <w:rPr>
          <w:szCs w:val="22"/>
        </w:rPr>
        <w:t xml:space="preserve">Microsoft Defender for EndPoint, Identity in O365 (licenca Microsoft 365 E3 + E5 Security Add-on) </w:t>
      </w:r>
    </w:p>
    <w:p w14:paraId="257F9A6E" w14:textId="77777777" w:rsidR="005E7D9A" w:rsidRPr="005E7D9A" w:rsidRDefault="005E7D9A" w:rsidP="00350470">
      <w:pPr>
        <w:pStyle w:val="Header"/>
        <w:numPr>
          <w:ilvl w:val="0"/>
          <w:numId w:val="10"/>
        </w:numPr>
        <w:rPr>
          <w:szCs w:val="22"/>
        </w:rPr>
      </w:pPr>
      <w:r w:rsidRPr="005E7D9A">
        <w:rPr>
          <w:szCs w:val="22"/>
        </w:rPr>
        <w:t xml:space="preserve">Mobilni telefoni in tablice (Android): MDM MobileIron </w:t>
      </w:r>
    </w:p>
    <w:p w14:paraId="2B543345" w14:textId="77777777" w:rsidR="005E7D9A" w:rsidRPr="005E7D9A" w:rsidRDefault="005E7D9A" w:rsidP="00350470">
      <w:pPr>
        <w:pStyle w:val="Header"/>
        <w:numPr>
          <w:ilvl w:val="0"/>
          <w:numId w:val="10"/>
        </w:numPr>
        <w:rPr>
          <w:szCs w:val="22"/>
        </w:rPr>
      </w:pPr>
      <w:r w:rsidRPr="005E7D9A">
        <w:rPr>
          <w:szCs w:val="22"/>
        </w:rPr>
        <w:t>mail GW: SEG (Clearswift Security Email Gateway) -&gt; Sophos AV</w:t>
      </w:r>
    </w:p>
    <w:p w14:paraId="583FB894" w14:textId="77777777" w:rsidR="005E7D9A" w:rsidRPr="005E7D9A" w:rsidRDefault="005E7D9A" w:rsidP="00350470">
      <w:pPr>
        <w:pStyle w:val="Header"/>
        <w:numPr>
          <w:ilvl w:val="0"/>
          <w:numId w:val="10"/>
        </w:numPr>
        <w:rPr>
          <w:szCs w:val="22"/>
        </w:rPr>
      </w:pPr>
      <w:r w:rsidRPr="005E7D9A">
        <w:rPr>
          <w:szCs w:val="22"/>
        </w:rPr>
        <w:t>web GW: Cisco WSA (Web Security Appliance - Ironport, VCCP z ASA), dekripcija in pregledovanje SSL na WSA; naslednje leto prehod na NGFW</w:t>
      </w:r>
    </w:p>
    <w:p w14:paraId="1F98EFCB" w14:textId="77777777" w:rsidR="005E7D9A" w:rsidRPr="005E7D9A" w:rsidRDefault="005E7D9A" w:rsidP="00350470">
      <w:pPr>
        <w:pStyle w:val="Header"/>
        <w:numPr>
          <w:ilvl w:val="0"/>
          <w:numId w:val="10"/>
        </w:numPr>
        <w:rPr>
          <w:szCs w:val="22"/>
        </w:rPr>
      </w:pPr>
      <w:r w:rsidRPr="005E7D9A">
        <w:rPr>
          <w:szCs w:val="22"/>
        </w:rPr>
        <w:t xml:space="preserve">Web Application Firewall z BigIP F5 za spletne strežnike </w:t>
      </w:r>
    </w:p>
    <w:p w14:paraId="4933F30C" w14:textId="77777777" w:rsidR="005E7D9A" w:rsidRPr="005E7D9A" w:rsidRDefault="005E7D9A" w:rsidP="00350470">
      <w:pPr>
        <w:pStyle w:val="Header"/>
        <w:numPr>
          <w:ilvl w:val="0"/>
          <w:numId w:val="10"/>
        </w:numPr>
        <w:rPr>
          <w:szCs w:val="22"/>
        </w:rPr>
      </w:pPr>
      <w:r w:rsidRPr="005E7D9A">
        <w:rPr>
          <w:szCs w:val="22"/>
        </w:rPr>
        <w:t xml:space="preserve">TrendMicro Deep Discovery Inspector in Analyzer (Sandbox) </w:t>
      </w:r>
    </w:p>
    <w:p w14:paraId="3BFF5D6D" w14:textId="77777777" w:rsidR="005E7D9A" w:rsidRPr="005E7D9A" w:rsidRDefault="005E7D9A" w:rsidP="00350470">
      <w:pPr>
        <w:pStyle w:val="Header"/>
        <w:numPr>
          <w:ilvl w:val="0"/>
          <w:numId w:val="10"/>
        </w:numPr>
        <w:rPr>
          <w:szCs w:val="22"/>
        </w:rPr>
      </w:pPr>
      <w:r w:rsidRPr="005E7D9A">
        <w:rPr>
          <w:szCs w:val="22"/>
        </w:rPr>
        <w:t xml:space="preserve">Rapid7/Metasploit za odkrivanje ranljivosti in penetracijsko testiranje </w:t>
      </w:r>
    </w:p>
    <w:p w14:paraId="4EAFF0F1" w14:textId="77777777" w:rsidR="005E7D9A" w:rsidRPr="005E7D9A" w:rsidRDefault="005E7D9A" w:rsidP="00350470">
      <w:pPr>
        <w:pStyle w:val="Header"/>
        <w:numPr>
          <w:ilvl w:val="0"/>
          <w:numId w:val="10"/>
        </w:numPr>
        <w:rPr>
          <w:szCs w:val="22"/>
        </w:rPr>
      </w:pPr>
      <w:r w:rsidRPr="005E7D9A">
        <w:rPr>
          <w:szCs w:val="22"/>
        </w:rPr>
        <w:t>Guardium za DB2</w:t>
      </w:r>
    </w:p>
    <w:p w14:paraId="4EBB3F4B" w14:textId="77777777" w:rsidR="005E7D9A" w:rsidRPr="005E7D9A" w:rsidRDefault="005E7D9A" w:rsidP="00350470">
      <w:pPr>
        <w:pStyle w:val="Header"/>
        <w:numPr>
          <w:ilvl w:val="0"/>
          <w:numId w:val="10"/>
        </w:numPr>
        <w:rPr>
          <w:szCs w:val="22"/>
        </w:rPr>
      </w:pPr>
      <w:r w:rsidRPr="005E7D9A">
        <w:rPr>
          <w:szCs w:val="22"/>
        </w:rPr>
        <w:t xml:space="preserve">omrežje: </w:t>
      </w:r>
    </w:p>
    <w:p w14:paraId="0077EFC0" w14:textId="77777777" w:rsidR="005E7D9A" w:rsidRPr="005E7D9A" w:rsidRDefault="005E7D9A" w:rsidP="00350470">
      <w:pPr>
        <w:pStyle w:val="Header"/>
        <w:numPr>
          <w:ilvl w:val="1"/>
          <w:numId w:val="10"/>
        </w:numPr>
        <w:rPr>
          <w:szCs w:val="22"/>
        </w:rPr>
      </w:pPr>
      <w:r w:rsidRPr="005E7D9A">
        <w:rPr>
          <w:szCs w:val="22"/>
        </w:rPr>
        <w:t xml:space="preserve">uveden 802.1x na WiFi in ethernetu s certifikati za računalnike, MAB za preproste naprave. V teku segmentacija omrežja na varnostne cone. </w:t>
      </w:r>
    </w:p>
    <w:p w14:paraId="14354184" w14:textId="365810A8" w:rsidR="005E7D9A" w:rsidRPr="005E7D9A" w:rsidRDefault="005E7D9A" w:rsidP="00350470">
      <w:pPr>
        <w:pStyle w:val="Header"/>
        <w:numPr>
          <w:ilvl w:val="1"/>
          <w:numId w:val="10"/>
        </w:numPr>
        <w:rPr>
          <w:szCs w:val="22"/>
        </w:rPr>
      </w:pPr>
      <w:r w:rsidRPr="005E7D9A">
        <w:rPr>
          <w:szCs w:val="22"/>
        </w:rPr>
        <w:t>Požarni zidovi: Cisco ASA + FirePower (IDS/IPS)</w:t>
      </w:r>
      <w:r w:rsidR="004A160F">
        <w:rPr>
          <w:szCs w:val="22"/>
        </w:rPr>
        <w:t>, Palo Alto</w:t>
      </w:r>
      <w:r w:rsidRPr="005E7D9A">
        <w:rPr>
          <w:szCs w:val="22"/>
        </w:rPr>
        <w:t xml:space="preserve"> </w:t>
      </w:r>
    </w:p>
    <w:p w14:paraId="5A1F113C" w14:textId="77777777" w:rsidR="005E7D9A" w:rsidRPr="005E7D9A" w:rsidRDefault="005E7D9A" w:rsidP="00350470">
      <w:pPr>
        <w:pStyle w:val="Header"/>
        <w:numPr>
          <w:ilvl w:val="1"/>
          <w:numId w:val="10"/>
        </w:numPr>
        <w:rPr>
          <w:szCs w:val="22"/>
        </w:rPr>
      </w:pPr>
      <w:r w:rsidRPr="005E7D9A">
        <w:rPr>
          <w:szCs w:val="22"/>
        </w:rPr>
        <w:t xml:space="preserve">mrežne naprave pošiljajo syslog na SIEM, ključne tudi NetFlow </w:t>
      </w:r>
    </w:p>
    <w:p w14:paraId="74E51D8C" w14:textId="77777777" w:rsidR="005E7D9A" w:rsidRPr="005E7D9A" w:rsidRDefault="005E7D9A" w:rsidP="00350470">
      <w:pPr>
        <w:pStyle w:val="Header"/>
        <w:numPr>
          <w:ilvl w:val="1"/>
          <w:numId w:val="10"/>
        </w:numPr>
        <w:rPr>
          <w:szCs w:val="22"/>
        </w:rPr>
      </w:pPr>
      <w:r w:rsidRPr="005E7D9A">
        <w:rPr>
          <w:szCs w:val="22"/>
        </w:rPr>
        <w:t xml:space="preserve">Cisco ISE, Prime Infrastructure, DNA center </w:t>
      </w:r>
    </w:p>
    <w:p w14:paraId="14AB77DA" w14:textId="77777777" w:rsidR="005E7D9A" w:rsidRPr="005E7D9A" w:rsidRDefault="005E7D9A" w:rsidP="00350470">
      <w:pPr>
        <w:pStyle w:val="Header"/>
        <w:numPr>
          <w:ilvl w:val="1"/>
          <w:numId w:val="10"/>
        </w:numPr>
        <w:rPr>
          <w:szCs w:val="22"/>
        </w:rPr>
      </w:pPr>
      <w:r w:rsidRPr="005E7D9A">
        <w:rPr>
          <w:szCs w:val="22"/>
        </w:rPr>
        <w:t>RSA SecureID in Cisco Duo za VPN dostop zunanjih partnerjev, DA (v teku prehod na AllwaysOn VPN z MFA) in RD-GW za notranje</w:t>
      </w:r>
    </w:p>
    <w:p w14:paraId="1121A091" w14:textId="77777777" w:rsidR="005E7D9A" w:rsidRPr="005E7D9A" w:rsidRDefault="005E7D9A" w:rsidP="00350470">
      <w:pPr>
        <w:pStyle w:val="Header"/>
        <w:numPr>
          <w:ilvl w:val="0"/>
          <w:numId w:val="10"/>
        </w:numPr>
        <w:rPr>
          <w:szCs w:val="22"/>
        </w:rPr>
      </w:pPr>
      <w:r w:rsidRPr="005E7D9A">
        <w:rPr>
          <w:szCs w:val="22"/>
        </w:rPr>
        <w:t xml:space="preserve">Analitika mrežnega prometa - Network TAP (replikacija prometa na bakrenih in optičnih vmesnikih - Gigamon) ter analizator prometa (Extrahop) </w:t>
      </w:r>
    </w:p>
    <w:p w14:paraId="5219A142" w14:textId="1086987C" w:rsidR="005E7D9A" w:rsidRPr="005E7D9A" w:rsidRDefault="005E7D9A" w:rsidP="00350470">
      <w:pPr>
        <w:pStyle w:val="Header"/>
        <w:numPr>
          <w:ilvl w:val="0"/>
          <w:numId w:val="10"/>
        </w:numPr>
        <w:rPr>
          <w:szCs w:val="22"/>
        </w:rPr>
      </w:pPr>
      <w:r w:rsidRPr="005E7D9A">
        <w:rPr>
          <w:szCs w:val="22"/>
        </w:rPr>
        <w:t>SIEM IBM QRadar</w:t>
      </w:r>
      <w:r w:rsidR="00896AF6">
        <w:rPr>
          <w:szCs w:val="22"/>
        </w:rPr>
        <w:t>:</w:t>
      </w:r>
    </w:p>
    <w:p w14:paraId="617096A3" w14:textId="154322B5" w:rsidR="00896AF6" w:rsidRPr="00B36D3B" w:rsidRDefault="00896AF6" w:rsidP="00896AF6">
      <w:pPr>
        <w:pStyle w:val="Header"/>
        <w:numPr>
          <w:ilvl w:val="1"/>
          <w:numId w:val="10"/>
        </w:numPr>
        <w:rPr>
          <w:szCs w:val="22"/>
        </w:rPr>
      </w:pPr>
      <w:r w:rsidRPr="00B36D3B">
        <w:rPr>
          <w:szCs w:val="22"/>
        </w:rPr>
        <w:t>Sistem sestoji iz naslednjih komponent: QRadar, RiskManager</w:t>
      </w:r>
      <w:r>
        <w:rPr>
          <w:szCs w:val="22"/>
        </w:rPr>
        <w:t xml:space="preserve"> in Vulnerability Manager, X-Force Cloud, Watson Advisor, Network Insights 1920, Cloud Pack for Security</w:t>
      </w:r>
    </w:p>
    <w:p w14:paraId="374FDE01" w14:textId="60263D27" w:rsidR="00896AF6" w:rsidRPr="00B36D3B" w:rsidRDefault="00896AF6" w:rsidP="00896AF6">
      <w:pPr>
        <w:pStyle w:val="Header"/>
        <w:numPr>
          <w:ilvl w:val="1"/>
          <w:numId w:val="10"/>
        </w:numPr>
        <w:rPr>
          <w:szCs w:val="22"/>
        </w:rPr>
      </w:pPr>
      <w:r w:rsidRPr="00B36D3B">
        <w:rPr>
          <w:szCs w:val="22"/>
        </w:rPr>
        <w:t xml:space="preserve">Viri </w:t>
      </w:r>
      <w:r w:rsidR="00A2525D">
        <w:rPr>
          <w:szCs w:val="22"/>
        </w:rPr>
        <w:t>kibernetski</w:t>
      </w:r>
      <w:r w:rsidRPr="00B36D3B">
        <w:rPr>
          <w:szCs w:val="22"/>
        </w:rPr>
        <w:t>h dogodkov: požarni zidovi (ASA, PaloAlto), VMWare, Windows DHCP, DNS, ExtraHop, Cisco WLC, Cisco</w:t>
      </w:r>
      <w:r>
        <w:rPr>
          <w:szCs w:val="22"/>
        </w:rPr>
        <w:t xml:space="preserve"> </w:t>
      </w:r>
      <w:r w:rsidRPr="00B36D3B">
        <w:rPr>
          <w:szCs w:val="22"/>
        </w:rPr>
        <w:t>ISE, WinCollect, f5, TrendMicro Analyzer in Inspector, IBM Lotus Domino, MS SCOM, Juniper</w:t>
      </w:r>
    </w:p>
    <w:p w14:paraId="0E04B0B2" w14:textId="77777777" w:rsidR="00896AF6" w:rsidRPr="00B36D3B" w:rsidRDefault="00896AF6" w:rsidP="00896AF6">
      <w:pPr>
        <w:pStyle w:val="Header"/>
        <w:numPr>
          <w:ilvl w:val="1"/>
          <w:numId w:val="10"/>
        </w:numPr>
        <w:rPr>
          <w:szCs w:val="22"/>
        </w:rPr>
      </w:pPr>
      <w:r w:rsidRPr="00B36D3B">
        <w:rPr>
          <w:szCs w:val="22"/>
        </w:rPr>
        <w:t>Obseg spremljanja: 1500-4000 EPS in med 100.000 – 280.000 dogodkov</w:t>
      </w:r>
    </w:p>
    <w:p w14:paraId="67A3A80B" w14:textId="0D583545" w:rsidR="00B0032C" w:rsidRDefault="00896AF6" w:rsidP="00896AF6">
      <w:pPr>
        <w:pStyle w:val="Header"/>
        <w:numPr>
          <w:ilvl w:val="0"/>
          <w:numId w:val="10"/>
        </w:numPr>
        <w:rPr>
          <w:szCs w:val="22"/>
        </w:rPr>
      </w:pPr>
      <w:r w:rsidRPr="005E7D9A">
        <w:rPr>
          <w:szCs w:val="22"/>
        </w:rPr>
        <w:t xml:space="preserve">SIEM </w:t>
      </w:r>
      <w:r>
        <w:rPr>
          <w:szCs w:val="22"/>
        </w:rPr>
        <w:t>Microsoft Sentinel</w:t>
      </w:r>
      <w:r w:rsidR="000733CC">
        <w:rPr>
          <w:szCs w:val="22"/>
        </w:rPr>
        <w:t>:</w:t>
      </w:r>
    </w:p>
    <w:p w14:paraId="287DA536" w14:textId="3604F0BD" w:rsidR="000733CC" w:rsidRDefault="000733CC" w:rsidP="000733CC">
      <w:pPr>
        <w:pStyle w:val="Header"/>
        <w:numPr>
          <w:ilvl w:val="1"/>
          <w:numId w:val="10"/>
        </w:numPr>
        <w:rPr>
          <w:szCs w:val="22"/>
        </w:rPr>
      </w:pPr>
      <w:r>
        <w:rPr>
          <w:szCs w:val="22"/>
        </w:rPr>
        <w:t>Viri kibernetskih dogodkov:</w:t>
      </w:r>
    </w:p>
    <w:p w14:paraId="7737D710" w14:textId="77777777" w:rsidR="000733CC" w:rsidRDefault="000733CC" w:rsidP="000733CC">
      <w:pPr>
        <w:pStyle w:val="Header"/>
        <w:numPr>
          <w:ilvl w:val="2"/>
          <w:numId w:val="10"/>
        </w:numPr>
        <w:rPr>
          <w:szCs w:val="22"/>
        </w:rPr>
      </w:pPr>
      <w:r w:rsidRPr="00B065A6">
        <w:rPr>
          <w:szCs w:val="22"/>
        </w:rPr>
        <w:t xml:space="preserve">Microsoft Defender for Endpoint </w:t>
      </w:r>
    </w:p>
    <w:p w14:paraId="344287D6" w14:textId="77777777" w:rsidR="000733CC" w:rsidRPr="00B065A6" w:rsidRDefault="000733CC" w:rsidP="000733CC">
      <w:pPr>
        <w:pStyle w:val="Header"/>
        <w:numPr>
          <w:ilvl w:val="2"/>
          <w:numId w:val="10"/>
        </w:numPr>
        <w:rPr>
          <w:szCs w:val="22"/>
        </w:rPr>
      </w:pPr>
      <w:r w:rsidRPr="00B065A6">
        <w:rPr>
          <w:szCs w:val="22"/>
        </w:rPr>
        <w:t>Microsoft Defender for Identity</w:t>
      </w:r>
    </w:p>
    <w:p w14:paraId="7761DC81" w14:textId="77777777" w:rsidR="000733CC" w:rsidRDefault="000733CC" w:rsidP="000733CC">
      <w:pPr>
        <w:pStyle w:val="Header"/>
        <w:numPr>
          <w:ilvl w:val="2"/>
          <w:numId w:val="10"/>
        </w:numPr>
        <w:rPr>
          <w:szCs w:val="22"/>
        </w:rPr>
      </w:pPr>
      <w:r w:rsidRPr="00B065A6">
        <w:rPr>
          <w:szCs w:val="22"/>
        </w:rPr>
        <w:t>Microsoft Defender for Cloud Apps (za nadzor nad storitvijo Teams)</w:t>
      </w:r>
    </w:p>
    <w:p w14:paraId="005530CF" w14:textId="17AA1901" w:rsidR="000733CC" w:rsidRDefault="000733CC" w:rsidP="000733CC">
      <w:pPr>
        <w:pStyle w:val="Header"/>
        <w:numPr>
          <w:ilvl w:val="2"/>
          <w:numId w:val="10"/>
        </w:numPr>
        <w:rPr>
          <w:szCs w:val="22"/>
        </w:rPr>
      </w:pPr>
      <w:r>
        <w:rPr>
          <w:szCs w:val="22"/>
        </w:rPr>
        <w:t>Možnost dodajanja novih virov v okviru licenc, ki jih ima naročnik oziroma jih omogoča proizvajalec</w:t>
      </w:r>
      <w:r w:rsidR="00FF1946">
        <w:rPr>
          <w:szCs w:val="22"/>
        </w:rPr>
        <w:t xml:space="preserve"> (npr. Microsoft Defender for Cloud)</w:t>
      </w:r>
    </w:p>
    <w:p w14:paraId="5F3E370F" w14:textId="77777777" w:rsidR="000733CC" w:rsidRDefault="000733CC" w:rsidP="000733CC">
      <w:pPr>
        <w:pStyle w:val="Header"/>
        <w:numPr>
          <w:ilvl w:val="1"/>
          <w:numId w:val="10"/>
        </w:numPr>
        <w:rPr>
          <w:szCs w:val="22"/>
        </w:rPr>
      </w:pPr>
      <w:r>
        <w:rPr>
          <w:szCs w:val="22"/>
        </w:rPr>
        <w:t xml:space="preserve">Obseg spremljanja: </w:t>
      </w:r>
    </w:p>
    <w:p w14:paraId="70D32DB0" w14:textId="77777777" w:rsidR="000733CC" w:rsidRDefault="000733CC" w:rsidP="000733CC">
      <w:pPr>
        <w:pStyle w:val="Header"/>
        <w:numPr>
          <w:ilvl w:val="2"/>
          <w:numId w:val="10"/>
        </w:numPr>
        <w:rPr>
          <w:szCs w:val="22"/>
        </w:rPr>
      </w:pPr>
      <w:r>
        <w:rPr>
          <w:szCs w:val="22"/>
        </w:rPr>
        <w:t>Cca. 1500 sistemov</w:t>
      </w:r>
    </w:p>
    <w:p w14:paraId="708CAF19" w14:textId="4A4E0AAD" w:rsidR="000733CC" w:rsidRDefault="000733CC" w:rsidP="000733CC">
      <w:pPr>
        <w:pStyle w:val="Header"/>
        <w:numPr>
          <w:ilvl w:val="2"/>
          <w:numId w:val="10"/>
        </w:numPr>
        <w:rPr>
          <w:szCs w:val="22"/>
        </w:rPr>
      </w:pPr>
      <w:r>
        <w:rPr>
          <w:szCs w:val="22"/>
        </w:rPr>
        <w:t xml:space="preserve">Na podlagi analize alarmov </w:t>
      </w:r>
      <w:r w:rsidR="00EC0A44">
        <w:rPr>
          <w:szCs w:val="22"/>
        </w:rPr>
        <w:t xml:space="preserve">imamo </w:t>
      </w:r>
      <w:r>
        <w:rPr>
          <w:szCs w:val="22"/>
        </w:rPr>
        <w:t xml:space="preserve">povprečno 30 preiskav mesečno </w:t>
      </w:r>
    </w:p>
    <w:p w14:paraId="5874D6CC" w14:textId="77777777" w:rsidR="00896AF6" w:rsidRDefault="00896AF6" w:rsidP="00CE5E3B">
      <w:pPr>
        <w:pStyle w:val="Header"/>
        <w:rPr>
          <w:szCs w:val="22"/>
        </w:rPr>
      </w:pPr>
    </w:p>
    <w:p w14:paraId="2EBCCF5D" w14:textId="455BF00F" w:rsidR="009D3FA3" w:rsidRDefault="009D3FA3" w:rsidP="009D3FA3">
      <w:pPr>
        <w:pStyle w:val="Header"/>
        <w:jc w:val="both"/>
        <w:rPr>
          <w:szCs w:val="22"/>
        </w:rPr>
      </w:pPr>
      <w:r>
        <w:rPr>
          <w:szCs w:val="22"/>
        </w:rPr>
        <w:t xml:space="preserve">Naročnik zagotavlja strojno in programsko opremo, licence ter ustrezno vzdrževanje pri proizvajalcu za vse zgoraj navedene varnostne mehanizme v času izvajanja SOC storitev, ki jih bo ponudnik uporabil pri ponujanju SOC storitev. </w:t>
      </w:r>
    </w:p>
    <w:p w14:paraId="71ED6427" w14:textId="77777777" w:rsidR="009D3FA3" w:rsidRDefault="009D3FA3" w:rsidP="00CE5E3B">
      <w:pPr>
        <w:pStyle w:val="Header"/>
        <w:rPr>
          <w:szCs w:val="22"/>
        </w:rPr>
      </w:pPr>
    </w:p>
    <w:p w14:paraId="725819EF" w14:textId="0677ED85" w:rsidR="003B7C40" w:rsidRDefault="003B7C40" w:rsidP="009D3FA3">
      <w:pPr>
        <w:pStyle w:val="Header"/>
        <w:jc w:val="both"/>
        <w:rPr>
          <w:szCs w:val="22"/>
        </w:rPr>
      </w:pPr>
      <w:r>
        <w:rPr>
          <w:szCs w:val="22"/>
        </w:rPr>
        <w:lastRenderedPageBreak/>
        <w:t xml:space="preserve">Naročnik ima vzpostavljeno SIEM (Security Information and Event Management) </w:t>
      </w:r>
      <w:r w:rsidR="00BD0832">
        <w:rPr>
          <w:szCs w:val="22"/>
        </w:rPr>
        <w:t xml:space="preserve">rešitvi Microsoft Sentinel </w:t>
      </w:r>
      <w:r>
        <w:rPr>
          <w:szCs w:val="22"/>
        </w:rPr>
        <w:t xml:space="preserve">za Windows končne točke </w:t>
      </w:r>
      <w:r w:rsidR="00BD0832">
        <w:rPr>
          <w:szCs w:val="22"/>
        </w:rPr>
        <w:t xml:space="preserve">in Qradar za </w:t>
      </w:r>
      <w:r>
        <w:rPr>
          <w:szCs w:val="22"/>
        </w:rPr>
        <w:t xml:space="preserve">ostalo infrastrukturo ter </w:t>
      </w:r>
      <w:r w:rsidR="00BD0832">
        <w:rPr>
          <w:szCs w:val="22"/>
        </w:rPr>
        <w:t>omrežne naprav</w:t>
      </w:r>
      <w:r w:rsidR="003010E5">
        <w:rPr>
          <w:szCs w:val="22"/>
        </w:rPr>
        <w:t xml:space="preserve">e, vir dogodkov je tudi </w:t>
      </w:r>
      <w:r w:rsidR="00F50A54">
        <w:rPr>
          <w:szCs w:val="22"/>
        </w:rPr>
        <w:t xml:space="preserve">x86 </w:t>
      </w:r>
      <w:r w:rsidR="003010E5">
        <w:rPr>
          <w:szCs w:val="22"/>
        </w:rPr>
        <w:t>strežniško okolje</w:t>
      </w:r>
      <w:r>
        <w:rPr>
          <w:szCs w:val="22"/>
        </w:rPr>
        <w:t>.</w:t>
      </w:r>
      <w:r w:rsidR="00196500">
        <w:rPr>
          <w:szCs w:val="22"/>
        </w:rPr>
        <w:t xml:space="preserve"> </w:t>
      </w:r>
    </w:p>
    <w:p w14:paraId="365B9285" w14:textId="77777777" w:rsidR="00896AF6" w:rsidRDefault="00896AF6" w:rsidP="00CE5E3B">
      <w:pPr>
        <w:pStyle w:val="Header"/>
        <w:rPr>
          <w:szCs w:val="22"/>
        </w:rPr>
      </w:pPr>
    </w:p>
    <w:p w14:paraId="31F98F90" w14:textId="77777777" w:rsidR="00CC472E" w:rsidRDefault="00CC472E" w:rsidP="00CC472E">
      <w:pPr>
        <w:autoSpaceDE w:val="0"/>
        <w:autoSpaceDN w:val="0"/>
        <w:adjustRightInd w:val="0"/>
        <w:jc w:val="both"/>
        <w:rPr>
          <w:b/>
          <w:color w:val="00B050"/>
          <w:szCs w:val="22"/>
        </w:rPr>
      </w:pPr>
    </w:p>
    <w:p w14:paraId="5D8E261A" w14:textId="4E0561D3" w:rsidR="00CC472E" w:rsidRPr="00B47F14" w:rsidRDefault="00CC472E" w:rsidP="00CC472E">
      <w:pPr>
        <w:autoSpaceDE w:val="0"/>
        <w:autoSpaceDN w:val="0"/>
        <w:adjustRightInd w:val="0"/>
        <w:jc w:val="both"/>
        <w:rPr>
          <w:b/>
          <w:color w:val="00B050"/>
          <w:szCs w:val="22"/>
        </w:rPr>
      </w:pPr>
      <w:r w:rsidRPr="00B47F14">
        <w:rPr>
          <w:b/>
          <w:color w:val="00B050"/>
          <w:szCs w:val="22"/>
        </w:rPr>
        <w:t xml:space="preserve">SPECIFIKACIJE PREDMETA NAROČILA IN MINIMALNE ZAHTEVE NAROČNIKA: </w:t>
      </w:r>
    </w:p>
    <w:p w14:paraId="6356C258" w14:textId="77777777" w:rsidR="00F904EB" w:rsidRPr="00B0032C" w:rsidRDefault="00F904EB" w:rsidP="00CE5E3B">
      <w:pPr>
        <w:pStyle w:val="Header"/>
        <w:rPr>
          <w:szCs w:val="22"/>
        </w:rPr>
      </w:pPr>
    </w:p>
    <w:p w14:paraId="104EB3D9" w14:textId="4CD5B53D" w:rsidR="00B0032C" w:rsidRPr="00DE66CE" w:rsidRDefault="00CC472E" w:rsidP="00B0032C">
      <w:pPr>
        <w:autoSpaceDE w:val="0"/>
        <w:autoSpaceDN w:val="0"/>
        <w:adjustRightInd w:val="0"/>
        <w:jc w:val="both"/>
        <w:rPr>
          <w:b/>
          <w:color w:val="00B050"/>
          <w:szCs w:val="22"/>
        </w:rPr>
      </w:pPr>
      <w:r>
        <w:rPr>
          <w:b/>
          <w:color w:val="00B050"/>
          <w:szCs w:val="22"/>
        </w:rPr>
        <w:t>1</w:t>
      </w:r>
      <w:r w:rsidR="00B0032C" w:rsidRPr="00DE66CE">
        <w:rPr>
          <w:b/>
          <w:color w:val="00B050"/>
          <w:szCs w:val="22"/>
        </w:rPr>
        <w:t xml:space="preserve">. </w:t>
      </w:r>
      <w:r>
        <w:rPr>
          <w:b/>
          <w:color w:val="00B050"/>
          <w:szCs w:val="22"/>
        </w:rPr>
        <w:t>Vzpostavitev SOC storitev</w:t>
      </w:r>
      <w:r w:rsidR="005A7414">
        <w:rPr>
          <w:b/>
          <w:color w:val="00B050"/>
          <w:szCs w:val="22"/>
        </w:rPr>
        <w:t xml:space="preserve"> (predvidoma 3 mesece)</w:t>
      </w:r>
    </w:p>
    <w:p w14:paraId="1627E877" w14:textId="140DE996" w:rsidR="00B0032C" w:rsidRDefault="00B0032C" w:rsidP="00CE5E3B">
      <w:pPr>
        <w:pStyle w:val="Header"/>
        <w:rPr>
          <w:szCs w:val="22"/>
        </w:rPr>
      </w:pPr>
    </w:p>
    <w:p w14:paraId="1D6986EB" w14:textId="7499B131" w:rsidR="00CC472E" w:rsidRPr="00CC472E" w:rsidRDefault="00CC472E" w:rsidP="00CC472E">
      <w:pPr>
        <w:pStyle w:val="Header"/>
        <w:rPr>
          <w:szCs w:val="22"/>
        </w:rPr>
      </w:pPr>
      <w:r>
        <w:rPr>
          <w:szCs w:val="22"/>
        </w:rPr>
        <w:t>V</w:t>
      </w:r>
      <w:r w:rsidRPr="00CC472E">
        <w:rPr>
          <w:szCs w:val="22"/>
        </w:rPr>
        <w:t>zpostavit</w:t>
      </w:r>
      <w:r>
        <w:rPr>
          <w:szCs w:val="22"/>
        </w:rPr>
        <w:t>ev</w:t>
      </w:r>
      <w:r w:rsidRPr="00CC472E">
        <w:rPr>
          <w:szCs w:val="22"/>
        </w:rPr>
        <w:t xml:space="preserve"> SOC </w:t>
      </w:r>
      <w:r>
        <w:rPr>
          <w:szCs w:val="22"/>
        </w:rPr>
        <w:t xml:space="preserve">storitev </w:t>
      </w:r>
      <w:r w:rsidRPr="00CC472E">
        <w:rPr>
          <w:szCs w:val="22"/>
        </w:rPr>
        <w:t xml:space="preserve">vključuje </w:t>
      </w:r>
      <w:r>
        <w:rPr>
          <w:szCs w:val="22"/>
        </w:rPr>
        <w:t xml:space="preserve">naslednje </w:t>
      </w:r>
      <w:r w:rsidRPr="00CC472E">
        <w:rPr>
          <w:szCs w:val="22"/>
        </w:rPr>
        <w:t>aktivnosti:</w:t>
      </w:r>
    </w:p>
    <w:p w14:paraId="60D8D883" w14:textId="15EA3B0B" w:rsidR="00C056CE" w:rsidRDefault="00C056CE" w:rsidP="00350470">
      <w:pPr>
        <w:pStyle w:val="Header"/>
        <w:numPr>
          <w:ilvl w:val="0"/>
          <w:numId w:val="10"/>
        </w:numPr>
        <w:rPr>
          <w:szCs w:val="22"/>
        </w:rPr>
      </w:pPr>
      <w:r>
        <w:rPr>
          <w:szCs w:val="22"/>
        </w:rPr>
        <w:t xml:space="preserve">Vzpostavitev </w:t>
      </w:r>
      <w:r w:rsidR="0015294E">
        <w:rPr>
          <w:szCs w:val="22"/>
        </w:rPr>
        <w:t>projekta vzpostavitve SOC</w:t>
      </w:r>
      <w:r>
        <w:rPr>
          <w:szCs w:val="22"/>
        </w:rPr>
        <w:t>:</w:t>
      </w:r>
    </w:p>
    <w:p w14:paraId="79F70363" w14:textId="77777777" w:rsidR="00C056CE" w:rsidRDefault="00C056CE" w:rsidP="00350470">
      <w:pPr>
        <w:pStyle w:val="Header"/>
        <w:numPr>
          <w:ilvl w:val="1"/>
          <w:numId w:val="10"/>
        </w:numPr>
        <w:jc w:val="both"/>
        <w:rPr>
          <w:szCs w:val="22"/>
        </w:rPr>
      </w:pPr>
      <w:r>
        <w:rPr>
          <w:szCs w:val="22"/>
        </w:rPr>
        <w:t>priprava okvirnega terminskega plana v roku 7 dni po podpisu pogodbe</w:t>
      </w:r>
    </w:p>
    <w:p w14:paraId="1449D917" w14:textId="77777777" w:rsidR="00C056CE" w:rsidRPr="00661C1D" w:rsidRDefault="00C056CE" w:rsidP="00350470">
      <w:pPr>
        <w:pStyle w:val="Header"/>
        <w:numPr>
          <w:ilvl w:val="1"/>
          <w:numId w:val="10"/>
        </w:numPr>
        <w:jc w:val="both"/>
      </w:pPr>
      <w:r>
        <w:t>priprava in uskladitev prevzemnih testov z naročnikom</w:t>
      </w:r>
    </w:p>
    <w:p w14:paraId="7019FF06" w14:textId="21B861D7" w:rsidR="00C056CE" w:rsidRDefault="00C056CE" w:rsidP="00350470">
      <w:pPr>
        <w:pStyle w:val="Header"/>
        <w:numPr>
          <w:ilvl w:val="1"/>
          <w:numId w:val="10"/>
        </w:numPr>
        <w:jc w:val="both"/>
        <w:rPr>
          <w:szCs w:val="22"/>
        </w:rPr>
      </w:pPr>
      <w:r>
        <w:rPr>
          <w:szCs w:val="22"/>
        </w:rPr>
        <w:t>uskladitev terminskega plana na zagonskem (kick-off) sestanku glede nalog ponudnika in nalog naročnika</w:t>
      </w:r>
    </w:p>
    <w:p w14:paraId="78B85AC6" w14:textId="513D782F" w:rsidR="004C0ACA" w:rsidRDefault="00210221" w:rsidP="00350470">
      <w:pPr>
        <w:pStyle w:val="Header"/>
        <w:numPr>
          <w:ilvl w:val="0"/>
          <w:numId w:val="10"/>
        </w:numPr>
        <w:rPr>
          <w:szCs w:val="22"/>
        </w:rPr>
      </w:pPr>
      <w:r>
        <w:rPr>
          <w:szCs w:val="22"/>
        </w:rPr>
        <w:t>Analiza stanja: s</w:t>
      </w:r>
      <w:r w:rsidR="004C0ACA">
        <w:rPr>
          <w:szCs w:val="22"/>
        </w:rPr>
        <w:t xml:space="preserve">eznanitev ponudnika s poslovnimi zahtevami in potrebami naročnika, IKT infrastrukturo, procesi in organizacijo ponudnika, delovanjem IKT, varnostnimi zahtevami, zahtevami </w:t>
      </w:r>
      <w:r w:rsidR="001C6608">
        <w:rPr>
          <w:szCs w:val="22"/>
        </w:rPr>
        <w:t>varstva</w:t>
      </w:r>
      <w:r w:rsidR="004C0ACA">
        <w:rPr>
          <w:szCs w:val="22"/>
        </w:rPr>
        <w:t xml:space="preserve"> osebnih podatkov, v obsegu, ki je potreben za izvajanje storitve SOC. Naročnik pričakuje, da bo ponudnik s svojo metodologijo vsebinsko izpolnil vsaj naslednje zahteve:</w:t>
      </w:r>
    </w:p>
    <w:p w14:paraId="7FF1F7BE" w14:textId="4A09347F" w:rsidR="004C0ACA" w:rsidRPr="000429E0" w:rsidRDefault="004C0ACA" w:rsidP="004C0ACA">
      <w:pPr>
        <w:pStyle w:val="Header"/>
        <w:numPr>
          <w:ilvl w:val="1"/>
          <w:numId w:val="10"/>
        </w:numPr>
        <w:rPr>
          <w:szCs w:val="22"/>
        </w:rPr>
      </w:pPr>
      <w:r w:rsidRPr="000429E0">
        <w:rPr>
          <w:szCs w:val="22"/>
        </w:rPr>
        <w:t>Analiza IKT sistema</w:t>
      </w:r>
      <w:r>
        <w:rPr>
          <w:szCs w:val="22"/>
        </w:rPr>
        <w:t xml:space="preserve">: </w:t>
      </w:r>
      <w:r w:rsidRPr="000429E0">
        <w:rPr>
          <w:szCs w:val="22"/>
        </w:rPr>
        <w:t>pregled standardne in posebne opreme IKT, poslovnih in namenskih aplikacijskih rešitvah, sistemih izmenjave podatkov, javno dostopnih IKT storitvah, ipd.</w:t>
      </w:r>
    </w:p>
    <w:p w14:paraId="00BA2DA3" w14:textId="3E38818F" w:rsidR="004C0ACA" w:rsidRPr="000429E0" w:rsidRDefault="004C0ACA" w:rsidP="004C0ACA">
      <w:pPr>
        <w:pStyle w:val="Header"/>
        <w:numPr>
          <w:ilvl w:val="1"/>
          <w:numId w:val="10"/>
        </w:numPr>
        <w:rPr>
          <w:szCs w:val="22"/>
        </w:rPr>
      </w:pPr>
      <w:r w:rsidRPr="000429E0">
        <w:rPr>
          <w:szCs w:val="22"/>
        </w:rPr>
        <w:t>Analiza zrelosti IKT in zahtev poslovanja; seznanitev ponudnika z naročnikovo varnostno politiko, analizo poslovnega učinka (BIA), procesi zagotavljanja neprekinjenosti poslovanja, drugimi internimi akti naročnika</w:t>
      </w:r>
      <w:r w:rsidR="001C6608">
        <w:rPr>
          <w:szCs w:val="22"/>
        </w:rPr>
        <w:t>,</w:t>
      </w:r>
      <w:r w:rsidRPr="000429E0">
        <w:rPr>
          <w:szCs w:val="22"/>
        </w:rPr>
        <w:t xml:space="preserve"> vezanimi na zagotavljanje informacijske varnosti in </w:t>
      </w:r>
      <w:r w:rsidR="001C6608">
        <w:rPr>
          <w:szCs w:val="22"/>
        </w:rPr>
        <w:t>varstva</w:t>
      </w:r>
      <w:r w:rsidRPr="000429E0">
        <w:rPr>
          <w:szCs w:val="22"/>
        </w:rPr>
        <w:t xml:space="preserve"> osebnih podatkov, veljavno zakonodajo, mednarodnimi predpisi in standardi.</w:t>
      </w:r>
    </w:p>
    <w:p w14:paraId="01757234" w14:textId="174D6B08" w:rsidR="004C0ACA" w:rsidRDefault="004C0ACA" w:rsidP="004C0ACA">
      <w:pPr>
        <w:pStyle w:val="Header"/>
        <w:numPr>
          <w:ilvl w:val="1"/>
          <w:numId w:val="10"/>
        </w:numPr>
        <w:rPr>
          <w:szCs w:val="22"/>
        </w:rPr>
      </w:pPr>
      <w:r w:rsidRPr="000429E0">
        <w:rPr>
          <w:szCs w:val="22"/>
        </w:rPr>
        <w:t xml:space="preserve">Tehnološki in vsebinski pregled varnostnih gradnikov naročnikovega IKT sistema, </w:t>
      </w:r>
      <w:r w:rsidR="006158E3">
        <w:rPr>
          <w:szCs w:val="22"/>
        </w:rPr>
        <w:t>npr.</w:t>
      </w:r>
      <w:r w:rsidRPr="000429E0">
        <w:rPr>
          <w:szCs w:val="22"/>
        </w:rPr>
        <w:t xml:space="preserve"> SIEM, nadzor transportnih omrežij in spremljanje omrežnega prometa, upravljanja nevarnosti in ranljivosti, upravljanja varnosti končnih naprav</w:t>
      </w:r>
      <w:r w:rsidR="006158E3">
        <w:rPr>
          <w:szCs w:val="22"/>
        </w:rPr>
        <w:t>, varnostne zaščite podatkov</w:t>
      </w:r>
      <w:r w:rsidRPr="000429E0">
        <w:rPr>
          <w:szCs w:val="22"/>
        </w:rPr>
        <w:t>.</w:t>
      </w:r>
    </w:p>
    <w:p w14:paraId="7469AE0C" w14:textId="5E0B07D2" w:rsidR="00CC472E" w:rsidRDefault="00210221" w:rsidP="00BC6A62">
      <w:pPr>
        <w:pStyle w:val="Header"/>
        <w:numPr>
          <w:ilvl w:val="1"/>
          <w:numId w:val="10"/>
        </w:numPr>
        <w:rPr>
          <w:szCs w:val="22"/>
        </w:rPr>
      </w:pPr>
      <w:r>
        <w:rPr>
          <w:szCs w:val="22"/>
        </w:rPr>
        <w:t>I</w:t>
      </w:r>
      <w:r w:rsidR="00BD0832">
        <w:rPr>
          <w:szCs w:val="22"/>
        </w:rPr>
        <w:t>dentificiranje orodij, sistemov in tehnologij</w:t>
      </w:r>
      <w:r>
        <w:rPr>
          <w:szCs w:val="22"/>
        </w:rPr>
        <w:t xml:space="preserve"> naročnika</w:t>
      </w:r>
      <w:r w:rsidR="00BD0832">
        <w:rPr>
          <w:szCs w:val="22"/>
        </w:rPr>
        <w:t xml:space="preserve">, ki </w:t>
      </w:r>
      <w:r w:rsidR="006158E3">
        <w:rPr>
          <w:szCs w:val="22"/>
        </w:rPr>
        <w:t xml:space="preserve">bodo </w:t>
      </w:r>
      <w:r w:rsidR="00BD0832">
        <w:rPr>
          <w:szCs w:val="22"/>
        </w:rPr>
        <w:t xml:space="preserve">vključene v delovanje SOC. Na podlagi izdelane analize ponudnik poda usmeritve konfiguracije sistema SIEM in morebitnih zalednih sistemov za namen optimalnega evidentiranja morebitnih </w:t>
      </w:r>
      <w:r w:rsidR="00A2525D">
        <w:rPr>
          <w:szCs w:val="22"/>
        </w:rPr>
        <w:t>kibernetski</w:t>
      </w:r>
      <w:r w:rsidR="00BD0832">
        <w:rPr>
          <w:szCs w:val="22"/>
        </w:rPr>
        <w:t xml:space="preserve">h incidentov. Ponudnik poda </w:t>
      </w:r>
      <w:r w:rsidR="00CC472E" w:rsidRPr="00CC472E">
        <w:rPr>
          <w:szCs w:val="22"/>
        </w:rPr>
        <w:t>predlog morebitnih sprememb/nadgradenj</w:t>
      </w:r>
      <w:r w:rsidR="002A536C">
        <w:rPr>
          <w:szCs w:val="22"/>
        </w:rPr>
        <w:t>.</w:t>
      </w:r>
    </w:p>
    <w:p w14:paraId="2FDE5DB7" w14:textId="77777777" w:rsidR="006158E3" w:rsidRDefault="006158E3" w:rsidP="006158E3">
      <w:pPr>
        <w:pStyle w:val="Header"/>
        <w:numPr>
          <w:ilvl w:val="1"/>
          <w:numId w:val="10"/>
        </w:numPr>
        <w:rPr>
          <w:szCs w:val="22"/>
        </w:rPr>
      </w:pPr>
      <w:r w:rsidRPr="00A367D0">
        <w:rPr>
          <w:szCs w:val="22"/>
        </w:rPr>
        <w:t xml:space="preserve">Rezultati aktivnosti morajo biti </w:t>
      </w:r>
      <w:r w:rsidRPr="00AE2C60">
        <w:rPr>
          <w:szCs w:val="22"/>
        </w:rPr>
        <w:t xml:space="preserve">med in po zaključku projekta </w:t>
      </w:r>
      <w:r w:rsidRPr="00E14013">
        <w:rPr>
          <w:szCs w:val="22"/>
        </w:rPr>
        <w:t>zbrani</w:t>
      </w:r>
      <w:r w:rsidRPr="006B495A">
        <w:rPr>
          <w:szCs w:val="22"/>
        </w:rPr>
        <w:t xml:space="preserve"> v projektni dokumentaciji</w:t>
      </w:r>
      <w:r w:rsidRPr="00A367D0">
        <w:rPr>
          <w:szCs w:val="22"/>
        </w:rPr>
        <w:t>.</w:t>
      </w:r>
      <w:r>
        <w:rPr>
          <w:szCs w:val="22"/>
        </w:rPr>
        <w:t xml:space="preserve"> </w:t>
      </w:r>
    </w:p>
    <w:p w14:paraId="46109EC1" w14:textId="6837E8BD" w:rsidR="00DC1E15" w:rsidRPr="00CC472E" w:rsidRDefault="00210221" w:rsidP="00350470">
      <w:pPr>
        <w:pStyle w:val="Header"/>
        <w:numPr>
          <w:ilvl w:val="0"/>
          <w:numId w:val="10"/>
        </w:numPr>
        <w:rPr>
          <w:szCs w:val="22"/>
        </w:rPr>
      </w:pPr>
      <w:r>
        <w:rPr>
          <w:szCs w:val="22"/>
        </w:rPr>
        <w:t>P</w:t>
      </w:r>
      <w:r w:rsidR="00DC1E15">
        <w:rPr>
          <w:szCs w:val="22"/>
        </w:rPr>
        <w:t xml:space="preserve">onudnik izdela analizo razkoraka med trenutnim in končnim stanjem </w:t>
      </w:r>
      <w:r w:rsidR="002A536C">
        <w:rPr>
          <w:szCs w:val="22"/>
        </w:rPr>
        <w:t xml:space="preserve">(GAP analiza) </w:t>
      </w:r>
      <w:r w:rsidR="00DC1E15">
        <w:rPr>
          <w:szCs w:val="22"/>
        </w:rPr>
        <w:t>po vpeljavi SOC storitve</w:t>
      </w:r>
      <w:r w:rsidR="001D1F08">
        <w:rPr>
          <w:szCs w:val="22"/>
        </w:rPr>
        <w:t xml:space="preserve"> z grobim popisom aktivnosti</w:t>
      </w:r>
      <w:r w:rsidR="002A536C">
        <w:rPr>
          <w:szCs w:val="22"/>
        </w:rPr>
        <w:t>.</w:t>
      </w:r>
    </w:p>
    <w:p w14:paraId="71C7509C" w14:textId="43E8989D" w:rsidR="00BD0832" w:rsidRDefault="00210221" w:rsidP="00350470">
      <w:pPr>
        <w:pStyle w:val="Header"/>
        <w:numPr>
          <w:ilvl w:val="0"/>
          <w:numId w:val="10"/>
        </w:numPr>
        <w:rPr>
          <w:szCs w:val="22"/>
        </w:rPr>
      </w:pPr>
      <w:r>
        <w:rPr>
          <w:szCs w:val="22"/>
        </w:rPr>
        <w:t>P</w:t>
      </w:r>
      <w:r w:rsidR="00BD0832">
        <w:rPr>
          <w:szCs w:val="22"/>
        </w:rPr>
        <w:t xml:space="preserve">onudnik izdela </w:t>
      </w:r>
      <w:r w:rsidR="001D1F08">
        <w:rPr>
          <w:szCs w:val="22"/>
        </w:rPr>
        <w:t xml:space="preserve">natančen </w:t>
      </w:r>
      <w:r w:rsidR="00BD0832">
        <w:rPr>
          <w:szCs w:val="22"/>
        </w:rPr>
        <w:t xml:space="preserve">SOC Blue Print, ki mora zajeti opredelitev </w:t>
      </w:r>
      <w:r w:rsidR="00022ABD">
        <w:rPr>
          <w:szCs w:val="22"/>
        </w:rPr>
        <w:t>naslednjih</w:t>
      </w:r>
      <w:r w:rsidR="00BD0832">
        <w:rPr>
          <w:szCs w:val="22"/>
        </w:rPr>
        <w:t xml:space="preserve"> področij:</w:t>
      </w:r>
    </w:p>
    <w:p w14:paraId="7ACC6263" w14:textId="47B33AE4" w:rsidR="00DC1E15" w:rsidRDefault="00DC1E15" w:rsidP="00350470">
      <w:pPr>
        <w:pStyle w:val="Header"/>
        <w:numPr>
          <w:ilvl w:val="1"/>
          <w:numId w:val="10"/>
        </w:numPr>
        <w:rPr>
          <w:szCs w:val="22"/>
        </w:rPr>
      </w:pPr>
      <w:r w:rsidRPr="00DC1E15">
        <w:rPr>
          <w:szCs w:val="22"/>
        </w:rPr>
        <w:tab/>
      </w:r>
      <w:r>
        <w:rPr>
          <w:szCs w:val="22"/>
        </w:rPr>
        <w:t>Natančna r</w:t>
      </w:r>
      <w:r w:rsidRPr="00DC1E15">
        <w:rPr>
          <w:szCs w:val="22"/>
        </w:rPr>
        <w:t>azdelit</w:t>
      </w:r>
      <w:r>
        <w:rPr>
          <w:szCs w:val="22"/>
        </w:rPr>
        <w:t>e</w:t>
      </w:r>
      <w:r w:rsidRPr="00DC1E15">
        <w:rPr>
          <w:szCs w:val="22"/>
        </w:rPr>
        <w:t xml:space="preserve">v nalog </w:t>
      </w:r>
      <w:r>
        <w:rPr>
          <w:szCs w:val="22"/>
        </w:rPr>
        <w:t>in aktivnosti</w:t>
      </w:r>
      <w:r w:rsidR="00792BE5">
        <w:rPr>
          <w:szCs w:val="22"/>
        </w:rPr>
        <w:t>,</w:t>
      </w:r>
      <w:r>
        <w:rPr>
          <w:szCs w:val="22"/>
        </w:rPr>
        <w:t xml:space="preserve"> </w:t>
      </w:r>
      <w:r w:rsidRPr="00DC1E15">
        <w:rPr>
          <w:szCs w:val="22"/>
        </w:rPr>
        <w:t xml:space="preserve">povezanih s SOC-om (monitoriranje, detektiranje, odziv in obnovitev po incidentu) med </w:t>
      </w:r>
      <w:r w:rsidR="00792BE5" w:rsidRPr="00792BE5">
        <w:rPr>
          <w:szCs w:val="22"/>
        </w:rPr>
        <w:t>ponudnikom in naročnikom ter njegovimi zunanjimi partnerji</w:t>
      </w:r>
      <w:r w:rsidRPr="00DC1E15">
        <w:rPr>
          <w:szCs w:val="22"/>
        </w:rPr>
        <w:t>.</w:t>
      </w:r>
    </w:p>
    <w:p w14:paraId="0301744A" w14:textId="590F8CE0" w:rsidR="00BD0832" w:rsidRDefault="00BD0832" w:rsidP="00350470">
      <w:pPr>
        <w:pStyle w:val="Header"/>
        <w:numPr>
          <w:ilvl w:val="1"/>
          <w:numId w:val="10"/>
        </w:numPr>
        <w:rPr>
          <w:szCs w:val="22"/>
        </w:rPr>
      </w:pPr>
      <w:r>
        <w:rPr>
          <w:szCs w:val="22"/>
        </w:rPr>
        <w:t>Vzpostavitev vlog in odgovornosti</w:t>
      </w:r>
      <w:r w:rsidR="00022ABD">
        <w:rPr>
          <w:szCs w:val="22"/>
        </w:rPr>
        <w:t xml:space="preserve"> (RACI matrika)</w:t>
      </w:r>
      <w:r w:rsidR="001C6608">
        <w:rPr>
          <w:szCs w:val="22"/>
        </w:rPr>
        <w:t>.</w:t>
      </w:r>
    </w:p>
    <w:p w14:paraId="79A4C580" w14:textId="449C6064" w:rsidR="00792BE5" w:rsidRDefault="00792BE5" w:rsidP="00350470">
      <w:pPr>
        <w:pStyle w:val="Header"/>
        <w:numPr>
          <w:ilvl w:val="1"/>
          <w:numId w:val="10"/>
        </w:numPr>
        <w:rPr>
          <w:szCs w:val="22"/>
        </w:rPr>
      </w:pPr>
      <w:r w:rsidRPr="00792BE5">
        <w:rPr>
          <w:szCs w:val="22"/>
        </w:rPr>
        <w:t xml:space="preserve">Predlog za spremembe in dopolnitve organizacije in poslovnih procesov </w:t>
      </w:r>
      <w:r>
        <w:rPr>
          <w:szCs w:val="22"/>
        </w:rPr>
        <w:t xml:space="preserve">naročnika </w:t>
      </w:r>
      <w:r w:rsidRPr="00792BE5">
        <w:rPr>
          <w:szCs w:val="22"/>
        </w:rPr>
        <w:t>za vpeljavo SOC-a</w:t>
      </w:r>
      <w:r w:rsidR="001C6608">
        <w:rPr>
          <w:szCs w:val="22"/>
        </w:rPr>
        <w:t>.</w:t>
      </w:r>
    </w:p>
    <w:p w14:paraId="3D6F7B0B" w14:textId="3E2AAF33" w:rsidR="00792BE5" w:rsidRDefault="002B4EC0" w:rsidP="00350470">
      <w:pPr>
        <w:pStyle w:val="Header"/>
        <w:numPr>
          <w:ilvl w:val="1"/>
          <w:numId w:val="10"/>
        </w:numPr>
        <w:rPr>
          <w:szCs w:val="22"/>
        </w:rPr>
      </w:pPr>
      <w:r w:rsidRPr="002B4EC0">
        <w:rPr>
          <w:szCs w:val="22"/>
        </w:rPr>
        <w:t xml:space="preserve">Predlog potrebnih izobraževanj za zaposlene pri naročniku in (po potrebi) za kadre </w:t>
      </w:r>
      <w:r>
        <w:rPr>
          <w:szCs w:val="22"/>
        </w:rPr>
        <w:t>pogodbenih partnerjev (zunanji vzdrževalci posameznih sistemov)</w:t>
      </w:r>
      <w:r w:rsidRPr="002B4EC0">
        <w:rPr>
          <w:szCs w:val="22"/>
        </w:rPr>
        <w:t>, ki so vključeni v aktivnosti SOC-a</w:t>
      </w:r>
      <w:r w:rsidR="001C6608">
        <w:rPr>
          <w:szCs w:val="22"/>
        </w:rPr>
        <w:t>.</w:t>
      </w:r>
    </w:p>
    <w:p w14:paraId="54235C2D" w14:textId="493CB26B" w:rsidR="00792BE5" w:rsidRDefault="00792BE5" w:rsidP="00792BE5">
      <w:pPr>
        <w:pStyle w:val="Header"/>
        <w:numPr>
          <w:ilvl w:val="1"/>
          <w:numId w:val="10"/>
        </w:numPr>
        <w:rPr>
          <w:szCs w:val="22"/>
        </w:rPr>
      </w:pPr>
      <w:r w:rsidRPr="00792BE5">
        <w:rPr>
          <w:szCs w:val="22"/>
        </w:rPr>
        <w:t>Glede na obstoječe rešitve</w:t>
      </w:r>
      <w:r>
        <w:rPr>
          <w:szCs w:val="22"/>
        </w:rPr>
        <w:t>,</w:t>
      </w:r>
      <w:r w:rsidRPr="00792BE5">
        <w:rPr>
          <w:szCs w:val="22"/>
        </w:rPr>
        <w:t xml:space="preserve"> povezane s kibernetsko varnostjo</w:t>
      </w:r>
      <w:r>
        <w:rPr>
          <w:szCs w:val="22"/>
        </w:rPr>
        <w:t xml:space="preserve">, je treba pripraviti </w:t>
      </w:r>
      <w:r w:rsidRPr="00792BE5">
        <w:rPr>
          <w:szCs w:val="22"/>
        </w:rPr>
        <w:t xml:space="preserve">predlog </w:t>
      </w:r>
      <w:r>
        <w:rPr>
          <w:szCs w:val="22"/>
        </w:rPr>
        <w:t xml:space="preserve">dodatnih </w:t>
      </w:r>
      <w:r w:rsidRPr="00792BE5">
        <w:rPr>
          <w:szCs w:val="22"/>
        </w:rPr>
        <w:t>tehničnih značilnosti, ki jih te rešitve morajo imeti</w:t>
      </w:r>
      <w:r>
        <w:rPr>
          <w:szCs w:val="22"/>
        </w:rPr>
        <w:t xml:space="preserve"> za učinkovito izvajanje SOC aktivnosti</w:t>
      </w:r>
      <w:r w:rsidR="001D1F08">
        <w:rPr>
          <w:szCs w:val="22"/>
        </w:rPr>
        <w:t xml:space="preserve"> (predpogoji)</w:t>
      </w:r>
      <w:r w:rsidRPr="00792BE5">
        <w:rPr>
          <w:szCs w:val="22"/>
        </w:rPr>
        <w:t>.</w:t>
      </w:r>
    </w:p>
    <w:p w14:paraId="2070ECDC" w14:textId="64C72A6B" w:rsidR="00792BE5" w:rsidRPr="00792BE5" w:rsidRDefault="00792BE5" w:rsidP="00792BE5">
      <w:pPr>
        <w:pStyle w:val="Header"/>
        <w:numPr>
          <w:ilvl w:val="1"/>
          <w:numId w:val="10"/>
        </w:numPr>
        <w:rPr>
          <w:szCs w:val="22"/>
        </w:rPr>
      </w:pPr>
      <w:r>
        <w:rPr>
          <w:szCs w:val="22"/>
        </w:rPr>
        <w:lastRenderedPageBreak/>
        <w:t>Pripraviti seznam dodatnih virov zapisov (logov) za vključitev v SOC.</w:t>
      </w:r>
    </w:p>
    <w:p w14:paraId="57A17ECC" w14:textId="77777777" w:rsidR="00792BE5" w:rsidRDefault="00BD0832" w:rsidP="00792BE5">
      <w:pPr>
        <w:pStyle w:val="Header"/>
        <w:numPr>
          <w:ilvl w:val="1"/>
          <w:numId w:val="10"/>
        </w:numPr>
        <w:rPr>
          <w:szCs w:val="22"/>
        </w:rPr>
      </w:pPr>
      <w:r w:rsidRPr="00792BE5">
        <w:rPr>
          <w:szCs w:val="22"/>
        </w:rPr>
        <w:t>Pregled nastavitev in prilagoditev sistemov pri naročniku, ki so potrebni za izvajanje SOC storitev</w:t>
      </w:r>
      <w:r w:rsidR="00792BE5" w:rsidRPr="00792BE5">
        <w:rPr>
          <w:szCs w:val="22"/>
        </w:rPr>
        <w:t xml:space="preserve">. </w:t>
      </w:r>
    </w:p>
    <w:p w14:paraId="0CABDA41" w14:textId="06900D53" w:rsidR="00BD0832" w:rsidRDefault="00792BE5" w:rsidP="00350470">
      <w:pPr>
        <w:pStyle w:val="Header"/>
        <w:numPr>
          <w:ilvl w:val="1"/>
          <w:numId w:val="10"/>
        </w:numPr>
        <w:rPr>
          <w:szCs w:val="22"/>
        </w:rPr>
      </w:pPr>
      <w:r>
        <w:rPr>
          <w:szCs w:val="22"/>
        </w:rPr>
        <w:t>Predlog</w:t>
      </w:r>
      <w:r w:rsidR="00BD0832">
        <w:rPr>
          <w:szCs w:val="22"/>
        </w:rPr>
        <w:t xml:space="preserve"> protokola komunikacije z </w:t>
      </w:r>
      <w:r>
        <w:rPr>
          <w:szCs w:val="22"/>
        </w:rPr>
        <w:t>nosilci nalog</w:t>
      </w:r>
      <w:r w:rsidR="001C6608">
        <w:rPr>
          <w:szCs w:val="22"/>
        </w:rPr>
        <w:t>.</w:t>
      </w:r>
    </w:p>
    <w:p w14:paraId="56CB2D68" w14:textId="5F5BDBCD" w:rsidR="00792BE5" w:rsidRDefault="00FA5988" w:rsidP="00350470">
      <w:pPr>
        <w:pStyle w:val="Header"/>
        <w:numPr>
          <w:ilvl w:val="1"/>
          <w:numId w:val="10"/>
        </w:numPr>
        <w:rPr>
          <w:szCs w:val="22"/>
        </w:rPr>
      </w:pPr>
      <w:r>
        <w:rPr>
          <w:szCs w:val="22"/>
        </w:rPr>
        <w:t>Predlog za d</w:t>
      </w:r>
      <w:r w:rsidR="00792BE5">
        <w:rPr>
          <w:szCs w:val="22"/>
        </w:rPr>
        <w:t>ostop</w:t>
      </w:r>
      <w:r w:rsidR="00847C14">
        <w:rPr>
          <w:szCs w:val="22"/>
        </w:rPr>
        <w:t xml:space="preserve"> oz. integracija z drugimi </w:t>
      </w:r>
      <w:r w:rsidR="00792BE5">
        <w:rPr>
          <w:szCs w:val="22"/>
        </w:rPr>
        <w:t>nadzorni</w:t>
      </w:r>
      <w:r w:rsidR="00847C14">
        <w:rPr>
          <w:szCs w:val="22"/>
        </w:rPr>
        <w:t>mi</w:t>
      </w:r>
      <w:r w:rsidR="00792BE5">
        <w:rPr>
          <w:szCs w:val="22"/>
        </w:rPr>
        <w:t xml:space="preserve"> sistem naročnika na željo ponudnika (npr.</w:t>
      </w:r>
      <w:r w:rsidR="00847C14">
        <w:rPr>
          <w:szCs w:val="22"/>
        </w:rPr>
        <w:t xml:space="preserve"> AD, SCOM, WhatsUp Gold, Extrahop, …) z namenom hitrejše triaže in klasifikacije dogodkov</w:t>
      </w:r>
      <w:r w:rsidR="001C6608">
        <w:rPr>
          <w:szCs w:val="22"/>
        </w:rPr>
        <w:t>.</w:t>
      </w:r>
    </w:p>
    <w:p w14:paraId="3EDE97F1" w14:textId="53051ABE" w:rsidR="00BD0832" w:rsidRDefault="00BD0832" w:rsidP="00350470">
      <w:pPr>
        <w:pStyle w:val="Header"/>
        <w:numPr>
          <w:ilvl w:val="0"/>
          <w:numId w:val="10"/>
        </w:numPr>
        <w:rPr>
          <w:szCs w:val="22"/>
        </w:rPr>
      </w:pPr>
      <w:r>
        <w:rPr>
          <w:szCs w:val="22"/>
        </w:rPr>
        <w:t>Vzpostavitev operativnih funkcij na podlagi p</w:t>
      </w:r>
      <w:r w:rsidR="00022ABD">
        <w:rPr>
          <w:szCs w:val="22"/>
        </w:rPr>
        <w:t>r</w:t>
      </w:r>
      <w:r>
        <w:rPr>
          <w:szCs w:val="22"/>
        </w:rPr>
        <w:t>edhodnih ugotovitev in dogovorov zajema naslednje vsebine:</w:t>
      </w:r>
    </w:p>
    <w:p w14:paraId="786635EA" w14:textId="620C3F95" w:rsidR="00BD0832" w:rsidRDefault="00022ABD" w:rsidP="00350470">
      <w:pPr>
        <w:pStyle w:val="Header"/>
        <w:numPr>
          <w:ilvl w:val="1"/>
          <w:numId w:val="10"/>
        </w:numPr>
        <w:rPr>
          <w:szCs w:val="22"/>
        </w:rPr>
      </w:pPr>
      <w:r>
        <w:rPr>
          <w:szCs w:val="22"/>
        </w:rPr>
        <w:t>Priprava ustreznih vlog in računov v podpornih orodjih naročnika</w:t>
      </w:r>
      <w:r w:rsidR="001C6608">
        <w:rPr>
          <w:szCs w:val="22"/>
        </w:rPr>
        <w:t>.</w:t>
      </w:r>
    </w:p>
    <w:p w14:paraId="3CE84567" w14:textId="0AF0177E" w:rsidR="00022ABD" w:rsidRDefault="00022ABD" w:rsidP="00350470">
      <w:pPr>
        <w:pStyle w:val="Header"/>
        <w:numPr>
          <w:ilvl w:val="1"/>
          <w:numId w:val="10"/>
        </w:numPr>
        <w:rPr>
          <w:szCs w:val="22"/>
        </w:rPr>
      </w:pPr>
      <w:r>
        <w:rPr>
          <w:szCs w:val="22"/>
        </w:rPr>
        <w:t>Priprava primernih vlog in računov v orodjih za uporabo za izvajanje SOC storitev</w:t>
      </w:r>
      <w:r w:rsidR="001C6608">
        <w:rPr>
          <w:szCs w:val="22"/>
        </w:rPr>
        <w:t>.</w:t>
      </w:r>
    </w:p>
    <w:p w14:paraId="5E1A5C68" w14:textId="4B69B851" w:rsidR="00022ABD" w:rsidRDefault="00022ABD" w:rsidP="00350470">
      <w:pPr>
        <w:pStyle w:val="Header"/>
        <w:numPr>
          <w:ilvl w:val="1"/>
          <w:numId w:val="10"/>
        </w:numPr>
        <w:rPr>
          <w:szCs w:val="22"/>
        </w:rPr>
      </w:pPr>
      <w:r>
        <w:rPr>
          <w:szCs w:val="22"/>
        </w:rPr>
        <w:t>Namestitev dodatnih orodij ponudnika v okolje naročnika</w:t>
      </w:r>
      <w:r w:rsidR="00371DD8">
        <w:rPr>
          <w:szCs w:val="22"/>
        </w:rPr>
        <w:t xml:space="preserve"> in v dogovoru z naročnikom</w:t>
      </w:r>
      <w:r w:rsidR="0015294E">
        <w:rPr>
          <w:szCs w:val="22"/>
        </w:rPr>
        <w:t xml:space="preserve">. Dodatna orodja </w:t>
      </w:r>
      <w:r w:rsidR="002A536C">
        <w:rPr>
          <w:szCs w:val="22"/>
        </w:rPr>
        <w:t xml:space="preserve">ponudnika </w:t>
      </w:r>
      <w:r w:rsidR="0015294E">
        <w:rPr>
          <w:szCs w:val="22"/>
        </w:rPr>
        <w:t xml:space="preserve">ne </w:t>
      </w:r>
      <w:r w:rsidR="009109F1">
        <w:rPr>
          <w:szCs w:val="22"/>
        </w:rPr>
        <w:t xml:space="preserve">smejo v ničemer </w:t>
      </w:r>
      <w:r w:rsidR="0015294E">
        <w:rPr>
          <w:szCs w:val="22"/>
        </w:rPr>
        <w:t>bremeni</w:t>
      </w:r>
      <w:r w:rsidR="009109F1">
        <w:rPr>
          <w:szCs w:val="22"/>
        </w:rPr>
        <w:t>ti</w:t>
      </w:r>
      <w:r w:rsidR="0015294E">
        <w:rPr>
          <w:szCs w:val="22"/>
        </w:rPr>
        <w:t xml:space="preserve"> naročnika</w:t>
      </w:r>
      <w:r w:rsidR="009109F1">
        <w:rPr>
          <w:szCs w:val="22"/>
        </w:rPr>
        <w:t xml:space="preserve"> (HW, SW, licence, naročnine, …)</w:t>
      </w:r>
      <w:r w:rsidR="0015294E">
        <w:rPr>
          <w:szCs w:val="22"/>
        </w:rPr>
        <w:t>.</w:t>
      </w:r>
    </w:p>
    <w:p w14:paraId="5BBA33E3" w14:textId="37C1E084" w:rsidR="00022ABD" w:rsidRDefault="00022ABD" w:rsidP="00350470">
      <w:pPr>
        <w:pStyle w:val="Header"/>
        <w:numPr>
          <w:ilvl w:val="1"/>
          <w:numId w:val="10"/>
        </w:numPr>
        <w:rPr>
          <w:szCs w:val="22"/>
        </w:rPr>
      </w:pPr>
      <w:r>
        <w:rPr>
          <w:szCs w:val="22"/>
        </w:rPr>
        <w:t>Vpeljava protokola komunikacije in varne izmenjave podatkov</w:t>
      </w:r>
      <w:r w:rsidR="001C6608">
        <w:rPr>
          <w:szCs w:val="22"/>
        </w:rPr>
        <w:t>.</w:t>
      </w:r>
    </w:p>
    <w:p w14:paraId="129B709A" w14:textId="23CEF415" w:rsidR="00022ABD" w:rsidRDefault="00022ABD" w:rsidP="00350470">
      <w:pPr>
        <w:pStyle w:val="Header"/>
        <w:numPr>
          <w:ilvl w:val="1"/>
          <w:numId w:val="10"/>
        </w:numPr>
        <w:rPr>
          <w:szCs w:val="22"/>
        </w:rPr>
      </w:pPr>
      <w:r>
        <w:rPr>
          <w:szCs w:val="22"/>
        </w:rPr>
        <w:t>Vzpostavitev varne povezave iz okolja naročnika v okolje ponudnika SOC storitev</w:t>
      </w:r>
      <w:r w:rsidR="001C6608">
        <w:rPr>
          <w:szCs w:val="22"/>
        </w:rPr>
        <w:t>.</w:t>
      </w:r>
    </w:p>
    <w:p w14:paraId="430DECFF" w14:textId="55769215" w:rsidR="001D1F08" w:rsidRDefault="001D1F08" w:rsidP="00350470">
      <w:pPr>
        <w:pStyle w:val="Header"/>
        <w:numPr>
          <w:ilvl w:val="1"/>
          <w:numId w:val="10"/>
        </w:numPr>
        <w:rPr>
          <w:szCs w:val="22"/>
        </w:rPr>
      </w:pPr>
      <w:r>
        <w:rPr>
          <w:szCs w:val="22"/>
        </w:rPr>
        <w:t>Vzpostavitev protokola komunikacije z nosilci nalog v skladu z RACI matriko</w:t>
      </w:r>
      <w:r w:rsidR="001C6608">
        <w:rPr>
          <w:szCs w:val="22"/>
        </w:rPr>
        <w:t>.</w:t>
      </w:r>
    </w:p>
    <w:p w14:paraId="33D57AB5" w14:textId="40CF2245" w:rsidR="00022ABD" w:rsidRDefault="00022ABD" w:rsidP="00350470">
      <w:pPr>
        <w:pStyle w:val="Header"/>
        <w:numPr>
          <w:ilvl w:val="1"/>
          <w:numId w:val="10"/>
        </w:numPr>
        <w:rPr>
          <w:szCs w:val="22"/>
        </w:rPr>
      </w:pPr>
      <w:r w:rsidRPr="00CC472E">
        <w:rPr>
          <w:szCs w:val="22"/>
        </w:rPr>
        <w:t xml:space="preserve">Vzpostavitev oddaljenega dostopa SOC ponudnika </w:t>
      </w:r>
      <w:r w:rsidR="001D1F08">
        <w:rPr>
          <w:szCs w:val="22"/>
        </w:rPr>
        <w:t xml:space="preserve">oziroma integracije </w:t>
      </w:r>
      <w:r w:rsidRPr="00CC472E">
        <w:rPr>
          <w:szCs w:val="22"/>
        </w:rPr>
        <w:t xml:space="preserve">do </w:t>
      </w:r>
      <w:r w:rsidR="001D1F08">
        <w:rPr>
          <w:szCs w:val="22"/>
        </w:rPr>
        <w:t xml:space="preserve">vseh potrebnih </w:t>
      </w:r>
      <w:r w:rsidRPr="00CC472E">
        <w:rPr>
          <w:szCs w:val="22"/>
        </w:rPr>
        <w:t>IT sistem</w:t>
      </w:r>
      <w:r w:rsidR="001D1F08">
        <w:rPr>
          <w:szCs w:val="22"/>
        </w:rPr>
        <w:t>ov</w:t>
      </w:r>
      <w:r w:rsidRPr="00CC472E">
        <w:rPr>
          <w:szCs w:val="22"/>
        </w:rPr>
        <w:t xml:space="preserve"> naročnika</w:t>
      </w:r>
      <w:r w:rsidR="001C6608">
        <w:rPr>
          <w:szCs w:val="22"/>
        </w:rPr>
        <w:t>.</w:t>
      </w:r>
    </w:p>
    <w:p w14:paraId="2841518F" w14:textId="65628775" w:rsidR="001D1F08" w:rsidRDefault="001D1F08" w:rsidP="00350470">
      <w:pPr>
        <w:pStyle w:val="Header"/>
        <w:numPr>
          <w:ilvl w:val="1"/>
          <w:numId w:val="10"/>
        </w:numPr>
        <w:rPr>
          <w:szCs w:val="22"/>
        </w:rPr>
      </w:pPr>
      <w:r>
        <w:rPr>
          <w:szCs w:val="22"/>
        </w:rPr>
        <w:t>Priprava organizacijskih navodil za delavce naročnika in zunanje partnerje, ki</w:t>
      </w:r>
      <w:r w:rsidR="00C90A2E">
        <w:rPr>
          <w:szCs w:val="22"/>
        </w:rPr>
        <w:t xml:space="preserve"> morajo upoštevati NOKI in</w:t>
      </w:r>
      <w:r>
        <w:rPr>
          <w:szCs w:val="22"/>
        </w:rPr>
        <w:t xml:space="preserve"> so vključeni v aktivnosti v okviru SOC storitev</w:t>
      </w:r>
      <w:r w:rsidR="001C6608">
        <w:rPr>
          <w:szCs w:val="22"/>
        </w:rPr>
        <w:t>.</w:t>
      </w:r>
    </w:p>
    <w:p w14:paraId="3C08732E" w14:textId="4D33A5D6" w:rsidR="001D1F08" w:rsidRPr="00CC472E" w:rsidRDefault="001D1F08" w:rsidP="00350470">
      <w:pPr>
        <w:pStyle w:val="Header"/>
        <w:numPr>
          <w:ilvl w:val="1"/>
          <w:numId w:val="10"/>
        </w:numPr>
        <w:rPr>
          <w:szCs w:val="22"/>
        </w:rPr>
      </w:pPr>
      <w:r>
        <w:rPr>
          <w:szCs w:val="22"/>
        </w:rPr>
        <w:t xml:space="preserve">Izvedba izobraževalnih delavnic z delavci naročnika in </w:t>
      </w:r>
      <w:r w:rsidR="002B4EC0" w:rsidRPr="002B4EC0">
        <w:rPr>
          <w:szCs w:val="22"/>
        </w:rPr>
        <w:t>kadr</w:t>
      </w:r>
      <w:r w:rsidR="001C6608">
        <w:rPr>
          <w:szCs w:val="22"/>
        </w:rPr>
        <w:t>i</w:t>
      </w:r>
      <w:r w:rsidR="002B4EC0" w:rsidRPr="002B4EC0">
        <w:rPr>
          <w:szCs w:val="22"/>
        </w:rPr>
        <w:t xml:space="preserve"> pogodbenih partnerjev (zunanji vzdrževalci posameznih sistemov)</w:t>
      </w:r>
      <w:r>
        <w:rPr>
          <w:szCs w:val="22"/>
        </w:rPr>
        <w:t>, ki so  vključeni v aktivnosti v okviru SOC storitev</w:t>
      </w:r>
      <w:r w:rsidR="001C6608">
        <w:rPr>
          <w:szCs w:val="22"/>
        </w:rPr>
        <w:t>.</w:t>
      </w:r>
    </w:p>
    <w:p w14:paraId="3562B147" w14:textId="55D62FAB" w:rsidR="00022ABD" w:rsidRDefault="00022ABD" w:rsidP="00350470">
      <w:pPr>
        <w:pStyle w:val="Header"/>
        <w:numPr>
          <w:ilvl w:val="0"/>
          <w:numId w:val="10"/>
        </w:numPr>
        <w:rPr>
          <w:szCs w:val="22"/>
        </w:rPr>
      </w:pPr>
      <w:r>
        <w:rPr>
          <w:szCs w:val="22"/>
        </w:rPr>
        <w:t>Fine tuning obstoječih orodij naročnika</w:t>
      </w:r>
      <w:r w:rsidR="00DB2905">
        <w:rPr>
          <w:szCs w:val="22"/>
        </w:rPr>
        <w:t xml:space="preserve"> (</w:t>
      </w:r>
      <w:r w:rsidR="00DB2905" w:rsidRPr="009109F1">
        <w:rPr>
          <w:szCs w:val="22"/>
        </w:rPr>
        <w:t xml:space="preserve">ki jih želi </w:t>
      </w:r>
      <w:r w:rsidR="00DC1E15" w:rsidRPr="009109F1">
        <w:rPr>
          <w:szCs w:val="22"/>
        </w:rPr>
        <w:t>uporabiti</w:t>
      </w:r>
      <w:r w:rsidR="00DB2905" w:rsidRPr="009109F1">
        <w:rPr>
          <w:szCs w:val="22"/>
        </w:rPr>
        <w:t xml:space="preserve"> ponudnik</w:t>
      </w:r>
      <w:r w:rsidR="00DB2905">
        <w:rPr>
          <w:szCs w:val="22"/>
        </w:rPr>
        <w:t>)</w:t>
      </w:r>
      <w:r>
        <w:rPr>
          <w:szCs w:val="22"/>
        </w:rPr>
        <w:t xml:space="preserve"> in orodij ponudnika:</w:t>
      </w:r>
    </w:p>
    <w:p w14:paraId="71FB1E23" w14:textId="7D50363A" w:rsidR="00022ABD" w:rsidRPr="00CC472E" w:rsidRDefault="00022ABD" w:rsidP="00350470">
      <w:pPr>
        <w:pStyle w:val="Header"/>
        <w:numPr>
          <w:ilvl w:val="1"/>
          <w:numId w:val="10"/>
        </w:numPr>
        <w:rPr>
          <w:szCs w:val="22"/>
        </w:rPr>
      </w:pPr>
      <w:r w:rsidRPr="00CC472E">
        <w:rPr>
          <w:szCs w:val="22"/>
        </w:rPr>
        <w:t xml:space="preserve">Ureditev spremljanja </w:t>
      </w:r>
      <w:r w:rsidR="00A2525D">
        <w:rPr>
          <w:szCs w:val="22"/>
        </w:rPr>
        <w:t>kibernetski</w:t>
      </w:r>
      <w:r w:rsidRPr="00CC472E">
        <w:rPr>
          <w:szCs w:val="22"/>
        </w:rPr>
        <w:t>h dogodkov iz končnih odjemalcev</w:t>
      </w:r>
    </w:p>
    <w:p w14:paraId="49C01D6D" w14:textId="77777777" w:rsidR="00022ABD" w:rsidRPr="00CC472E" w:rsidRDefault="00022ABD" w:rsidP="00350470">
      <w:pPr>
        <w:pStyle w:val="Header"/>
        <w:numPr>
          <w:ilvl w:val="1"/>
          <w:numId w:val="10"/>
        </w:numPr>
        <w:rPr>
          <w:szCs w:val="22"/>
        </w:rPr>
      </w:pPr>
      <w:r w:rsidRPr="00CC472E">
        <w:rPr>
          <w:szCs w:val="22"/>
        </w:rPr>
        <w:t>Verifikacija in optimizacija nastavitev pošiljanja sporočil naprav v SIEM sistem</w:t>
      </w:r>
    </w:p>
    <w:p w14:paraId="6A35AA0C" w14:textId="1B7528CE" w:rsidR="00022ABD" w:rsidRDefault="00022ABD" w:rsidP="00350470">
      <w:pPr>
        <w:pStyle w:val="Header"/>
        <w:numPr>
          <w:ilvl w:val="1"/>
          <w:numId w:val="10"/>
        </w:numPr>
        <w:rPr>
          <w:szCs w:val="22"/>
        </w:rPr>
      </w:pPr>
      <w:r w:rsidRPr="00CC472E">
        <w:rPr>
          <w:szCs w:val="22"/>
        </w:rPr>
        <w:t>Verifikacija in optimizacija nastavitev (pravila, korelacije) obstoječega SIEM sistema</w:t>
      </w:r>
    </w:p>
    <w:p w14:paraId="78AB227A" w14:textId="1320C8CF" w:rsidR="00022ABD" w:rsidRPr="00CC472E" w:rsidRDefault="00022ABD" w:rsidP="00350470">
      <w:pPr>
        <w:pStyle w:val="Header"/>
        <w:numPr>
          <w:ilvl w:val="1"/>
          <w:numId w:val="10"/>
        </w:numPr>
        <w:rPr>
          <w:szCs w:val="22"/>
        </w:rPr>
      </w:pPr>
      <w:r>
        <w:rPr>
          <w:szCs w:val="22"/>
        </w:rPr>
        <w:t>Verifikacija in optimizacija ponudnikovih orodij</w:t>
      </w:r>
      <w:r w:rsidR="001C6608">
        <w:rPr>
          <w:szCs w:val="22"/>
        </w:rPr>
        <w:t>.</w:t>
      </w:r>
    </w:p>
    <w:p w14:paraId="154709E8" w14:textId="18B46ADB" w:rsidR="00CC472E" w:rsidRPr="00CC472E" w:rsidRDefault="00CC472E" w:rsidP="00350470">
      <w:pPr>
        <w:pStyle w:val="Header"/>
        <w:numPr>
          <w:ilvl w:val="0"/>
          <w:numId w:val="10"/>
        </w:numPr>
        <w:rPr>
          <w:szCs w:val="22"/>
        </w:rPr>
      </w:pPr>
      <w:r w:rsidRPr="00CC472E">
        <w:rPr>
          <w:szCs w:val="22"/>
        </w:rPr>
        <w:t xml:space="preserve">Opredelitev do 5 kritičnih </w:t>
      </w:r>
      <w:r w:rsidR="00900775">
        <w:rPr>
          <w:szCs w:val="22"/>
        </w:rPr>
        <w:t>predodobrenih postopkov</w:t>
      </w:r>
      <w:r w:rsidRPr="00CC472E">
        <w:rPr>
          <w:szCs w:val="22"/>
        </w:rPr>
        <w:t xml:space="preserve"> (skupaj z naročnikom</w:t>
      </w:r>
      <w:r w:rsidR="009109F1">
        <w:rPr>
          <w:szCs w:val="22"/>
        </w:rPr>
        <w:t xml:space="preserve"> – minimalno osamitev delovne postaje</w:t>
      </w:r>
      <w:r w:rsidR="00C94A69">
        <w:rPr>
          <w:szCs w:val="22"/>
        </w:rPr>
        <w:t xml:space="preserve"> in onemogočanje uporabnika</w:t>
      </w:r>
      <w:r w:rsidRPr="00CC472E">
        <w:rPr>
          <w:szCs w:val="22"/>
        </w:rPr>
        <w:t xml:space="preserve">) ter verifikacija in optimizacija korektnosti zajema vseh potrebnih informacij za spremljanje </w:t>
      </w:r>
      <w:r w:rsidR="00A2525D">
        <w:rPr>
          <w:szCs w:val="22"/>
        </w:rPr>
        <w:t>kibernetski</w:t>
      </w:r>
      <w:r w:rsidRPr="00CC472E">
        <w:rPr>
          <w:szCs w:val="22"/>
        </w:rPr>
        <w:t>h dogodkov teh storitev v SIEM sistemu</w:t>
      </w:r>
      <w:r w:rsidR="001C6608">
        <w:rPr>
          <w:szCs w:val="22"/>
        </w:rPr>
        <w:t>.</w:t>
      </w:r>
      <w:r w:rsidRPr="00CC472E">
        <w:rPr>
          <w:szCs w:val="22"/>
        </w:rPr>
        <w:t xml:space="preserve"> </w:t>
      </w:r>
    </w:p>
    <w:p w14:paraId="41A18884" w14:textId="067CBFF9" w:rsidR="00CC472E" w:rsidRDefault="00CC472E" w:rsidP="00350470">
      <w:pPr>
        <w:pStyle w:val="Header"/>
        <w:numPr>
          <w:ilvl w:val="0"/>
          <w:numId w:val="10"/>
        </w:numPr>
        <w:rPr>
          <w:szCs w:val="22"/>
        </w:rPr>
      </w:pPr>
      <w:r w:rsidRPr="00CC472E">
        <w:rPr>
          <w:szCs w:val="22"/>
        </w:rPr>
        <w:t>Nastavitve obveščanja in poročanja</w:t>
      </w:r>
      <w:r w:rsidR="00252DDF">
        <w:rPr>
          <w:szCs w:val="22"/>
        </w:rPr>
        <w:t xml:space="preserve"> ter izdelava osnutka vzorca poročila (</w:t>
      </w:r>
      <w:r w:rsidR="00252DDF" w:rsidRPr="00252DDF">
        <w:rPr>
          <w:i/>
          <w:iCs/>
          <w:szCs w:val="22"/>
        </w:rPr>
        <w:t>baseline</w:t>
      </w:r>
      <w:r w:rsidR="00252DDF">
        <w:rPr>
          <w:szCs w:val="22"/>
        </w:rPr>
        <w:t>)</w:t>
      </w:r>
      <w:r w:rsidR="007B18E7">
        <w:rPr>
          <w:szCs w:val="22"/>
        </w:rPr>
        <w:t xml:space="preserve"> v skladu z zahtevanimi odzivnimi časi in dogovorjenim režimom dela</w:t>
      </w:r>
      <w:r w:rsidR="00252DDF">
        <w:rPr>
          <w:szCs w:val="22"/>
        </w:rPr>
        <w:t>.</w:t>
      </w:r>
      <w:r w:rsidR="00371DD8">
        <w:rPr>
          <w:szCs w:val="22"/>
        </w:rPr>
        <w:t xml:space="preserve"> Primaren način komunikacije izven rednega delovnega časa naročnika je elektronska pošta, v kritičnih situacijah in rednem delovnem času naročnika tudi telefon – definirano v RACI matriki.</w:t>
      </w:r>
    </w:p>
    <w:p w14:paraId="74C6D67D" w14:textId="710CAB3F" w:rsidR="00B0032C" w:rsidRDefault="00B0032C" w:rsidP="00CE5E3B">
      <w:pPr>
        <w:pStyle w:val="Header"/>
        <w:rPr>
          <w:szCs w:val="22"/>
        </w:rPr>
      </w:pPr>
    </w:p>
    <w:p w14:paraId="0E1288D3" w14:textId="6D301083" w:rsidR="00D463DA" w:rsidRDefault="00D463DA" w:rsidP="00D463DA">
      <w:pPr>
        <w:pStyle w:val="Header"/>
        <w:jc w:val="both"/>
        <w:rPr>
          <w:szCs w:val="22"/>
        </w:rPr>
      </w:pPr>
      <w:r>
        <w:rPr>
          <w:szCs w:val="22"/>
        </w:rPr>
        <w:t xml:space="preserve">Storitev </w:t>
      </w:r>
      <w:r w:rsidRPr="00D463DA">
        <w:rPr>
          <w:szCs w:val="22"/>
        </w:rPr>
        <w:t xml:space="preserve">SOC se začne izvajati na zatečeno stanje (izhodišče). </w:t>
      </w:r>
      <w:r w:rsidR="00F0299A">
        <w:rPr>
          <w:szCs w:val="22"/>
        </w:rPr>
        <w:t>Odprava u</w:t>
      </w:r>
      <w:r w:rsidRPr="00D463DA">
        <w:rPr>
          <w:szCs w:val="22"/>
        </w:rPr>
        <w:t>gotovljen</w:t>
      </w:r>
      <w:r w:rsidR="00F0299A">
        <w:rPr>
          <w:szCs w:val="22"/>
        </w:rPr>
        <w:t>ih</w:t>
      </w:r>
      <w:r w:rsidRPr="00D463DA">
        <w:rPr>
          <w:szCs w:val="22"/>
        </w:rPr>
        <w:t xml:space="preserve"> tveganj (npr. nenadgrajeni sistemi ali aplikacije</w:t>
      </w:r>
      <w:r>
        <w:rPr>
          <w:szCs w:val="22"/>
        </w:rPr>
        <w:t xml:space="preserve"> brez podpore proizvajalca</w:t>
      </w:r>
      <w:r w:rsidRPr="00D463DA">
        <w:rPr>
          <w:szCs w:val="22"/>
        </w:rPr>
        <w:t xml:space="preserve">) ne sme biti pogoj za </w:t>
      </w:r>
      <w:r w:rsidR="00F0299A">
        <w:rPr>
          <w:szCs w:val="22"/>
        </w:rPr>
        <w:t xml:space="preserve">začetek in nadaljnje </w:t>
      </w:r>
      <w:r w:rsidRPr="00D463DA">
        <w:rPr>
          <w:szCs w:val="22"/>
        </w:rPr>
        <w:t>izvajanj</w:t>
      </w:r>
      <w:r w:rsidR="00F0299A">
        <w:rPr>
          <w:szCs w:val="22"/>
        </w:rPr>
        <w:t>e</w:t>
      </w:r>
      <w:r w:rsidRPr="00D463DA">
        <w:rPr>
          <w:szCs w:val="22"/>
        </w:rPr>
        <w:t xml:space="preserve"> storitev. Ponudnik v svojih orodjih označi take sisteme (red flag) in je na njih bolj pozoren.</w:t>
      </w:r>
    </w:p>
    <w:p w14:paraId="42494A48" w14:textId="77777777" w:rsidR="00D463DA" w:rsidRDefault="00D463DA" w:rsidP="00CE5E3B">
      <w:pPr>
        <w:pStyle w:val="Header"/>
        <w:rPr>
          <w:szCs w:val="22"/>
        </w:rPr>
      </w:pPr>
    </w:p>
    <w:p w14:paraId="5C62FFA8" w14:textId="28E8D3EA" w:rsidR="00252DDF" w:rsidRDefault="00252DDF" w:rsidP="00252DDF">
      <w:pPr>
        <w:pStyle w:val="Header"/>
        <w:jc w:val="both"/>
        <w:rPr>
          <w:szCs w:val="22"/>
        </w:rPr>
      </w:pPr>
      <w:r w:rsidRPr="00252DDF">
        <w:rPr>
          <w:szCs w:val="22"/>
        </w:rPr>
        <w:t>Ponudnik bo po zaključeni fazi načrtovanja storitve zagotovi</w:t>
      </w:r>
      <w:r>
        <w:rPr>
          <w:szCs w:val="22"/>
        </w:rPr>
        <w:t>l</w:t>
      </w:r>
      <w:r w:rsidRPr="00252DDF">
        <w:rPr>
          <w:szCs w:val="22"/>
        </w:rPr>
        <w:t xml:space="preserve"> podrobno uvedbeno dokumentacijo (izvedbeni projekt), ki mora podajati podrobno strukturo členitve dela in nalog skupaj s časovnico in opredeljen</w:t>
      </w:r>
      <w:r>
        <w:rPr>
          <w:szCs w:val="22"/>
        </w:rPr>
        <w:t>o</w:t>
      </w:r>
      <w:r w:rsidRPr="00252DDF">
        <w:rPr>
          <w:szCs w:val="22"/>
        </w:rPr>
        <w:t xml:space="preserve"> obremenitvijo naročnika za vse storitve in izdelke</w:t>
      </w:r>
      <w:r w:rsidR="004D0BC5">
        <w:rPr>
          <w:szCs w:val="22"/>
        </w:rPr>
        <w:t>,</w:t>
      </w:r>
      <w:r w:rsidRPr="00252DDF">
        <w:rPr>
          <w:szCs w:val="22"/>
        </w:rPr>
        <w:t xml:space="preserve"> oziroma</w:t>
      </w:r>
      <w:r w:rsidR="004D0BC5">
        <w:rPr>
          <w:szCs w:val="22"/>
        </w:rPr>
        <w:t xml:space="preserve"> predlagati</w:t>
      </w:r>
      <w:r w:rsidRPr="00252DDF">
        <w:rPr>
          <w:szCs w:val="22"/>
        </w:rPr>
        <w:t xml:space="preserve"> </w:t>
      </w:r>
      <w:r w:rsidR="004D0BC5">
        <w:rPr>
          <w:szCs w:val="22"/>
        </w:rPr>
        <w:t xml:space="preserve">dodatne </w:t>
      </w:r>
      <w:r w:rsidRPr="00252DDF">
        <w:rPr>
          <w:szCs w:val="22"/>
        </w:rPr>
        <w:t>licence</w:t>
      </w:r>
      <w:r w:rsidR="004D0BC5">
        <w:rPr>
          <w:szCs w:val="22"/>
        </w:rPr>
        <w:t xml:space="preserve"> za obstoječe produkte</w:t>
      </w:r>
      <w:r w:rsidRPr="00252DDF">
        <w:rPr>
          <w:szCs w:val="22"/>
        </w:rPr>
        <w:t>, če so potrebne.</w:t>
      </w:r>
      <w:r w:rsidR="005F4EB5">
        <w:rPr>
          <w:szCs w:val="22"/>
        </w:rPr>
        <w:t xml:space="preserve"> Izvedbeni projekt sestavljajo najmanj naslednji izdelki:</w:t>
      </w:r>
    </w:p>
    <w:p w14:paraId="4EBF0EB9" w14:textId="2A085B5F" w:rsidR="00210221" w:rsidRDefault="00210221" w:rsidP="00BD61DD">
      <w:pPr>
        <w:pStyle w:val="Header"/>
        <w:numPr>
          <w:ilvl w:val="0"/>
          <w:numId w:val="10"/>
        </w:numPr>
        <w:rPr>
          <w:szCs w:val="22"/>
        </w:rPr>
      </w:pPr>
      <w:r>
        <w:rPr>
          <w:szCs w:val="22"/>
        </w:rPr>
        <w:t>Analiza stanja</w:t>
      </w:r>
    </w:p>
    <w:p w14:paraId="1DA62235" w14:textId="59C11070" w:rsidR="00210221" w:rsidRDefault="00210221" w:rsidP="00BD61DD">
      <w:pPr>
        <w:pStyle w:val="Header"/>
        <w:numPr>
          <w:ilvl w:val="0"/>
          <w:numId w:val="10"/>
        </w:numPr>
        <w:rPr>
          <w:szCs w:val="22"/>
        </w:rPr>
      </w:pPr>
      <w:r>
        <w:rPr>
          <w:szCs w:val="22"/>
        </w:rPr>
        <w:t>GAP analiza</w:t>
      </w:r>
    </w:p>
    <w:p w14:paraId="210D810A" w14:textId="72BCC42E" w:rsidR="005F4EB5" w:rsidRDefault="005F4EB5" w:rsidP="00BD61DD">
      <w:pPr>
        <w:pStyle w:val="Header"/>
        <w:numPr>
          <w:ilvl w:val="0"/>
          <w:numId w:val="10"/>
        </w:numPr>
        <w:rPr>
          <w:szCs w:val="22"/>
        </w:rPr>
      </w:pPr>
      <w:r>
        <w:rPr>
          <w:szCs w:val="22"/>
        </w:rPr>
        <w:lastRenderedPageBreak/>
        <w:t>SOC Blueprint</w:t>
      </w:r>
    </w:p>
    <w:p w14:paraId="02E2AA4D" w14:textId="5E90E950" w:rsidR="005F4EB5" w:rsidRDefault="005F4EB5" w:rsidP="00BD61DD">
      <w:pPr>
        <w:pStyle w:val="Header"/>
        <w:numPr>
          <w:ilvl w:val="0"/>
          <w:numId w:val="10"/>
        </w:numPr>
        <w:rPr>
          <w:szCs w:val="22"/>
        </w:rPr>
      </w:pPr>
      <w:r>
        <w:rPr>
          <w:szCs w:val="22"/>
        </w:rPr>
        <w:t>Operativna navodila (standardni operativni postopek izvajanja, sodelovanja in izmenjave informacij)</w:t>
      </w:r>
    </w:p>
    <w:p w14:paraId="44A7848C" w14:textId="502E6C7C" w:rsidR="005F4EB5" w:rsidRDefault="005F4EB5" w:rsidP="00BD61DD">
      <w:pPr>
        <w:pStyle w:val="Header"/>
        <w:numPr>
          <w:ilvl w:val="0"/>
          <w:numId w:val="10"/>
        </w:numPr>
        <w:rPr>
          <w:szCs w:val="22"/>
        </w:rPr>
      </w:pPr>
      <w:r>
        <w:rPr>
          <w:szCs w:val="22"/>
        </w:rPr>
        <w:t>Načrt odziva na kibernetske incidente (Incident Response Plan)</w:t>
      </w:r>
      <w:r w:rsidR="00C94A69">
        <w:rPr>
          <w:szCs w:val="22"/>
        </w:rPr>
        <w:t xml:space="preserve"> v okviru RACI matrike</w:t>
      </w:r>
    </w:p>
    <w:p w14:paraId="39A98509" w14:textId="77777777" w:rsidR="005F4EB5" w:rsidRDefault="005F4EB5" w:rsidP="00252DDF">
      <w:pPr>
        <w:pStyle w:val="Header"/>
        <w:jc w:val="both"/>
        <w:rPr>
          <w:szCs w:val="22"/>
        </w:rPr>
      </w:pPr>
    </w:p>
    <w:p w14:paraId="7E191F18" w14:textId="63FD6E74" w:rsidR="00252DDF" w:rsidRDefault="00252DDF" w:rsidP="00CE5E3B">
      <w:pPr>
        <w:pStyle w:val="Header"/>
        <w:rPr>
          <w:szCs w:val="22"/>
        </w:rPr>
      </w:pPr>
    </w:p>
    <w:p w14:paraId="0C83538D" w14:textId="1DD66C86" w:rsidR="00252DDF" w:rsidRPr="005A7414" w:rsidRDefault="005A7414" w:rsidP="005A7414">
      <w:pPr>
        <w:autoSpaceDE w:val="0"/>
        <w:autoSpaceDN w:val="0"/>
        <w:adjustRightInd w:val="0"/>
        <w:jc w:val="both"/>
        <w:rPr>
          <w:b/>
          <w:color w:val="00B050"/>
          <w:szCs w:val="22"/>
        </w:rPr>
      </w:pPr>
      <w:r w:rsidRPr="005A7414">
        <w:rPr>
          <w:b/>
          <w:color w:val="00B050"/>
          <w:szCs w:val="22"/>
        </w:rPr>
        <w:t xml:space="preserve">2. </w:t>
      </w:r>
      <w:r w:rsidR="00252DDF" w:rsidRPr="005A7414">
        <w:rPr>
          <w:b/>
          <w:color w:val="00B050"/>
          <w:szCs w:val="22"/>
        </w:rPr>
        <w:t>Poskusno obratovanje (</w:t>
      </w:r>
      <w:r w:rsidRPr="005A7414">
        <w:rPr>
          <w:b/>
          <w:color w:val="00B050"/>
          <w:szCs w:val="22"/>
        </w:rPr>
        <w:t>pre</w:t>
      </w:r>
      <w:r w:rsidR="00900775">
        <w:rPr>
          <w:b/>
          <w:color w:val="00B050"/>
          <w:szCs w:val="22"/>
        </w:rPr>
        <w:t>d</w:t>
      </w:r>
      <w:r w:rsidRPr="005A7414">
        <w:rPr>
          <w:b/>
          <w:color w:val="00B050"/>
          <w:szCs w:val="22"/>
        </w:rPr>
        <w:t xml:space="preserve">vidoma </w:t>
      </w:r>
      <w:r w:rsidR="007B18E7">
        <w:rPr>
          <w:b/>
          <w:color w:val="00B050"/>
          <w:szCs w:val="22"/>
        </w:rPr>
        <w:t>2</w:t>
      </w:r>
      <w:r w:rsidR="00252DDF" w:rsidRPr="005A7414">
        <w:rPr>
          <w:b/>
          <w:color w:val="00B050"/>
          <w:szCs w:val="22"/>
        </w:rPr>
        <w:t xml:space="preserve"> mesec</w:t>
      </w:r>
      <w:r w:rsidR="007B18E7">
        <w:rPr>
          <w:b/>
          <w:color w:val="00B050"/>
          <w:szCs w:val="22"/>
        </w:rPr>
        <w:t>a</w:t>
      </w:r>
      <w:r w:rsidR="00252DDF" w:rsidRPr="005A7414">
        <w:rPr>
          <w:b/>
          <w:color w:val="00B050"/>
          <w:szCs w:val="22"/>
        </w:rPr>
        <w:t>)</w:t>
      </w:r>
    </w:p>
    <w:p w14:paraId="313B68F7" w14:textId="11373FE8" w:rsidR="00252DDF" w:rsidRDefault="00252DDF" w:rsidP="00CE5E3B">
      <w:pPr>
        <w:pStyle w:val="Header"/>
        <w:rPr>
          <w:szCs w:val="22"/>
        </w:rPr>
      </w:pPr>
    </w:p>
    <w:p w14:paraId="2F207FAC" w14:textId="41525B9C" w:rsidR="00252DDF" w:rsidRPr="00252DDF" w:rsidRDefault="00252DDF" w:rsidP="00252DDF">
      <w:pPr>
        <w:pStyle w:val="Header"/>
        <w:jc w:val="both"/>
        <w:rPr>
          <w:szCs w:val="22"/>
        </w:rPr>
      </w:pPr>
      <w:r w:rsidRPr="00252DDF">
        <w:rPr>
          <w:szCs w:val="22"/>
        </w:rPr>
        <w:t xml:space="preserve">Cilj koraka uvedbe oziroma prehoda storitve je prenos in integracija obstoječih s kibernetsko zaščito in varnostjo povezanih storitev in uvedba nove / novih varnostnih storitev upravljanega modela </w:t>
      </w:r>
      <w:r>
        <w:rPr>
          <w:szCs w:val="22"/>
        </w:rPr>
        <w:t>S</w:t>
      </w:r>
      <w:r w:rsidRPr="00252DDF">
        <w:rPr>
          <w:szCs w:val="22"/>
        </w:rPr>
        <w:t xml:space="preserve">OC, v obsegu in skladno s pričakovanji naročnika. </w:t>
      </w:r>
      <w:r w:rsidR="0011582D">
        <w:rPr>
          <w:szCs w:val="22"/>
        </w:rPr>
        <w:t>P</w:t>
      </w:r>
      <w:r>
        <w:rPr>
          <w:szCs w:val="22"/>
        </w:rPr>
        <w:t>onudnik</w:t>
      </w:r>
      <w:r w:rsidRPr="00252DDF">
        <w:rPr>
          <w:szCs w:val="22"/>
        </w:rPr>
        <w:t xml:space="preserve"> storitve v končni fazi uvedbe storitve </w:t>
      </w:r>
      <w:r>
        <w:rPr>
          <w:szCs w:val="22"/>
        </w:rPr>
        <w:t>S</w:t>
      </w:r>
      <w:r w:rsidRPr="00252DDF">
        <w:rPr>
          <w:szCs w:val="22"/>
        </w:rPr>
        <w:t xml:space="preserve">OC v operativno izvajanje </w:t>
      </w:r>
      <w:r w:rsidR="0011582D">
        <w:rPr>
          <w:szCs w:val="22"/>
        </w:rPr>
        <w:t>vključi</w:t>
      </w:r>
      <w:r w:rsidRPr="00252DDF">
        <w:rPr>
          <w:szCs w:val="22"/>
        </w:rPr>
        <w:t>:</w:t>
      </w:r>
    </w:p>
    <w:p w14:paraId="0CCEACC6" w14:textId="77777777" w:rsidR="00252DDF" w:rsidRPr="00252DDF" w:rsidRDefault="00252DDF" w:rsidP="00350470">
      <w:pPr>
        <w:pStyle w:val="Header"/>
        <w:numPr>
          <w:ilvl w:val="0"/>
          <w:numId w:val="10"/>
        </w:numPr>
        <w:rPr>
          <w:szCs w:val="22"/>
        </w:rPr>
      </w:pPr>
      <w:r w:rsidRPr="00252DDF">
        <w:rPr>
          <w:szCs w:val="22"/>
        </w:rPr>
        <w:t>dokument tipa / vsebine standardni operativni postopek (SOP), kjer bodo opredeljena operativna navodila izvajanja, eskalacije, obveščanja in drugi koraki, potrebni za urejeno operativno izvedbo storitev in sodelovanje vseh vpletenih izvajalcev,</w:t>
      </w:r>
    </w:p>
    <w:p w14:paraId="6FC6DFC0" w14:textId="0F91465E" w:rsidR="00252DDF" w:rsidRPr="00252DDF" w:rsidRDefault="00210221" w:rsidP="00350470">
      <w:pPr>
        <w:pStyle w:val="Header"/>
        <w:numPr>
          <w:ilvl w:val="0"/>
          <w:numId w:val="10"/>
        </w:numPr>
        <w:rPr>
          <w:szCs w:val="22"/>
        </w:rPr>
      </w:pPr>
      <w:r>
        <w:rPr>
          <w:szCs w:val="22"/>
        </w:rPr>
        <w:t>dvo</w:t>
      </w:r>
      <w:r w:rsidR="00414276">
        <w:rPr>
          <w:szCs w:val="22"/>
        </w:rPr>
        <w:t>-</w:t>
      </w:r>
      <w:r w:rsidR="00252DDF" w:rsidRPr="00252DDF">
        <w:rPr>
          <w:szCs w:val="22"/>
        </w:rPr>
        <w:t xml:space="preserve">mesečno poskusno obratovanje (pred prehodom v produkcijo). Znotraj tega obdobja še ne velja </w:t>
      </w:r>
      <w:r w:rsidR="00252DDF">
        <w:rPr>
          <w:szCs w:val="22"/>
        </w:rPr>
        <w:t xml:space="preserve">zagotavljanje </w:t>
      </w:r>
      <w:r w:rsidR="00252DDF" w:rsidRPr="00252DDF">
        <w:rPr>
          <w:szCs w:val="22"/>
        </w:rPr>
        <w:t>ravni storitve</w:t>
      </w:r>
      <w:r w:rsidR="00252DDF">
        <w:rPr>
          <w:szCs w:val="22"/>
        </w:rPr>
        <w:t xml:space="preserve"> (SLA)</w:t>
      </w:r>
      <w:r w:rsidR="00252DDF" w:rsidRPr="00252DDF">
        <w:rPr>
          <w:szCs w:val="22"/>
        </w:rPr>
        <w:t>, ravno tako storitev še ne zapade v plačilo. Poskusno obratovanje je namenjeno uskladitvi operativnih postopkov med vsemi deležniki in njihovim morebitnim dopolnitvam.</w:t>
      </w:r>
    </w:p>
    <w:p w14:paraId="0F9B525E" w14:textId="694DF2A7" w:rsidR="00252DDF" w:rsidRDefault="00252DDF" w:rsidP="00CE5E3B">
      <w:pPr>
        <w:pStyle w:val="Header"/>
        <w:rPr>
          <w:szCs w:val="22"/>
        </w:rPr>
      </w:pPr>
    </w:p>
    <w:p w14:paraId="6E62DFEF" w14:textId="40769E8B" w:rsidR="005A7414" w:rsidRDefault="005A7414" w:rsidP="005A7414">
      <w:pPr>
        <w:pStyle w:val="Header"/>
        <w:jc w:val="both"/>
        <w:rPr>
          <w:szCs w:val="22"/>
        </w:rPr>
      </w:pPr>
      <w:r>
        <w:rPr>
          <w:szCs w:val="22"/>
        </w:rPr>
        <w:t xml:space="preserve">Poskusno obratovanje se zaključi z evalvacijskim poročilom, v katerem se na kratko povzamejo izvedene aktivnosti in navedejo ugotovljene nepravilnosti in neskladja, ter roki in odgovorne osebe </w:t>
      </w:r>
      <w:r w:rsidR="00BA70F8">
        <w:rPr>
          <w:szCs w:val="22"/>
        </w:rPr>
        <w:t xml:space="preserve">na strani ponudnika </w:t>
      </w:r>
      <w:r>
        <w:rPr>
          <w:szCs w:val="22"/>
        </w:rPr>
        <w:t xml:space="preserve">za odpravo le-teh. Če so </w:t>
      </w:r>
      <w:r w:rsidR="004D0BC5">
        <w:rPr>
          <w:szCs w:val="22"/>
        </w:rPr>
        <w:t xml:space="preserve">po dveh mesecih še </w:t>
      </w:r>
      <w:r>
        <w:rPr>
          <w:szCs w:val="22"/>
        </w:rPr>
        <w:t>ugotovljene nepravilnosti, se poskusno obratovanj</w:t>
      </w:r>
      <w:r w:rsidR="00401D94">
        <w:rPr>
          <w:szCs w:val="22"/>
        </w:rPr>
        <w:t>e</w:t>
      </w:r>
      <w:r>
        <w:rPr>
          <w:szCs w:val="22"/>
        </w:rPr>
        <w:t xml:space="preserve"> podaljša za največ 1 mesec, v nasprotnem primeru se zaključi in storitev preide v redno izvajanje.</w:t>
      </w:r>
      <w:r w:rsidR="00BA70F8">
        <w:rPr>
          <w:szCs w:val="22"/>
        </w:rPr>
        <w:t xml:space="preserve"> Če ponudnik v dodatnem mesecu nepravilnosti, ki so v njegovi pristojnosti, ne odpravi, se pogodba o izvajanju smatra kot nična.</w:t>
      </w:r>
    </w:p>
    <w:p w14:paraId="2B41AA83" w14:textId="21AD10BE" w:rsidR="00252DDF" w:rsidRDefault="00252DDF" w:rsidP="00CE5E3B">
      <w:pPr>
        <w:pStyle w:val="Header"/>
        <w:rPr>
          <w:szCs w:val="22"/>
        </w:rPr>
      </w:pPr>
    </w:p>
    <w:p w14:paraId="0767FF20" w14:textId="3BB327A5" w:rsidR="003908E2" w:rsidRDefault="003908E2" w:rsidP="00CE5E3B">
      <w:pPr>
        <w:pStyle w:val="Header"/>
        <w:rPr>
          <w:szCs w:val="22"/>
        </w:rPr>
      </w:pPr>
      <w:r>
        <w:rPr>
          <w:szCs w:val="22"/>
        </w:rPr>
        <w:t>Naročnik si pridržuje pravico do testiranja zaznavanja, odzivnosti in učinkovitosti SOC storitve z zunanjim najemom »red team« skupine, ki simulira poskus napada.</w:t>
      </w:r>
    </w:p>
    <w:p w14:paraId="0F16E743" w14:textId="6304C78C" w:rsidR="00A1779C" w:rsidRDefault="00A1779C" w:rsidP="00A1779C">
      <w:pPr>
        <w:pStyle w:val="Header"/>
        <w:rPr>
          <w:szCs w:val="22"/>
        </w:rPr>
      </w:pPr>
    </w:p>
    <w:p w14:paraId="49682132" w14:textId="77777777" w:rsidR="003908E2" w:rsidRDefault="003908E2" w:rsidP="00A1779C">
      <w:pPr>
        <w:pStyle w:val="Header"/>
        <w:rPr>
          <w:szCs w:val="22"/>
        </w:rPr>
      </w:pPr>
    </w:p>
    <w:p w14:paraId="7CC6BCD0" w14:textId="605833C4" w:rsidR="00CC472E" w:rsidRPr="00DE66CE" w:rsidRDefault="005A7414" w:rsidP="00CC472E">
      <w:pPr>
        <w:autoSpaceDE w:val="0"/>
        <w:autoSpaceDN w:val="0"/>
        <w:adjustRightInd w:val="0"/>
        <w:jc w:val="both"/>
        <w:rPr>
          <w:b/>
          <w:color w:val="00B050"/>
          <w:szCs w:val="22"/>
        </w:rPr>
      </w:pPr>
      <w:bookmarkStart w:id="4" w:name="_Hlk109134799"/>
      <w:r>
        <w:rPr>
          <w:b/>
          <w:color w:val="00B050"/>
          <w:szCs w:val="22"/>
        </w:rPr>
        <w:t>3</w:t>
      </w:r>
      <w:r w:rsidR="00CC472E" w:rsidRPr="00DE66CE">
        <w:rPr>
          <w:b/>
          <w:color w:val="00B050"/>
          <w:szCs w:val="22"/>
        </w:rPr>
        <w:t xml:space="preserve">. </w:t>
      </w:r>
      <w:r w:rsidR="00CC472E">
        <w:rPr>
          <w:b/>
          <w:color w:val="00B050"/>
          <w:szCs w:val="22"/>
        </w:rPr>
        <w:t>Redno izvajanje SOC storitev</w:t>
      </w:r>
    </w:p>
    <w:p w14:paraId="4D6E9D4F" w14:textId="2795B665" w:rsidR="00CC472E" w:rsidRDefault="00CC472E" w:rsidP="00A1779C">
      <w:pPr>
        <w:pStyle w:val="Header"/>
        <w:rPr>
          <w:szCs w:val="22"/>
        </w:rPr>
      </w:pPr>
    </w:p>
    <w:p w14:paraId="744DE1A1" w14:textId="59955ECD" w:rsidR="008A4AF5" w:rsidRDefault="00E90983" w:rsidP="005A4925">
      <w:pPr>
        <w:pStyle w:val="Header"/>
        <w:jc w:val="both"/>
        <w:rPr>
          <w:szCs w:val="22"/>
        </w:rPr>
      </w:pPr>
      <w:r>
        <w:rPr>
          <w:szCs w:val="22"/>
        </w:rPr>
        <w:t xml:space="preserve">Izvajanje SOC storitev temelji na </w:t>
      </w:r>
      <w:r w:rsidRPr="007B18E7">
        <w:rPr>
          <w:szCs w:val="22"/>
        </w:rPr>
        <w:t xml:space="preserve">neprestanem (24/7) spremljanju </w:t>
      </w:r>
      <w:r w:rsidR="00A2525D">
        <w:rPr>
          <w:szCs w:val="22"/>
        </w:rPr>
        <w:t>kibernetski</w:t>
      </w:r>
      <w:r w:rsidR="007B18E7">
        <w:rPr>
          <w:szCs w:val="22"/>
        </w:rPr>
        <w:t xml:space="preserve">h </w:t>
      </w:r>
      <w:r w:rsidRPr="007B18E7">
        <w:rPr>
          <w:szCs w:val="22"/>
        </w:rPr>
        <w:t>dogodkov</w:t>
      </w:r>
      <w:r>
        <w:rPr>
          <w:szCs w:val="22"/>
        </w:rPr>
        <w:t xml:space="preserve">, prijav s strani </w:t>
      </w:r>
      <w:r w:rsidR="008D49E4">
        <w:rPr>
          <w:szCs w:val="22"/>
        </w:rPr>
        <w:t>naročnika</w:t>
      </w:r>
      <w:r>
        <w:rPr>
          <w:szCs w:val="22"/>
        </w:rPr>
        <w:t>, triažo ter odziv na incidente kibernetske varnosti</w:t>
      </w:r>
      <w:r w:rsidR="008A4AF5">
        <w:rPr>
          <w:szCs w:val="22"/>
        </w:rPr>
        <w:t xml:space="preserve"> v okviru predodobrenih akcij</w:t>
      </w:r>
      <w:r w:rsidR="005A4925">
        <w:rPr>
          <w:szCs w:val="22"/>
        </w:rPr>
        <w:t>.</w:t>
      </w:r>
      <w:r>
        <w:rPr>
          <w:szCs w:val="22"/>
        </w:rPr>
        <w:t xml:space="preserve"> </w:t>
      </w:r>
      <w:r w:rsidR="008A4AF5">
        <w:rPr>
          <w:szCs w:val="22"/>
        </w:rPr>
        <w:t>Aktivnosti, ki se izvajajo v sodelovanju z naročnikom, se izvajajo v rednem delovnem času naročnika (8/5)</w:t>
      </w:r>
      <w:r w:rsidR="00525DC3">
        <w:rPr>
          <w:szCs w:val="22"/>
        </w:rPr>
        <w:t>,</w:t>
      </w:r>
      <w:r w:rsidR="00780D05">
        <w:rPr>
          <w:szCs w:val="22"/>
        </w:rPr>
        <w:t xml:space="preserve"> </w:t>
      </w:r>
      <w:r w:rsidR="00525DC3">
        <w:rPr>
          <w:szCs w:val="22"/>
        </w:rPr>
        <w:t>z izjemo</w:t>
      </w:r>
      <w:r w:rsidR="00780D05">
        <w:rPr>
          <w:szCs w:val="22"/>
        </w:rPr>
        <w:t xml:space="preserve"> prostih delovnih dni (državni prazniki)</w:t>
      </w:r>
      <w:r w:rsidR="008A4AF5">
        <w:rPr>
          <w:szCs w:val="22"/>
        </w:rPr>
        <w:t>.</w:t>
      </w:r>
    </w:p>
    <w:p w14:paraId="29C35FC2" w14:textId="77777777" w:rsidR="008A4AF5" w:rsidRDefault="008A4AF5" w:rsidP="005A4925">
      <w:pPr>
        <w:pStyle w:val="Header"/>
        <w:jc w:val="both"/>
        <w:rPr>
          <w:szCs w:val="22"/>
        </w:rPr>
      </w:pPr>
    </w:p>
    <w:p w14:paraId="06223E9E" w14:textId="1D275D06" w:rsidR="00E90983" w:rsidRDefault="00E90983" w:rsidP="005A4925">
      <w:pPr>
        <w:pStyle w:val="Header"/>
        <w:jc w:val="both"/>
        <w:rPr>
          <w:szCs w:val="22"/>
        </w:rPr>
      </w:pPr>
      <w:r>
        <w:rPr>
          <w:szCs w:val="22"/>
        </w:rPr>
        <w:t xml:space="preserve">Spremljanje dogodkov morajo izvajati usposobljeni strokovnjaki, ki imajo glede na kompleksnost </w:t>
      </w:r>
      <w:r w:rsidR="002C0D2A">
        <w:rPr>
          <w:szCs w:val="22"/>
        </w:rPr>
        <w:t xml:space="preserve">in področje </w:t>
      </w:r>
      <w:r>
        <w:rPr>
          <w:szCs w:val="22"/>
        </w:rPr>
        <w:t xml:space="preserve">posameznega incidenta ustrezne kompetence. Izvajanje SOC storitev zajema tudi koordinacijo omejevanja in odprave posledic ter vzpostavitev prvotnega stanja, revizijo incidenta in pripravo ustreznih ukrepov za preprečitev ponovitve. </w:t>
      </w:r>
      <w:r w:rsidRPr="002B1C14">
        <w:rPr>
          <w:szCs w:val="22"/>
        </w:rPr>
        <w:t xml:space="preserve">Operativne aktivnosti na strojni in programski opremi naročnika </w:t>
      </w:r>
      <w:r w:rsidR="002B1C14" w:rsidRPr="002B1C14">
        <w:rPr>
          <w:szCs w:val="22"/>
        </w:rPr>
        <w:t>se izvajajo v skladu za matriko vlog in odgovornosti (RACI matrika)</w:t>
      </w:r>
      <w:r w:rsidRPr="002B1C14">
        <w:rPr>
          <w:szCs w:val="22"/>
        </w:rPr>
        <w:t>.</w:t>
      </w:r>
    </w:p>
    <w:p w14:paraId="79BC352D" w14:textId="134F441F" w:rsidR="00E90983" w:rsidRDefault="00E90983" w:rsidP="00CC472E">
      <w:pPr>
        <w:pStyle w:val="Header"/>
        <w:rPr>
          <w:szCs w:val="22"/>
        </w:rPr>
      </w:pPr>
    </w:p>
    <w:p w14:paraId="7B6BDF72" w14:textId="5262D4C9" w:rsidR="00CC472E" w:rsidRDefault="00CC472E" w:rsidP="00CC472E">
      <w:pPr>
        <w:pStyle w:val="Header"/>
        <w:rPr>
          <w:szCs w:val="22"/>
        </w:rPr>
      </w:pPr>
      <w:r w:rsidRPr="00CC472E">
        <w:rPr>
          <w:szCs w:val="22"/>
        </w:rPr>
        <w:t xml:space="preserve">V okviru rednega izvajanja SOC storitev se izvajajo </w:t>
      </w:r>
      <w:r w:rsidR="00544C8A">
        <w:rPr>
          <w:szCs w:val="22"/>
        </w:rPr>
        <w:t xml:space="preserve">naslednje </w:t>
      </w:r>
      <w:r w:rsidRPr="00CC472E">
        <w:rPr>
          <w:szCs w:val="22"/>
        </w:rPr>
        <w:t>osnovne SOC aktivnosti:</w:t>
      </w:r>
    </w:p>
    <w:p w14:paraId="4FE4C921" w14:textId="5F00D245" w:rsidR="00544C8A" w:rsidRDefault="00544C8A" w:rsidP="00CC472E">
      <w:pPr>
        <w:pStyle w:val="Header"/>
        <w:rPr>
          <w:szCs w:val="22"/>
        </w:rPr>
      </w:pPr>
    </w:p>
    <w:p w14:paraId="3D8F95E1" w14:textId="77777777" w:rsidR="00C23D86" w:rsidRPr="00CC472E" w:rsidRDefault="00C23D86" w:rsidP="00CC472E">
      <w:pPr>
        <w:pStyle w:val="Header"/>
        <w:rPr>
          <w:szCs w:val="22"/>
        </w:rPr>
      </w:pPr>
    </w:p>
    <w:p w14:paraId="3A9EACCA" w14:textId="0B72B8D6" w:rsidR="00196500" w:rsidRDefault="00544C8A" w:rsidP="00544C8A">
      <w:pPr>
        <w:pStyle w:val="Header"/>
        <w:rPr>
          <w:b/>
          <w:bCs/>
          <w:szCs w:val="22"/>
        </w:rPr>
      </w:pPr>
      <w:r w:rsidRPr="00544C8A">
        <w:rPr>
          <w:b/>
          <w:bCs/>
          <w:szCs w:val="22"/>
        </w:rPr>
        <w:t xml:space="preserve">3.1 </w:t>
      </w:r>
      <w:r w:rsidR="00196500" w:rsidRPr="00544C8A">
        <w:rPr>
          <w:b/>
          <w:bCs/>
          <w:szCs w:val="22"/>
        </w:rPr>
        <w:t>Redno vzdrževanje SIEM sistema IBM QRadar</w:t>
      </w:r>
      <w:r w:rsidR="006F5E92" w:rsidRPr="00544C8A">
        <w:rPr>
          <w:b/>
          <w:bCs/>
          <w:szCs w:val="22"/>
        </w:rPr>
        <w:t xml:space="preserve"> kot upravljana storitev</w:t>
      </w:r>
    </w:p>
    <w:p w14:paraId="4B299533" w14:textId="154DACDB" w:rsidR="00896AF6" w:rsidRDefault="00896AF6" w:rsidP="00544C8A">
      <w:pPr>
        <w:pStyle w:val="Header"/>
        <w:rPr>
          <w:b/>
          <w:bCs/>
          <w:szCs w:val="22"/>
        </w:rPr>
      </w:pPr>
    </w:p>
    <w:p w14:paraId="5FED138A" w14:textId="77777777" w:rsidR="00896AF6" w:rsidRDefault="00896AF6" w:rsidP="00544C8A">
      <w:pPr>
        <w:pStyle w:val="Header"/>
        <w:rPr>
          <w:b/>
          <w:bCs/>
          <w:szCs w:val="22"/>
        </w:rPr>
      </w:pPr>
    </w:p>
    <w:p w14:paraId="445F6D43" w14:textId="2B1EAD47" w:rsidR="00896AF6" w:rsidRPr="00544C8A" w:rsidRDefault="00896AF6" w:rsidP="00544C8A">
      <w:pPr>
        <w:pStyle w:val="Header"/>
        <w:rPr>
          <w:b/>
          <w:bCs/>
          <w:szCs w:val="22"/>
        </w:rPr>
      </w:pPr>
      <w:r>
        <w:rPr>
          <w:b/>
          <w:bCs/>
          <w:szCs w:val="22"/>
        </w:rPr>
        <w:t>Operativna raven</w:t>
      </w:r>
      <w:r w:rsidR="00F042D3">
        <w:rPr>
          <w:b/>
          <w:bCs/>
          <w:szCs w:val="22"/>
        </w:rPr>
        <w:t xml:space="preserve"> upravljanja</w:t>
      </w:r>
      <w:r>
        <w:rPr>
          <w:b/>
          <w:bCs/>
          <w:szCs w:val="22"/>
        </w:rPr>
        <w:t>:</w:t>
      </w:r>
    </w:p>
    <w:p w14:paraId="5AD98E2D" w14:textId="4D3E618C" w:rsidR="006F5E92" w:rsidRDefault="006F5E92" w:rsidP="00F042D3">
      <w:pPr>
        <w:pStyle w:val="Header"/>
        <w:numPr>
          <w:ilvl w:val="0"/>
          <w:numId w:val="10"/>
        </w:numPr>
        <w:rPr>
          <w:szCs w:val="22"/>
        </w:rPr>
      </w:pPr>
      <w:r>
        <w:rPr>
          <w:szCs w:val="22"/>
        </w:rPr>
        <w:t>S</w:t>
      </w:r>
      <w:r w:rsidRPr="006F5E92">
        <w:rPr>
          <w:szCs w:val="22"/>
        </w:rPr>
        <w:t>premljanje delovanja</w:t>
      </w:r>
      <w:r>
        <w:rPr>
          <w:szCs w:val="22"/>
        </w:rPr>
        <w:t>, optimizacija</w:t>
      </w:r>
      <w:r w:rsidRPr="006F5E92">
        <w:rPr>
          <w:szCs w:val="22"/>
        </w:rPr>
        <w:t xml:space="preserve"> in posredovanje na daljavo,</w:t>
      </w:r>
    </w:p>
    <w:p w14:paraId="6D311DC2" w14:textId="59DD86CB" w:rsidR="002256DE" w:rsidRPr="006F5E92" w:rsidRDefault="002256DE" w:rsidP="00F042D3">
      <w:pPr>
        <w:pStyle w:val="Header"/>
        <w:numPr>
          <w:ilvl w:val="0"/>
          <w:numId w:val="10"/>
        </w:numPr>
        <w:rPr>
          <w:szCs w:val="22"/>
        </w:rPr>
      </w:pPr>
      <w:r>
        <w:rPr>
          <w:szCs w:val="22"/>
        </w:rPr>
        <w:t>Optimizacija sistema (indeksi, akumulacija podatkov, DSM),</w:t>
      </w:r>
    </w:p>
    <w:p w14:paraId="3D021EEA" w14:textId="2288F66F" w:rsidR="006F5E92" w:rsidRDefault="006F5E92" w:rsidP="00F042D3">
      <w:pPr>
        <w:pStyle w:val="Header"/>
        <w:numPr>
          <w:ilvl w:val="0"/>
          <w:numId w:val="10"/>
        </w:numPr>
        <w:rPr>
          <w:szCs w:val="22"/>
        </w:rPr>
      </w:pPr>
      <w:r>
        <w:rPr>
          <w:szCs w:val="22"/>
        </w:rPr>
        <w:lastRenderedPageBreak/>
        <w:t>R</w:t>
      </w:r>
      <w:r w:rsidRPr="006F5E92">
        <w:rPr>
          <w:szCs w:val="22"/>
        </w:rPr>
        <w:t>eševanje sistemskih incidentov in problemov</w:t>
      </w:r>
      <w:r>
        <w:rPr>
          <w:szCs w:val="22"/>
        </w:rPr>
        <w:t>,</w:t>
      </w:r>
    </w:p>
    <w:p w14:paraId="7B62CE3F" w14:textId="4CC70FB8" w:rsidR="002256DE" w:rsidRPr="006F5E92" w:rsidRDefault="002256DE" w:rsidP="00F042D3">
      <w:pPr>
        <w:pStyle w:val="Header"/>
        <w:numPr>
          <w:ilvl w:val="0"/>
          <w:numId w:val="10"/>
        </w:numPr>
        <w:rPr>
          <w:szCs w:val="22"/>
        </w:rPr>
      </w:pPr>
      <w:r>
        <w:rPr>
          <w:szCs w:val="22"/>
        </w:rPr>
        <w:t>Dostop do baze napak proizvajalca za odpravo programskih napak,</w:t>
      </w:r>
    </w:p>
    <w:p w14:paraId="0C2448E8" w14:textId="28752F97" w:rsidR="006F5E92" w:rsidRPr="006F5E92" w:rsidRDefault="006F5E92" w:rsidP="00F042D3">
      <w:pPr>
        <w:pStyle w:val="Header"/>
        <w:numPr>
          <w:ilvl w:val="0"/>
          <w:numId w:val="10"/>
        </w:numPr>
        <w:rPr>
          <w:szCs w:val="22"/>
        </w:rPr>
      </w:pPr>
      <w:r>
        <w:rPr>
          <w:szCs w:val="22"/>
        </w:rPr>
        <w:t>K</w:t>
      </w:r>
      <w:r w:rsidRPr="006F5E92">
        <w:rPr>
          <w:szCs w:val="22"/>
        </w:rPr>
        <w:t>oordinacija del s principalom pri morebitnem odpravljanju napak na vzdrževani opremi,</w:t>
      </w:r>
    </w:p>
    <w:p w14:paraId="388A396D" w14:textId="32AF8A79" w:rsidR="00196500" w:rsidRPr="00196500" w:rsidRDefault="006F5E92" w:rsidP="00F042D3">
      <w:pPr>
        <w:pStyle w:val="Header"/>
        <w:numPr>
          <w:ilvl w:val="0"/>
          <w:numId w:val="10"/>
        </w:numPr>
        <w:rPr>
          <w:szCs w:val="22"/>
        </w:rPr>
      </w:pPr>
      <w:r>
        <w:rPr>
          <w:szCs w:val="22"/>
        </w:rPr>
        <w:t>R</w:t>
      </w:r>
      <w:r w:rsidR="00196500" w:rsidRPr="00196500">
        <w:rPr>
          <w:szCs w:val="22"/>
        </w:rPr>
        <w:t xml:space="preserve">edno posodabljanje programskih verzij </w:t>
      </w:r>
      <w:r w:rsidR="002256DE">
        <w:rPr>
          <w:szCs w:val="22"/>
        </w:rPr>
        <w:t>in varnostnih popravkov</w:t>
      </w:r>
    </w:p>
    <w:p w14:paraId="29C9E7CF" w14:textId="13601CE6" w:rsidR="00196500" w:rsidRDefault="006F5E92" w:rsidP="00F042D3">
      <w:pPr>
        <w:pStyle w:val="Header"/>
        <w:numPr>
          <w:ilvl w:val="0"/>
          <w:numId w:val="10"/>
        </w:numPr>
        <w:rPr>
          <w:szCs w:val="22"/>
        </w:rPr>
      </w:pPr>
      <w:r>
        <w:rPr>
          <w:szCs w:val="22"/>
        </w:rPr>
        <w:t>R</w:t>
      </w:r>
      <w:r w:rsidR="00196500" w:rsidRPr="00196500">
        <w:rPr>
          <w:szCs w:val="22"/>
        </w:rPr>
        <w:t xml:space="preserve">edno posodabljanje </w:t>
      </w:r>
      <w:r w:rsidR="002256DE">
        <w:rPr>
          <w:szCs w:val="22"/>
        </w:rPr>
        <w:t>vgrajenih pravil,</w:t>
      </w:r>
    </w:p>
    <w:p w14:paraId="050537F2" w14:textId="2F5017B1" w:rsidR="002256DE" w:rsidRDefault="002256DE" w:rsidP="00F042D3">
      <w:pPr>
        <w:pStyle w:val="Header"/>
        <w:numPr>
          <w:ilvl w:val="0"/>
          <w:numId w:val="10"/>
        </w:numPr>
        <w:rPr>
          <w:szCs w:val="22"/>
        </w:rPr>
      </w:pPr>
      <w:r>
        <w:rPr>
          <w:szCs w:val="22"/>
        </w:rPr>
        <w:t>Mapiranje obstoječih in novih pravil na Mitre ATT&amp;CK matriko,</w:t>
      </w:r>
    </w:p>
    <w:p w14:paraId="2EA9B9B8" w14:textId="14346B95" w:rsidR="002256DE" w:rsidRDefault="002256DE" w:rsidP="00F042D3">
      <w:pPr>
        <w:pStyle w:val="Header"/>
        <w:numPr>
          <w:ilvl w:val="0"/>
          <w:numId w:val="10"/>
        </w:numPr>
        <w:rPr>
          <w:szCs w:val="22"/>
        </w:rPr>
      </w:pPr>
      <w:r>
        <w:rPr>
          <w:szCs w:val="22"/>
        </w:rPr>
        <w:t>Vpeljava YARA pravil za zaznavo zlonamerne kode</w:t>
      </w:r>
      <w:r w:rsidR="008933D0">
        <w:rPr>
          <w:szCs w:val="22"/>
        </w:rPr>
        <w:t>,</w:t>
      </w:r>
    </w:p>
    <w:p w14:paraId="270C6B12" w14:textId="32B95AA8" w:rsidR="002256DE" w:rsidRDefault="002256DE" w:rsidP="00F042D3">
      <w:pPr>
        <w:pStyle w:val="Header"/>
        <w:numPr>
          <w:ilvl w:val="0"/>
          <w:numId w:val="10"/>
        </w:numPr>
        <w:rPr>
          <w:szCs w:val="22"/>
        </w:rPr>
      </w:pPr>
      <w:r>
        <w:rPr>
          <w:szCs w:val="22"/>
        </w:rPr>
        <w:t>Odprava false positive alarmov,</w:t>
      </w:r>
    </w:p>
    <w:p w14:paraId="0BD7A372" w14:textId="0F93D01E" w:rsidR="002256DE" w:rsidRDefault="002256DE" w:rsidP="00F042D3">
      <w:pPr>
        <w:pStyle w:val="Header"/>
        <w:numPr>
          <w:ilvl w:val="0"/>
          <w:numId w:val="10"/>
        </w:numPr>
        <w:rPr>
          <w:szCs w:val="22"/>
        </w:rPr>
      </w:pPr>
      <w:r>
        <w:rPr>
          <w:szCs w:val="22"/>
        </w:rPr>
        <w:t>Prilagoditev vhodnih podatkov in korelacij,</w:t>
      </w:r>
    </w:p>
    <w:p w14:paraId="34A3D4A8" w14:textId="3B40E7C2" w:rsidR="002256DE" w:rsidRDefault="002256DE" w:rsidP="00F042D3">
      <w:pPr>
        <w:pStyle w:val="Header"/>
        <w:numPr>
          <w:ilvl w:val="0"/>
          <w:numId w:val="10"/>
        </w:numPr>
        <w:rPr>
          <w:szCs w:val="22"/>
        </w:rPr>
      </w:pPr>
      <w:r>
        <w:rPr>
          <w:szCs w:val="22"/>
        </w:rPr>
        <w:t>Dodajanje novih virov,</w:t>
      </w:r>
    </w:p>
    <w:p w14:paraId="4407E241" w14:textId="4B70359A" w:rsidR="002256DE" w:rsidRDefault="002256DE" w:rsidP="00F042D3">
      <w:pPr>
        <w:pStyle w:val="Header"/>
        <w:numPr>
          <w:ilvl w:val="0"/>
          <w:numId w:val="10"/>
        </w:numPr>
        <w:rPr>
          <w:szCs w:val="22"/>
        </w:rPr>
      </w:pPr>
      <w:bookmarkStart w:id="5" w:name="_Hlk120606794"/>
      <w:r>
        <w:rPr>
          <w:szCs w:val="22"/>
        </w:rPr>
        <w:t>Uvedba novih funkcionalnosti in primerov uporabe,</w:t>
      </w:r>
    </w:p>
    <w:bookmarkEnd w:id="5"/>
    <w:p w14:paraId="2AC538D4" w14:textId="21AF83D9" w:rsidR="002256DE" w:rsidRDefault="002256DE" w:rsidP="00F042D3">
      <w:pPr>
        <w:pStyle w:val="Header"/>
        <w:numPr>
          <w:ilvl w:val="0"/>
          <w:numId w:val="10"/>
        </w:numPr>
        <w:rPr>
          <w:szCs w:val="22"/>
        </w:rPr>
      </w:pPr>
      <w:r>
        <w:rPr>
          <w:szCs w:val="22"/>
        </w:rPr>
        <w:t>Dodajanje in konfiguracija novih aplikacij,</w:t>
      </w:r>
    </w:p>
    <w:p w14:paraId="34F035E4" w14:textId="3A0FFB6F" w:rsidR="00196500" w:rsidRDefault="00196500" w:rsidP="00F042D3">
      <w:pPr>
        <w:pStyle w:val="Header"/>
        <w:numPr>
          <w:ilvl w:val="0"/>
          <w:numId w:val="10"/>
        </w:numPr>
        <w:rPr>
          <w:szCs w:val="22"/>
        </w:rPr>
      </w:pPr>
      <w:r w:rsidRPr="00196500">
        <w:rPr>
          <w:szCs w:val="22"/>
        </w:rPr>
        <w:t>Upravljanje sprememb in podajanje priporočil za optimizacijo vhodnih sistemov</w:t>
      </w:r>
      <w:r w:rsidR="008933D0">
        <w:rPr>
          <w:szCs w:val="22"/>
        </w:rPr>
        <w:t>.</w:t>
      </w:r>
    </w:p>
    <w:p w14:paraId="02E2C0CE" w14:textId="5C5C77DB" w:rsidR="00544C8A" w:rsidRDefault="00544C8A" w:rsidP="00544C8A">
      <w:pPr>
        <w:pStyle w:val="Header"/>
        <w:rPr>
          <w:szCs w:val="22"/>
        </w:rPr>
      </w:pPr>
    </w:p>
    <w:p w14:paraId="5641496E" w14:textId="76570BF2" w:rsidR="00F042D3" w:rsidRPr="00544C8A" w:rsidRDefault="00F042D3" w:rsidP="00F042D3">
      <w:pPr>
        <w:pStyle w:val="Header"/>
        <w:rPr>
          <w:b/>
          <w:bCs/>
          <w:szCs w:val="22"/>
        </w:rPr>
      </w:pPr>
      <w:r>
        <w:rPr>
          <w:b/>
          <w:bCs/>
          <w:szCs w:val="22"/>
        </w:rPr>
        <w:t>Vsebinska raven upravljanja:</w:t>
      </w:r>
    </w:p>
    <w:p w14:paraId="626EF887" w14:textId="2A8E3507" w:rsidR="00F042D3" w:rsidRDefault="00F042D3" w:rsidP="00F042D3">
      <w:pPr>
        <w:pStyle w:val="Header"/>
        <w:numPr>
          <w:ilvl w:val="0"/>
          <w:numId w:val="10"/>
        </w:numPr>
        <w:rPr>
          <w:szCs w:val="22"/>
        </w:rPr>
      </w:pPr>
      <w:r>
        <w:rPr>
          <w:szCs w:val="22"/>
        </w:rPr>
        <w:t>Priprava predlogov nastavitev in pravil za izboljšanje delovanja sistema SIEM,</w:t>
      </w:r>
    </w:p>
    <w:p w14:paraId="47E1C636" w14:textId="71230BA0" w:rsidR="00F042D3" w:rsidRDefault="00F042D3" w:rsidP="00F042D3">
      <w:pPr>
        <w:pStyle w:val="Header"/>
        <w:numPr>
          <w:ilvl w:val="0"/>
          <w:numId w:val="10"/>
        </w:numPr>
        <w:rPr>
          <w:szCs w:val="22"/>
        </w:rPr>
      </w:pPr>
      <w:r>
        <w:rPr>
          <w:szCs w:val="22"/>
        </w:rPr>
        <w:t>Priprava predlogov spremembe nastavitev končne opreme (fine tuning),</w:t>
      </w:r>
    </w:p>
    <w:p w14:paraId="6881E445" w14:textId="67F900D0" w:rsidR="00F042D3" w:rsidRDefault="00F042D3" w:rsidP="00F042D3">
      <w:pPr>
        <w:pStyle w:val="Header"/>
        <w:numPr>
          <w:ilvl w:val="0"/>
          <w:numId w:val="10"/>
        </w:numPr>
        <w:rPr>
          <w:szCs w:val="22"/>
        </w:rPr>
      </w:pPr>
      <w:r>
        <w:rPr>
          <w:szCs w:val="22"/>
        </w:rPr>
        <w:t>Implementacija procesov ustvarjanja, modificiranja, brisanja pravil,</w:t>
      </w:r>
    </w:p>
    <w:p w14:paraId="56A10B18" w14:textId="6E6EAF50" w:rsidR="00F042D3" w:rsidRDefault="00F042D3" w:rsidP="00F042D3">
      <w:pPr>
        <w:pStyle w:val="Header"/>
        <w:numPr>
          <w:ilvl w:val="0"/>
          <w:numId w:val="10"/>
        </w:numPr>
        <w:rPr>
          <w:szCs w:val="22"/>
        </w:rPr>
      </w:pPr>
      <w:r>
        <w:rPr>
          <w:szCs w:val="22"/>
        </w:rPr>
        <w:t>Implementacija procesov konfiguracije alarmiranja in posredovanje alarmov v druge sisteme</w:t>
      </w:r>
      <w:r w:rsidR="008933D0">
        <w:rPr>
          <w:szCs w:val="22"/>
        </w:rPr>
        <w:t>,</w:t>
      </w:r>
    </w:p>
    <w:p w14:paraId="21A02677" w14:textId="353803CF" w:rsidR="00F042D3" w:rsidRDefault="00F042D3" w:rsidP="00F042D3">
      <w:pPr>
        <w:pStyle w:val="Header"/>
        <w:numPr>
          <w:ilvl w:val="0"/>
          <w:numId w:val="10"/>
        </w:numPr>
        <w:rPr>
          <w:szCs w:val="22"/>
        </w:rPr>
      </w:pPr>
      <w:r>
        <w:rPr>
          <w:szCs w:val="22"/>
        </w:rPr>
        <w:t>Izdelava specifičnih metodologij pravil za namenske naprave/aplikacije,</w:t>
      </w:r>
    </w:p>
    <w:p w14:paraId="40F6DA04" w14:textId="273C6C75" w:rsidR="00F042D3" w:rsidRDefault="00F042D3" w:rsidP="00F042D3">
      <w:pPr>
        <w:pStyle w:val="Header"/>
        <w:numPr>
          <w:ilvl w:val="0"/>
          <w:numId w:val="10"/>
        </w:numPr>
        <w:rPr>
          <w:szCs w:val="22"/>
        </w:rPr>
      </w:pPr>
      <w:r>
        <w:rPr>
          <w:szCs w:val="22"/>
        </w:rPr>
        <w:t>Izdelava namenskih poročil</w:t>
      </w:r>
      <w:r w:rsidR="00C94A69">
        <w:rPr>
          <w:szCs w:val="22"/>
        </w:rPr>
        <w:t xml:space="preserve"> za potrebe izvajanja SOC storitev</w:t>
      </w:r>
      <w:r w:rsidR="008933D0">
        <w:rPr>
          <w:szCs w:val="22"/>
        </w:rPr>
        <w:t>,</w:t>
      </w:r>
    </w:p>
    <w:p w14:paraId="19D9ED70" w14:textId="5B4E7059" w:rsidR="00F042D3" w:rsidRDefault="00F042D3" w:rsidP="00F042D3">
      <w:pPr>
        <w:pStyle w:val="Header"/>
        <w:numPr>
          <w:ilvl w:val="0"/>
          <w:numId w:val="10"/>
        </w:numPr>
        <w:rPr>
          <w:szCs w:val="22"/>
        </w:rPr>
      </w:pPr>
      <w:r>
        <w:rPr>
          <w:szCs w:val="22"/>
        </w:rPr>
        <w:t>Izdelava namenskih iskalnih poizvedb</w:t>
      </w:r>
      <w:r w:rsidR="00C94A69">
        <w:rPr>
          <w:szCs w:val="22"/>
        </w:rPr>
        <w:t xml:space="preserve"> za potrebe izvajanja SOC storitev</w:t>
      </w:r>
      <w:r w:rsidR="008933D0">
        <w:rPr>
          <w:szCs w:val="22"/>
        </w:rPr>
        <w:t>,</w:t>
      </w:r>
    </w:p>
    <w:p w14:paraId="54E436FE" w14:textId="4A7D197C" w:rsidR="00F042D3" w:rsidRDefault="00F042D3" w:rsidP="00F042D3">
      <w:pPr>
        <w:pStyle w:val="Header"/>
        <w:numPr>
          <w:ilvl w:val="0"/>
          <w:numId w:val="10"/>
        </w:numPr>
        <w:rPr>
          <w:szCs w:val="22"/>
        </w:rPr>
      </w:pPr>
      <w:r>
        <w:rPr>
          <w:szCs w:val="22"/>
        </w:rPr>
        <w:t>Izdelava in popravki dokumentacije.</w:t>
      </w:r>
    </w:p>
    <w:p w14:paraId="5DB7AC78" w14:textId="6A606EA7" w:rsidR="00896AF6" w:rsidRDefault="00896AF6" w:rsidP="00544C8A">
      <w:pPr>
        <w:pStyle w:val="Header"/>
        <w:rPr>
          <w:szCs w:val="22"/>
        </w:rPr>
      </w:pPr>
    </w:p>
    <w:p w14:paraId="1081EE90" w14:textId="77777777" w:rsidR="00896AF6" w:rsidRDefault="00896AF6" w:rsidP="00544C8A">
      <w:pPr>
        <w:pStyle w:val="Header"/>
        <w:rPr>
          <w:szCs w:val="22"/>
        </w:rPr>
      </w:pPr>
    </w:p>
    <w:p w14:paraId="48E794CE" w14:textId="2EEDAB0D" w:rsidR="00196500" w:rsidRPr="00544C8A" w:rsidRDefault="00544C8A" w:rsidP="00544C8A">
      <w:pPr>
        <w:pStyle w:val="Header"/>
        <w:rPr>
          <w:b/>
          <w:bCs/>
          <w:szCs w:val="22"/>
        </w:rPr>
      </w:pPr>
      <w:r>
        <w:rPr>
          <w:b/>
          <w:bCs/>
          <w:szCs w:val="22"/>
        </w:rPr>
        <w:t xml:space="preserve">3.2 </w:t>
      </w:r>
      <w:r w:rsidR="00196500" w:rsidRPr="00544C8A">
        <w:rPr>
          <w:b/>
          <w:bCs/>
          <w:szCs w:val="22"/>
        </w:rPr>
        <w:t>Redno vzdrževanje SIEM sistema Microsoft Sentinel</w:t>
      </w:r>
      <w:r w:rsidR="00327B7F">
        <w:rPr>
          <w:b/>
          <w:bCs/>
          <w:szCs w:val="22"/>
        </w:rPr>
        <w:t xml:space="preserve"> kot upravljana storitev</w:t>
      </w:r>
    </w:p>
    <w:p w14:paraId="513E4F73" w14:textId="7EA0724C" w:rsidR="00B065A6" w:rsidRDefault="00B065A6" w:rsidP="00CB4D37">
      <w:pPr>
        <w:pStyle w:val="Header"/>
        <w:numPr>
          <w:ilvl w:val="0"/>
          <w:numId w:val="10"/>
        </w:numPr>
        <w:rPr>
          <w:szCs w:val="22"/>
        </w:rPr>
      </w:pPr>
      <w:r>
        <w:rPr>
          <w:szCs w:val="22"/>
        </w:rPr>
        <w:t xml:space="preserve">Vključene storitve: </w:t>
      </w:r>
    </w:p>
    <w:p w14:paraId="401D1E86" w14:textId="42CB7FC8" w:rsidR="00CB4D37" w:rsidRDefault="00CB4D37" w:rsidP="00CB4D37">
      <w:pPr>
        <w:pStyle w:val="Header"/>
        <w:numPr>
          <w:ilvl w:val="1"/>
          <w:numId w:val="10"/>
        </w:numPr>
        <w:rPr>
          <w:szCs w:val="22"/>
        </w:rPr>
      </w:pPr>
      <w:r>
        <w:rPr>
          <w:szCs w:val="22"/>
        </w:rPr>
        <w:t>Dodajanje novih virov,</w:t>
      </w:r>
    </w:p>
    <w:p w14:paraId="41F13700" w14:textId="77777777" w:rsidR="00CB4D37" w:rsidRDefault="00CB4D37" w:rsidP="00CB4D37">
      <w:pPr>
        <w:pStyle w:val="Header"/>
        <w:numPr>
          <w:ilvl w:val="1"/>
          <w:numId w:val="10"/>
        </w:numPr>
        <w:rPr>
          <w:szCs w:val="22"/>
        </w:rPr>
      </w:pPr>
      <w:r>
        <w:rPr>
          <w:szCs w:val="22"/>
        </w:rPr>
        <w:t>Uvedba novih funkcionalnosti in primerov uporabe,</w:t>
      </w:r>
    </w:p>
    <w:p w14:paraId="64684FB6" w14:textId="43889F81" w:rsidR="00B065A6" w:rsidRPr="00B065A6" w:rsidRDefault="00B065A6" w:rsidP="00CB4D37">
      <w:pPr>
        <w:pStyle w:val="Header"/>
        <w:numPr>
          <w:ilvl w:val="1"/>
          <w:numId w:val="10"/>
        </w:numPr>
        <w:rPr>
          <w:szCs w:val="22"/>
        </w:rPr>
      </w:pPr>
      <w:r w:rsidRPr="00B065A6">
        <w:rPr>
          <w:szCs w:val="22"/>
        </w:rPr>
        <w:t xml:space="preserve">Stalno nadgrajevanje in optimizacija pravil zaznave neodvisno od proizvajalca varnostnih rešitev (izdelava </w:t>
      </w:r>
      <w:r w:rsidR="004548A1">
        <w:rPr>
          <w:szCs w:val="22"/>
        </w:rPr>
        <w:t>zaznavnih pravil</w:t>
      </w:r>
      <w:r w:rsidRPr="00B065A6">
        <w:rPr>
          <w:szCs w:val="22"/>
        </w:rPr>
        <w:t xml:space="preserve"> za iskanje novih groženj, takoj ko se pojavijo) in na specifično okolje stranke, zmanjševanje lažnih alarmov</w:t>
      </w:r>
      <w:r w:rsidR="00CB4D37">
        <w:rPr>
          <w:szCs w:val="22"/>
        </w:rPr>
        <w:t>,</w:t>
      </w:r>
    </w:p>
    <w:p w14:paraId="6C4DC9B0" w14:textId="6B5BE0B1" w:rsidR="00B065A6" w:rsidRDefault="00B065A6" w:rsidP="00CB4D37">
      <w:pPr>
        <w:pStyle w:val="Header"/>
        <w:numPr>
          <w:ilvl w:val="1"/>
          <w:numId w:val="10"/>
        </w:numPr>
        <w:rPr>
          <w:szCs w:val="22"/>
        </w:rPr>
      </w:pPr>
      <w:r w:rsidRPr="00B065A6">
        <w:rPr>
          <w:szCs w:val="22"/>
        </w:rPr>
        <w:t xml:space="preserve">Vnaprej dogovorjen dinamični odziv (omejevanje, izničevanje in odprava odkritih škodljivih aktivnosti in prisotnosti; popravilo po prepoznanih </w:t>
      </w:r>
      <w:r w:rsidR="00A2525D">
        <w:rPr>
          <w:szCs w:val="22"/>
        </w:rPr>
        <w:t>kibernetski</w:t>
      </w:r>
      <w:r w:rsidRPr="00B065A6">
        <w:rPr>
          <w:szCs w:val="22"/>
        </w:rPr>
        <w:t>h incidentih)</w:t>
      </w:r>
      <w:r w:rsidR="00CB4D37">
        <w:rPr>
          <w:szCs w:val="22"/>
        </w:rPr>
        <w:t>,</w:t>
      </w:r>
    </w:p>
    <w:p w14:paraId="71BF757E" w14:textId="3EC7D56B" w:rsidR="00C94A69" w:rsidRDefault="00C94A69" w:rsidP="00CB4D37">
      <w:pPr>
        <w:pStyle w:val="Header"/>
        <w:numPr>
          <w:ilvl w:val="1"/>
          <w:numId w:val="10"/>
        </w:numPr>
        <w:rPr>
          <w:szCs w:val="22"/>
        </w:rPr>
      </w:pPr>
      <w:r>
        <w:rPr>
          <w:szCs w:val="22"/>
        </w:rPr>
        <w:t>Izdelava namenskih poročil za potrebe izvajanja SOC storitev</w:t>
      </w:r>
      <w:r w:rsidR="00CB4D37">
        <w:rPr>
          <w:szCs w:val="22"/>
        </w:rPr>
        <w:t>,</w:t>
      </w:r>
    </w:p>
    <w:p w14:paraId="590B6513" w14:textId="13535219" w:rsidR="00C94A69" w:rsidRDefault="00C94A69" w:rsidP="00CB4D37">
      <w:pPr>
        <w:pStyle w:val="Header"/>
        <w:numPr>
          <w:ilvl w:val="1"/>
          <w:numId w:val="10"/>
        </w:numPr>
        <w:rPr>
          <w:szCs w:val="22"/>
        </w:rPr>
      </w:pPr>
      <w:r>
        <w:rPr>
          <w:szCs w:val="22"/>
        </w:rPr>
        <w:t>Izdelava namenskih iskalnih poizvedb za potrebe izvajanja SOC storitev</w:t>
      </w:r>
      <w:r w:rsidR="00CB4D37">
        <w:rPr>
          <w:szCs w:val="22"/>
        </w:rPr>
        <w:t>,</w:t>
      </w:r>
    </w:p>
    <w:p w14:paraId="780AE34B" w14:textId="77777777" w:rsidR="00FB02CA" w:rsidRPr="00196500" w:rsidRDefault="00FB02CA" w:rsidP="00CB4D37">
      <w:pPr>
        <w:pStyle w:val="Header"/>
        <w:numPr>
          <w:ilvl w:val="0"/>
          <w:numId w:val="10"/>
        </w:numPr>
        <w:rPr>
          <w:szCs w:val="22"/>
        </w:rPr>
      </w:pPr>
      <w:r w:rsidRPr="00196500">
        <w:rPr>
          <w:szCs w:val="22"/>
        </w:rPr>
        <w:t xml:space="preserve">Podpora </w:t>
      </w:r>
      <w:r>
        <w:rPr>
          <w:szCs w:val="22"/>
        </w:rPr>
        <w:t>skrbniku</w:t>
      </w:r>
      <w:r w:rsidRPr="00196500">
        <w:rPr>
          <w:szCs w:val="22"/>
        </w:rPr>
        <w:t xml:space="preserve"> sistema v okolju naročnika</w:t>
      </w:r>
    </w:p>
    <w:p w14:paraId="54BEB45F" w14:textId="1D557805" w:rsidR="00FB02CA" w:rsidRDefault="00FB02CA" w:rsidP="00CB4D37">
      <w:pPr>
        <w:pStyle w:val="Header"/>
        <w:numPr>
          <w:ilvl w:val="0"/>
          <w:numId w:val="10"/>
        </w:numPr>
        <w:rPr>
          <w:szCs w:val="22"/>
        </w:rPr>
      </w:pPr>
      <w:r w:rsidRPr="00196500">
        <w:rPr>
          <w:szCs w:val="22"/>
        </w:rPr>
        <w:t>Upravljanje sprememb in podajanje priporočil za optimizacijo</w:t>
      </w:r>
    </w:p>
    <w:p w14:paraId="7454B4BC" w14:textId="285F3051" w:rsidR="00FB02CA" w:rsidRDefault="00FB02CA" w:rsidP="00CB4D37">
      <w:pPr>
        <w:pStyle w:val="Header"/>
        <w:numPr>
          <w:ilvl w:val="0"/>
          <w:numId w:val="10"/>
        </w:numPr>
        <w:rPr>
          <w:szCs w:val="22"/>
        </w:rPr>
      </w:pPr>
      <w:r>
        <w:rPr>
          <w:szCs w:val="22"/>
        </w:rPr>
        <w:t>Dokumentiranje prilagoditev (vsebinska in tehnična dokumentacija)</w:t>
      </w:r>
    </w:p>
    <w:p w14:paraId="66CD6026" w14:textId="16EEE596" w:rsidR="00544C8A" w:rsidRDefault="00544C8A" w:rsidP="00544C8A">
      <w:pPr>
        <w:pStyle w:val="Header"/>
        <w:rPr>
          <w:szCs w:val="22"/>
        </w:rPr>
      </w:pPr>
    </w:p>
    <w:p w14:paraId="65EA5F0A" w14:textId="77777777" w:rsidR="00C5494A" w:rsidRDefault="00C5494A" w:rsidP="00544C8A">
      <w:pPr>
        <w:pStyle w:val="Header"/>
        <w:rPr>
          <w:szCs w:val="22"/>
        </w:rPr>
      </w:pPr>
    </w:p>
    <w:p w14:paraId="1524A7F1" w14:textId="2F3938F8" w:rsidR="00544C8A" w:rsidRPr="00544C8A" w:rsidRDefault="00544C8A" w:rsidP="00544C8A">
      <w:pPr>
        <w:pStyle w:val="Header"/>
        <w:rPr>
          <w:b/>
          <w:bCs/>
          <w:szCs w:val="22"/>
        </w:rPr>
      </w:pPr>
      <w:r>
        <w:rPr>
          <w:b/>
          <w:bCs/>
          <w:szCs w:val="22"/>
        </w:rPr>
        <w:t xml:space="preserve">3.3 SOC operativne storitve 1. ravni – upravljanje </w:t>
      </w:r>
      <w:r w:rsidR="00A2525D">
        <w:rPr>
          <w:b/>
          <w:bCs/>
          <w:szCs w:val="22"/>
        </w:rPr>
        <w:t>kibernetski</w:t>
      </w:r>
      <w:r>
        <w:rPr>
          <w:b/>
          <w:bCs/>
          <w:szCs w:val="22"/>
        </w:rPr>
        <w:t>h dogodkov s triažiranjem</w:t>
      </w:r>
    </w:p>
    <w:p w14:paraId="76673942" w14:textId="10D5ADED" w:rsidR="00544C8A" w:rsidRDefault="00544C8A" w:rsidP="00544C8A">
      <w:pPr>
        <w:pStyle w:val="Header"/>
        <w:rPr>
          <w:szCs w:val="22"/>
        </w:rPr>
      </w:pPr>
    </w:p>
    <w:p w14:paraId="5BF21555" w14:textId="414B3C17" w:rsidR="000D2B75" w:rsidRPr="000D2B75" w:rsidRDefault="000D2B75" w:rsidP="000D2B75">
      <w:pPr>
        <w:jc w:val="both"/>
      </w:pPr>
      <w:r w:rsidRPr="000D2B75">
        <w:t xml:space="preserve">Ponudnik v sklopu izvedbe storitev </w:t>
      </w:r>
      <w:r w:rsidR="00FA3FF8">
        <w:t>S</w:t>
      </w:r>
      <w:r w:rsidRPr="000D2B75">
        <w:t>OC</w:t>
      </w:r>
      <w:r w:rsidR="00FA3FF8">
        <w:t xml:space="preserve"> – r</w:t>
      </w:r>
      <w:r w:rsidRPr="000D2B75">
        <w:t>aven</w:t>
      </w:r>
      <w:r w:rsidR="00FA3FF8">
        <w:t xml:space="preserve"> </w:t>
      </w:r>
      <w:r w:rsidRPr="000D2B75">
        <w:t xml:space="preserve">1 zagotavlja odkrivanje </w:t>
      </w:r>
      <w:r w:rsidR="00A2525D">
        <w:t>kibernetski</w:t>
      </w:r>
      <w:r w:rsidRPr="000D2B75">
        <w:t xml:space="preserve">h dogodkov in s tem preprečevanje pojava incidentov kibernetske varnosti </w:t>
      </w:r>
      <w:r w:rsidR="00390FCA">
        <w:t>z</w:t>
      </w:r>
      <w:r w:rsidRPr="000D2B75">
        <w:t xml:space="preserve"> izvajanjem:</w:t>
      </w:r>
    </w:p>
    <w:p w14:paraId="71293E3C" w14:textId="77777777"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neprekinjenega nadziranja kibernetsko - informacijske varnosti preko SIEM in drugih orodij,</w:t>
      </w:r>
    </w:p>
    <w:p w14:paraId="56457443" w14:textId="7E4D0875"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 xml:space="preserve">neprekinjenega spremljanja (monitoring) </w:t>
      </w:r>
      <w:r w:rsidR="00A2525D">
        <w:rPr>
          <w:rFonts w:cs="Arial"/>
          <w:lang w:val="sl-SI"/>
        </w:rPr>
        <w:t>kibernetski</w:t>
      </w:r>
      <w:r w:rsidRPr="000D2B75">
        <w:rPr>
          <w:rFonts w:cs="Arial"/>
          <w:lang w:val="sl-SI"/>
        </w:rPr>
        <w:t>h dogodkov,</w:t>
      </w:r>
    </w:p>
    <w:p w14:paraId="47DB2AE7" w14:textId="458077D7" w:rsidR="008765F9" w:rsidRPr="000D2B75" w:rsidRDefault="008765F9"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lastRenderedPageBreak/>
        <w:t>takojšnjega ukrepanja ob prijavi ali zaznavi varnostnega incidenta (diagnostika, lokalizacija)</w:t>
      </w:r>
      <w:r>
        <w:rPr>
          <w:rFonts w:cs="Arial"/>
          <w:lang w:val="sl-SI"/>
        </w:rPr>
        <w:t xml:space="preserve"> s strani orodij ali naročnika</w:t>
      </w:r>
      <w:r w:rsidRPr="000D2B75">
        <w:rPr>
          <w:rFonts w:cs="Arial"/>
          <w:lang w:val="sl-SI"/>
        </w:rPr>
        <w:t>,</w:t>
      </w:r>
      <w:r w:rsidR="00F44DD5">
        <w:rPr>
          <w:rFonts w:cs="Arial"/>
          <w:lang w:val="sl-SI"/>
        </w:rPr>
        <w:t xml:space="preserve"> v skladu z vnaprej dogovorjenimi postopki (playbook, workbook)</w:t>
      </w:r>
    </w:p>
    <w:p w14:paraId="1E5C7593" w14:textId="2EAFD19F" w:rsidR="008765F9"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 xml:space="preserve">postopkov triaže - </w:t>
      </w:r>
      <w:r w:rsidR="008765F9" w:rsidRPr="008765F9">
        <w:rPr>
          <w:szCs w:val="22"/>
          <w:lang w:val="sl-SI"/>
        </w:rPr>
        <w:t>potrdit</w:t>
      </w:r>
      <w:r w:rsidR="008765F9">
        <w:rPr>
          <w:szCs w:val="22"/>
          <w:lang w:val="sl-SI"/>
        </w:rPr>
        <w:t>ev</w:t>
      </w:r>
      <w:r w:rsidR="008765F9" w:rsidRPr="008765F9">
        <w:rPr>
          <w:szCs w:val="22"/>
          <w:lang w:val="sl-SI"/>
        </w:rPr>
        <w:t xml:space="preserve"> incidenta ali zaprtjem </w:t>
      </w:r>
      <w:r w:rsidR="008765F9">
        <w:rPr>
          <w:szCs w:val="22"/>
          <w:lang w:val="sl-SI"/>
        </w:rPr>
        <w:t xml:space="preserve">varnostnega dogodka </w:t>
      </w:r>
      <w:r w:rsidR="008765F9" w:rsidRPr="008765F9">
        <w:rPr>
          <w:szCs w:val="22"/>
          <w:lang w:val="sl-SI"/>
        </w:rPr>
        <w:t>z oznako lažno pozitivno</w:t>
      </w:r>
      <w:r w:rsidR="008765F9">
        <w:rPr>
          <w:szCs w:val="22"/>
          <w:lang w:val="sl-SI"/>
        </w:rPr>
        <w:t>,</w:t>
      </w:r>
    </w:p>
    <w:p w14:paraId="6B1D33B4" w14:textId="39AFAA74"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analize groženj,</w:t>
      </w:r>
    </w:p>
    <w:p w14:paraId="1A8CB77D" w14:textId="126BA062"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zbiranje, analiza in korelacija dogodkov,</w:t>
      </w:r>
    </w:p>
    <w:p w14:paraId="2367FDE5" w14:textId="232AFBCF"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izvedb postopkov za analizo, zamejitev in čiščenje zlonamernih dejavnosti,</w:t>
      </w:r>
    </w:p>
    <w:p w14:paraId="6783F89B" w14:textId="218F4C06"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 xml:space="preserve">evidentiranja </w:t>
      </w:r>
      <w:r w:rsidR="00A2525D">
        <w:rPr>
          <w:rFonts w:cs="Arial"/>
          <w:lang w:val="sl-SI"/>
        </w:rPr>
        <w:t>kibernetski</w:t>
      </w:r>
      <w:r w:rsidRPr="000D2B75">
        <w:rPr>
          <w:rFonts w:cs="Arial"/>
          <w:lang w:val="sl-SI"/>
        </w:rPr>
        <w:t>h dogodkov v sistem spremljanja dogodkov (prioritizacija, kategorizacija, kritičnost),</w:t>
      </w:r>
    </w:p>
    <w:p w14:paraId="4CE537E9" w14:textId="254C88E8"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dokumentiranj</w:t>
      </w:r>
      <w:r w:rsidR="00390FCA">
        <w:rPr>
          <w:rFonts w:cs="Arial"/>
          <w:lang w:val="sl-SI"/>
        </w:rPr>
        <w:t>em</w:t>
      </w:r>
      <w:r w:rsidRPr="000D2B75">
        <w:rPr>
          <w:rFonts w:cs="Arial"/>
          <w:lang w:val="sl-SI"/>
        </w:rPr>
        <w:t xml:space="preserve"> vseh aktivnosti med trajanjem incidenta, zavarovanja dokazov in obveščanja ob vseh spremembah statusa dogodka,</w:t>
      </w:r>
    </w:p>
    <w:p w14:paraId="109ECB2D" w14:textId="56AC339F"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spremljanj</w:t>
      </w:r>
      <w:r w:rsidR="00390FCA">
        <w:rPr>
          <w:rFonts w:cs="Arial"/>
          <w:lang w:val="sl-SI"/>
        </w:rPr>
        <w:t>a</w:t>
      </w:r>
      <w:r w:rsidRPr="000D2B75">
        <w:rPr>
          <w:rFonts w:cs="Arial"/>
          <w:lang w:val="sl-SI"/>
        </w:rPr>
        <w:t xml:space="preserve"> reševanja dogodka in funkcionalne ter hierarhične eskalacije na višje ravni ali izvajalce (lastno, s strani naročnika ali njegovih pogodbenih izvajalcev) </w:t>
      </w:r>
    </w:p>
    <w:p w14:paraId="36E5358B" w14:textId="45F47E6F"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ob zaključku dogodka izdela končno poročilo o vseh podrobnostih incidenta in po potrebi obvešča druge ustrezne službe naročnika,</w:t>
      </w:r>
    </w:p>
    <w:p w14:paraId="1243F82E" w14:textId="042D0440"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postopka obveščanja ob kritičnih incidentih (po procesih SOP – Standardni operativni postopek),</w:t>
      </w:r>
    </w:p>
    <w:p w14:paraId="5494B8A7" w14:textId="06DE1388"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obveščanje prijavitelja varnostnega dogodka in</w:t>
      </w:r>
      <w:r w:rsidR="00C23D86">
        <w:rPr>
          <w:rFonts w:cs="Arial"/>
          <w:lang w:val="sl-SI"/>
        </w:rPr>
        <w:t xml:space="preserve"> ustreznih institucij</w:t>
      </w:r>
      <w:r w:rsidRPr="000D2B75">
        <w:rPr>
          <w:rFonts w:cs="Arial"/>
          <w:lang w:val="sl-SI"/>
        </w:rPr>
        <w:t xml:space="preserve"> v skladu z obveznostmi </w:t>
      </w:r>
      <w:r w:rsidR="00C23D86">
        <w:rPr>
          <w:rFonts w:cs="Arial"/>
          <w:lang w:val="sl-SI"/>
        </w:rPr>
        <w:t>v RACI matriki</w:t>
      </w:r>
      <w:r w:rsidRPr="000D2B75">
        <w:rPr>
          <w:rFonts w:cs="Arial"/>
          <w:lang w:val="sl-SI"/>
        </w:rPr>
        <w:t xml:space="preserve">, </w:t>
      </w:r>
    </w:p>
    <w:p w14:paraId="687CC47E" w14:textId="3E62F2E1"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dosledna primopredaja še trajajočih incidentov ob zaključku/začetku delovnega časa</w:t>
      </w:r>
      <w:r w:rsidR="008A4AF5">
        <w:rPr>
          <w:rFonts w:cs="Arial"/>
          <w:lang w:val="sl-SI"/>
        </w:rPr>
        <w:t xml:space="preserve"> med izmenami ponudnika</w:t>
      </w:r>
      <w:r w:rsidR="00CB4D37">
        <w:rPr>
          <w:rFonts w:cs="Arial"/>
          <w:lang w:val="sl-SI"/>
        </w:rPr>
        <w:t>,</w:t>
      </w:r>
    </w:p>
    <w:p w14:paraId="158B1036" w14:textId="2AAD8F9D" w:rsidR="000D2B75" w:rsidRPr="000D2B75"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pošilja</w:t>
      </w:r>
      <w:r w:rsidR="00390FCA">
        <w:rPr>
          <w:rFonts w:cs="Arial"/>
          <w:lang w:val="sl-SI"/>
        </w:rPr>
        <w:t>njem</w:t>
      </w:r>
      <w:r w:rsidRPr="000D2B75">
        <w:rPr>
          <w:rFonts w:cs="Arial"/>
          <w:lang w:val="sl-SI"/>
        </w:rPr>
        <w:t xml:space="preserve"> nujn</w:t>
      </w:r>
      <w:r w:rsidR="00390FCA">
        <w:rPr>
          <w:rFonts w:cs="Arial"/>
          <w:lang w:val="sl-SI"/>
        </w:rPr>
        <w:t>ih</w:t>
      </w:r>
      <w:r w:rsidRPr="000D2B75">
        <w:rPr>
          <w:rFonts w:cs="Arial"/>
          <w:lang w:val="sl-SI"/>
        </w:rPr>
        <w:t xml:space="preserve"> obvestil</w:t>
      </w:r>
      <w:r w:rsidR="00390FCA">
        <w:rPr>
          <w:rFonts w:cs="Arial"/>
          <w:lang w:val="sl-SI"/>
        </w:rPr>
        <w:t xml:space="preserve"> in</w:t>
      </w:r>
      <w:r w:rsidRPr="000D2B75">
        <w:rPr>
          <w:rFonts w:cs="Arial"/>
          <w:lang w:val="sl-SI"/>
        </w:rPr>
        <w:t xml:space="preserve"> opozoril, </w:t>
      </w:r>
    </w:p>
    <w:p w14:paraId="068E9492" w14:textId="729F34B0" w:rsidR="00ED5513" w:rsidRDefault="000D2B75" w:rsidP="00350470">
      <w:pPr>
        <w:pStyle w:val="ListParagraph"/>
        <w:widowControl/>
        <w:numPr>
          <w:ilvl w:val="0"/>
          <w:numId w:val="16"/>
        </w:numPr>
        <w:suppressAutoHyphens w:val="0"/>
        <w:spacing w:after="160" w:line="259" w:lineRule="auto"/>
        <w:contextualSpacing/>
        <w:jc w:val="both"/>
        <w:rPr>
          <w:rFonts w:cs="Arial"/>
          <w:lang w:val="sl-SI"/>
        </w:rPr>
      </w:pPr>
      <w:r w:rsidRPr="000D2B75">
        <w:rPr>
          <w:rFonts w:cs="Arial"/>
          <w:lang w:val="sl-SI"/>
        </w:rPr>
        <w:t xml:space="preserve">podaja zahtevke za </w:t>
      </w:r>
      <w:r w:rsidR="008765F9">
        <w:rPr>
          <w:rFonts w:cs="Arial"/>
          <w:lang w:val="sl-SI"/>
        </w:rPr>
        <w:t xml:space="preserve">optimizacijo, </w:t>
      </w:r>
      <w:r w:rsidRPr="000D2B75">
        <w:rPr>
          <w:rFonts w:cs="Arial"/>
          <w:lang w:val="sl-SI"/>
        </w:rPr>
        <w:t>izboljšave in popravke</w:t>
      </w:r>
      <w:r w:rsidR="008765F9">
        <w:rPr>
          <w:rFonts w:cs="Arial"/>
          <w:lang w:val="sl-SI"/>
        </w:rPr>
        <w:t xml:space="preserve"> SIEM in drugih orodij v sklopu storitve SOC (povratna zanka za izboljšanje zaznave)</w:t>
      </w:r>
      <w:r w:rsidR="00ED5513">
        <w:rPr>
          <w:rFonts w:cs="Arial"/>
          <w:lang w:val="sl-SI"/>
        </w:rPr>
        <w:t>.</w:t>
      </w:r>
    </w:p>
    <w:p w14:paraId="08DC2270" w14:textId="5FC0AE93" w:rsidR="005342B4" w:rsidRDefault="00ED5513" w:rsidP="008765F9">
      <w:pPr>
        <w:spacing w:after="160" w:line="259" w:lineRule="auto"/>
        <w:contextualSpacing/>
        <w:jc w:val="both"/>
      </w:pPr>
      <w:r>
        <w:t>Cilj</w:t>
      </w:r>
      <w:r w:rsidR="00390FCA">
        <w:t xml:space="preserve"> prve ravni je v čim krajšem času obdelati množico </w:t>
      </w:r>
      <w:r w:rsidR="00A2525D">
        <w:t>kibernetski</w:t>
      </w:r>
      <w:r w:rsidR="00390FCA">
        <w:t>h dogodkov in alarmov, izločiti lažno pozitivne in klasificirati incident</w:t>
      </w:r>
      <w:r w:rsidR="005342B4">
        <w:t xml:space="preserve"> ter izvesti remediacijske ukrepe v okviru predodobrenih akcij</w:t>
      </w:r>
      <w:r w:rsidR="00390FCA">
        <w:t xml:space="preserve">. Eskalacija na operativno raven nivoja 2 se izvede v primeru, da standardni operativni postopki ne opredeljujejo odgovora oziroma je potrebna detajlnejša analiza ali remediacija (npr. izolacija naprave). </w:t>
      </w:r>
    </w:p>
    <w:p w14:paraId="2E3E6E21" w14:textId="77777777" w:rsidR="005342B4" w:rsidRDefault="005342B4" w:rsidP="008765F9">
      <w:pPr>
        <w:spacing w:after="160" w:line="259" w:lineRule="auto"/>
        <w:contextualSpacing/>
        <w:jc w:val="both"/>
      </w:pPr>
    </w:p>
    <w:p w14:paraId="0D9A8F48" w14:textId="63A75620" w:rsidR="008765F9" w:rsidRDefault="00390FCA" w:rsidP="008765F9">
      <w:pPr>
        <w:spacing w:after="160" w:line="259" w:lineRule="auto"/>
        <w:contextualSpacing/>
        <w:jc w:val="both"/>
      </w:pPr>
      <w:r w:rsidRPr="005342B4">
        <w:t>Prvi nivo deluje v načinu 24/7</w:t>
      </w:r>
      <w:r w:rsidR="00F270E5">
        <w:t xml:space="preserve"> s stalno prisotno ekipo na lokaciji SOC</w:t>
      </w:r>
      <w:r w:rsidR="00BD322F">
        <w:t xml:space="preserve"> ponudnika</w:t>
      </w:r>
      <w:r w:rsidRPr="005342B4">
        <w:t>.</w:t>
      </w:r>
    </w:p>
    <w:p w14:paraId="3C37BEC8" w14:textId="77777777" w:rsidR="00390FCA" w:rsidRPr="008765F9" w:rsidRDefault="00390FCA" w:rsidP="008765F9">
      <w:pPr>
        <w:spacing w:after="160" w:line="259" w:lineRule="auto"/>
        <w:contextualSpacing/>
        <w:jc w:val="both"/>
      </w:pPr>
    </w:p>
    <w:p w14:paraId="7BB820F5" w14:textId="109F402C" w:rsidR="008765F9" w:rsidRPr="00544C8A" w:rsidRDefault="008765F9" w:rsidP="008765F9">
      <w:pPr>
        <w:pStyle w:val="Header"/>
        <w:rPr>
          <w:b/>
          <w:bCs/>
          <w:szCs w:val="22"/>
        </w:rPr>
      </w:pPr>
      <w:r>
        <w:rPr>
          <w:b/>
          <w:bCs/>
          <w:szCs w:val="22"/>
        </w:rPr>
        <w:t xml:space="preserve">3.4 SOC operativne storitve 2. ravni – upravljanje </w:t>
      </w:r>
      <w:r w:rsidR="00A2525D">
        <w:rPr>
          <w:b/>
          <w:bCs/>
          <w:szCs w:val="22"/>
        </w:rPr>
        <w:t>kibernetski</w:t>
      </w:r>
      <w:r>
        <w:rPr>
          <w:b/>
          <w:bCs/>
          <w:szCs w:val="22"/>
        </w:rPr>
        <w:t>h incidentov</w:t>
      </w:r>
    </w:p>
    <w:p w14:paraId="707E052F" w14:textId="6F1413F0" w:rsidR="00544C8A" w:rsidRDefault="00544C8A" w:rsidP="00544C8A">
      <w:pPr>
        <w:pStyle w:val="Header"/>
        <w:rPr>
          <w:szCs w:val="22"/>
        </w:rPr>
      </w:pPr>
    </w:p>
    <w:p w14:paraId="15AEBC91" w14:textId="19BA8FBB" w:rsidR="008765F9" w:rsidRPr="00B83B9C" w:rsidRDefault="008765F9" w:rsidP="008765F9">
      <w:pPr>
        <w:jc w:val="both"/>
      </w:pPr>
      <w:r w:rsidRPr="00B83B9C">
        <w:t xml:space="preserve">Ponudnik v sklopu izvedbe storitev </w:t>
      </w:r>
      <w:r>
        <w:t xml:space="preserve">SOC </w:t>
      </w:r>
      <w:r w:rsidRPr="00B83B9C">
        <w:t>-</w:t>
      </w:r>
      <w:r>
        <w:t xml:space="preserve"> r</w:t>
      </w:r>
      <w:r w:rsidRPr="00B83B9C">
        <w:t>aven 2 zagotavlja odkrivanje in preprečevanje incidentov kibernetske varnosti z izvajanjem:</w:t>
      </w:r>
    </w:p>
    <w:p w14:paraId="164153ED" w14:textId="56C064F2" w:rsidR="00ED5513" w:rsidRPr="008765F9" w:rsidRDefault="00ED5513" w:rsidP="00350470">
      <w:pPr>
        <w:pStyle w:val="ListParagraph"/>
        <w:widowControl/>
        <w:numPr>
          <w:ilvl w:val="0"/>
          <w:numId w:val="16"/>
        </w:numPr>
        <w:suppressAutoHyphens w:val="0"/>
        <w:spacing w:after="0" w:line="240" w:lineRule="auto"/>
        <w:ind w:left="714" w:hanging="357"/>
        <w:contextualSpacing/>
        <w:jc w:val="both"/>
        <w:rPr>
          <w:rFonts w:cs="Arial"/>
          <w:lang w:val="sl-SI"/>
        </w:rPr>
      </w:pPr>
      <w:r w:rsidRPr="008765F9">
        <w:rPr>
          <w:rFonts w:cs="Arial"/>
          <w:lang w:val="sl-SI"/>
        </w:rPr>
        <w:t>raziskovanje poskusov vdora, ogrožanja inf</w:t>
      </w:r>
      <w:r>
        <w:rPr>
          <w:rFonts w:cs="Arial"/>
          <w:lang w:val="sl-SI"/>
        </w:rPr>
        <w:t>ormacijske</w:t>
      </w:r>
      <w:r w:rsidRPr="008765F9">
        <w:rPr>
          <w:rFonts w:cs="Arial"/>
          <w:lang w:val="sl-SI"/>
        </w:rPr>
        <w:t xml:space="preserve"> varnosti in opravlja poglobljene </w:t>
      </w:r>
      <w:r w:rsidR="00082A6C">
        <w:rPr>
          <w:rFonts w:cs="Arial"/>
          <w:lang w:val="sl-SI"/>
        </w:rPr>
        <w:t>analize kibernetskega incidenta</w:t>
      </w:r>
      <w:r w:rsidRPr="008765F9">
        <w:rPr>
          <w:rFonts w:cs="Arial"/>
          <w:lang w:val="sl-SI"/>
        </w:rPr>
        <w:t>,</w:t>
      </w:r>
    </w:p>
    <w:p w14:paraId="633D6D8F" w14:textId="77777777" w:rsidR="00ED5513" w:rsidRPr="00B84944" w:rsidRDefault="00ED5513" w:rsidP="00350470">
      <w:pPr>
        <w:pStyle w:val="ListParagraph"/>
        <w:widowControl/>
        <w:numPr>
          <w:ilvl w:val="0"/>
          <w:numId w:val="16"/>
        </w:numPr>
        <w:suppressAutoHyphens w:val="0"/>
        <w:spacing w:after="0" w:line="240" w:lineRule="auto"/>
        <w:ind w:left="714" w:hanging="357"/>
        <w:contextualSpacing/>
        <w:jc w:val="both"/>
        <w:rPr>
          <w:rFonts w:cs="Arial"/>
          <w:lang w:val="sl-SI"/>
        </w:rPr>
      </w:pPr>
      <w:r>
        <w:rPr>
          <w:rFonts w:cs="Arial"/>
          <w:lang w:val="sl-SI"/>
        </w:rPr>
        <w:t>f</w:t>
      </w:r>
      <w:r w:rsidRPr="00B84944">
        <w:rPr>
          <w:rFonts w:cs="Arial"/>
          <w:lang w:val="sl-SI"/>
        </w:rPr>
        <w:t>orenzične aktivnosti in analizo škodljive kode</w:t>
      </w:r>
    </w:p>
    <w:p w14:paraId="230A9507" w14:textId="17FC1712" w:rsidR="00ED5513" w:rsidRPr="008765F9" w:rsidRDefault="00ED5513" w:rsidP="00350470">
      <w:pPr>
        <w:pStyle w:val="ListParagraph"/>
        <w:widowControl/>
        <w:numPr>
          <w:ilvl w:val="0"/>
          <w:numId w:val="16"/>
        </w:numPr>
        <w:suppressAutoHyphens w:val="0"/>
        <w:spacing w:after="160" w:line="259" w:lineRule="auto"/>
        <w:contextualSpacing/>
        <w:jc w:val="both"/>
        <w:rPr>
          <w:rFonts w:cs="Arial"/>
          <w:lang w:val="sl-SI"/>
        </w:rPr>
      </w:pPr>
      <w:r>
        <w:rPr>
          <w:rFonts w:cs="Arial"/>
          <w:lang w:val="sl-SI"/>
        </w:rPr>
        <w:t xml:space="preserve">Izdelava </w:t>
      </w:r>
      <w:r w:rsidRPr="008765F9">
        <w:rPr>
          <w:rFonts w:cs="Arial"/>
          <w:lang w:val="sl-SI"/>
        </w:rPr>
        <w:t>zahtevnejših postopkov za analizo in zamejitev hujših zlonamernih dejavnosti,</w:t>
      </w:r>
    </w:p>
    <w:p w14:paraId="6A76BBE7" w14:textId="6278ADAF" w:rsidR="00B84944" w:rsidRDefault="00B84944" w:rsidP="00350470">
      <w:pPr>
        <w:pStyle w:val="ListParagraph"/>
        <w:widowControl/>
        <w:numPr>
          <w:ilvl w:val="0"/>
          <w:numId w:val="16"/>
        </w:numPr>
        <w:suppressAutoHyphens w:val="0"/>
        <w:spacing w:after="160" w:line="259" w:lineRule="auto"/>
        <w:contextualSpacing/>
        <w:jc w:val="both"/>
        <w:rPr>
          <w:rFonts w:cs="Arial"/>
          <w:lang w:val="sl-SI"/>
        </w:rPr>
      </w:pPr>
      <w:r w:rsidRPr="00B84944">
        <w:rPr>
          <w:rFonts w:cs="Arial"/>
          <w:lang w:val="sl-SI"/>
        </w:rPr>
        <w:t>izdela načrt za blažitev, sanacijo in reševanje, s ciljem</w:t>
      </w:r>
      <w:r w:rsidR="005342B4">
        <w:rPr>
          <w:rFonts w:cs="Arial"/>
          <w:lang w:val="sl-SI"/>
        </w:rPr>
        <w:t xml:space="preserve"> povrnitve v stanje čim bliže stanju pred incidentom</w:t>
      </w:r>
      <w:r w:rsidR="00ED5513">
        <w:rPr>
          <w:rFonts w:cs="Arial"/>
          <w:lang w:val="sl-SI"/>
        </w:rPr>
        <w:t>,</w:t>
      </w:r>
    </w:p>
    <w:p w14:paraId="6B84B248" w14:textId="741EBC02" w:rsidR="008765F9" w:rsidRPr="008765F9" w:rsidRDefault="008765F9" w:rsidP="00350470">
      <w:pPr>
        <w:pStyle w:val="ListParagraph"/>
        <w:widowControl/>
        <w:numPr>
          <w:ilvl w:val="0"/>
          <w:numId w:val="16"/>
        </w:numPr>
        <w:suppressAutoHyphens w:val="0"/>
        <w:spacing w:after="160" w:line="259" w:lineRule="auto"/>
        <w:contextualSpacing/>
        <w:jc w:val="both"/>
        <w:rPr>
          <w:rFonts w:cs="Arial"/>
          <w:lang w:val="sl-SI"/>
        </w:rPr>
      </w:pPr>
      <w:r w:rsidRPr="008765F9">
        <w:rPr>
          <w:rFonts w:cs="Arial"/>
          <w:lang w:val="sl-SI"/>
        </w:rPr>
        <w:t xml:space="preserve">vodenje razreševanja </w:t>
      </w:r>
      <w:r w:rsidR="00A2525D">
        <w:rPr>
          <w:rFonts w:cs="Arial"/>
          <w:lang w:val="sl-SI"/>
        </w:rPr>
        <w:t>kibernetski</w:t>
      </w:r>
      <w:r w:rsidRPr="008765F9">
        <w:rPr>
          <w:rFonts w:cs="Arial"/>
          <w:lang w:val="sl-SI"/>
        </w:rPr>
        <w:t>h incidentov, koordinacijo kadra naročnik</w:t>
      </w:r>
      <w:r w:rsidR="00B84944">
        <w:rPr>
          <w:rFonts w:cs="Arial"/>
          <w:lang w:val="sl-SI"/>
        </w:rPr>
        <w:t>a</w:t>
      </w:r>
      <w:r w:rsidRPr="008765F9">
        <w:rPr>
          <w:rFonts w:cs="Arial"/>
          <w:lang w:val="sl-SI"/>
        </w:rPr>
        <w:t xml:space="preserve"> in njegovih partnerjev (zunanjih izvajalcev),</w:t>
      </w:r>
    </w:p>
    <w:p w14:paraId="5CB8696B" w14:textId="750C6DF0" w:rsidR="008765F9" w:rsidRPr="008765F9" w:rsidRDefault="008765F9" w:rsidP="00350470">
      <w:pPr>
        <w:pStyle w:val="ListParagraph"/>
        <w:widowControl/>
        <w:numPr>
          <w:ilvl w:val="0"/>
          <w:numId w:val="16"/>
        </w:numPr>
        <w:suppressAutoHyphens w:val="0"/>
        <w:spacing w:after="160" w:line="259" w:lineRule="auto"/>
        <w:contextualSpacing/>
        <w:jc w:val="both"/>
        <w:rPr>
          <w:rFonts w:cs="Arial"/>
          <w:lang w:val="sl-SI"/>
        </w:rPr>
      </w:pPr>
      <w:r w:rsidRPr="008765F9">
        <w:rPr>
          <w:rFonts w:cs="Arial"/>
          <w:lang w:val="sl-SI"/>
        </w:rPr>
        <w:t>upravljanja sistemov za zagotavljanje kibernetsk</w:t>
      </w:r>
      <w:r w:rsidR="00BD322F">
        <w:rPr>
          <w:rFonts w:cs="Arial"/>
          <w:lang w:val="sl-SI"/>
        </w:rPr>
        <w:t>e</w:t>
      </w:r>
      <w:r w:rsidRPr="008765F9">
        <w:rPr>
          <w:rFonts w:cs="Arial"/>
          <w:lang w:val="sl-SI"/>
        </w:rPr>
        <w:t xml:space="preserve"> informacijske varnosti,</w:t>
      </w:r>
    </w:p>
    <w:p w14:paraId="1ECDCE24" w14:textId="67BEB4D3" w:rsidR="008765F9" w:rsidRDefault="008765F9" w:rsidP="00350470">
      <w:pPr>
        <w:pStyle w:val="ListParagraph"/>
        <w:widowControl/>
        <w:numPr>
          <w:ilvl w:val="0"/>
          <w:numId w:val="16"/>
        </w:numPr>
        <w:suppressAutoHyphens w:val="0"/>
        <w:spacing w:after="160" w:line="259" w:lineRule="auto"/>
        <w:contextualSpacing/>
        <w:jc w:val="both"/>
        <w:rPr>
          <w:rFonts w:cs="Arial"/>
          <w:lang w:val="sl-SI"/>
        </w:rPr>
      </w:pPr>
      <w:r w:rsidRPr="008765F9">
        <w:rPr>
          <w:rFonts w:cs="Arial"/>
          <w:lang w:val="sl-SI"/>
        </w:rPr>
        <w:t xml:space="preserve">dokumentiranje vse aktivnosti med trajanjem incidenta, zavaruje dokaze in obvešča </w:t>
      </w:r>
      <w:r w:rsidR="005342B4">
        <w:rPr>
          <w:rFonts w:cs="Arial"/>
          <w:lang w:val="sl-SI"/>
        </w:rPr>
        <w:t>naročnika</w:t>
      </w:r>
      <w:r w:rsidRPr="008765F9">
        <w:rPr>
          <w:rFonts w:cs="Arial"/>
          <w:lang w:val="sl-SI"/>
        </w:rPr>
        <w:t xml:space="preserve"> ob vseh spremembah statusa incidenta,</w:t>
      </w:r>
    </w:p>
    <w:p w14:paraId="5869ED34" w14:textId="77777777" w:rsidR="008765F9" w:rsidRPr="008765F9" w:rsidRDefault="008765F9" w:rsidP="00350470">
      <w:pPr>
        <w:pStyle w:val="ListParagraph"/>
        <w:widowControl/>
        <w:numPr>
          <w:ilvl w:val="0"/>
          <w:numId w:val="16"/>
        </w:numPr>
        <w:suppressAutoHyphens w:val="0"/>
        <w:spacing w:after="160" w:line="259" w:lineRule="auto"/>
        <w:contextualSpacing/>
        <w:jc w:val="both"/>
        <w:rPr>
          <w:rFonts w:cs="Arial"/>
          <w:lang w:val="sl-SI"/>
        </w:rPr>
      </w:pPr>
      <w:r w:rsidRPr="008765F9">
        <w:rPr>
          <w:rFonts w:cs="Arial"/>
          <w:lang w:val="sl-SI"/>
        </w:rPr>
        <w:t>sodelovanje pri vsebini končnega poročila o vseh podrobnostih varnostnega incidenta.</w:t>
      </w:r>
    </w:p>
    <w:p w14:paraId="134C5E43" w14:textId="19A852ED" w:rsidR="00ED5513" w:rsidRDefault="00ED5513" w:rsidP="00350470">
      <w:pPr>
        <w:pStyle w:val="ListParagraph"/>
        <w:widowControl/>
        <w:numPr>
          <w:ilvl w:val="0"/>
          <w:numId w:val="16"/>
        </w:numPr>
        <w:suppressAutoHyphens w:val="0"/>
        <w:spacing w:after="160" w:line="259" w:lineRule="auto"/>
        <w:contextualSpacing/>
        <w:jc w:val="both"/>
        <w:rPr>
          <w:rFonts w:cs="Arial"/>
          <w:lang w:val="sl-SI"/>
        </w:rPr>
      </w:pPr>
      <w:r>
        <w:rPr>
          <w:rFonts w:cs="Arial"/>
          <w:lang w:val="sl-SI"/>
        </w:rPr>
        <w:lastRenderedPageBreak/>
        <w:t>posodablja standardne operativne postopke (SOP) – izboljševanje storitev 1. ravni,</w:t>
      </w:r>
    </w:p>
    <w:p w14:paraId="60B52A10" w14:textId="79E2F7E1" w:rsidR="00ED5513" w:rsidRDefault="00ED5513" w:rsidP="00350470">
      <w:pPr>
        <w:pStyle w:val="ListParagraph"/>
        <w:widowControl/>
        <w:numPr>
          <w:ilvl w:val="0"/>
          <w:numId w:val="16"/>
        </w:numPr>
        <w:suppressAutoHyphens w:val="0"/>
        <w:spacing w:after="160" w:line="259" w:lineRule="auto"/>
        <w:contextualSpacing/>
        <w:jc w:val="both"/>
        <w:rPr>
          <w:rFonts w:cs="Arial"/>
          <w:lang w:val="sl-SI"/>
        </w:rPr>
      </w:pPr>
      <w:r>
        <w:rPr>
          <w:rFonts w:cs="Arial"/>
          <w:lang w:val="sl-SI"/>
        </w:rPr>
        <w:t>podaja priporočila za vpeljavo novih varnostnih orodij ali nadgradnjo obstoječih.</w:t>
      </w:r>
    </w:p>
    <w:p w14:paraId="704DBFD1" w14:textId="70D21E3E" w:rsidR="008765F9" w:rsidRDefault="008765F9" w:rsidP="00544C8A">
      <w:pPr>
        <w:pStyle w:val="Header"/>
        <w:rPr>
          <w:szCs w:val="22"/>
        </w:rPr>
      </w:pPr>
    </w:p>
    <w:p w14:paraId="47DF1680" w14:textId="253A8FFA" w:rsidR="0044460E" w:rsidRDefault="00BD322F" w:rsidP="00544C8A">
      <w:pPr>
        <w:pStyle w:val="Header"/>
        <w:rPr>
          <w:szCs w:val="22"/>
        </w:rPr>
      </w:pPr>
      <w:r>
        <w:rPr>
          <w:szCs w:val="22"/>
        </w:rPr>
        <w:t>2.</w:t>
      </w:r>
      <w:r w:rsidRPr="00BC49CF">
        <w:rPr>
          <w:szCs w:val="22"/>
        </w:rPr>
        <w:t xml:space="preserve"> </w:t>
      </w:r>
      <w:r w:rsidR="0044460E" w:rsidRPr="00BC49CF">
        <w:rPr>
          <w:szCs w:val="22"/>
        </w:rPr>
        <w:t xml:space="preserve">nivo </w:t>
      </w:r>
      <w:r>
        <w:rPr>
          <w:szCs w:val="22"/>
        </w:rPr>
        <w:t xml:space="preserve">mora </w:t>
      </w:r>
      <w:r w:rsidR="0044460E" w:rsidRPr="00BC49CF">
        <w:rPr>
          <w:szCs w:val="22"/>
        </w:rPr>
        <w:t>del</w:t>
      </w:r>
      <w:r>
        <w:rPr>
          <w:szCs w:val="22"/>
        </w:rPr>
        <w:t>ovati</w:t>
      </w:r>
      <w:r w:rsidR="0044460E" w:rsidRPr="00BC49CF">
        <w:rPr>
          <w:szCs w:val="22"/>
        </w:rPr>
        <w:t xml:space="preserve"> v rednem delovnem času</w:t>
      </w:r>
      <w:r w:rsidR="00401D94" w:rsidRPr="00BC49CF">
        <w:rPr>
          <w:szCs w:val="22"/>
        </w:rPr>
        <w:t xml:space="preserve"> naročnika</w:t>
      </w:r>
      <w:r w:rsidR="005342B4" w:rsidRPr="00BC49CF">
        <w:rPr>
          <w:szCs w:val="22"/>
        </w:rPr>
        <w:t xml:space="preserve"> (</w:t>
      </w:r>
      <w:r>
        <w:rPr>
          <w:szCs w:val="22"/>
        </w:rPr>
        <w:t xml:space="preserve">v režimu </w:t>
      </w:r>
      <w:r w:rsidR="005342B4" w:rsidRPr="00BC49CF">
        <w:rPr>
          <w:szCs w:val="22"/>
        </w:rPr>
        <w:t>8/5)</w:t>
      </w:r>
      <w:r w:rsidR="0044460E" w:rsidRPr="00BC49CF">
        <w:rPr>
          <w:szCs w:val="22"/>
        </w:rPr>
        <w:t>.</w:t>
      </w:r>
    </w:p>
    <w:p w14:paraId="53202E48" w14:textId="77777777" w:rsidR="0044460E" w:rsidRDefault="0044460E" w:rsidP="00544C8A">
      <w:pPr>
        <w:pStyle w:val="Header"/>
        <w:rPr>
          <w:szCs w:val="22"/>
        </w:rPr>
      </w:pPr>
    </w:p>
    <w:p w14:paraId="312F9671" w14:textId="77777777" w:rsidR="00ED5513" w:rsidRDefault="00ED5513" w:rsidP="00544C8A">
      <w:pPr>
        <w:pStyle w:val="Header"/>
        <w:rPr>
          <w:szCs w:val="22"/>
        </w:rPr>
      </w:pPr>
    </w:p>
    <w:p w14:paraId="6222CB82" w14:textId="3F459F0E" w:rsidR="003C73CF" w:rsidRPr="00544C8A" w:rsidRDefault="003C73CF" w:rsidP="003C73CF">
      <w:pPr>
        <w:pStyle w:val="Header"/>
        <w:rPr>
          <w:b/>
          <w:bCs/>
          <w:szCs w:val="22"/>
        </w:rPr>
      </w:pPr>
      <w:r>
        <w:rPr>
          <w:b/>
          <w:bCs/>
          <w:szCs w:val="22"/>
        </w:rPr>
        <w:t xml:space="preserve">3.5 </w:t>
      </w:r>
      <w:r w:rsidR="00ED5513">
        <w:rPr>
          <w:b/>
          <w:bCs/>
          <w:szCs w:val="22"/>
        </w:rPr>
        <w:t xml:space="preserve">SOC operativne storitve 3. ravni – </w:t>
      </w:r>
      <w:r w:rsidR="0044460E">
        <w:rPr>
          <w:b/>
          <w:bCs/>
          <w:szCs w:val="22"/>
        </w:rPr>
        <w:t xml:space="preserve">poglobljena analiza in </w:t>
      </w:r>
      <w:r w:rsidR="00ED5513">
        <w:rPr>
          <w:b/>
          <w:bCs/>
          <w:szCs w:val="22"/>
        </w:rPr>
        <w:t>proa</w:t>
      </w:r>
      <w:r w:rsidR="000A62EE">
        <w:rPr>
          <w:b/>
          <w:bCs/>
          <w:szCs w:val="22"/>
        </w:rPr>
        <w:t>ktivno delovanje</w:t>
      </w:r>
    </w:p>
    <w:p w14:paraId="7DEA380F" w14:textId="555723C6" w:rsidR="00544C8A" w:rsidRDefault="00544C8A" w:rsidP="00544C8A">
      <w:pPr>
        <w:pStyle w:val="Header"/>
        <w:rPr>
          <w:szCs w:val="22"/>
        </w:rPr>
      </w:pPr>
    </w:p>
    <w:p w14:paraId="3C96637F" w14:textId="3C9B50E8" w:rsidR="000A62EE" w:rsidRPr="00B83B9C" w:rsidRDefault="000A62EE" w:rsidP="000A62EE">
      <w:pPr>
        <w:jc w:val="both"/>
      </w:pPr>
      <w:r w:rsidRPr="00B83B9C">
        <w:t xml:space="preserve">Ponudnik v sklopu izvedbe storitev </w:t>
      </w:r>
      <w:r>
        <w:t>SOC naslednje dejavnosti</w:t>
      </w:r>
      <w:r w:rsidRPr="00B83B9C">
        <w:t>:</w:t>
      </w:r>
    </w:p>
    <w:p w14:paraId="4D005F5C" w14:textId="03B2C6BE" w:rsidR="00ED5513" w:rsidRDefault="0044460E" w:rsidP="00350470">
      <w:pPr>
        <w:pStyle w:val="Header"/>
        <w:numPr>
          <w:ilvl w:val="0"/>
          <w:numId w:val="10"/>
        </w:numPr>
        <w:rPr>
          <w:szCs w:val="22"/>
        </w:rPr>
      </w:pPr>
      <w:r>
        <w:rPr>
          <w:szCs w:val="22"/>
        </w:rPr>
        <w:t>N</w:t>
      </w:r>
      <w:r w:rsidR="00ED5513">
        <w:rPr>
          <w:szCs w:val="22"/>
        </w:rPr>
        <w:t xml:space="preserve">ajzahtevnejša poglobljena analiza in napredna forenzika pri naprednih </w:t>
      </w:r>
      <w:r>
        <w:rPr>
          <w:szCs w:val="22"/>
        </w:rPr>
        <w:t xml:space="preserve">(praviloma doslej neznanih) </w:t>
      </w:r>
      <w:r w:rsidR="00ED5513">
        <w:rPr>
          <w:szCs w:val="22"/>
        </w:rPr>
        <w:t>napadih</w:t>
      </w:r>
    </w:p>
    <w:p w14:paraId="5D66B8D1" w14:textId="7D4CD0B2" w:rsidR="0044460E" w:rsidRDefault="0044460E" w:rsidP="00350470">
      <w:pPr>
        <w:pStyle w:val="Header"/>
        <w:numPr>
          <w:ilvl w:val="0"/>
          <w:numId w:val="10"/>
        </w:numPr>
        <w:rPr>
          <w:szCs w:val="22"/>
        </w:rPr>
      </w:pPr>
      <w:r>
        <w:rPr>
          <w:szCs w:val="22"/>
        </w:rPr>
        <w:t xml:space="preserve">Analiziranje predhodnih napadov </w:t>
      </w:r>
      <w:r w:rsidR="00082A6C">
        <w:rPr>
          <w:szCs w:val="22"/>
        </w:rPr>
        <w:t xml:space="preserve">in potencialnih ranljivosti </w:t>
      </w:r>
      <w:r>
        <w:rPr>
          <w:szCs w:val="22"/>
        </w:rPr>
        <w:t>s ciljem preprečiti ponovitev ali omogočiti hitrejši odgovor na bodoče incidente</w:t>
      </w:r>
    </w:p>
    <w:p w14:paraId="6481195B" w14:textId="2231633C" w:rsidR="0044460E" w:rsidRDefault="0044460E" w:rsidP="00350470">
      <w:pPr>
        <w:pStyle w:val="Header"/>
        <w:numPr>
          <w:ilvl w:val="0"/>
          <w:numId w:val="10"/>
        </w:numPr>
        <w:rPr>
          <w:szCs w:val="22"/>
        </w:rPr>
      </w:pPr>
      <w:r>
        <w:rPr>
          <w:szCs w:val="22"/>
        </w:rPr>
        <w:t>Posodablja bazo znanja in standardne operativne postopke (SOP) za 1. in 2. nivo,</w:t>
      </w:r>
    </w:p>
    <w:p w14:paraId="5177D822" w14:textId="77777777" w:rsidR="00361DE2" w:rsidRDefault="0044460E" w:rsidP="00350470">
      <w:pPr>
        <w:pStyle w:val="Header"/>
        <w:numPr>
          <w:ilvl w:val="0"/>
          <w:numId w:val="10"/>
        </w:numPr>
        <w:rPr>
          <w:szCs w:val="22"/>
        </w:rPr>
      </w:pPr>
      <w:r>
        <w:rPr>
          <w:szCs w:val="22"/>
        </w:rPr>
        <w:t>Vpeljuje avtomatizacijo detekcije in remediacije za znane napade,</w:t>
      </w:r>
      <w:r w:rsidR="00361DE2">
        <w:rPr>
          <w:szCs w:val="22"/>
        </w:rPr>
        <w:t xml:space="preserve"> </w:t>
      </w:r>
    </w:p>
    <w:p w14:paraId="080B3AED" w14:textId="6F4349F9" w:rsidR="0044460E" w:rsidRDefault="00361DE2" w:rsidP="00350470">
      <w:pPr>
        <w:pStyle w:val="Header"/>
        <w:numPr>
          <w:ilvl w:val="0"/>
          <w:numId w:val="10"/>
        </w:numPr>
        <w:rPr>
          <w:szCs w:val="22"/>
        </w:rPr>
      </w:pPr>
      <w:r>
        <w:rPr>
          <w:szCs w:val="22"/>
        </w:rPr>
        <w:t>Razvija in posodablja standardne operativne postopke in primere uporabe (use case),</w:t>
      </w:r>
    </w:p>
    <w:p w14:paraId="0379C747" w14:textId="138BFFF0" w:rsidR="00361DE2" w:rsidRDefault="00361DE2" w:rsidP="00350470">
      <w:pPr>
        <w:pStyle w:val="Header"/>
        <w:numPr>
          <w:ilvl w:val="0"/>
          <w:numId w:val="10"/>
        </w:numPr>
        <w:rPr>
          <w:szCs w:val="22"/>
        </w:rPr>
      </w:pPr>
      <w:r>
        <w:rPr>
          <w:szCs w:val="22"/>
        </w:rPr>
        <w:t>Razvija in posodablja playbooke za 1. in 2. nivo,</w:t>
      </w:r>
    </w:p>
    <w:p w14:paraId="491D9489" w14:textId="5E55666E" w:rsidR="00361DE2" w:rsidRDefault="00361DE2" w:rsidP="00350470">
      <w:pPr>
        <w:pStyle w:val="Header"/>
        <w:numPr>
          <w:ilvl w:val="0"/>
          <w:numId w:val="10"/>
        </w:numPr>
        <w:rPr>
          <w:szCs w:val="22"/>
        </w:rPr>
      </w:pPr>
      <w:r>
        <w:rPr>
          <w:szCs w:val="22"/>
        </w:rPr>
        <w:t>V sodelovanju z vzdrževalnima ekipama za SIEM</w:t>
      </w:r>
    </w:p>
    <w:p w14:paraId="7CE6688F" w14:textId="55DF6470" w:rsidR="00361DE2" w:rsidRDefault="00361DE2" w:rsidP="00361DE2">
      <w:pPr>
        <w:pStyle w:val="Header"/>
        <w:numPr>
          <w:ilvl w:val="1"/>
          <w:numId w:val="10"/>
        </w:numPr>
        <w:rPr>
          <w:szCs w:val="22"/>
        </w:rPr>
      </w:pPr>
      <w:r>
        <w:rPr>
          <w:szCs w:val="22"/>
        </w:rPr>
        <w:t xml:space="preserve">analizira vire podatkov (log sources) in </w:t>
      </w:r>
      <w:r w:rsidR="00460B22">
        <w:rPr>
          <w:szCs w:val="22"/>
        </w:rPr>
        <w:t>predlaga</w:t>
      </w:r>
      <w:r>
        <w:rPr>
          <w:szCs w:val="22"/>
        </w:rPr>
        <w:t xml:space="preserve"> </w:t>
      </w:r>
      <w:r w:rsidR="00460B22">
        <w:rPr>
          <w:szCs w:val="22"/>
        </w:rPr>
        <w:t xml:space="preserve">vključevanje novih oziroma </w:t>
      </w:r>
      <w:r>
        <w:rPr>
          <w:szCs w:val="22"/>
        </w:rPr>
        <w:t>optimizacijo</w:t>
      </w:r>
      <w:r w:rsidR="00460B22">
        <w:rPr>
          <w:szCs w:val="22"/>
        </w:rPr>
        <w:t xml:space="preserve"> obstoječih</w:t>
      </w:r>
      <w:r>
        <w:rPr>
          <w:szCs w:val="22"/>
        </w:rPr>
        <w:t>,</w:t>
      </w:r>
    </w:p>
    <w:p w14:paraId="761D0150" w14:textId="77B89766" w:rsidR="00460B22" w:rsidRDefault="00460B22" w:rsidP="00361DE2">
      <w:pPr>
        <w:pStyle w:val="Header"/>
        <w:numPr>
          <w:ilvl w:val="1"/>
          <w:numId w:val="10"/>
        </w:numPr>
        <w:rPr>
          <w:szCs w:val="22"/>
        </w:rPr>
      </w:pPr>
      <w:r>
        <w:rPr>
          <w:szCs w:val="22"/>
        </w:rPr>
        <w:t>predlaga vključevanje novih nepodprtih naprav,</w:t>
      </w:r>
    </w:p>
    <w:p w14:paraId="4D401C5C" w14:textId="4044FB96" w:rsidR="00361DE2" w:rsidRDefault="00460B22" w:rsidP="00361DE2">
      <w:pPr>
        <w:pStyle w:val="Header"/>
        <w:numPr>
          <w:ilvl w:val="1"/>
          <w:numId w:val="10"/>
        </w:numPr>
        <w:rPr>
          <w:szCs w:val="22"/>
        </w:rPr>
      </w:pPr>
      <w:r>
        <w:rPr>
          <w:szCs w:val="22"/>
        </w:rPr>
        <w:t>predlaga</w:t>
      </w:r>
      <w:r w:rsidR="00361DE2">
        <w:rPr>
          <w:szCs w:val="22"/>
        </w:rPr>
        <w:t xml:space="preserve"> vpeljavo novih ali sprememb obstoječih pravil,</w:t>
      </w:r>
    </w:p>
    <w:p w14:paraId="1422A509" w14:textId="5B842FD8" w:rsidR="00361DE2" w:rsidRDefault="00361DE2" w:rsidP="00361DE2">
      <w:pPr>
        <w:pStyle w:val="Header"/>
        <w:numPr>
          <w:ilvl w:val="1"/>
          <w:numId w:val="10"/>
        </w:numPr>
        <w:rPr>
          <w:szCs w:val="22"/>
        </w:rPr>
      </w:pPr>
      <w:r>
        <w:rPr>
          <w:szCs w:val="22"/>
        </w:rPr>
        <w:t>analizira uspešnost delovanja novih/spremenjenih pravil,</w:t>
      </w:r>
    </w:p>
    <w:p w14:paraId="792C49A8" w14:textId="7AA210E1" w:rsidR="00460B22" w:rsidRDefault="00460B22" w:rsidP="00361DE2">
      <w:pPr>
        <w:pStyle w:val="Header"/>
        <w:numPr>
          <w:ilvl w:val="1"/>
          <w:numId w:val="10"/>
        </w:numPr>
        <w:rPr>
          <w:szCs w:val="22"/>
        </w:rPr>
      </w:pPr>
      <w:r>
        <w:rPr>
          <w:szCs w:val="22"/>
        </w:rPr>
        <w:t>analizira in definira ekranske maske (dashboarde) za učinkovitejše delo z alarmi za 1. in 2. nivo,</w:t>
      </w:r>
    </w:p>
    <w:p w14:paraId="54A692CC" w14:textId="412F7412" w:rsidR="00361DE2" w:rsidRDefault="00460B22" w:rsidP="00460B22">
      <w:pPr>
        <w:pStyle w:val="Header"/>
        <w:numPr>
          <w:ilvl w:val="1"/>
          <w:numId w:val="10"/>
        </w:numPr>
        <w:rPr>
          <w:szCs w:val="22"/>
        </w:rPr>
      </w:pPr>
      <w:r>
        <w:rPr>
          <w:szCs w:val="22"/>
        </w:rPr>
        <w:t>usposablja 1. in 2. nivo za uporabo SIEM orodij</w:t>
      </w:r>
    </w:p>
    <w:p w14:paraId="17BC75C2" w14:textId="67A4B0F2" w:rsidR="00082A6C" w:rsidRPr="00082A6C" w:rsidRDefault="00082A6C" w:rsidP="00082A6C">
      <w:pPr>
        <w:pStyle w:val="Header"/>
        <w:numPr>
          <w:ilvl w:val="0"/>
          <w:numId w:val="10"/>
        </w:numPr>
        <w:rPr>
          <w:szCs w:val="22"/>
        </w:rPr>
      </w:pPr>
      <w:r w:rsidRPr="00082A6C">
        <w:rPr>
          <w:szCs w:val="22"/>
        </w:rPr>
        <w:t>podaja zahtevke za optimizacijo, izboljšave in popravke drugih orodij v sklopu storitve SOC (povratna zanka za izboljšanje zaznave),</w:t>
      </w:r>
    </w:p>
    <w:p w14:paraId="0A58CA06" w14:textId="530A1CC7" w:rsidR="000A62EE" w:rsidRPr="00CC472E" w:rsidRDefault="000A62EE" w:rsidP="00350470">
      <w:pPr>
        <w:pStyle w:val="Header"/>
        <w:numPr>
          <w:ilvl w:val="0"/>
          <w:numId w:val="10"/>
        </w:numPr>
        <w:rPr>
          <w:szCs w:val="22"/>
        </w:rPr>
      </w:pPr>
      <w:r w:rsidRPr="00CC472E">
        <w:rPr>
          <w:szCs w:val="22"/>
        </w:rPr>
        <w:t>Proaktivn</w:t>
      </w:r>
      <w:r w:rsidR="006D1934">
        <w:rPr>
          <w:szCs w:val="22"/>
        </w:rPr>
        <w:t>i</w:t>
      </w:r>
      <w:r w:rsidRPr="00CC472E">
        <w:rPr>
          <w:szCs w:val="22"/>
        </w:rPr>
        <w:t xml:space="preserve"> </w:t>
      </w:r>
      <w:r w:rsidR="006D1934">
        <w:rPr>
          <w:szCs w:val="22"/>
        </w:rPr>
        <w:t>lov na grožnje</w:t>
      </w:r>
      <w:r w:rsidR="00BD322F">
        <w:rPr>
          <w:szCs w:val="22"/>
        </w:rPr>
        <w:t xml:space="preserve"> </w:t>
      </w:r>
      <w:r w:rsidRPr="00CC472E">
        <w:rPr>
          <w:szCs w:val="22"/>
        </w:rPr>
        <w:t>(</w:t>
      </w:r>
      <w:r w:rsidR="006D1934">
        <w:rPr>
          <w:szCs w:val="22"/>
        </w:rPr>
        <w:t>Threat</w:t>
      </w:r>
      <w:r w:rsidRPr="00CC472E">
        <w:rPr>
          <w:szCs w:val="22"/>
        </w:rPr>
        <w:t xml:space="preserve"> Hunting)</w:t>
      </w:r>
    </w:p>
    <w:p w14:paraId="0B4B0A6B" w14:textId="77777777" w:rsidR="000A62EE" w:rsidRPr="00CC472E" w:rsidRDefault="000A62EE" w:rsidP="00350470">
      <w:pPr>
        <w:pStyle w:val="Header"/>
        <w:numPr>
          <w:ilvl w:val="1"/>
          <w:numId w:val="10"/>
        </w:numPr>
        <w:rPr>
          <w:szCs w:val="22"/>
        </w:rPr>
      </w:pPr>
      <w:r w:rsidRPr="00CC472E">
        <w:rPr>
          <w:szCs w:val="22"/>
        </w:rPr>
        <w:t xml:space="preserve">Strokovno ročno delo z namenskimi orodji in viri, katerega cilj je zaznati napadalca, ko/če uspe vdreti v sistem in izvaja potencialne prikrite aktivnosti. </w:t>
      </w:r>
    </w:p>
    <w:p w14:paraId="58DB743A" w14:textId="252D476C" w:rsidR="000A62EE" w:rsidRPr="00CC472E" w:rsidRDefault="000A62EE" w:rsidP="00350470">
      <w:pPr>
        <w:pStyle w:val="Header"/>
        <w:numPr>
          <w:ilvl w:val="1"/>
          <w:numId w:val="10"/>
        </w:numPr>
        <w:rPr>
          <w:szCs w:val="22"/>
        </w:rPr>
      </w:pPr>
      <w:r w:rsidRPr="00CC472E">
        <w:rPr>
          <w:szCs w:val="22"/>
        </w:rPr>
        <w:t xml:space="preserve">Lovec na </w:t>
      </w:r>
      <w:r w:rsidR="006D1934">
        <w:rPr>
          <w:szCs w:val="22"/>
        </w:rPr>
        <w:t>grožnje</w:t>
      </w:r>
      <w:r w:rsidRPr="00CC472E">
        <w:rPr>
          <w:szCs w:val="22"/>
        </w:rPr>
        <w:t xml:space="preserve"> izvaja stalno spremljanje, analizo in poročanje o vseh varnostnih opozorilih in informacijah o dogodkih s poudarkom na odkritju še neodkritih prekrškov ali sumljivih nepravilnosti, ki bi lahko povzročile kršitev varnosti ali incident, vendar še niso bile ugotovljene kot kršitev. </w:t>
      </w:r>
    </w:p>
    <w:p w14:paraId="148D4983" w14:textId="77777777" w:rsidR="000A62EE" w:rsidRDefault="000A62EE" w:rsidP="00350470">
      <w:pPr>
        <w:pStyle w:val="Header"/>
        <w:numPr>
          <w:ilvl w:val="0"/>
          <w:numId w:val="10"/>
        </w:numPr>
        <w:rPr>
          <w:szCs w:val="22"/>
        </w:rPr>
      </w:pPr>
      <w:r>
        <w:rPr>
          <w:szCs w:val="22"/>
        </w:rPr>
        <w:t>Proaktivno upravljanje loncev medu (</w:t>
      </w:r>
      <w:r w:rsidRPr="00120A6B">
        <w:rPr>
          <w:i/>
          <w:iCs/>
          <w:szCs w:val="22"/>
        </w:rPr>
        <w:t>honeypot</w:t>
      </w:r>
      <w:r>
        <w:rPr>
          <w:szCs w:val="22"/>
        </w:rPr>
        <w:t>): Namestitev in upravljanje lažnih strežnikov, identitet ter podatkov z namenom upočasnjevanja in privlačenja zlonamernih uporabnikov v okolju naročnika.</w:t>
      </w:r>
    </w:p>
    <w:p w14:paraId="0B49E60F" w14:textId="0820C5DC" w:rsidR="000A62EE" w:rsidRDefault="000A62EE" w:rsidP="00350470">
      <w:pPr>
        <w:pStyle w:val="Header"/>
        <w:numPr>
          <w:ilvl w:val="0"/>
          <w:numId w:val="10"/>
        </w:numPr>
        <w:rPr>
          <w:szCs w:val="22"/>
        </w:rPr>
      </w:pPr>
      <w:r>
        <w:rPr>
          <w:szCs w:val="22"/>
        </w:rPr>
        <w:t>Stalno izboljševanje varnostnega indeksa (</w:t>
      </w:r>
      <w:r w:rsidRPr="008A28FC">
        <w:rPr>
          <w:i/>
          <w:iCs/>
          <w:szCs w:val="22"/>
        </w:rPr>
        <w:t>Security Score</w:t>
      </w:r>
      <w:r>
        <w:rPr>
          <w:szCs w:val="22"/>
        </w:rPr>
        <w:t xml:space="preserve">): </w:t>
      </w:r>
      <w:r w:rsidR="00082A6C">
        <w:rPr>
          <w:szCs w:val="22"/>
        </w:rPr>
        <w:t xml:space="preserve">priporoča </w:t>
      </w:r>
      <w:r w:rsidR="00082A6C" w:rsidRPr="001E0148">
        <w:rPr>
          <w:szCs w:val="22"/>
        </w:rPr>
        <w:t>in pomaga</w:t>
      </w:r>
      <w:r w:rsidR="00082A6C">
        <w:rPr>
          <w:szCs w:val="22"/>
        </w:rPr>
        <w:t xml:space="preserve"> pri </w:t>
      </w:r>
      <w:r w:rsidR="00082A6C" w:rsidRPr="001E0148">
        <w:rPr>
          <w:szCs w:val="22"/>
        </w:rPr>
        <w:t>implementaciji</w:t>
      </w:r>
      <w:r w:rsidR="00082A6C">
        <w:rPr>
          <w:szCs w:val="22"/>
        </w:rPr>
        <w:t xml:space="preserve"> </w:t>
      </w:r>
      <w:r>
        <w:rPr>
          <w:szCs w:val="22"/>
        </w:rPr>
        <w:t>priporočil za izboljševanje varnostnega indeksa.</w:t>
      </w:r>
    </w:p>
    <w:p w14:paraId="27278EA4" w14:textId="5ABCA1D1" w:rsidR="000A62EE" w:rsidRDefault="000A62EE" w:rsidP="000A62EE">
      <w:pPr>
        <w:pStyle w:val="Header"/>
        <w:rPr>
          <w:szCs w:val="22"/>
        </w:rPr>
      </w:pPr>
    </w:p>
    <w:p w14:paraId="2CC24882" w14:textId="77777777" w:rsidR="0044460E" w:rsidRDefault="0044460E" w:rsidP="0044460E">
      <w:pPr>
        <w:pStyle w:val="Header"/>
        <w:jc w:val="both"/>
        <w:rPr>
          <w:szCs w:val="22"/>
        </w:rPr>
      </w:pPr>
      <w:r>
        <w:rPr>
          <w:szCs w:val="22"/>
        </w:rPr>
        <w:t>V primeru zunanjega testiranja (red team – blue team), je SOC v vlogi blue teama, pri čemer po potrebi sodeluje z internimi strokovnjaki naročnika oziroma njegovimi pogodbenimi partnerji, ki izvajajo zunanje testiranje.</w:t>
      </w:r>
    </w:p>
    <w:p w14:paraId="1198C4CB" w14:textId="0DA6525F" w:rsidR="0044460E" w:rsidRDefault="0044460E" w:rsidP="000A62EE">
      <w:pPr>
        <w:pStyle w:val="Header"/>
        <w:rPr>
          <w:szCs w:val="22"/>
        </w:rPr>
      </w:pPr>
    </w:p>
    <w:p w14:paraId="244DE84F" w14:textId="1B67813E" w:rsidR="0044460E" w:rsidRDefault="00BD322F" w:rsidP="0044460E">
      <w:pPr>
        <w:pStyle w:val="Header"/>
        <w:rPr>
          <w:szCs w:val="22"/>
        </w:rPr>
      </w:pPr>
      <w:r>
        <w:rPr>
          <w:szCs w:val="22"/>
        </w:rPr>
        <w:t xml:space="preserve">3. </w:t>
      </w:r>
      <w:r w:rsidR="0044460E" w:rsidRPr="00780D05">
        <w:rPr>
          <w:szCs w:val="22"/>
        </w:rPr>
        <w:t xml:space="preserve">nivo </w:t>
      </w:r>
      <w:r>
        <w:rPr>
          <w:szCs w:val="22"/>
        </w:rPr>
        <w:t xml:space="preserve">mora delovati </w:t>
      </w:r>
      <w:r w:rsidR="0044460E" w:rsidRPr="00780D05">
        <w:rPr>
          <w:szCs w:val="22"/>
        </w:rPr>
        <w:t>v rednem delovnem času</w:t>
      </w:r>
      <w:r w:rsidR="00EA5CB3" w:rsidRPr="00780D05">
        <w:rPr>
          <w:szCs w:val="22"/>
        </w:rPr>
        <w:t xml:space="preserve"> naročnika</w:t>
      </w:r>
      <w:r w:rsidR="00780D05">
        <w:rPr>
          <w:szCs w:val="22"/>
        </w:rPr>
        <w:t xml:space="preserve"> (</w:t>
      </w:r>
      <w:r>
        <w:rPr>
          <w:szCs w:val="22"/>
        </w:rPr>
        <w:t xml:space="preserve">v režimu </w:t>
      </w:r>
      <w:r w:rsidR="00780D05">
        <w:rPr>
          <w:szCs w:val="22"/>
        </w:rPr>
        <w:t>8/5)</w:t>
      </w:r>
      <w:r w:rsidR="0044460E" w:rsidRPr="00780D05">
        <w:rPr>
          <w:szCs w:val="22"/>
        </w:rPr>
        <w:t>.</w:t>
      </w:r>
    </w:p>
    <w:p w14:paraId="17EE1167" w14:textId="77777777" w:rsidR="000218E5" w:rsidRDefault="000218E5" w:rsidP="000218E5">
      <w:pPr>
        <w:pStyle w:val="Header"/>
        <w:rPr>
          <w:szCs w:val="22"/>
        </w:rPr>
      </w:pPr>
    </w:p>
    <w:p w14:paraId="055DF4C1" w14:textId="77777777" w:rsidR="000A62EE" w:rsidRDefault="000A62EE" w:rsidP="000A62EE">
      <w:pPr>
        <w:pStyle w:val="Header"/>
        <w:rPr>
          <w:szCs w:val="22"/>
        </w:rPr>
      </w:pPr>
    </w:p>
    <w:p w14:paraId="3397E3A6" w14:textId="4EDF094D" w:rsidR="000A62EE" w:rsidRPr="00544C8A" w:rsidRDefault="000A62EE" w:rsidP="000A62EE">
      <w:pPr>
        <w:pStyle w:val="Header"/>
        <w:rPr>
          <w:b/>
          <w:bCs/>
          <w:szCs w:val="22"/>
        </w:rPr>
      </w:pPr>
      <w:r>
        <w:rPr>
          <w:b/>
          <w:bCs/>
          <w:szCs w:val="22"/>
        </w:rPr>
        <w:t xml:space="preserve">3.6 Odziv na </w:t>
      </w:r>
      <w:r w:rsidR="009C3193">
        <w:rPr>
          <w:b/>
          <w:bCs/>
          <w:szCs w:val="22"/>
        </w:rPr>
        <w:t xml:space="preserve">kritične </w:t>
      </w:r>
      <w:r>
        <w:rPr>
          <w:b/>
          <w:bCs/>
          <w:szCs w:val="22"/>
        </w:rPr>
        <w:t>incidente</w:t>
      </w:r>
      <w:r w:rsidR="00B036D5">
        <w:rPr>
          <w:b/>
          <w:bCs/>
          <w:szCs w:val="22"/>
        </w:rPr>
        <w:t xml:space="preserve"> – odzivna skupina</w:t>
      </w:r>
    </w:p>
    <w:p w14:paraId="3E358B23" w14:textId="77777777" w:rsidR="000A62EE" w:rsidRDefault="000A62EE" w:rsidP="00544C8A">
      <w:pPr>
        <w:pStyle w:val="Header"/>
        <w:rPr>
          <w:szCs w:val="22"/>
        </w:rPr>
      </w:pPr>
    </w:p>
    <w:p w14:paraId="0CFBF6BC" w14:textId="20D5C0CD" w:rsidR="003C73CF" w:rsidRPr="00217D38" w:rsidRDefault="00217D38" w:rsidP="00217D38">
      <w:pPr>
        <w:jc w:val="both"/>
      </w:pPr>
      <w:r>
        <w:t>V</w:t>
      </w:r>
      <w:r w:rsidR="003C73CF" w:rsidRPr="003C73CF">
        <w:t xml:space="preserve"> obseg storitve </w:t>
      </w:r>
      <w:r w:rsidR="003C73CF" w:rsidRPr="00217D38">
        <w:t>S</w:t>
      </w:r>
      <w:r w:rsidR="003C73CF" w:rsidRPr="003C73CF">
        <w:t xml:space="preserve">OC, skladno z navedenim </w:t>
      </w:r>
      <w:r w:rsidRPr="00217D38">
        <w:t xml:space="preserve">Zagotavljanjem </w:t>
      </w:r>
      <w:r w:rsidR="003C73CF" w:rsidRPr="003C73CF">
        <w:t xml:space="preserve">ravni storitve </w:t>
      </w:r>
      <w:r w:rsidRPr="00217D38">
        <w:t>(SLA)</w:t>
      </w:r>
      <w:r>
        <w:t>, je</w:t>
      </w:r>
      <w:r w:rsidRPr="00217D38">
        <w:t xml:space="preserve"> </w:t>
      </w:r>
      <w:r w:rsidR="003C73CF" w:rsidRPr="003C73CF">
        <w:t xml:space="preserve">vključena tudi ponudnikova odzivna skupina za posredovanje na lokaciji naročnika v primeru </w:t>
      </w:r>
      <w:r w:rsidRPr="00217D38">
        <w:lastRenderedPageBreak/>
        <w:t xml:space="preserve">kompleksnejšega </w:t>
      </w:r>
      <w:r w:rsidR="003C73CF" w:rsidRPr="003C73CF">
        <w:t>kibernetskega varnostnega incidenta (angl. CSIRT – Cyber Security Incident Response Team)</w:t>
      </w:r>
      <w:r w:rsidR="00C07995">
        <w:t>, ki se aktivira v primeru kritičnega incidenta na zahtevo naročnika</w:t>
      </w:r>
      <w:r w:rsidR="003C73CF" w:rsidRPr="003C73CF">
        <w:t xml:space="preserve">. </w:t>
      </w:r>
    </w:p>
    <w:p w14:paraId="1AC78283" w14:textId="77777777" w:rsidR="003C73CF" w:rsidRPr="003C73CF" w:rsidRDefault="003C73CF" w:rsidP="00217D38">
      <w:pPr>
        <w:jc w:val="both"/>
      </w:pPr>
    </w:p>
    <w:p w14:paraId="393546D7" w14:textId="3BDF59FB" w:rsidR="003C73CF" w:rsidRDefault="003C73CF" w:rsidP="00217D38">
      <w:pPr>
        <w:jc w:val="both"/>
      </w:pPr>
      <w:r w:rsidRPr="003C73CF">
        <w:t xml:space="preserve">Primarna naloga odzivne skupine je sodelovanje z naročnikom in njegovimi strokovnimi ekipami (vključno s strokovnimi ekipami izvajalcev tehnološkega upravljanja IKT virov), vodenje procesa odprave kibernetske grožnje na lokaciji naročnika, poznavanje procesa zavarovanja forenzičnih dokazov za kasnejšo obdelavo skladno </w:t>
      </w:r>
      <w:r w:rsidR="00EA5CB3">
        <w:t>z</w:t>
      </w:r>
      <w:r w:rsidRPr="003C73CF">
        <w:t xml:space="preserve"> zakonodajo. </w:t>
      </w:r>
    </w:p>
    <w:p w14:paraId="6343646E" w14:textId="77777777" w:rsidR="00217D38" w:rsidRPr="003C73CF" w:rsidRDefault="00217D38" w:rsidP="00217D38">
      <w:pPr>
        <w:jc w:val="both"/>
      </w:pPr>
    </w:p>
    <w:p w14:paraId="4BEB76F4" w14:textId="6BA814EA" w:rsidR="003C73CF" w:rsidRPr="003C73CF" w:rsidRDefault="003C73CF" w:rsidP="00217D38">
      <w:pPr>
        <w:jc w:val="both"/>
        <w:rPr>
          <w:szCs w:val="22"/>
        </w:rPr>
      </w:pPr>
      <w:r w:rsidRPr="003C73CF">
        <w:t>Naloge odzivne skupine na področju reševanja varnostnega / kibernetskega incidenta</w:t>
      </w:r>
      <w:r w:rsidRPr="003C73CF">
        <w:rPr>
          <w:szCs w:val="22"/>
        </w:rPr>
        <w:t xml:space="preserve"> predstavljajo predvsem:</w:t>
      </w:r>
    </w:p>
    <w:p w14:paraId="233F481B" w14:textId="77777777" w:rsidR="003C73CF" w:rsidRPr="003C73CF" w:rsidRDefault="003C73CF" w:rsidP="00350470">
      <w:pPr>
        <w:pStyle w:val="Header"/>
        <w:numPr>
          <w:ilvl w:val="0"/>
          <w:numId w:val="18"/>
        </w:numPr>
        <w:rPr>
          <w:szCs w:val="22"/>
        </w:rPr>
      </w:pPr>
      <w:r w:rsidRPr="003C73CF">
        <w:rPr>
          <w:szCs w:val="22"/>
        </w:rPr>
        <w:t>Priprava</w:t>
      </w:r>
    </w:p>
    <w:p w14:paraId="4DBE0900" w14:textId="77777777" w:rsidR="003C73CF" w:rsidRPr="003C73CF" w:rsidRDefault="003C73CF" w:rsidP="00350470">
      <w:pPr>
        <w:pStyle w:val="Header"/>
        <w:numPr>
          <w:ilvl w:val="1"/>
          <w:numId w:val="18"/>
        </w:numPr>
        <w:rPr>
          <w:szCs w:val="22"/>
        </w:rPr>
      </w:pPr>
      <w:r w:rsidRPr="003C73CF">
        <w:rPr>
          <w:szCs w:val="22"/>
        </w:rPr>
        <w:t>priprava na reševanje incidentov</w:t>
      </w:r>
    </w:p>
    <w:p w14:paraId="0E6C3300" w14:textId="77777777" w:rsidR="003C73CF" w:rsidRPr="003C73CF" w:rsidRDefault="003C73CF" w:rsidP="00350470">
      <w:pPr>
        <w:pStyle w:val="Header"/>
        <w:numPr>
          <w:ilvl w:val="0"/>
          <w:numId w:val="18"/>
        </w:numPr>
        <w:rPr>
          <w:szCs w:val="22"/>
        </w:rPr>
      </w:pPr>
      <w:r w:rsidRPr="003C73CF">
        <w:rPr>
          <w:szCs w:val="22"/>
        </w:rPr>
        <w:t>Zaznavanje in analiza</w:t>
      </w:r>
    </w:p>
    <w:p w14:paraId="67ED2CFD" w14:textId="77777777" w:rsidR="003C73CF" w:rsidRPr="003C73CF" w:rsidRDefault="003C73CF" w:rsidP="00350470">
      <w:pPr>
        <w:pStyle w:val="Header"/>
        <w:numPr>
          <w:ilvl w:val="1"/>
          <w:numId w:val="18"/>
        </w:numPr>
        <w:rPr>
          <w:szCs w:val="22"/>
        </w:rPr>
      </w:pPr>
      <w:r w:rsidRPr="003C73CF">
        <w:rPr>
          <w:szCs w:val="22"/>
        </w:rPr>
        <w:t>vektorji napada</w:t>
      </w:r>
    </w:p>
    <w:p w14:paraId="10E3C346" w14:textId="77777777" w:rsidR="003C73CF" w:rsidRPr="003C73CF" w:rsidRDefault="003C73CF" w:rsidP="00350470">
      <w:pPr>
        <w:pStyle w:val="Header"/>
        <w:numPr>
          <w:ilvl w:val="1"/>
          <w:numId w:val="18"/>
        </w:numPr>
        <w:rPr>
          <w:szCs w:val="22"/>
        </w:rPr>
      </w:pPr>
      <w:r w:rsidRPr="003C73CF">
        <w:rPr>
          <w:szCs w:val="22"/>
        </w:rPr>
        <w:t>prepoznavanje dodatnih znakov varnostnega incidenta</w:t>
      </w:r>
    </w:p>
    <w:p w14:paraId="0CC71459" w14:textId="77777777" w:rsidR="003C73CF" w:rsidRPr="003C73CF" w:rsidRDefault="003C73CF" w:rsidP="00350470">
      <w:pPr>
        <w:pStyle w:val="Header"/>
        <w:numPr>
          <w:ilvl w:val="1"/>
          <w:numId w:val="18"/>
        </w:numPr>
        <w:rPr>
          <w:szCs w:val="22"/>
        </w:rPr>
      </w:pPr>
      <w:r w:rsidRPr="003C73CF">
        <w:rPr>
          <w:szCs w:val="22"/>
        </w:rPr>
        <w:t>viri predhodnikov in kazalnikov</w:t>
      </w:r>
    </w:p>
    <w:p w14:paraId="4C644B7C" w14:textId="106E7376" w:rsidR="003C73CF" w:rsidRPr="003C73CF" w:rsidRDefault="003C73CF" w:rsidP="00350470">
      <w:pPr>
        <w:pStyle w:val="Header"/>
        <w:numPr>
          <w:ilvl w:val="1"/>
          <w:numId w:val="18"/>
        </w:numPr>
        <w:rPr>
          <w:szCs w:val="22"/>
        </w:rPr>
      </w:pPr>
      <w:r w:rsidRPr="003C73CF">
        <w:rPr>
          <w:szCs w:val="22"/>
        </w:rPr>
        <w:t>analiza incident</w:t>
      </w:r>
      <w:r w:rsidR="00F44DD5">
        <w:rPr>
          <w:szCs w:val="22"/>
        </w:rPr>
        <w:t>a</w:t>
      </w:r>
    </w:p>
    <w:p w14:paraId="3EB0B3E1" w14:textId="77777777" w:rsidR="003C73CF" w:rsidRPr="003C73CF" w:rsidRDefault="003C73CF" w:rsidP="00350470">
      <w:pPr>
        <w:pStyle w:val="Header"/>
        <w:numPr>
          <w:ilvl w:val="1"/>
          <w:numId w:val="18"/>
        </w:numPr>
        <w:rPr>
          <w:szCs w:val="22"/>
        </w:rPr>
      </w:pPr>
      <w:r w:rsidRPr="003C73CF">
        <w:rPr>
          <w:szCs w:val="22"/>
        </w:rPr>
        <w:t>dokumentacija o incidentu</w:t>
      </w:r>
    </w:p>
    <w:p w14:paraId="1BF1A4CB" w14:textId="77777777" w:rsidR="003C73CF" w:rsidRPr="003C73CF" w:rsidRDefault="003C73CF" w:rsidP="00350470">
      <w:pPr>
        <w:pStyle w:val="Header"/>
        <w:numPr>
          <w:ilvl w:val="1"/>
          <w:numId w:val="18"/>
        </w:numPr>
        <w:rPr>
          <w:szCs w:val="22"/>
        </w:rPr>
      </w:pPr>
      <w:r w:rsidRPr="003C73CF">
        <w:rPr>
          <w:szCs w:val="22"/>
        </w:rPr>
        <w:t>obveščanje o incidentu</w:t>
      </w:r>
    </w:p>
    <w:p w14:paraId="204BC25C" w14:textId="77777777" w:rsidR="003C73CF" w:rsidRPr="003C73CF" w:rsidRDefault="003C73CF" w:rsidP="00350470">
      <w:pPr>
        <w:pStyle w:val="Header"/>
        <w:numPr>
          <w:ilvl w:val="0"/>
          <w:numId w:val="18"/>
        </w:numPr>
        <w:rPr>
          <w:szCs w:val="22"/>
        </w:rPr>
      </w:pPr>
      <w:r w:rsidRPr="003C73CF">
        <w:rPr>
          <w:szCs w:val="22"/>
        </w:rPr>
        <w:t>Zadrževanje, izkoreninjenje grožnje in obnovitev</w:t>
      </w:r>
    </w:p>
    <w:p w14:paraId="156C0942" w14:textId="77777777" w:rsidR="003C73CF" w:rsidRPr="003C73CF" w:rsidRDefault="003C73CF" w:rsidP="00350470">
      <w:pPr>
        <w:pStyle w:val="Header"/>
        <w:numPr>
          <w:ilvl w:val="1"/>
          <w:numId w:val="18"/>
        </w:numPr>
        <w:rPr>
          <w:szCs w:val="22"/>
        </w:rPr>
      </w:pPr>
      <w:r w:rsidRPr="003C73CF">
        <w:rPr>
          <w:szCs w:val="22"/>
        </w:rPr>
        <w:t>izbira strategije za zatiranje</w:t>
      </w:r>
    </w:p>
    <w:p w14:paraId="6CABE78A" w14:textId="77777777" w:rsidR="003C73CF" w:rsidRPr="003C73CF" w:rsidRDefault="003C73CF" w:rsidP="00350470">
      <w:pPr>
        <w:pStyle w:val="Header"/>
        <w:numPr>
          <w:ilvl w:val="1"/>
          <w:numId w:val="18"/>
        </w:numPr>
        <w:rPr>
          <w:szCs w:val="22"/>
        </w:rPr>
      </w:pPr>
      <w:r w:rsidRPr="003C73CF">
        <w:rPr>
          <w:szCs w:val="22"/>
        </w:rPr>
        <w:t>zbiranje dokazov in ravnanje z njimi</w:t>
      </w:r>
    </w:p>
    <w:p w14:paraId="19DE8CAD" w14:textId="77777777" w:rsidR="003C73CF" w:rsidRPr="003C73CF" w:rsidRDefault="003C73CF" w:rsidP="00350470">
      <w:pPr>
        <w:pStyle w:val="Header"/>
        <w:numPr>
          <w:ilvl w:val="1"/>
          <w:numId w:val="18"/>
        </w:numPr>
        <w:rPr>
          <w:szCs w:val="22"/>
        </w:rPr>
      </w:pPr>
      <w:r w:rsidRPr="003C73CF">
        <w:rPr>
          <w:szCs w:val="22"/>
        </w:rPr>
        <w:t>prepoznavanje gostiteljskih napadalcev</w:t>
      </w:r>
    </w:p>
    <w:p w14:paraId="09C77FEC" w14:textId="231E205F" w:rsidR="003C73CF" w:rsidRPr="003C73CF" w:rsidRDefault="00A47E41" w:rsidP="00350470">
      <w:pPr>
        <w:pStyle w:val="Header"/>
        <w:numPr>
          <w:ilvl w:val="1"/>
          <w:numId w:val="18"/>
        </w:numPr>
        <w:rPr>
          <w:szCs w:val="22"/>
        </w:rPr>
      </w:pPr>
      <w:r>
        <w:rPr>
          <w:szCs w:val="22"/>
        </w:rPr>
        <w:t xml:space="preserve">pomoč pri </w:t>
      </w:r>
      <w:r w:rsidRPr="003C73CF">
        <w:rPr>
          <w:szCs w:val="22"/>
        </w:rPr>
        <w:t>izkoreninjenj</w:t>
      </w:r>
      <w:r>
        <w:rPr>
          <w:szCs w:val="22"/>
        </w:rPr>
        <w:t>u</w:t>
      </w:r>
      <w:r w:rsidRPr="003C73CF">
        <w:rPr>
          <w:szCs w:val="22"/>
        </w:rPr>
        <w:t xml:space="preserve"> </w:t>
      </w:r>
      <w:r w:rsidR="003C73CF" w:rsidRPr="003C73CF">
        <w:rPr>
          <w:szCs w:val="22"/>
        </w:rPr>
        <w:t xml:space="preserve">in </w:t>
      </w:r>
      <w:r w:rsidR="004F52D7" w:rsidRPr="003C73CF">
        <w:rPr>
          <w:szCs w:val="22"/>
        </w:rPr>
        <w:t>obnovit</w:t>
      </w:r>
      <w:r w:rsidR="004F52D7">
        <w:rPr>
          <w:szCs w:val="22"/>
        </w:rPr>
        <w:t>vi do polne funkcionalnosti</w:t>
      </w:r>
    </w:p>
    <w:p w14:paraId="4583479E" w14:textId="77777777" w:rsidR="003C73CF" w:rsidRPr="003C73CF" w:rsidRDefault="003C73CF" w:rsidP="00350470">
      <w:pPr>
        <w:pStyle w:val="Header"/>
        <w:numPr>
          <w:ilvl w:val="0"/>
          <w:numId w:val="18"/>
        </w:numPr>
        <w:rPr>
          <w:szCs w:val="22"/>
        </w:rPr>
      </w:pPr>
      <w:r w:rsidRPr="003C73CF">
        <w:rPr>
          <w:szCs w:val="22"/>
        </w:rPr>
        <w:t>Aktivnosti po incidentu</w:t>
      </w:r>
    </w:p>
    <w:p w14:paraId="585F4BCB" w14:textId="77777777" w:rsidR="003C73CF" w:rsidRPr="003C73CF" w:rsidRDefault="003C73CF" w:rsidP="00350470">
      <w:pPr>
        <w:pStyle w:val="Header"/>
        <w:numPr>
          <w:ilvl w:val="1"/>
          <w:numId w:val="18"/>
        </w:numPr>
        <w:rPr>
          <w:szCs w:val="22"/>
        </w:rPr>
      </w:pPr>
      <w:r w:rsidRPr="003C73CF">
        <w:rPr>
          <w:szCs w:val="22"/>
        </w:rPr>
        <w:t>analiza in dopolnjevanje pravil</w:t>
      </w:r>
    </w:p>
    <w:p w14:paraId="5AEB8AF4" w14:textId="77777777" w:rsidR="003C73CF" w:rsidRPr="003C73CF" w:rsidRDefault="003C73CF" w:rsidP="00350470">
      <w:pPr>
        <w:pStyle w:val="Header"/>
        <w:numPr>
          <w:ilvl w:val="1"/>
          <w:numId w:val="18"/>
        </w:numPr>
        <w:rPr>
          <w:szCs w:val="22"/>
        </w:rPr>
      </w:pPr>
      <w:r w:rsidRPr="003C73CF">
        <w:rPr>
          <w:szCs w:val="22"/>
        </w:rPr>
        <w:t>uporaba zbranih podatkov o incidentu</w:t>
      </w:r>
    </w:p>
    <w:p w14:paraId="193E952D" w14:textId="77777777" w:rsidR="003C73CF" w:rsidRPr="003C73CF" w:rsidRDefault="003C73CF" w:rsidP="00350470">
      <w:pPr>
        <w:pStyle w:val="Header"/>
        <w:numPr>
          <w:ilvl w:val="1"/>
          <w:numId w:val="18"/>
        </w:numPr>
        <w:rPr>
          <w:szCs w:val="22"/>
        </w:rPr>
      </w:pPr>
      <w:r w:rsidRPr="003C73CF">
        <w:rPr>
          <w:szCs w:val="22"/>
        </w:rPr>
        <w:t>zaščita dokazov</w:t>
      </w:r>
    </w:p>
    <w:p w14:paraId="10ED8D5B" w14:textId="2F66D112" w:rsidR="003C73CF" w:rsidRPr="003C73CF" w:rsidRDefault="003C73CF" w:rsidP="00350470">
      <w:pPr>
        <w:pStyle w:val="Header"/>
        <w:numPr>
          <w:ilvl w:val="0"/>
          <w:numId w:val="18"/>
        </w:numPr>
        <w:rPr>
          <w:szCs w:val="22"/>
        </w:rPr>
      </w:pPr>
      <w:r w:rsidRPr="003C73CF">
        <w:rPr>
          <w:szCs w:val="22"/>
        </w:rPr>
        <w:t xml:space="preserve">Kontrolni seznam za ravnanje </w:t>
      </w:r>
      <w:r w:rsidR="008D7183">
        <w:rPr>
          <w:szCs w:val="22"/>
        </w:rPr>
        <w:t>s</w:t>
      </w:r>
      <w:r w:rsidRPr="003C73CF">
        <w:rPr>
          <w:szCs w:val="22"/>
        </w:rPr>
        <w:t xml:space="preserve"> </w:t>
      </w:r>
      <w:r w:rsidR="00A2525D">
        <w:rPr>
          <w:szCs w:val="22"/>
        </w:rPr>
        <w:t>kibernetski</w:t>
      </w:r>
      <w:r w:rsidRPr="003C73CF">
        <w:rPr>
          <w:szCs w:val="22"/>
        </w:rPr>
        <w:t>mi incidenti</w:t>
      </w:r>
    </w:p>
    <w:p w14:paraId="0454A3C5" w14:textId="77777777" w:rsidR="003C73CF" w:rsidRPr="003C73CF" w:rsidRDefault="003C73CF" w:rsidP="00350470">
      <w:pPr>
        <w:pStyle w:val="Header"/>
        <w:numPr>
          <w:ilvl w:val="0"/>
          <w:numId w:val="18"/>
        </w:numPr>
        <w:rPr>
          <w:szCs w:val="22"/>
        </w:rPr>
      </w:pPr>
      <w:r w:rsidRPr="003C73CF">
        <w:rPr>
          <w:szCs w:val="22"/>
        </w:rPr>
        <w:t>Priporočila</w:t>
      </w:r>
    </w:p>
    <w:p w14:paraId="3E1B6986" w14:textId="77777777" w:rsidR="003C73CF" w:rsidRPr="003C73CF" w:rsidRDefault="003C73CF" w:rsidP="00350470">
      <w:pPr>
        <w:pStyle w:val="Header"/>
        <w:numPr>
          <w:ilvl w:val="0"/>
          <w:numId w:val="18"/>
        </w:numPr>
        <w:rPr>
          <w:szCs w:val="22"/>
        </w:rPr>
      </w:pPr>
      <w:r w:rsidRPr="003C73CF">
        <w:rPr>
          <w:szCs w:val="22"/>
        </w:rPr>
        <w:t>Sodelovanje v procesu kriznega komuniciranja (koordinacija in izmenjava informacij)</w:t>
      </w:r>
    </w:p>
    <w:p w14:paraId="3CAC12EB" w14:textId="77777777" w:rsidR="003C73CF" w:rsidRPr="003C73CF" w:rsidRDefault="003C73CF" w:rsidP="00350470">
      <w:pPr>
        <w:pStyle w:val="Header"/>
        <w:numPr>
          <w:ilvl w:val="1"/>
          <w:numId w:val="18"/>
        </w:numPr>
        <w:rPr>
          <w:szCs w:val="22"/>
        </w:rPr>
      </w:pPr>
      <w:r w:rsidRPr="003C73CF">
        <w:rPr>
          <w:szCs w:val="22"/>
        </w:rPr>
        <w:t>koordinacija</w:t>
      </w:r>
    </w:p>
    <w:p w14:paraId="305EA806" w14:textId="77777777" w:rsidR="003C73CF" w:rsidRPr="003C73CF" w:rsidRDefault="003C73CF" w:rsidP="00350470">
      <w:pPr>
        <w:pStyle w:val="Header"/>
        <w:numPr>
          <w:ilvl w:val="1"/>
          <w:numId w:val="18"/>
        </w:numPr>
        <w:rPr>
          <w:szCs w:val="22"/>
        </w:rPr>
      </w:pPr>
      <w:r w:rsidRPr="003C73CF">
        <w:rPr>
          <w:szCs w:val="22"/>
        </w:rPr>
        <w:t>tehnike in vsebine izmenjave informacij</w:t>
      </w:r>
    </w:p>
    <w:p w14:paraId="3A60C22D" w14:textId="77777777" w:rsidR="003C73CF" w:rsidRPr="003C73CF" w:rsidRDefault="003C73CF" w:rsidP="003C73CF">
      <w:pPr>
        <w:pStyle w:val="Header"/>
        <w:rPr>
          <w:szCs w:val="22"/>
        </w:rPr>
      </w:pPr>
    </w:p>
    <w:p w14:paraId="2D060394" w14:textId="2B70BC75" w:rsidR="003C73CF" w:rsidRPr="003C73CF" w:rsidRDefault="003C73CF" w:rsidP="003C73CF">
      <w:pPr>
        <w:pStyle w:val="Header"/>
        <w:rPr>
          <w:szCs w:val="22"/>
        </w:rPr>
      </w:pPr>
      <w:r w:rsidRPr="003C73CF">
        <w:rPr>
          <w:szCs w:val="22"/>
        </w:rPr>
        <w:t>Naročniku morajo biti na voljo kompetentni področni specialisti in strokovni sodelavci odzivne skupine, ki strokovno pokrivajo naslednja področja:</w:t>
      </w:r>
    </w:p>
    <w:p w14:paraId="5AC40654" w14:textId="028BD192" w:rsidR="003C73CF" w:rsidRPr="003C73CF" w:rsidRDefault="00EA5CB3" w:rsidP="00350470">
      <w:pPr>
        <w:pStyle w:val="Header"/>
        <w:numPr>
          <w:ilvl w:val="0"/>
          <w:numId w:val="17"/>
        </w:numPr>
        <w:rPr>
          <w:bCs/>
          <w:szCs w:val="22"/>
        </w:rPr>
      </w:pPr>
      <w:r>
        <w:rPr>
          <w:bCs/>
          <w:szCs w:val="22"/>
        </w:rPr>
        <w:t>v</w:t>
      </w:r>
      <w:r w:rsidR="003C73CF" w:rsidRPr="003C73CF">
        <w:rPr>
          <w:bCs/>
          <w:szCs w:val="22"/>
        </w:rPr>
        <w:t>odja odzivne skupine: op</w:t>
      </w:r>
      <w:r w:rsidR="00217D38">
        <w:rPr>
          <w:bCs/>
          <w:szCs w:val="22"/>
        </w:rPr>
        <w:t>e</w:t>
      </w:r>
      <w:r w:rsidR="003C73CF" w:rsidRPr="003C73CF">
        <w:rPr>
          <w:bCs/>
          <w:szCs w:val="22"/>
        </w:rPr>
        <w:t xml:space="preserve">rativno vodenje odzivne skupine, </w:t>
      </w:r>
    </w:p>
    <w:p w14:paraId="2D339BE2" w14:textId="4A8D4396" w:rsidR="003C73CF" w:rsidRPr="003C73CF" w:rsidRDefault="003C73CF" w:rsidP="00350470">
      <w:pPr>
        <w:pStyle w:val="Header"/>
        <w:numPr>
          <w:ilvl w:val="0"/>
          <w:numId w:val="17"/>
        </w:numPr>
        <w:rPr>
          <w:bCs/>
          <w:szCs w:val="22"/>
        </w:rPr>
      </w:pPr>
      <w:r w:rsidRPr="003C73CF">
        <w:rPr>
          <w:bCs/>
          <w:szCs w:val="22"/>
        </w:rPr>
        <w:t xml:space="preserve">varnost, operativna izvedba – </w:t>
      </w:r>
      <w:r w:rsidR="00217D38">
        <w:rPr>
          <w:bCs/>
          <w:szCs w:val="22"/>
        </w:rPr>
        <w:t>r</w:t>
      </w:r>
      <w:r w:rsidRPr="003C73CF">
        <w:rPr>
          <w:bCs/>
          <w:szCs w:val="22"/>
        </w:rPr>
        <w:t>aven</w:t>
      </w:r>
      <w:r w:rsidR="00217D38">
        <w:rPr>
          <w:bCs/>
          <w:szCs w:val="22"/>
        </w:rPr>
        <w:t xml:space="preserve"> 2</w:t>
      </w:r>
    </w:p>
    <w:p w14:paraId="2FEFFF00" w14:textId="7939B717" w:rsidR="003C73CF" w:rsidRPr="003C73CF" w:rsidRDefault="003C73CF" w:rsidP="00350470">
      <w:pPr>
        <w:pStyle w:val="Header"/>
        <w:numPr>
          <w:ilvl w:val="0"/>
          <w:numId w:val="17"/>
        </w:numPr>
        <w:rPr>
          <w:bCs/>
          <w:szCs w:val="22"/>
        </w:rPr>
      </w:pPr>
      <w:r w:rsidRPr="003C73CF">
        <w:rPr>
          <w:bCs/>
          <w:szCs w:val="22"/>
        </w:rPr>
        <w:t xml:space="preserve">vrednotenje in upravljanje informacijske varnosti </w:t>
      </w:r>
    </w:p>
    <w:p w14:paraId="25166AEF" w14:textId="161BD367" w:rsidR="003C73CF" w:rsidRPr="003C73CF" w:rsidRDefault="003C73CF" w:rsidP="00350470">
      <w:pPr>
        <w:pStyle w:val="Header"/>
        <w:numPr>
          <w:ilvl w:val="0"/>
          <w:numId w:val="17"/>
        </w:numPr>
        <w:rPr>
          <w:bCs/>
          <w:szCs w:val="22"/>
        </w:rPr>
      </w:pPr>
      <w:r w:rsidRPr="003C73CF">
        <w:rPr>
          <w:bCs/>
          <w:szCs w:val="22"/>
        </w:rPr>
        <w:t xml:space="preserve">tehnologija </w:t>
      </w:r>
      <w:r w:rsidR="00217D38">
        <w:rPr>
          <w:bCs/>
          <w:szCs w:val="22"/>
        </w:rPr>
        <w:t xml:space="preserve">(npr. </w:t>
      </w:r>
      <w:r w:rsidRPr="003C73CF">
        <w:rPr>
          <w:bCs/>
          <w:szCs w:val="22"/>
        </w:rPr>
        <w:t>Cisco</w:t>
      </w:r>
      <w:r w:rsidR="00217D38">
        <w:rPr>
          <w:bCs/>
          <w:szCs w:val="22"/>
        </w:rPr>
        <w:t>, Microsoft, VMware, …)</w:t>
      </w:r>
    </w:p>
    <w:p w14:paraId="681114AF" w14:textId="77777777" w:rsidR="003C73CF" w:rsidRPr="003C73CF" w:rsidRDefault="003C73CF" w:rsidP="003C73CF">
      <w:pPr>
        <w:pStyle w:val="Header"/>
        <w:rPr>
          <w:szCs w:val="22"/>
        </w:rPr>
      </w:pPr>
    </w:p>
    <w:p w14:paraId="7221AA1B" w14:textId="49C8CD2B" w:rsidR="003C73CF" w:rsidRPr="003C73CF" w:rsidRDefault="003C73CF" w:rsidP="003C73CF">
      <w:pPr>
        <w:pStyle w:val="Header"/>
        <w:rPr>
          <w:szCs w:val="22"/>
        </w:rPr>
      </w:pPr>
      <w:r w:rsidRPr="003C73CF">
        <w:rPr>
          <w:szCs w:val="22"/>
        </w:rPr>
        <w:t xml:space="preserve">Specialisti ponudnika bodo v navedenem okviru izvajali dodatne storitve svetovanja, podpore in pomoči pri </w:t>
      </w:r>
      <w:r w:rsidRPr="003C73CF">
        <w:rPr>
          <w:b/>
          <w:szCs w:val="22"/>
        </w:rPr>
        <w:t xml:space="preserve">razreševanju </w:t>
      </w:r>
      <w:r w:rsidR="00A2525D">
        <w:rPr>
          <w:b/>
          <w:szCs w:val="22"/>
        </w:rPr>
        <w:t>kibernetski</w:t>
      </w:r>
      <w:r w:rsidRPr="003C73CF">
        <w:rPr>
          <w:b/>
          <w:szCs w:val="22"/>
        </w:rPr>
        <w:t>h incidentov</w:t>
      </w:r>
      <w:r w:rsidRPr="003C73CF">
        <w:rPr>
          <w:szCs w:val="22"/>
        </w:rPr>
        <w:t xml:space="preserve">. </w:t>
      </w:r>
      <w:r w:rsidR="00A47E41">
        <w:rPr>
          <w:szCs w:val="22"/>
        </w:rPr>
        <w:t xml:space="preserve">Storitev se izvaja </w:t>
      </w:r>
      <w:r w:rsidR="00C3748C">
        <w:rPr>
          <w:szCs w:val="22"/>
        </w:rPr>
        <w:t xml:space="preserve">hibridno – </w:t>
      </w:r>
      <w:r w:rsidR="00A47E41">
        <w:rPr>
          <w:szCs w:val="22"/>
        </w:rPr>
        <w:t xml:space="preserve">oddaljeno in na lokaciji naročnika, odvisno od </w:t>
      </w:r>
      <w:r w:rsidR="008D4D3F">
        <w:rPr>
          <w:szCs w:val="22"/>
        </w:rPr>
        <w:t>prizadetosti informacijskega sistema</w:t>
      </w:r>
      <w:r w:rsidR="00BD322F">
        <w:rPr>
          <w:szCs w:val="22"/>
        </w:rPr>
        <w:t xml:space="preserve"> naročnika</w:t>
      </w:r>
      <w:r w:rsidR="00A47E41">
        <w:rPr>
          <w:szCs w:val="22"/>
        </w:rPr>
        <w:t>.</w:t>
      </w:r>
    </w:p>
    <w:p w14:paraId="1087D548" w14:textId="77777777" w:rsidR="003C73CF" w:rsidRPr="003C73CF" w:rsidRDefault="003C73CF" w:rsidP="003C73CF">
      <w:pPr>
        <w:pStyle w:val="Header"/>
        <w:rPr>
          <w:szCs w:val="22"/>
          <w:lang w:val="sl"/>
        </w:rPr>
      </w:pPr>
    </w:p>
    <w:p w14:paraId="28DCEFDB" w14:textId="77777777" w:rsidR="000A62EE" w:rsidRDefault="000A62EE" w:rsidP="000A62EE">
      <w:pPr>
        <w:pStyle w:val="Header"/>
        <w:rPr>
          <w:szCs w:val="22"/>
        </w:rPr>
      </w:pPr>
    </w:p>
    <w:p w14:paraId="3EEA606D" w14:textId="441B5F9A" w:rsidR="000A62EE" w:rsidRPr="00544C8A" w:rsidRDefault="000A62EE" w:rsidP="000A62EE">
      <w:pPr>
        <w:pStyle w:val="Header"/>
        <w:rPr>
          <w:b/>
          <w:bCs/>
          <w:szCs w:val="22"/>
        </w:rPr>
      </w:pPr>
      <w:r>
        <w:rPr>
          <w:b/>
          <w:bCs/>
          <w:szCs w:val="22"/>
        </w:rPr>
        <w:t xml:space="preserve">3.7 </w:t>
      </w:r>
      <w:r w:rsidR="00CF222D">
        <w:rPr>
          <w:b/>
          <w:bCs/>
          <w:szCs w:val="22"/>
        </w:rPr>
        <w:t>Vodenje, dostop do informacij ponudnika, k</w:t>
      </w:r>
      <w:r>
        <w:rPr>
          <w:b/>
          <w:bCs/>
          <w:szCs w:val="22"/>
        </w:rPr>
        <w:t>oordinacija in poročanje</w:t>
      </w:r>
    </w:p>
    <w:p w14:paraId="40821475" w14:textId="77777777" w:rsidR="000A62EE" w:rsidRDefault="000A62EE" w:rsidP="000A62EE">
      <w:pPr>
        <w:pStyle w:val="Header"/>
        <w:rPr>
          <w:szCs w:val="22"/>
        </w:rPr>
      </w:pPr>
    </w:p>
    <w:p w14:paraId="4407756A" w14:textId="57C78CAC" w:rsidR="000A62EE" w:rsidRDefault="000A62EE" w:rsidP="000A62EE">
      <w:pPr>
        <w:pStyle w:val="Header"/>
        <w:rPr>
          <w:szCs w:val="22"/>
        </w:rPr>
      </w:pPr>
      <w:r w:rsidRPr="000A62EE">
        <w:rPr>
          <w:szCs w:val="22"/>
        </w:rPr>
        <w:t>Naročnik načrtuje najmanj eno periodično mesečno koordinacijo (v načrtovanem obsegu do dveh ur)</w:t>
      </w:r>
      <w:r w:rsidR="008154E9">
        <w:rPr>
          <w:szCs w:val="22"/>
        </w:rPr>
        <w:t xml:space="preserve">. </w:t>
      </w:r>
      <w:r w:rsidRPr="000A62EE">
        <w:rPr>
          <w:szCs w:val="22"/>
        </w:rPr>
        <w:t>Naročnik si pridržuje pravico do sklica pogostejših koordinacij, če bo to ocenil kot potrebno za izboljšanje ravni storitve.</w:t>
      </w:r>
      <w:r w:rsidR="008154E9">
        <w:rPr>
          <w:szCs w:val="22"/>
        </w:rPr>
        <w:t xml:space="preserve"> Vsebina koordinacije:</w:t>
      </w:r>
    </w:p>
    <w:p w14:paraId="1D6C7D86" w14:textId="77777777" w:rsidR="008154E9" w:rsidRDefault="008154E9" w:rsidP="000A62EE">
      <w:pPr>
        <w:pStyle w:val="Header"/>
        <w:rPr>
          <w:szCs w:val="22"/>
        </w:rPr>
      </w:pPr>
    </w:p>
    <w:p w14:paraId="6C6AC9AB" w14:textId="77777777" w:rsidR="008154E9" w:rsidRDefault="008154E9" w:rsidP="00350470">
      <w:pPr>
        <w:pStyle w:val="Header"/>
        <w:numPr>
          <w:ilvl w:val="0"/>
          <w:numId w:val="10"/>
        </w:numPr>
        <w:rPr>
          <w:szCs w:val="22"/>
        </w:rPr>
      </w:pPr>
      <w:r w:rsidRPr="00CC472E">
        <w:rPr>
          <w:szCs w:val="22"/>
        </w:rPr>
        <w:t>Izvajanje rednih mesečnih sestankov, kjer se obravnavajo dogodk</w:t>
      </w:r>
      <w:r>
        <w:rPr>
          <w:szCs w:val="22"/>
        </w:rPr>
        <w:t>i iz dnevnih poročil</w:t>
      </w:r>
      <w:r w:rsidRPr="00CC472E">
        <w:rPr>
          <w:szCs w:val="22"/>
        </w:rPr>
        <w:t>,</w:t>
      </w:r>
      <w:r>
        <w:rPr>
          <w:szCs w:val="22"/>
        </w:rPr>
        <w:t xml:space="preserve"> zaznani incidenti in ukrepi,</w:t>
      </w:r>
      <w:r w:rsidRPr="00CC472E">
        <w:rPr>
          <w:szCs w:val="22"/>
        </w:rPr>
        <w:t xml:space="preserve"> </w:t>
      </w:r>
      <w:r>
        <w:rPr>
          <w:szCs w:val="22"/>
        </w:rPr>
        <w:t xml:space="preserve">trendi stanja informacijske varnosti, </w:t>
      </w:r>
      <w:r w:rsidRPr="00CC472E">
        <w:rPr>
          <w:szCs w:val="22"/>
        </w:rPr>
        <w:t>ter se dogovori za akcije in korektivne ukrepe v luči stalnega izboljševanja stanja.</w:t>
      </w:r>
      <w:r>
        <w:rPr>
          <w:szCs w:val="22"/>
        </w:rPr>
        <w:t xml:space="preserve"> </w:t>
      </w:r>
    </w:p>
    <w:p w14:paraId="3CFB1918" w14:textId="420CC77F" w:rsidR="00B036D5" w:rsidRDefault="00B036D5" w:rsidP="00350470">
      <w:pPr>
        <w:pStyle w:val="Header"/>
        <w:numPr>
          <w:ilvl w:val="0"/>
          <w:numId w:val="10"/>
        </w:numPr>
        <w:rPr>
          <w:szCs w:val="22"/>
        </w:rPr>
      </w:pPr>
      <w:r>
        <w:rPr>
          <w:szCs w:val="22"/>
        </w:rPr>
        <w:lastRenderedPageBreak/>
        <w:t xml:space="preserve">V prvih 3 mesecih od produkcijske uvedbe storitev SOC so sestanki </w:t>
      </w:r>
      <w:r w:rsidR="00EA5CB3">
        <w:rPr>
          <w:szCs w:val="22"/>
        </w:rPr>
        <w:t xml:space="preserve">vsakih </w:t>
      </w:r>
      <w:r>
        <w:rPr>
          <w:szCs w:val="22"/>
        </w:rPr>
        <w:t>14</w:t>
      </w:r>
      <w:r w:rsidR="00EA5CB3">
        <w:rPr>
          <w:szCs w:val="22"/>
        </w:rPr>
        <w:t xml:space="preserve"> </w:t>
      </w:r>
      <w:r>
        <w:rPr>
          <w:szCs w:val="22"/>
        </w:rPr>
        <w:t>d</w:t>
      </w:r>
      <w:r w:rsidR="00EA5CB3">
        <w:rPr>
          <w:szCs w:val="22"/>
        </w:rPr>
        <w:t>ni.</w:t>
      </w:r>
    </w:p>
    <w:p w14:paraId="5A1CA60E" w14:textId="4275D1B6" w:rsidR="008154E9" w:rsidRPr="00CC472E" w:rsidRDefault="008154E9" w:rsidP="00350470">
      <w:pPr>
        <w:pStyle w:val="Header"/>
        <w:numPr>
          <w:ilvl w:val="0"/>
          <w:numId w:val="10"/>
        </w:numPr>
        <w:rPr>
          <w:szCs w:val="22"/>
        </w:rPr>
      </w:pPr>
      <w:r w:rsidRPr="00C056CE">
        <w:rPr>
          <w:szCs w:val="22"/>
        </w:rPr>
        <w:t>Zapisnik pripravi ponudnik in sklepe predhodno uskladi z naročnikom – sklepi sestankov so zavezujoči.</w:t>
      </w:r>
    </w:p>
    <w:p w14:paraId="42592AC6" w14:textId="77777777" w:rsidR="000A62EE" w:rsidRPr="000A62EE" w:rsidRDefault="000A62EE" w:rsidP="000A62EE">
      <w:pPr>
        <w:pStyle w:val="Header"/>
        <w:rPr>
          <w:szCs w:val="22"/>
        </w:rPr>
      </w:pPr>
    </w:p>
    <w:p w14:paraId="6D303F98" w14:textId="75962215" w:rsidR="000A62EE" w:rsidRPr="000A62EE" w:rsidRDefault="000A62EE" w:rsidP="000A62EE">
      <w:pPr>
        <w:pStyle w:val="Header"/>
        <w:rPr>
          <w:szCs w:val="22"/>
        </w:rPr>
      </w:pPr>
      <w:r w:rsidRPr="000A62EE">
        <w:rPr>
          <w:szCs w:val="22"/>
        </w:rPr>
        <w:t>Ponudnik zagotavlja najmanj naslednja poročila:</w:t>
      </w:r>
    </w:p>
    <w:p w14:paraId="71C025C0" w14:textId="01F98420" w:rsidR="00840780" w:rsidRDefault="00840780" w:rsidP="00350470">
      <w:pPr>
        <w:pStyle w:val="Header"/>
        <w:numPr>
          <w:ilvl w:val="0"/>
          <w:numId w:val="10"/>
        </w:numPr>
        <w:rPr>
          <w:szCs w:val="22"/>
        </w:rPr>
      </w:pPr>
      <w:r>
        <w:rPr>
          <w:szCs w:val="22"/>
        </w:rPr>
        <w:t>Redno mesečno poročilo</w:t>
      </w:r>
      <w:r w:rsidR="008154E9">
        <w:rPr>
          <w:szCs w:val="22"/>
        </w:rPr>
        <w:t>, ki</w:t>
      </w:r>
      <w:r>
        <w:rPr>
          <w:szCs w:val="22"/>
        </w:rPr>
        <w:t xml:space="preserve"> je priloga računu</w:t>
      </w:r>
      <w:r w:rsidR="008154E9">
        <w:rPr>
          <w:szCs w:val="22"/>
        </w:rPr>
        <w:t>,</w:t>
      </w:r>
      <w:r>
        <w:rPr>
          <w:szCs w:val="22"/>
        </w:rPr>
        <w:t xml:space="preserve"> mora vključevati najmanj:</w:t>
      </w:r>
    </w:p>
    <w:p w14:paraId="7BFC8536" w14:textId="4F7A4E60" w:rsidR="00840780" w:rsidRDefault="00840780" w:rsidP="00350470">
      <w:pPr>
        <w:pStyle w:val="Header"/>
        <w:numPr>
          <w:ilvl w:val="1"/>
          <w:numId w:val="10"/>
        </w:numPr>
        <w:rPr>
          <w:szCs w:val="22"/>
        </w:rPr>
      </w:pPr>
      <w:r>
        <w:rPr>
          <w:szCs w:val="22"/>
        </w:rPr>
        <w:t>Obdobje poročila (npr. 1.1.2023</w:t>
      </w:r>
      <w:r w:rsidR="008D7183">
        <w:rPr>
          <w:szCs w:val="22"/>
        </w:rPr>
        <w:t xml:space="preserve"> </w:t>
      </w:r>
      <w:r>
        <w:rPr>
          <w:szCs w:val="22"/>
        </w:rPr>
        <w:t>-</w:t>
      </w:r>
      <w:r w:rsidR="008D7183">
        <w:rPr>
          <w:szCs w:val="22"/>
        </w:rPr>
        <w:t xml:space="preserve"> </w:t>
      </w:r>
      <w:r>
        <w:rPr>
          <w:szCs w:val="22"/>
        </w:rPr>
        <w:t>31.1.2023 ali januar 2023)</w:t>
      </w:r>
    </w:p>
    <w:p w14:paraId="353F706D" w14:textId="556ED3D5" w:rsidR="00840780" w:rsidRDefault="002430EC" w:rsidP="00350470">
      <w:pPr>
        <w:pStyle w:val="Header"/>
        <w:numPr>
          <w:ilvl w:val="1"/>
          <w:numId w:val="10"/>
        </w:numPr>
        <w:rPr>
          <w:szCs w:val="22"/>
        </w:rPr>
      </w:pPr>
      <w:r>
        <w:rPr>
          <w:szCs w:val="22"/>
        </w:rPr>
        <w:t xml:space="preserve">Mesečna količina </w:t>
      </w:r>
      <w:r w:rsidR="00A2525D">
        <w:rPr>
          <w:szCs w:val="22"/>
        </w:rPr>
        <w:t>kibernetski</w:t>
      </w:r>
      <w:r>
        <w:rPr>
          <w:szCs w:val="22"/>
        </w:rPr>
        <w:t>h dogodkov z razčlenitvijo po posameznih dnevih za vsak dogodek (incident, težava, sprememba, zahteva za informacijo) in povprečen čas za rešitev</w:t>
      </w:r>
    </w:p>
    <w:p w14:paraId="5EC36D73" w14:textId="1C862967" w:rsidR="002430EC" w:rsidRDefault="002430EC" w:rsidP="00350470">
      <w:pPr>
        <w:pStyle w:val="Header"/>
        <w:numPr>
          <w:ilvl w:val="1"/>
          <w:numId w:val="10"/>
        </w:numPr>
        <w:rPr>
          <w:szCs w:val="22"/>
        </w:rPr>
      </w:pPr>
      <w:r>
        <w:rPr>
          <w:szCs w:val="22"/>
        </w:rPr>
        <w:t>Analiza trenda: količina dogodkov v primerjavi s trendom v zadnjih 6 mesecih</w:t>
      </w:r>
    </w:p>
    <w:p w14:paraId="61EF1D06" w14:textId="4769D296" w:rsidR="002430EC" w:rsidRDefault="002430EC" w:rsidP="00350470">
      <w:pPr>
        <w:pStyle w:val="Header"/>
        <w:numPr>
          <w:ilvl w:val="1"/>
          <w:numId w:val="10"/>
        </w:numPr>
        <w:rPr>
          <w:szCs w:val="22"/>
        </w:rPr>
      </w:pPr>
      <w:r>
        <w:rPr>
          <w:szCs w:val="22"/>
        </w:rPr>
        <w:t>Pregled posameznih dogodkov: seznam vseh dogodkov v obravnavanem obdobju, seznam nerešenih dogodkov iz preteklega obdobja</w:t>
      </w:r>
    </w:p>
    <w:p w14:paraId="41C0A8E5" w14:textId="0E0404DF" w:rsidR="002430EC" w:rsidRDefault="002430EC" w:rsidP="00350470">
      <w:pPr>
        <w:pStyle w:val="Header"/>
        <w:numPr>
          <w:ilvl w:val="1"/>
          <w:numId w:val="10"/>
        </w:numPr>
        <w:rPr>
          <w:szCs w:val="22"/>
        </w:rPr>
      </w:pPr>
      <w:r>
        <w:rPr>
          <w:szCs w:val="22"/>
        </w:rPr>
        <w:t>Pregled dejavnosti upravljanja s problemi (proaktivno in reaktivno)</w:t>
      </w:r>
    </w:p>
    <w:p w14:paraId="4B3B999C" w14:textId="0D2A7E08" w:rsidR="002430EC" w:rsidRDefault="002430EC" w:rsidP="00350470">
      <w:pPr>
        <w:pStyle w:val="Header"/>
        <w:numPr>
          <w:ilvl w:val="1"/>
          <w:numId w:val="10"/>
        </w:numPr>
        <w:rPr>
          <w:szCs w:val="22"/>
        </w:rPr>
      </w:pPr>
      <w:r>
        <w:rPr>
          <w:szCs w:val="22"/>
        </w:rPr>
        <w:t>Priporočila: seznam priporočil in korektivnih ukrepov za storitev</w:t>
      </w:r>
    </w:p>
    <w:p w14:paraId="3231AEFD" w14:textId="66B518DB" w:rsidR="002430EC" w:rsidRDefault="002430EC" w:rsidP="00350470">
      <w:pPr>
        <w:pStyle w:val="Header"/>
        <w:numPr>
          <w:ilvl w:val="1"/>
          <w:numId w:val="10"/>
        </w:numPr>
        <w:rPr>
          <w:szCs w:val="22"/>
        </w:rPr>
      </w:pPr>
      <w:r>
        <w:rPr>
          <w:szCs w:val="22"/>
        </w:rPr>
        <w:t>Poročilo o zmogljivosti in (ne)razpoložljivosti storitev</w:t>
      </w:r>
    </w:p>
    <w:p w14:paraId="2C805C63" w14:textId="6911EF71" w:rsidR="002430EC" w:rsidRDefault="002430EC" w:rsidP="00350470">
      <w:pPr>
        <w:pStyle w:val="Header"/>
        <w:numPr>
          <w:ilvl w:val="1"/>
          <w:numId w:val="10"/>
        </w:numPr>
        <w:rPr>
          <w:szCs w:val="22"/>
        </w:rPr>
      </w:pPr>
      <w:r>
        <w:rPr>
          <w:szCs w:val="22"/>
        </w:rPr>
        <w:t>Seznam zahtevkov za storitev, zahtevkov za informacije in poročilo o dodatnih stroških</w:t>
      </w:r>
      <w:r w:rsidR="00EA5CB3">
        <w:rPr>
          <w:szCs w:val="22"/>
        </w:rPr>
        <w:t>,</w:t>
      </w:r>
      <w:r>
        <w:rPr>
          <w:szCs w:val="22"/>
        </w:rPr>
        <w:t xml:space="preserve"> ustvarjenih na podlagi takih zahtevkov</w:t>
      </w:r>
    </w:p>
    <w:p w14:paraId="0EA6C0F5" w14:textId="0177F35F" w:rsidR="00120A6B" w:rsidRDefault="00120A6B" w:rsidP="00350470">
      <w:pPr>
        <w:pStyle w:val="Header"/>
        <w:numPr>
          <w:ilvl w:val="0"/>
          <w:numId w:val="10"/>
        </w:numPr>
        <w:rPr>
          <w:szCs w:val="22"/>
        </w:rPr>
      </w:pPr>
      <w:r>
        <w:rPr>
          <w:szCs w:val="22"/>
        </w:rPr>
        <w:t>Redna polletna poročila s priporočili za varnostne izboljšave okolja: izdelava ekspertnih nasvetov za izboljšanje preventivnih funkcij v okolju naročnika, na podlagi opazovanja in najdenih neoptimalnih lastnosti okolja naročnika skozi storitev SOC</w:t>
      </w:r>
    </w:p>
    <w:p w14:paraId="5708385F" w14:textId="166F6BAB" w:rsidR="00CC472E" w:rsidRPr="00CC472E" w:rsidRDefault="00CC472E" w:rsidP="00350470">
      <w:pPr>
        <w:pStyle w:val="Header"/>
        <w:numPr>
          <w:ilvl w:val="0"/>
          <w:numId w:val="10"/>
        </w:numPr>
        <w:rPr>
          <w:szCs w:val="22"/>
        </w:rPr>
      </w:pPr>
      <w:r w:rsidRPr="00CC472E">
        <w:rPr>
          <w:szCs w:val="22"/>
        </w:rPr>
        <w:t>Ponudnik mora v primeru</w:t>
      </w:r>
      <w:r w:rsidR="00A2525D">
        <w:rPr>
          <w:szCs w:val="22"/>
        </w:rPr>
        <w:t xml:space="preserve"> incidentov</w:t>
      </w:r>
      <w:r w:rsidRPr="00CC472E">
        <w:rPr>
          <w:szCs w:val="22"/>
        </w:rPr>
        <w:t xml:space="preserve">, </w:t>
      </w:r>
      <w:r w:rsidR="00A2525D">
        <w:rPr>
          <w:szCs w:val="22"/>
        </w:rPr>
        <w:t>ki skladno z Nacionalnim načrtom odzivanja na kibernetske incidente zahteva</w:t>
      </w:r>
      <w:r w:rsidRPr="00CC472E">
        <w:rPr>
          <w:szCs w:val="22"/>
        </w:rPr>
        <w:t xml:space="preserve"> poročanje</w:t>
      </w:r>
      <w:r w:rsidR="00A2525D">
        <w:rPr>
          <w:szCs w:val="22"/>
        </w:rPr>
        <w:t xml:space="preserve"> (SI-CERT, SIGOV-CERT in URSIV)</w:t>
      </w:r>
      <w:r w:rsidRPr="00CC472E">
        <w:rPr>
          <w:szCs w:val="22"/>
        </w:rPr>
        <w:t xml:space="preserve"> </w:t>
      </w:r>
      <w:r w:rsidR="00A2525D">
        <w:rPr>
          <w:szCs w:val="22"/>
        </w:rPr>
        <w:t>pripraviti in posredovati zahtevana poročila ter zbrano dokumentacijo in</w:t>
      </w:r>
      <w:r w:rsidRPr="00CC472E">
        <w:rPr>
          <w:szCs w:val="22"/>
        </w:rPr>
        <w:t xml:space="preserve"> </w:t>
      </w:r>
      <w:r w:rsidR="005A4925">
        <w:rPr>
          <w:szCs w:val="22"/>
        </w:rPr>
        <w:t xml:space="preserve">po posvetu s kontaktno osebo naročnika za informacijsko varnost (CISO) in kontaktno osebo naročnika za varstvo osebnih podatkov (DPO) </w:t>
      </w:r>
      <w:r w:rsidR="008D7183">
        <w:rPr>
          <w:szCs w:val="22"/>
        </w:rPr>
        <w:t>oziroma drugo pristojno osebo naroč</w:t>
      </w:r>
      <w:r w:rsidR="00306642">
        <w:rPr>
          <w:szCs w:val="22"/>
        </w:rPr>
        <w:t>n</w:t>
      </w:r>
      <w:r w:rsidR="008D7183">
        <w:rPr>
          <w:szCs w:val="22"/>
        </w:rPr>
        <w:t xml:space="preserve">ika </w:t>
      </w:r>
      <w:r w:rsidR="00780D05">
        <w:rPr>
          <w:szCs w:val="22"/>
        </w:rPr>
        <w:t>sodelovati z naročnikom pri razreševanju incidenta z nadzornimi in inšpekcijskimi službami</w:t>
      </w:r>
      <w:r w:rsidRPr="00CC472E">
        <w:rPr>
          <w:szCs w:val="22"/>
        </w:rPr>
        <w:t>.</w:t>
      </w:r>
    </w:p>
    <w:p w14:paraId="371274D5" w14:textId="77777777" w:rsidR="00CF222D" w:rsidRDefault="00CF222D" w:rsidP="00CF222D">
      <w:pPr>
        <w:pStyle w:val="Header"/>
        <w:rPr>
          <w:szCs w:val="22"/>
        </w:rPr>
      </w:pPr>
    </w:p>
    <w:p w14:paraId="631CF644" w14:textId="2D65D7BF" w:rsidR="00CC472E" w:rsidRPr="00CC472E" w:rsidRDefault="00CC472E" w:rsidP="00CF222D">
      <w:pPr>
        <w:pStyle w:val="Header"/>
        <w:rPr>
          <w:szCs w:val="22"/>
        </w:rPr>
      </w:pPr>
      <w:r w:rsidRPr="00CC472E">
        <w:rPr>
          <w:szCs w:val="22"/>
        </w:rPr>
        <w:t xml:space="preserve">Vsebinsko in operativno vodenje SOC </w:t>
      </w:r>
      <w:r w:rsidR="00D4213E">
        <w:rPr>
          <w:szCs w:val="22"/>
        </w:rPr>
        <w:t>storitev</w:t>
      </w:r>
    </w:p>
    <w:p w14:paraId="6920726E" w14:textId="05C59F8C" w:rsidR="00CC472E" w:rsidRDefault="00D4213E" w:rsidP="00350470">
      <w:pPr>
        <w:pStyle w:val="Header"/>
        <w:numPr>
          <w:ilvl w:val="0"/>
          <w:numId w:val="10"/>
        </w:numPr>
        <w:rPr>
          <w:szCs w:val="22"/>
        </w:rPr>
      </w:pPr>
      <w:r>
        <w:rPr>
          <w:szCs w:val="22"/>
        </w:rPr>
        <w:t>Ponudnik</w:t>
      </w:r>
      <w:r w:rsidR="00CC472E" w:rsidRPr="00CC472E">
        <w:rPr>
          <w:szCs w:val="22"/>
        </w:rPr>
        <w:t xml:space="preserve"> mora zagotoviti vodjo SOC </w:t>
      </w:r>
      <w:r>
        <w:rPr>
          <w:szCs w:val="22"/>
        </w:rPr>
        <w:t>storitev</w:t>
      </w:r>
      <w:r w:rsidR="00CC472E" w:rsidRPr="00CC472E">
        <w:rPr>
          <w:szCs w:val="22"/>
        </w:rPr>
        <w:t xml:space="preserve">, ki bo skupaj z naročnikom usmerjal delo SOC ekipe, </w:t>
      </w:r>
      <w:r w:rsidR="00E527A2">
        <w:rPr>
          <w:szCs w:val="22"/>
        </w:rPr>
        <w:t xml:space="preserve">skrbel za pravočasno in kakovostno izvedbo vseh nalog in eskalacij, </w:t>
      </w:r>
      <w:r w:rsidR="00CC472E" w:rsidRPr="00CC472E">
        <w:rPr>
          <w:szCs w:val="22"/>
        </w:rPr>
        <w:t xml:space="preserve">skrbel za razvoj SOC </w:t>
      </w:r>
      <w:r>
        <w:rPr>
          <w:szCs w:val="22"/>
        </w:rPr>
        <w:t>storitev</w:t>
      </w:r>
      <w:r w:rsidR="00E527A2">
        <w:rPr>
          <w:szCs w:val="22"/>
        </w:rPr>
        <w:t>, pripravo poročil</w:t>
      </w:r>
      <w:r w:rsidR="00CC472E" w:rsidRPr="00CC472E">
        <w:rPr>
          <w:szCs w:val="22"/>
        </w:rPr>
        <w:t xml:space="preserve"> ter pripravljal predloge za izboljšav s ciljem dviga nivoja informacijske varnosti v okolju naročnika</w:t>
      </w:r>
      <w:r w:rsidR="00CC472E" w:rsidRPr="008D4D3F">
        <w:rPr>
          <w:szCs w:val="22"/>
        </w:rPr>
        <w:t xml:space="preserve">. </w:t>
      </w:r>
      <w:r w:rsidR="0091746B" w:rsidRPr="008D4D3F">
        <w:rPr>
          <w:szCs w:val="22"/>
        </w:rPr>
        <w:t xml:space="preserve">Od vodje SOC storitev se </w:t>
      </w:r>
      <w:r w:rsidR="00E44348" w:rsidRPr="008D4D3F">
        <w:rPr>
          <w:szCs w:val="22"/>
        </w:rPr>
        <w:t xml:space="preserve">po uvedbi </w:t>
      </w:r>
      <w:r w:rsidR="00BB443D">
        <w:rPr>
          <w:szCs w:val="22"/>
        </w:rPr>
        <w:t xml:space="preserve">storitve </w:t>
      </w:r>
      <w:r w:rsidR="00E44348" w:rsidRPr="008D4D3F">
        <w:rPr>
          <w:szCs w:val="22"/>
        </w:rPr>
        <w:t>v produkcij</w:t>
      </w:r>
      <w:r w:rsidR="00BB443D">
        <w:rPr>
          <w:szCs w:val="22"/>
        </w:rPr>
        <w:t>o</w:t>
      </w:r>
      <w:r w:rsidR="00E44348" w:rsidRPr="008D4D3F">
        <w:rPr>
          <w:szCs w:val="22"/>
        </w:rPr>
        <w:t xml:space="preserve"> </w:t>
      </w:r>
      <w:r w:rsidR="0091746B" w:rsidRPr="008D4D3F">
        <w:rPr>
          <w:szCs w:val="22"/>
        </w:rPr>
        <w:t xml:space="preserve">pričakuje celovito poznavanje naročnikovega IKT in poslovnega okolja </w:t>
      </w:r>
      <w:r w:rsidR="008B2183">
        <w:rPr>
          <w:szCs w:val="22"/>
        </w:rPr>
        <w:t xml:space="preserve">v obsegu, ki je potreben za izvajanje SOC storitve, </w:t>
      </w:r>
      <w:r w:rsidR="0091746B" w:rsidRPr="008D4D3F">
        <w:rPr>
          <w:szCs w:val="22"/>
        </w:rPr>
        <w:t>in skrb za celovit izkoristek storitev, prilagojen naročnikovim potrebam in zahtevam</w:t>
      </w:r>
      <w:r w:rsidR="0091746B">
        <w:rPr>
          <w:szCs w:val="22"/>
        </w:rPr>
        <w:t>.</w:t>
      </w:r>
    </w:p>
    <w:p w14:paraId="0AC71A7B" w14:textId="77777777" w:rsidR="00CF222D" w:rsidRDefault="00CF222D" w:rsidP="00CF222D">
      <w:pPr>
        <w:pStyle w:val="Header"/>
        <w:rPr>
          <w:szCs w:val="22"/>
        </w:rPr>
      </w:pPr>
    </w:p>
    <w:p w14:paraId="27003CA0" w14:textId="66D84336" w:rsidR="00E527A2" w:rsidRDefault="00E527A2" w:rsidP="00CF222D">
      <w:pPr>
        <w:pStyle w:val="Header"/>
        <w:rPr>
          <w:szCs w:val="22"/>
        </w:rPr>
      </w:pPr>
      <w:r>
        <w:rPr>
          <w:szCs w:val="22"/>
        </w:rPr>
        <w:t xml:space="preserve">Ponudnik omogoči </w:t>
      </w:r>
      <w:r w:rsidR="00EA5CB3">
        <w:rPr>
          <w:szCs w:val="22"/>
        </w:rPr>
        <w:t xml:space="preserve">naročniku </w:t>
      </w:r>
      <w:r>
        <w:rPr>
          <w:szCs w:val="22"/>
        </w:rPr>
        <w:t xml:space="preserve">online dostop do </w:t>
      </w:r>
      <w:r w:rsidR="00070D6D">
        <w:rPr>
          <w:szCs w:val="22"/>
        </w:rPr>
        <w:t xml:space="preserve">samopostrežnega </w:t>
      </w:r>
      <w:r>
        <w:rPr>
          <w:szCs w:val="22"/>
        </w:rPr>
        <w:t xml:space="preserve">portala </w:t>
      </w:r>
      <w:r w:rsidR="00070D6D">
        <w:rPr>
          <w:szCs w:val="22"/>
        </w:rPr>
        <w:t xml:space="preserve">(self-service portal) </w:t>
      </w:r>
      <w:r>
        <w:rPr>
          <w:szCs w:val="22"/>
        </w:rPr>
        <w:t>za prijavo in sledenje zahtevkom</w:t>
      </w:r>
      <w:r w:rsidR="0018350B">
        <w:rPr>
          <w:szCs w:val="22"/>
        </w:rPr>
        <w:t>. Portal mora omogočati najmanj:</w:t>
      </w:r>
    </w:p>
    <w:p w14:paraId="7C75D1F2" w14:textId="70322E5F" w:rsidR="0018350B" w:rsidRDefault="0018350B" w:rsidP="00350470">
      <w:pPr>
        <w:pStyle w:val="Header"/>
        <w:numPr>
          <w:ilvl w:val="0"/>
          <w:numId w:val="10"/>
        </w:numPr>
        <w:rPr>
          <w:szCs w:val="22"/>
        </w:rPr>
      </w:pPr>
      <w:r>
        <w:rPr>
          <w:szCs w:val="22"/>
        </w:rPr>
        <w:t>spremljanj</w:t>
      </w:r>
      <w:r w:rsidR="00070D6D">
        <w:rPr>
          <w:szCs w:val="22"/>
        </w:rPr>
        <w:t>e</w:t>
      </w:r>
      <w:r>
        <w:rPr>
          <w:szCs w:val="22"/>
        </w:rPr>
        <w:t xml:space="preserve"> reševanja odprtih zadev od trenutka identifikacije varnostnega dogodka do trenutka zaključka </w:t>
      </w:r>
      <w:r w:rsidR="001B74B7">
        <w:rPr>
          <w:szCs w:val="22"/>
        </w:rPr>
        <w:t>dogodka ali incidenta</w:t>
      </w:r>
    </w:p>
    <w:p w14:paraId="29124976" w14:textId="7D639930" w:rsidR="0018350B" w:rsidRDefault="0018350B" w:rsidP="00350470">
      <w:pPr>
        <w:pStyle w:val="Header"/>
        <w:numPr>
          <w:ilvl w:val="0"/>
          <w:numId w:val="10"/>
        </w:numPr>
        <w:rPr>
          <w:szCs w:val="22"/>
        </w:rPr>
      </w:pPr>
      <w:r>
        <w:rPr>
          <w:szCs w:val="22"/>
        </w:rPr>
        <w:t>vpis opomb in/ali podatkov v odprte zadeve</w:t>
      </w:r>
      <w:r w:rsidR="00F14E6E">
        <w:rPr>
          <w:szCs w:val="22"/>
        </w:rPr>
        <w:t xml:space="preserve"> (aktivno sodelovanje)</w:t>
      </w:r>
    </w:p>
    <w:p w14:paraId="1D7BA72C" w14:textId="14561EE5" w:rsidR="0018350B" w:rsidRDefault="0018350B" w:rsidP="00350470">
      <w:pPr>
        <w:pStyle w:val="Header"/>
        <w:numPr>
          <w:ilvl w:val="0"/>
          <w:numId w:val="10"/>
        </w:numPr>
        <w:rPr>
          <w:szCs w:val="22"/>
        </w:rPr>
      </w:pPr>
      <w:r>
        <w:rPr>
          <w:szCs w:val="22"/>
        </w:rPr>
        <w:t>spremljanj</w:t>
      </w:r>
      <w:r w:rsidR="00070D6D">
        <w:rPr>
          <w:szCs w:val="22"/>
        </w:rPr>
        <w:t>e</w:t>
      </w:r>
      <w:r>
        <w:rPr>
          <w:szCs w:val="22"/>
        </w:rPr>
        <w:t xml:space="preserve"> morebitne komunikacije ponudnika s proizvajalčevim centrom za tehnično podporo</w:t>
      </w:r>
    </w:p>
    <w:p w14:paraId="0B86C64E" w14:textId="48F4FFED" w:rsidR="0018350B" w:rsidRDefault="0018350B" w:rsidP="00350470">
      <w:pPr>
        <w:pStyle w:val="Header"/>
        <w:numPr>
          <w:ilvl w:val="0"/>
          <w:numId w:val="10"/>
        </w:numPr>
        <w:rPr>
          <w:szCs w:val="22"/>
        </w:rPr>
      </w:pPr>
      <w:r>
        <w:rPr>
          <w:szCs w:val="22"/>
        </w:rPr>
        <w:t>pregledovanj</w:t>
      </w:r>
      <w:r w:rsidR="00070D6D">
        <w:rPr>
          <w:szCs w:val="22"/>
        </w:rPr>
        <w:t>e</w:t>
      </w:r>
      <w:r>
        <w:rPr>
          <w:szCs w:val="22"/>
        </w:rPr>
        <w:t xml:space="preserve"> zaprtih</w:t>
      </w:r>
      <w:r w:rsidR="00FB02CA">
        <w:rPr>
          <w:szCs w:val="22"/>
        </w:rPr>
        <w:t xml:space="preserve"> obravnavanih</w:t>
      </w:r>
      <w:r>
        <w:rPr>
          <w:szCs w:val="22"/>
        </w:rPr>
        <w:t xml:space="preserve"> incidentov</w:t>
      </w:r>
      <w:r w:rsidR="00FB02CA">
        <w:rPr>
          <w:szCs w:val="22"/>
        </w:rPr>
        <w:t xml:space="preserve"> in </w:t>
      </w:r>
      <w:r w:rsidR="00A2525D">
        <w:rPr>
          <w:szCs w:val="22"/>
        </w:rPr>
        <w:t>kibernetski</w:t>
      </w:r>
      <w:r w:rsidR="00FB02CA">
        <w:rPr>
          <w:szCs w:val="22"/>
        </w:rPr>
        <w:t>h dogodkov</w:t>
      </w:r>
      <w:r>
        <w:rPr>
          <w:szCs w:val="22"/>
        </w:rPr>
        <w:t xml:space="preserve"> </w:t>
      </w:r>
      <w:r w:rsidR="001B74B7" w:rsidRPr="001B74B7">
        <w:rPr>
          <w:szCs w:val="22"/>
        </w:rPr>
        <w:t>za celotno trajanje pogodbe</w:t>
      </w:r>
    </w:p>
    <w:p w14:paraId="75826D21" w14:textId="7A0AFB3D" w:rsidR="00FB02CA" w:rsidRDefault="00FB02CA" w:rsidP="00350470">
      <w:pPr>
        <w:pStyle w:val="Header"/>
        <w:numPr>
          <w:ilvl w:val="0"/>
          <w:numId w:val="10"/>
        </w:numPr>
        <w:rPr>
          <w:szCs w:val="22"/>
        </w:rPr>
      </w:pPr>
      <w:r>
        <w:rPr>
          <w:szCs w:val="22"/>
        </w:rPr>
        <w:t xml:space="preserve">vpogled v bazo znanja lažnih alarmov in obravnavanih </w:t>
      </w:r>
      <w:r w:rsidR="00A2525D">
        <w:rPr>
          <w:szCs w:val="22"/>
        </w:rPr>
        <w:t>kibernetski</w:t>
      </w:r>
      <w:r>
        <w:rPr>
          <w:szCs w:val="22"/>
        </w:rPr>
        <w:t>h incidentov</w:t>
      </w:r>
    </w:p>
    <w:p w14:paraId="52291C6C" w14:textId="5B7EFC31" w:rsidR="00070D6D" w:rsidRDefault="00070D6D" w:rsidP="00070D6D">
      <w:pPr>
        <w:pStyle w:val="Header"/>
        <w:numPr>
          <w:ilvl w:val="0"/>
          <w:numId w:val="10"/>
        </w:numPr>
        <w:rPr>
          <w:szCs w:val="22"/>
        </w:rPr>
      </w:pPr>
      <w:r>
        <w:rPr>
          <w:szCs w:val="22"/>
        </w:rPr>
        <w:t>vsi podatki morajo biti dostopni naročniku v realnem času (takoj ob nastanku dogodka)</w:t>
      </w:r>
    </w:p>
    <w:p w14:paraId="5B582AB5" w14:textId="6A9C15DE" w:rsidR="00FB02CA" w:rsidRDefault="00FB02CA" w:rsidP="00350470">
      <w:pPr>
        <w:pStyle w:val="Header"/>
        <w:numPr>
          <w:ilvl w:val="0"/>
          <w:numId w:val="10"/>
        </w:numPr>
        <w:rPr>
          <w:szCs w:val="22"/>
        </w:rPr>
      </w:pPr>
      <w:r>
        <w:rPr>
          <w:szCs w:val="22"/>
        </w:rPr>
        <w:t>pregled nad izvajanjem ostalih zahtevkov v okviru izvajanja storitev</w:t>
      </w:r>
    </w:p>
    <w:p w14:paraId="00FFCA48" w14:textId="319DC429" w:rsidR="00CF222D" w:rsidRDefault="00CF222D" w:rsidP="00350470">
      <w:pPr>
        <w:pStyle w:val="Header"/>
        <w:numPr>
          <w:ilvl w:val="0"/>
          <w:numId w:val="10"/>
        </w:numPr>
        <w:rPr>
          <w:szCs w:val="22"/>
        </w:rPr>
      </w:pPr>
      <w:r>
        <w:rPr>
          <w:szCs w:val="22"/>
        </w:rPr>
        <w:t>arhiv vseh poročil z možnostjo iskanja</w:t>
      </w:r>
    </w:p>
    <w:p w14:paraId="0C7B30A4" w14:textId="0AE384EB" w:rsidR="00070D6D" w:rsidRDefault="00070D6D" w:rsidP="00350470">
      <w:pPr>
        <w:pStyle w:val="Header"/>
        <w:numPr>
          <w:ilvl w:val="0"/>
          <w:numId w:val="10"/>
        </w:numPr>
        <w:rPr>
          <w:szCs w:val="22"/>
        </w:rPr>
      </w:pPr>
      <w:r>
        <w:rPr>
          <w:szCs w:val="22"/>
        </w:rPr>
        <w:t>tiskanje in izvoz poročil o kibernetsk</w:t>
      </w:r>
      <w:r w:rsidR="00FC4260">
        <w:rPr>
          <w:szCs w:val="22"/>
        </w:rPr>
        <w:t>ih</w:t>
      </w:r>
      <w:r>
        <w:rPr>
          <w:szCs w:val="22"/>
        </w:rPr>
        <w:t xml:space="preserve"> dogodk</w:t>
      </w:r>
      <w:r w:rsidR="00FC4260">
        <w:rPr>
          <w:szCs w:val="22"/>
        </w:rPr>
        <w:t>ih</w:t>
      </w:r>
      <w:r>
        <w:rPr>
          <w:szCs w:val="22"/>
        </w:rPr>
        <w:t xml:space="preserve"> (dnevno, tedensko</w:t>
      </w:r>
      <w:r w:rsidR="00FC4260">
        <w:rPr>
          <w:szCs w:val="22"/>
        </w:rPr>
        <w:t>, mesečno, letno</w:t>
      </w:r>
      <w:r>
        <w:rPr>
          <w:szCs w:val="22"/>
        </w:rPr>
        <w:t>)</w:t>
      </w:r>
    </w:p>
    <w:p w14:paraId="4E748953" w14:textId="27594B11" w:rsidR="001B74B7" w:rsidRDefault="001B74B7" w:rsidP="00350470">
      <w:pPr>
        <w:pStyle w:val="Header"/>
        <w:numPr>
          <w:ilvl w:val="0"/>
          <w:numId w:val="10"/>
        </w:numPr>
        <w:rPr>
          <w:szCs w:val="22"/>
        </w:rPr>
      </w:pPr>
      <w:r>
        <w:rPr>
          <w:szCs w:val="22"/>
        </w:rPr>
        <w:t xml:space="preserve">pregled dnevnih, tedenskih in mesečnih </w:t>
      </w:r>
      <w:r w:rsidR="00F14E6E">
        <w:rPr>
          <w:szCs w:val="22"/>
        </w:rPr>
        <w:t xml:space="preserve">metrik, </w:t>
      </w:r>
      <w:r>
        <w:rPr>
          <w:szCs w:val="22"/>
        </w:rPr>
        <w:t>statistik ter trendov</w:t>
      </w:r>
    </w:p>
    <w:p w14:paraId="680F589C" w14:textId="1955CAE5" w:rsidR="00DB2905" w:rsidRPr="00CC472E" w:rsidRDefault="00DB2905" w:rsidP="00350470">
      <w:pPr>
        <w:pStyle w:val="Header"/>
        <w:numPr>
          <w:ilvl w:val="0"/>
          <w:numId w:val="10"/>
        </w:numPr>
        <w:rPr>
          <w:szCs w:val="22"/>
        </w:rPr>
      </w:pPr>
      <w:r>
        <w:rPr>
          <w:szCs w:val="22"/>
        </w:rPr>
        <w:t>pregled nad ažurnim stanjem dokumentacije</w:t>
      </w:r>
    </w:p>
    <w:bookmarkEnd w:id="4"/>
    <w:p w14:paraId="67BD6649" w14:textId="6510DB52" w:rsidR="00982562" w:rsidRDefault="00982562" w:rsidP="00D714E2">
      <w:pPr>
        <w:pStyle w:val="Header"/>
        <w:rPr>
          <w:szCs w:val="22"/>
        </w:rPr>
      </w:pPr>
    </w:p>
    <w:p w14:paraId="3BBF92CF" w14:textId="02589600" w:rsidR="00CC472E" w:rsidRPr="00DE66CE" w:rsidRDefault="00CF222D" w:rsidP="00CC472E">
      <w:pPr>
        <w:autoSpaceDE w:val="0"/>
        <w:autoSpaceDN w:val="0"/>
        <w:adjustRightInd w:val="0"/>
        <w:jc w:val="both"/>
        <w:rPr>
          <w:b/>
          <w:color w:val="00B050"/>
          <w:szCs w:val="22"/>
        </w:rPr>
      </w:pPr>
      <w:r>
        <w:rPr>
          <w:b/>
          <w:color w:val="00B050"/>
          <w:szCs w:val="22"/>
        </w:rPr>
        <w:lastRenderedPageBreak/>
        <w:t>4</w:t>
      </w:r>
      <w:r w:rsidR="00CC472E" w:rsidRPr="00DE66CE">
        <w:rPr>
          <w:b/>
          <w:color w:val="00B050"/>
          <w:szCs w:val="22"/>
        </w:rPr>
        <w:t xml:space="preserve">. </w:t>
      </w:r>
      <w:r w:rsidR="00CC472E">
        <w:rPr>
          <w:b/>
          <w:color w:val="00B050"/>
          <w:szCs w:val="22"/>
        </w:rPr>
        <w:t xml:space="preserve">Izvedba </w:t>
      </w:r>
      <w:r w:rsidR="003908E2">
        <w:rPr>
          <w:b/>
          <w:color w:val="00B050"/>
          <w:szCs w:val="22"/>
        </w:rPr>
        <w:t xml:space="preserve">dodatnih </w:t>
      </w:r>
      <w:r w:rsidR="00CC472E">
        <w:rPr>
          <w:b/>
          <w:color w:val="00B050"/>
          <w:szCs w:val="22"/>
        </w:rPr>
        <w:t>SOC storitev na zahtevo</w:t>
      </w:r>
      <w:r w:rsidR="00C3748C">
        <w:rPr>
          <w:b/>
          <w:color w:val="00B050"/>
          <w:szCs w:val="22"/>
        </w:rPr>
        <w:t xml:space="preserve"> </w:t>
      </w:r>
      <w:r w:rsidR="003908E2">
        <w:rPr>
          <w:b/>
          <w:color w:val="00B050"/>
          <w:szCs w:val="22"/>
        </w:rPr>
        <w:t>naročnika</w:t>
      </w:r>
    </w:p>
    <w:p w14:paraId="3582FA3D" w14:textId="1D50AE96" w:rsidR="00CC472E" w:rsidRDefault="00CC472E" w:rsidP="00A1779C">
      <w:pPr>
        <w:pStyle w:val="Header"/>
        <w:rPr>
          <w:szCs w:val="22"/>
        </w:rPr>
      </w:pPr>
    </w:p>
    <w:p w14:paraId="39D8EC60" w14:textId="6026553C" w:rsidR="00CC472E" w:rsidRPr="00CC472E" w:rsidRDefault="00CC472E" w:rsidP="00CC472E">
      <w:pPr>
        <w:pStyle w:val="Header"/>
        <w:rPr>
          <w:szCs w:val="22"/>
        </w:rPr>
      </w:pPr>
      <w:r w:rsidRPr="00CC472E">
        <w:rPr>
          <w:szCs w:val="22"/>
        </w:rPr>
        <w:t>V okviru SOC storitev, ki se izvajajo po potrebi in na zahtevo</w:t>
      </w:r>
      <w:r w:rsidR="003908E2">
        <w:rPr>
          <w:szCs w:val="22"/>
        </w:rPr>
        <w:t xml:space="preserve"> naročnika</w:t>
      </w:r>
      <w:r w:rsidRPr="00CC472E">
        <w:rPr>
          <w:szCs w:val="22"/>
        </w:rPr>
        <w:t xml:space="preserve">, </w:t>
      </w:r>
      <w:r w:rsidR="003908E2">
        <w:rPr>
          <w:szCs w:val="22"/>
        </w:rPr>
        <w:t>le-ta</w:t>
      </w:r>
      <w:r w:rsidRPr="00CC472E">
        <w:rPr>
          <w:szCs w:val="22"/>
        </w:rPr>
        <w:t xml:space="preserve"> pričakuje, da izvajalec lahko zagotovi vsaj </w:t>
      </w:r>
      <w:r w:rsidR="00C3748C">
        <w:rPr>
          <w:szCs w:val="22"/>
        </w:rPr>
        <w:t>naslednje</w:t>
      </w:r>
      <w:r w:rsidR="00C3748C" w:rsidRPr="00CC472E">
        <w:rPr>
          <w:szCs w:val="22"/>
        </w:rPr>
        <w:t xml:space="preserve"> </w:t>
      </w:r>
      <w:r w:rsidRPr="00CC472E">
        <w:rPr>
          <w:szCs w:val="22"/>
        </w:rPr>
        <w:t>storitve:</w:t>
      </w:r>
    </w:p>
    <w:p w14:paraId="51F0F545" w14:textId="4ADF01E1" w:rsidR="00CC472E" w:rsidRPr="00CC472E" w:rsidRDefault="00CC472E" w:rsidP="00350470">
      <w:pPr>
        <w:pStyle w:val="Header"/>
        <w:numPr>
          <w:ilvl w:val="0"/>
          <w:numId w:val="10"/>
        </w:numPr>
        <w:rPr>
          <w:szCs w:val="22"/>
        </w:rPr>
      </w:pPr>
      <w:r w:rsidRPr="00CC472E">
        <w:rPr>
          <w:szCs w:val="22"/>
        </w:rPr>
        <w:t>Varnostne analize (security assessment)</w:t>
      </w:r>
      <w:r w:rsidR="001968B5">
        <w:rPr>
          <w:szCs w:val="22"/>
        </w:rPr>
        <w:t>, ki vključujejo tudi pomoč pri varnostnem utrjevanju varnostnih mehanizmov na delovnih postajah, strežnikih in drugih napravah v omrežju.</w:t>
      </w:r>
    </w:p>
    <w:p w14:paraId="23FE331B" w14:textId="76B28079" w:rsidR="00CC472E" w:rsidRPr="00CC472E" w:rsidRDefault="00CC472E" w:rsidP="00350470">
      <w:pPr>
        <w:pStyle w:val="Header"/>
        <w:numPr>
          <w:ilvl w:val="0"/>
          <w:numId w:val="10"/>
        </w:numPr>
        <w:rPr>
          <w:szCs w:val="22"/>
        </w:rPr>
      </w:pPr>
      <w:r w:rsidRPr="00CC472E">
        <w:rPr>
          <w:szCs w:val="22"/>
        </w:rPr>
        <w:t>Vdorne (penetration) teste</w:t>
      </w:r>
      <w:r w:rsidR="00694D57">
        <w:rPr>
          <w:szCs w:val="22"/>
        </w:rPr>
        <w:t xml:space="preserve"> v vlogi »purple team«</w:t>
      </w:r>
      <w:r w:rsidR="00DD33B1">
        <w:rPr>
          <w:szCs w:val="22"/>
        </w:rPr>
        <w:t xml:space="preserve">. Vdorno testiranje se lahko izvaja po principu »black box«, »gray box« ali »white box«. </w:t>
      </w:r>
    </w:p>
    <w:p w14:paraId="39BD061A" w14:textId="001553B3" w:rsidR="00092C92" w:rsidRDefault="00092C92" w:rsidP="00350470">
      <w:pPr>
        <w:pStyle w:val="Header"/>
        <w:numPr>
          <w:ilvl w:val="0"/>
          <w:numId w:val="10"/>
        </w:numPr>
        <w:rPr>
          <w:szCs w:val="22"/>
        </w:rPr>
      </w:pPr>
      <w:r>
        <w:rPr>
          <w:szCs w:val="22"/>
        </w:rPr>
        <w:t>Odkrivanje in a</w:t>
      </w:r>
      <w:r w:rsidR="00CC472E" w:rsidRPr="00CC472E">
        <w:rPr>
          <w:szCs w:val="22"/>
        </w:rPr>
        <w:t>naliz</w:t>
      </w:r>
      <w:r>
        <w:rPr>
          <w:szCs w:val="22"/>
        </w:rPr>
        <w:t>a</w:t>
      </w:r>
      <w:r w:rsidR="00CC472E" w:rsidRPr="00CC472E">
        <w:rPr>
          <w:szCs w:val="22"/>
        </w:rPr>
        <w:t xml:space="preserve"> ranljivosti (vulnerability assessment)</w:t>
      </w:r>
      <w:r>
        <w:rPr>
          <w:szCs w:val="22"/>
        </w:rPr>
        <w:t>:</w:t>
      </w:r>
    </w:p>
    <w:p w14:paraId="11AA27F2" w14:textId="63C301C0" w:rsidR="00092C92" w:rsidRDefault="00092C92" w:rsidP="00350470">
      <w:pPr>
        <w:pStyle w:val="Header"/>
        <w:numPr>
          <w:ilvl w:val="1"/>
          <w:numId w:val="10"/>
        </w:numPr>
        <w:rPr>
          <w:szCs w:val="22"/>
        </w:rPr>
      </w:pPr>
      <w:r>
        <w:rPr>
          <w:szCs w:val="22"/>
        </w:rPr>
        <w:t>Stalno spremljanje objav proizvajalcev in drugih analitskih služb za odkritimi novimi ranljivostmi za opremo v naročnikovem okolju</w:t>
      </w:r>
    </w:p>
    <w:p w14:paraId="524EB16E" w14:textId="4D38A8A2" w:rsidR="00092C92" w:rsidRPr="00CC472E" w:rsidRDefault="00092C92" w:rsidP="00350470">
      <w:pPr>
        <w:pStyle w:val="Header"/>
        <w:numPr>
          <w:ilvl w:val="1"/>
          <w:numId w:val="10"/>
        </w:numPr>
        <w:rPr>
          <w:szCs w:val="22"/>
        </w:rPr>
      </w:pPr>
      <w:r w:rsidRPr="00CC472E">
        <w:rPr>
          <w:szCs w:val="22"/>
        </w:rPr>
        <w:t>Zaznavanje ranljivosti (z uporabo avtomatiziranih orodij)</w:t>
      </w:r>
      <w:r>
        <w:rPr>
          <w:szCs w:val="22"/>
        </w:rPr>
        <w:t>, npr. manjkajoči popravki, neoptimalne nastavitve)</w:t>
      </w:r>
      <w:r w:rsidRPr="00CC472E">
        <w:rPr>
          <w:szCs w:val="22"/>
        </w:rPr>
        <w:t>,</w:t>
      </w:r>
    </w:p>
    <w:p w14:paraId="2FF9B59C" w14:textId="77777777" w:rsidR="00092C92" w:rsidRPr="00CC472E" w:rsidRDefault="00092C92" w:rsidP="00350470">
      <w:pPr>
        <w:pStyle w:val="Header"/>
        <w:numPr>
          <w:ilvl w:val="1"/>
          <w:numId w:val="10"/>
        </w:numPr>
        <w:rPr>
          <w:szCs w:val="22"/>
        </w:rPr>
      </w:pPr>
      <w:r w:rsidRPr="00CC472E">
        <w:rPr>
          <w:szCs w:val="22"/>
        </w:rPr>
        <w:t>Ocenjevanje ranljivosti (avtomatizirani in ročni postopki za verifikacijo),</w:t>
      </w:r>
    </w:p>
    <w:p w14:paraId="19B8E3B0" w14:textId="77777777" w:rsidR="00092C92" w:rsidRPr="00CC472E" w:rsidRDefault="00092C92" w:rsidP="00350470">
      <w:pPr>
        <w:pStyle w:val="Header"/>
        <w:numPr>
          <w:ilvl w:val="1"/>
          <w:numId w:val="10"/>
        </w:numPr>
        <w:rPr>
          <w:szCs w:val="22"/>
        </w:rPr>
      </w:pPr>
      <w:r w:rsidRPr="00CC472E">
        <w:rPr>
          <w:szCs w:val="22"/>
        </w:rPr>
        <w:t xml:space="preserve">Poročanje </w:t>
      </w:r>
      <w:r>
        <w:rPr>
          <w:szCs w:val="22"/>
        </w:rPr>
        <w:t xml:space="preserve">o </w:t>
      </w:r>
      <w:r w:rsidRPr="00CC472E">
        <w:rPr>
          <w:szCs w:val="22"/>
        </w:rPr>
        <w:t>ranljivosti</w:t>
      </w:r>
      <w:r>
        <w:rPr>
          <w:szCs w:val="22"/>
        </w:rPr>
        <w:t>h</w:t>
      </w:r>
      <w:r w:rsidRPr="00CC472E">
        <w:rPr>
          <w:szCs w:val="22"/>
        </w:rPr>
        <w:t xml:space="preserve"> (izdelava in distribucija poročil vključno s priporočili o odpravi),</w:t>
      </w:r>
    </w:p>
    <w:p w14:paraId="65038B63" w14:textId="77777777" w:rsidR="00092C92" w:rsidRPr="00CC472E" w:rsidRDefault="00092C92" w:rsidP="00350470">
      <w:pPr>
        <w:pStyle w:val="Header"/>
        <w:numPr>
          <w:ilvl w:val="1"/>
          <w:numId w:val="10"/>
        </w:numPr>
        <w:rPr>
          <w:szCs w:val="22"/>
        </w:rPr>
      </w:pPr>
      <w:r w:rsidRPr="00CC472E">
        <w:rPr>
          <w:szCs w:val="22"/>
        </w:rPr>
        <w:t>Obravnava ranljivosti (koordinacija izvedbe aktivnosti za odpravo ranljivosti).</w:t>
      </w:r>
    </w:p>
    <w:p w14:paraId="0D9F2175" w14:textId="79D3FD02" w:rsidR="00694D57" w:rsidRDefault="00694D57" w:rsidP="00350470">
      <w:pPr>
        <w:pStyle w:val="Header"/>
        <w:numPr>
          <w:ilvl w:val="0"/>
          <w:numId w:val="10"/>
        </w:numPr>
        <w:rPr>
          <w:szCs w:val="22"/>
        </w:rPr>
      </w:pPr>
      <w:bookmarkStart w:id="6" w:name="_Toc11312114"/>
      <w:r>
        <w:rPr>
          <w:szCs w:val="22"/>
        </w:rPr>
        <w:t>Izdelava namenskih poročil v SIEM orodjih na zahtevo naročnika.</w:t>
      </w:r>
    </w:p>
    <w:p w14:paraId="549E3494" w14:textId="724CE477" w:rsidR="00694D57" w:rsidRDefault="00694D57" w:rsidP="00350470">
      <w:pPr>
        <w:pStyle w:val="Header"/>
        <w:numPr>
          <w:ilvl w:val="0"/>
          <w:numId w:val="10"/>
        </w:numPr>
        <w:rPr>
          <w:szCs w:val="22"/>
        </w:rPr>
      </w:pPr>
      <w:r>
        <w:rPr>
          <w:szCs w:val="22"/>
        </w:rPr>
        <w:t>Izdelava namenskih iskalnih poizvedb v SIEM orodjih na zahtevo naročnika.</w:t>
      </w:r>
    </w:p>
    <w:p w14:paraId="581E7860" w14:textId="38F7986B" w:rsidR="00CC472E" w:rsidRPr="00CC472E" w:rsidRDefault="00CC472E" w:rsidP="00350470">
      <w:pPr>
        <w:pStyle w:val="Header"/>
        <w:numPr>
          <w:ilvl w:val="0"/>
          <w:numId w:val="10"/>
        </w:numPr>
        <w:rPr>
          <w:szCs w:val="22"/>
        </w:rPr>
      </w:pPr>
      <w:r w:rsidRPr="00CC472E">
        <w:rPr>
          <w:szCs w:val="22"/>
        </w:rPr>
        <w:t xml:space="preserve">Definiranje varnostnih izhodišč za informacijske sisteme </w:t>
      </w:r>
      <w:bookmarkEnd w:id="6"/>
      <w:r w:rsidR="00F17BDD">
        <w:rPr>
          <w:szCs w:val="22"/>
        </w:rPr>
        <w:t>upošteva analizo obstoječega okolja in varnostne infrastrukture naročnika, bodoče potrebe (širitve) po zaznavi incidentov, hibridna okolja (oblak) in na ta način poda predloge za maksimiranje vložkov v infrastrukturo v prihodnosti (strategija varnosti)</w:t>
      </w:r>
    </w:p>
    <w:p w14:paraId="71143CDE" w14:textId="4DD69F15" w:rsidR="00F17BDD" w:rsidRDefault="00F17BDD" w:rsidP="00350470">
      <w:pPr>
        <w:pStyle w:val="Header"/>
        <w:numPr>
          <w:ilvl w:val="0"/>
          <w:numId w:val="10"/>
        </w:numPr>
        <w:rPr>
          <w:szCs w:val="22"/>
        </w:rPr>
      </w:pPr>
      <w:r>
        <w:rPr>
          <w:szCs w:val="22"/>
        </w:rPr>
        <w:t>Izobraževanje administratorjev za uporabo nameščenih varnostnih orodij, dodatno varnostno utrjevanje sistemov ali druge tematike s področja varnosti, ki so neposredno povezave s storitvijo SOC. Izobraževanje se izvede preko mentoriranega dela s strokovnjaki ponudnika.</w:t>
      </w:r>
    </w:p>
    <w:p w14:paraId="23FCDB03" w14:textId="5FD494F0" w:rsidR="00CC472E" w:rsidRPr="00CC472E" w:rsidRDefault="009A6807" w:rsidP="00350470">
      <w:pPr>
        <w:pStyle w:val="Header"/>
        <w:numPr>
          <w:ilvl w:val="0"/>
          <w:numId w:val="10"/>
        </w:numPr>
        <w:rPr>
          <w:szCs w:val="22"/>
        </w:rPr>
      </w:pPr>
      <w:r>
        <w:rPr>
          <w:szCs w:val="22"/>
        </w:rPr>
        <w:t>Sodelovanje pri pripravi i</w:t>
      </w:r>
      <w:r w:rsidRPr="00CC472E">
        <w:rPr>
          <w:szCs w:val="22"/>
        </w:rPr>
        <w:t xml:space="preserve">zobraževanj </w:t>
      </w:r>
      <w:r w:rsidR="00CC472E" w:rsidRPr="00CC472E">
        <w:rPr>
          <w:szCs w:val="22"/>
        </w:rPr>
        <w:t>uporabnikov na temo informacijske varnosti</w:t>
      </w:r>
    </w:p>
    <w:p w14:paraId="366AB74A" w14:textId="26F840A1" w:rsidR="00CC472E" w:rsidRDefault="008D7183" w:rsidP="00350470">
      <w:pPr>
        <w:pStyle w:val="Header"/>
        <w:numPr>
          <w:ilvl w:val="0"/>
          <w:numId w:val="10"/>
        </w:numPr>
        <w:rPr>
          <w:szCs w:val="22"/>
        </w:rPr>
      </w:pPr>
      <w:r>
        <w:rPr>
          <w:szCs w:val="22"/>
        </w:rPr>
        <w:t>Izvajanja t</w:t>
      </w:r>
      <w:r w:rsidR="00CC472E" w:rsidRPr="00CC472E">
        <w:rPr>
          <w:szCs w:val="22"/>
        </w:rPr>
        <w:t>est</w:t>
      </w:r>
      <w:r>
        <w:rPr>
          <w:szCs w:val="22"/>
        </w:rPr>
        <w:t>ov</w:t>
      </w:r>
      <w:r w:rsidR="00CC472E" w:rsidRPr="00CC472E">
        <w:rPr>
          <w:szCs w:val="22"/>
        </w:rPr>
        <w:t xml:space="preserve"> socialnega inženiringa</w:t>
      </w:r>
    </w:p>
    <w:p w14:paraId="6AAB3C61" w14:textId="38158C57" w:rsidR="00CC472E" w:rsidRDefault="00F50A54" w:rsidP="00CC472E">
      <w:pPr>
        <w:pStyle w:val="Header"/>
        <w:rPr>
          <w:szCs w:val="22"/>
        </w:rPr>
      </w:pPr>
      <w:r>
        <w:rPr>
          <w:szCs w:val="22"/>
        </w:rPr>
        <w:t xml:space="preserve"> </w:t>
      </w:r>
    </w:p>
    <w:p w14:paraId="58E36278" w14:textId="77777777" w:rsidR="00BB419D" w:rsidRDefault="00BB419D" w:rsidP="00CE5E3B">
      <w:pPr>
        <w:pStyle w:val="Header"/>
        <w:rPr>
          <w:szCs w:val="22"/>
        </w:rPr>
      </w:pPr>
    </w:p>
    <w:p w14:paraId="7E1732F6" w14:textId="6F06A802" w:rsidR="00661C1D" w:rsidRPr="00DE66CE" w:rsidRDefault="00661C1D" w:rsidP="00661C1D">
      <w:pPr>
        <w:autoSpaceDE w:val="0"/>
        <w:autoSpaceDN w:val="0"/>
        <w:adjustRightInd w:val="0"/>
        <w:jc w:val="both"/>
        <w:rPr>
          <w:b/>
          <w:color w:val="00B050"/>
          <w:szCs w:val="22"/>
        </w:rPr>
      </w:pPr>
      <w:r>
        <w:rPr>
          <w:b/>
          <w:color w:val="00B050"/>
          <w:szCs w:val="22"/>
        </w:rPr>
        <w:t>ZAHTEVE UPRAVLJANE STORITVE PONUDNIKA</w:t>
      </w:r>
    </w:p>
    <w:p w14:paraId="5B0AF416" w14:textId="77777777" w:rsidR="00661C1D" w:rsidRDefault="00661C1D" w:rsidP="00661C1D">
      <w:pPr>
        <w:pStyle w:val="Header"/>
        <w:rPr>
          <w:szCs w:val="22"/>
        </w:rPr>
      </w:pPr>
    </w:p>
    <w:p w14:paraId="4F24D149" w14:textId="77777777" w:rsidR="00D4213E" w:rsidRPr="00B47F14" w:rsidRDefault="00D4213E" w:rsidP="003C32C5">
      <w:pPr>
        <w:autoSpaceDE w:val="0"/>
        <w:autoSpaceDN w:val="0"/>
        <w:adjustRightInd w:val="0"/>
        <w:jc w:val="both"/>
        <w:rPr>
          <w:b/>
          <w:color w:val="00B050"/>
          <w:szCs w:val="22"/>
        </w:rPr>
      </w:pPr>
    </w:p>
    <w:p w14:paraId="03D5E095" w14:textId="6ACCD6AE" w:rsidR="003C32C5" w:rsidRPr="00B47F14" w:rsidRDefault="00722697" w:rsidP="00066526">
      <w:pPr>
        <w:autoSpaceDE w:val="0"/>
        <w:autoSpaceDN w:val="0"/>
        <w:adjustRightInd w:val="0"/>
        <w:jc w:val="both"/>
        <w:rPr>
          <w:b/>
          <w:color w:val="00B050"/>
          <w:szCs w:val="22"/>
        </w:rPr>
      </w:pPr>
      <w:r>
        <w:rPr>
          <w:b/>
          <w:color w:val="00B050"/>
          <w:szCs w:val="22"/>
        </w:rPr>
        <w:t>ROKI ZA IZVEDBO STORITEV</w:t>
      </w:r>
      <w:r w:rsidR="006B7EAD">
        <w:rPr>
          <w:b/>
          <w:color w:val="00B050"/>
          <w:szCs w:val="22"/>
        </w:rPr>
        <w:t xml:space="preserve"> IN PLAČILNI </w:t>
      </w:r>
      <w:r w:rsidR="00652CB6" w:rsidRPr="00B47F14">
        <w:rPr>
          <w:b/>
          <w:color w:val="00B050"/>
          <w:szCs w:val="22"/>
        </w:rPr>
        <w:t>POGOJI</w:t>
      </w:r>
    </w:p>
    <w:p w14:paraId="3F1564E8" w14:textId="77777777" w:rsidR="003C32C5" w:rsidRPr="00B47F14" w:rsidRDefault="003C32C5" w:rsidP="003C32C5">
      <w:pPr>
        <w:pStyle w:val="Header"/>
        <w:tabs>
          <w:tab w:val="clear" w:pos="4536"/>
          <w:tab w:val="clear" w:pos="9072"/>
        </w:tabs>
        <w:jc w:val="both"/>
        <w:rPr>
          <w:szCs w:val="22"/>
        </w:rPr>
      </w:pPr>
    </w:p>
    <w:p w14:paraId="6B8647B8" w14:textId="2EA50232" w:rsidR="00A402B3" w:rsidRDefault="00A402B3" w:rsidP="00350470">
      <w:pPr>
        <w:numPr>
          <w:ilvl w:val="0"/>
          <w:numId w:val="3"/>
        </w:numPr>
        <w:jc w:val="both"/>
        <w:rPr>
          <w:rFonts w:eastAsia="Calibri" w:cs="Tahoma"/>
          <w:kern w:val="1"/>
          <w:szCs w:val="22"/>
          <w:lang w:eastAsia="ar-SA"/>
        </w:rPr>
      </w:pPr>
      <w:r>
        <w:rPr>
          <w:rFonts w:eastAsia="Calibri" w:cs="Tahoma"/>
          <w:kern w:val="1"/>
          <w:szCs w:val="22"/>
          <w:lang w:eastAsia="ar-SA"/>
        </w:rPr>
        <w:t>Roki za izvedbo storitev</w:t>
      </w:r>
      <w:r w:rsidR="00722697">
        <w:rPr>
          <w:rFonts w:eastAsia="Calibri" w:cs="Tahoma"/>
          <w:kern w:val="1"/>
          <w:szCs w:val="22"/>
          <w:lang w:eastAsia="ar-SA"/>
        </w:rPr>
        <w:t xml:space="preserve"> v okviru trajanja pogodbe (60 mesecev)</w:t>
      </w:r>
      <w:r>
        <w:rPr>
          <w:rFonts w:eastAsia="Calibri" w:cs="Tahoma"/>
          <w:kern w:val="1"/>
          <w:szCs w:val="22"/>
          <w:lang w:eastAsia="ar-SA"/>
        </w:rPr>
        <w:t>:</w:t>
      </w:r>
    </w:p>
    <w:p w14:paraId="33B5A95E" w14:textId="1379E84F" w:rsidR="00A402B3" w:rsidRDefault="00A402B3" w:rsidP="00350470">
      <w:pPr>
        <w:pStyle w:val="Header"/>
        <w:numPr>
          <w:ilvl w:val="0"/>
          <w:numId w:val="10"/>
        </w:numPr>
        <w:rPr>
          <w:szCs w:val="22"/>
        </w:rPr>
      </w:pPr>
      <w:r w:rsidRPr="00E00A18">
        <w:rPr>
          <w:szCs w:val="22"/>
        </w:rPr>
        <w:t>Vzpostavitev SOC storitev: 90 dni od podpisa pogodbe</w:t>
      </w:r>
    </w:p>
    <w:p w14:paraId="46D1EDAC" w14:textId="69D999CC" w:rsidR="009C3193" w:rsidRPr="00E00A18" w:rsidRDefault="009C3193" w:rsidP="00350470">
      <w:pPr>
        <w:pStyle w:val="Header"/>
        <w:numPr>
          <w:ilvl w:val="0"/>
          <w:numId w:val="10"/>
        </w:numPr>
        <w:rPr>
          <w:szCs w:val="22"/>
        </w:rPr>
      </w:pPr>
      <w:r>
        <w:rPr>
          <w:szCs w:val="22"/>
        </w:rPr>
        <w:t>Testno obdobje: 60-90 dni od zaključka vzpostavitve</w:t>
      </w:r>
    </w:p>
    <w:p w14:paraId="39E4AA7E" w14:textId="2DA6E735" w:rsidR="00A402B3" w:rsidRPr="00E00A18" w:rsidRDefault="00A402B3" w:rsidP="00350470">
      <w:pPr>
        <w:pStyle w:val="Header"/>
        <w:numPr>
          <w:ilvl w:val="0"/>
          <w:numId w:val="10"/>
        </w:numPr>
        <w:rPr>
          <w:szCs w:val="22"/>
        </w:rPr>
      </w:pPr>
      <w:r w:rsidRPr="00E00A18">
        <w:rPr>
          <w:szCs w:val="22"/>
        </w:rPr>
        <w:t xml:space="preserve">Redno izvajanje SOC storitev: začetek izvajanja </w:t>
      </w:r>
      <w:r w:rsidR="009C3193">
        <w:rPr>
          <w:szCs w:val="22"/>
        </w:rPr>
        <w:t>150</w:t>
      </w:r>
      <w:r w:rsidR="00722697">
        <w:rPr>
          <w:szCs w:val="22"/>
        </w:rPr>
        <w:t>-180</w:t>
      </w:r>
      <w:r w:rsidR="009C3193" w:rsidRPr="00E00A18">
        <w:rPr>
          <w:szCs w:val="22"/>
        </w:rPr>
        <w:t xml:space="preserve"> </w:t>
      </w:r>
      <w:r w:rsidRPr="00E00A18">
        <w:rPr>
          <w:szCs w:val="22"/>
        </w:rPr>
        <w:t xml:space="preserve">dni po podpisu pogodbe oziroma po </w:t>
      </w:r>
      <w:r w:rsidR="009C3193">
        <w:rPr>
          <w:szCs w:val="22"/>
        </w:rPr>
        <w:t>končanem testnem obdobju</w:t>
      </w:r>
    </w:p>
    <w:p w14:paraId="317E5D47" w14:textId="42173F51" w:rsidR="00A402B3" w:rsidRPr="00E00A18" w:rsidRDefault="00A402B3" w:rsidP="00350470">
      <w:pPr>
        <w:pStyle w:val="Header"/>
        <w:numPr>
          <w:ilvl w:val="0"/>
          <w:numId w:val="10"/>
        </w:numPr>
        <w:rPr>
          <w:szCs w:val="22"/>
        </w:rPr>
      </w:pPr>
      <w:r w:rsidRPr="00E00A18">
        <w:rPr>
          <w:szCs w:val="22"/>
        </w:rPr>
        <w:t>Izvedba SOC storitev: izvajalec mora začeti izvajanje posamezne storitve najkasneje v treh (3) dneh po naročilu naročnika</w:t>
      </w:r>
    </w:p>
    <w:p w14:paraId="442FD3AD" w14:textId="77777777" w:rsidR="00EB5A6B" w:rsidRPr="00F12187" w:rsidRDefault="00EB5A6B" w:rsidP="00350470">
      <w:pPr>
        <w:numPr>
          <w:ilvl w:val="0"/>
          <w:numId w:val="3"/>
        </w:numPr>
        <w:jc w:val="both"/>
        <w:rPr>
          <w:rFonts w:eastAsia="Calibri" w:cs="Tahoma"/>
          <w:kern w:val="1"/>
          <w:szCs w:val="22"/>
          <w:lang w:eastAsia="ar-SA"/>
        </w:rPr>
      </w:pPr>
      <w:r w:rsidRPr="00F12187">
        <w:rPr>
          <w:rFonts w:eastAsia="Calibri" w:cs="Tahoma"/>
          <w:kern w:val="1"/>
          <w:szCs w:val="22"/>
          <w:lang w:eastAsia="ar-SA"/>
        </w:rPr>
        <w:t>Plačilni pogoji:</w:t>
      </w:r>
    </w:p>
    <w:p w14:paraId="79D86E95" w14:textId="16436239" w:rsidR="00EB5A6B" w:rsidRPr="00362518" w:rsidRDefault="00EB5A6B" w:rsidP="00350470">
      <w:pPr>
        <w:pStyle w:val="Header"/>
        <w:numPr>
          <w:ilvl w:val="0"/>
          <w:numId w:val="10"/>
        </w:numPr>
        <w:rPr>
          <w:szCs w:val="22"/>
        </w:rPr>
      </w:pPr>
      <w:r w:rsidRPr="00362518">
        <w:rPr>
          <w:szCs w:val="22"/>
        </w:rPr>
        <w:t xml:space="preserve">Ponudnik za vzpostavitev </w:t>
      </w:r>
      <w:r w:rsidR="00A402B3">
        <w:rPr>
          <w:szCs w:val="22"/>
        </w:rPr>
        <w:t>SOC storitev</w:t>
      </w:r>
      <w:r w:rsidR="00CA4A76">
        <w:rPr>
          <w:szCs w:val="22"/>
        </w:rPr>
        <w:t xml:space="preserve"> (točka 1 predračuna)</w:t>
      </w:r>
      <w:r w:rsidR="00A402B3">
        <w:rPr>
          <w:szCs w:val="22"/>
        </w:rPr>
        <w:t xml:space="preserve"> </w:t>
      </w:r>
      <w:r w:rsidRPr="00362518">
        <w:rPr>
          <w:szCs w:val="22"/>
        </w:rPr>
        <w:t xml:space="preserve">izstavi račun po celotno zaključeni </w:t>
      </w:r>
      <w:r w:rsidR="00A402B3">
        <w:rPr>
          <w:szCs w:val="22"/>
        </w:rPr>
        <w:t>prvi fazi</w:t>
      </w:r>
      <w:r w:rsidRPr="00362518">
        <w:rPr>
          <w:szCs w:val="22"/>
        </w:rPr>
        <w:t>. Obvezna priloga računu je s strani naročnika podpisan prevzemni zapisnik</w:t>
      </w:r>
      <w:r w:rsidR="00A402B3">
        <w:rPr>
          <w:szCs w:val="22"/>
        </w:rPr>
        <w:t xml:space="preserve"> o izvedenih delih in predpisani dokumenti</w:t>
      </w:r>
      <w:r w:rsidRPr="00362518">
        <w:rPr>
          <w:szCs w:val="22"/>
        </w:rPr>
        <w:t>.</w:t>
      </w:r>
    </w:p>
    <w:p w14:paraId="7F17490E" w14:textId="3F24A632" w:rsidR="00EB5A6B" w:rsidRDefault="00A402B3" w:rsidP="00350470">
      <w:pPr>
        <w:pStyle w:val="Header"/>
        <w:numPr>
          <w:ilvl w:val="0"/>
          <w:numId w:val="10"/>
        </w:numPr>
        <w:rPr>
          <w:szCs w:val="22"/>
        </w:rPr>
      </w:pPr>
      <w:r>
        <w:rPr>
          <w:szCs w:val="22"/>
        </w:rPr>
        <w:t>Ponudnik izvajanje SOC storitev obračunava mesečno</w:t>
      </w:r>
      <w:r w:rsidR="00CA4A76">
        <w:rPr>
          <w:szCs w:val="22"/>
        </w:rPr>
        <w:t xml:space="preserve"> (točka 2 predračuna)</w:t>
      </w:r>
      <w:r w:rsidR="00EB5A6B" w:rsidRPr="00362518">
        <w:rPr>
          <w:szCs w:val="22"/>
        </w:rPr>
        <w:t xml:space="preserve">. </w:t>
      </w:r>
      <w:r>
        <w:rPr>
          <w:szCs w:val="22"/>
        </w:rPr>
        <w:t>Obvezna priloga računu so vsa zahtevana poročila in opravljene delavnice.</w:t>
      </w:r>
    </w:p>
    <w:p w14:paraId="6919CD79" w14:textId="38A9A2F0" w:rsidR="00CA4A76" w:rsidRDefault="00CA4A76" w:rsidP="00350470">
      <w:pPr>
        <w:pStyle w:val="Header"/>
        <w:numPr>
          <w:ilvl w:val="0"/>
          <w:numId w:val="10"/>
        </w:numPr>
        <w:rPr>
          <w:szCs w:val="22"/>
        </w:rPr>
      </w:pPr>
      <w:r>
        <w:rPr>
          <w:szCs w:val="22"/>
        </w:rPr>
        <w:t xml:space="preserve">Odziv na kritične incidente </w:t>
      </w:r>
      <w:r w:rsidR="003908E2">
        <w:rPr>
          <w:szCs w:val="22"/>
        </w:rPr>
        <w:t xml:space="preserve">na zahtevo naročnika </w:t>
      </w:r>
      <w:r>
        <w:rPr>
          <w:szCs w:val="22"/>
        </w:rPr>
        <w:t>(točka 3.6</w:t>
      </w:r>
      <w:r w:rsidR="008D4D3F">
        <w:rPr>
          <w:szCs w:val="22"/>
        </w:rPr>
        <w:t xml:space="preserve"> specifikacij in točka 3 predračuna</w:t>
      </w:r>
      <w:r>
        <w:rPr>
          <w:szCs w:val="22"/>
        </w:rPr>
        <w:t xml:space="preserve">) se obračuna v obliki </w:t>
      </w:r>
      <w:r w:rsidR="00F978E3">
        <w:rPr>
          <w:szCs w:val="22"/>
        </w:rPr>
        <w:t xml:space="preserve">ur </w:t>
      </w:r>
      <w:r>
        <w:rPr>
          <w:szCs w:val="22"/>
        </w:rPr>
        <w:t>posredovanja in vključuje število udeleženih strokovnjakov in njihovega dela.</w:t>
      </w:r>
      <w:r w:rsidR="008D4D3F">
        <w:rPr>
          <w:szCs w:val="22"/>
        </w:rPr>
        <w:t xml:space="preserve"> Obvezna priloga računu je poročilo o opravljenih storitvah z obračunom porabljenih ur.</w:t>
      </w:r>
    </w:p>
    <w:p w14:paraId="03C05B51" w14:textId="3DDCC2E4" w:rsidR="00A402B3" w:rsidRPr="00362518" w:rsidRDefault="00A402B3" w:rsidP="00350470">
      <w:pPr>
        <w:pStyle w:val="Header"/>
        <w:numPr>
          <w:ilvl w:val="0"/>
          <w:numId w:val="10"/>
        </w:numPr>
        <w:rPr>
          <w:szCs w:val="22"/>
        </w:rPr>
      </w:pPr>
      <w:r>
        <w:rPr>
          <w:szCs w:val="22"/>
        </w:rPr>
        <w:lastRenderedPageBreak/>
        <w:t xml:space="preserve">Ponudnik za izvedbo </w:t>
      </w:r>
      <w:r w:rsidR="00CA4A76">
        <w:rPr>
          <w:szCs w:val="22"/>
        </w:rPr>
        <w:t xml:space="preserve">dodatnih </w:t>
      </w:r>
      <w:r w:rsidR="003908E2">
        <w:rPr>
          <w:szCs w:val="22"/>
        </w:rPr>
        <w:t xml:space="preserve">SOC </w:t>
      </w:r>
      <w:r>
        <w:rPr>
          <w:szCs w:val="22"/>
        </w:rPr>
        <w:t xml:space="preserve">storitev </w:t>
      </w:r>
      <w:r w:rsidR="00CA4A76">
        <w:rPr>
          <w:szCs w:val="22"/>
        </w:rPr>
        <w:t>na zahtevo</w:t>
      </w:r>
      <w:r w:rsidR="008D4D3F">
        <w:rPr>
          <w:szCs w:val="22"/>
        </w:rPr>
        <w:t xml:space="preserve"> </w:t>
      </w:r>
      <w:r w:rsidR="003908E2">
        <w:rPr>
          <w:szCs w:val="22"/>
        </w:rPr>
        <w:t xml:space="preserve">naročnika </w:t>
      </w:r>
      <w:r w:rsidR="008D4D3F">
        <w:rPr>
          <w:szCs w:val="22"/>
        </w:rPr>
        <w:t>(točka 4 specifikacij in predračuna)</w:t>
      </w:r>
      <w:r w:rsidR="00CA4A76">
        <w:rPr>
          <w:szCs w:val="22"/>
        </w:rPr>
        <w:t xml:space="preserve"> </w:t>
      </w:r>
      <w:r>
        <w:rPr>
          <w:szCs w:val="22"/>
        </w:rPr>
        <w:t>izstavi račun po opravljeni posamezni storitvi. Obvezna priloga računu so vsa zahtevana poročila.</w:t>
      </w:r>
    </w:p>
    <w:p w14:paraId="7424900E" w14:textId="77777777" w:rsidR="003622CD" w:rsidRDefault="003622CD" w:rsidP="001E4AA5">
      <w:pPr>
        <w:jc w:val="both"/>
        <w:rPr>
          <w:b/>
          <w:szCs w:val="22"/>
        </w:rPr>
      </w:pPr>
    </w:p>
    <w:p w14:paraId="34734971" w14:textId="77777777" w:rsidR="00DA6A89" w:rsidRDefault="00DA6A89" w:rsidP="001E4AA5">
      <w:pPr>
        <w:jc w:val="both"/>
        <w:rPr>
          <w:b/>
          <w:szCs w:val="22"/>
        </w:rPr>
      </w:pPr>
    </w:p>
    <w:p w14:paraId="0F590D22" w14:textId="3FB0E743" w:rsidR="00DA6A89" w:rsidRPr="00DA6A89" w:rsidRDefault="001968B5" w:rsidP="00DA6A89">
      <w:pPr>
        <w:autoSpaceDE w:val="0"/>
        <w:autoSpaceDN w:val="0"/>
        <w:adjustRightInd w:val="0"/>
        <w:jc w:val="both"/>
        <w:rPr>
          <w:b/>
          <w:color w:val="00B050"/>
          <w:szCs w:val="22"/>
        </w:rPr>
      </w:pPr>
      <w:bookmarkStart w:id="7" w:name="_Hlk109217375"/>
      <w:r>
        <w:rPr>
          <w:b/>
          <w:color w:val="00B050"/>
          <w:szCs w:val="22"/>
        </w:rPr>
        <w:t xml:space="preserve">ZAGOTAVLJANJE </w:t>
      </w:r>
      <w:r w:rsidR="00252DDF">
        <w:rPr>
          <w:b/>
          <w:color w:val="00B050"/>
          <w:szCs w:val="22"/>
        </w:rPr>
        <w:t>RAVNI</w:t>
      </w:r>
      <w:r>
        <w:rPr>
          <w:b/>
          <w:color w:val="00B050"/>
          <w:szCs w:val="22"/>
        </w:rPr>
        <w:t xml:space="preserve"> STORITEV (</w:t>
      </w:r>
      <w:r w:rsidR="00DA6A89" w:rsidRPr="00DA6A89">
        <w:rPr>
          <w:b/>
          <w:color w:val="00B050"/>
          <w:szCs w:val="22"/>
        </w:rPr>
        <w:t>SLA</w:t>
      </w:r>
      <w:r>
        <w:rPr>
          <w:b/>
          <w:color w:val="00B050"/>
          <w:szCs w:val="22"/>
        </w:rPr>
        <w:t>)</w:t>
      </w:r>
      <w:r w:rsidR="00DA6A89">
        <w:rPr>
          <w:b/>
          <w:color w:val="00B050"/>
          <w:szCs w:val="22"/>
        </w:rPr>
        <w:t xml:space="preserve"> ZA IZVAJANJE STORITEV SOC</w:t>
      </w:r>
    </w:p>
    <w:p w14:paraId="49E22990" w14:textId="77777777" w:rsidR="003622CD" w:rsidRDefault="003622CD" w:rsidP="00DA6A89">
      <w:pPr>
        <w:jc w:val="both"/>
        <w:rPr>
          <w:szCs w:val="20"/>
        </w:rPr>
      </w:pPr>
    </w:p>
    <w:p w14:paraId="784CF45D" w14:textId="5745A9F4" w:rsidR="001968B5" w:rsidRDefault="001968B5" w:rsidP="00DA6A89">
      <w:pPr>
        <w:jc w:val="both"/>
        <w:rPr>
          <w:szCs w:val="20"/>
        </w:rPr>
      </w:pPr>
      <w:r>
        <w:rPr>
          <w:szCs w:val="20"/>
        </w:rPr>
        <w:t xml:space="preserve">Zagotavljanje </w:t>
      </w:r>
      <w:r w:rsidR="00336CF5">
        <w:rPr>
          <w:szCs w:val="20"/>
        </w:rPr>
        <w:t>ravni</w:t>
      </w:r>
      <w:r>
        <w:rPr>
          <w:szCs w:val="20"/>
        </w:rPr>
        <w:t xml:space="preserve"> storitev (SLA – Service Level Agreement) opredeljuje ciljno kvaliteto storitve in s tem postopke merjenja, kazalnike uspešnosti ter način poročanja, ki ga ponudnik zagotavlja naročniku ob izvajanju storitev SOC.</w:t>
      </w:r>
    </w:p>
    <w:bookmarkEnd w:id="7"/>
    <w:p w14:paraId="09745A52" w14:textId="77777777" w:rsidR="00211C64" w:rsidRDefault="00211C64" w:rsidP="00DA6A89">
      <w:pPr>
        <w:jc w:val="both"/>
        <w:rPr>
          <w:szCs w:val="20"/>
        </w:rPr>
      </w:pPr>
    </w:p>
    <w:p w14:paraId="5D50527F" w14:textId="49C5753F" w:rsidR="00F3420B" w:rsidRPr="001968B5" w:rsidRDefault="00845032" w:rsidP="00F3420B">
      <w:pPr>
        <w:jc w:val="both"/>
        <w:rPr>
          <w:b/>
          <w:bCs/>
          <w:szCs w:val="20"/>
        </w:rPr>
      </w:pPr>
      <w:bookmarkStart w:id="8" w:name="_Hlk109205081"/>
      <w:r>
        <w:rPr>
          <w:b/>
          <w:bCs/>
          <w:szCs w:val="20"/>
        </w:rPr>
        <w:t>1</w:t>
      </w:r>
      <w:r w:rsidR="00F3420B" w:rsidRPr="001968B5">
        <w:rPr>
          <w:b/>
          <w:bCs/>
          <w:szCs w:val="20"/>
        </w:rPr>
        <w:t xml:space="preserve">. </w:t>
      </w:r>
      <w:r w:rsidR="00C42C8C">
        <w:rPr>
          <w:b/>
          <w:bCs/>
          <w:szCs w:val="20"/>
        </w:rPr>
        <w:t xml:space="preserve">Uvrščanje </w:t>
      </w:r>
      <w:r w:rsidR="004A0111">
        <w:rPr>
          <w:b/>
          <w:bCs/>
          <w:szCs w:val="20"/>
        </w:rPr>
        <w:t xml:space="preserve">(klasifikacija) </w:t>
      </w:r>
      <w:r w:rsidR="00A2525D">
        <w:rPr>
          <w:b/>
          <w:bCs/>
          <w:szCs w:val="20"/>
        </w:rPr>
        <w:t>kibernetski</w:t>
      </w:r>
      <w:r w:rsidR="00C42C8C">
        <w:rPr>
          <w:b/>
          <w:bCs/>
          <w:szCs w:val="20"/>
        </w:rPr>
        <w:t xml:space="preserve">h </w:t>
      </w:r>
      <w:r w:rsidR="00F3420B">
        <w:rPr>
          <w:b/>
          <w:bCs/>
          <w:szCs w:val="20"/>
        </w:rPr>
        <w:t>incidentov</w:t>
      </w:r>
    </w:p>
    <w:p w14:paraId="6D79AB4D" w14:textId="77777777" w:rsidR="00F3420B" w:rsidRDefault="00F3420B" w:rsidP="00F3420B">
      <w:pPr>
        <w:jc w:val="both"/>
        <w:rPr>
          <w:szCs w:val="20"/>
        </w:rPr>
      </w:pPr>
    </w:p>
    <w:p w14:paraId="30C5B966" w14:textId="4AB9CF04" w:rsidR="00211C64" w:rsidRPr="00C90A2E" w:rsidRDefault="00C42C8C" w:rsidP="00AC5BEC">
      <w:pPr>
        <w:jc w:val="both"/>
        <w:rPr>
          <w:szCs w:val="22"/>
        </w:rPr>
      </w:pPr>
      <w:r>
        <w:rPr>
          <w:szCs w:val="20"/>
        </w:rPr>
        <w:t xml:space="preserve">Podlage za uvrščanje </w:t>
      </w:r>
      <w:r w:rsidR="00A2525D">
        <w:rPr>
          <w:szCs w:val="20"/>
        </w:rPr>
        <w:t>kibernetski</w:t>
      </w:r>
      <w:r>
        <w:rPr>
          <w:szCs w:val="20"/>
        </w:rPr>
        <w:t xml:space="preserve">h incidentov, določitve stopnje kritičnosti in odzivnih časov ter postopkih ukrepanja in obveščanja so definirane v </w:t>
      </w:r>
      <w:r w:rsidR="00211C64">
        <w:rPr>
          <w:szCs w:val="20"/>
        </w:rPr>
        <w:t>Nacionaln</w:t>
      </w:r>
      <w:r w:rsidR="005B4FFE">
        <w:rPr>
          <w:szCs w:val="20"/>
        </w:rPr>
        <w:t>e</w:t>
      </w:r>
      <w:r w:rsidR="00211C64">
        <w:rPr>
          <w:szCs w:val="20"/>
        </w:rPr>
        <w:t>m načrt</w:t>
      </w:r>
      <w:r w:rsidR="005B4FFE">
        <w:rPr>
          <w:szCs w:val="20"/>
        </w:rPr>
        <w:t>u</w:t>
      </w:r>
      <w:r w:rsidR="00211C64">
        <w:rPr>
          <w:szCs w:val="20"/>
        </w:rPr>
        <w:t xml:space="preserve"> odzivanja na kibernetske incidente (</w:t>
      </w:r>
      <w:hyperlink r:id="rId8" w:history="1">
        <w:r w:rsidR="00211C64" w:rsidRPr="00211C64">
          <w:rPr>
            <w:rStyle w:val="Hyperlink"/>
            <w:szCs w:val="20"/>
          </w:rPr>
          <w:t>NOKI</w:t>
        </w:r>
      </w:hyperlink>
      <w:r w:rsidR="00211C64">
        <w:rPr>
          <w:szCs w:val="20"/>
        </w:rPr>
        <w:t>), ki ga je izdala Vlada Republike Slovenije 18.3.2021 (št. 38600-3/2021/4)</w:t>
      </w:r>
      <w:r w:rsidR="005B4FFE">
        <w:rPr>
          <w:szCs w:val="20"/>
        </w:rPr>
        <w:t xml:space="preserve">. Naročnik pričakuje, da bo ponudnik pri opredelitvi in uvrščanju </w:t>
      </w:r>
      <w:r w:rsidR="00A2525D">
        <w:rPr>
          <w:szCs w:val="20"/>
        </w:rPr>
        <w:t>kibernetski</w:t>
      </w:r>
      <w:r w:rsidR="005B4FFE">
        <w:rPr>
          <w:szCs w:val="20"/>
        </w:rPr>
        <w:t>h incidentov izhajal iz NOKI 3 poglavje Opredelitev in stopnje kibernetskih incidentov.</w:t>
      </w:r>
    </w:p>
    <w:p w14:paraId="281421BF" w14:textId="372FD265" w:rsidR="005B4FFE" w:rsidRDefault="005B4FFE" w:rsidP="005B4FFE">
      <w:pPr>
        <w:pStyle w:val="Header"/>
        <w:rPr>
          <w:szCs w:val="20"/>
        </w:rPr>
      </w:pPr>
    </w:p>
    <w:p w14:paraId="3BB5E3AB" w14:textId="496CD322" w:rsidR="00F3420B" w:rsidRDefault="00F3420B" w:rsidP="00DA6A89">
      <w:pPr>
        <w:jc w:val="both"/>
        <w:rPr>
          <w:szCs w:val="20"/>
        </w:rPr>
      </w:pPr>
    </w:p>
    <w:p w14:paraId="771F8070" w14:textId="34C43F72" w:rsidR="00C42C8C" w:rsidRDefault="005B4FFE" w:rsidP="00DA6A89">
      <w:pPr>
        <w:jc w:val="both"/>
        <w:rPr>
          <w:szCs w:val="20"/>
        </w:rPr>
      </w:pPr>
      <w:r>
        <w:rPr>
          <w:szCs w:val="20"/>
        </w:rPr>
        <w:t xml:space="preserve">Taksonomija </w:t>
      </w:r>
      <w:r w:rsidR="00A2525D">
        <w:rPr>
          <w:szCs w:val="20"/>
        </w:rPr>
        <w:t>kibernetski</w:t>
      </w:r>
      <w:r>
        <w:rPr>
          <w:szCs w:val="20"/>
        </w:rPr>
        <w:t>h incidentov</w:t>
      </w:r>
    </w:p>
    <w:tbl>
      <w:tblPr>
        <w:tblW w:w="9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8"/>
        <w:gridCol w:w="1560"/>
        <w:gridCol w:w="1559"/>
        <w:gridCol w:w="4961"/>
      </w:tblGrid>
      <w:tr w:rsidR="005B4FFE" w:rsidRPr="006645E5" w14:paraId="36CCA6B2" w14:textId="77777777" w:rsidTr="00617045">
        <w:trPr>
          <w:tblHeader/>
          <w:jc w:val="center"/>
        </w:trPr>
        <w:tc>
          <w:tcPr>
            <w:tcW w:w="1678" w:type="dxa"/>
            <w:tcBorders>
              <w:top w:val="single" w:sz="18" w:space="0" w:color="000000"/>
              <w:left w:val="single" w:sz="18" w:space="0" w:color="000000"/>
              <w:bottom w:val="single" w:sz="18" w:space="0" w:color="000000"/>
            </w:tcBorders>
            <w:shd w:val="clear" w:color="auto" w:fill="DEEAF6"/>
            <w:vAlign w:val="center"/>
          </w:tcPr>
          <w:p w14:paraId="638589D5" w14:textId="77777777" w:rsidR="005B4FFE" w:rsidRPr="006645E5" w:rsidRDefault="005B4FFE" w:rsidP="00617045">
            <w:pPr>
              <w:jc w:val="center"/>
              <w:rPr>
                <w:b/>
                <w:sz w:val="20"/>
                <w:szCs w:val="16"/>
              </w:rPr>
            </w:pPr>
            <w:r w:rsidRPr="006645E5">
              <w:rPr>
                <w:b/>
                <w:sz w:val="20"/>
                <w:szCs w:val="16"/>
              </w:rPr>
              <w:t>Kategorija</w:t>
            </w:r>
            <w:r w:rsidRPr="006645E5">
              <w:rPr>
                <w:b/>
                <w:sz w:val="20"/>
                <w:szCs w:val="16"/>
              </w:rPr>
              <w:br/>
              <w:t>incidenta</w:t>
            </w:r>
          </w:p>
        </w:tc>
        <w:tc>
          <w:tcPr>
            <w:tcW w:w="1560" w:type="dxa"/>
            <w:tcBorders>
              <w:top w:val="single" w:sz="18" w:space="0" w:color="000000"/>
              <w:bottom w:val="single" w:sz="18" w:space="0" w:color="000000"/>
            </w:tcBorders>
            <w:shd w:val="clear" w:color="auto" w:fill="DEEAF6"/>
            <w:vAlign w:val="center"/>
          </w:tcPr>
          <w:p w14:paraId="1505AABD" w14:textId="77777777" w:rsidR="005B4FFE" w:rsidRPr="006645E5" w:rsidRDefault="005B4FFE" w:rsidP="00617045">
            <w:pPr>
              <w:jc w:val="center"/>
              <w:rPr>
                <w:b/>
                <w:sz w:val="20"/>
                <w:szCs w:val="16"/>
              </w:rPr>
            </w:pPr>
            <w:r w:rsidRPr="006645E5">
              <w:rPr>
                <w:b/>
                <w:sz w:val="20"/>
                <w:szCs w:val="16"/>
              </w:rPr>
              <w:t>Vrsta</w:t>
            </w:r>
            <w:r w:rsidRPr="006645E5">
              <w:rPr>
                <w:b/>
                <w:sz w:val="20"/>
                <w:szCs w:val="16"/>
              </w:rPr>
              <w:br/>
              <w:t>incidenta</w:t>
            </w:r>
          </w:p>
        </w:tc>
        <w:tc>
          <w:tcPr>
            <w:tcW w:w="1559" w:type="dxa"/>
            <w:tcBorders>
              <w:top w:val="single" w:sz="18" w:space="0" w:color="000000"/>
              <w:bottom w:val="single" w:sz="18" w:space="0" w:color="000000"/>
            </w:tcBorders>
            <w:shd w:val="clear" w:color="auto" w:fill="DEEAF6"/>
            <w:vAlign w:val="center"/>
          </w:tcPr>
          <w:p w14:paraId="1573DFE4" w14:textId="77777777" w:rsidR="005B4FFE" w:rsidRPr="006645E5" w:rsidRDefault="005B4FFE" w:rsidP="00617045">
            <w:pPr>
              <w:jc w:val="center"/>
              <w:rPr>
                <w:b/>
                <w:i/>
                <w:sz w:val="20"/>
                <w:szCs w:val="16"/>
              </w:rPr>
            </w:pPr>
            <w:r w:rsidRPr="006645E5">
              <w:rPr>
                <w:b/>
                <w:i/>
                <w:sz w:val="20"/>
                <w:szCs w:val="16"/>
              </w:rPr>
              <w:t>Incident type</w:t>
            </w:r>
          </w:p>
        </w:tc>
        <w:tc>
          <w:tcPr>
            <w:tcW w:w="4961" w:type="dxa"/>
            <w:tcBorders>
              <w:top w:val="single" w:sz="18" w:space="0" w:color="000000"/>
              <w:bottom w:val="single" w:sz="18" w:space="0" w:color="000000"/>
              <w:right w:val="single" w:sz="18" w:space="0" w:color="000000"/>
            </w:tcBorders>
            <w:shd w:val="clear" w:color="auto" w:fill="DEEAF6"/>
            <w:vAlign w:val="center"/>
          </w:tcPr>
          <w:p w14:paraId="1960EF65" w14:textId="77777777" w:rsidR="005B4FFE" w:rsidRPr="006645E5" w:rsidRDefault="005B4FFE" w:rsidP="00617045">
            <w:pPr>
              <w:jc w:val="center"/>
              <w:rPr>
                <w:b/>
                <w:sz w:val="20"/>
                <w:szCs w:val="16"/>
              </w:rPr>
            </w:pPr>
            <w:r w:rsidRPr="006645E5">
              <w:rPr>
                <w:b/>
                <w:sz w:val="20"/>
                <w:szCs w:val="16"/>
              </w:rPr>
              <w:t>Opis</w:t>
            </w:r>
          </w:p>
        </w:tc>
      </w:tr>
      <w:tr w:rsidR="005B4FFE" w:rsidRPr="006645E5" w14:paraId="4C690878" w14:textId="77777777" w:rsidTr="00617045">
        <w:trPr>
          <w:trHeight w:val="959"/>
          <w:jc w:val="center"/>
        </w:trPr>
        <w:tc>
          <w:tcPr>
            <w:tcW w:w="1678" w:type="dxa"/>
            <w:vMerge w:val="restart"/>
            <w:tcBorders>
              <w:top w:val="single" w:sz="18" w:space="0" w:color="000000"/>
              <w:left w:val="single" w:sz="18" w:space="0" w:color="000000"/>
            </w:tcBorders>
            <w:shd w:val="clear" w:color="auto" w:fill="DEEAF6"/>
            <w:vAlign w:val="center"/>
          </w:tcPr>
          <w:p w14:paraId="6423CC8F" w14:textId="77777777" w:rsidR="005B4FFE" w:rsidRPr="006645E5" w:rsidRDefault="005B4FFE" w:rsidP="00617045">
            <w:pPr>
              <w:rPr>
                <w:b/>
                <w:sz w:val="16"/>
                <w:szCs w:val="16"/>
              </w:rPr>
            </w:pPr>
            <w:r w:rsidRPr="006645E5">
              <w:rPr>
                <w:b/>
                <w:sz w:val="16"/>
                <w:szCs w:val="16"/>
              </w:rPr>
              <w:t>Žaljiva/zlonamerna vsebina</w:t>
            </w:r>
          </w:p>
          <w:p w14:paraId="4C6B783E" w14:textId="77777777" w:rsidR="005B4FFE" w:rsidRPr="006645E5" w:rsidRDefault="005B4FFE" w:rsidP="00617045">
            <w:pPr>
              <w:rPr>
                <w:b/>
                <w:sz w:val="16"/>
                <w:szCs w:val="16"/>
              </w:rPr>
            </w:pPr>
          </w:p>
          <w:p w14:paraId="51F0CABF" w14:textId="77777777" w:rsidR="005B4FFE" w:rsidRPr="006645E5" w:rsidRDefault="005B4FFE" w:rsidP="00617045">
            <w:pPr>
              <w:rPr>
                <w:b/>
                <w:sz w:val="16"/>
                <w:szCs w:val="16"/>
              </w:rPr>
            </w:pPr>
            <w:r w:rsidRPr="006645E5">
              <w:rPr>
                <w:b/>
                <w:sz w:val="16"/>
                <w:szCs w:val="16"/>
              </w:rPr>
              <w:t>(Abusive Content)</w:t>
            </w:r>
          </w:p>
        </w:tc>
        <w:tc>
          <w:tcPr>
            <w:tcW w:w="1560" w:type="dxa"/>
            <w:tcBorders>
              <w:top w:val="single" w:sz="18" w:space="0" w:color="000000"/>
            </w:tcBorders>
            <w:shd w:val="clear" w:color="auto" w:fill="auto"/>
            <w:vAlign w:val="center"/>
          </w:tcPr>
          <w:p w14:paraId="1D9EF4A1" w14:textId="77777777" w:rsidR="005B4FFE" w:rsidRPr="006645E5" w:rsidRDefault="005B4FFE" w:rsidP="00617045">
            <w:pPr>
              <w:jc w:val="center"/>
              <w:rPr>
                <w:sz w:val="16"/>
                <w:szCs w:val="16"/>
              </w:rPr>
            </w:pPr>
            <w:r w:rsidRPr="006645E5">
              <w:rPr>
                <w:sz w:val="16"/>
                <w:szCs w:val="16"/>
              </w:rPr>
              <w:t>Neželena sporočila</w:t>
            </w:r>
          </w:p>
        </w:tc>
        <w:tc>
          <w:tcPr>
            <w:tcW w:w="1559" w:type="dxa"/>
            <w:tcBorders>
              <w:top w:val="single" w:sz="18" w:space="0" w:color="000000"/>
            </w:tcBorders>
            <w:shd w:val="clear" w:color="auto" w:fill="auto"/>
            <w:vAlign w:val="center"/>
          </w:tcPr>
          <w:p w14:paraId="761B85E6" w14:textId="77777777" w:rsidR="005B4FFE" w:rsidRPr="006645E5" w:rsidRDefault="005B4FFE" w:rsidP="00617045">
            <w:pPr>
              <w:jc w:val="center"/>
              <w:rPr>
                <w:sz w:val="16"/>
                <w:szCs w:val="16"/>
              </w:rPr>
            </w:pPr>
            <w:r w:rsidRPr="006645E5">
              <w:rPr>
                <w:sz w:val="16"/>
                <w:szCs w:val="16"/>
              </w:rPr>
              <w:t>SPAM</w:t>
            </w:r>
          </w:p>
        </w:tc>
        <w:tc>
          <w:tcPr>
            <w:tcW w:w="4961" w:type="dxa"/>
            <w:tcBorders>
              <w:top w:val="single" w:sz="18" w:space="0" w:color="000000"/>
              <w:right w:val="single" w:sz="18" w:space="0" w:color="000000"/>
            </w:tcBorders>
            <w:shd w:val="clear" w:color="auto" w:fill="auto"/>
            <w:vAlign w:val="center"/>
          </w:tcPr>
          <w:p w14:paraId="18ECB85A" w14:textId="77777777" w:rsidR="005B4FFE" w:rsidRPr="006645E5" w:rsidRDefault="005B4FFE" w:rsidP="00617045">
            <w:pPr>
              <w:rPr>
                <w:sz w:val="16"/>
                <w:szCs w:val="16"/>
              </w:rPr>
            </w:pPr>
            <w:r w:rsidRPr="006645E5">
              <w:rPr>
                <w:sz w:val="16"/>
                <w:szCs w:val="16"/>
              </w:rPr>
              <w:t>Neželena elektronska pošta vseh oblik, od reklam do zadetkov na loterijah. Prejemnik ni dal preverljivega dovoljenja za pošiljanje sporočila. Sporočilo je poslano kot del večje zbirke sporočil, ki imajo funkcionalno primerljivo vsebino.</w:t>
            </w:r>
          </w:p>
        </w:tc>
      </w:tr>
      <w:tr w:rsidR="005B4FFE" w:rsidRPr="006645E5" w14:paraId="06604B42" w14:textId="77777777" w:rsidTr="00617045">
        <w:trPr>
          <w:trHeight w:val="561"/>
          <w:jc w:val="center"/>
        </w:trPr>
        <w:tc>
          <w:tcPr>
            <w:tcW w:w="1678" w:type="dxa"/>
            <w:vMerge/>
            <w:tcBorders>
              <w:left w:val="single" w:sz="18" w:space="0" w:color="000000"/>
            </w:tcBorders>
            <w:shd w:val="clear" w:color="auto" w:fill="DEEAF6"/>
            <w:vAlign w:val="center"/>
          </w:tcPr>
          <w:p w14:paraId="7476D123" w14:textId="77777777" w:rsidR="005B4FFE" w:rsidRPr="006645E5" w:rsidRDefault="005B4FFE" w:rsidP="00617045">
            <w:pPr>
              <w:rPr>
                <w:b/>
                <w:sz w:val="16"/>
                <w:szCs w:val="16"/>
              </w:rPr>
            </w:pPr>
          </w:p>
        </w:tc>
        <w:tc>
          <w:tcPr>
            <w:tcW w:w="1560" w:type="dxa"/>
            <w:tcBorders>
              <w:bottom w:val="single" w:sz="4" w:space="0" w:color="000000"/>
            </w:tcBorders>
            <w:shd w:val="clear" w:color="auto" w:fill="auto"/>
            <w:vAlign w:val="center"/>
          </w:tcPr>
          <w:p w14:paraId="0D421AFD" w14:textId="77777777" w:rsidR="005B4FFE" w:rsidRPr="006645E5" w:rsidRDefault="005B4FFE" w:rsidP="00617045">
            <w:pPr>
              <w:jc w:val="center"/>
              <w:rPr>
                <w:sz w:val="16"/>
                <w:szCs w:val="16"/>
              </w:rPr>
            </w:pPr>
            <w:r w:rsidRPr="006645E5">
              <w:rPr>
                <w:sz w:val="16"/>
                <w:szCs w:val="16"/>
              </w:rPr>
              <w:t>Žaljiva vsebina/žaljiv govor</w:t>
            </w:r>
          </w:p>
        </w:tc>
        <w:tc>
          <w:tcPr>
            <w:tcW w:w="1559" w:type="dxa"/>
            <w:tcBorders>
              <w:bottom w:val="single" w:sz="4" w:space="0" w:color="000000"/>
            </w:tcBorders>
            <w:shd w:val="clear" w:color="auto" w:fill="auto"/>
            <w:vAlign w:val="center"/>
          </w:tcPr>
          <w:p w14:paraId="3C120559" w14:textId="77777777" w:rsidR="005B4FFE" w:rsidRPr="006645E5" w:rsidRDefault="005B4FFE" w:rsidP="00617045">
            <w:pPr>
              <w:jc w:val="center"/>
              <w:rPr>
                <w:sz w:val="16"/>
                <w:szCs w:val="16"/>
              </w:rPr>
            </w:pPr>
            <w:r w:rsidRPr="006645E5">
              <w:rPr>
                <w:sz w:val="16"/>
                <w:szCs w:val="16"/>
              </w:rPr>
              <w:t>Harmful Speech</w:t>
            </w:r>
          </w:p>
        </w:tc>
        <w:tc>
          <w:tcPr>
            <w:tcW w:w="4961" w:type="dxa"/>
            <w:tcBorders>
              <w:bottom w:val="single" w:sz="4" w:space="0" w:color="000000"/>
              <w:right w:val="single" w:sz="18" w:space="0" w:color="000000"/>
            </w:tcBorders>
            <w:shd w:val="clear" w:color="auto" w:fill="auto"/>
            <w:vAlign w:val="center"/>
          </w:tcPr>
          <w:p w14:paraId="1A63EBF8" w14:textId="77777777" w:rsidR="005B4FFE" w:rsidRPr="006645E5" w:rsidRDefault="005B4FFE" w:rsidP="00617045">
            <w:pPr>
              <w:rPr>
                <w:sz w:val="16"/>
                <w:szCs w:val="16"/>
              </w:rPr>
            </w:pPr>
            <w:r w:rsidRPr="006645E5">
              <w:rPr>
                <w:sz w:val="16"/>
                <w:szCs w:val="16"/>
              </w:rPr>
              <w:t>Diskreditacija ali diskriminacija nekoga (npr. kibernetsko zalezovanje, rasizem in grožnje enemu ali več posameznikom).</w:t>
            </w:r>
          </w:p>
        </w:tc>
      </w:tr>
      <w:tr w:rsidR="005B4FFE" w:rsidRPr="006645E5" w14:paraId="1C7679E9" w14:textId="77777777" w:rsidTr="00617045">
        <w:trPr>
          <w:trHeight w:val="542"/>
          <w:jc w:val="center"/>
        </w:trPr>
        <w:tc>
          <w:tcPr>
            <w:tcW w:w="1678" w:type="dxa"/>
            <w:vMerge/>
            <w:tcBorders>
              <w:left w:val="single" w:sz="18" w:space="0" w:color="000000"/>
              <w:bottom w:val="single" w:sz="18" w:space="0" w:color="000000"/>
            </w:tcBorders>
            <w:shd w:val="clear" w:color="auto" w:fill="DEEAF6"/>
            <w:vAlign w:val="center"/>
          </w:tcPr>
          <w:p w14:paraId="3733E55D" w14:textId="77777777" w:rsidR="005B4FFE" w:rsidRPr="006645E5" w:rsidRDefault="005B4FFE" w:rsidP="00617045">
            <w:pPr>
              <w:rPr>
                <w:b/>
                <w:sz w:val="16"/>
                <w:szCs w:val="16"/>
              </w:rPr>
            </w:pPr>
          </w:p>
        </w:tc>
        <w:tc>
          <w:tcPr>
            <w:tcW w:w="1560" w:type="dxa"/>
            <w:tcBorders>
              <w:bottom w:val="single" w:sz="18" w:space="0" w:color="000000"/>
            </w:tcBorders>
            <w:shd w:val="clear" w:color="auto" w:fill="auto"/>
            <w:vAlign w:val="center"/>
          </w:tcPr>
          <w:p w14:paraId="5CF2F813" w14:textId="77777777" w:rsidR="005B4FFE" w:rsidRPr="006645E5" w:rsidRDefault="005B4FFE" w:rsidP="00617045">
            <w:pPr>
              <w:jc w:val="center"/>
              <w:rPr>
                <w:sz w:val="16"/>
                <w:szCs w:val="16"/>
              </w:rPr>
            </w:pPr>
            <w:r w:rsidRPr="006645E5">
              <w:rPr>
                <w:sz w:val="16"/>
                <w:szCs w:val="16"/>
              </w:rPr>
              <w:t>Spolna/nasilna vsebina</w:t>
            </w:r>
          </w:p>
        </w:tc>
        <w:tc>
          <w:tcPr>
            <w:tcW w:w="1559" w:type="dxa"/>
            <w:tcBorders>
              <w:bottom w:val="single" w:sz="18" w:space="0" w:color="000000"/>
            </w:tcBorders>
            <w:shd w:val="clear" w:color="auto" w:fill="auto"/>
            <w:vAlign w:val="center"/>
          </w:tcPr>
          <w:p w14:paraId="7023E231" w14:textId="77777777" w:rsidR="005B4FFE" w:rsidRPr="006645E5" w:rsidRDefault="005B4FFE" w:rsidP="00617045">
            <w:pPr>
              <w:jc w:val="center"/>
              <w:rPr>
                <w:sz w:val="16"/>
                <w:szCs w:val="16"/>
              </w:rPr>
            </w:pPr>
            <w:r w:rsidRPr="006645E5">
              <w:rPr>
                <w:sz w:val="16"/>
                <w:szCs w:val="16"/>
              </w:rPr>
              <w:t>Child / Sexual / Violence / …</w:t>
            </w:r>
          </w:p>
        </w:tc>
        <w:tc>
          <w:tcPr>
            <w:tcW w:w="4961" w:type="dxa"/>
            <w:tcBorders>
              <w:bottom w:val="single" w:sz="18" w:space="0" w:color="000000"/>
              <w:right w:val="single" w:sz="18" w:space="0" w:color="000000"/>
            </w:tcBorders>
            <w:shd w:val="clear" w:color="auto" w:fill="auto"/>
            <w:vAlign w:val="center"/>
          </w:tcPr>
          <w:p w14:paraId="2BA96438" w14:textId="77777777" w:rsidR="005B4FFE" w:rsidRPr="006645E5" w:rsidRDefault="005B4FFE" w:rsidP="00617045">
            <w:pPr>
              <w:rPr>
                <w:sz w:val="16"/>
                <w:szCs w:val="16"/>
              </w:rPr>
            </w:pPr>
            <w:r w:rsidRPr="006645E5">
              <w:rPr>
                <w:sz w:val="16"/>
                <w:szCs w:val="16"/>
              </w:rPr>
              <w:t>Otroška pornografija, poveličevanje nasilja in podobno.</w:t>
            </w:r>
          </w:p>
        </w:tc>
      </w:tr>
      <w:tr w:rsidR="005B4FFE" w:rsidRPr="006645E5" w14:paraId="657590FD" w14:textId="77777777" w:rsidTr="00617045">
        <w:trPr>
          <w:trHeight w:val="279"/>
          <w:jc w:val="center"/>
        </w:trPr>
        <w:tc>
          <w:tcPr>
            <w:tcW w:w="1678" w:type="dxa"/>
            <w:vMerge w:val="restart"/>
            <w:tcBorders>
              <w:top w:val="single" w:sz="18" w:space="0" w:color="000000"/>
              <w:left w:val="single" w:sz="18" w:space="0" w:color="000000"/>
            </w:tcBorders>
            <w:shd w:val="clear" w:color="auto" w:fill="DEEAF6"/>
            <w:vAlign w:val="center"/>
          </w:tcPr>
          <w:p w14:paraId="082F90A7" w14:textId="77777777" w:rsidR="005B4FFE" w:rsidRPr="006645E5" w:rsidRDefault="005B4FFE" w:rsidP="00617045">
            <w:pPr>
              <w:rPr>
                <w:b/>
                <w:sz w:val="16"/>
                <w:szCs w:val="16"/>
              </w:rPr>
            </w:pPr>
            <w:r w:rsidRPr="006645E5">
              <w:rPr>
                <w:b/>
                <w:sz w:val="16"/>
                <w:szCs w:val="16"/>
              </w:rPr>
              <w:t xml:space="preserve">Zlonamerna koda </w:t>
            </w:r>
          </w:p>
          <w:p w14:paraId="23CD0234" w14:textId="77777777" w:rsidR="005B4FFE" w:rsidRPr="006645E5" w:rsidRDefault="005B4FFE" w:rsidP="00617045">
            <w:pPr>
              <w:rPr>
                <w:b/>
                <w:sz w:val="16"/>
                <w:szCs w:val="16"/>
              </w:rPr>
            </w:pPr>
          </w:p>
          <w:p w14:paraId="0ADA4CD3" w14:textId="77777777" w:rsidR="005B4FFE" w:rsidRPr="006645E5" w:rsidRDefault="005B4FFE" w:rsidP="00617045">
            <w:pPr>
              <w:rPr>
                <w:b/>
                <w:sz w:val="16"/>
                <w:szCs w:val="16"/>
              </w:rPr>
            </w:pPr>
            <w:r w:rsidRPr="006645E5">
              <w:rPr>
                <w:b/>
                <w:sz w:val="16"/>
                <w:szCs w:val="16"/>
              </w:rPr>
              <w:t>(Malicious Code)</w:t>
            </w:r>
          </w:p>
        </w:tc>
        <w:tc>
          <w:tcPr>
            <w:tcW w:w="1560" w:type="dxa"/>
            <w:tcBorders>
              <w:top w:val="single" w:sz="18" w:space="0" w:color="000000"/>
            </w:tcBorders>
            <w:shd w:val="clear" w:color="auto" w:fill="auto"/>
            <w:vAlign w:val="center"/>
          </w:tcPr>
          <w:p w14:paraId="73C1FC83" w14:textId="77777777" w:rsidR="005B4FFE" w:rsidRPr="006645E5" w:rsidRDefault="005B4FFE" w:rsidP="00617045">
            <w:pPr>
              <w:jc w:val="center"/>
              <w:rPr>
                <w:sz w:val="16"/>
                <w:szCs w:val="16"/>
              </w:rPr>
            </w:pPr>
            <w:r w:rsidRPr="006645E5">
              <w:rPr>
                <w:sz w:val="16"/>
                <w:szCs w:val="16"/>
              </w:rPr>
              <w:t>Virus</w:t>
            </w:r>
          </w:p>
        </w:tc>
        <w:tc>
          <w:tcPr>
            <w:tcW w:w="1559" w:type="dxa"/>
            <w:tcBorders>
              <w:top w:val="single" w:sz="18" w:space="0" w:color="000000"/>
            </w:tcBorders>
            <w:shd w:val="clear" w:color="auto" w:fill="auto"/>
            <w:vAlign w:val="center"/>
          </w:tcPr>
          <w:p w14:paraId="740120D4" w14:textId="77777777" w:rsidR="005B4FFE" w:rsidRPr="006645E5" w:rsidRDefault="005B4FFE" w:rsidP="00617045">
            <w:pPr>
              <w:jc w:val="center"/>
              <w:rPr>
                <w:sz w:val="16"/>
                <w:szCs w:val="16"/>
              </w:rPr>
            </w:pPr>
            <w:r w:rsidRPr="006645E5">
              <w:rPr>
                <w:sz w:val="16"/>
                <w:szCs w:val="16"/>
              </w:rPr>
              <w:t>Virus</w:t>
            </w:r>
          </w:p>
        </w:tc>
        <w:tc>
          <w:tcPr>
            <w:tcW w:w="4961" w:type="dxa"/>
            <w:vMerge w:val="restart"/>
            <w:tcBorders>
              <w:top w:val="single" w:sz="18" w:space="0" w:color="000000"/>
              <w:right w:val="single" w:sz="18" w:space="0" w:color="000000"/>
            </w:tcBorders>
            <w:shd w:val="clear" w:color="auto" w:fill="auto"/>
            <w:vAlign w:val="center"/>
          </w:tcPr>
          <w:p w14:paraId="6A554CF0" w14:textId="77777777" w:rsidR="005B4FFE" w:rsidRPr="006645E5" w:rsidRDefault="005B4FFE" w:rsidP="00617045">
            <w:pPr>
              <w:rPr>
                <w:sz w:val="16"/>
                <w:szCs w:val="16"/>
              </w:rPr>
            </w:pPr>
            <w:r w:rsidRPr="006645E5">
              <w:rPr>
                <w:sz w:val="16"/>
                <w:szCs w:val="16"/>
              </w:rPr>
              <w:t>Programska oprema, ki je namerno vključena ali vstavljena v sistem za škodljive namene. Za aktiviranje kode je običajno potrebna interakcija uporabnika.</w:t>
            </w:r>
          </w:p>
        </w:tc>
      </w:tr>
      <w:tr w:rsidR="005B4FFE" w:rsidRPr="006645E5" w14:paraId="28A27BA7" w14:textId="77777777" w:rsidTr="00617045">
        <w:trPr>
          <w:trHeight w:val="269"/>
          <w:jc w:val="center"/>
        </w:trPr>
        <w:tc>
          <w:tcPr>
            <w:tcW w:w="1678" w:type="dxa"/>
            <w:vMerge/>
            <w:tcBorders>
              <w:left w:val="single" w:sz="18" w:space="0" w:color="000000"/>
            </w:tcBorders>
            <w:shd w:val="clear" w:color="auto" w:fill="DEEAF6"/>
            <w:vAlign w:val="center"/>
          </w:tcPr>
          <w:p w14:paraId="6A483923" w14:textId="77777777" w:rsidR="005B4FFE" w:rsidRPr="006645E5" w:rsidRDefault="005B4FFE" w:rsidP="00617045">
            <w:pPr>
              <w:rPr>
                <w:b/>
                <w:sz w:val="16"/>
                <w:szCs w:val="16"/>
              </w:rPr>
            </w:pPr>
          </w:p>
        </w:tc>
        <w:tc>
          <w:tcPr>
            <w:tcW w:w="1560" w:type="dxa"/>
            <w:shd w:val="clear" w:color="auto" w:fill="auto"/>
            <w:vAlign w:val="center"/>
          </w:tcPr>
          <w:p w14:paraId="6FC4DDE3" w14:textId="77777777" w:rsidR="005B4FFE" w:rsidRPr="006645E5" w:rsidRDefault="005B4FFE" w:rsidP="00617045">
            <w:pPr>
              <w:jc w:val="center"/>
              <w:rPr>
                <w:sz w:val="16"/>
                <w:szCs w:val="16"/>
              </w:rPr>
            </w:pPr>
            <w:r w:rsidRPr="006645E5">
              <w:rPr>
                <w:sz w:val="16"/>
                <w:szCs w:val="16"/>
              </w:rPr>
              <w:t>Črv</w:t>
            </w:r>
          </w:p>
        </w:tc>
        <w:tc>
          <w:tcPr>
            <w:tcW w:w="1559" w:type="dxa"/>
            <w:shd w:val="clear" w:color="auto" w:fill="auto"/>
            <w:vAlign w:val="center"/>
          </w:tcPr>
          <w:p w14:paraId="6E813610" w14:textId="77777777" w:rsidR="005B4FFE" w:rsidRPr="006645E5" w:rsidRDefault="005B4FFE" w:rsidP="00617045">
            <w:pPr>
              <w:jc w:val="center"/>
              <w:rPr>
                <w:sz w:val="16"/>
                <w:szCs w:val="16"/>
              </w:rPr>
            </w:pPr>
            <w:r w:rsidRPr="006645E5">
              <w:rPr>
                <w:sz w:val="16"/>
                <w:szCs w:val="16"/>
              </w:rPr>
              <w:t>Worm</w:t>
            </w:r>
          </w:p>
        </w:tc>
        <w:tc>
          <w:tcPr>
            <w:tcW w:w="4961" w:type="dxa"/>
            <w:vMerge/>
            <w:tcBorders>
              <w:right w:val="single" w:sz="18" w:space="0" w:color="000000"/>
            </w:tcBorders>
            <w:shd w:val="clear" w:color="auto" w:fill="auto"/>
            <w:vAlign w:val="center"/>
          </w:tcPr>
          <w:p w14:paraId="6E03F387" w14:textId="77777777" w:rsidR="005B4FFE" w:rsidRPr="006645E5" w:rsidRDefault="005B4FFE" w:rsidP="00617045">
            <w:pPr>
              <w:rPr>
                <w:sz w:val="16"/>
                <w:szCs w:val="16"/>
              </w:rPr>
            </w:pPr>
          </w:p>
        </w:tc>
      </w:tr>
      <w:tr w:rsidR="005B4FFE" w:rsidRPr="006645E5" w14:paraId="594D78B6" w14:textId="77777777" w:rsidTr="00617045">
        <w:trPr>
          <w:trHeight w:val="287"/>
          <w:jc w:val="center"/>
        </w:trPr>
        <w:tc>
          <w:tcPr>
            <w:tcW w:w="1678" w:type="dxa"/>
            <w:vMerge/>
            <w:tcBorders>
              <w:left w:val="single" w:sz="18" w:space="0" w:color="000000"/>
            </w:tcBorders>
            <w:shd w:val="clear" w:color="auto" w:fill="DEEAF6"/>
            <w:vAlign w:val="center"/>
          </w:tcPr>
          <w:p w14:paraId="7C6E8803" w14:textId="77777777" w:rsidR="005B4FFE" w:rsidRPr="006645E5" w:rsidRDefault="005B4FFE" w:rsidP="00617045">
            <w:pPr>
              <w:rPr>
                <w:b/>
                <w:sz w:val="16"/>
                <w:szCs w:val="16"/>
              </w:rPr>
            </w:pPr>
          </w:p>
        </w:tc>
        <w:tc>
          <w:tcPr>
            <w:tcW w:w="1560" w:type="dxa"/>
            <w:shd w:val="clear" w:color="auto" w:fill="auto"/>
            <w:vAlign w:val="center"/>
          </w:tcPr>
          <w:p w14:paraId="3764CCD5" w14:textId="77777777" w:rsidR="005B4FFE" w:rsidRPr="006645E5" w:rsidRDefault="005B4FFE" w:rsidP="00617045">
            <w:pPr>
              <w:jc w:val="center"/>
              <w:rPr>
                <w:sz w:val="16"/>
                <w:szCs w:val="16"/>
              </w:rPr>
            </w:pPr>
            <w:r w:rsidRPr="006645E5">
              <w:rPr>
                <w:sz w:val="16"/>
                <w:szCs w:val="16"/>
              </w:rPr>
              <w:t>Trojanski konj</w:t>
            </w:r>
          </w:p>
        </w:tc>
        <w:tc>
          <w:tcPr>
            <w:tcW w:w="1559" w:type="dxa"/>
            <w:shd w:val="clear" w:color="auto" w:fill="auto"/>
            <w:vAlign w:val="center"/>
          </w:tcPr>
          <w:p w14:paraId="3112D707" w14:textId="77777777" w:rsidR="005B4FFE" w:rsidRPr="006645E5" w:rsidRDefault="005B4FFE" w:rsidP="00617045">
            <w:pPr>
              <w:jc w:val="center"/>
              <w:rPr>
                <w:sz w:val="16"/>
                <w:szCs w:val="16"/>
              </w:rPr>
            </w:pPr>
            <w:r w:rsidRPr="006645E5">
              <w:rPr>
                <w:sz w:val="16"/>
                <w:szCs w:val="16"/>
              </w:rPr>
              <w:t>Trojan</w:t>
            </w:r>
          </w:p>
        </w:tc>
        <w:tc>
          <w:tcPr>
            <w:tcW w:w="4961" w:type="dxa"/>
            <w:vMerge/>
            <w:tcBorders>
              <w:right w:val="single" w:sz="18" w:space="0" w:color="000000"/>
            </w:tcBorders>
            <w:shd w:val="clear" w:color="auto" w:fill="auto"/>
            <w:vAlign w:val="center"/>
          </w:tcPr>
          <w:p w14:paraId="3AD0049B" w14:textId="77777777" w:rsidR="005B4FFE" w:rsidRPr="006645E5" w:rsidRDefault="005B4FFE" w:rsidP="00617045">
            <w:pPr>
              <w:rPr>
                <w:sz w:val="16"/>
                <w:szCs w:val="16"/>
              </w:rPr>
            </w:pPr>
          </w:p>
        </w:tc>
      </w:tr>
      <w:tr w:rsidR="005B4FFE" w:rsidRPr="006645E5" w14:paraId="67A91188" w14:textId="77777777" w:rsidTr="00617045">
        <w:trPr>
          <w:trHeight w:val="628"/>
          <w:jc w:val="center"/>
        </w:trPr>
        <w:tc>
          <w:tcPr>
            <w:tcW w:w="1678" w:type="dxa"/>
            <w:vMerge/>
            <w:tcBorders>
              <w:left w:val="single" w:sz="18" w:space="0" w:color="000000"/>
            </w:tcBorders>
            <w:shd w:val="clear" w:color="auto" w:fill="DEEAF6"/>
            <w:vAlign w:val="center"/>
          </w:tcPr>
          <w:p w14:paraId="0C1CC61F" w14:textId="77777777" w:rsidR="005B4FFE" w:rsidRPr="006645E5" w:rsidRDefault="005B4FFE" w:rsidP="00617045">
            <w:pPr>
              <w:rPr>
                <w:b/>
                <w:sz w:val="16"/>
                <w:szCs w:val="16"/>
              </w:rPr>
            </w:pPr>
          </w:p>
        </w:tc>
        <w:tc>
          <w:tcPr>
            <w:tcW w:w="1560" w:type="dxa"/>
            <w:shd w:val="clear" w:color="auto" w:fill="auto"/>
            <w:vAlign w:val="center"/>
          </w:tcPr>
          <w:p w14:paraId="46E94B3C" w14:textId="77777777" w:rsidR="005B4FFE" w:rsidRPr="006645E5" w:rsidRDefault="005B4FFE" w:rsidP="00617045">
            <w:pPr>
              <w:jc w:val="center"/>
              <w:rPr>
                <w:sz w:val="16"/>
                <w:szCs w:val="16"/>
              </w:rPr>
            </w:pPr>
            <w:r w:rsidRPr="006645E5">
              <w:rPr>
                <w:sz w:val="16"/>
                <w:szCs w:val="16"/>
              </w:rPr>
              <w:t>Vohunska programska oprema</w:t>
            </w:r>
          </w:p>
        </w:tc>
        <w:tc>
          <w:tcPr>
            <w:tcW w:w="1559" w:type="dxa"/>
            <w:tcBorders>
              <w:bottom w:val="single" w:sz="4" w:space="0" w:color="000000"/>
            </w:tcBorders>
            <w:shd w:val="clear" w:color="auto" w:fill="auto"/>
            <w:vAlign w:val="center"/>
          </w:tcPr>
          <w:p w14:paraId="7EF80A92" w14:textId="77777777" w:rsidR="005B4FFE" w:rsidRPr="006645E5" w:rsidRDefault="005B4FFE" w:rsidP="00617045">
            <w:pPr>
              <w:jc w:val="center"/>
              <w:rPr>
                <w:sz w:val="16"/>
                <w:szCs w:val="16"/>
              </w:rPr>
            </w:pPr>
            <w:r w:rsidRPr="006645E5">
              <w:rPr>
                <w:sz w:val="16"/>
                <w:szCs w:val="16"/>
              </w:rPr>
              <w:t>Spyware</w:t>
            </w:r>
          </w:p>
        </w:tc>
        <w:tc>
          <w:tcPr>
            <w:tcW w:w="4961" w:type="dxa"/>
            <w:vMerge/>
            <w:tcBorders>
              <w:right w:val="single" w:sz="18" w:space="0" w:color="000000"/>
            </w:tcBorders>
            <w:shd w:val="clear" w:color="auto" w:fill="auto"/>
            <w:vAlign w:val="center"/>
          </w:tcPr>
          <w:p w14:paraId="0CBA71B6" w14:textId="77777777" w:rsidR="005B4FFE" w:rsidRPr="006645E5" w:rsidRDefault="005B4FFE" w:rsidP="00617045">
            <w:pPr>
              <w:rPr>
                <w:sz w:val="16"/>
                <w:szCs w:val="16"/>
              </w:rPr>
            </w:pPr>
          </w:p>
        </w:tc>
      </w:tr>
      <w:tr w:rsidR="005B4FFE" w:rsidRPr="006645E5" w14:paraId="5350D810" w14:textId="77777777" w:rsidTr="00617045">
        <w:trPr>
          <w:trHeight w:val="327"/>
          <w:jc w:val="center"/>
        </w:trPr>
        <w:tc>
          <w:tcPr>
            <w:tcW w:w="1678" w:type="dxa"/>
            <w:vMerge/>
            <w:tcBorders>
              <w:left w:val="single" w:sz="18" w:space="0" w:color="000000"/>
            </w:tcBorders>
            <w:shd w:val="clear" w:color="auto" w:fill="DEEAF6"/>
            <w:vAlign w:val="center"/>
          </w:tcPr>
          <w:p w14:paraId="5C127402" w14:textId="77777777" w:rsidR="005B4FFE" w:rsidRPr="006645E5" w:rsidRDefault="005B4FFE" w:rsidP="00617045">
            <w:pPr>
              <w:rPr>
                <w:b/>
                <w:sz w:val="16"/>
                <w:szCs w:val="16"/>
              </w:rPr>
            </w:pPr>
          </w:p>
        </w:tc>
        <w:tc>
          <w:tcPr>
            <w:tcW w:w="1560" w:type="dxa"/>
            <w:tcBorders>
              <w:bottom w:val="single" w:sz="4" w:space="0" w:color="000000"/>
            </w:tcBorders>
            <w:shd w:val="clear" w:color="auto" w:fill="auto"/>
            <w:vAlign w:val="center"/>
          </w:tcPr>
          <w:p w14:paraId="4AF95641" w14:textId="77777777" w:rsidR="005B4FFE" w:rsidRPr="006645E5" w:rsidRDefault="005B4FFE" w:rsidP="00617045">
            <w:pPr>
              <w:jc w:val="center"/>
              <w:rPr>
                <w:sz w:val="16"/>
                <w:szCs w:val="16"/>
              </w:rPr>
            </w:pPr>
            <w:r w:rsidRPr="006645E5">
              <w:rPr>
                <w:sz w:val="16"/>
                <w:szCs w:val="16"/>
              </w:rPr>
              <w:t>Dialler</w:t>
            </w:r>
          </w:p>
        </w:tc>
        <w:tc>
          <w:tcPr>
            <w:tcW w:w="1559" w:type="dxa"/>
            <w:tcBorders>
              <w:bottom w:val="single" w:sz="4" w:space="0" w:color="auto"/>
            </w:tcBorders>
            <w:shd w:val="clear" w:color="auto" w:fill="auto"/>
            <w:vAlign w:val="center"/>
          </w:tcPr>
          <w:p w14:paraId="5A6EDA2C" w14:textId="77777777" w:rsidR="005B4FFE" w:rsidRPr="006645E5" w:rsidRDefault="005B4FFE" w:rsidP="00617045">
            <w:pPr>
              <w:jc w:val="center"/>
              <w:rPr>
                <w:sz w:val="16"/>
                <w:szCs w:val="16"/>
              </w:rPr>
            </w:pPr>
            <w:r w:rsidRPr="006645E5">
              <w:rPr>
                <w:sz w:val="16"/>
                <w:szCs w:val="16"/>
              </w:rPr>
              <w:t>Dialler</w:t>
            </w:r>
          </w:p>
        </w:tc>
        <w:tc>
          <w:tcPr>
            <w:tcW w:w="4961" w:type="dxa"/>
            <w:vMerge/>
            <w:tcBorders>
              <w:right w:val="single" w:sz="18" w:space="0" w:color="000000"/>
            </w:tcBorders>
            <w:shd w:val="clear" w:color="auto" w:fill="auto"/>
            <w:vAlign w:val="center"/>
          </w:tcPr>
          <w:p w14:paraId="69B4ACAA" w14:textId="77777777" w:rsidR="005B4FFE" w:rsidRPr="006645E5" w:rsidRDefault="005B4FFE" w:rsidP="00617045">
            <w:pPr>
              <w:rPr>
                <w:sz w:val="16"/>
                <w:szCs w:val="16"/>
              </w:rPr>
            </w:pPr>
          </w:p>
        </w:tc>
      </w:tr>
      <w:tr w:rsidR="005B4FFE" w:rsidRPr="006645E5" w14:paraId="3FC4E9F3" w14:textId="77777777" w:rsidTr="00617045">
        <w:trPr>
          <w:trHeight w:val="276"/>
          <w:jc w:val="center"/>
        </w:trPr>
        <w:tc>
          <w:tcPr>
            <w:tcW w:w="1678" w:type="dxa"/>
            <w:vMerge/>
            <w:tcBorders>
              <w:left w:val="single" w:sz="18" w:space="0" w:color="000000"/>
            </w:tcBorders>
            <w:shd w:val="clear" w:color="auto" w:fill="DEEAF6"/>
            <w:vAlign w:val="center"/>
          </w:tcPr>
          <w:p w14:paraId="5F7DC3A3" w14:textId="77777777" w:rsidR="005B4FFE" w:rsidRPr="006645E5" w:rsidRDefault="005B4FFE" w:rsidP="00617045">
            <w:pPr>
              <w:rPr>
                <w:b/>
                <w:sz w:val="16"/>
                <w:szCs w:val="16"/>
              </w:rPr>
            </w:pPr>
          </w:p>
        </w:tc>
        <w:tc>
          <w:tcPr>
            <w:tcW w:w="1560" w:type="dxa"/>
            <w:tcBorders>
              <w:bottom w:val="single" w:sz="4" w:space="0" w:color="auto"/>
            </w:tcBorders>
            <w:shd w:val="clear" w:color="auto" w:fill="auto"/>
            <w:vAlign w:val="center"/>
          </w:tcPr>
          <w:p w14:paraId="76C73EA5" w14:textId="77777777" w:rsidR="005B4FFE" w:rsidRPr="006645E5" w:rsidRDefault="005B4FFE" w:rsidP="00617045">
            <w:pPr>
              <w:jc w:val="center"/>
              <w:rPr>
                <w:sz w:val="16"/>
                <w:szCs w:val="16"/>
              </w:rPr>
            </w:pPr>
            <w:r w:rsidRPr="006645E5">
              <w:rPr>
                <w:sz w:val="16"/>
                <w:szCs w:val="16"/>
              </w:rPr>
              <w:t>Rootkit</w:t>
            </w:r>
          </w:p>
        </w:tc>
        <w:tc>
          <w:tcPr>
            <w:tcW w:w="1559" w:type="dxa"/>
            <w:tcBorders>
              <w:top w:val="single" w:sz="4" w:space="0" w:color="auto"/>
              <w:bottom w:val="single" w:sz="4" w:space="0" w:color="auto"/>
            </w:tcBorders>
            <w:shd w:val="clear" w:color="auto" w:fill="auto"/>
            <w:vAlign w:val="center"/>
          </w:tcPr>
          <w:p w14:paraId="54BB3880" w14:textId="77777777" w:rsidR="005B4FFE" w:rsidRPr="006645E5" w:rsidRDefault="005B4FFE" w:rsidP="00617045">
            <w:pPr>
              <w:jc w:val="center"/>
              <w:rPr>
                <w:sz w:val="16"/>
                <w:szCs w:val="16"/>
              </w:rPr>
            </w:pPr>
            <w:r w:rsidRPr="006645E5">
              <w:rPr>
                <w:sz w:val="16"/>
                <w:szCs w:val="16"/>
              </w:rPr>
              <w:t>Rootkit</w:t>
            </w:r>
          </w:p>
        </w:tc>
        <w:tc>
          <w:tcPr>
            <w:tcW w:w="4961" w:type="dxa"/>
            <w:vMerge/>
            <w:tcBorders>
              <w:right w:val="single" w:sz="18" w:space="0" w:color="000000"/>
            </w:tcBorders>
            <w:shd w:val="clear" w:color="auto" w:fill="auto"/>
            <w:vAlign w:val="center"/>
          </w:tcPr>
          <w:p w14:paraId="2D736A62" w14:textId="77777777" w:rsidR="005B4FFE" w:rsidRPr="006645E5" w:rsidRDefault="005B4FFE" w:rsidP="00617045">
            <w:pPr>
              <w:rPr>
                <w:sz w:val="16"/>
                <w:szCs w:val="16"/>
              </w:rPr>
            </w:pPr>
          </w:p>
        </w:tc>
      </w:tr>
      <w:tr w:rsidR="005B4FFE" w:rsidRPr="006645E5" w14:paraId="2A94E4BC" w14:textId="77777777" w:rsidTr="00617045">
        <w:trPr>
          <w:trHeight w:val="276"/>
          <w:jc w:val="center"/>
        </w:trPr>
        <w:tc>
          <w:tcPr>
            <w:tcW w:w="1678" w:type="dxa"/>
            <w:vMerge/>
            <w:tcBorders>
              <w:left w:val="single" w:sz="18" w:space="0" w:color="000000"/>
            </w:tcBorders>
            <w:shd w:val="clear" w:color="auto" w:fill="DEEAF6"/>
            <w:vAlign w:val="center"/>
          </w:tcPr>
          <w:p w14:paraId="004FD989"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12591079" w14:textId="77777777" w:rsidR="005B4FFE" w:rsidRPr="006645E5" w:rsidRDefault="005B4FFE" w:rsidP="00617045">
            <w:pPr>
              <w:jc w:val="center"/>
              <w:rPr>
                <w:sz w:val="16"/>
                <w:szCs w:val="16"/>
              </w:rPr>
            </w:pPr>
            <w:r w:rsidRPr="006645E5">
              <w:rPr>
                <w:sz w:val="16"/>
                <w:szCs w:val="16"/>
              </w:rPr>
              <w:t>Boti in botneti</w:t>
            </w:r>
          </w:p>
        </w:tc>
        <w:tc>
          <w:tcPr>
            <w:tcW w:w="1559" w:type="dxa"/>
            <w:tcBorders>
              <w:top w:val="single" w:sz="4" w:space="0" w:color="auto"/>
              <w:bottom w:val="single" w:sz="4" w:space="0" w:color="auto"/>
            </w:tcBorders>
            <w:shd w:val="clear" w:color="auto" w:fill="auto"/>
            <w:vAlign w:val="center"/>
          </w:tcPr>
          <w:p w14:paraId="7DD9B22B" w14:textId="77777777" w:rsidR="005B4FFE" w:rsidRPr="006645E5" w:rsidRDefault="005B4FFE" w:rsidP="00617045">
            <w:pPr>
              <w:jc w:val="center"/>
              <w:rPr>
                <w:sz w:val="16"/>
                <w:szCs w:val="16"/>
              </w:rPr>
            </w:pPr>
            <w:r w:rsidRPr="006645E5">
              <w:rPr>
                <w:sz w:val="16"/>
                <w:szCs w:val="16"/>
              </w:rPr>
              <w:t>Bot</w:t>
            </w:r>
          </w:p>
        </w:tc>
        <w:tc>
          <w:tcPr>
            <w:tcW w:w="4961" w:type="dxa"/>
            <w:vMerge/>
            <w:tcBorders>
              <w:right w:val="single" w:sz="18" w:space="0" w:color="000000"/>
            </w:tcBorders>
            <w:shd w:val="clear" w:color="auto" w:fill="auto"/>
            <w:vAlign w:val="center"/>
          </w:tcPr>
          <w:p w14:paraId="23951D61" w14:textId="77777777" w:rsidR="005B4FFE" w:rsidRPr="006645E5" w:rsidRDefault="005B4FFE" w:rsidP="00617045">
            <w:pPr>
              <w:rPr>
                <w:sz w:val="16"/>
                <w:szCs w:val="16"/>
              </w:rPr>
            </w:pPr>
          </w:p>
        </w:tc>
      </w:tr>
      <w:tr w:rsidR="005B4FFE" w:rsidRPr="006645E5" w14:paraId="790B96B0" w14:textId="77777777" w:rsidTr="00617045">
        <w:trPr>
          <w:trHeight w:val="276"/>
          <w:jc w:val="center"/>
        </w:trPr>
        <w:tc>
          <w:tcPr>
            <w:tcW w:w="1678" w:type="dxa"/>
            <w:vMerge/>
            <w:tcBorders>
              <w:left w:val="single" w:sz="18" w:space="0" w:color="000000"/>
            </w:tcBorders>
            <w:shd w:val="clear" w:color="auto" w:fill="DEEAF6"/>
            <w:vAlign w:val="center"/>
          </w:tcPr>
          <w:p w14:paraId="2D17D99D"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0704234C" w14:textId="77777777" w:rsidR="005B4FFE" w:rsidRPr="006645E5" w:rsidRDefault="005B4FFE" w:rsidP="00617045">
            <w:pPr>
              <w:jc w:val="center"/>
              <w:rPr>
                <w:sz w:val="16"/>
                <w:szCs w:val="16"/>
              </w:rPr>
            </w:pPr>
            <w:r w:rsidRPr="006645E5">
              <w:rPr>
                <w:sz w:val="16"/>
                <w:szCs w:val="16"/>
              </w:rPr>
              <w:t>Nadzorni strežnik</w:t>
            </w:r>
          </w:p>
        </w:tc>
        <w:tc>
          <w:tcPr>
            <w:tcW w:w="1559" w:type="dxa"/>
            <w:tcBorders>
              <w:top w:val="single" w:sz="4" w:space="0" w:color="auto"/>
              <w:bottom w:val="single" w:sz="4" w:space="0" w:color="auto"/>
            </w:tcBorders>
            <w:shd w:val="clear" w:color="auto" w:fill="auto"/>
            <w:vAlign w:val="center"/>
          </w:tcPr>
          <w:p w14:paraId="44CAC41F" w14:textId="77777777" w:rsidR="005B4FFE" w:rsidRPr="006645E5" w:rsidRDefault="005B4FFE" w:rsidP="00617045">
            <w:pPr>
              <w:jc w:val="center"/>
              <w:rPr>
                <w:sz w:val="16"/>
                <w:szCs w:val="16"/>
              </w:rPr>
            </w:pPr>
            <w:r w:rsidRPr="006645E5">
              <w:rPr>
                <w:sz w:val="16"/>
                <w:szCs w:val="16"/>
              </w:rPr>
              <w:t>CnC</w:t>
            </w:r>
          </w:p>
        </w:tc>
        <w:tc>
          <w:tcPr>
            <w:tcW w:w="4961" w:type="dxa"/>
            <w:vMerge/>
            <w:tcBorders>
              <w:right w:val="single" w:sz="18" w:space="0" w:color="000000"/>
            </w:tcBorders>
            <w:shd w:val="clear" w:color="auto" w:fill="auto"/>
            <w:vAlign w:val="center"/>
          </w:tcPr>
          <w:p w14:paraId="31D2A4DE" w14:textId="77777777" w:rsidR="005B4FFE" w:rsidRPr="006645E5" w:rsidRDefault="005B4FFE" w:rsidP="00617045">
            <w:pPr>
              <w:rPr>
                <w:sz w:val="16"/>
                <w:szCs w:val="16"/>
              </w:rPr>
            </w:pPr>
          </w:p>
        </w:tc>
      </w:tr>
      <w:tr w:rsidR="005B4FFE" w:rsidRPr="006645E5" w14:paraId="295358A4" w14:textId="77777777" w:rsidTr="00617045">
        <w:trPr>
          <w:trHeight w:val="276"/>
          <w:jc w:val="center"/>
        </w:trPr>
        <w:tc>
          <w:tcPr>
            <w:tcW w:w="1678" w:type="dxa"/>
            <w:vMerge/>
            <w:tcBorders>
              <w:left w:val="single" w:sz="18" w:space="0" w:color="000000"/>
            </w:tcBorders>
            <w:shd w:val="clear" w:color="auto" w:fill="DEEAF6"/>
            <w:vAlign w:val="center"/>
          </w:tcPr>
          <w:p w14:paraId="4CA0C710"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4F0184A8" w14:textId="77777777" w:rsidR="005B4FFE" w:rsidRPr="006645E5" w:rsidRDefault="005B4FFE" w:rsidP="00617045">
            <w:pPr>
              <w:jc w:val="center"/>
              <w:rPr>
                <w:sz w:val="16"/>
                <w:szCs w:val="16"/>
              </w:rPr>
            </w:pPr>
            <w:r w:rsidRPr="006645E5">
              <w:rPr>
                <w:sz w:val="16"/>
                <w:szCs w:val="16"/>
              </w:rPr>
              <w:t>Izsiljevalski virus</w:t>
            </w:r>
          </w:p>
        </w:tc>
        <w:tc>
          <w:tcPr>
            <w:tcW w:w="1559" w:type="dxa"/>
            <w:tcBorders>
              <w:top w:val="single" w:sz="4" w:space="0" w:color="auto"/>
              <w:bottom w:val="single" w:sz="4" w:space="0" w:color="auto"/>
            </w:tcBorders>
            <w:shd w:val="clear" w:color="auto" w:fill="auto"/>
            <w:vAlign w:val="center"/>
          </w:tcPr>
          <w:p w14:paraId="084B04B1" w14:textId="77777777" w:rsidR="005B4FFE" w:rsidRPr="006645E5" w:rsidRDefault="005B4FFE" w:rsidP="00617045">
            <w:pPr>
              <w:jc w:val="center"/>
              <w:rPr>
                <w:sz w:val="16"/>
                <w:szCs w:val="16"/>
              </w:rPr>
            </w:pPr>
            <w:r w:rsidRPr="006645E5">
              <w:rPr>
                <w:sz w:val="16"/>
                <w:szCs w:val="16"/>
              </w:rPr>
              <w:t>Ransomware</w:t>
            </w:r>
          </w:p>
        </w:tc>
        <w:tc>
          <w:tcPr>
            <w:tcW w:w="4961" w:type="dxa"/>
            <w:vMerge/>
            <w:tcBorders>
              <w:right w:val="single" w:sz="18" w:space="0" w:color="000000"/>
            </w:tcBorders>
            <w:shd w:val="clear" w:color="auto" w:fill="auto"/>
            <w:vAlign w:val="center"/>
          </w:tcPr>
          <w:p w14:paraId="40FF9DBE" w14:textId="77777777" w:rsidR="005B4FFE" w:rsidRPr="006645E5" w:rsidRDefault="005B4FFE" w:rsidP="00617045">
            <w:pPr>
              <w:rPr>
                <w:sz w:val="16"/>
                <w:szCs w:val="16"/>
              </w:rPr>
            </w:pPr>
          </w:p>
        </w:tc>
      </w:tr>
      <w:tr w:rsidR="005B4FFE" w:rsidRPr="006645E5" w14:paraId="1793E369" w14:textId="77777777" w:rsidTr="00617045">
        <w:trPr>
          <w:trHeight w:val="276"/>
          <w:jc w:val="center"/>
        </w:trPr>
        <w:tc>
          <w:tcPr>
            <w:tcW w:w="1678" w:type="dxa"/>
            <w:vMerge/>
            <w:tcBorders>
              <w:left w:val="single" w:sz="18" w:space="0" w:color="000000"/>
              <w:bottom w:val="single" w:sz="18" w:space="0" w:color="000000"/>
            </w:tcBorders>
            <w:shd w:val="clear" w:color="auto" w:fill="DEEAF6"/>
            <w:vAlign w:val="center"/>
          </w:tcPr>
          <w:p w14:paraId="7D7C6484" w14:textId="77777777" w:rsidR="005B4FFE" w:rsidRPr="006645E5" w:rsidRDefault="005B4FFE" w:rsidP="00617045">
            <w:pPr>
              <w:rPr>
                <w:b/>
                <w:sz w:val="16"/>
                <w:szCs w:val="16"/>
              </w:rPr>
            </w:pPr>
          </w:p>
        </w:tc>
        <w:tc>
          <w:tcPr>
            <w:tcW w:w="1560" w:type="dxa"/>
            <w:tcBorders>
              <w:top w:val="single" w:sz="4" w:space="0" w:color="auto"/>
              <w:bottom w:val="single" w:sz="18" w:space="0" w:color="000000"/>
            </w:tcBorders>
            <w:shd w:val="clear" w:color="auto" w:fill="auto"/>
            <w:vAlign w:val="center"/>
          </w:tcPr>
          <w:p w14:paraId="28290D19" w14:textId="77777777" w:rsidR="005B4FFE" w:rsidRPr="006645E5" w:rsidRDefault="005B4FFE" w:rsidP="00617045">
            <w:pPr>
              <w:jc w:val="center"/>
              <w:rPr>
                <w:sz w:val="16"/>
                <w:szCs w:val="16"/>
              </w:rPr>
            </w:pPr>
            <w:r w:rsidRPr="006645E5">
              <w:rPr>
                <w:sz w:val="16"/>
                <w:szCs w:val="16"/>
              </w:rPr>
              <w:t>Orodje za oddaljeni nadzor (RAT)</w:t>
            </w:r>
          </w:p>
        </w:tc>
        <w:tc>
          <w:tcPr>
            <w:tcW w:w="1559" w:type="dxa"/>
            <w:tcBorders>
              <w:top w:val="single" w:sz="4" w:space="0" w:color="auto"/>
              <w:bottom w:val="single" w:sz="18" w:space="0" w:color="000000"/>
            </w:tcBorders>
            <w:shd w:val="clear" w:color="auto" w:fill="auto"/>
            <w:vAlign w:val="center"/>
          </w:tcPr>
          <w:p w14:paraId="49E83659" w14:textId="77777777" w:rsidR="005B4FFE" w:rsidRPr="006645E5" w:rsidRDefault="005B4FFE" w:rsidP="00617045">
            <w:pPr>
              <w:jc w:val="center"/>
              <w:rPr>
                <w:sz w:val="16"/>
                <w:szCs w:val="16"/>
              </w:rPr>
            </w:pPr>
            <w:r w:rsidRPr="006645E5">
              <w:rPr>
                <w:sz w:val="16"/>
                <w:szCs w:val="16"/>
              </w:rPr>
              <w:t>Remote Access Trojan</w:t>
            </w:r>
          </w:p>
        </w:tc>
        <w:tc>
          <w:tcPr>
            <w:tcW w:w="4961" w:type="dxa"/>
            <w:vMerge/>
            <w:tcBorders>
              <w:bottom w:val="single" w:sz="18" w:space="0" w:color="000000"/>
              <w:right w:val="single" w:sz="18" w:space="0" w:color="000000"/>
            </w:tcBorders>
            <w:shd w:val="clear" w:color="auto" w:fill="auto"/>
            <w:vAlign w:val="center"/>
          </w:tcPr>
          <w:p w14:paraId="6C79CBFF" w14:textId="77777777" w:rsidR="005B4FFE" w:rsidRPr="006645E5" w:rsidRDefault="005B4FFE" w:rsidP="00617045">
            <w:pPr>
              <w:rPr>
                <w:sz w:val="16"/>
                <w:szCs w:val="16"/>
              </w:rPr>
            </w:pPr>
          </w:p>
        </w:tc>
      </w:tr>
      <w:tr w:rsidR="005B4FFE" w:rsidRPr="006645E5" w14:paraId="2675461E" w14:textId="77777777" w:rsidTr="00617045">
        <w:trPr>
          <w:trHeight w:val="1130"/>
          <w:jc w:val="center"/>
        </w:trPr>
        <w:tc>
          <w:tcPr>
            <w:tcW w:w="1678" w:type="dxa"/>
            <w:vMerge w:val="restart"/>
            <w:tcBorders>
              <w:top w:val="single" w:sz="18" w:space="0" w:color="000000"/>
              <w:left w:val="single" w:sz="18" w:space="0" w:color="000000"/>
              <w:bottom w:val="single" w:sz="18" w:space="0" w:color="000000"/>
            </w:tcBorders>
            <w:shd w:val="clear" w:color="auto" w:fill="DEEAF6"/>
            <w:vAlign w:val="center"/>
          </w:tcPr>
          <w:p w14:paraId="1F87EAAB" w14:textId="77777777" w:rsidR="005B4FFE" w:rsidRPr="006645E5" w:rsidRDefault="005B4FFE" w:rsidP="00617045">
            <w:pPr>
              <w:rPr>
                <w:b/>
                <w:sz w:val="16"/>
                <w:szCs w:val="16"/>
              </w:rPr>
            </w:pPr>
            <w:r w:rsidRPr="006645E5">
              <w:rPr>
                <w:b/>
                <w:sz w:val="16"/>
                <w:szCs w:val="16"/>
              </w:rPr>
              <w:t xml:space="preserve">Zbiranje informacij </w:t>
            </w:r>
          </w:p>
          <w:p w14:paraId="3C426C73" w14:textId="77777777" w:rsidR="005B4FFE" w:rsidRPr="006645E5" w:rsidRDefault="005B4FFE" w:rsidP="00617045">
            <w:pPr>
              <w:rPr>
                <w:b/>
                <w:sz w:val="16"/>
                <w:szCs w:val="16"/>
              </w:rPr>
            </w:pPr>
          </w:p>
          <w:p w14:paraId="5B4758CF" w14:textId="77777777" w:rsidR="005B4FFE" w:rsidRPr="006645E5" w:rsidRDefault="005B4FFE" w:rsidP="00617045">
            <w:pPr>
              <w:rPr>
                <w:b/>
                <w:sz w:val="16"/>
                <w:szCs w:val="16"/>
              </w:rPr>
            </w:pPr>
            <w:r w:rsidRPr="006645E5">
              <w:rPr>
                <w:b/>
                <w:sz w:val="16"/>
                <w:szCs w:val="16"/>
              </w:rPr>
              <w:t>(Information Gathering)</w:t>
            </w:r>
          </w:p>
        </w:tc>
        <w:tc>
          <w:tcPr>
            <w:tcW w:w="1560" w:type="dxa"/>
            <w:tcBorders>
              <w:top w:val="single" w:sz="18" w:space="0" w:color="000000"/>
            </w:tcBorders>
            <w:shd w:val="clear" w:color="auto" w:fill="auto"/>
            <w:vAlign w:val="center"/>
          </w:tcPr>
          <w:p w14:paraId="5B26DFA7" w14:textId="77777777" w:rsidR="005B4FFE" w:rsidRPr="006645E5" w:rsidRDefault="005B4FFE" w:rsidP="00617045">
            <w:pPr>
              <w:jc w:val="center"/>
              <w:rPr>
                <w:sz w:val="16"/>
                <w:szCs w:val="16"/>
              </w:rPr>
            </w:pPr>
            <w:r w:rsidRPr="006645E5">
              <w:rPr>
                <w:sz w:val="16"/>
                <w:szCs w:val="16"/>
              </w:rPr>
              <w:t>Odkrivanje morebitnih tarč in ranljivosti</w:t>
            </w:r>
          </w:p>
        </w:tc>
        <w:tc>
          <w:tcPr>
            <w:tcW w:w="1559" w:type="dxa"/>
            <w:tcBorders>
              <w:top w:val="single" w:sz="18" w:space="0" w:color="000000"/>
            </w:tcBorders>
            <w:shd w:val="clear" w:color="auto" w:fill="auto"/>
            <w:vAlign w:val="center"/>
          </w:tcPr>
          <w:p w14:paraId="7D5EFD6E" w14:textId="77777777" w:rsidR="005B4FFE" w:rsidRPr="006645E5" w:rsidRDefault="005B4FFE" w:rsidP="00617045">
            <w:pPr>
              <w:jc w:val="center"/>
              <w:rPr>
                <w:sz w:val="16"/>
                <w:szCs w:val="16"/>
              </w:rPr>
            </w:pPr>
            <w:r w:rsidRPr="006645E5">
              <w:rPr>
                <w:sz w:val="16"/>
                <w:szCs w:val="16"/>
              </w:rPr>
              <w:t xml:space="preserve">Scanning </w:t>
            </w:r>
          </w:p>
        </w:tc>
        <w:tc>
          <w:tcPr>
            <w:tcW w:w="4961" w:type="dxa"/>
            <w:tcBorders>
              <w:top w:val="single" w:sz="18" w:space="0" w:color="000000"/>
              <w:right w:val="single" w:sz="18" w:space="0" w:color="000000"/>
            </w:tcBorders>
            <w:shd w:val="clear" w:color="auto" w:fill="auto"/>
            <w:vAlign w:val="center"/>
          </w:tcPr>
          <w:p w14:paraId="402D5727" w14:textId="77777777" w:rsidR="005B4FFE" w:rsidRPr="006645E5" w:rsidRDefault="005B4FFE" w:rsidP="00617045">
            <w:pPr>
              <w:rPr>
                <w:sz w:val="16"/>
                <w:szCs w:val="16"/>
              </w:rPr>
            </w:pPr>
            <w:r w:rsidRPr="006645E5">
              <w:rPr>
                <w:sz w:val="16"/>
                <w:szCs w:val="16"/>
              </w:rPr>
              <w:t>Napadi, ki pošiljajo zahteve v sistem za odkrivanje šibkih točk. To vključuje tudi nekakšen postopek testiranja za zbiranje informacij o gostiteljih, storitvah in računih. Primeri: poizvedovanje po DNS, ICMP, SMTP (EXPN, RCPT itd.), skeniranje vrat.</w:t>
            </w:r>
          </w:p>
        </w:tc>
      </w:tr>
      <w:tr w:rsidR="005B4FFE" w:rsidRPr="006645E5" w14:paraId="5F66F639" w14:textId="77777777" w:rsidTr="00617045">
        <w:trPr>
          <w:trHeight w:val="281"/>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7C0FA34B" w14:textId="77777777" w:rsidR="005B4FFE" w:rsidRPr="006645E5" w:rsidRDefault="005B4FFE" w:rsidP="00617045">
            <w:pPr>
              <w:rPr>
                <w:b/>
                <w:sz w:val="16"/>
                <w:szCs w:val="16"/>
              </w:rPr>
            </w:pPr>
          </w:p>
        </w:tc>
        <w:tc>
          <w:tcPr>
            <w:tcW w:w="1560" w:type="dxa"/>
            <w:tcBorders>
              <w:bottom w:val="single" w:sz="4" w:space="0" w:color="000000"/>
            </w:tcBorders>
            <w:shd w:val="clear" w:color="auto" w:fill="auto"/>
            <w:vAlign w:val="center"/>
          </w:tcPr>
          <w:p w14:paraId="7EF86F80" w14:textId="77777777" w:rsidR="005B4FFE" w:rsidRPr="006645E5" w:rsidRDefault="005B4FFE" w:rsidP="00617045">
            <w:pPr>
              <w:jc w:val="center"/>
              <w:rPr>
                <w:sz w:val="16"/>
                <w:szCs w:val="16"/>
              </w:rPr>
            </w:pPr>
            <w:r w:rsidRPr="006645E5">
              <w:rPr>
                <w:sz w:val="16"/>
                <w:szCs w:val="16"/>
              </w:rPr>
              <w:t>Prestrezanje komunikacije</w:t>
            </w:r>
          </w:p>
        </w:tc>
        <w:tc>
          <w:tcPr>
            <w:tcW w:w="1559" w:type="dxa"/>
            <w:tcBorders>
              <w:bottom w:val="single" w:sz="4" w:space="0" w:color="000000"/>
            </w:tcBorders>
            <w:shd w:val="clear" w:color="auto" w:fill="auto"/>
            <w:vAlign w:val="center"/>
          </w:tcPr>
          <w:p w14:paraId="1BDA7A10" w14:textId="77777777" w:rsidR="005B4FFE" w:rsidRPr="006645E5" w:rsidRDefault="005B4FFE" w:rsidP="00617045">
            <w:pPr>
              <w:jc w:val="center"/>
              <w:rPr>
                <w:sz w:val="16"/>
                <w:szCs w:val="16"/>
              </w:rPr>
            </w:pPr>
            <w:r w:rsidRPr="006645E5">
              <w:rPr>
                <w:sz w:val="16"/>
                <w:szCs w:val="16"/>
              </w:rPr>
              <w:t>Sniffing</w:t>
            </w:r>
          </w:p>
        </w:tc>
        <w:tc>
          <w:tcPr>
            <w:tcW w:w="4961" w:type="dxa"/>
            <w:tcBorders>
              <w:bottom w:val="single" w:sz="4" w:space="0" w:color="000000"/>
              <w:right w:val="single" w:sz="18" w:space="0" w:color="000000"/>
            </w:tcBorders>
            <w:shd w:val="clear" w:color="auto" w:fill="auto"/>
            <w:vAlign w:val="center"/>
          </w:tcPr>
          <w:p w14:paraId="27897555" w14:textId="77777777" w:rsidR="005B4FFE" w:rsidRPr="006645E5" w:rsidRDefault="005B4FFE" w:rsidP="00617045">
            <w:pPr>
              <w:rPr>
                <w:sz w:val="16"/>
                <w:szCs w:val="16"/>
              </w:rPr>
            </w:pPr>
            <w:r w:rsidRPr="006645E5">
              <w:rPr>
                <w:sz w:val="16"/>
                <w:szCs w:val="16"/>
              </w:rPr>
              <w:t>Opazovanje in zapisovanje omrežnega prometa (prisluškovanje).</w:t>
            </w:r>
          </w:p>
        </w:tc>
      </w:tr>
      <w:tr w:rsidR="005B4FFE" w:rsidRPr="006645E5" w14:paraId="51B9372B" w14:textId="77777777" w:rsidTr="00617045">
        <w:trPr>
          <w:trHeight w:val="542"/>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0C00D954" w14:textId="77777777" w:rsidR="005B4FFE" w:rsidRPr="006645E5" w:rsidRDefault="005B4FFE" w:rsidP="00617045">
            <w:pPr>
              <w:rPr>
                <w:b/>
                <w:sz w:val="16"/>
                <w:szCs w:val="16"/>
              </w:rPr>
            </w:pPr>
          </w:p>
        </w:tc>
        <w:tc>
          <w:tcPr>
            <w:tcW w:w="1560" w:type="dxa"/>
            <w:tcBorders>
              <w:bottom w:val="single" w:sz="18" w:space="0" w:color="000000"/>
            </w:tcBorders>
            <w:shd w:val="clear" w:color="auto" w:fill="auto"/>
            <w:vAlign w:val="center"/>
          </w:tcPr>
          <w:p w14:paraId="179E1F38" w14:textId="77777777" w:rsidR="005B4FFE" w:rsidRPr="006645E5" w:rsidRDefault="005B4FFE" w:rsidP="00617045">
            <w:pPr>
              <w:jc w:val="center"/>
              <w:rPr>
                <w:sz w:val="16"/>
                <w:szCs w:val="16"/>
              </w:rPr>
            </w:pPr>
            <w:r w:rsidRPr="006645E5">
              <w:rPr>
                <w:sz w:val="16"/>
                <w:szCs w:val="16"/>
              </w:rPr>
              <w:t>Socialni inženiring</w:t>
            </w:r>
          </w:p>
        </w:tc>
        <w:tc>
          <w:tcPr>
            <w:tcW w:w="1559" w:type="dxa"/>
            <w:tcBorders>
              <w:bottom w:val="single" w:sz="18" w:space="0" w:color="000000"/>
            </w:tcBorders>
            <w:shd w:val="clear" w:color="auto" w:fill="auto"/>
            <w:vAlign w:val="center"/>
          </w:tcPr>
          <w:p w14:paraId="2820678F" w14:textId="77777777" w:rsidR="005B4FFE" w:rsidRPr="006645E5" w:rsidRDefault="005B4FFE" w:rsidP="00617045">
            <w:pPr>
              <w:jc w:val="center"/>
              <w:rPr>
                <w:sz w:val="16"/>
                <w:szCs w:val="16"/>
              </w:rPr>
            </w:pPr>
            <w:r w:rsidRPr="006645E5">
              <w:rPr>
                <w:sz w:val="16"/>
                <w:szCs w:val="16"/>
              </w:rPr>
              <w:t>Social engineering</w:t>
            </w:r>
          </w:p>
        </w:tc>
        <w:tc>
          <w:tcPr>
            <w:tcW w:w="4961" w:type="dxa"/>
            <w:tcBorders>
              <w:bottom w:val="single" w:sz="18" w:space="0" w:color="000000"/>
              <w:right w:val="single" w:sz="18" w:space="0" w:color="000000"/>
            </w:tcBorders>
            <w:shd w:val="clear" w:color="auto" w:fill="auto"/>
            <w:vAlign w:val="center"/>
          </w:tcPr>
          <w:p w14:paraId="7E31A5F9" w14:textId="77777777" w:rsidR="005B4FFE" w:rsidRPr="006645E5" w:rsidRDefault="005B4FFE" w:rsidP="00617045">
            <w:pPr>
              <w:rPr>
                <w:sz w:val="16"/>
                <w:szCs w:val="16"/>
              </w:rPr>
            </w:pPr>
            <w:r w:rsidRPr="006645E5">
              <w:rPr>
                <w:sz w:val="16"/>
                <w:szCs w:val="16"/>
              </w:rPr>
              <w:t>Zbiranje informacij od posameznika samega na netehnični način (npr. laži, triki, podkupnine ali grožnje).</w:t>
            </w:r>
          </w:p>
        </w:tc>
      </w:tr>
      <w:tr w:rsidR="005B4FFE" w:rsidRPr="006645E5" w14:paraId="0D67E631" w14:textId="77777777" w:rsidTr="00617045">
        <w:trPr>
          <w:trHeight w:val="934"/>
          <w:jc w:val="center"/>
        </w:trPr>
        <w:tc>
          <w:tcPr>
            <w:tcW w:w="1678" w:type="dxa"/>
            <w:vMerge w:val="restart"/>
            <w:tcBorders>
              <w:top w:val="single" w:sz="18" w:space="0" w:color="000000"/>
              <w:left w:val="single" w:sz="18" w:space="0" w:color="000000"/>
              <w:bottom w:val="single" w:sz="18" w:space="0" w:color="000000"/>
            </w:tcBorders>
            <w:shd w:val="clear" w:color="auto" w:fill="DEEAF6"/>
            <w:vAlign w:val="center"/>
          </w:tcPr>
          <w:p w14:paraId="4986543F" w14:textId="77777777" w:rsidR="005B4FFE" w:rsidRPr="006645E5" w:rsidRDefault="005B4FFE" w:rsidP="00617045">
            <w:pPr>
              <w:rPr>
                <w:b/>
                <w:sz w:val="16"/>
                <w:szCs w:val="16"/>
              </w:rPr>
            </w:pPr>
            <w:r w:rsidRPr="006645E5">
              <w:rPr>
                <w:b/>
                <w:sz w:val="16"/>
                <w:szCs w:val="16"/>
              </w:rPr>
              <w:lastRenderedPageBreak/>
              <w:t>Poizkusi vdora</w:t>
            </w:r>
          </w:p>
          <w:p w14:paraId="415AD6BE" w14:textId="77777777" w:rsidR="005B4FFE" w:rsidRPr="006645E5" w:rsidRDefault="005B4FFE" w:rsidP="00617045">
            <w:pPr>
              <w:rPr>
                <w:b/>
                <w:sz w:val="16"/>
                <w:szCs w:val="16"/>
              </w:rPr>
            </w:pPr>
          </w:p>
          <w:p w14:paraId="54ED1967" w14:textId="77777777" w:rsidR="005B4FFE" w:rsidRPr="006645E5" w:rsidRDefault="005B4FFE" w:rsidP="00617045">
            <w:pPr>
              <w:rPr>
                <w:b/>
                <w:sz w:val="16"/>
                <w:szCs w:val="16"/>
              </w:rPr>
            </w:pPr>
            <w:r w:rsidRPr="006645E5">
              <w:rPr>
                <w:b/>
                <w:sz w:val="16"/>
                <w:szCs w:val="16"/>
              </w:rPr>
              <w:t>(Intrusion Attempts)</w:t>
            </w:r>
          </w:p>
        </w:tc>
        <w:tc>
          <w:tcPr>
            <w:tcW w:w="1560" w:type="dxa"/>
            <w:tcBorders>
              <w:top w:val="single" w:sz="18" w:space="0" w:color="000000"/>
            </w:tcBorders>
            <w:shd w:val="clear" w:color="auto" w:fill="auto"/>
            <w:vAlign w:val="center"/>
          </w:tcPr>
          <w:p w14:paraId="26F47137" w14:textId="77777777" w:rsidR="005B4FFE" w:rsidRPr="006645E5" w:rsidRDefault="005B4FFE" w:rsidP="00617045">
            <w:pPr>
              <w:jc w:val="center"/>
              <w:rPr>
                <w:sz w:val="16"/>
                <w:szCs w:val="16"/>
              </w:rPr>
            </w:pPr>
            <w:r w:rsidRPr="006645E5">
              <w:rPr>
                <w:sz w:val="16"/>
                <w:szCs w:val="16"/>
              </w:rPr>
              <w:t>Izkoriščanje znanih ranljivosti</w:t>
            </w:r>
          </w:p>
        </w:tc>
        <w:tc>
          <w:tcPr>
            <w:tcW w:w="1559" w:type="dxa"/>
            <w:tcBorders>
              <w:top w:val="single" w:sz="18" w:space="0" w:color="000000"/>
            </w:tcBorders>
            <w:shd w:val="clear" w:color="auto" w:fill="auto"/>
            <w:vAlign w:val="center"/>
          </w:tcPr>
          <w:p w14:paraId="0AA81AEF" w14:textId="77777777" w:rsidR="005B4FFE" w:rsidRPr="006645E5" w:rsidRDefault="005B4FFE" w:rsidP="00617045">
            <w:pPr>
              <w:jc w:val="center"/>
              <w:rPr>
                <w:sz w:val="16"/>
                <w:szCs w:val="16"/>
              </w:rPr>
            </w:pPr>
            <w:r w:rsidRPr="006645E5">
              <w:rPr>
                <w:sz w:val="16"/>
                <w:szCs w:val="16"/>
              </w:rPr>
              <w:t xml:space="preserve">Exploiting known vulnerabilities </w:t>
            </w:r>
          </w:p>
        </w:tc>
        <w:tc>
          <w:tcPr>
            <w:tcW w:w="4961" w:type="dxa"/>
            <w:tcBorders>
              <w:top w:val="single" w:sz="18" w:space="0" w:color="000000"/>
              <w:right w:val="single" w:sz="18" w:space="0" w:color="000000"/>
            </w:tcBorders>
            <w:shd w:val="clear" w:color="auto" w:fill="auto"/>
            <w:vAlign w:val="center"/>
          </w:tcPr>
          <w:p w14:paraId="6E1DEF08" w14:textId="77777777" w:rsidR="005B4FFE" w:rsidRPr="006645E5" w:rsidRDefault="005B4FFE" w:rsidP="00617045">
            <w:pPr>
              <w:rPr>
                <w:sz w:val="16"/>
                <w:szCs w:val="16"/>
              </w:rPr>
            </w:pPr>
            <w:r w:rsidRPr="006645E5">
              <w:rPr>
                <w:sz w:val="16"/>
                <w:szCs w:val="16"/>
              </w:rPr>
              <w:t>Poskus ogrožanja sistema ali motnje katere koli storitve z izkoriščanjem ranljivosti s standardiziranim identifikatorjem, kot je ime CVE (npr. preliv medpomnilnika, zadnja vrata, skriptno križišče itd.).</w:t>
            </w:r>
          </w:p>
        </w:tc>
      </w:tr>
      <w:tr w:rsidR="005B4FFE" w:rsidRPr="006645E5" w14:paraId="7AA3AE26" w14:textId="77777777" w:rsidTr="00617045">
        <w:trPr>
          <w:trHeight w:val="394"/>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65F6A902" w14:textId="77777777" w:rsidR="005B4FFE" w:rsidRPr="006645E5" w:rsidRDefault="005B4FFE" w:rsidP="00617045">
            <w:pPr>
              <w:rPr>
                <w:b/>
                <w:sz w:val="16"/>
                <w:szCs w:val="16"/>
              </w:rPr>
            </w:pPr>
          </w:p>
        </w:tc>
        <w:tc>
          <w:tcPr>
            <w:tcW w:w="1560" w:type="dxa"/>
            <w:tcBorders>
              <w:bottom w:val="single" w:sz="4" w:space="0" w:color="000000"/>
            </w:tcBorders>
            <w:shd w:val="clear" w:color="auto" w:fill="auto"/>
            <w:vAlign w:val="center"/>
          </w:tcPr>
          <w:p w14:paraId="42BEAF4E" w14:textId="77777777" w:rsidR="005B4FFE" w:rsidRPr="006645E5" w:rsidRDefault="005B4FFE" w:rsidP="00617045">
            <w:pPr>
              <w:jc w:val="center"/>
              <w:rPr>
                <w:sz w:val="16"/>
                <w:szCs w:val="16"/>
              </w:rPr>
            </w:pPr>
            <w:r w:rsidRPr="006645E5">
              <w:rPr>
                <w:sz w:val="16"/>
                <w:szCs w:val="16"/>
              </w:rPr>
              <w:t>Poskusi prijav, bruteforce in napadi s slovarjem</w:t>
            </w:r>
          </w:p>
        </w:tc>
        <w:tc>
          <w:tcPr>
            <w:tcW w:w="1559" w:type="dxa"/>
            <w:tcBorders>
              <w:bottom w:val="single" w:sz="4" w:space="0" w:color="000000"/>
            </w:tcBorders>
            <w:shd w:val="clear" w:color="auto" w:fill="auto"/>
            <w:vAlign w:val="center"/>
          </w:tcPr>
          <w:p w14:paraId="28582DA9" w14:textId="77777777" w:rsidR="005B4FFE" w:rsidRPr="006645E5" w:rsidRDefault="005B4FFE" w:rsidP="00617045">
            <w:pPr>
              <w:jc w:val="center"/>
              <w:rPr>
                <w:sz w:val="16"/>
                <w:szCs w:val="16"/>
              </w:rPr>
            </w:pPr>
            <w:r w:rsidRPr="006645E5">
              <w:rPr>
                <w:sz w:val="16"/>
                <w:szCs w:val="16"/>
              </w:rPr>
              <w:t>Login attempts</w:t>
            </w:r>
          </w:p>
        </w:tc>
        <w:tc>
          <w:tcPr>
            <w:tcW w:w="4961" w:type="dxa"/>
            <w:tcBorders>
              <w:bottom w:val="single" w:sz="4" w:space="0" w:color="000000"/>
              <w:right w:val="single" w:sz="18" w:space="0" w:color="000000"/>
            </w:tcBorders>
            <w:shd w:val="clear" w:color="auto" w:fill="auto"/>
            <w:vAlign w:val="center"/>
          </w:tcPr>
          <w:p w14:paraId="59DC7C91" w14:textId="77777777" w:rsidR="005B4FFE" w:rsidRPr="006645E5" w:rsidRDefault="005B4FFE" w:rsidP="00617045">
            <w:pPr>
              <w:rPr>
                <w:sz w:val="16"/>
                <w:szCs w:val="16"/>
              </w:rPr>
            </w:pPr>
            <w:r w:rsidRPr="006645E5">
              <w:rPr>
                <w:sz w:val="16"/>
                <w:szCs w:val="16"/>
              </w:rPr>
              <w:t>Več poskusov prijave (Guessing / cracking of passwords, brute force).</w:t>
            </w:r>
          </w:p>
        </w:tc>
      </w:tr>
      <w:tr w:rsidR="005B4FFE" w:rsidRPr="006645E5" w14:paraId="156A7A13" w14:textId="77777777" w:rsidTr="00617045">
        <w:trPr>
          <w:trHeight w:val="372"/>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745CE216" w14:textId="77777777" w:rsidR="005B4FFE" w:rsidRPr="006645E5" w:rsidRDefault="005B4FFE" w:rsidP="00617045">
            <w:pPr>
              <w:rPr>
                <w:b/>
                <w:sz w:val="16"/>
                <w:szCs w:val="16"/>
              </w:rPr>
            </w:pPr>
          </w:p>
        </w:tc>
        <w:tc>
          <w:tcPr>
            <w:tcW w:w="1560" w:type="dxa"/>
            <w:tcBorders>
              <w:bottom w:val="single" w:sz="18" w:space="0" w:color="000000"/>
            </w:tcBorders>
            <w:shd w:val="clear" w:color="auto" w:fill="auto"/>
            <w:vAlign w:val="center"/>
          </w:tcPr>
          <w:p w14:paraId="2A5A509E" w14:textId="77777777" w:rsidR="005B4FFE" w:rsidRPr="006645E5" w:rsidRDefault="005B4FFE" w:rsidP="00617045">
            <w:pPr>
              <w:jc w:val="center"/>
              <w:rPr>
                <w:sz w:val="16"/>
                <w:szCs w:val="16"/>
              </w:rPr>
            </w:pPr>
            <w:r w:rsidRPr="006645E5">
              <w:rPr>
                <w:sz w:val="16"/>
                <w:szCs w:val="16"/>
              </w:rPr>
              <w:t>Nova vrsta napada</w:t>
            </w:r>
          </w:p>
        </w:tc>
        <w:tc>
          <w:tcPr>
            <w:tcW w:w="1559" w:type="dxa"/>
            <w:tcBorders>
              <w:bottom w:val="single" w:sz="18" w:space="0" w:color="000000"/>
            </w:tcBorders>
            <w:shd w:val="clear" w:color="auto" w:fill="auto"/>
            <w:vAlign w:val="center"/>
          </w:tcPr>
          <w:p w14:paraId="65D38328" w14:textId="77777777" w:rsidR="005B4FFE" w:rsidRPr="006645E5" w:rsidRDefault="005B4FFE" w:rsidP="00617045">
            <w:pPr>
              <w:jc w:val="center"/>
              <w:rPr>
                <w:sz w:val="16"/>
                <w:szCs w:val="16"/>
              </w:rPr>
            </w:pPr>
            <w:r w:rsidRPr="006645E5">
              <w:rPr>
                <w:sz w:val="16"/>
                <w:szCs w:val="16"/>
              </w:rPr>
              <w:t>New attack signatures</w:t>
            </w:r>
          </w:p>
        </w:tc>
        <w:tc>
          <w:tcPr>
            <w:tcW w:w="4961" w:type="dxa"/>
            <w:tcBorders>
              <w:bottom w:val="single" w:sz="18" w:space="0" w:color="000000"/>
              <w:right w:val="single" w:sz="18" w:space="0" w:color="000000"/>
            </w:tcBorders>
            <w:shd w:val="clear" w:color="auto" w:fill="auto"/>
            <w:vAlign w:val="center"/>
          </w:tcPr>
          <w:p w14:paraId="7E5B737D" w14:textId="77777777" w:rsidR="005B4FFE" w:rsidRPr="006645E5" w:rsidRDefault="005B4FFE" w:rsidP="00617045">
            <w:pPr>
              <w:rPr>
                <w:sz w:val="16"/>
                <w:szCs w:val="16"/>
              </w:rPr>
            </w:pPr>
            <w:r w:rsidRPr="006645E5">
              <w:rPr>
                <w:sz w:val="16"/>
                <w:szCs w:val="16"/>
              </w:rPr>
              <w:t>Poskusi z neznanim izkoriščanjem.</w:t>
            </w:r>
          </w:p>
        </w:tc>
      </w:tr>
      <w:tr w:rsidR="005B4FFE" w:rsidRPr="006645E5" w14:paraId="5821E9FC" w14:textId="77777777" w:rsidTr="00617045">
        <w:trPr>
          <w:trHeight w:val="833"/>
          <w:jc w:val="center"/>
        </w:trPr>
        <w:tc>
          <w:tcPr>
            <w:tcW w:w="1678" w:type="dxa"/>
            <w:vMerge w:val="restart"/>
            <w:tcBorders>
              <w:top w:val="single" w:sz="18" w:space="0" w:color="000000"/>
              <w:left w:val="single" w:sz="18" w:space="0" w:color="000000"/>
              <w:bottom w:val="single" w:sz="18" w:space="0" w:color="000000"/>
            </w:tcBorders>
            <w:shd w:val="clear" w:color="auto" w:fill="DEEAF6"/>
            <w:vAlign w:val="center"/>
          </w:tcPr>
          <w:p w14:paraId="30D9E187" w14:textId="77777777" w:rsidR="005B4FFE" w:rsidRPr="006645E5" w:rsidRDefault="005B4FFE" w:rsidP="00617045">
            <w:pPr>
              <w:rPr>
                <w:b/>
                <w:sz w:val="16"/>
                <w:szCs w:val="16"/>
              </w:rPr>
            </w:pPr>
            <w:r w:rsidRPr="006645E5">
              <w:rPr>
                <w:b/>
                <w:sz w:val="16"/>
                <w:szCs w:val="16"/>
              </w:rPr>
              <w:t>Vdori</w:t>
            </w:r>
          </w:p>
          <w:p w14:paraId="31ADBB7B" w14:textId="77777777" w:rsidR="005B4FFE" w:rsidRPr="006645E5" w:rsidRDefault="005B4FFE" w:rsidP="00617045">
            <w:pPr>
              <w:rPr>
                <w:b/>
                <w:sz w:val="16"/>
                <w:szCs w:val="16"/>
              </w:rPr>
            </w:pPr>
          </w:p>
          <w:p w14:paraId="70FE2370" w14:textId="77777777" w:rsidR="005B4FFE" w:rsidRPr="006645E5" w:rsidRDefault="005B4FFE" w:rsidP="00617045">
            <w:pPr>
              <w:rPr>
                <w:b/>
                <w:sz w:val="16"/>
                <w:szCs w:val="16"/>
              </w:rPr>
            </w:pPr>
            <w:r w:rsidRPr="006645E5">
              <w:rPr>
                <w:b/>
                <w:sz w:val="16"/>
                <w:szCs w:val="16"/>
              </w:rPr>
              <w:t>(Intrusions)</w:t>
            </w:r>
          </w:p>
        </w:tc>
        <w:tc>
          <w:tcPr>
            <w:tcW w:w="1560" w:type="dxa"/>
            <w:tcBorders>
              <w:top w:val="single" w:sz="18" w:space="0" w:color="000000"/>
              <w:bottom w:val="single" w:sz="4" w:space="0" w:color="auto"/>
            </w:tcBorders>
            <w:shd w:val="clear" w:color="auto" w:fill="auto"/>
            <w:vAlign w:val="center"/>
          </w:tcPr>
          <w:p w14:paraId="60A28402" w14:textId="77777777" w:rsidR="005B4FFE" w:rsidRPr="006645E5" w:rsidRDefault="005B4FFE" w:rsidP="00617045">
            <w:pPr>
              <w:jc w:val="center"/>
              <w:rPr>
                <w:sz w:val="16"/>
                <w:szCs w:val="16"/>
              </w:rPr>
            </w:pPr>
            <w:r w:rsidRPr="006645E5">
              <w:rPr>
                <w:sz w:val="16"/>
                <w:szCs w:val="16"/>
              </w:rPr>
              <w:t>Zloraba privilegiranega uporabniškega računa</w:t>
            </w:r>
          </w:p>
        </w:tc>
        <w:tc>
          <w:tcPr>
            <w:tcW w:w="1559" w:type="dxa"/>
            <w:tcBorders>
              <w:top w:val="single" w:sz="18" w:space="0" w:color="000000"/>
              <w:bottom w:val="single" w:sz="4" w:space="0" w:color="auto"/>
            </w:tcBorders>
            <w:shd w:val="clear" w:color="auto" w:fill="auto"/>
            <w:vAlign w:val="center"/>
          </w:tcPr>
          <w:p w14:paraId="55AF3889" w14:textId="77777777" w:rsidR="005B4FFE" w:rsidRPr="006645E5" w:rsidRDefault="005B4FFE" w:rsidP="00617045">
            <w:pPr>
              <w:jc w:val="center"/>
              <w:rPr>
                <w:sz w:val="16"/>
                <w:szCs w:val="16"/>
              </w:rPr>
            </w:pPr>
            <w:r w:rsidRPr="006645E5">
              <w:rPr>
                <w:sz w:val="16"/>
                <w:szCs w:val="16"/>
              </w:rPr>
              <w:t>Privileged account compromise</w:t>
            </w:r>
          </w:p>
        </w:tc>
        <w:tc>
          <w:tcPr>
            <w:tcW w:w="4961" w:type="dxa"/>
            <w:vMerge w:val="restart"/>
            <w:tcBorders>
              <w:top w:val="single" w:sz="18" w:space="0" w:color="000000"/>
              <w:right w:val="single" w:sz="18" w:space="0" w:color="000000"/>
            </w:tcBorders>
            <w:shd w:val="clear" w:color="auto" w:fill="auto"/>
            <w:vAlign w:val="center"/>
          </w:tcPr>
          <w:p w14:paraId="3E18CA9E" w14:textId="77777777" w:rsidR="005B4FFE" w:rsidRPr="006645E5" w:rsidRDefault="005B4FFE" w:rsidP="00617045">
            <w:pPr>
              <w:rPr>
                <w:sz w:val="16"/>
                <w:szCs w:val="16"/>
              </w:rPr>
            </w:pPr>
            <w:r w:rsidRPr="006645E5">
              <w:rPr>
                <w:sz w:val="16"/>
                <w:szCs w:val="16"/>
              </w:rPr>
              <w:t>Uspešen vdor v sistem ali aplikacijo (storitve). To lahko na daljavo omogoči znana ali nova ranljivost, pa tudi nepooblaščeni lokalni dostop. Vključuje tudi, da ste del botneta.</w:t>
            </w:r>
          </w:p>
        </w:tc>
      </w:tr>
      <w:tr w:rsidR="005B4FFE" w:rsidRPr="006645E5" w14:paraId="347E4B8B" w14:textId="77777777" w:rsidTr="00617045">
        <w:trPr>
          <w:trHeight w:val="833"/>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281A598A" w14:textId="77777777" w:rsidR="005B4FFE" w:rsidRPr="006645E5" w:rsidRDefault="005B4FFE" w:rsidP="00617045">
            <w:pPr>
              <w:rPr>
                <w:b/>
                <w:sz w:val="16"/>
                <w:szCs w:val="16"/>
              </w:rPr>
            </w:pPr>
          </w:p>
        </w:tc>
        <w:tc>
          <w:tcPr>
            <w:tcW w:w="1560" w:type="dxa"/>
            <w:tcBorders>
              <w:top w:val="single" w:sz="4" w:space="0" w:color="auto"/>
            </w:tcBorders>
            <w:shd w:val="clear" w:color="auto" w:fill="auto"/>
            <w:vAlign w:val="center"/>
          </w:tcPr>
          <w:p w14:paraId="15E9D9AE" w14:textId="77777777" w:rsidR="005B4FFE" w:rsidRPr="006645E5" w:rsidRDefault="005B4FFE" w:rsidP="00617045">
            <w:pPr>
              <w:jc w:val="center"/>
              <w:rPr>
                <w:sz w:val="16"/>
                <w:szCs w:val="16"/>
              </w:rPr>
            </w:pPr>
            <w:r w:rsidRPr="006645E5">
              <w:rPr>
                <w:sz w:val="16"/>
                <w:szCs w:val="16"/>
              </w:rPr>
              <w:t>Zloraba neprivilegiranega uporabniškega računa</w:t>
            </w:r>
          </w:p>
        </w:tc>
        <w:tc>
          <w:tcPr>
            <w:tcW w:w="1559" w:type="dxa"/>
            <w:tcBorders>
              <w:top w:val="single" w:sz="4" w:space="0" w:color="auto"/>
            </w:tcBorders>
            <w:shd w:val="clear" w:color="auto" w:fill="auto"/>
            <w:vAlign w:val="center"/>
          </w:tcPr>
          <w:p w14:paraId="475093D2" w14:textId="77777777" w:rsidR="005B4FFE" w:rsidRPr="006645E5" w:rsidRDefault="005B4FFE" w:rsidP="00617045">
            <w:pPr>
              <w:jc w:val="center"/>
              <w:rPr>
                <w:sz w:val="16"/>
                <w:szCs w:val="16"/>
              </w:rPr>
            </w:pPr>
            <w:r w:rsidRPr="006645E5">
              <w:rPr>
                <w:sz w:val="16"/>
                <w:szCs w:val="16"/>
              </w:rPr>
              <w:t>Unprivileged account compromise</w:t>
            </w:r>
          </w:p>
        </w:tc>
        <w:tc>
          <w:tcPr>
            <w:tcW w:w="4961" w:type="dxa"/>
            <w:vMerge/>
            <w:tcBorders>
              <w:top w:val="single" w:sz="18" w:space="0" w:color="000000"/>
              <w:right w:val="single" w:sz="18" w:space="0" w:color="000000"/>
            </w:tcBorders>
            <w:shd w:val="clear" w:color="auto" w:fill="auto"/>
            <w:vAlign w:val="center"/>
          </w:tcPr>
          <w:p w14:paraId="7943AE2F" w14:textId="77777777" w:rsidR="005B4FFE" w:rsidRPr="006645E5" w:rsidRDefault="005B4FFE" w:rsidP="00617045">
            <w:pPr>
              <w:rPr>
                <w:sz w:val="16"/>
                <w:szCs w:val="16"/>
              </w:rPr>
            </w:pPr>
          </w:p>
        </w:tc>
      </w:tr>
      <w:tr w:rsidR="005B4FFE" w:rsidRPr="006645E5" w14:paraId="2EB729B3" w14:textId="77777777" w:rsidTr="00617045">
        <w:trPr>
          <w:trHeight w:val="406"/>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6C24E0BF" w14:textId="77777777" w:rsidR="005B4FFE" w:rsidRPr="006645E5" w:rsidRDefault="005B4FFE" w:rsidP="00617045">
            <w:pPr>
              <w:rPr>
                <w:b/>
                <w:sz w:val="16"/>
                <w:szCs w:val="16"/>
              </w:rPr>
            </w:pPr>
          </w:p>
        </w:tc>
        <w:tc>
          <w:tcPr>
            <w:tcW w:w="1560" w:type="dxa"/>
            <w:tcBorders>
              <w:bottom w:val="single" w:sz="4" w:space="0" w:color="000000"/>
            </w:tcBorders>
            <w:shd w:val="clear" w:color="auto" w:fill="auto"/>
            <w:vAlign w:val="center"/>
          </w:tcPr>
          <w:p w14:paraId="5DCEE3A4" w14:textId="77777777" w:rsidR="005B4FFE" w:rsidRPr="006645E5" w:rsidRDefault="005B4FFE" w:rsidP="00617045">
            <w:pPr>
              <w:jc w:val="center"/>
              <w:rPr>
                <w:sz w:val="16"/>
                <w:szCs w:val="16"/>
              </w:rPr>
            </w:pPr>
            <w:r w:rsidRPr="006645E5">
              <w:rPr>
                <w:sz w:val="16"/>
                <w:szCs w:val="16"/>
              </w:rPr>
              <w:t>Napadi na aplikacijo</w:t>
            </w:r>
          </w:p>
        </w:tc>
        <w:tc>
          <w:tcPr>
            <w:tcW w:w="1559" w:type="dxa"/>
            <w:shd w:val="clear" w:color="auto" w:fill="auto"/>
            <w:vAlign w:val="center"/>
          </w:tcPr>
          <w:p w14:paraId="64FFE5EA" w14:textId="77777777" w:rsidR="005B4FFE" w:rsidRPr="006645E5" w:rsidRDefault="005B4FFE" w:rsidP="00617045">
            <w:pPr>
              <w:jc w:val="center"/>
              <w:rPr>
                <w:sz w:val="16"/>
                <w:szCs w:val="16"/>
              </w:rPr>
            </w:pPr>
            <w:r w:rsidRPr="006645E5">
              <w:rPr>
                <w:sz w:val="16"/>
                <w:szCs w:val="16"/>
              </w:rPr>
              <w:t>Application compromise</w:t>
            </w:r>
          </w:p>
        </w:tc>
        <w:tc>
          <w:tcPr>
            <w:tcW w:w="4961" w:type="dxa"/>
            <w:vMerge/>
            <w:tcBorders>
              <w:right w:val="single" w:sz="18" w:space="0" w:color="000000"/>
            </w:tcBorders>
            <w:shd w:val="clear" w:color="auto" w:fill="auto"/>
            <w:vAlign w:val="center"/>
          </w:tcPr>
          <w:p w14:paraId="48242BF5" w14:textId="77777777" w:rsidR="005B4FFE" w:rsidRPr="006645E5" w:rsidRDefault="005B4FFE" w:rsidP="00617045">
            <w:pPr>
              <w:rPr>
                <w:sz w:val="16"/>
                <w:szCs w:val="16"/>
              </w:rPr>
            </w:pPr>
          </w:p>
        </w:tc>
      </w:tr>
      <w:tr w:rsidR="005B4FFE" w:rsidRPr="006645E5" w14:paraId="502471A5" w14:textId="77777777" w:rsidTr="00617045">
        <w:trPr>
          <w:trHeight w:val="425"/>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43C78DBF" w14:textId="77777777" w:rsidR="005B4FFE" w:rsidRPr="006645E5" w:rsidRDefault="005B4FFE" w:rsidP="00617045">
            <w:pPr>
              <w:rPr>
                <w:b/>
                <w:sz w:val="16"/>
                <w:szCs w:val="16"/>
              </w:rPr>
            </w:pPr>
          </w:p>
        </w:tc>
        <w:tc>
          <w:tcPr>
            <w:tcW w:w="1560" w:type="dxa"/>
            <w:tcBorders>
              <w:bottom w:val="single" w:sz="18" w:space="0" w:color="000000"/>
            </w:tcBorders>
            <w:shd w:val="clear" w:color="auto" w:fill="auto"/>
            <w:vAlign w:val="center"/>
          </w:tcPr>
          <w:p w14:paraId="5995AA6F" w14:textId="77777777" w:rsidR="005B4FFE" w:rsidRPr="006645E5" w:rsidRDefault="005B4FFE" w:rsidP="00617045">
            <w:pPr>
              <w:jc w:val="center"/>
              <w:rPr>
                <w:sz w:val="16"/>
                <w:szCs w:val="16"/>
              </w:rPr>
            </w:pPr>
            <w:r w:rsidRPr="006645E5">
              <w:rPr>
                <w:sz w:val="16"/>
                <w:szCs w:val="16"/>
              </w:rPr>
              <w:t>Bot</w:t>
            </w:r>
          </w:p>
        </w:tc>
        <w:tc>
          <w:tcPr>
            <w:tcW w:w="1559" w:type="dxa"/>
            <w:tcBorders>
              <w:bottom w:val="single" w:sz="18" w:space="0" w:color="000000"/>
            </w:tcBorders>
            <w:shd w:val="clear" w:color="auto" w:fill="auto"/>
            <w:vAlign w:val="center"/>
          </w:tcPr>
          <w:p w14:paraId="5DB83A31" w14:textId="77777777" w:rsidR="005B4FFE" w:rsidRPr="006645E5" w:rsidRDefault="005B4FFE" w:rsidP="00617045">
            <w:pPr>
              <w:jc w:val="center"/>
              <w:rPr>
                <w:sz w:val="16"/>
                <w:szCs w:val="16"/>
              </w:rPr>
            </w:pPr>
            <w:r w:rsidRPr="006645E5">
              <w:rPr>
                <w:sz w:val="16"/>
                <w:szCs w:val="16"/>
              </w:rPr>
              <w:t>Bot</w:t>
            </w:r>
          </w:p>
        </w:tc>
        <w:tc>
          <w:tcPr>
            <w:tcW w:w="4961" w:type="dxa"/>
            <w:vMerge/>
            <w:tcBorders>
              <w:bottom w:val="single" w:sz="18" w:space="0" w:color="000000"/>
              <w:right w:val="single" w:sz="18" w:space="0" w:color="000000"/>
            </w:tcBorders>
            <w:shd w:val="clear" w:color="auto" w:fill="auto"/>
            <w:vAlign w:val="center"/>
          </w:tcPr>
          <w:p w14:paraId="7F9D49C8" w14:textId="77777777" w:rsidR="005B4FFE" w:rsidRPr="006645E5" w:rsidRDefault="005B4FFE" w:rsidP="00617045">
            <w:pPr>
              <w:rPr>
                <w:sz w:val="16"/>
                <w:szCs w:val="16"/>
              </w:rPr>
            </w:pPr>
          </w:p>
        </w:tc>
      </w:tr>
      <w:tr w:rsidR="005B4FFE" w:rsidRPr="006645E5" w14:paraId="0ECA49FD" w14:textId="77777777" w:rsidTr="00617045">
        <w:trPr>
          <w:trHeight w:val="421"/>
          <w:jc w:val="center"/>
        </w:trPr>
        <w:tc>
          <w:tcPr>
            <w:tcW w:w="1678" w:type="dxa"/>
            <w:vMerge w:val="restart"/>
            <w:tcBorders>
              <w:top w:val="single" w:sz="18" w:space="0" w:color="000000"/>
              <w:left w:val="single" w:sz="18" w:space="0" w:color="000000"/>
              <w:bottom w:val="single" w:sz="18" w:space="0" w:color="000000"/>
            </w:tcBorders>
            <w:shd w:val="clear" w:color="auto" w:fill="DEEAF6"/>
            <w:vAlign w:val="center"/>
          </w:tcPr>
          <w:p w14:paraId="2128A7AD" w14:textId="77777777" w:rsidR="005B4FFE" w:rsidRPr="006645E5" w:rsidRDefault="005B4FFE" w:rsidP="00617045">
            <w:pPr>
              <w:rPr>
                <w:b/>
                <w:sz w:val="16"/>
                <w:szCs w:val="16"/>
              </w:rPr>
            </w:pPr>
            <w:r w:rsidRPr="006645E5">
              <w:rPr>
                <w:b/>
                <w:sz w:val="16"/>
                <w:szCs w:val="16"/>
              </w:rPr>
              <w:t>Razpoložljivost</w:t>
            </w:r>
          </w:p>
          <w:p w14:paraId="2FB55E6E" w14:textId="77777777" w:rsidR="005B4FFE" w:rsidRPr="006645E5" w:rsidRDefault="005B4FFE" w:rsidP="00617045">
            <w:pPr>
              <w:rPr>
                <w:b/>
                <w:sz w:val="16"/>
                <w:szCs w:val="16"/>
              </w:rPr>
            </w:pPr>
          </w:p>
          <w:p w14:paraId="5BF47FD8" w14:textId="77777777" w:rsidR="005B4FFE" w:rsidRPr="006645E5" w:rsidRDefault="005B4FFE" w:rsidP="00617045">
            <w:pPr>
              <w:rPr>
                <w:b/>
                <w:sz w:val="16"/>
                <w:szCs w:val="16"/>
              </w:rPr>
            </w:pPr>
            <w:r w:rsidRPr="006645E5">
              <w:rPr>
                <w:b/>
                <w:sz w:val="16"/>
                <w:szCs w:val="16"/>
              </w:rPr>
              <w:t>(Availability)</w:t>
            </w:r>
          </w:p>
        </w:tc>
        <w:tc>
          <w:tcPr>
            <w:tcW w:w="1560" w:type="dxa"/>
            <w:tcBorders>
              <w:top w:val="single" w:sz="18" w:space="0" w:color="000000"/>
            </w:tcBorders>
            <w:shd w:val="clear" w:color="auto" w:fill="auto"/>
            <w:vAlign w:val="center"/>
          </w:tcPr>
          <w:p w14:paraId="4DD97229" w14:textId="77777777" w:rsidR="005B4FFE" w:rsidRPr="006645E5" w:rsidRDefault="005B4FFE" w:rsidP="00617045">
            <w:pPr>
              <w:jc w:val="center"/>
              <w:rPr>
                <w:sz w:val="16"/>
                <w:szCs w:val="16"/>
              </w:rPr>
            </w:pPr>
            <w:r w:rsidRPr="006645E5">
              <w:rPr>
                <w:sz w:val="16"/>
                <w:szCs w:val="16"/>
              </w:rPr>
              <w:t>Napad onemogočanja</w:t>
            </w:r>
          </w:p>
        </w:tc>
        <w:tc>
          <w:tcPr>
            <w:tcW w:w="1559" w:type="dxa"/>
            <w:tcBorders>
              <w:top w:val="single" w:sz="18" w:space="0" w:color="000000"/>
            </w:tcBorders>
            <w:shd w:val="clear" w:color="auto" w:fill="auto"/>
            <w:vAlign w:val="center"/>
          </w:tcPr>
          <w:p w14:paraId="29FD6FEE" w14:textId="77777777" w:rsidR="005B4FFE" w:rsidRPr="006645E5" w:rsidRDefault="005B4FFE" w:rsidP="00617045">
            <w:pPr>
              <w:jc w:val="center"/>
              <w:rPr>
                <w:sz w:val="16"/>
                <w:szCs w:val="16"/>
              </w:rPr>
            </w:pPr>
            <w:r w:rsidRPr="006645E5">
              <w:rPr>
                <w:sz w:val="16"/>
                <w:szCs w:val="16"/>
              </w:rPr>
              <w:t>DoS</w:t>
            </w:r>
          </w:p>
        </w:tc>
        <w:tc>
          <w:tcPr>
            <w:tcW w:w="4961" w:type="dxa"/>
            <w:vMerge w:val="restart"/>
            <w:tcBorders>
              <w:top w:val="single" w:sz="18" w:space="0" w:color="000000"/>
              <w:bottom w:val="single" w:sz="18" w:space="0" w:color="000000"/>
              <w:right w:val="single" w:sz="18" w:space="0" w:color="000000"/>
            </w:tcBorders>
            <w:shd w:val="clear" w:color="auto" w:fill="auto"/>
            <w:vAlign w:val="center"/>
          </w:tcPr>
          <w:p w14:paraId="7ABBB98D" w14:textId="77777777" w:rsidR="005B4FFE" w:rsidRPr="006645E5" w:rsidRDefault="005B4FFE" w:rsidP="00617045">
            <w:pPr>
              <w:rPr>
                <w:sz w:val="16"/>
                <w:szCs w:val="16"/>
              </w:rPr>
            </w:pPr>
            <w:r w:rsidRPr="006645E5">
              <w:rPr>
                <w:sz w:val="16"/>
                <w:szCs w:val="16"/>
              </w:rPr>
              <w:t>S tovrstnim napadom se sistem bombardira s toliko paketi, da se operacije zavlečejo ali sistem zruši. Primeri DoS so poplave ICMP in SYN, napadi Teardrop in bombardiranje po pošti. DDoS pogosto temelji na napadih DoS, ki izvirajo iz botnetov, obstajajo pa tudi drugi scenariji, kot so napadi z ojačitvijo (DNS Amplification). Na razpoložljivost lahko vplivajo tudi lokalne akcije (uničenje, prekinitev oskrbe z električno energijo itd.) ali višja sila (naravne nesreče), spontane okvare ali človeške napake, ne da bi šlo za zlobo ali grobo zanemarjanje.</w:t>
            </w:r>
          </w:p>
        </w:tc>
      </w:tr>
      <w:tr w:rsidR="005B4FFE" w:rsidRPr="006645E5" w14:paraId="274B04C5" w14:textId="77777777" w:rsidTr="00617045">
        <w:trPr>
          <w:trHeight w:val="270"/>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01853AD1" w14:textId="77777777" w:rsidR="005B4FFE" w:rsidRPr="006645E5" w:rsidRDefault="005B4FFE" w:rsidP="00617045">
            <w:pPr>
              <w:rPr>
                <w:b/>
                <w:sz w:val="16"/>
                <w:szCs w:val="16"/>
              </w:rPr>
            </w:pPr>
          </w:p>
        </w:tc>
        <w:tc>
          <w:tcPr>
            <w:tcW w:w="1560" w:type="dxa"/>
            <w:shd w:val="clear" w:color="auto" w:fill="auto"/>
            <w:vAlign w:val="center"/>
          </w:tcPr>
          <w:p w14:paraId="6F2E1779" w14:textId="77777777" w:rsidR="005B4FFE" w:rsidRPr="006645E5" w:rsidRDefault="005B4FFE" w:rsidP="00617045">
            <w:pPr>
              <w:jc w:val="center"/>
              <w:rPr>
                <w:sz w:val="16"/>
                <w:szCs w:val="16"/>
              </w:rPr>
            </w:pPr>
            <w:r w:rsidRPr="006645E5">
              <w:rPr>
                <w:sz w:val="16"/>
                <w:szCs w:val="16"/>
              </w:rPr>
              <w:t>Porazdeljeni napad onemogočanja</w:t>
            </w:r>
          </w:p>
        </w:tc>
        <w:tc>
          <w:tcPr>
            <w:tcW w:w="1559" w:type="dxa"/>
            <w:tcBorders>
              <w:bottom w:val="single" w:sz="4" w:space="0" w:color="000000"/>
            </w:tcBorders>
            <w:shd w:val="clear" w:color="auto" w:fill="auto"/>
            <w:vAlign w:val="center"/>
          </w:tcPr>
          <w:p w14:paraId="56477BF6" w14:textId="77777777" w:rsidR="005B4FFE" w:rsidRPr="006645E5" w:rsidRDefault="005B4FFE" w:rsidP="00617045">
            <w:pPr>
              <w:jc w:val="center"/>
              <w:rPr>
                <w:sz w:val="16"/>
                <w:szCs w:val="16"/>
              </w:rPr>
            </w:pPr>
            <w:r w:rsidRPr="006645E5">
              <w:rPr>
                <w:sz w:val="16"/>
                <w:szCs w:val="16"/>
              </w:rPr>
              <w:t>DDoS</w:t>
            </w:r>
          </w:p>
        </w:tc>
        <w:tc>
          <w:tcPr>
            <w:tcW w:w="4961" w:type="dxa"/>
            <w:vMerge/>
            <w:tcBorders>
              <w:top w:val="single" w:sz="18" w:space="0" w:color="000000"/>
              <w:bottom w:val="single" w:sz="18" w:space="0" w:color="000000"/>
              <w:right w:val="single" w:sz="18" w:space="0" w:color="000000"/>
            </w:tcBorders>
            <w:shd w:val="clear" w:color="auto" w:fill="auto"/>
            <w:vAlign w:val="center"/>
          </w:tcPr>
          <w:p w14:paraId="0F6B6D41" w14:textId="77777777" w:rsidR="005B4FFE" w:rsidRPr="006645E5" w:rsidRDefault="005B4FFE" w:rsidP="00617045">
            <w:pPr>
              <w:rPr>
                <w:sz w:val="16"/>
                <w:szCs w:val="16"/>
              </w:rPr>
            </w:pPr>
          </w:p>
        </w:tc>
      </w:tr>
      <w:tr w:rsidR="005B4FFE" w:rsidRPr="006645E5" w14:paraId="778581CF" w14:textId="77777777" w:rsidTr="00617045">
        <w:trPr>
          <w:trHeight w:val="403"/>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0402CF37" w14:textId="77777777" w:rsidR="005B4FFE" w:rsidRPr="006645E5" w:rsidRDefault="005B4FFE" w:rsidP="00617045">
            <w:pPr>
              <w:rPr>
                <w:b/>
                <w:sz w:val="16"/>
                <w:szCs w:val="16"/>
              </w:rPr>
            </w:pPr>
          </w:p>
        </w:tc>
        <w:tc>
          <w:tcPr>
            <w:tcW w:w="1560" w:type="dxa"/>
            <w:tcBorders>
              <w:bottom w:val="single" w:sz="4" w:space="0" w:color="000000"/>
            </w:tcBorders>
            <w:shd w:val="clear" w:color="auto" w:fill="auto"/>
            <w:vAlign w:val="center"/>
          </w:tcPr>
          <w:p w14:paraId="7AD415B1" w14:textId="77777777" w:rsidR="005B4FFE" w:rsidRPr="006645E5" w:rsidRDefault="005B4FFE" w:rsidP="00617045">
            <w:pPr>
              <w:jc w:val="center"/>
              <w:rPr>
                <w:sz w:val="16"/>
                <w:szCs w:val="16"/>
              </w:rPr>
            </w:pPr>
            <w:r w:rsidRPr="006645E5">
              <w:rPr>
                <w:sz w:val="16"/>
                <w:szCs w:val="16"/>
              </w:rPr>
              <w:t>Sabotaža</w:t>
            </w:r>
          </w:p>
        </w:tc>
        <w:tc>
          <w:tcPr>
            <w:tcW w:w="1559" w:type="dxa"/>
            <w:tcBorders>
              <w:bottom w:val="single" w:sz="4" w:space="0" w:color="auto"/>
            </w:tcBorders>
            <w:shd w:val="clear" w:color="auto" w:fill="auto"/>
            <w:vAlign w:val="center"/>
          </w:tcPr>
          <w:p w14:paraId="355127A7" w14:textId="77777777" w:rsidR="005B4FFE" w:rsidRPr="006645E5" w:rsidRDefault="005B4FFE" w:rsidP="00617045">
            <w:pPr>
              <w:jc w:val="center"/>
              <w:rPr>
                <w:sz w:val="16"/>
                <w:szCs w:val="16"/>
              </w:rPr>
            </w:pPr>
            <w:r w:rsidRPr="006645E5">
              <w:rPr>
                <w:sz w:val="16"/>
                <w:szCs w:val="16"/>
              </w:rPr>
              <w:t>Sabotage</w:t>
            </w:r>
          </w:p>
        </w:tc>
        <w:tc>
          <w:tcPr>
            <w:tcW w:w="4961" w:type="dxa"/>
            <w:vMerge/>
            <w:tcBorders>
              <w:top w:val="single" w:sz="18" w:space="0" w:color="000000"/>
              <w:bottom w:val="single" w:sz="18" w:space="0" w:color="000000"/>
              <w:right w:val="single" w:sz="18" w:space="0" w:color="000000"/>
            </w:tcBorders>
            <w:shd w:val="clear" w:color="auto" w:fill="auto"/>
            <w:vAlign w:val="center"/>
          </w:tcPr>
          <w:p w14:paraId="056B115B" w14:textId="77777777" w:rsidR="005B4FFE" w:rsidRPr="006645E5" w:rsidRDefault="005B4FFE" w:rsidP="00617045">
            <w:pPr>
              <w:rPr>
                <w:sz w:val="16"/>
                <w:szCs w:val="16"/>
              </w:rPr>
            </w:pPr>
          </w:p>
        </w:tc>
      </w:tr>
      <w:tr w:rsidR="005B4FFE" w:rsidRPr="006645E5" w14:paraId="42C9A431" w14:textId="77777777" w:rsidTr="00617045">
        <w:trPr>
          <w:trHeight w:val="847"/>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57D1D36A" w14:textId="77777777" w:rsidR="005B4FFE" w:rsidRPr="006645E5" w:rsidRDefault="005B4FFE" w:rsidP="00617045">
            <w:pPr>
              <w:rPr>
                <w:b/>
                <w:sz w:val="16"/>
                <w:szCs w:val="16"/>
              </w:rPr>
            </w:pPr>
          </w:p>
        </w:tc>
        <w:tc>
          <w:tcPr>
            <w:tcW w:w="1560" w:type="dxa"/>
            <w:tcBorders>
              <w:bottom w:val="single" w:sz="18" w:space="0" w:color="000000"/>
            </w:tcBorders>
            <w:shd w:val="clear" w:color="auto" w:fill="auto"/>
            <w:vAlign w:val="center"/>
          </w:tcPr>
          <w:p w14:paraId="27A87508" w14:textId="77777777" w:rsidR="005B4FFE" w:rsidRPr="006645E5" w:rsidRDefault="005B4FFE" w:rsidP="00617045">
            <w:pPr>
              <w:jc w:val="center"/>
              <w:rPr>
                <w:sz w:val="16"/>
                <w:szCs w:val="16"/>
              </w:rPr>
            </w:pPr>
            <w:r w:rsidRPr="006645E5">
              <w:rPr>
                <w:sz w:val="16"/>
                <w:szCs w:val="16"/>
              </w:rPr>
              <w:t>Izpad delovanja naprav ali omrežja</w:t>
            </w:r>
          </w:p>
        </w:tc>
        <w:tc>
          <w:tcPr>
            <w:tcW w:w="1559" w:type="dxa"/>
            <w:tcBorders>
              <w:top w:val="single" w:sz="4" w:space="0" w:color="auto"/>
              <w:bottom w:val="single" w:sz="18" w:space="0" w:color="000000"/>
            </w:tcBorders>
            <w:shd w:val="clear" w:color="auto" w:fill="auto"/>
            <w:vAlign w:val="center"/>
          </w:tcPr>
          <w:p w14:paraId="049E807D" w14:textId="77777777" w:rsidR="005B4FFE" w:rsidRPr="006645E5" w:rsidRDefault="005B4FFE" w:rsidP="00617045">
            <w:pPr>
              <w:jc w:val="center"/>
              <w:rPr>
                <w:sz w:val="16"/>
                <w:szCs w:val="16"/>
              </w:rPr>
            </w:pPr>
            <w:r w:rsidRPr="006645E5">
              <w:rPr>
                <w:sz w:val="16"/>
                <w:szCs w:val="16"/>
              </w:rPr>
              <w:t>Outage (no malice)</w:t>
            </w:r>
          </w:p>
        </w:tc>
        <w:tc>
          <w:tcPr>
            <w:tcW w:w="4961" w:type="dxa"/>
            <w:vMerge/>
            <w:tcBorders>
              <w:top w:val="single" w:sz="18" w:space="0" w:color="000000"/>
              <w:bottom w:val="single" w:sz="18" w:space="0" w:color="000000"/>
              <w:right w:val="single" w:sz="18" w:space="0" w:color="000000"/>
            </w:tcBorders>
            <w:shd w:val="clear" w:color="auto" w:fill="auto"/>
            <w:vAlign w:val="center"/>
          </w:tcPr>
          <w:p w14:paraId="4FB3E0F3" w14:textId="77777777" w:rsidR="005B4FFE" w:rsidRPr="006645E5" w:rsidRDefault="005B4FFE" w:rsidP="00617045">
            <w:pPr>
              <w:rPr>
                <w:sz w:val="16"/>
                <w:szCs w:val="16"/>
              </w:rPr>
            </w:pPr>
          </w:p>
        </w:tc>
      </w:tr>
      <w:tr w:rsidR="005B4FFE" w:rsidRPr="006645E5" w14:paraId="362F92CA" w14:textId="77777777" w:rsidTr="00617045">
        <w:trPr>
          <w:trHeight w:val="561"/>
          <w:jc w:val="center"/>
        </w:trPr>
        <w:tc>
          <w:tcPr>
            <w:tcW w:w="1678" w:type="dxa"/>
            <w:vMerge w:val="restart"/>
            <w:tcBorders>
              <w:top w:val="single" w:sz="18" w:space="0" w:color="000000"/>
              <w:left w:val="single" w:sz="18" w:space="0" w:color="000000"/>
              <w:bottom w:val="single" w:sz="18" w:space="0" w:color="000000"/>
            </w:tcBorders>
            <w:shd w:val="clear" w:color="auto" w:fill="DEEAF6"/>
            <w:vAlign w:val="center"/>
          </w:tcPr>
          <w:p w14:paraId="4CACC471" w14:textId="77777777" w:rsidR="005B4FFE" w:rsidRPr="006645E5" w:rsidRDefault="005B4FFE" w:rsidP="00617045">
            <w:pPr>
              <w:rPr>
                <w:b/>
                <w:sz w:val="16"/>
                <w:szCs w:val="16"/>
              </w:rPr>
            </w:pPr>
            <w:r w:rsidRPr="006645E5">
              <w:rPr>
                <w:b/>
                <w:sz w:val="16"/>
                <w:szCs w:val="16"/>
              </w:rPr>
              <w:t>Varnost informacijskih virov</w:t>
            </w:r>
          </w:p>
          <w:p w14:paraId="1AF8F852" w14:textId="77777777" w:rsidR="005B4FFE" w:rsidRPr="006645E5" w:rsidRDefault="005B4FFE" w:rsidP="00617045">
            <w:pPr>
              <w:rPr>
                <w:b/>
                <w:sz w:val="16"/>
                <w:szCs w:val="16"/>
              </w:rPr>
            </w:pPr>
          </w:p>
          <w:p w14:paraId="5C5B3063" w14:textId="77777777" w:rsidR="005B4FFE" w:rsidRPr="006645E5" w:rsidRDefault="005B4FFE" w:rsidP="00617045">
            <w:pPr>
              <w:rPr>
                <w:b/>
                <w:sz w:val="16"/>
                <w:szCs w:val="16"/>
              </w:rPr>
            </w:pPr>
            <w:r w:rsidRPr="006645E5">
              <w:rPr>
                <w:b/>
                <w:sz w:val="16"/>
                <w:szCs w:val="16"/>
              </w:rPr>
              <w:t>(Information Content Security)</w:t>
            </w:r>
          </w:p>
        </w:tc>
        <w:tc>
          <w:tcPr>
            <w:tcW w:w="1560" w:type="dxa"/>
            <w:tcBorders>
              <w:top w:val="single" w:sz="18" w:space="0" w:color="000000"/>
              <w:bottom w:val="single" w:sz="4" w:space="0" w:color="auto"/>
            </w:tcBorders>
            <w:shd w:val="clear" w:color="auto" w:fill="auto"/>
            <w:vAlign w:val="center"/>
          </w:tcPr>
          <w:p w14:paraId="315C348F" w14:textId="77777777" w:rsidR="005B4FFE" w:rsidRPr="006645E5" w:rsidRDefault="005B4FFE" w:rsidP="00617045">
            <w:pPr>
              <w:jc w:val="center"/>
              <w:rPr>
                <w:sz w:val="16"/>
                <w:szCs w:val="16"/>
              </w:rPr>
            </w:pPr>
            <w:r w:rsidRPr="006645E5">
              <w:rPr>
                <w:sz w:val="16"/>
                <w:szCs w:val="16"/>
              </w:rPr>
              <w:t>Nepooblaščeni dostop do informacij</w:t>
            </w:r>
          </w:p>
        </w:tc>
        <w:tc>
          <w:tcPr>
            <w:tcW w:w="1559" w:type="dxa"/>
            <w:tcBorders>
              <w:top w:val="single" w:sz="18" w:space="0" w:color="000000"/>
              <w:bottom w:val="single" w:sz="4" w:space="0" w:color="auto"/>
            </w:tcBorders>
            <w:shd w:val="clear" w:color="auto" w:fill="auto"/>
            <w:vAlign w:val="center"/>
          </w:tcPr>
          <w:p w14:paraId="39592FAF" w14:textId="77777777" w:rsidR="005B4FFE" w:rsidRPr="006645E5" w:rsidRDefault="005B4FFE" w:rsidP="00617045">
            <w:pPr>
              <w:jc w:val="center"/>
              <w:rPr>
                <w:sz w:val="16"/>
                <w:szCs w:val="16"/>
              </w:rPr>
            </w:pPr>
            <w:r w:rsidRPr="006645E5">
              <w:rPr>
                <w:sz w:val="16"/>
                <w:szCs w:val="16"/>
              </w:rPr>
              <w:t>Unauthorised access to information</w:t>
            </w:r>
          </w:p>
        </w:tc>
        <w:tc>
          <w:tcPr>
            <w:tcW w:w="4961" w:type="dxa"/>
            <w:vMerge w:val="restart"/>
            <w:tcBorders>
              <w:top w:val="single" w:sz="18" w:space="0" w:color="000000"/>
              <w:bottom w:val="single" w:sz="18" w:space="0" w:color="000000"/>
              <w:right w:val="single" w:sz="18" w:space="0" w:color="000000"/>
            </w:tcBorders>
            <w:shd w:val="clear" w:color="auto" w:fill="auto"/>
            <w:vAlign w:val="center"/>
          </w:tcPr>
          <w:p w14:paraId="2D872F55" w14:textId="77777777" w:rsidR="005B4FFE" w:rsidRPr="006645E5" w:rsidRDefault="005B4FFE" w:rsidP="00617045">
            <w:pPr>
              <w:rPr>
                <w:sz w:val="16"/>
                <w:szCs w:val="16"/>
              </w:rPr>
            </w:pPr>
            <w:r w:rsidRPr="006645E5">
              <w:rPr>
                <w:sz w:val="16"/>
                <w:szCs w:val="16"/>
              </w:rPr>
              <w:t>Poleg lokalne zlorabe podatkov in sistemov lahko varnost informacij ogrozi uspešen kompromis med računom ali aplikacijo. Poleg tega so možni napadi, ki med prenosom prestrežejo informacije in dostopajo do njih (prisluškovanje, podvajanje ali ugrabitev). Vzrok je lahko tudi napaka med ljudmi/konfiguracijo/programsko opremo.</w:t>
            </w:r>
          </w:p>
        </w:tc>
      </w:tr>
      <w:tr w:rsidR="005B4FFE" w:rsidRPr="006645E5" w14:paraId="10F8FAB9" w14:textId="77777777" w:rsidTr="00617045">
        <w:trPr>
          <w:trHeight w:val="561"/>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5A1F3117"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79AB13CC" w14:textId="77777777" w:rsidR="005B4FFE" w:rsidRPr="006645E5" w:rsidRDefault="005B4FFE" w:rsidP="00617045">
            <w:pPr>
              <w:jc w:val="center"/>
              <w:rPr>
                <w:sz w:val="16"/>
                <w:szCs w:val="16"/>
              </w:rPr>
            </w:pPr>
            <w:r w:rsidRPr="006645E5">
              <w:rPr>
                <w:sz w:val="16"/>
                <w:szCs w:val="16"/>
              </w:rPr>
              <w:t>Nepooblaščeno spreminjanje informacij</w:t>
            </w:r>
          </w:p>
        </w:tc>
        <w:tc>
          <w:tcPr>
            <w:tcW w:w="1559" w:type="dxa"/>
            <w:tcBorders>
              <w:top w:val="single" w:sz="4" w:space="0" w:color="auto"/>
              <w:bottom w:val="single" w:sz="4" w:space="0" w:color="auto"/>
            </w:tcBorders>
            <w:shd w:val="clear" w:color="auto" w:fill="auto"/>
            <w:vAlign w:val="center"/>
          </w:tcPr>
          <w:p w14:paraId="33236E26" w14:textId="77777777" w:rsidR="005B4FFE" w:rsidRPr="006645E5" w:rsidRDefault="005B4FFE" w:rsidP="00617045">
            <w:pPr>
              <w:jc w:val="center"/>
              <w:rPr>
                <w:sz w:val="16"/>
                <w:szCs w:val="16"/>
              </w:rPr>
            </w:pPr>
            <w:r w:rsidRPr="006645E5">
              <w:rPr>
                <w:sz w:val="16"/>
                <w:szCs w:val="16"/>
              </w:rPr>
              <w:t>Unauthorised modification of information</w:t>
            </w:r>
          </w:p>
        </w:tc>
        <w:tc>
          <w:tcPr>
            <w:tcW w:w="4961" w:type="dxa"/>
            <w:vMerge/>
            <w:tcBorders>
              <w:top w:val="single" w:sz="18" w:space="0" w:color="000000"/>
              <w:bottom w:val="single" w:sz="18" w:space="0" w:color="000000"/>
              <w:right w:val="single" w:sz="18" w:space="0" w:color="000000"/>
            </w:tcBorders>
            <w:shd w:val="clear" w:color="auto" w:fill="auto"/>
            <w:vAlign w:val="center"/>
          </w:tcPr>
          <w:p w14:paraId="71457727" w14:textId="77777777" w:rsidR="005B4FFE" w:rsidRPr="006645E5" w:rsidRDefault="005B4FFE" w:rsidP="00617045">
            <w:pPr>
              <w:rPr>
                <w:sz w:val="16"/>
                <w:szCs w:val="16"/>
              </w:rPr>
            </w:pPr>
          </w:p>
        </w:tc>
      </w:tr>
      <w:tr w:rsidR="005B4FFE" w:rsidRPr="006645E5" w14:paraId="49945A79" w14:textId="77777777" w:rsidTr="00617045">
        <w:trPr>
          <w:trHeight w:val="561"/>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3AB73FE2" w14:textId="77777777" w:rsidR="005B4FFE" w:rsidRPr="006645E5" w:rsidRDefault="005B4FFE" w:rsidP="00617045">
            <w:pPr>
              <w:rPr>
                <w:b/>
                <w:sz w:val="16"/>
                <w:szCs w:val="16"/>
              </w:rPr>
            </w:pPr>
          </w:p>
        </w:tc>
        <w:tc>
          <w:tcPr>
            <w:tcW w:w="1560" w:type="dxa"/>
            <w:tcBorders>
              <w:top w:val="single" w:sz="4" w:space="0" w:color="auto"/>
              <w:bottom w:val="single" w:sz="4" w:space="0" w:color="000000"/>
            </w:tcBorders>
            <w:shd w:val="clear" w:color="auto" w:fill="auto"/>
            <w:vAlign w:val="center"/>
          </w:tcPr>
          <w:p w14:paraId="231A8F2E" w14:textId="77777777" w:rsidR="005B4FFE" w:rsidRPr="006645E5" w:rsidRDefault="005B4FFE" w:rsidP="00617045">
            <w:pPr>
              <w:jc w:val="center"/>
              <w:rPr>
                <w:sz w:val="16"/>
                <w:szCs w:val="16"/>
              </w:rPr>
            </w:pPr>
            <w:r w:rsidRPr="006645E5">
              <w:rPr>
                <w:sz w:val="16"/>
                <w:szCs w:val="16"/>
              </w:rPr>
              <w:t>Odtekanje informacij</w:t>
            </w:r>
          </w:p>
        </w:tc>
        <w:tc>
          <w:tcPr>
            <w:tcW w:w="1559" w:type="dxa"/>
            <w:tcBorders>
              <w:top w:val="single" w:sz="4" w:space="0" w:color="auto"/>
              <w:bottom w:val="single" w:sz="4" w:space="0" w:color="auto"/>
            </w:tcBorders>
            <w:shd w:val="clear" w:color="auto" w:fill="auto"/>
            <w:vAlign w:val="center"/>
          </w:tcPr>
          <w:p w14:paraId="4CF39587" w14:textId="77777777" w:rsidR="005B4FFE" w:rsidRPr="006645E5" w:rsidRDefault="005B4FFE" w:rsidP="00617045">
            <w:pPr>
              <w:jc w:val="center"/>
              <w:rPr>
                <w:sz w:val="16"/>
                <w:szCs w:val="16"/>
              </w:rPr>
            </w:pPr>
            <w:r w:rsidRPr="006645E5">
              <w:rPr>
                <w:sz w:val="16"/>
                <w:szCs w:val="16"/>
              </w:rPr>
              <w:t>Information disclosure / leakage</w:t>
            </w:r>
          </w:p>
        </w:tc>
        <w:tc>
          <w:tcPr>
            <w:tcW w:w="4961" w:type="dxa"/>
            <w:vMerge/>
            <w:tcBorders>
              <w:top w:val="single" w:sz="18" w:space="0" w:color="000000"/>
              <w:bottom w:val="single" w:sz="18" w:space="0" w:color="000000"/>
              <w:right w:val="single" w:sz="18" w:space="0" w:color="000000"/>
            </w:tcBorders>
            <w:shd w:val="clear" w:color="auto" w:fill="auto"/>
            <w:vAlign w:val="center"/>
          </w:tcPr>
          <w:p w14:paraId="37BC3043" w14:textId="77777777" w:rsidR="005B4FFE" w:rsidRPr="006645E5" w:rsidRDefault="005B4FFE" w:rsidP="00617045">
            <w:pPr>
              <w:rPr>
                <w:sz w:val="16"/>
                <w:szCs w:val="16"/>
              </w:rPr>
            </w:pPr>
          </w:p>
        </w:tc>
      </w:tr>
      <w:tr w:rsidR="005B4FFE" w:rsidRPr="006645E5" w14:paraId="1051AB33" w14:textId="77777777" w:rsidTr="00617045">
        <w:trPr>
          <w:trHeight w:val="839"/>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5B5FAF85" w14:textId="77777777" w:rsidR="005B4FFE" w:rsidRPr="006645E5" w:rsidRDefault="005B4FFE" w:rsidP="00617045">
            <w:pPr>
              <w:rPr>
                <w:b/>
                <w:sz w:val="16"/>
                <w:szCs w:val="16"/>
              </w:rPr>
            </w:pPr>
          </w:p>
        </w:tc>
        <w:tc>
          <w:tcPr>
            <w:tcW w:w="1560" w:type="dxa"/>
            <w:tcBorders>
              <w:bottom w:val="single" w:sz="18" w:space="0" w:color="000000"/>
            </w:tcBorders>
            <w:shd w:val="clear" w:color="auto" w:fill="auto"/>
            <w:vAlign w:val="center"/>
          </w:tcPr>
          <w:p w14:paraId="00DD59D0" w14:textId="77777777" w:rsidR="005B4FFE" w:rsidRPr="006645E5" w:rsidRDefault="005B4FFE" w:rsidP="00617045">
            <w:pPr>
              <w:jc w:val="center"/>
              <w:rPr>
                <w:sz w:val="16"/>
                <w:szCs w:val="16"/>
              </w:rPr>
            </w:pPr>
            <w:r w:rsidRPr="006645E5">
              <w:rPr>
                <w:sz w:val="16"/>
                <w:szCs w:val="16"/>
              </w:rPr>
              <w:t>Uničenje informacij</w:t>
            </w:r>
          </w:p>
        </w:tc>
        <w:tc>
          <w:tcPr>
            <w:tcW w:w="1559" w:type="dxa"/>
            <w:tcBorders>
              <w:top w:val="single" w:sz="4" w:space="0" w:color="auto"/>
              <w:bottom w:val="single" w:sz="18" w:space="0" w:color="000000"/>
            </w:tcBorders>
            <w:shd w:val="clear" w:color="auto" w:fill="auto"/>
            <w:vAlign w:val="center"/>
          </w:tcPr>
          <w:p w14:paraId="46CB2188" w14:textId="77777777" w:rsidR="005B4FFE" w:rsidRPr="006645E5" w:rsidRDefault="005B4FFE" w:rsidP="00617045">
            <w:pPr>
              <w:jc w:val="center"/>
              <w:rPr>
                <w:sz w:val="16"/>
                <w:szCs w:val="16"/>
              </w:rPr>
            </w:pPr>
            <w:r w:rsidRPr="006645E5">
              <w:rPr>
                <w:sz w:val="16"/>
                <w:szCs w:val="16"/>
              </w:rPr>
              <w:t>Information destruction</w:t>
            </w:r>
          </w:p>
        </w:tc>
        <w:tc>
          <w:tcPr>
            <w:tcW w:w="4961" w:type="dxa"/>
            <w:vMerge/>
            <w:tcBorders>
              <w:top w:val="single" w:sz="18" w:space="0" w:color="000000"/>
              <w:bottom w:val="single" w:sz="18" w:space="0" w:color="000000"/>
              <w:right w:val="single" w:sz="18" w:space="0" w:color="000000"/>
            </w:tcBorders>
            <w:shd w:val="clear" w:color="auto" w:fill="auto"/>
            <w:vAlign w:val="center"/>
          </w:tcPr>
          <w:p w14:paraId="79D2353F" w14:textId="77777777" w:rsidR="005B4FFE" w:rsidRPr="006645E5" w:rsidRDefault="005B4FFE" w:rsidP="00617045">
            <w:pPr>
              <w:rPr>
                <w:sz w:val="16"/>
                <w:szCs w:val="16"/>
              </w:rPr>
            </w:pPr>
          </w:p>
        </w:tc>
      </w:tr>
      <w:tr w:rsidR="005B4FFE" w:rsidRPr="006645E5" w14:paraId="228B7D86" w14:textId="77777777" w:rsidTr="00617045">
        <w:trPr>
          <w:trHeight w:val="695"/>
          <w:jc w:val="center"/>
        </w:trPr>
        <w:tc>
          <w:tcPr>
            <w:tcW w:w="1678" w:type="dxa"/>
            <w:vMerge w:val="restart"/>
            <w:tcBorders>
              <w:top w:val="single" w:sz="18" w:space="0" w:color="000000"/>
              <w:left w:val="single" w:sz="18" w:space="0" w:color="000000"/>
              <w:bottom w:val="single" w:sz="18" w:space="0" w:color="000000"/>
            </w:tcBorders>
            <w:shd w:val="clear" w:color="auto" w:fill="DEEAF6"/>
            <w:vAlign w:val="center"/>
          </w:tcPr>
          <w:p w14:paraId="28217A01" w14:textId="77777777" w:rsidR="005B4FFE" w:rsidRPr="006645E5" w:rsidRDefault="005B4FFE" w:rsidP="00617045">
            <w:pPr>
              <w:rPr>
                <w:b/>
                <w:sz w:val="16"/>
                <w:szCs w:val="16"/>
              </w:rPr>
            </w:pPr>
            <w:r w:rsidRPr="006645E5">
              <w:rPr>
                <w:b/>
                <w:sz w:val="16"/>
                <w:szCs w:val="16"/>
              </w:rPr>
              <w:t>Goljufije</w:t>
            </w:r>
          </w:p>
          <w:p w14:paraId="27522DDD" w14:textId="77777777" w:rsidR="005B4FFE" w:rsidRPr="006645E5" w:rsidRDefault="005B4FFE" w:rsidP="00617045">
            <w:pPr>
              <w:rPr>
                <w:b/>
                <w:sz w:val="16"/>
                <w:szCs w:val="16"/>
              </w:rPr>
            </w:pPr>
          </w:p>
          <w:p w14:paraId="16B6454A" w14:textId="77777777" w:rsidR="005B4FFE" w:rsidRPr="006645E5" w:rsidRDefault="005B4FFE" w:rsidP="00617045">
            <w:pPr>
              <w:rPr>
                <w:b/>
                <w:sz w:val="16"/>
                <w:szCs w:val="16"/>
              </w:rPr>
            </w:pPr>
            <w:r w:rsidRPr="006645E5">
              <w:rPr>
                <w:b/>
                <w:sz w:val="16"/>
                <w:szCs w:val="16"/>
              </w:rPr>
              <w:t>(Fraud)</w:t>
            </w:r>
          </w:p>
        </w:tc>
        <w:tc>
          <w:tcPr>
            <w:tcW w:w="1560" w:type="dxa"/>
            <w:tcBorders>
              <w:top w:val="single" w:sz="18" w:space="0" w:color="000000"/>
              <w:bottom w:val="single" w:sz="4" w:space="0" w:color="auto"/>
            </w:tcBorders>
            <w:shd w:val="clear" w:color="auto" w:fill="auto"/>
            <w:vAlign w:val="center"/>
          </w:tcPr>
          <w:p w14:paraId="698CDEBA" w14:textId="77777777" w:rsidR="005B4FFE" w:rsidRPr="006645E5" w:rsidRDefault="005B4FFE" w:rsidP="00617045">
            <w:pPr>
              <w:jc w:val="center"/>
              <w:rPr>
                <w:sz w:val="16"/>
                <w:szCs w:val="16"/>
              </w:rPr>
            </w:pPr>
            <w:r w:rsidRPr="006645E5">
              <w:rPr>
                <w:sz w:val="16"/>
                <w:szCs w:val="16"/>
              </w:rPr>
              <w:t>Nepooblaščeno izkoriščanje virov</w:t>
            </w:r>
          </w:p>
        </w:tc>
        <w:tc>
          <w:tcPr>
            <w:tcW w:w="1559" w:type="dxa"/>
            <w:tcBorders>
              <w:top w:val="single" w:sz="18" w:space="0" w:color="000000"/>
              <w:bottom w:val="single" w:sz="4" w:space="0" w:color="auto"/>
            </w:tcBorders>
            <w:shd w:val="clear" w:color="auto" w:fill="auto"/>
            <w:vAlign w:val="center"/>
          </w:tcPr>
          <w:p w14:paraId="5C498446" w14:textId="77777777" w:rsidR="005B4FFE" w:rsidRPr="006645E5" w:rsidRDefault="005B4FFE" w:rsidP="00617045">
            <w:pPr>
              <w:jc w:val="center"/>
              <w:rPr>
                <w:sz w:val="16"/>
                <w:szCs w:val="16"/>
              </w:rPr>
            </w:pPr>
            <w:r w:rsidRPr="006645E5">
              <w:rPr>
                <w:sz w:val="16"/>
                <w:szCs w:val="16"/>
              </w:rPr>
              <w:t>Unauthorized use of resources</w:t>
            </w:r>
          </w:p>
        </w:tc>
        <w:tc>
          <w:tcPr>
            <w:tcW w:w="4961" w:type="dxa"/>
            <w:tcBorders>
              <w:top w:val="single" w:sz="18" w:space="0" w:color="000000"/>
              <w:bottom w:val="single" w:sz="4" w:space="0" w:color="auto"/>
              <w:right w:val="single" w:sz="18" w:space="0" w:color="000000"/>
            </w:tcBorders>
            <w:shd w:val="clear" w:color="auto" w:fill="auto"/>
            <w:vAlign w:val="center"/>
          </w:tcPr>
          <w:p w14:paraId="0B645131" w14:textId="77777777" w:rsidR="005B4FFE" w:rsidRPr="006645E5" w:rsidRDefault="005B4FFE" w:rsidP="00617045">
            <w:pPr>
              <w:rPr>
                <w:sz w:val="16"/>
                <w:szCs w:val="16"/>
              </w:rPr>
            </w:pPr>
            <w:r w:rsidRPr="006645E5">
              <w:rPr>
                <w:sz w:val="16"/>
                <w:szCs w:val="16"/>
              </w:rPr>
              <w:t>Uporaba virov za nepooblaščene namene, vključno s podjetji, ki prinašajo dobiček (npr. uporaba e-pošte za sodelovanje v nezakonitih pismih verig dobička ali piramidnih shemah).</w:t>
            </w:r>
          </w:p>
        </w:tc>
      </w:tr>
      <w:tr w:rsidR="005B4FFE" w:rsidRPr="006645E5" w14:paraId="5806BE2F" w14:textId="77777777" w:rsidTr="00617045">
        <w:trPr>
          <w:trHeight w:val="695"/>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5C5B4469"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345C5BF8" w14:textId="77777777" w:rsidR="005B4FFE" w:rsidRPr="006645E5" w:rsidRDefault="005B4FFE" w:rsidP="00617045">
            <w:pPr>
              <w:jc w:val="center"/>
              <w:rPr>
                <w:sz w:val="16"/>
                <w:szCs w:val="16"/>
              </w:rPr>
            </w:pPr>
            <w:r w:rsidRPr="006645E5">
              <w:rPr>
                <w:sz w:val="16"/>
                <w:szCs w:val="16"/>
              </w:rPr>
              <w:t>Intelektualna lastnina in avtorske pravice</w:t>
            </w:r>
          </w:p>
        </w:tc>
        <w:tc>
          <w:tcPr>
            <w:tcW w:w="1559" w:type="dxa"/>
            <w:tcBorders>
              <w:top w:val="single" w:sz="4" w:space="0" w:color="auto"/>
              <w:bottom w:val="single" w:sz="4" w:space="0" w:color="auto"/>
            </w:tcBorders>
            <w:shd w:val="clear" w:color="auto" w:fill="auto"/>
            <w:vAlign w:val="center"/>
          </w:tcPr>
          <w:p w14:paraId="5640FB2E" w14:textId="77777777" w:rsidR="005B4FFE" w:rsidRPr="006645E5" w:rsidRDefault="005B4FFE" w:rsidP="00617045">
            <w:pPr>
              <w:jc w:val="center"/>
              <w:rPr>
                <w:sz w:val="16"/>
                <w:szCs w:val="16"/>
              </w:rPr>
            </w:pPr>
            <w:r w:rsidRPr="006645E5">
              <w:rPr>
                <w:sz w:val="16"/>
                <w:szCs w:val="16"/>
              </w:rPr>
              <w:t>Copyright</w:t>
            </w:r>
          </w:p>
        </w:tc>
        <w:tc>
          <w:tcPr>
            <w:tcW w:w="4961" w:type="dxa"/>
            <w:tcBorders>
              <w:top w:val="single" w:sz="4" w:space="0" w:color="auto"/>
              <w:bottom w:val="single" w:sz="4" w:space="0" w:color="auto"/>
              <w:right w:val="single" w:sz="18" w:space="0" w:color="000000"/>
            </w:tcBorders>
            <w:shd w:val="clear" w:color="auto" w:fill="auto"/>
            <w:vAlign w:val="center"/>
          </w:tcPr>
          <w:p w14:paraId="15F0F57F" w14:textId="77777777" w:rsidR="005B4FFE" w:rsidRPr="006645E5" w:rsidRDefault="005B4FFE" w:rsidP="00617045">
            <w:pPr>
              <w:rPr>
                <w:sz w:val="16"/>
                <w:szCs w:val="16"/>
              </w:rPr>
            </w:pPr>
            <w:r w:rsidRPr="006645E5">
              <w:rPr>
                <w:sz w:val="16"/>
                <w:szCs w:val="16"/>
              </w:rPr>
              <w:t>Ponudba ali namestitev kopij nelicencirane komercialne programske opreme ali drugega materiala, zaščitenega z avtorskimi pravicami (Warez).</w:t>
            </w:r>
          </w:p>
        </w:tc>
      </w:tr>
      <w:tr w:rsidR="005B4FFE" w:rsidRPr="006645E5" w14:paraId="4E355B63" w14:textId="77777777" w:rsidTr="00617045">
        <w:trPr>
          <w:trHeight w:val="577"/>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15BB01FE"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42483CD9" w14:textId="77777777" w:rsidR="005B4FFE" w:rsidRPr="006645E5" w:rsidRDefault="005B4FFE" w:rsidP="00617045">
            <w:pPr>
              <w:jc w:val="center"/>
              <w:rPr>
                <w:sz w:val="16"/>
                <w:szCs w:val="16"/>
              </w:rPr>
            </w:pPr>
            <w:r w:rsidRPr="006645E5">
              <w:rPr>
                <w:sz w:val="16"/>
                <w:szCs w:val="16"/>
              </w:rPr>
              <w:t>Kraja identitete</w:t>
            </w:r>
          </w:p>
        </w:tc>
        <w:tc>
          <w:tcPr>
            <w:tcW w:w="1559" w:type="dxa"/>
            <w:tcBorders>
              <w:top w:val="single" w:sz="4" w:space="0" w:color="auto"/>
              <w:bottom w:val="single" w:sz="4" w:space="0" w:color="auto"/>
            </w:tcBorders>
            <w:shd w:val="clear" w:color="auto" w:fill="auto"/>
            <w:vAlign w:val="center"/>
          </w:tcPr>
          <w:p w14:paraId="685326EC" w14:textId="77777777" w:rsidR="005B4FFE" w:rsidRPr="006645E5" w:rsidRDefault="005B4FFE" w:rsidP="00617045">
            <w:pPr>
              <w:jc w:val="center"/>
              <w:rPr>
                <w:sz w:val="16"/>
                <w:szCs w:val="16"/>
              </w:rPr>
            </w:pPr>
            <w:r w:rsidRPr="006645E5">
              <w:rPr>
                <w:sz w:val="16"/>
                <w:szCs w:val="16"/>
              </w:rPr>
              <w:t>Masquerade</w:t>
            </w:r>
          </w:p>
        </w:tc>
        <w:tc>
          <w:tcPr>
            <w:tcW w:w="4961" w:type="dxa"/>
            <w:tcBorders>
              <w:top w:val="single" w:sz="4" w:space="0" w:color="auto"/>
              <w:bottom w:val="single" w:sz="4" w:space="0" w:color="auto"/>
              <w:right w:val="single" w:sz="18" w:space="0" w:color="000000"/>
            </w:tcBorders>
            <w:shd w:val="clear" w:color="auto" w:fill="auto"/>
            <w:vAlign w:val="center"/>
          </w:tcPr>
          <w:p w14:paraId="5909209F" w14:textId="77777777" w:rsidR="005B4FFE" w:rsidRPr="006645E5" w:rsidRDefault="005B4FFE" w:rsidP="00617045">
            <w:pPr>
              <w:rPr>
                <w:sz w:val="16"/>
                <w:szCs w:val="16"/>
              </w:rPr>
            </w:pPr>
            <w:r w:rsidRPr="006645E5">
              <w:rPr>
                <w:sz w:val="16"/>
                <w:szCs w:val="16"/>
              </w:rPr>
              <w:t>Vrsta napadov, pri katerih en subjekt nezakonito prevzame identiteto drugega, da bi imel od tega koristi.</w:t>
            </w:r>
          </w:p>
        </w:tc>
      </w:tr>
      <w:tr w:rsidR="005B4FFE" w:rsidRPr="006645E5" w14:paraId="3A246540" w14:textId="77777777" w:rsidTr="00617045">
        <w:trPr>
          <w:trHeight w:val="695"/>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6FFFC6D2"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427B48AC" w14:textId="77777777" w:rsidR="005B4FFE" w:rsidRPr="006645E5" w:rsidRDefault="005B4FFE" w:rsidP="00617045">
            <w:pPr>
              <w:jc w:val="center"/>
              <w:rPr>
                <w:sz w:val="16"/>
                <w:szCs w:val="16"/>
              </w:rPr>
            </w:pPr>
            <w:r w:rsidRPr="006645E5">
              <w:rPr>
                <w:sz w:val="16"/>
                <w:szCs w:val="16"/>
              </w:rPr>
              <w:t>Phishing sporočilo</w:t>
            </w:r>
          </w:p>
        </w:tc>
        <w:tc>
          <w:tcPr>
            <w:tcW w:w="1559" w:type="dxa"/>
            <w:tcBorders>
              <w:top w:val="single" w:sz="4" w:space="0" w:color="auto"/>
              <w:bottom w:val="single" w:sz="4" w:space="0" w:color="auto"/>
            </w:tcBorders>
            <w:shd w:val="clear" w:color="auto" w:fill="auto"/>
            <w:vAlign w:val="center"/>
          </w:tcPr>
          <w:p w14:paraId="0E9FB4FF" w14:textId="77777777" w:rsidR="005B4FFE" w:rsidRPr="006645E5" w:rsidRDefault="005B4FFE" w:rsidP="00617045">
            <w:pPr>
              <w:jc w:val="center"/>
              <w:rPr>
                <w:sz w:val="16"/>
                <w:szCs w:val="16"/>
              </w:rPr>
            </w:pPr>
            <w:r w:rsidRPr="006645E5">
              <w:rPr>
                <w:sz w:val="16"/>
                <w:szCs w:val="16"/>
              </w:rPr>
              <w:t>Phishing email</w:t>
            </w:r>
          </w:p>
        </w:tc>
        <w:tc>
          <w:tcPr>
            <w:tcW w:w="4961" w:type="dxa"/>
            <w:tcBorders>
              <w:top w:val="single" w:sz="4" w:space="0" w:color="auto"/>
              <w:bottom w:val="single" w:sz="4" w:space="0" w:color="auto"/>
              <w:right w:val="single" w:sz="18" w:space="0" w:color="000000"/>
            </w:tcBorders>
            <w:shd w:val="clear" w:color="auto" w:fill="auto"/>
            <w:vAlign w:val="center"/>
          </w:tcPr>
          <w:p w14:paraId="1FEF4B31" w14:textId="77777777" w:rsidR="005B4FFE" w:rsidRPr="006645E5" w:rsidRDefault="005B4FFE" w:rsidP="00617045">
            <w:pPr>
              <w:rPr>
                <w:sz w:val="16"/>
                <w:szCs w:val="16"/>
              </w:rPr>
            </w:pPr>
            <w:r w:rsidRPr="006645E5">
              <w:rPr>
                <w:sz w:val="16"/>
                <w:szCs w:val="16"/>
              </w:rPr>
              <w:t>Maskiranje v drugo osebo, da bi prepričali uporabnika, da razkrije zasebno poverilnico.</w:t>
            </w:r>
          </w:p>
        </w:tc>
      </w:tr>
      <w:tr w:rsidR="005B4FFE" w:rsidRPr="006645E5" w14:paraId="2A90F30F" w14:textId="77777777" w:rsidTr="00617045">
        <w:trPr>
          <w:trHeight w:val="695"/>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214D28E9"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28273243" w14:textId="77777777" w:rsidR="005B4FFE" w:rsidRPr="006645E5" w:rsidRDefault="005B4FFE" w:rsidP="00617045">
            <w:pPr>
              <w:jc w:val="center"/>
              <w:rPr>
                <w:sz w:val="16"/>
                <w:szCs w:val="16"/>
              </w:rPr>
            </w:pPr>
            <w:r w:rsidRPr="006645E5">
              <w:rPr>
                <w:sz w:val="16"/>
                <w:szCs w:val="16"/>
              </w:rPr>
              <w:t>Phishing spletno mesto</w:t>
            </w:r>
          </w:p>
        </w:tc>
        <w:tc>
          <w:tcPr>
            <w:tcW w:w="1559" w:type="dxa"/>
            <w:tcBorders>
              <w:top w:val="single" w:sz="4" w:space="0" w:color="auto"/>
              <w:bottom w:val="single" w:sz="4" w:space="0" w:color="auto"/>
            </w:tcBorders>
            <w:shd w:val="clear" w:color="auto" w:fill="auto"/>
            <w:vAlign w:val="center"/>
          </w:tcPr>
          <w:p w14:paraId="02BFEFFD" w14:textId="77777777" w:rsidR="005B4FFE" w:rsidRPr="006645E5" w:rsidRDefault="005B4FFE" w:rsidP="00617045">
            <w:pPr>
              <w:jc w:val="center"/>
              <w:rPr>
                <w:sz w:val="16"/>
                <w:szCs w:val="16"/>
              </w:rPr>
            </w:pPr>
            <w:r w:rsidRPr="006645E5">
              <w:rPr>
                <w:sz w:val="16"/>
                <w:szCs w:val="16"/>
              </w:rPr>
              <w:t>Phishing site</w:t>
            </w:r>
          </w:p>
        </w:tc>
        <w:tc>
          <w:tcPr>
            <w:tcW w:w="4961" w:type="dxa"/>
            <w:tcBorders>
              <w:top w:val="single" w:sz="4" w:space="0" w:color="auto"/>
              <w:bottom w:val="single" w:sz="4" w:space="0" w:color="auto"/>
              <w:right w:val="single" w:sz="18" w:space="0" w:color="000000"/>
            </w:tcBorders>
            <w:shd w:val="clear" w:color="auto" w:fill="auto"/>
            <w:vAlign w:val="center"/>
          </w:tcPr>
          <w:p w14:paraId="18666081" w14:textId="77777777" w:rsidR="005B4FFE" w:rsidRPr="006645E5" w:rsidRDefault="005B4FFE" w:rsidP="00617045">
            <w:pPr>
              <w:rPr>
                <w:sz w:val="16"/>
                <w:szCs w:val="16"/>
              </w:rPr>
            </w:pPr>
            <w:r w:rsidRPr="006645E5">
              <w:rPr>
                <w:sz w:val="16"/>
                <w:szCs w:val="16"/>
              </w:rPr>
              <w:t>Odkrite lažne spletne strani za izvedbo phishing napada.</w:t>
            </w:r>
          </w:p>
        </w:tc>
      </w:tr>
      <w:tr w:rsidR="005B4FFE" w:rsidRPr="006645E5" w14:paraId="16469774" w14:textId="77777777" w:rsidTr="00617045">
        <w:trPr>
          <w:trHeight w:val="695"/>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15C947CA" w14:textId="77777777" w:rsidR="005B4FFE" w:rsidRPr="006645E5" w:rsidRDefault="005B4FFE" w:rsidP="00617045">
            <w:pPr>
              <w:rPr>
                <w:b/>
                <w:sz w:val="16"/>
                <w:szCs w:val="16"/>
              </w:rPr>
            </w:pPr>
          </w:p>
        </w:tc>
        <w:tc>
          <w:tcPr>
            <w:tcW w:w="1560" w:type="dxa"/>
            <w:tcBorders>
              <w:top w:val="single" w:sz="4" w:space="0" w:color="auto"/>
              <w:bottom w:val="single" w:sz="4" w:space="0" w:color="auto"/>
            </w:tcBorders>
            <w:shd w:val="clear" w:color="auto" w:fill="auto"/>
            <w:vAlign w:val="center"/>
          </w:tcPr>
          <w:p w14:paraId="65D3D2D8" w14:textId="77777777" w:rsidR="005B4FFE" w:rsidRPr="006645E5" w:rsidRDefault="005B4FFE" w:rsidP="00617045">
            <w:pPr>
              <w:jc w:val="center"/>
              <w:rPr>
                <w:sz w:val="16"/>
                <w:szCs w:val="16"/>
              </w:rPr>
            </w:pPr>
            <w:r w:rsidRPr="006645E5">
              <w:rPr>
                <w:sz w:val="16"/>
                <w:szCs w:val="16"/>
              </w:rPr>
              <w:t>Spletno nakupovanje</w:t>
            </w:r>
          </w:p>
        </w:tc>
        <w:tc>
          <w:tcPr>
            <w:tcW w:w="1559" w:type="dxa"/>
            <w:tcBorders>
              <w:top w:val="single" w:sz="4" w:space="0" w:color="auto"/>
              <w:bottom w:val="single" w:sz="4" w:space="0" w:color="auto"/>
            </w:tcBorders>
            <w:shd w:val="clear" w:color="auto" w:fill="auto"/>
            <w:vAlign w:val="center"/>
          </w:tcPr>
          <w:p w14:paraId="0A4C86BB" w14:textId="77777777" w:rsidR="005B4FFE" w:rsidRPr="006645E5" w:rsidRDefault="005B4FFE" w:rsidP="00617045">
            <w:pPr>
              <w:jc w:val="center"/>
              <w:rPr>
                <w:sz w:val="16"/>
                <w:szCs w:val="16"/>
              </w:rPr>
            </w:pPr>
            <w:r w:rsidRPr="006645E5">
              <w:rPr>
                <w:sz w:val="16"/>
                <w:szCs w:val="16"/>
              </w:rPr>
              <w:t>On-line shopping</w:t>
            </w:r>
          </w:p>
        </w:tc>
        <w:tc>
          <w:tcPr>
            <w:tcW w:w="4961" w:type="dxa"/>
            <w:tcBorders>
              <w:top w:val="single" w:sz="4" w:space="0" w:color="auto"/>
              <w:bottom w:val="single" w:sz="4" w:space="0" w:color="auto"/>
              <w:right w:val="single" w:sz="18" w:space="0" w:color="000000"/>
            </w:tcBorders>
            <w:shd w:val="clear" w:color="auto" w:fill="auto"/>
            <w:vAlign w:val="center"/>
          </w:tcPr>
          <w:p w14:paraId="34D97ABE" w14:textId="77777777" w:rsidR="005B4FFE" w:rsidRPr="006645E5" w:rsidRDefault="005B4FFE" w:rsidP="00617045">
            <w:pPr>
              <w:rPr>
                <w:sz w:val="16"/>
                <w:szCs w:val="16"/>
              </w:rPr>
            </w:pPr>
            <w:r w:rsidRPr="006645E5">
              <w:rPr>
                <w:sz w:val="16"/>
                <w:szCs w:val="16"/>
              </w:rPr>
              <w:t>Oškodovanja pri spletnem nakupovanju, lažne spletne trgovine.</w:t>
            </w:r>
          </w:p>
        </w:tc>
      </w:tr>
      <w:tr w:rsidR="005B4FFE" w:rsidRPr="006645E5" w14:paraId="698A1959" w14:textId="77777777" w:rsidTr="00617045">
        <w:trPr>
          <w:trHeight w:val="695"/>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2D2CFB1C" w14:textId="77777777" w:rsidR="005B4FFE" w:rsidRPr="006645E5" w:rsidRDefault="005B4FFE" w:rsidP="00617045">
            <w:pPr>
              <w:rPr>
                <w:b/>
                <w:sz w:val="16"/>
                <w:szCs w:val="16"/>
              </w:rPr>
            </w:pPr>
          </w:p>
        </w:tc>
        <w:tc>
          <w:tcPr>
            <w:tcW w:w="1560" w:type="dxa"/>
            <w:tcBorders>
              <w:top w:val="single" w:sz="4" w:space="0" w:color="auto"/>
              <w:bottom w:val="single" w:sz="18" w:space="0" w:color="auto"/>
            </w:tcBorders>
            <w:shd w:val="clear" w:color="auto" w:fill="auto"/>
            <w:vAlign w:val="center"/>
          </w:tcPr>
          <w:p w14:paraId="31AA1CF7" w14:textId="77777777" w:rsidR="005B4FFE" w:rsidRPr="006645E5" w:rsidRDefault="005B4FFE" w:rsidP="00617045">
            <w:pPr>
              <w:jc w:val="center"/>
              <w:rPr>
                <w:sz w:val="16"/>
                <w:szCs w:val="16"/>
              </w:rPr>
            </w:pPr>
            <w:r w:rsidRPr="006645E5">
              <w:rPr>
                <w:sz w:val="16"/>
                <w:szCs w:val="16"/>
              </w:rPr>
              <w:t>Goljufija z vnaprejšnjim plačilom</w:t>
            </w:r>
          </w:p>
        </w:tc>
        <w:tc>
          <w:tcPr>
            <w:tcW w:w="1559" w:type="dxa"/>
            <w:tcBorders>
              <w:top w:val="single" w:sz="4" w:space="0" w:color="auto"/>
              <w:bottom w:val="single" w:sz="18" w:space="0" w:color="auto"/>
            </w:tcBorders>
            <w:shd w:val="clear" w:color="auto" w:fill="auto"/>
            <w:vAlign w:val="center"/>
          </w:tcPr>
          <w:p w14:paraId="6626079F" w14:textId="77777777" w:rsidR="005B4FFE" w:rsidRPr="006645E5" w:rsidRDefault="005B4FFE" w:rsidP="00617045">
            <w:pPr>
              <w:jc w:val="center"/>
              <w:rPr>
                <w:sz w:val="16"/>
                <w:szCs w:val="16"/>
              </w:rPr>
            </w:pPr>
            <w:r w:rsidRPr="006645E5">
              <w:rPr>
                <w:sz w:val="16"/>
                <w:szCs w:val="16"/>
              </w:rPr>
              <w:t>Advance-fee fraud</w:t>
            </w:r>
          </w:p>
        </w:tc>
        <w:tc>
          <w:tcPr>
            <w:tcW w:w="4961" w:type="dxa"/>
            <w:tcBorders>
              <w:top w:val="single" w:sz="4" w:space="0" w:color="auto"/>
              <w:bottom w:val="single" w:sz="18" w:space="0" w:color="auto"/>
              <w:right w:val="single" w:sz="18" w:space="0" w:color="000000"/>
            </w:tcBorders>
            <w:shd w:val="clear" w:color="auto" w:fill="auto"/>
            <w:vAlign w:val="center"/>
          </w:tcPr>
          <w:p w14:paraId="5BFF3B12" w14:textId="77777777" w:rsidR="005B4FFE" w:rsidRPr="006645E5" w:rsidRDefault="005B4FFE" w:rsidP="00617045">
            <w:pPr>
              <w:rPr>
                <w:sz w:val="16"/>
                <w:szCs w:val="16"/>
              </w:rPr>
            </w:pPr>
            <w:r w:rsidRPr="006645E5">
              <w:rPr>
                <w:sz w:val="16"/>
                <w:szCs w:val="16"/>
              </w:rPr>
              <w:t xml:space="preserve">Spletna goljufija, v kateri se zahteva vnaprejšnje plačilo za dostop do obljubljene finančne nagrade ali drugih storitev. </w:t>
            </w:r>
          </w:p>
        </w:tc>
      </w:tr>
      <w:tr w:rsidR="005B4FFE" w:rsidRPr="006645E5" w14:paraId="71B1DE45" w14:textId="77777777" w:rsidTr="00617045">
        <w:trPr>
          <w:trHeight w:val="561"/>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71FB562D" w14:textId="77777777" w:rsidR="005B4FFE" w:rsidRPr="006645E5" w:rsidRDefault="005B4FFE" w:rsidP="00617045">
            <w:pPr>
              <w:rPr>
                <w:b/>
                <w:sz w:val="16"/>
                <w:szCs w:val="16"/>
              </w:rPr>
            </w:pPr>
          </w:p>
        </w:tc>
        <w:tc>
          <w:tcPr>
            <w:tcW w:w="1560" w:type="dxa"/>
            <w:tcBorders>
              <w:top w:val="single" w:sz="18" w:space="0" w:color="auto"/>
              <w:bottom w:val="single" w:sz="18" w:space="0" w:color="000000"/>
            </w:tcBorders>
            <w:shd w:val="clear" w:color="auto" w:fill="auto"/>
            <w:vAlign w:val="center"/>
          </w:tcPr>
          <w:p w14:paraId="5225FD4C" w14:textId="77777777" w:rsidR="005B4FFE" w:rsidRPr="006645E5" w:rsidRDefault="005B4FFE" w:rsidP="00617045">
            <w:pPr>
              <w:jc w:val="center"/>
              <w:rPr>
                <w:sz w:val="16"/>
                <w:szCs w:val="16"/>
              </w:rPr>
            </w:pPr>
            <w:r w:rsidRPr="006645E5">
              <w:rPr>
                <w:sz w:val="16"/>
                <w:szCs w:val="16"/>
              </w:rPr>
              <w:t>Izsiljevanje</w:t>
            </w:r>
          </w:p>
        </w:tc>
        <w:tc>
          <w:tcPr>
            <w:tcW w:w="1559" w:type="dxa"/>
            <w:tcBorders>
              <w:top w:val="single" w:sz="18" w:space="0" w:color="auto"/>
              <w:bottom w:val="single" w:sz="18" w:space="0" w:color="000000"/>
            </w:tcBorders>
            <w:shd w:val="clear" w:color="auto" w:fill="auto"/>
            <w:vAlign w:val="center"/>
          </w:tcPr>
          <w:p w14:paraId="16733DAE" w14:textId="77777777" w:rsidR="005B4FFE" w:rsidRPr="006645E5" w:rsidRDefault="005B4FFE" w:rsidP="00617045">
            <w:pPr>
              <w:jc w:val="center"/>
              <w:rPr>
                <w:sz w:val="16"/>
                <w:szCs w:val="16"/>
              </w:rPr>
            </w:pPr>
            <w:r w:rsidRPr="006645E5">
              <w:rPr>
                <w:sz w:val="16"/>
                <w:szCs w:val="16"/>
              </w:rPr>
              <w:t>Extortion</w:t>
            </w:r>
          </w:p>
        </w:tc>
        <w:tc>
          <w:tcPr>
            <w:tcW w:w="4961" w:type="dxa"/>
            <w:tcBorders>
              <w:top w:val="single" w:sz="18" w:space="0" w:color="auto"/>
              <w:bottom w:val="single" w:sz="18" w:space="0" w:color="000000"/>
              <w:right w:val="single" w:sz="18" w:space="0" w:color="000000"/>
            </w:tcBorders>
            <w:shd w:val="clear" w:color="auto" w:fill="auto"/>
            <w:vAlign w:val="center"/>
          </w:tcPr>
          <w:p w14:paraId="5E11F35B" w14:textId="77777777" w:rsidR="005B4FFE" w:rsidRPr="006645E5" w:rsidRDefault="005B4FFE" w:rsidP="00617045">
            <w:pPr>
              <w:rPr>
                <w:sz w:val="16"/>
                <w:szCs w:val="16"/>
              </w:rPr>
            </w:pPr>
            <w:r w:rsidRPr="006645E5">
              <w:rPr>
                <w:sz w:val="16"/>
                <w:szCs w:val="16"/>
              </w:rPr>
              <w:t>Izsiljevanje z grožnjami objave občutljivih podatkov ali z grožnjami kibernetskega napada.</w:t>
            </w:r>
          </w:p>
        </w:tc>
      </w:tr>
      <w:tr w:rsidR="005B4FFE" w:rsidRPr="006645E5" w14:paraId="4A53D868" w14:textId="77777777" w:rsidTr="00617045">
        <w:trPr>
          <w:trHeight w:val="559"/>
          <w:jc w:val="center"/>
        </w:trPr>
        <w:tc>
          <w:tcPr>
            <w:tcW w:w="1678" w:type="dxa"/>
            <w:vMerge/>
            <w:tcBorders>
              <w:top w:val="single" w:sz="18" w:space="0" w:color="000000"/>
              <w:left w:val="single" w:sz="18" w:space="0" w:color="000000"/>
              <w:bottom w:val="single" w:sz="18" w:space="0" w:color="000000"/>
            </w:tcBorders>
            <w:shd w:val="clear" w:color="auto" w:fill="DEEAF6"/>
            <w:vAlign w:val="center"/>
          </w:tcPr>
          <w:p w14:paraId="4FA8F2B4" w14:textId="77777777" w:rsidR="005B4FFE" w:rsidRPr="006645E5" w:rsidRDefault="005B4FFE" w:rsidP="00617045">
            <w:pPr>
              <w:rPr>
                <w:b/>
                <w:sz w:val="16"/>
                <w:szCs w:val="16"/>
              </w:rPr>
            </w:pPr>
          </w:p>
        </w:tc>
        <w:tc>
          <w:tcPr>
            <w:tcW w:w="1560" w:type="dxa"/>
            <w:tcBorders>
              <w:top w:val="single" w:sz="18" w:space="0" w:color="000000"/>
              <w:bottom w:val="single" w:sz="18" w:space="0" w:color="000000"/>
            </w:tcBorders>
            <w:shd w:val="clear" w:color="auto" w:fill="auto"/>
            <w:vAlign w:val="center"/>
          </w:tcPr>
          <w:p w14:paraId="1F73C420" w14:textId="77777777" w:rsidR="005B4FFE" w:rsidRPr="006645E5" w:rsidRDefault="005B4FFE" w:rsidP="00617045">
            <w:pPr>
              <w:jc w:val="center"/>
              <w:rPr>
                <w:sz w:val="16"/>
                <w:szCs w:val="16"/>
              </w:rPr>
            </w:pPr>
            <w:r w:rsidRPr="006645E5">
              <w:rPr>
                <w:sz w:val="16"/>
                <w:szCs w:val="16"/>
              </w:rPr>
              <w:t>Druge goljufije</w:t>
            </w:r>
          </w:p>
        </w:tc>
        <w:tc>
          <w:tcPr>
            <w:tcW w:w="1559" w:type="dxa"/>
            <w:tcBorders>
              <w:top w:val="single" w:sz="18" w:space="0" w:color="000000"/>
              <w:bottom w:val="single" w:sz="18" w:space="0" w:color="000000"/>
            </w:tcBorders>
            <w:shd w:val="clear" w:color="auto" w:fill="auto"/>
            <w:vAlign w:val="center"/>
          </w:tcPr>
          <w:p w14:paraId="3737C635" w14:textId="77777777" w:rsidR="005B4FFE" w:rsidRPr="006645E5" w:rsidRDefault="005B4FFE" w:rsidP="00617045">
            <w:pPr>
              <w:jc w:val="center"/>
              <w:rPr>
                <w:sz w:val="16"/>
                <w:szCs w:val="16"/>
              </w:rPr>
            </w:pPr>
            <w:r w:rsidRPr="006645E5">
              <w:rPr>
                <w:sz w:val="16"/>
                <w:szCs w:val="16"/>
              </w:rPr>
              <w:t>Scam</w:t>
            </w:r>
          </w:p>
        </w:tc>
        <w:tc>
          <w:tcPr>
            <w:tcW w:w="4961" w:type="dxa"/>
            <w:tcBorders>
              <w:top w:val="single" w:sz="18" w:space="0" w:color="000000"/>
              <w:bottom w:val="single" w:sz="18" w:space="0" w:color="000000"/>
              <w:right w:val="single" w:sz="18" w:space="0" w:color="000000"/>
            </w:tcBorders>
            <w:shd w:val="clear" w:color="auto" w:fill="auto"/>
            <w:vAlign w:val="center"/>
          </w:tcPr>
          <w:p w14:paraId="71BBBD23" w14:textId="77777777" w:rsidR="005B4FFE" w:rsidRPr="006645E5" w:rsidRDefault="005B4FFE" w:rsidP="00617045">
            <w:pPr>
              <w:rPr>
                <w:sz w:val="16"/>
                <w:szCs w:val="16"/>
              </w:rPr>
            </w:pPr>
            <w:r w:rsidRPr="006645E5">
              <w:rPr>
                <w:sz w:val="16"/>
                <w:szCs w:val="16"/>
              </w:rPr>
              <w:t>Vse druge oblike spletnih goljufij.</w:t>
            </w:r>
          </w:p>
        </w:tc>
      </w:tr>
      <w:tr w:rsidR="005B4FFE" w:rsidRPr="006645E5" w14:paraId="3E36E59A" w14:textId="77777777" w:rsidTr="00617045">
        <w:trPr>
          <w:trHeight w:val="703"/>
          <w:jc w:val="center"/>
        </w:trPr>
        <w:tc>
          <w:tcPr>
            <w:tcW w:w="1678" w:type="dxa"/>
            <w:vMerge w:val="restart"/>
            <w:tcBorders>
              <w:top w:val="single" w:sz="18" w:space="0" w:color="000000"/>
              <w:left w:val="single" w:sz="18" w:space="0" w:color="000000"/>
            </w:tcBorders>
            <w:shd w:val="clear" w:color="auto" w:fill="DEEAF6"/>
            <w:vAlign w:val="center"/>
          </w:tcPr>
          <w:p w14:paraId="0DA1EED1" w14:textId="77777777" w:rsidR="005B4FFE" w:rsidRPr="006645E5" w:rsidRDefault="005B4FFE" w:rsidP="00617045">
            <w:pPr>
              <w:rPr>
                <w:b/>
                <w:sz w:val="16"/>
                <w:szCs w:val="16"/>
              </w:rPr>
            </w:pPr>
            <w:r w:rsidRPr="006645E5">
              <w:rPr>
                <w:b/>
                <w:sz w:val="16"/>
                <w:szCs w:val="16"/>
              </w:rPr>
              <w:t>Ranljivost</w:t>
            </w:r>
          </w:p>
          <w:p w14:paraId="18538405" w14:textId="77777777" w:rsidR="005B4FFE" w:rsidRPr="006645E5" w:rsidRDefault="005B4FFE" w:rsidP="00617045">
            <w:pPr>
              <w:rPr>
                <w:b/>
                <w:sz w:val="16"/>
                <w:szCs w:val="16"/>
              </w:rPr>
            </w:pPr>
          </w:p>
          <w:p w14:paraId="56FC8137" w14:textId="77777777" w:rsidR="005B4FFE" w:rsidRPr="006645E5" w:rsidRDefault="005B4FFE" w:rsidP="00617045">
            <w:pPr>
              <w:rPr>
                <w:b/>
                <w:sz w:val="16"/>
                <w:szCs w:val="16"/>
              </w:rPr>
            </w:pPr>
            <w:r w:rsidRPr="006645E5">
              <w:rPr>
                <w:b/>
                <w:sz w:val="16"/>
                <w:szCs w:val="16"/>
              </w:rPr>
              <w:t>(Vulnerable)</w:t>
            </w:r>
          </w:p>
        </w:tc>
        <w:tc>
          <w:tcPr>
            <w:tcW w:w="1560" w:type="dxa"/>
            <w:tcBorders>
              <w:top w:val="single" w:sz="18" w:space="0" w:color="000000"/>
              <w:bottom w:val="single" w:sz="4" w:space="0" w:color="000000"/>
            </w:tcBorders>
            <w:shd w:val="clear" w:color="auto" w:fill="auto"/>
            <w:vAlign w:val="center"/>
          </w:tcPr>
          <w:p w14:paraId="2FF60D2C" w14:textId="77777777" w:rsidR="005B4FFE" w:rsidRPr="006645E5" w:rsidRDefault="005B4FFE" w:rsidP="00617045">
            <w:pPr>
              <w:jc w:val="center"/>
              <w:rPr>
                <w:sz w:val="16"/>
                <w:szCs w:val="16"/>
              </w:rPr>
            </w:pPr>
            <w:r w:rsidRPr="006645E5">
              <w:rPr>
                <w:sz w:val="16"/>
                <w:szCs w:val="16"/>
              </w:rPr>
              <w:t>Ranljivi sistemi in naprave</w:t>
            </w:r>
          </w:p>
        </w:tc>
        <w:tc>
          <w:tcPr>
            <w:tcW w:w="1559" w:type="dxa"/>
            <w:tcBorders>
              <w:top w:val="single" w:sz="18" w:space="0" w:color="000000"/>
              <w:bottom w:val="single" w:sz="4" w:space="0" w:color="000000"/>
            </w:tcBorders>
            <w:shd w:val="clear" w:color="auto" w:fill="auto"/>
            <w:vAlign w:val="center"/>
          </w:tcPr>
          <w:p w14:paraId="0D6423EF" w14:textId="77777777" w:rsidR="005B4FFE" w:rsidRPr="006645E5" w:rsidRDefault="005B4FFE" w:rsidP="00617045">
            <w:pPr>
              <w:jc w:val="center"/>
              <w:rPr>
                <w:sz w:val="16"/>
                <w:szCs w:val="16"/>
              </w:rPr>
            </w:pPr>
            <w:r w:rsidRPr="006645E5">
              <w:rPr>
                <w:sz w:val="16"/>
                <w:szCs w:val="16"/>
              </w:rPr>
              <w:t>Vulnerable systems</w:t>
            </w:r>
          </w:p>
        </w:tc>
        <w:tc>
          <w:tcPr>
            <w:tcW w:w="4961" w:type="dxa"/>
            <w:vMerge w:val="restart"/>
            <w:tcBorders>
              <w:top w:val="single" w:sz="18" w:space="0" w:color="000000"/>
              <w:right w:val="single" w:sz="18" w:space="0" w:color="000000"/>
            </w:tcBorders>
            <w:shd w:val="clear" w:color="auto" w:fill="auto"/>
            <w:vAlign w:val="center"/>
          </w:tcPr>
          <w:p w14:paraId="55C33E39" w14:textId="77777777" w:rsidR="005B4FFE" w:rsidRPr="006645E5" w:rsidRDefault="005B4FFE" w:rsidP="00617045">
            <w:pPr>
              <w:rPr>
                <w:sz w:val="16"/>
                <w:szCs w:val="16"/>
              </w:rPr>
            </w:pPr>
            <w:r w:rsidRPr="006645E5">
              <w:rPr>
                <w:sz w:val="16"/>
                <w:szCs w:val="16"/>
              </w:rPr>
              <w:t>Prosto dostopni in neustrezno zaščiteni sistemi in naprave, ki jih je možno zlorabiti na podlagi znanih ranljivosti. Odprti, nezaščiteni tolmači domenskih imen, svetovno berljivi tiskalniki, ranljivost, ki je razvidna iz pregledov Nessusa, podpisi virusov niso posodobljeni itd.</w:t>
            </w:r>
          </w:p>
        </w:tc>
      </w:tr>
      <w:tr w:rsidR="005B4FFE" w:rsidRPr="006645E5" w14:paraId="173CA8DE" w14:textId="77777777" w:rsidTr="00617045">
        <w:trPr>
          <w:trHeight w:val="703"/>
          <w:jc w:val="center"/>
        </w:trPr>
        <w:tc>
          <w:tcPr>
            <w:tcW w:w="1678" w:type="dxa"/>
            <w:vMerge/>
            <w:tcBorders>
              <w:left w:val="single" w:sz="18" w:space="0" w:color="000000"/>
            </w:tcBorders>
            <w:shd w:val="clear" w:color="auto" w:fill="DEEAF6"/>
            <w:vAlign w:val="center"/>
          </w:tcPr>
          <w:p w14:paraId="5B131711" w14:textId="77777777" w:rsidR="005B4FFE" w:rsidRPr="006645E5" w:rsidRDefault="005B4FFE" w:rsidP="00617045">
            <w:pPr>
              <w:rPr>
                <w:b/>
                <w:sz w:val="16"/>
                <w:szCs w:val="16"/>
              </w:rPr>
            </w:pPr>
          </w:p>
        </w:tc>
        <w:tc>
          <w:tcPr>
            <w:tcW w:w="1560" w:type="dxa"/>
            <w:tcBorders>
              <w:top w:val="single" w:sz="4" w:space="0" w:color="000000"/>
              <w:bottom w:val="single" w:sz="4" w:space="0" w:color="000000"/>
            </w:tcBorders>
            <w:shd w:val="clear" w:color="auto" w:fill="auto"/>
            <w:vAlign w:val="center"/>
          </w:tcPr>
          <w:p w14:paraId="0668C404" w14:textId="77777777" w:rsidR="005B4FFE" w:rsidRPr="006645E5" w:rsidRDefault="005B4FFE" w:rsidP="00617045">
            <w:pPr>
              <w:jc w:val="center"/>
              <w:rPr>
                <w:sz w:val="16"/>
                <w:szCs w:val="16"/>
              </w:rPr>
            </w:pPr>
            <w:r w:rsidRPr="006645E5">
              <w:rPr>
                <w:sz w:val="16"/>
                <w:szCs w:val="16"/>
              </w:rPr>
              <w:t>Odgovorno razkrivanje</w:t>
            </w:r>
          </w:p>
        </w:tc>
        <w:tc>
          <w:tcPr>
            <w:tcW w:w="1559" w:type="dxa"/>
            <w:tcBorders>
              <w:top w:val="single" w:sz="4" w:space="0" w:color="000000"/>
              <w:bottom w:val="single" w:sz="4" w:space="0" w:color="000000"/>
            </w:tcBorders>
            <w:shd w:val="clear" w:color="auto" w:fill="auto"/>
            <w:vAlign w:val="center"/>
          </w:tcPr>
          <w:p w14:paraId="7C3482F3" w14:textId="77777777" w:rsidR="005B4FFE" w:rsidRPr="006645E5" w:rsidRDefault="005B4FFE" w:rsidP="00617045">
            <w:pPr>
              <w:jc w:val="center"/>
              <w:rPr>
                <w:sz w:val="16"/>
                <w:szCs w:val="16"/>
              </w:rPr>
            </w:pPr>
            <w:r w:rsidRPr="006645E5">
              <w:rPr>
                <w:sz w:val="16"/>
                <w:szCs w:val="16"/>
              </w:rPr>
              <w:t>Responsible disclosure</w:t>
            </w:r>
          </w:p>
        </w:tc>
        <w:tc>
          <w:tcPr>
            <w:tcW w:w="4961" w:type="dxa"/>
            <w:vMerge/>
            <w:tcBorders>
              <w:right w:val="single" w:sz="18" w:space="0" w:color="000000"/>
            </w:tcBorders>
            <w:shd w:val="clear" w:color="auto" w:fill="auto"/>
            <w:vAlign w:val="center"/>
          </w:tcPr>
          <w:p w14:paraId="059098A5" w14:textId="77777777" w:rsidR="005B4FFE" w:rsidRPr="006645E5" w:rsidRDefault="005B4FFE" w:rsidP="00617045">
            <w:pPr>
              <w:rPr>
                <w:sz w:val="16"/>
                <w:szCs w:val="16"/>
              </w:rPr>
            </w:pPr>
          </w:p>
        </w:tc>
      </w:tr>
      <w:tr w:rsidR="005B4FFE" w:rsidRPr="006645E5" w14:paraId="0615B2C3" w14:textId="77777777" w:rsidTr="00617045">
        <w:trPr>
          <w:trHeight w:val="703"/>
          <w:jc w:val="center"/>
        </w:trPr>
        <w:tc>
          <w:tcPr>
            <w:tcW w:w="1678" w:type="dxa"/>
            <w:vMerge/>
            <w:tcBorders>
              <w:left w:val="single" w:sz="18" w:space="0" w:color="000000"/>
              <w:bottom w:val="single" w:sz="18" w:space="0" w:color="000000"/>
            </w:tcBorders>
            <w:shd w:val="clear" w:color="auto" w:fill="DEEAF6"/>
            <w:vAlign w:val="center"/>
          </w:tcPr>
          <w:p w14:paraId="0D270599" w14:textId="77777777" w:rsidR="005B4FFE" w:rsidRPr="006645E5" w:rsidRDefault="005B4FFE" w:rsidP="00617045">
            <w:pPr>
              <w:rPr>
                <w:b/>
                <w:sz w:val="16"/>
                <w:szCs w:val="16"/>
              </w:rPr>
            </w:pPr>
          </w:p>
        </w:tc>
        <w:tc>
          <w:tcPr>
            <w:tcW w:w="1560" w:type="dxa"/>
            <w:tcBorders>
              <w:top w:val="single" w:sz="4" w:space="0" w:color="000000"/>
              <w:bottom w:val="single" w:sz="18" w:space="0" w:color="000000"/>
            </w:tcBorders>
            <w:shd w:val="clear" w:color="auto" w:fill="auto"/>
            <w:vAlign w:val="center"/>
          </w:tcPr>
          <w:p w14:paraId="2D0E73DC" w14:textId="77777777" w:rsidR="005B4FFE" w:rsidRPr="006645E5" w:rsidRDefault="005B4FFE" w:rsidP="00617045">
            <w:pPr>
              <w:jc w:val="center"/>
              <w:rPr>
                <w:sz w:val="16"/>
                <w:szCs w:val="16"/>
              </w:rPr>
            </w:pPr>
            <w:r w:rsidRPr="006645E5">
              <w:rPr>
                <w:sz w:val="16"/>
                <w:szCs w:val="16"/>
              </w:rPr>
              <w:t>Razkritje ranljivosti</w:t>
            </w:r>
          </w:p>
        </w:tc>
        <w:tc>
          <w:tcPr>
            <w:tcW w:w="1559" w:type="dxa"/>
            <w:tcBorders>
              <w:top w:val="single" w:sz="4" w:space="0" w:color="000000"/>
              <w:bottom w:val="single" w:sz="18" w:space="0" w:color="000000"/>
            </w:tcBorders>
            <w:shd w:val="clear" w:color="auto" w:fill="auto"/>
            <w:vAlign w:val="center"/>
          </w:tcPr>
          <w:p w14:paraId="1E7F7805" w14:textId="77777777" w:rsidR="005B4FFE" w:rsidRPr="006645E5" w:rsidRDefault="005B4FFE" w:rsidP="00617045">
            <w:pPr>
              <w:jc w:val="center"/>
              <w:rPr>
                <w:sz w:val="16"/>
                <w:szCs w:val="16"/>
              </w:rPr>
            </w:pPr>
            <w:r w:rsidRPr="006645E5">
              <w:rPr>
                <w:sz w:val="16"/>
                <w:szCs w:val="16"/>
              </w:rPr>
              <w:t>Other disclosure</w:t>
            </w:r>
          </w:p>
        </w:tc>
        <w:tc>
          <w:tcPr>
            <w:tcW w:w="4961" w:type="dxa"/>
            <w:vMerge/>
            <w:tcBorders>
              <w:bottom w:val="single" w:sz="18" w:space="0" w:color="000000"/>
              <w:right w:val="single" w:sz="18" w:space="0" w:color="000000"/>
            </w:tcBorders>
            <w:shd w:val="clear" w:color="auto" w:fill="auto"/>
            <w:vAlign w:val="center"/>
          </w:tcPr>
          <w:p w14:paraId="1B2C1B08" w14:textId="77777777" w:rsidR="005B4FFE" w:rsidRPr="006645E5" w:rsidRDefault="005B4FFE" w:rsidP="00617045">
            <w:pPr>
              <w:rPr>
                <w:sz w:val="16"/>
                <w:szCs w:val="16"/>
              </w:rPr>
            </w:pPr>
          </w:p>
        </w:tc>
      </w:tr>
      <w:tr w:rsidR="005B4FFE" w:rsidRPr="006645E5" w14:paraId="2C8F8802" w14:textId="77777777" w:rsidTr="00617045">
        <w:trPr>
          <w:trHeight w:val="982"/>
          <w:jc w:val="center"/>
        </w:trPr>
        <w:tc>
          <w:tcPr>
            <w:tcW w:w="1678" w:type="dxa"/>
            <w:tcBorders>
              <w:top w:val="single" w:sz="18" w:space="0" w:color="000000"/>
              <w:left w:val="single" w:sz="18" w:space="0" w:color="000000"/>
              <w:bottom w:val="single" w:sz="18" w:space="0" w:color="000000"/>
            </w:tcBorders>
            <w:shd w:val="clear" w:color="auto" w:fill="DEEAF6"/>
            <w:vAlign w:val="center"/>
          </w:tcPr>
          <w:p w14:paraId="0977A6CE" w14:textId="77777777" w:rsidR="005B4FFE" w:rsidRPr="006645E5" w:rsidRDefault="005B4FFE" w:rsidP="00617045">
            <w:pPr>
              <w:rPr>
                <w:b/>
                <w:sz w:val="16"/>
                <w:szCs w:val="16"/>
              </w:rPr>
            </w:pPr>
            <w:r w:rsidRPr="006645E5">
              <w:rPr>
                <w:b/>
                <w:sz w:val="16"/>
                <w:szCs w:val="16"/>
              </w:rPr>
              <w:t>Drugo</w:t>
            </w:r>
          </w:p>
          <w:p w14:paraId="4E46D6A5" w14:textId="77777777" w:rsidR="005B4FFE" w:rsidRPr="006645E5" w:rsidRDefault="005B4FFE" w:rsidP="00617045">
            <w:pPr>
              <w:rPr>
                <w:b/>
                <w:sz w:val="16"/>
                <w:szCs w:val="16"/>
              </w:rPr>
            </w:pPr>
          </w:p>
          <w:p w14:paraId="0EA55F6C" w14:textId="77777777" w:rsidR="005B4FFE" w:rsidRPr="006645E5" w:rsidRDefault="005B4FFE" w:rsidP="00617045">
            <w:pPr>
              <w:rPr>
                <w:b/>
                <w:sz w:val="16"/>
                <w:szCs w:val="16"/>
              </w:rPr>
            </w:pPr>
            <w:r w:rsidRPr="006645E5">
              <w:rPr>
                <w:b/>
                <w:sz w:val="16"/>
                <w:szCs w:val="16"/>
              </w:rPr>
              <w:t>(Other)</w:t>
            </w:r>
          </w:p>
        </w:tc>
        <w:tc>
          <w:tcPr>
            <w:tcW w:w="1560" w:type="dxa"/>
            <w:tcBorders>
              <w:top w:val="single" w:sz="18" w:space="0" w:color="000000"/>
              <w:bottom w:val="single" w:sz="18" w:space="0" w:color="000000"/>
            </w:tcBorders>
            <w:shd w:val="clear" w:color="auto" w:fill="auto"/>
            <w:vAlign w:val="center"/>
          </w:tcPr>
          <w:p w14:paraId="794A5FCA" w14:textId="77777777" w:rsidR="005B4FFE" w:rsidRPr="006645E5" w:rsidRDefault="005B4FFE" w:rsidP="00617045">
            <w:pPr>
              <w:jc w:val="center"/>
              <w:rPr>
                <w:sz w:val="16"/>
                <w:szCs w:val="16"/>
              </w:rPr>
            </w:pPr>
            <w:r w:rsidRPr="006645E5">
              <w:rPr>
                <w:sz w:val="16"/>
                <w:szCs w:val="16"/>
              </w:rPr>
              <w:t>Drugo</w:t>
            </w:r>
          </w:p>
        </w:tc>
        <w:tc>
          <w:tcPr>
            <w:tcW w:w="1559" w:type="dxa"/>
            <w:tcBorders>
              <w:top w:val="single" w:sz="18" w:space="0" w:color="000000"/>
              <w:bottom w:val="single" w:sz="18" w:space="0" w:color="000000"/>
            </w:tcBorders>
            <w:shd w:val="clear" w:color="auto" w:fill="auto"/>
            <w:vAlign w:val="center"/>
          </w:tcPr>
          <w:p w14:paraId="3549B302" w14:textId="77777777" w:rsidR="005B4FFE" w:rsidRPr="006645E5" w:rsidRDefault="005B4FFE" w:rsidP="00617045">
            <w:pPr>
              <w:jc w:val="center"/>
              <w:rPr>
                <w:sz w:val="16"/>
                <w:szCs w:val="16"/>
              </w:rPr>
            </w:pPr>
            <w:r w:rsidRPr="006645E5">
              <w:rPr>
                <w:sz w:val="16"/>
                <w:szCs w:val="16"/>
              </w:rPr>
              <w:t>Other</w:t>
            </w:r>
          </w:p>
        </w:tc>
        <w:tc>
          <w:tcPr>
            <w:tcW w:w="4961" w:type="dxa"/>
            <w:tcBorders>
              <w:top w:val="single" w:sz="18" w:space="0" w:color="000000"/>
              <w:bottom w:val="single" w:sz="18" w:space="0" w:color="000000"/>
              <w:right w:val="single" w:sz="18" w:space="0" w:color="000000"/>
            </w:tcBorders>
            <w:shd w:val="clear" w:color="auto" w:fill="auto"/>
            <w:vAlign w:val="center"/>
          </w:tcPr>
          <w:p w14:paraId="6765197C" w14:textId="77777777" w:rsidR="005B4FFE" w:rsidRPr="006645E5" w:rsidRDefault="005B4FFE" w:rsidP="00617045">
            <w:pPr>
              <w:rPr>
                <w:sz w:val="16"/>
                <w:szCs w:val="16"/>
              </w:rPr>
            </w:pPr>
            <w:r w:rsidRPr="006645E5">
              <w:rPr>
                <w:sz w:val="16"/>
                <w:szCs w:val="16"/>
              </w:rPr>
              <w:t>Vse incidente, ki ne sodijo v eno od opredeljenih kategorij, je treba vključiti v ta razred (če se število incidentov v tej kategoriji poveča, to kaže, da je treba sistem klasifikacije spremeniti).</w:t>
            </w:r>
          </w:p>
        </w:tc>
      </w:tr>
      <w:tr w:rsidR="005B4FFE" w:rsidRPr="006645E5" w14:paraId="58562203" w14:textId="77777777" w:rsidTr="00617045">
        <w:trPr>
          <w:trHeight w:val="982"/>
          <w:jc w:val="center"/>
        </w:trPr>
        <w:tc>
          <w:tcPr>
            <w:tcW w:w="1678" w:type="dxa"/>
            <w:tcBorders>
              <w:top w:val="single" w:sz="18" w:space="0" w:color="000000"/>
              <w:left w:val="single" w:sz="18" w:space="0" w:color="000000"/>
              <w:bottom w:val="single" w:sz="18" w:space="0" w:color="000000"/>
            </w:tcBorders>
            <w:shd w:val="clear" w:color="auto" w:fill="DEEAF6"/>
            <w:vAlign w:val="center"/>
          </w:tcPr>
          <w:p w14:paraId="19618607" w14:textId="77777777" w:rsidR="005B4FFE" w:rsidRPr="006645E5" w:rsidRDefault="005B4FFE" w:rsidP="00617045">
            <w:pPr>
              <w:rPr>
                <w:b/>
                <w:sz w:val="16"/>
                <w:szCs w:val="16"/>
              </w:rPr>
            </w:pPr>
            <w:r w:rsidRPr="006645E5">
              <w:rPr>
                <w:b/>
                <w:sz w:val="16"/>
                <w:szCs w:val="16"/>
              </w:rPr>
              <w:t>Test</w:t>
            </w:r>
          </w:p>
        </w:tc>
        <w:tc>
          <w:tcPr>
            <w:tcW w:w="1560" w:type="dxa"/>
            <w:tcBorders>
              <w:top w:val="single" w:sz="18" w:space="0" w:color="000000"/>
              <w:bottom w:val="single" w:sz="18" w:space="0" w:color="000000"/>
            </w:tcBorders>
            <w:shd w:val="clear" w:color="auto" w:fill="auto"/>
            <w:vAlign w:val="center"/>
          </w:tcPr>
          <w:p w14:paraId="4D5F7117" w14:textId="77777777" w:rsidR="005B4FFE" w:rsidRPr="006645E5" w:rsidRDefault="005B4FFE" w:rsidP="00617045">
            <w:pPr>
              <w:jc w:val="center"/>
              <w:rPr>
                <w:sz w:val="16"/>
                <w:szCs w:val="16"/>
              </w:rPr>
            </w:pPr>
            <w:r w:rsidRPr="006645E5">
              <w:rPr>
                <w:sz w:val="16"/>
                <w:szCs w:val="16"/>
              </w:rPr>
              <w:t>Test</w:t>
            </w:r>
          </w:p>
        </w:tc>
        <w:tc>
          <w:tcPr>
            <w:tcW w:w="1559" w:type="dxa"/>
            <w:tcBorders>
              <w:top w:val="single" w:sz="18" w:space="0" w:color="000000"/>
              <w:bottom w:val="single" w:sz="18" w:space="0" w:color="000000"/>
            </w:tcBorders>
            <w:shd w:val="clear" w:color="auto" w:fill="auto"/>
            <w:vAlign w:val="center"/>
          </w:tcPr>
          <w:p w14:paraId="6182622F" w14:textId="77777777" w:rsidR="005B4FFE" w:rsidRPr="006645E5" w:rsidRDefault="005B4FFE" w:rsidP="00617045">
            <w:pPr>
              <w:jc w:val="center"/>
              <w:rPr>
                <w:sz w:val="16"/>
                <w:szCs w:val="16"/>
              </w:rPr>
            </w:pPr>
            <w:r w:rsidRPr="006645E5">
              <w:rPr>
                <w:sz w:val="16"/>
                <w:szCs w:val="16"/>
              </w:rPr>
              <w:t>Test</w:t>
            </w:r>
          </w:p>
        </w:tc>
        <w:tc>
          <w:tcPr>
            <w:tcW w:w="4961" w:type="dxa"/>
            <w:tcBorders>
              <w:top w:val="single" w:sz="18" w:space="0" w:color="000000"/>
              <w:bottom w:val="single" w:sz="18" w:space="0" w:color="000000"/>
              <w:right w:val="single" w:sz="18" w:space="0" w:color="000000"/>
            </w:tcBorders>
            <w:shd w:val="clear" w:color="auto" w:fill="auto"/>
            <w:vAlign w:val="center"/>
          </w:tcPr>
          <w:p w14:paraId="61FD9551" w14:textId="77777777" w:rsidR="005B4FFE" w:rsidRPr="006645E5" w:rsidRDefault="005B4FFE" w:rsidP="00617045">
            <w:pPr>
              <w:rPr>
                <w:sz w:val="16"/>
                <w:szCs w:val="16"/>
              </w:rPr>
            </w:pPr>
            <w:r w:rsidRPr="006645E5">
              <w:rPr>
                <w:sz w:val="16"/>
                <w:szCs w:val="16"/>
              </w:rPr>
              <w:t>Namenjeno preizkusom.</w:t>
            </w:r>
          </w:p>
        </w:tc>
      </w:tr>
    </w:tbl>
    <w:p w14:paraId="26E4D824" w14:textId="3444A29D" w:rsidR="003622CD" w:rsidRDefault="003622CD" w:rsidP="00845110">
      <w:pPr>
        <w:jc w:val="both"/>
        <w:rPr>
          <w:szCs w:val="20"/>
        </w:rPr>
      </w:pPr>
    </w:p>
    <w:p w14:paraId="75596583" w14:textId="7361B9E2" w:rsidR="005B4FFE" w:rsidRPr="00AC5BEC" w:rsidRDefault="005B4FFE" w:rsidP="00845032">
      <w:pPr>
        <w:jc w:val="both"/>
        <w:rPr>
          <w:b/>
          <w:bCs/>
          <w:szCs w:val="20"/>
        </w:rPr>
      </w:pPr>
      <w:bookmarkStart w:id="9" w:name="_Toc64364481"/>
      <w:r>
        <w:rPr>
          <w:b/>
          <w:bCs/>
          <w:szCs w:val="20"/>
        </w:rPr>
        <w:t>2</w:t>
      </w:r>
      <w:r w:rsidRPr="00AC5BEC">
        <w:rPr>
          <w:b/>
          <w:bCs/>
          <w:szCs w:val="20"/>
        </w:rPr>
        <w:t xml:space="preserve">. Opredelitev </w:t>
      </w:r>
      <w:r w:rsidR="00A2525D">
        <w:rPr>
          <w:b/>
          <w:bCs/>
          <w:szCs w:val="20"/>
        </w:rPr>
        <w:t>kibernetski</w:t>
      </w:r>
      <w:r>
        <w:rPr>
          <w:b/>
          <w:bCs/>
          <w:szCs w:val="20"/>
        </w:rPr>
        <w:t>h</w:t>
      </w:r>
      <w:r w:rsidRPr="00AC5BEC">
        <w:rPr>
          <w:b/>
          <w:bCs/>
          <w:szCs w:val="20"/>
        </w:rPr>
        <w:t xml:space="preserve"> incidentov po Zakonu o informacijski varnosti</w:t>
      </w:r>
      <w:bookmarkEnd w:id="9"/>
    </w:p>
    <w:p w14:paraId="01983ECA" w14:textId="77777777" w:rsidR="005B4FFE" w:rsidRPr="00CF0645" w:rsidRDefault="005B4FFE" w:rsidP="005B4FFE">
      <w:pPr>
        <w:jc w:val="both"/>
        <w:rPr>
          <w:sz w:val="20"/>
        </w:rPr>
      </w:pPr>
    </w:p>
    <w:p w14:paraId="3699497A" w14:textId="77777777" w:rsidR="005B4FFE" w:rsidRPr="00CF0645" w:rsidRDefault="005B4FFE" w:rsidP="005B4FFE">
      <w:pPr>
        <w:jc w:val="both"/>
        <w:rPr>
          <w:sz w:val="20"/>
        </w:rPr>
      </w:pPr>
    </w:p>
    <w:p w14:paraId="31A49374" w14:textId="3B888195" w:rsidR="005B4FFE" w:rsidRPr="00CF0645" w:rsidRDefault="005B4FFE" w:rsidP="005B4FFE">
      <w:pPr>
        <w:numPr>
          <w:ilvl w:val="0"/>
          <w:numId w:val="37"/>
        </w:numPr>
        <w:spacing w:line="260" w:lineRule="exact"/>
        <w:ind w:left="709"/>
        <w:contextualSpacing/>
        <w:jc w:val="both"/>
        <w:rPr>
          <w:sz w:val="20"/>
        </w:rPr>
      </w:pPr>
      <w:r w:rsidRPr="00CF0645">
        <w:rPr>
          <w:b/>
          <w:sz w:val="20"/>
        </w:rPr>
        <w:t>LAŽJI INCIDENT</w:t>
      </w:r>
      <w:r w:rsidRPr="00CF0645">
        <w:rPr>
          <w:sz w:val="20"/>
        </w:rPr>
        <w:t xml:space="preserve"> – enkraten incident, ki ima majhen negativni vpliv na zaupnost, celovitost in razpoložljivost omrežja, informacijskega sistema oziroma informacijskih storitev</w:t>
      </w:r>
      <w:r>
        <w:rPr>
          <w:sz w:val="20"/>
        </w:rPr>
        <w:t xml:space="preserve"> naročnika</w:t>
      </w:r>
      <w:r w:rsidRPr="00CF0645">
        <w:rPr>
          <w:sz w:val="20"/>
        </w:rPr>
        <w:t xml:space="preserve">. Nima večjega vpliva na nemoteno delovanje </w:t>
      </w:r>
      <w:r>
        <w:rPr>
          <w:sz w:val="20"/>
        </w:rPr>
        <w:t>naročnika</w:t>
      </w:r>
      <w:r w:rsidRPr="00CF0645">
        <w:rPr>
          <w:sz w:val="20"/>
        </w:rPr>
        <w:t xml:space="preserve"> in mu ni povzročil večje škode. Incident nima negativnega vpliva </w:t>
      </w:r>
      <w:r>
        <w:rPr>
          <w:sz w:val="20"/>
        </w:rPr>
        <w:t>na naročnikove storitve, ki jih zagotavlja zavarovancem, drugim subjektom javnega sektorja ali organom državne uprave.</w:t>
      </w:r>
    </w:p>
    <w:p w14:paraId="11B9A395" w14:textId="77777777" w:rsidR="005B4FFE" w:rsidRPr="00CF0645" w:rsidRDefault="005B4FFE" w:rsidP="005B4FFE">
      <w:pPr>
        <w:ind w:left="709"/>
        <w:contextualSpacing/>
        <w:jc w:val="both"/>
        <w:rPr>
          <w:sz w:val="20"/>
        </w:rPr>
      </w:pPr>
    </w:p>
    <w:p w14:paraId="40612213" w14:textId="0CFE7C48" w:rsidR="005B4FFE" w:rsidRDefault="005B4FFE" w:rsidP="002560B5">
      <w:pPr>
        <w:numPr>
          <w:ilvl w:val="0"/>
          <w:numId w:val="37"/>
        </w:numPr>
        <w:spacing w:line="260" w:lineRule="exact"/>
        <w:ind w:left="720"/>
        <w:contextualSpacing/>
        <w:jc w:val="both"/>
        <w:rPr>
          <w:sz w:val="20"/>
        </w:rPr>
      </w:pPr>
      <w:r w:rsidRPr="005B4FFE">
        <w:rPr>
          <w:b/>
          <w:sz w:val="20"/>
        </w:rPr>
        <w:t>TEŽJI INCIDENT</w:t>
      </w:r>
      <w:r w:rsidRPr="005B4FFE">
        <w:rPr>
          <w:sz w:val="20"/>
        </w:rPr>
        <w:t xml:space="preserve"> – enkraten incident oziroma zaporedje večjega števila različnih incidentov v kratkem obdobju, ki ima velik negativni vpliv na zaupnost, celovitost in razpoložljivost omrežja, informacijskega sistema oziroma informacijskih storitev naročnika. Incident ima pomemben vpliv na nemoteno delovanje naročnika in mu povzroči večjo škodo ali izgubo. Ob tem ima takšen incident lahko tudi negativni </w:t>
      </w:r>
      <w:r>
        <w:rPr>
          <w:sz w:val="20"/>
        </w:rPr>
        <w:t>vpliv na naročnikove storitve, ki jih zagotavlja zavarovancem, drugim subjektom javnega sektorja ali organom državne uprave.</w:t>
      </w:r>
    </w:p>
    <w:p w14:paraId="19F28091" w14:textId="77777777" w:rsidR="00C5494A" w:rsidRDefault="00C5494A" w:rsidP="00C5494A">
      <w:pPr>
        <w:spacing w:line="260" w:lineRule="exact"/>
        <w:contextualSpacing/>
        <w:jc w:val="both"/>
        <w:rPr>
          <w:sz w:val="20"/>
        </w:rPr>
      </w:pPr>
    </w:p>
    <w:p w14:paraId="6965041F" w14:textId="7DB270D0" w:rsidR="005B4FFE" w:rsidRPr="00CF0645" w:rsidRDefault="005B4FFE" w:rsidP="005B4FFE">
      <w:pPr>
        <w:numPr>
          <w:ilvl w:val="0"/>
          <w:numId w:val="37"/>
        </w:numPr>
        <w:spacing w:line="260" w:lineRule="exact"/>
        <w:ind w:left="709"/>
        <w:contextualSpacing/>
        <w:jc w:val="both"/>
        <w:rPr>
          <w:sz w:val="20"/>
        </w:rPr>
      </w:pPr>
      <w:r w:rsidRPr="00CF0645">
        <w:rPr>
          <w:b/>
          <w:sz w:val="20"/>
        </w:rPr>
        <w:t>KRITIČNI INCIDENT</w:t>
      </w:r>
      <w:r w:rsidRPr="00CF0645">
        <w:rPr>
          <w:sz w:val="20"/>
        </w:rPr>
        <w:t xml:space="preserve"> – incident ali zaporedje incidentov, ki ima zelo velik negativni vpliv na zaupnost, celovitost in razpoložljivost omrežja, informacijskega sistema oziroma informacijskih storitev </w:t>
      </w:r>
      <w:r>
        <w:rPr>
          <w:sz w:val="20"/>
        </w:rPr>
        <w:t>naročnika</w:t>
      </w:r>
      <w:r w:rsidRPr="00CF0645">
        <w:rPr>
          <w:sz w:val="20"/>
        </w:rPr>
        <w:t xml:space="preserve">. Incident povzroči </w:t>
      </w:r>
      <w:r>
        <w:rPr>
          <w:sz w:val="20"/>
        </w:rPr>
        <w:t>oteženo delovanja ali prekinitev</w:t>
      </w:r>
      <w:r w:rsidRPr="00CF0645">
        <w:rPr>
          <w:sz w:val="20"/>
        </w:rPr>
        <w:t xml:space="preserve"> delovanj</w:t>
      </w:r>
      <w:r>
        <w:rPr>
          <w:sz w:val="20"/>
        </w:rPr>
        <w:t>a</w:t>
      </w:r>
      <w:r w:rsidRPr="00CF0645">
        <w:rPr>
          <w:sz w:val="20"/>
        </w:rPr>
        <w:t xml:space="preserve"> </w:t>
      </w:r>
      <w:r>
        <w:rPr>
          <w:sz w:val="20"/>
        </w:rPr>
        <w:t>naročnikovih storitev, ki jih zagotavlja zavarovancem, drugim subjektom javnega sektorja ali organom državne uprave</w:t>
      </w:r>
      <w:r w:rsidRPr="00CF0645">
        <w:rPr>
          <w:sz w:val="20"/>
        </w:rPr>
        <w:t>.</w:t>
      </w:r>
    </w:p>
    <w:p w14:paraId="481F2A17" w14:textId="06A48D15" w:rsidR="003622CD" w:rsidRDefault="003622CD" w:rsidP="00845110">
      <w:pPr>
        <w:jc w:val="both"/>
        <w:rPr>
          <w:szCs w:val="20"/>
        </w:rPr>
      </w:pPr>
    </w:p>
    <w:p w14:paraId="54547F3D" w14:textId="7F752A4C" w:rsidR="003622CD" w:rsidRDefault="003622CD" w:rsidP="00845110">
      <w:pPr>
        <w:jc w:val="both"/>
        <w:rPr>
          <w:szCs w:val="20"/>
        </w:rPr>
      </w:pPr>
    </w:p>
    <w:p w14:paraId="4CE4933B" w14:textId="77777777" w:rsidR="00C5494A" w:rsidRDefault="00C5494A" w:rsidP="00845110">
      <w:pPr>
        <w:jc w:val="both"/>
        <w:rPr>
          <w:szCs w:val="20"/>
        </w:rPr>
      </w:pPr>
    </w:p>
    <w:p w14:paraId="42A7D92F" w14:textId="2FE11AAB" w:rsidR="00845110" w:rsidRPr="001968B5" w:rsidRDefault="00845110" w:rsidP="00845110">
      <w:pPr>
        <w:jc w:val="both"/>
        <w:rPr>
          <w:b/>
          <w:bCs/>
          <w:szCs w:val="20"/>
        </w:rPr>
      </w:pPr>
      <w:r>
        <w:rPr>
          <w:b/>
          <w:bCs/>
          <w:szCs w:val="20"/>
        </w:rPr>
        <w:lastRenderedPageBreak/>
        <w:t>3</w:t>
      </w:r>
      <w:r w:rsidRPr="001968B5">
        <w:rPr>
          <w:b/>
          <w:bCs/>
          <w:szCs w:val="20"/>
        </w:rPr>
        <w:t xml:space="preserve">. </w:t>
      </w:r>
      <w:r>
        <w:rPr>
          <w:b/>
          <w:bCs/>
          <w:szCs w:val="20"/>
        </w:rPr>
        <w:t>Ključni kazalniki uspešnosti (KPI)</w:t>
      </w:r>
    </w:p>
    <w:p w14:paraId="3C43A636" w14:textId="77777777" w:rsidR="00845110" w:rsidRDefault="00845110" w:rsidP="00845110">
      <w:pPr>
        <w:jc w:val="both"/>
        <w:rPr>
          <w:szCs w:val="20"/>
        </w:rPr>
      </w:pPr>
    </w:p>
    <w:p w14:paraId="426F2251" w14:textId="17DB4B28" w:rsidR="00C42C8C" w:rsidRDefault="00845110" w:rsidP="00DA6A89">
      <w:pPr>
        <w:jc w:val="both"/>
        <w:rPr>
          <w:szCs w:val="20"/>
        </w:rPr>
      </w:pPr>
      <w:r>
        <w:rPr>
          <w:szCs w:val="20"/>
        </w:rPr>
        <w:t xml:space="preserve">Ključni kazalniki uspešnosti (KPI – Key performance Indicators) so sestavni del pogodbenega razmerja z naročnikom storitve SOC. Ponudnik SOC storitve </w:t>
      </w:r>
      <w:r w:rsidR="00845032">
        <w:rPr>
          <w:szCs w:val="20"/>
        </w:rPr>
        <w:t xml:space="preserve">meri in </w:t>
      </w:r>
      <w:r>
        <w:rPr>
          <w:szCs w:val="20"/>
        </w:rPr>
        <w:t xml:space="preserve">vodi statistiko kazalnikov </w:t>
      </w:r>
      <w:r w:rsidR="00845032">
        <w:rPr>
          <w:szCs w:val="20"/>
        </w:rPr>
        <w:t xml:space="preserve">v orkestracijskih orodjih </w:t>
      </w:r>
      <w:r>
        <w:rPr>
          <w:szCs w:val="20"/>
        </w:rPr>
        <w:t xml:space="preserve">in </w:t>
      </w:r>
      <w:r w:rsidR="00845032">
        <w:rPr>
          <w:szCs w:val="20"/>
        </w:rPr>
        <w:t xml:space="preserve">sistemih za vodenje zahtevkov (SOAR), jo prezentira na samopostrežnem portalu in </w:t>
      </w:r>
      <w:r>
        <w:rPr>
          <w:szCs w:val="20"/>
        </w:rPr>
        <w:t xml:space="preserve">jo v obliki </w:t>
      </w:r>
      <w:r w:rsidR="00845032">
        <w:rPr>
          <w:szCs w:val="20"/>
        </w:rPr>
        <w:t>obdobnih</w:t>
      </w:r>
      <w:r>
        <w:rPr>
          <w:szCs w:val="20"/>
        </w:rPr>
        <w:t xml:space="preserve"> poročil poroča naročniku storitve.</w:t>
      </w:r>
    </w:p>
    <w:p w14:paraId="3D609E7A" w14:textId="3EAC7B92" w:rsidR="00C42C8C" w:rsidRDefault="00C42C8C" w:rsidP="00DA6A89">
      <w:pPr>
        <w:jc w:val="both"/>
        <w:rPr>
          <w:szCs w:val="20"/>
        </w:rPr>
      </w:pPr>
    </w:p>
    <w:p w14:paraId="7B7C5776" w14:textId="5E6507D8" w:rsidR="00845032" w:rsidRPr="001968B5" w:rsidRDefault="00845032" w:rsidP="00845032">
      <w:pPr>
        <w:jc w:val="both"/>
        <w:rPr>
          <w:b/>
          <w:bCs/>
          <w:szCs w:val="20"/>
        </w:rPr>
      </w:pPr>
      <w:r>
        <w:rPr>
          <w:b/>
          <w:bCs/>
          <w:szCs w:val="20"/>
        </w:rPr>
        <w:t>3.</w:t>
      </w:r>
      <w:r w:rsidRPr="001968B5">
        <w:rPr>
          <w:b/>
          <w:bCs/>
          <w:szCs w:val="20"/>
        </w:rPr>
        <w:t xml:space="preserve">1. </w:t>
      </w:r>
      <w:r>
        <w:rPr>
          <w:b/>
          <w:bCs/>
          <w:szCs w:val="20"/>
        </w:rPr>
        <w:t>Odzivni časi</w:t>
      </w:r>
    </w:p>
    <w:p w14:paraId="6C344ABE" w14:textId="77777777" w:rsidR="00845032" w:rsidRDefault="00845032" w:rsidP="00845032">
      <w:pPr>
        <w:jc w:val="both"/>
        <w:rPr>
          <w:szCs w:val="20"/>
        </w:rPr>
      </w:pPr>
    </w:p>
    <w:p w14:paraId="4F986FA6" w14:textId="77777777" w:rsidR="00845032" w:rsidRDefault="00845032" w:rsidP="00845032">
      <w:pPr>
        <w:jc w:val="both"/>
        <w:rPr>
          <w:szCs w:val="20"/>
        </w:rPr>
      </w:pPr>
      <w:r w:rsidRPr="00E00A18">
        <w:rPr>
          <w:b/>
          <w:bCs/>
          <w:szCs w:val="20"/>
        </w:rPr>
        <w:t>Čas za zaznavo incidenta</w:t>
      </w:r>
      <w:r>
        <w:rPr>
          <w:b/>
          <w:bCs/>
          <w:szCs w:val="20"/>
        </w:rPr>
        <w:t xml:space="preserve"> (T</w:t>
      </w:r>
      <w:r w:rsidRPr="00E00A18">
        <w:rPr>
          <w:b/>
          <w:bCs/>
          <w:szCs w:val="20"/>
          <w:vertAlign w:val="subscript"/>
        </w:rPr>
        <w:t>TTD</w:t>
      </w:r>
      <w:r>
        <w:rPr>
          <w:b/>
          <w:bCs/>
          <w:szCs w:val="20"/>
        </w:rPr>
        <w:t xml:space="preserve"> – time to detect)</w:t>
      </w:r>
      <w:r>
        <w:rPr>
          <w:szCs w:val="20"/>
        </w:rPr>
        <w:t>: pretečeni čas od trenutka sprožitve alarma v SOC orkestracijskih sistemih:</w:t>
      </w:r>
    </w:p>
    <w:p w14:paraId="2600019B" w14:textId="77777777" w:rsidR="00845032" w:rsidRPr="00E00A18" w:rsidRDefault="00845032" w:rsidP="00845032">
      <w:pPr>
        <w:pStyle w:val="Header"/>
        <w:numPr>
          <w:ilvl w:val="0"/>
          <w:numId w:val="10"/>
        </w:numPr>
        <w:rPr>
          <w:szCs w:val="22"/>
        </w:rPr>
      </w:pPr>
      <w:r w:rsidRPr="00E00A18">
        <w:rPr>
          <w:szCs w:val="22"/>
        </w:rPr>
        <w:t>do potrditve varnostnega incidenta s stran</w:t>
      </w:r>
      <w:r>
        <w:rPr>
          <w:szCs w:val="22"/>
        </w:rPr>
        <w:t>i</w:t>
      </w:r>
      <w:r w:rsidRPr="00E00A18">
        <w:rPr>
          <w:szCs w:val="22"/>
        </w:rPr>
        <w:t xml:space="preserve"> varnostnega analitika v procesu varnostne triaže ter prijave kontaktu naročnika v obliki pisnega obvestila oz. telefonskega klica;</w:t>
      </w:r>
    </w:p>
    <w:p w14:paraId="694A6A07" w14:textId="77777777" w:rsidR="00845032" w:rsidRPr="00E00A18" w:rsidRDefault="00845032" w:rsidP="00845032">
      <w:pPr>
        <w:pStyle w:val="Header"/>
        <w:numPr>
          <w:ilvl w:val="0"/>
          <w:numId w:val="10"/>
        </w:numPr>
        <w:rPr>
          <w:szCs w:val="22"/>
        </w:rPr>
      </w:pPr>
      <w:r w:rsidRPr="00E00A18">
        <w:rPr>
          <w:szCs w:val="22"/>
        </w:rPr>
        <w:t>do ovrženja varnostnega incidenta s stran</w:t>
      </w:r>
      <w:r>
        <w:rPr>
          <w:szCs w:val="22"/>
        </w:rPr>
        <w:t>i</w:t>
      </w:r>
      <w:r w:rsidRPr="00E00A18">
        <w:rPr>
          <w:szCs w:val="22"/>
        </w:rPr>
        <w:t xml:space="preserve"> varnostnega analitika v procesu varnostne triaže;</w:t>
      </w:r>
    </w:p>
    <w:p w14:paraId="66D27CC3" w14:textId="77777777" w:rsidR="00845032" w:rsidRPr="00E00A18" w:rsidRDefault="00845032" w:rsidP="00845032">
      <w:pPr>
        <w:pStyle w:val="Header"/>
        <w:numPr>
          <w:ilvl w:val="0"/>
          <w:numId w:val="10"/>
        </w:numPr>
        <w:rPr>
          <w:szCs w:val="22"/>
        </w:rPr>
      </w:pPr>
      <w:r w:rsidRPr="00E00A18">
        <w:rPr>
          <w:szCs w:val="22"/>
        </w:rPr>
        <w:t>do podajanja prvega strokovnega mnenja s stra</w:t>
      </w:r>
      <w:r>
        <w:rPr>
          <w:szCs w:val="22"/>
        </w:rPr>
        <w:t xml:space="preserve">ni </w:t>
      </w:r>
      <w:r w:rsidRPr="00E00A18">
        <w:rPr>
          <w:szCs w:val="22"/>
        </w:rPr>
        <w:t>varnostnega analitika v procesu varnostne triaže ter prijave kontaktu naročnika v obliki pisnega oz. telefonskega klica k pridobitvi dodatnih informacij za potrebno potrditev ali ovrženje.</w:t>
      </w:r>
    </w:p>
    <w:p w14:paraId="34092619" w14:textId="77777777" w:rsidR="00845032" w:rsidRDefault="00845032" w:rsidP="00845032">
      <w:pPr>
        <w:jc w:val="both"/>
        <w:rPr>
          <w:szCs w:val="20"/>
        </w:rPr>
      </w:pPr>
    </w:p>
    <w:p w14:paraId="5E075E14" w14:textId="77777777" w:rsidR="00845032" w:rsidRDefault="00845032" w:rsidP="00845032">
      <w:pPr>
        <w:jc w:val="both"/>
        <w:rPr>
          <w:szCs w:val="20"/>
        </w:rPr>
      </w:pPr>
      <w:r>
        <w:rPr>
          <w:b/>
          <w:bCs/>
          <w:szCs w:val="20"/>
        </w:rPr>
        <w:t>Čas za odziv (T</w:t>
      </w:r>
      <w:r w:rsidRPr="00AF0D00">
        <w:rPr>
          <w:b/>
          <w:bCs/>
          <w:szCs w:val="20"/>
          <w:vertAlign w:val="subscript"/>
        </w:rPr>
        <w:t>TIR1</w:t>
      </w:r>
      <w:r>
        <w:rPr>
          <w:b/>
          <w:bCs/>
          <w:szCs w:val="20"/>
        </w:rPr>
        <w:t xml:space="preserve"> – time to incident response 1)</w:t>
      </w:r>
      <w:r>
        <w:rPr>
          <w:szCs w:val="20"/>
        </w:rPr>
        <w:t>: pretečeni čas od potrditve varnostnega incidenta do prvega odziva v obliki prijave pisnega obvestila oz. telefonskega poziva v primeru, da je incident zaznal ponudnikov SOC. Obvestilo kontaktu naročnika vsebuje vse bistvene podatke o obravnavanem kibernetskem incidentu;</w:t>
      </w:r>
    </w:p>
    <w:p w14:paraId="5BB10CAA" w14:textId="77777777" w:rsidR="00845032" w:rsidRDefault="00845032" w:rsidP="00845032">
      <w:pPr>
        <w:jc w:val="both"/>
        <w:rPr>
          <w:szCs w:val="20"/>
        </w:rPr>
      </w:pPr>
    </w:p>
    <w:p w14:paraId="323FC913" w14:textId="77777777" w:rsidR="00845032" w:rsidRDefault="00845032" w:rsidP="00845032">
      <w:pPr>
        <w:jc w:val="both"/>
        <w:rPr>
          <w:szCs w:val="20"/>
        </w:rPr>
      </w:pPr>
      <w:r>
        <w:rPr>
          <w:b/>
          <w:bCs/>
          <w:szCs w:val="20"/>
        </w:rPr>
        <w:t>Čas za odziv (T</w:t>
      </w:r>
      <w:r w:rsidRPr="00AF0D00">
        <w:rPr>
          <w:b/>
          <w:bCs/>
          <w:szCs w:val="20"/>
          <w:vertAlign w:val="subscript"/>
        </w:rPr>
        <w:t>TIR</w:t>
      </w:r>
      <w:r>
        <w:rPr>
          <w:b/>
          <w:bCs/>
          <w:szCs w:val="20"/>
          <w:vertAlign w:val="subscript"/>
        </w:rPr>
        <w:t>2</w:t>
      </w:r>
      <w:r>
        <w:rPr>
          <w:b/>
          <w:bCs/>
          <w:szCs w:val="20"/>
        </w:rPr>
        <w:t xml:space="preserve"> – time to incident response 2)</w:t>
      </w:r>
      <w:r>
        <w:rPr>
          <w:szCs w:val="20"/>
        </w:rPr>
        <w:t>: pretečeni čas od potrditve varnostnega incidenta do pričetka izvajanja procesa odziva na kibernetski incident s strani strokovnjaka. Velja za incidente, ki so bili prijavljeni s strani naročnika;</w:t>
      </w:r>
    </w:p>
    <w:p w14:paraId="5411A648" w14:textId="77777777" w:rsidR="00845032" w:rsidRDefault="00845032" w:rsidP="00845032">
      <w:pPr>
        <w:jc w:val="both"/>
        <w:rPr>
          <w:szCs w:val="20"/>
        </w:rPr>
      </w:pPr>
    </w:p>
    <w:p w14:paraId="3F6429DB" w14:textId="77777777" w:rsidR="00845110" w:rsidRDefault="00845110" w:rsidP="00845110">
      <w:pPr>
        <w:jc w:val="both"/>
        <w:rPr>
          <w:szCs w:val="20"/>
        </w:rPr>
      </w:pPr>
    </w:p>
    <w:p w14:paraId="00A6811E" w14:textId="025CCA4E" w:rsidR="00845110" w:rsidRPr="001968B5" w:rsidRDefault="00845110" w:rsidP="00845110">
      <w:pPr>
        <w:jc w:val="both"/>
        <w:rPr>
          <w:b/>
          <w:bCs/>
          <w:szCs w:val="20"/>
        </w:rPr>
      </w:pPr>
      <w:r>
        <w:rPr>
          <w:b/>
          <w:bCs/>
          <w:szCs w:val="20"/>
        </w:rPr>
        <w:t>3</w:t>
      </w:r>
      <w:r w:rsidRPr="001968B5">
        <w:rPr>
          <w:b/>
          <w:bCs/>
          <w:szCs w:val="20"/>
        </w:rPr>
        <w:t>.</w:t>
      </w:r>
      <w:r w:rsidR="00DE7504">
        <w:rPr>
          <w:b/>
          <w:bCs/>
          <w:szCs w:val="20"/>
        </w:rPr>
        <w:t>2</w:t>
      </w:r>
      <w:r>
        <w:rPr>
          <w:b/>
          <w:bCs/>
          <w:szCs w:val="20"/>
        </w:rPr>
        <w:t>.</w:t>
      </w:r>
      <w:r w:rsidRPr="001968B5">
        <w:rPr>
          <w:b/>
          <w:bCs/>
          <w:szCs w:val="20"/>
        </w:rPr>
        <w:t xml:space="preserve"> </w:t>
      </w:r>
      <w:r>
        <w:rPr>
          <w:b/>
          <w:bCs/>
          <w:szCs w:val="20"/>
        </w:rPr>
        <w:t>SOC – spremljanje in analiziranje</w:t>
      </w:r>
    </w:p>
    <w:p w14:paraId="0EB4051D" w14:textId="77777777" w:rsidR="00845110" w:rsidRDefault="00845110" w:rsidP="00845110">
      <w:pPr>
        <w:jc w:val="both"/>
        <w:rPr>
          <w:szCs w:val="20"/>
        </w:rPr>
      </w:pPr>
    </w:p>
    <w:p w14:paraId="7A0D744A" w14:textId="77EDD2EC" w:rsidR="00C42C8C" w:rsidRDefault="00845110" w:rsidP="00DA6A89">
      <w:pPr>
        <w:jc w:val="both"/>
        <w:rPr>
          <w:szCs w:val="20"/>
        </w:rPr>
      </w:pPr>
      <w:r>
        <w:rPr>
          <w:szCs w:val="20"/>
        </w:rPr>
        <w:t>Stopnja kritičnosti varnostnega incidenta in posledično obravnave je določena na osnovi avtomatizirane ocene kritičnosti incidenta s strani SOC orkestracijskih orodij (npr. SIEM ali SOAR)</w:t>
      </w:r>
      <w:r w:rsidR="005B4FFE">
        <w:rPr>
          <w:szCs w:val="20"/>
        </w:rPr>
        <w:t xml:space="preserve"> in temelji na NOKI poglavje 3.2 Razvrstitev kibernetskih incidentov na podlagi žrtev in učinka.</w:t>
      </w:r>
    </w:p>
    <w:p w14:paraId="34081393" w14:textId="140463F1" w:rsidR="00845110" w:rsidRDefault="00845110" w:rsidP="00DA6A89">
      <w:pPr>
        <w:jc w:val="both"/>
        <w:rPr>
          <w:szCs w:val="20"/>
        </w:rPr>
      </w:pPr>
    </w:p>
    <w:tbl>
      <w:tblPr>
        <w:tblStyle w:val="TableGrid"/>
        <w:tblW w:w="0" w:type="auto"/>
        <w:tblLook w:val="04A0" w:firstRow="1" w:lastRow="0" w:firstColumn="1" w:lastColumn="0" w:noHBand="0" w:noVBand="1"/>
      </w:tblPr>
      <w:tblGrid>
        <w:gridCol w:w="2387"/>
        <w:gridCol w:w="2853"/>
        <w:gridCol w:w="1924"/>
        <w:gridCol w:w="2040"/>
      </w:tblGrid>
      <w:tr w:rsidR="00C42A24" w14:paraId="5223EB2D" w14:textId="76A9A85F" w:rsidTr="00845032">
        <w:tc>
          <w:tcPr>
            <w:tcW w:w="2387" w:type="dxa"/>
          </w:tcPr>
          <w:p w14:paraId="347531F6" w14:textId="590FC745" w:rsidR="00C42A24" w:rsidRPr="00845110" w:rsidRDefault="00C42A24" w:rsidP="00DA6A89">
            <w:pPr>
              <w:jc w:val="both"/>
              <w:rPr>
                <w:b/>
                <w:bCs/>
                <w:szCs w:val="20"/>
              </w:rPr>
            </w:pPr>
            <w:r w:rsidRPr="00845110">
              <w:rPr>
                <w:b/>
                <w:bCs/>
                <w:szCs w:val="20"/>
              </w:rPr>
              <w:t>Prioriteta</w:t>
            </w:r>
          </w:p>
        </w:tc>
        <w:tc>
          <w:tcPr>
            <w:tcW w:w="2853" w:type="dxa"/>
          </w:tcPr>
          <w:p w14:paraId="0F0A89E7" w14:textId="3D24EF94" w:rsidR="00C42A24" w:rsidRPr="00845110" w:rsidRDefault="00C42A24" w:rsidP="00DA6A89">
            <w:pPr>
              <w:jc w:val="both"/>
              <w:rPr>
                <w:b/>
                <w:bCs/>
                <w:szCs w:val="20"/>
              </w:rPr>
            </w:pPr>
            <w:r w:rsidRPr="00845110">
              <w:rPr>
                <w:b/>
                <w:bCs/>
                <w:szCs w:val="20"/>
              </w:rPr>
              <w:t>Stopnja kritičnosti</w:t>
            </w:r>
          </w:p>
        </w:tc>
        <w:tc>
          <w:tcPr>
            <w:tcW w:w="1924" w:type="dxa"/>
            <w:shd w:val="clear" w:color="auto" w:fill="auto"/>
          </w:tcPr>
          <w:p w14:paraId="22592D19" w14:textId="139D93BA" w:rsidR="00C42A24" w:rsidRPr="004A0111" w:rsidRDefault="00C42A24" w:rsidP="00DA6A89">
            <w:pPr>
              <w:jc w:val="both"/>
              <w:rPr>
                <w:b/>
                <w:bCs/>
                <w:szCs w:val="20"/>
                <w:highlight w:val="yellow"/>
              </w:rPr>
            </w:pPr>
            <w:r w:rsidRPr="00845032">
              <w:rPr>
                <w:b/>
                <w:bCs/>
                <w:szCs w:val="20"/>
              </w:rPr>
              <w:t>T</w:t>
            </w:r>
            <w:r w:rsidRPr="00845032">
              <w:rPr>
                <w:b/>
                <w:bCs/>
                <w:szCs w:val="20"/>
                <w:vertAlign w:val="subscript"/>
              </w:rPr>
              <w:t>TTD</w:t>
            </w:r>
          </w:p>
        </w:tc>
        <w:tc>
          <w:tcPr>
            <w:tcW w:w="2040" w:type="dxa"/>
          </w:tcPr>
          <w:p w14:paraId="65AD4742" w14:textId="105C60F7" w:rsidR="00C42A24" w:rsidRPr="00845110" w:rsidRDefault="00C42A24" w:rsidP="00DA6A89">
            <w:pPr>
              <w:jc w:val="both"/>
              <w:rPr>
                <w:b/>
                <w:bCs/>
                <w:szCs w:val="20"/>
              </w:rPr>
            </w:pPr>
            <w:r>
              <w:rPr>
                <w:b/>
                <w:bCs/>
                <w:szCs w:val="20"/>
              </w:rPr>
              <w:t>Metrika*</w:t>
            </w:r>
          </w:p>
        </w:tc>
      </w:tr>
      <w:tr w:rsidR="00C42A24" w14:paraId="24F70D29" w14:textId="4393ADD5" w:rsidTr="00845032">
        <w:tc>
          <w:tcPr>
            <w:tcW w:w="2387" w:type="dxa"/>
          </w:tcPr>
          <w:p w14:paraId="4702080C" w14:textId="6F0D5055" w:rsidR="00C42A24" w:rsidRDefault="00C42A24" w:rsidP="00DA6A89">
            <w:pPr>
              <w:jc w:val="both"/>
              <w:rPr>
                <w:szCs w:val="20"/>
              </w:rPr>
            </w:pPr>
            <w:r>
              <w:rPr>
                <w:szCs w:val="20"/>
              </w:rPr>
              <w:t>P1</w:t>
            </w:r>
          </w:p>
        </w:tc>
        <w:tc>
          <w:tcPr>
            <w:tcW w:w="2853" w:type="dxa"/>
          </w:tcPr>
          <w:p w14:paraId="33FB8103" w14:textId="1185FFB4" w:rsidR="00C42A24" w:rsidRDefault="005B4FFE" w:rsidP="00DA6A89">
            <w:pPr>
              <w:jc w:val="both"/>
              <w:rPr>
                <w:szCs w:val="20"/>
              </w:rPr>
            </w:pPr>
            <w:r>
              <w:rPr>
                <w:szCs w:val="20"/>
              </w:rPr>
              <w:t>Kritični (C1)</w:t>
            </w:r>
          </w:p>
        </w:tc>
        <w:tc>
          <w:tcPr>
            <w:tcW w:w="1924" w:type="dxa"/>
            <w:shd w:val="clear" w:color="auto" w:fill="auto"/>
          </w:tcPr>
          <w:p w14:paraId="529122F6" w14:textId="64418BCF" w:rsidR="00C42A24" w:rsidRPr="004A0111" w:rsidRDefault="000B72CE" w:rsidP="00DA6A89">
            <w:pPr>
              <w:jc w:val="both"/>
              <w:rPr>
                <w:szCs w:val="20"/>
                <w:highlight w:val="yellow"/>
              </w:rPr>
            </w:pPr>
            <w:r w:rsidRPr="00845032">
              <w:rPr>
                <w:szCs w:val="20"/>
              </w:rPr>
              <w:t>1 ura</w:t>
            </w:r>
          </w:p>
        </w:tc>
        <w:tc>
          <w:tcPr>
            <w:tcW w:w="2040" w:type="dxa"/>
          </w:tcPr>
          <w:p w14:paraId="13808BB7" w14:textId="1F7F1A13" w:rsidR="00C42A24" w:rsidRDefault="00C42A24" w:rsidP="00DA6A89">
            <w:pPr>
              <w:jc w:val="both"/>
              <w:rPr>
                <w:szCs w:val="20"/>
              </w:rPr>
            </w:pPr>
            <w:r>
              <w:rPr>
                <w:szCs w:val="20"/>
              </w:rPr>
              <w:t>95%</w:t>
            </w:r>
          </w:p>
        </w:tc>
      </w:tr>
      <w:tr w:rsidR="00C42A24" w14:paraId="0928400C" w14:textId="457C9BF6" w:rsidTr="00845032">
        <w:tc>
          <w:tcPr>
            <w:tcW w:w="2387" w:type="dxa"/>
          </w:tcPr>
          <w:p w14:paraId="34C0B6E9" w14:textId="77C5555C" w:rsidR="00C42A24" w:rsidRDefault="00C42A24" w:rsidP="00DA6A89">
            <w:pPr>
              <w:jc w:val="both"/>
              <w:rPr>
                <w:szCs w:val="20"/>
              </w:rPr>
            </w:pPr>
            <w:r>
              <w:rPr>
                <w:szCs w:val="20"/>
              </w:rPr>
              <w:t>P2</w:t>
            </w:r>
          </w:p>
        </w:tc>
        <w:tc>
          <w:tcPr>
            <w:tcW w:w="2853" w:type="dxa"/>
          </w:tcPr>
          <w:p w14:paraId="6035DA64" w14:textId="4EEDAE6B" w:rsidR="00C42A24" w:rsidRDefault="005B4FFE" w:rsidP="00DA6A89">
            <w:pPr>
              <w:jc w:val="both"/>
              <w:rPr>
                <w:szCs w:val="20"/>
              </w:rPr>
            </w:pPr>
            <w:r>
              <w:rPr>
                <w:szCs w:val="20"/>
              </w:rPr>
              <w:t>Težji (C2, C3)</w:t>
            </w:r>
          </w:p>
        </w:tc>
        <w:tc>
          <w:tcPr>
            <w:tcW w:w="1924" w:type="dxa"/>
            <w:shd w:val="clear" w:color="auto" w:fill="auto"/>
          </w:tcPr>
          <w:p w14:paraId="0D080EB0" w14:textId="419D72DE" w:rsidR="00C42A24" w:rsidRPr="00845032" w:rsidRDefault="0008397D" w:rsidP="00DA6A89">
            <w:pPr>
              <w:jc w:val="both"/>
              <w:rPr>
                <w:szCs w:val="20"/>
              </w:rPr>
            </w:pPr>
            <w:r w:rsidRPr="00845032">
              <w:rPr>
                <w:szCs w:val="20"/>
              </w:rPr>
              <w:t>2 uri</w:t>
            </w:r>
          </w:p>
        </w:tc>
        <w:tc>
          <w:tcPr>
            <w:tcW w:w="2040" w:type="dxa"/>
          </w:tcPr>
          <w:p w14:paraId="5877F3D9" w14:textId="669C4F15" w:rsidR="00C42A24" w:rsidRDefault="00C42A24" w:rsidP="00DA6A89">
            <w:pPr>
              <w:jc w:val="both"/>
              <w:rPr>
                <w:szCs w:val="20"/>
              </w:rPr>
            </w:pPr>
            <w:r>
              <w:rPr>
                <w:szCs w:val="20"/>
              </w:rPr>
              <w:t>90%</w:t>
            </w:r>
          </w:p>
        </w:tc>
      </w:tr>
      <w:tr w:rsidR="00C42A24" w14:paraId="66C5D5AC" w14:textId="0CD2B09D" w:rsidTr="00845032">
        <w:tc>
          <w:tcPr>
            <w:tcW w:w="2387" w:type="dxa"/>
          </w:tcPr>
          <w:p w14:paraId="682DB21F" w14:textId="11CB54DC" w:rsidR="00C42A24" w:rsidRDefault="00C42A24" w:rsidP="00DA6A89">
            <w:pPr>
              <w:jc w:val="both"/>
              <w:rPr>
                <w:szCs w:val="20"/>
              </w:rPr>
            </w:pPr>
            <w:r>
              <w:rPr>
                <w:szCs w:val="20"/>
              </w:rPr>
              <w:t>P3</w:t>
            </w:r>
          </w:p>
        </w:tc>
        <w:tc>
          <w:tcPr>
            <w:tcW w:w="2853" w:type="dxa"/>
          </w:tcPr>
          <w:p w14:paraId="3C173E15" w14:textId="05FA651E" w:rsidR="00C42A24" w:rsidRDefault="005B4FFE" w:rsidP="00DA6A89">
            <w:pPr>
              <w:jc w:val="both"/>
              <w:rPr>
                <w:szCs w:val="20"/>
              </w:rPr>
            </w:pPr>
            <w:r>
              <w:rPr>
                <w:szCs w:val="20"/>
              </w:rPr>
              <w:t>Lažji (C4, C5, C6 – če obstaja verjetnost prehoda v višjo stopnjo)</w:t>
            </w:r>
          </w:p>
        </w:tc>
        <w:tc>
          <w:tcPr>
            <w:tcW w:w="1924" w:type="dxa"/>
            <w:shd w:val="clear" w:color="auto" w:fill="auto"/>
          </w:tcPr>
          <w:p w14:paraId="62B577E7" w14:textId="504C935A" w:rsidR="00C42A24" w:rsidRPr="004A0111" w:rsidRDefault="0008397D" w:rsidP="00DA6A89">
            <w:pPr>
              <w:jc w:val="both"/>
              <w:rPr>
                <w:szCs w:val="20"/>
                <w:highlight w:val="yellow"/>
              </w:rPr>
            </w:pPr>
            <w:r w:rsidRPr="00845032">
              <w:rPr>
                <w:szCs w:val="20"/>
              </w:rPr>
              <w:t>4 ure</w:t>
            </w:r>
          </w:p>
        </w:tc>
        <w:tc>
          <w:tcPr>
            <w:tcW w:w="2040" w:type="dxa"/>
          </w:tcPr>
          <w:p w14:paraId="09CE3647" w14:textId="7205D1B0" w:rsidR="00C42A24" w:rsidRDefault="0008397D" w:rsidP="00DA6A89">
            <w:pPr>
              <w:jc w:val="both"/>
              <w:rPr>
                <w:szCs w:val="20"/>
              </w:rPr>
            </w:pPr>
            <w:r>
              <w:rPr>
                <w:szCs w:val="20"/>
              </w:rPr>
              <w:t>85</w:t>
            </w:r>
            <w:r w:rsidR="00C42A24">
              <w:rPr>
                <w:szCs w:val="20"/>
              </w:rPr>
              <w:t>%</w:t>
            </w:r>
          </w:p>
        </w:tc>
      </w:tr>
    </w:tbl>
    <w:p w14:paraId="077AC901" w14:textId="54433B3B" w:rsidR="00845110" w:rsidRDefault="00C42A24" w:rsidP="00DA6A89">
      <w:pPr>
        <w:jc w:val="both"/>
        <w:rPr>
          <w:szCs w:val="20"/>
        </w:rPr>
      </w:pPr>
      <w:r>
        <w:rPr>
          <w:szCs w:val="20"/>
        </w:rPr>
        <w:t>* merilo uspešnosti izvedbe predstavlja delež, v triažnem postopku, pravočasno obravnavanih dogodkov</w:t>
      </w:r>
    </w:p>
    <w:p w14:paraId="087380E7" w14:textId="77777777" w:rsidR="00C42A24" w:rsidRDefault="00C42A24" w:rsidP="00DA6A89">
      <w:pPr>
        <w:jc w:val="both"/>
        <w:rPr>
          <w:szCs w:val="20"/>
        </w:rPr>
      </w:pPr>
    </w:p>
    <w:p w14:paraId="54B525F3" w14:textId="2186A5E4" w:rsidR="00845110" w:rsidRDefault="00944E2B" w:rsidP="00DA6A89">
      <w:pPr>
        <w:jc w:val="both"/>
        <w:rPr>
          <w:szCs w:val="20"/>
        </w:rPr>
      </w:pPr>
      <w:r>
        <w:rPr>
          <w:szCs w:val="20"/>
        </w:rPr>
        <w:t>Ponudnik zagotavlja dogovorjene odzivne čase, pri čemer se odzivni čas računa kot povprečna vrednost posameznih pretečenih časov v obdobju 30 dni.</w:t>
      </w:r>
    </w:p>
    <w:p w14:paraId="24975D36" w14:textId="644A4A11" w:rsidR="00845110" w:rsidRDefault="00CE10DA" w:rsidP="00DA6A89">
      <w:pPr>
        <w:jc w:val="both"/>
        <w:rPr>
          <w:szCs w:val="20"/>
        </w:rPr>
      </w:pPr>
      <w:r>
        <w:rPr>
          <w:szCs w:val="20"/>
        </w:rPr>
        <w:t>Ponudnik skladno z NOKI poglavjem 3.4 Določitev praga za poročanje in časovnih okvirov poročanja sodeluje z naročnikom pri pripravi poročil o posameznem incidentu na vseh treh stopnjah.</w:t>
      </w:r>
    </w:p>
    <w:p w14:paraId="5F08C2C1" w14:textId="77777777" w:rsidR="00944E2B" w:rsidRDefault="00944E2B" w:rsidP="00944E2B">
      <w:pPr>
        <w:jc w:val="both"/>
        <w:rPr>
          <w:szCs w:val="20"/>
        </w:rPr>
      </w:pPr>
    </w:p>
    <w:p w14:paraId="6E245EBF" w14:textId="1CE66316" w:rsidR="00944E2B" w:rsidRPr="001968B5" w:rsidRDefault="00944E2B" w:rsidP="00944E2B">
      <w:pPr>
        <w:jc w:val="both"/>
        <w:rPr>
          <w:b/>
          <w:bCs/>
          <w:szCs w:val="20"/>
        </w:rPr>
      </w:pPr>
      <w:r>
        <w:rPr>
          <w:b/>
          <w:bCs/>
          <w:szCs w:val="20"/>
        </w:rPr>
        <w:t>3</w:t>
      </w:r>
      <w:r w:rsidRPr="001968B5">
        <w:rPr>
          <w:b/>
          <w:bCs/>
          <w:szCs w:val="20"/>
        </w:rPr>
        <w:t>.</w:t>
      </w:r>
      <w:r w:rsidR="00DE7504">
        <w:rPr>
          <w:b/>
          <w:bCs/>
          <w:szCs w:val="20"/>
        </w:rPr>
        <w:t>3</w:t>
      </w:r>
      <w:r>
        <w:rPr>
          <w:b/>
          <w:bCs/>
          <w:szCs w:val="20"/>
        </w:rPr>
        <w:t>.</w:t>
      </w:r>
      <w:r w:rsidRPr="001968B5">
        <w:rPr>
          <w:b/>
          <w:bCs/>
          <w:szCs w:val="20"/>
        </w:rPr>
        <w:t xml:space="preserve"> </w:t>
      </w:r>
      <w:r>
        <w:rPr>
          <w:b/>
          <w:bCs/>
          <w:szCs w:val="20"/>
        </w:rPr>
        <w:t>SOC – odziv na varnostne incidente</w:t>
      </w:r>
    </w:p>
    <w:p w14:paraId="0453B02A" w14:textId="77777777" w:rsidR="00944E2B" w:rsidRDefault="00944E2B" w:rsidP="00944E2B">
      <w:pPr>
        <w:jc w:val="both"/>
        <w:rPr>
          <w:szCs w:val="20"/>
        </w:rPr>
      </w:pPr>
    </w:p>
    <w:p w14:paraId="224EFB25" w14:textId="7486C5A9" w:rsidR="00845110" w:rsidRDefault="00944E2B" w:rsidP="00DA6A89">
      <w:pPr>
        <w:jc w:val="both"/>
        <w:rPr>
          <w:szCs w:val="20"/>
        </w:rPr>
      </w:pPr>
      <w:r>
        <w:rPr>
          <w:szCs w:val="20"/>
        </w:rPr>
        <w:lastRenderedPageBreak/>
        <w:t xml:space="preserve">Prioriteta obravnave je določena na osnovi kriterijev definiranih v </w:t>
      </w:r>
      <w:r w:rsidR="00CE10DA">
        <w:rPr>
          <w:szCs w:val="20"/>
        </w:rPr>
        <w:t>NOKI</w:t>
      </w:r>
      <w:r>
        <w:rPr>
          <w:szCs w:val="20"/>
        </w:rPr>
        <w:t xml:space="preserve"> ter na osnovi predhodne uskladitve s kontaktno osebo na strani naročnika.</w:t>
      </w:r>
    </w:p>
    <w:p w14:paraId="38749A1A" w14:textId="6C48A717" w:rsidR="00944E2B" w:rsidRDefault="00944E2B" w:rsidP="00DA6A89">
      <w:pPr>
        <w:jc w:val="both"/>
        <w:rPr>
          <w:szCs w:val="20"/>
        </w:rPr>
      </w:pPr>
    </w:p>
    <w:tbl>
      <w:tblPr>
        <w:tblStyle w:val="TableGrid"/>
        <w:tblW w:w="9204" w:type="dxa"/>
        <w:tblLook w:val="04A0" w:firstRow="1" w:lastRow="0" w:firstColumn="1" w:lastColumn="0" w:noHBand="0" w:noVBand="1"/>
      </w:tblPr>
      <w:tblGrid>
        <w:gridCol w:w="1950"/>
        <w:gridCol w:w="2156"/>
        <w:gridCol w:w="1637"/>
        <w:gridCol w:w="1812"/>
        <w:gridCol w:w="1649"/>
      </w:tblGrid>
      <w:tr w:rsidR="00C42A24" w14:paraId="564EFB2F" w14:textId="18B39456" w:rsidTr="00C42A24">
        <w:tc>
          <w:tcPr>
            <w:tcW w:w="1950" w:type="dxa"/>
          </w:tcPr>
          <w:p w14:paraId="319E3E94" w14:textId="6B1B1D1F" w:rsidR="00C42A24" w:rsidRPr="00944E2B" w:rsidRDefault="00C42A24" w:rsidP="00C42A24">
            <w:pPr>
              <w:jc w:val="both"/>
              <w:rPr>
                <w:b/>
                <w:bCs/>
                <w:szCs w:val="20"/>
              </w:rPr>
            </w:pPr>
            <w:r w:rsidRPr="00944E2B">
              <w:rPr>
                <w:b/>
                <w:bCs/>
                <w:szCs w:val="20"/>
              </w:rPr>
              <w:t>Prioriteta</w:t>
            </w:r>
          </w:p>
        </w:tc>
        <w:tc>
          <w:tcPr>
            <w:tcW w:w="2156" w:type="dxa"/>
          </w:tcPr>
          <w:p w14:paraId="1ED3715C" w14:textId="2E38AB20" w:rsidR="00C42A24" w:rsidRPr="00944E2B" w:rsidRDefault="00C42A24" w:rsidP="00C42A24">
            <w:pPr>
              <w:jc w:val="both"/>
              <w:rPr>
                <w:b/>
                <w:bCs/>
                <w:szCs w:val="20"/>
              </w:rPr>
            </w:pPr>
            <w:r w:rsidRPr="00944E2B">
              <w:rPr>
                <w:b/>
                <w:bCs/>
                <w:szCs w:val="20"/>
              </w:rPr>
              <w:t>Stopnja kritičnosti</w:t>
            </w:r>
          </w:p>
        </w:tc>
        <w:tc>
          <w:tcPr>
            <w:tcW w:w="1637" w:type="dxa"/>
          </w:tcPr>
          <w:p w14:paraId="30B095BD" w14:textId="4FEC31F2" w:rsidR="00C42A24" w:rsidRPr="00AC5BEC" w:rsidRDefault="00C42A24" w:rsidP="00C42A24">
            <w:pPr>
              <w:jc w:val="both"/>
              <w:rPr>
                <w:b/>
                <w:bCs/>
                <w:szCs w:val="20"/>
              </w:rPr>
            </w:pPr>
            <w:r w:rsidRPr="00AC5BEC">
              <w:rPr>
                <w:b/>
                <w:bCs/>
                <w:szCs w:val="20"/>
              </w:rPr>
              <w:t>T</w:t>
            </w:r>
            <w:r w:rsidRPr="00AC5BEC">
              <w:rPr>
                <w:b/>
                <w:bCs/>
                <w:szCs w:val="20"/>
                <w:vertAlign w:val="subscript"/>
              </w:rPr>
              <w:t>TTIR1</w:t>
            </w:r>
          </w:p>
        </w:tc>
        <w:tc>
          <w:tcPr>
            <w:tcW w:w="1812" w:type="dxa"/>
          </w:tcPr>
          <w:p w14:paraId="016D39CC" w14:textId="3344E762" w:rsidR="00C42A24" w:rsidRPr="00AC5BEC" w:rsidRDefault="00C42A24" w:rsidP="00C42A24">
            <w:pPr>
              <w:jc w:val="both"/>
              <w:rPr>
                <w:b/>
                <w:bCs/>
                <w:szCs w:val="20"/>
              </w:rPr>
            </w:pPr>
            <w:r w:rsidRPr="00AC5BEC">
              <w:rPr>
                <w:b/>
                <w:bCs/>
                <w:szCs w:val="20"/>
              </w:rPr>
              <w:t>T</w:t>
            </w:r>
            <w:r w:rsidRPr="00AC5BEC">
              <w:rPr>
                <w:b/>
                <w:bCs/>
                <w:szCs w:val="20"/>
                <w:vertAlign w:val="subscript"/>
              </w:rPr>
              <w:t>TTIR2</w:t>
            </w:r>
          </w:p>
        </w:tc>
        <w:tc>
          <w:tcPr>
            <w:tcW w:w="1649" w:type="dxa"/>
          </w:tcPr>
          <w:p w14:paraId="05745CA9" w14:textId="56FFD5F0" w:rsidR="00C42A24" w:rsidRPr="00944E2B" w:rsidRDefault="00C42A24" w:rsidP="00C42A24">
            <w:pPr>
              <w:jc w:val="both"/>
              <w:rPr>
                <w:b/>
                <w:bCs/>
                <w:szCs w:val="20"/>
              </w:rPr>
            </w:pPr>
            <w:r>
              <w:rPr>
                <w:b/>
                <w:bCs/>
                <w:szCs w:val="20"/>
              </w:rPr>
              <w:t>Metrika*</w:t>
            </w:r>
          </w:p>
        </w:tc>
      </w:tr>
      <w:tr w:rsidR="00C42A24" w14:paraId="68422025" w14:textId="2767FA95" w:rsidTr="00C42A24">
        <w:tc>
          <w:tcPr>
            <w:tcW w:w="1950" w:type="dxa"/>
          </w:tcPr>
          <w:p w14:paraId="2F071D22" w14:textId="5146B537" w:rsidR="00C42A24" w:rsidRDefault="00C42A24" w:rsidP="00C42A24">
            <w:pPr>
              <w:jc w:val="both"/>
              <w:rPr>
                <w:szCs w:val="20"/>
              </w:rPr>
            </w:pPr>
            <w:r>
              <w:rPr>
                <w:szCs w:val="20"/>
              </w:rPr>
              <w:t>P1</w:t>
            </w:r>
          </w:p>
        </w:tc>
        <w:tc>
          <w:tcPr>
            <w:tcW w:w="2156" w:type="dxa"/>
          </w:tcPr>
          <w:p w14:paraId="3EF5653D" w14:textId="4D538F67" w:rsidR="00C42A24" w:rsidRDefault="005B4FFE" w:rsidP="00C42A24">
            <w:pPr>
              <w:jc w:val="both"/>
              <w:rPr>
                <w:szCs w:val="20"/>
              </w:rPr>
            </w:pPr>
            <w:r>
              <w:rPr>
                <w:szCs w:val="20"/>
              </w:rPr>
              <w:t>Kritični (C1)</w:t>
            </w:r>
          </w:p>
        </w:tc>
        <w:tc>
          <w:tcPr>
            <w:tcW w:w="1637" w:type="dxa"/>
          </w:tcPr>
          <w:p w14:paraId="67399E5D" w14:textId="19B13C1C" w:rsidR="00C42A24" w:rsidRPr="00AC5BEC" w:rsidRDefault="0008397D" w:rsidP="00C42A24">
            <w:pPr>
              <w:jc w:val="both"/>
              <w:rPr>
                <w:szCs w:val="20"/>
              </w:rPr>
            </w:pPr>
            <w:r w:rsidRPr="00AC5BEC">
              <w:rPr>
                <w:szCs w:val="20"/>
              </w:rPr>
              <w:t>Neposredno nadaljevanje</w:t>
            </w:r>
          </w:p>
        </w:tc>
        <w:tc>
          <w:tcPr>
            <w:tcW w:w="1812" w:type="dxa"/>
          </w:tcPr>
          <w:p w14:paraId="287D4162" w14:textId="2E59E3F0" w:rsidR="00C42A24" w:rsidRPr="00AC5BEC" w:rsidRDefault="00C42A24" w:rsidP="00C42A24">
            <w:pPr>
              <w:jc w:val="both"/>
              <w:rPr>
                <w:szCs w:val="20"/>
              </w:rPr>
            </w:pPr>
            <w:r w:rsidRPr="00AC5BEC">
              <w:rPr>
                <w:szCs w:val="20"/>
              </w:rPr>
              <w:t>4 ure</w:t>
            </w:r>
          </w:p>
        </w:tc>
        <w:tc>
          <w:tcPr>
            <w:tcW w:w="1649" w:type="dxa"/>
          </w:tcPr>
          <w:p w14:paraId="6ECF01D7" w14:textId="3F660F2C" w:rsidR="00C42A24" w:rsidRDefault="00C42A24" w:rsidP="00C42A24">
            <w:pPr>
              <w:jc w:val="both"/>
              <w:rPr>
                <w:szCs w:val="20"/>
              </w:rPr>
            </w:pPr>
            <w:r>
              <w:rPr>
                <w:szCs w:val="20"/>
              </w:rPr>
              <w:t>95%</w:t>
            </w:r>
          </w:p>
        </w:tc>
      </w:tr>
      <w:tr w:rsidR="00C42A24" w14:paraId="0714938E" w14:textId="68A06CFD" w:rsidTr="00C42A24">
        <w:tc>
          <w:tcPr>
            <w:tcW w:w="1950" w:type="dxa"/>
          </w:tcPr>
          <w:p w14:paraId="4BD81996" w14:textId="2347D7BF" w:rsidR="00C42A24" w:rsidRDefault="00C42A24" w:rsidP="00C42A24">
            <w:pPr>
              <w:jc w:val="both"/>
              <w:rPr>
                <w:szCs w:val="20"/>
              </w:rPr>
            </w:pPr>
            <w:r>
              <w:rPr>
                <w:szCs w:val="20"/>
              </w:rPr>
              <w:t>P2</w:t>
            </w:r>
          </w:p>
        </w:tc>
        <w:tc>
          <w:tcPr>
            <w:tcW w:w="2156" w:type="dxa"/>
          </w:tcPr>
          <w:p w14:paraId="3C5A69C8" w14:textId="3E2AC2EA" w:rsidR="00C42A24" w:rsidRDefault="005B4FFE" w:rsidP="00C42A24">
            <w:pPr>
              <w:jc w:val="both"/>
              <w:rPr>
                <w:szCs w:val="20"/>
              </w:rPr>
            </w:pPr>
            <w:r>
              <w:rPr>
                <w:szCs w:val="20"/>
              </w:rPr>
              <w:t>Težji (C2, C3)</w:t>
            </w:r>
          </w:p>
        </w:tc>
        <w:tc>
          <w:tcPr>
            <w:tcW w:w="1637" w:type="dxa"/>
          </w:tcPr>
          <w:p w14:paraId="7398F2C6" w14:textId="57881E7F" w:rsidR="00C42A24" w:rsidRPr="00AC5BEC" w:rsidRDefault="00C42A24" w:rsidP="00C42A24">
            <w:pPr>
              <w:jc w:val="both"/>
              <w:rPr>
                <w:szCs w:val="20"/>
              </w:rPr>
            </w:pPr>
            <w:r w:rsidRPr="00AC5BEC">
              <w:rPr>
                <w:szCs w:val="20"/>
              </w:rPr>
              <w:t>30 minut</w:t>
            </w:r>
          </w:p>
        </w:tc>
        <w:tc>
          <w:tcPr>
            <w:tcW w:w="1812" w:type="dxa"/>
          </w:tcPr>
          <w:p w14:paraId="4DA67CF5" w14:textId="4A180D8D" w:rsidR="00C42A24" w:rsidRPr="00AC5BEC" w:rsidRDefault="00C42A24" w:rsidP="00C42A24">
            <w:pPr>
              <w:jc w:val="both"/>
              <w:rPr>
                <w:szCs w:val="20"/>
              </w:rPr>
            </w:pPr>
            <w:r w:rsidRPr="00AC5BEC">
              <w:rPr>
                <w:szCs w:val="20"/>
              </w:rPr>
              <w:t>8 ur</w:t>
            </w:r>
          </w:p>
        </w:tc>
        <w:tc>
          <w:tcPr>
            <w:tcW w:w="1649" w:type="dxa"/>
          </w:tcPr>
          <w:p w14:paraId="417FE773" w14:textId="223AA6BA" w:rsidR="00C42A24" w:rsidRDefault="00C42A24" w:rsidP="00C42A24">
            <w:pPr>
              <w:jc w:val="both"/>
              <w:rPr>
                <w:szCs w:val="20"/>
              </w:rPr>
            </w:pPr>
            <w:r>
              <w:rPr>
                <w:szCs w:val="20"/>
              </w:rPr>
              <w:t>90%</w:t>
            </w:r>
          </w:p>
        </w:tc>
      </w:tr>
      <w:tr w:rsidR="00C42A24" w14:paraId="6FE76092" w14:textId="33DD8524" w:rsidTr="00C42A24">
        <w:tc>
          <w:tcPr>
            <w:tcW w:w="1950" w:type="dxa"/>
          </w:tcPr>
          <w:p w14:paraId="3B6D6C2D" w14:textId="446247B8" w:rsidR="00C42A24" w:rsidRDefault="00C42A24" w:rsidP="00C42A24">
            <w:pPr>
              <w:jc w:val="both"/>
              <w:rPr>
                <w:szCs w:val="20"/>
              </w:rPr>
            </w:pPr>
            <w:r>
              <w:rPr>
                <w:szCs w:val="20"/>
              </w:rPr>
              <w:t>P3</w:t>
            </w:r>
          </w:p>
        </w:tc>
        <w:tc>
          <w:tcPr>
            <w:tcW w:w="2156" w:type="dxa"/>
          </w:tcPr>
          <w:p w14:paraId="6FDBE006" w14:textId="35435FD8" w:rsidR="00C42A24" w:rsidRDefault="005B4FFE" w:rsidP="00C42A24">
            <w:pPr>
              <w:jc w:val="both"/>
              <w:rPr>
                <w:szCs w:val="20"/>
              </w:rPr>
            </w:pPr>
            <w:r>
              <w:rPr>
                <w:szCs w:val="20"/>
              </w:rPr>
              <w:t>Lažji (C4, C5, C6 – če obstaja verjetnost prehoda v višjo stopnjo)</w:t>
            </w:r>
          </w:p>
        </w:tc>
        <w:tc>
          <w:tcPr>
            <w:tcW w:w="1637" w:type="dxa"/>
          </w:tcPr>
          <w:p w14:paraId="612E32AD" w14:textId="2259AAEC" w:rsidR="00C42A24" w:rsidRPr="00AC5BEC" w:rsidRDefault="00C42A24" w:rsidP="00C42A24">
            <w:pPr>
              <w:jc w:val="both"/>
              <w:rPr>
                <w:szCs w:val="20"/>
              </w:rPr>
            </w:pPr>
            <w:r w:rsidRPr="00AC5BEC">
              <w:rPr>
                <w:szCs w:val="20"/>
              </w:rPr>
              <w:t>30 minut</w:t>
            </w:r>
          </w:p>
        </w:tc>
        <w:tc>
          <w:tcPr>
            <w:tcW w:w="1812" w:type="dxa"/>
          </w:tcPr>
          <w:p w14:paraId="445AF149" w14:textId="5FE91955" w:rsidR="00C42A24" w:rsidRPr="00AC5BEC" w:rsidRDefault="00C42A24" w:rsidP="00C42A24">
            <w:pPr>
              <w:jc w:val="both"/>
              <w:rPr>
                <w:szCs w:val="20"/>
              </w:rPr>
            </w:pPr>
            <w:r w:rsidRPr="00AC5BEC">
              <w:rPr>
                <w:szCs w:val="20"/>
              </w:rPr>
              <w:t>24 ur</w:t>
            </w:r>
          </w:p>
        </w:tc>
        <w:tc>
          <w:tcPr>
            <w:tcW w:w="1649" w:type="dxa"/>
          </w:tcPr>
          <w:p w14:paraId="20AE98FF" w14:textId="087435CA" w:rsidR="00C42A24" w:rsidRDefault="00C42A24" w:rsidP="00C42A24">
            <w:pPr>
              <w:jc w:val="both"/>
              <w:rPr>
                <w:szCs w:val="20"/>
              </w:rPr>
            </w:pPr>
            <w:r>
              <w:rPr>
                <w:szCs w:val="20"/>
              </w:rPr>
              <w:t>80%</w:t>
            </w:r>
          </w:p>
        </w:tc>
      </w:tr>
    </w:tbl>
    <w:p w14:paraId="3639E152" w14:textId="74C0B04A" w:rsidR="00C42A24" w:rsidRDefault="00C42A24" w:rsidP="00C42A24">
      <w:pPr>
        <w:jc w:val="both"/>
        <w:rPr>
          <w:szCs w:val="20"/>
        </w:rPr>
      </w:pPr>
      <w:r>
        <w:rPr>
          <w:szCs w:val="20"/>
        </w:rPr>
        <w:t xml:space="preserve">* merilo uspešnosti izvedbe predstavlja delež pravočasno obravnavanih </w:t>
      </w:r>
      <w:r w:rsidR="00A2525D">
        <w:rPr>
          <w:szCs w:val="20"/>
        </w:rPr>
        <w:t>kibernetski</w:t>
      </w:r>
      <w:r>
        <w:rPr>
          <w:szCs w:val="20"/>
        </w:rPr>
        <w:t>h incidentov</w:t>
      </w:r>
    </w:p>
    <w:p w14:paraId="1EE0EEE7" w14:textId="77777777" w:rsidR="00C42A24" w:rsidRDefault="00C42A24" w:rsidP="00DA6A89">
      <w:pPr>
        <w:jc w:val="both"/>
        <w:rPr>
          <w:szCs w:val="20"/>
        </w:rPr>
      </w:pPr>
    </w:p>
    <w:p w14:paraId="184F7F7F" w14:textId="7F8D3251" w:rsidR="00DB4D59" w:rsidRDefault="00944E2B" w:rsidP="00DA6A89">
      <w:pPr>
        <w:jc w:val="both"/>
        <w:rPr>
          <w:szCs w:val="20"/>
        </w:rPr>
      </w:pPr>
      <w:r>
        <w:rPr>
          <w:szCs w:val="20"/>
        </w:rPr>
        <w:t xml:space="preserve">V rokih, določenih za </w:t>
      </w:r>
      <w:r w:rsidR="00DB4D59">
        <w:rPr>
          <w:szCs w:val="20"/>
        </w:rPr>
        <w:t>o</w:t>
      </w:r>
      <w:r>
        <w:rPr>
          <w:szCs w:val="20"/>
        </w:rPr>
        <w:t xml:space="preserve">dziv na </w:t>
      </w:r>
      <w:r w:rsidR="00DB4D59">
        <w:rPr>
          <w:szCs w:val="20"/>
        </w:rPr>
        <w:t>var</w:t>
      </w:r>
      <w:r>
        <w:rPr>
          <w:szCs w:val="20"/>
        </w:rPr>
        <w:t xml:space="preserve">nostne incidente, se bo ponudnik odzval na zaznani oz. prijavljeni </w:t>
      </w:r>
      <w:r w:rsidR="00A2525D">
        <w:rPr>
          <w:szCs w:val="20"/>
        </w:rPr>
        <w:t>kibernetski</w:t>
      </w:r>
      <w:r>
        <w:rPr>
          <w:szCs w:val="20"/>
        </w:rPr>
        <w:t xml:space="preserve"> incident. Komunikacija z naročnikom poteka skladno z dogov</w:t>
      </w:r>
      <w:r w:rsidR="00DB4D59">
        <w:rPr>
          <w:szCs w:val="20"/>
        </w:rPr>
        <w:t>or</w:t>
      </w:r>
      <w:r>
        <w:rPr>
          <w:szCs w:val="20"/>
        </w:rPr>
        <w:t>jenimi kanali sporočanja.</w:t>
      </w:r>
      <w:r w:rsidR="00DB4D59">
        <w:rPr>
          <w:szCs w:val="20"/>
        </w:rPr>
        <w:t xml:space="preserve"> </w:t>
      </w:r>
    </w:p>
    <w:p w14:paraId="3424F880" w14:textId="77777777" w:rsidR="00DB4D59" w:rsidRDefault="00DB4D59" w:rsidP="00DA6A89">
      <w:pPr>
        <w:jc w:val="both"/>
        <w:rPr>
          <w:szCs w:val="20"/>
        </w:rPr>
      </w:pPr>
    </w:p>
    <w:p w14:paraId="7C741E10" w14:textId="3CDAE236" w:rsidR="00944E2B" w:rsidRDefault="00DB4D59" w:rsidP="00DA6A89">
      <w:pPr>
        <w:jc w:val="both"/>
        <w:rPr>
          <w:szCs w:val="20"/>
        </w:rPr>
      </w:pPr>
      <w:r>
        <w:rPr>
          <w:szCs w:val="20"/>
        </w:rPr>
        <w:t>Ponudnik zagotavlja dogovorjene odzivne čase, pri čemer se odzivni čas računa kot povprečna vrednost posameznih pretečenih časov v obdobju 30 dni.</w:t>
      </w:r>
    </w:p>
    <w:p w14:paraId="4DC5DC4B" w14:textId="77777777" w:rsidR="00CE10DA" w:rsidRDefault="00CE10DA" w:rsidP="00CE10DA">
      <w:pPr>
        <w:jc w:val="both"/>
        <w:rPr>
          <w:szCs w:val="20"/>
        </w:rPr>
      </w:pPr>
      <w:r>
        <w:rPr>
          <w:szCs w:val="20"/>
        </w:rPr>
        <w:t>Ponudnik skladno z NOKI poglavjem 3.4 Določitev praga za poročanje in časovnih okvirov poročanja sodeluje z naročnikom pri pripravi poročil o posameznem incidentu na vseh treh stopnjah.</w:t>
      </w:r>
    </w:p>
    <w:p w14:paraId="0B54B034" w14:textId="4AF8654D" w:rsidR="00944E2B" w:rsidRDefault="00944E2B" w:rsidP="00DA6A89">
      <w:pPr>
        <w:jc w:val="both"/>
        <w:rPr>
          <w:szCs w:val="20"/>
        </w:rPr>
      </w:pPr>
    </w:p>
    <w:p w14:paraId="5F5C7839" w14:textId="77777777" w:rsidR="007F0B81" w:rsidRDefault="007F0B81" w:rsidP="007F0B81">
      <w:pPr>
        <w:jc w:val="both"/>
        <w:rPr>
          <w:szCs w:val="20"/>
        </w:rPr>
      </w:pPr>
    </w:p>
    <w:p w14:paraId="797D19FD" w14:textId="5FD3846C" w:rsidR="007F0B81" w:rsidRPr="001968B5" w:rsidRDefault="007F0B81" w:rsidP="007F0B81">
      <w:pPr>
        <w:jc w:val="both"/>
        <w:rPr>
          <w:b/>
          <w:bCs/>
          <w:szCs w:val="20"/>
        </w:rPr>
      </w:pPr>
      <w:r>
        <w:rPr>
          <w:b/>
          <w:bCs/>
          <w:szCs w:val="20"/>
        </w:rPr>
        <w:t>3</w:t>
      </w:r>
      <w:r w:rsidRPr="001968B5">
        <w:rPr>
          <w:b/>
          <w:bCs/>
          <w:szCs w:val="20"/>
        </w:rPr>
        <w:t>.</w:t>
      </w:r>
      <w:r w:rsidR="00DE7504">
        <w:rPr>
          <w:b/>
          <w:bCs/>
          <w:szCs w:val="20"/>
        </w:rPr>
        <w:t>4</w:t>
      </w:r>
      <w:r>
        <w:rPr>
          <w:b/>
          <w:bCs/>
          <w:szCs w:val="20"/>
        </w:rPr>
        <w:t>.</w:t>
      </w:r>
      <w:r w:rsidRPr="001968B5">
        <w:rPr>
          <w:b/>
          <w:bCs/>
          <w:szCs w:val="20"/>
        </w:rPr>
        <w:t xml:space="preserve"> </w:t>
      </w:r>
      <w:r>
        <w:rPr>
          <w:b/>
          <w:bCs/>
          <w:szCs w:val="20"/>
        </w:rPr>
        <w:t xml:space="preserve">SOC – odziv na </w:t>
      </w:r>
      <w:r w:rsidR="00CB3F0E">
        <w:rPr>
          <w:b/>
          <w:bCs/>
          <w:szCs w:val="20"/>
        </w:rPr>
        <w:t xml:space="preserve">kritične </w:t>
      </w:r>
      <w:r>
        <w:rPr>
          <w:b/>
          <w:bCs/>
          <w:szCs w:val="20"/>
        </w:rPr>
        <w:t>incidente (odzivna skupina)</w:t>
      </w:r>
    </w:p>
    <w:p w14:paraId="4F5B05B5" w14:textId="77777777" w:rsidR="007F0B81" w:rsidRDefault="007F0B81" w:rsidP="007F0B81">
      <w:pPr>
        <w:jc w:val="both"/>
        <w:rPr>
          <w:szCs w:val="20"/>
        </w:rPr>
      </w:pPr>
    </w:p>
    <w:p w14:paraId="71F6C1E6" w14:textId="151F3729" w:rsidR="007F0B81" w:rsidRDefault="007F0B81" w:rsidP="007F0B81">
      <w:pPr>
        <w:jc w:val="both"/>
        <w:rPr>
          <w:szCs w:val="20"/>
        </w:rPr>
      </w:pPr>
      <w:r>
        <w:rPr>
          <w:szCs w:val="20"/>
        </w:rPr>
        <w:t xml:space="preserve">Prioriteta obravnave je določena na osnovi </w:t>
      </w:r>
      <w:r w:rsidR="004A0111">
        <w:rPr>
          <w:szCs w:val="20"/>
        </w:rPr>
        <w:t>meril, definiranih</w:t>
      </w:r>
      <w:r>
        <w:rPr>
          <w:szCs w:val="20"/>
        </w:rPr>
        <w:t xml:space="preserve"> v Pravilniku o upravljanju </w:t>
      </w:r>
      <w:r w:rsidR="00A2525D">
        <w:rPr>
          <w:szCs w:val="20"/>
        </w:rPr>
        <w:t>kibernetski</w:t>
      </w:r>
      <w:r>
        <w:rPr>
          <w:szCs w:val="20"/>
        </w:rPr>
        <w:t xml:space="preserve">h dogodkov in incidentov ter organizacijskem navodilu o upravljanju </w:t>
      </w:r>
      <w:r w:rsidR="00A2525D">
        <w:rPr>
          <w:szCs w:val="20"/>
        </w:rPr>
        <w:t>kibernetski</w:t>
      </w:r>
      <w:r>
        <w:rPr>
          <w:szCs w:val="20"/>
        </w:rPr>
        <w:t>h dogodkov in incidentov ter na osnovi predhodne uskladitve s kontaktno osebo na strani naročnika.</w:t>
      </w:r>
    </w:p>
    <w:p w14:paraId="227989E5" w14:textId="52C84FA9" w:rsidR="007F0B81" w:rsidRDefault="007F0B81" w:rsidP="007F0B81">
      <w:pPr>
        <w:jc w:val="both"/>
        <w:rPr>
          <w:szCs w:val="20"/>
        </w:rPr>
      </w:pPr>
    </w:p>
    <w:tbl>
      <w:tblPr>
        <w:tblStyle w:val="TableGrid"/>
        <w:tblW w:w="5000" w:type="pct"/>
        <w:tblLook w:val="04A0" w:firstRow="1" w:lastRow="0" w:firstColumn="1" w:lastColumn="0" w:noHBand="0" w:noVBand="1"/>
      </w:tblPr>
      <w:tblGrid>
        <w:gridCol w:w="4602"/>
        <w:gridCol w:w="4602"/>
      </w:tblGrid>
      <w:tr w:rsidR="007F0B81" w:rsidRPr="007F0B81" w14:paraId="67D44E0A" w14:textId="77777777" w:rsidTr="00FA5BF3">
        <w:trPr>
          <w:trHeight w:val="300"/>
        </w:trPr>
        <w:tc>
          <w:tcPr>
            <w:tcW w:w="2500" w:type="pct"/>
            <w:noWrap/>
            <w:vAlign w:val="center"/>
            <w:hideMark/>
          </w:tcPr>
          <w:p w14:paraId="29457DE3" w14:textId="77777777" w:rsidR="007F0B81" w:rsidRPr="007F0B81" w:rsidRDefault="007F0B81" w:rsidP="007F0B81">
            <w:pPr>
              <w:jc w:val="both"/>
              <w:rPr>
                <w:b/>
                <w:szCs w:val="20"/>
              </w:rPr>
            </w:pPr>
            <w:r w:rsidRPr="007F0B81">
              <w:rPr>
                <w:b/>
                <w:szCs w:val="20"/>
              </w:rPr>
              <w:t>Storitev</w:t>
            </w:r>
          </w:p>
        </w:tc>
        <w:tc>
          <w:tcPr>
            <w:tcW w:w="2500" w:type="pct"/>
            <w:noWrap/>
            <w:vAlign w:val="center"/>
            <w:hideMark/>
          </w:tcPr>
          <w:p w14:paraId="69FB46B4" w14:textId="77777777" w:rsidR="007F0B81" w:rsidRPr="007F0B81" w:rsidRDefault="007F0B81" w:rsidP="007F0B81">
            <w:pPr>
              <w:jc w:val="both"/>
              <w:rPr>
                <w:b/>
                <w:szCs w:val="20"/>
              </w:rPr>
            </w:pPr>
            <w:r w:rsidRPr="007F0B81">
              <w:rPr>
                <w:b/>
                <w:szCs w:val="20"/>
              </w:rPr>
              <w:t>Razpoložljivost</w:t>
            </w:r>
          </w:p>
        </w:tc>
      </w:tr>
      <w:tr w:rsidR="00250BB5" w:rsidRPr="007F0B81" w14:paraId="11D97A56" w14:textId="77777777" w:rsidTr="00FA5BF3">
        <w:trPr>
          <w:trHeight w:val="570"/>
        </w:trPr>
        <w:tc>
          <w:tcPr>
            <w:tcW w:w="2500" w:type="pct"/>
            <w:vAlign w:val="center"/>
            <w:hideMark/>
          </w:tcPr>
          <w:p w14:paraId="770FFC82" w14:textId="4ECD91AB" w:rsidR="00250BB5" w:rsidRPr="007F0B81" w:rsidRDefault="00250BB5" w:rsidP="00FA5BF3">
            <w:pPr>
              <w:jc w:val="both"/>
              <w:rPr>
                <w:szCs w:val="20"/>
              </w:rPr>
            </w:pPr>
            <w:r>
              <w:rPr>
                <w:szCs w:val="20"/>
              </w:rPr>
              <w:t>Pripravljenost</w:t>
            </w:r>
          </w:p>
        </w:tc>
        <w:tc>
          <w:tcPr>
            <w:tcW w:w="2500" w:type="pct"/>
            <w:vAlign w:val="center"/>
            <w:hideMark/>
          </w:tcPr>
          <w:p w14:paraId="3B56F3F3" w14:textId="6243DFF9" w:rsidR="00250BB5" w:rsidRPr="007F0B81" w:rsidRDefault="00250BB5" w:rsidP="00FA5BF3">
            <w:pPr>
              <w:jc w:val="both"/>
              <w:rPr>
                <w:szCs w:val="20"/>
              </w:rPr>
            </w:pPr>
            <w:r>
              <w:rPr>
                <w:szCs w:val="20"/>
              </w:rPr>
              <w:t>Naročilo storitve 24/7 vse dni v letu</w:t>
            </w:r>
          </w:p>
        </w:tc>
      </w:tr>
      <w:tr w:rsidR="007F0B81" w:rsidRPr="007F0B81" w14:paraId="6BE32C6C" w14:textId="77777777" w:rsidTr="00FA5BF3">
        <w:trPr>
          <w:trHeight w:val="570"/>
        </w:trPr>
        <w:tc>
          <w:tcPr>
            <w:tcW w:w="2500" w:type="pct"/>
            <w:vAlign w:val="center"/>
            <w:hideMark/>
          </w:tcPr>
          <w:p w14:paraId="56C2CFFD" w14:textId="77777777" w:rsidR="007F0B81" w:rsidRPr="007F0B81" w:rsidRDefault="007F0B81" w:rsidP="007F0B81">
            <w:pPr>
              <w:jc w:val="both"/>
              <w:rPr>
                <w:szCs w:val="20"/>
              </w:rPr>
            </w:pPr>
            <w:r w:rsidRPr="007F0B81">
              <w:rPr>
                <w:szCs w:val="20"/>
              </w:rPr>
              <w:t>Strokovna podpora pri zamejitvi, odpravi posledic in analizi vzrokov varnostnega incidenta</w:t>
            </w:r>
          </w:p>
        </w:tc>
        <w:tc>
          <w:tcPr>
            <w:tcW w:w="2500" w:type="pct"/>
            <w:vAlign w:val="center"/>
            <w:hideMark/>
          </w:tcPr>
          <w:p w14:paraId="0AB20E81" w14:textId="4083C1A8" w:rsidR="007F0B81" w:rsidRPr="007F0B81" w:rsidRDefault="007F0B81" w:rsidP="007F0B81">
            <w:pPr>
              <w:jc w:val="both"/>
              <w:rPr>
                <w:szCs w:val="20"/>
              </w:rPr>
            </w:pPr>
            <w:r>
              <w:rPr>
                <w:szCs w:val="20"/>
              </w:rPr>
              <w:t xml:space="preserve">Kontinuirano </w:t>
            </w:r>
            <w:r w:rsidR="00250BB5">
              <w:rPr>
                <w:szCs w:val="20"/>
              </w:rPr>
              <w:t xml:space="preserve">(neprekinjeno) </w:t>
            </w:r>
            <w:r>
              <w:rPr>
                <w:szCs w:val="20"/>
              </w:rPr>
              <w:t>reševanje posledic varnostnega incidenta – režim reševanja incidenta 24/7 vse dni v letu</w:t>
            </w:r>
          </w:p>
        </w:tc>
      </w:tr>
    </w:tbl>
    <w:p w14:paraId="69A4EC25" w14:textId="77043AE7" w:rsidR="007F0B81" w:rsidRDefault="007F0B81" w:rsidP="007F0B81">
      <w:pPr>
        <w:jc w:val="both"/>
        <w:rPr>
          <w:szCs w:val="20"/>
        </w:rPr>
      </w:pPr>
    </w:p>
    <w:p w14:paraId="7854AC98" w14:textId="77777777" w:rsidR="007F0B81" w:rsidRDefault="007F0B81" w:rsidP="007F0B81">
      <w:pPr>
        <w:jc w:val="both"/>
        <w:rPr>
          <w:szCs w:val="20"/>
        </w:rPr>
      </w:pPr>
    </w:p>
    <w:tbl>
      <w:tblPr>
        <w:tblStyle w:val="TableGrid"/>
        <w:tblW w:w="7392" w:type="dxa"/>
        <w:tblLook w:val="04A0" w:firstRow="1" w:lastRow="0" w:firstColumn="1" w:lastColumn="0" w:noHBand="0" w:noVBand="1"/>
      </w:tblPr>
      <w:tblGrid>
        <w:gridCol w:w="1950"/>
        <w:gridCol w:w="2156"/>
        <w:gridCol w:w="1637"/>
        <w:gridCol w:w="1649"/>
      </w:tblGrid>
      <w:tr w:rsidR="007F0B81" w14:paraId="7BAC487F" w14:textId="77777777" w:rsidTr="007F0B81">
        <w:tc>
          <w:tcPr>
            <w:tcW w:w="1950" w:type="dxa"/>
          </w:tcPr>
          <w:p w14:paraId="2BABDB0D" w14:textId="77777777" w:rsidR="007F0B81" w:rsidRPr="00944E2B" w:rsidRDefault="007F0B81" w:rsidP="00FA5BF3">
            <w:pPr>
              <w:jc w:val="both"/>
              <w:rPr>
                <w:b/>
                <w:bCs/>
                <w:szCs w:val="20"/>
              </w:rPr>
            </w:pPr>
            <w:r w:rsidRPr="00944E2B">
              <w:rPr>
                <w:b/>
                <w:bCs/>
                <w:szCs w:val="20"/>
              </w:rPr>
              <w:t>Prioriteta</w:t>
            </w:r>
          </w:p>
        </w:tc>
        <w:tc>
          <w:tcPr>
            <w:tcW w:w="2156" w:type="dxa"/>
          </w:tcPr>
          <w:p w14:paraId="7AFF58C9" w14:textId="77777777" w:rsidR="007F0B81" w:rsidRPr="00944E2B" w:rsidRDefault="007F0B81" w:rsidP="00FA5BF3">
            <w:pPr>
              <w:jc w:val="both"/>
              <w:rPr>
                <w:b/>
                <w:bCs/>
                <w:szCs w:val="20"/>
              </w:rPr>
            </w:pPr>
            <w:r w:rsidRPr="00944E2B">
              <w:rPr>
                <w:b/>
                <w:bCs/>
                <w:szCs w:val="20"/>
              </w:rPr>
              <w:t>Stopnja kritičnosti</w:t>
            </w:r>
          </w:p>
        </w:tc>
        <w:tc>
          <w:tcPr>
            <w:tcW w:w="1637" w:type="dxa"/>
          </w:tcPr>
          <w:p w14:paraId="30FE19C5" w14:textId="667111DC" w:rsidR="007F0B81" w:rsidRPr="00944E2B" w:rsidRDefault="007F0B81" w:rsidP="00FA5BF3">
            <w:pPr>
              <w:jc w:val="both"/>
              <w:rPr>
                <w:b/>
                <w:bCs/>
                <w:szCs w:val="20"/>
              </w:rPr>
            </w:pPr>
            <w:r w:rsidRPr="00944E2B">
              <w:rPr>
                <w:b/>
                <w:bCs/>
                <w:szCs w:val="20"/>
              </w:rPr>
              <w:t>T</w:t>
            </w:r>
            <w:r w:rsidRPr="00944E2B">
              <w:rPr>
                <w:b/>
                <w:bCs/>
                <w:szCs w:val="20"/>
                <w:vertAlign w:val="subscript"/>
              </w:rPr>
              <w:t>TTIR</w:t>
            </w:r>
            <w:r>
              <w:rPr>
                <w:b/>
                <w:bCs/>
                <w:szCs w:val="20"/>
                <w:vertAlign w:val="subscript"/>
              </w:rPr>
              <w:t>2</w:t>
            </w:r>
            <w:r w:rsidR="0008397D" w:rsidRPr="00AC5BEC">
              <w:t>*</w:t>
            </w:r>
          </w:p>
        </w:tc>
        <w:tc>
          <w:tcPr>
            <w:tcW w:w="1649" w:type="dxa"/>
          </w:tcPr>
          <w:p w14:paraId="7A5DCDC7" w14:textId="12F43A94" w:rsidR="007F0B81" w:rsidRPr="00944E2B" w:rsidRDefault="007F0B81" w:rsidP="00FA5BF3">
            <w:pPr>
              <w:jc w:val="both"/>
              <w:rPr>
                <w:b/>
                <w:bCs/>
                <w:szCs w:val="20"/>
              </w:rPr>
            </w:pPr>
            <w:r>
              <w:rPr>
                <w:b/>
                <w:bCs/>
                <w:szCs w:val="20"/>
              </w:rPr>
              <w:t>Metrika**</w:t>
            </w:r>
          </w:p>
        </w:tc>
      </w:tr>
      <w:tr w:rsidR="007F0B81" w14:paraId="3DC48B9E" w14:textId="77777777" w:rsidTr="007F0B81">
        <w:tc>
          <w:tcPr>
            <w:tcW w:w="1950" w:type="dxa"/>
          </w:tcPr>
          <w:p w14:paraId="1B661E0F" w14:textId="77777777" w:rsidR="007F0B81" w:rsidRDefault="007F0B81" w:rsidP="00FA5BF3">
            <w:pPr>
              <w:jc w:val="both"/>
              <w:rPr>
                <w:szCs w:val="20"/>
              </w:rPr>
            </w:pPr>
            <w:r>
              <w:rPr>
                <w:szCs w:val="20"/>
              </w:rPr>
              <w:t>P1</w:t>
            </w:r>
          </w:p>
        </w:tc>
        <w:tc>
          <w:tcPr>
            <w:tcW w:w="2156" w:type="dxa"/>
          </w:tcPr>
          <w:p w14:paraId="379BEAE9" w14:textId="2F624877" w:rsidR="007F0B81" w:rsidRDefault="00CE10DA" w:rsidP="00FA5BF3">
            <w:pPr>
              <w:jc w:val="both"/>
              <w:rPr>
                <w:szCs w:val="20"/>
              </w:rPr>
            </w:pPr>
            <w:r>
              <w:rPr>
                <w:szCs w:val="20"/>
              </w:rPr>
              <w:t>Kritični (C1)</w:t>
            </w:r>
          </w:p>
        </w:tc>
        <w:tc>
          <w:tcPr>
            <w:tcW w:w="1637" w:type="dxa"/>
          </w:tcPr>
          <w:p w14:paraId="738FAEBA" w14:textId="6882CC6D" w:rsidR="007F0B81" w:rsidRPr="00AC5BEC" w:rsidRDefault="007F0B81" w:rsidP="00FA5BF3">
            <w:pPr>
              <w:jc w:val="both"/>
              <w:rPr>
                <w:szCs w:val="20"/>
              </w:rPr>
            </w:pPr>
            <w:r w:rsidRPr="00AC5BEC">
              <w:rPr>
                <w:szCs w:val="20"/>
              </w:rPr>
              <w:t>2 uri</w:t>
            </w:r>
            <w:r w:rsidR="0008397D" w:rsidRPr="00AC5BEC">
              <w:rPr>
                <w:szCs w:val="20"/>
              </w:rPr>
              <w:t xml:space="preserve"> (oddaljeno) / 4 ure na lokaciji naročnika</w:t>
            </w:r>
          </w:p>
        </w:tc>
        <w:tc>
          <w:tcPr>
            <w:tcW w:w="1649" w:type="dxa"/>
          </w:tcPr>
          <w:p w14:paraId="2C93D0F8" w14:textId="77777777" w:rsidR="007F0B81" w:rsidRPr="00AC5BEC" w:rsidRDefault="007F0B81" w:rsidP="00FA5BF3">
            <w:pPr>
              <w:jc w:val="both"/>
              <w:rPr>
                <w:szCs w:val="20"/>
              </w:rPr>
            </w:pPr>
            <w:r w:rsidRPr="00AC5BEC">
              <w:rPr>
                <w:szCs w:val="20"/>
              </w:rPr>
              <w:t>95%</w:t>
            </w:r>
          </w:p>
        </w:tc>
      </w:tr>
      <w:tr w:rsidR="007F0B81" w14:paraId="5D635970" w14:textId="77777777" w:rsidTr="007F0B81">
        <w:tc>
          <w:tcPr>
            <w:tcW w:w="1950" w:type="dxa"/>
          </w:tcPr>
          <w:p w14:paraId="382CF7DA" w14:textId="77777777" w:rsidR="007F0B81" w:rsidRDefault="007F0B81" w:rsidP="00FA5BF3">
            <w:pPr>
              <w:jc w:val="both"/>
              <w:rPr>
                <w:szCs w:val="20"/>
              </w:rPr>
            </w:pPr>
            <w:r>
              <w:rPr>
                <w:szCs w:val="20"/>
              </w:rPr>
              <w:t>P2</w:t>
            </w:r>
          </w:p>
        </w:tc>
        <w:tc>
          <w:tcPr>
            <w:tcW w:w="2156" w:type="dxa"/>
          </w:tcPr>
          <w:p w14:paraId="302D3CAA" w14:textId="7CE97192" w:rsidR="007F0B81" w:rsidRDefault="00CE10DA" w:rsidP="00FA5BF3">
            <w:pPr>
              <w:jc w:val="both"/>
              <w:rPr>
                <w:szCs w:val="20"/>
              </w:rPr>
            </w:pPr>
            <w:r>
              <w:rPr>
                <w:szCs w:val="20"/>
              </w:rPr>
              <w:t>Težji (C2, C3)</w:t>
            </w:r>
          </w:p>
        </w:tc>
        <w:tc>
          <w:tcPr>
            <w:tcW w:w="1637" w:type="dxa"/>
          </w:tcPr>
          <w:p w14:paraId="527D10C3" w14:textId="0C002A8D" w:rsidR="007F0B81" w:rsidRPr="00AC5BEC" w:rsidRDefault="007F0B81" w:rsidP="00FA5BF3">
            <w:pPr>
              <w:jc w:val="both"/>
              <w:rPr>
                <w:szCs w:val="20"/>
              </w:rPr>
            </w:pPr>
            <w:r w:rsidRPr="00AC5BEC">
              <w:rPr>
                <w:szCs w:val="20"/>
              </w:rPr>
              <w:t>4 ure</w:t>
            </w:r>
            <w:r w:rsidR="0008397D" w:rsidRPr="00AC5BEC">
              <w:rPr>
                <w:szCs w:val="20"/>
              </w:rPr>
              <w:t xml:space="preserve"> (oddaljeno) / 8 ur (na lokaciji naročnika</w:t>
            </w:r>
          </w:p>
        </w:tc>
        <w:tc>
          <w:tcPr>
            <w:tcW w:w="1649" w:type="dxa"/>
          </w:tcPr>
          <w:p w14:paraId="40176AA7" w14:textId="77777777" w:rsidR="007F0B81" w:rsidRPr="00AC5BEC" w:rsidRDefault="007F0B81" w:rsidP="00FA5BF3">
            <w:pPr>
              <w:jc w:val="both"/>
              <w:rPr>
                <w:szCs w:val="20"/>
              </w:rPr>
            </w:pPr>
            <w:r w:rsidRPr="00AC5BEC">
              <w:rPr>
                <w:szCs w:val="20"/>
              </w:rPr>
              <w:t>90%</w:t>
            </w:r>
          </w:p>
        </w:tc>
      </w:tr>
    </w:tbl>
    <w:p w14:paraId="5AF2F61D" w14:textId="4F185679" w:rsidR="007F0B81" w:rsidRPr="007F0B81" w:rsidRDefault="007F0B81" w:rsidP="007F0B81">
      <w:pPr>
        <w:jc w:val="both"/>
        <w:rPr>
          <w:szCs w:val="20"/>
        </w:rPr>
      </w:pPr>
      <w:r w:rsidRPr="007F0B81">
        <w:rPr>
          <w:szCs w:val="20"/>
        </w:rPr>
        <w:t>*</w:t>
      </w:r>
      <w:r>
        <w:rPr>
          <w:szCs w:val="20"/>
        </w:rPr>
        <w:t xml:space="preserve"> po prejemu pisnega sporočila ali telefonskega klica o naročilu storitve</w:t>
      </w:r>
    </w:p>
    <w:p w14:paraId="4A66B451" w14:textId="13211820" w:rsidR="007F0B81" w:rsidRDefault="007F0B81" w:rsidP="007F0B81">
      <w:pPr>
        <w:jc w:val="both"/>
        <w:rPr>
          <w:szCs w:val="20"/>
        </w:rPr>
      </w:pPr>
      <w:r>
        <w:rPr>
          <w:szCs w:val="20"/>
        </w:rPr>
        <w:t xml:space="preserve">** merilo uspešnosti izvedbe predstavlja delež </w:t>
      </w:r>
      <w:r w:rsidR="001268F2">
        <w:rPr>
          <w:szCs w:val="20"/>
        </w:rPr>
        <w:t xml:space="preserve">pravočasno </w:t>
      </w:r>
      <w:r>
        <w:rPr>
          <w:szCs w:val="20"/>
        </w:rPr>
        <w:t xml:space="preserve">obravnavanih </w:t>
      </w:r>
      <w:r w:rsidR="00A2525D">
        <w:rPr>
          <w:szCs w:val="20"/>
        </w:rPr>
        <w:t>kibernetski</w:t>
      </w:r>
      <w:r>
        <w:rPr>
          <w:szCs w:val="20"/>
        </w:rPr>
        <w:t>h incidentov</w:t>
      </w:r>
    </w:p>
    <w:p w14:paraId="612075CB" w14:textId="77777777" w:rsidR="007F0B81" w:rsidRDefault="007F0B81" w:rsidP="007F0B81">
      <w:pPr>
        <w:jc w:val="both"/>
        <w:rPr>
          <w:szCs w:val="20"/>
        </w:rPr>
      </w:pPr>
    </w:p>
    <w:p w14:paraId="3553DBF1" w14:textId="77777777" w:rsidR="007F0B81" w:rsidRDefault="007F0B81" w:rsidP="007F0B81">
      <w:pPr>
        <w:jc w:val="both"/>
        <w:rPr>
          <w:szCs w:val="20"/>
        </w:rPr>
      </w:pPr>
    </w:p>
    <w:p w14:paraId="6D29754E" w14:textId="2270C6EF" w:rsidR="007F0B81" w:rsidRDefault="007F0B81" w:rsidP="007F0B81">
      <w:pPr>
        <w:jc w:val="both"/>
        <w:rPr>
          <w:szCs w:val="20"/>
        </w:rPr>
      </w:pPr>
      <w:r>
        <w:rPr>
          <w:szCs w:val="20"/>
        </w:rPr>
        <w:lastRenderedPageBreak/>
        <w:t xml:space="preserve">V rokih, določenih za odziv na varnostne incidente, se bo ponudnik odzval na </w:t>
      </w:r>
      <w:r w:rsidR="00250BB5">
        <w:rPr>
          <w:szCs w:val="20"/>
        </w:rPr>
        <w:t>pisno sporočilo ali telefonski klic za naročilo storitve</w:t>
      </w:r>
      <w:r>
        <w:rPr>
          <w:szCs w:val="20"/>
        </w:rPr>
        <w:t xml:space="preserve">. Komunikacija z naročnikom poteka skladno z dogovorjenimi kanali sporočanja. </w:t>
      </w:r>
    </w:p>
    <w:p w14:paraId="38376C8E" w14:textId="77777777" w:rsidR="00CE10DA" w:rsidRDefault="00CE10DA" w:rsidP="00CE10DA">
      <w:pPr>
        <w:jc w:val="both"/>
        <w:rPr>
          <w:szCs w:val="20"/>
        </w:rPr>
      </w:pPr>
      <w:r>
        <w:rPr>
          <w:szCs w:val="20"/>
        </w:rPr>
        <w:t>Ponudnik zagotavlja dogovorjene odzivne čase, pri čemer se odzivni čas računa kot povprečna vrednost posameznih pretečenih časov v obdobju 30 dni.</w:t>
      </w:r>
    </w:p>
    <w:p w14:paraId="414C631F" w14:textId="77777777" w:rsidR="00CE10DA" w:rsidRDefault="00CE10DA" w:rsidP="00CE10DA">
      <w:pPr>
        <w:jc w:val="both"/>
        <w:rPr>
          <w:szCs w:val="20"/>
        </w:rPr>
      </w:pPr>
      <w:r>
        <w:rPr>
          <w:szCs w:val="20"/>
        </w:rPr>
        <w:t>Ponudnik skladno z NOKI poglavjem 3.4 Določitev praga za poročanje in časovnih okvirov poročanja sodeluje z naročnikom pri pripravi poročil o posameznem incidentu na vseh treh stopnjah.</w:t>
      </w:r>
    </w:p>
    <w:p w14:paraId="5B8C80D6" w14:textId="77777777" w:rsidR="00CE10DA" w:rsidRDefault="00CE10DA" w:rsidP="007F0B81">
      <w:pPr>
        <w:jc w:val="both"/>
        <w:rPr>
          <w:szCs w:val="20"/>
        </w:rPr>
      </w:pPr>
    </w:p>
    <w:p w14:paraId="7107CE25" w14:textId="77777777" w:rsidR="00250BB5" w:rsidRDefault="00250BB5" w:rsidP="00A176AF">
      <w:pPr>
        <w:jc w:val="both"/>
        <w:rPr>
          <w:szCs w:val="20"/>
        </w:rPr>
      </w:pPr>
    </w:p>
    <w:p w14:paraId="3A23388B" w14:textId="18CA69CD" w:rsidR="00A176AF" w:rsidRPr="001968B5" w:rsidRDefault="00A176AF" w:rsidP="00A176AF">
      <w:pPr>
        <w:jc w:val="both"/>
        <w:rPr>
          <w:b/>
          <w:bCs/>
          <w:szCs w:val="20"/>
        </w:rPr>
      </w:pPr>
      <w:r>
        <w:rPr>
          <w:b/>
          <w:bCs/>
          <w:szCs w:val="20"/>
        </w:rPr>
        <w:t>3</w:t>
      </w:r>
      <w:r w:rsidRPr="001968B5">
        <w:rPr>
          <w:b/>
          <w:bCs/>
          <w:szCs w:val="20"/>
        </w:rPr>
        <w:t>.</w:t>
      </w:r>
      <w:r w:rsidR="00DE7504">
        <w:rPr>
          <w:b/>
          <w:bCs/>
          <w:szCs w:val="20"/>
        </w:rPr>
        <w:t>5</w:t>
      </w:r>
      <w:r>
        <w:rPr>
          <w:b/>
          <w:bCs/>
          <w:szCs w:val="20"/>
        </w:rPr>
        <w:t>.</w:t>
      </w:r>
      <w:r w:rsidRPr="001968B5">
        <w:rPr>
          <w:b/>
          <w:bCs/>
          <w:szCs w:val="20"/>
        </w:rPr>
        <w:t xml:space="preserve"> </w:t>
      </w:r>
      <w:r>
        <w:rPr>
          <w:b/>
          <w:bCs/>
          <w:szCs w:val="20"/>
        </w:rPr>
        <w:t>Vzdrževanje in upravljanje storitve SIEM</w:t>
      </w:r>
    </w:p>
    <w:p w14:paraId="743CF074" w14:textId="77777777" w:rsidR="00A176AF" w:rsidRDefault="00A176AF" w:rsidP="00A176AF">
      <w:pPr>
        <w:jc w:val="both"/>
        <w:rPr>
          <w:szCs w:val="20"/>
        </w:rPr>
      </w:pPr>
    </w:p>
    <w:p w14:paraId="07BFBDFA" w14:textId="77777777" w:rsidR="00A176AF" w:rsidRPr="00A176AF" w:rsidRDefault="00A176AF" w:rsidP="00350470">
      <w:pPr>
        <w:pStyle w:val="Header"/>
        <w:numPr>
          <w:ilvl w:val="0"/>
          <w:numId w:val="10"/>
        </w:numPr>
        <w:rPr>
          <w:szCs w:val="22"/>
        </w:rPr>
      </w:pPr>
      <w:r w:rsidRPr="00A176AF">
        <w:rPr>
          <w:szCs w:val="22"/>
        </w:rPr>
        <w:t xml:space="preserve">režim izvajanja storitve: </w:t>
      </w:r>
      <w:r w:rsidRPr="00E476B5">
        <w:rPr>
          <w:szCs w:val="22"/>
        </w:rPr>
        <w:t>24 / 7, vse dni v letu,</w:t>
      </w:r>
    </w:p>
    <w:p w14:paraId="61E7CECC" w14:textId="7347EF8F" w:rsidR="00A176AF" w:rsidRDefault="00A176AF" w:rsidP="00350470">
      <w:pPr>
        <w:pStyle w:val="Header"/>
        <w:numPr>
          <w:ilvl w:val="0"/>
          <w:numId w:val="10"/>
        </w:numPr>
        <w:rPr>
          <w:szCs w:val="22"/>
        </w:rPr>
      </w:pPr>
      <w:r w:rsidRPr="00A176AF">
        <w:rPr>
          <w:szCs w:val="22"/>
        </w:rPr>
        <w:t xml:space="preserve">odzivni časi po določeni stopnji </w:t>
      </w:r>
      <w:r>
        <w:rPr>
          <w:szCs w:val="22"/>
        </w:rPr>
        <w:t>kritičnosti napake</w:t>
      </w:r>
      <w:r w:rsidRPr="00A176AF">
        <w:rPr>
          <w:szCs w:val="22"/>
        </w:rPr>
        <w:t>.</w:t>
      </w:r>
    </w:p>
    <w:p w14:paraId="6CE8A995" w14:textId="77777777" w:rsidR="00A176AF" w:rsidRPr="00A176AF" w:rsidRDefault="00A176AF" w:rsidP="00A176AF">
      <w:pPr>
        <w:pStyle w:val="Header"/>
        <w:rPr>
          <w:szCs w:val="22"/>
        </w:rPr>
      </w:pPr>
    </w:p>
    <w:tbl>
      <w:tblPr>
        <w:tblStyle w:val="TableGrid"/>
        <w:tblW w:w="5000" w:type="pct"/>
        <w:tblLook w:val="04A0" w:firstRow="1" w:lastRow="0" w:firstColumn="1" w:lastColumn="0" w:noHBand="0" w:noVBand="1"/>
      </w:tblPr>
      <w:tblGrid>
        <w:gridCol w:w="4602"/>
        <w:gridCol w:w="4602"/>
      </w:tblGrid>
      <w:tr w:rsidR="00A176AF" w:rsidRPr="00B83B9C" w14:paraId="4E88EFEB" w14:textId="77777777" w:rsidTr="00624D5E">
        <w:trPr>
          <w:trHeight w:val="300"/>
        </w:trPr>
        <w:tc>
          <w:tcPr>
            <w:tcW w:w="2500" w:type="pct"/>
            <w:noWrap/>
            <w:vAlign w:val="center"/>
            <w:hideMark/>
          </w:tcPr>
          <w:p w14:paraId="14F5640B" w14:textId="77777777" w:rsidR="00A176AF" w:rsidRPr="00B83B9C" w:rsidRDefault="00A176AF" w:rsidP="00624D5E">
            <w:pPr>
              <w:jc w:val="both"/>
              <w:rPr>
                <w:b/>
                <w:bCs/>
                <w:sz w:val="18"/>
                <w:szCs w:val="18"/>
              </w:rPr>
            </w:pPr>
            <w:r w:rsidRPr="00B83B9C">
              <w:rPr>
                <w:b/>
                <w:bCs/>
                <w:sz w:val="18"/>
                <w:szCs w:val="18"/>
              </w:rPr>
              <w:t>Storitev</w:t>
            </w:r>
          </w:p>
        </w:tc>
        <w:tc>
          <w:tcPr>
            <w:tcW w:w="2500" w:type="pct"/>
            <w:noWrap/>
            <w:vAlign w:val="center"/>
            <w:hideMark/>
          </w:tcPr>
          <w:p w14:paraId="250BBE1C" w14:textId="77777777" w:rsidR="00A176AF" w:rsidRPr="00B83B9C" w:rsidRDefault="00A176AF" w:rsidP="00624D5E">
            <w:pPr>
              <w:jc w:val="both"/>
              <w:rPr>
                <w:b/>
                <w:bCs/>
                <w:sz w:val="18"/>
                <w:szCs w:val="18"/>
              </w:rPr>
            </w:pPr>
            <w:r w:rsidRPr="00B83B9C">
              <w:rPr>
                <w:b/>
                <w:bCs/>
                <w:sz w:val="18"/>
                <w:szCs w:val="18"/>
              </w:rPr>
              <w:t>Čas razpoložljivosti</w:t>
            </w:r>
          </w:p>
        </w:tc>
      </w:tr>
      <w:tr w:rsidR="00A176AF" w:rsidRPr="00B83B9C" w14:paraId="14C3618E" w14:textId="77777777" w:rsidTr="00624D5E">
        <w:trPr>
          <w:trHeight w:val="300"/>
        </w:trPr>
        <w:tc>
          <w:tcPr>
            <w:tcW w:w="2500" w:type="pct"/>
            <w:vAlign w:val="center"/>
            <w:hideMark/>
          </w:tcPr>
          <w:p w14:paraId="7668E99A" w14:textId="77777777" w:rsidR="00A176AF" w:rsidRPr="00B83B9C" w:rsidRDefault="00A176AF" w:rsidP="00624D5E">
            <w:pPr>
              <w:jc w:val="both"/>
              <w:rPr>
                <w:color w:val="000000"/>
                <w:sz w:val="18"/>
                <w:szCs w:val="18"/>
              </w:rPr>
            </w:pPr>
            <w:r w:rsidRPr="00B83B9C">
              <w:rPr>
                <w:color w:val="000000"/>
                <w:sz w:val="18"/>
                <w:szCs w:val="18"/>
              </w:rPr>
              <w:t>Zagotavljanje storitev vzdrževanja operativne ravni delovanja sistema SIEM</w:t>
            </w:r>
          </w:p>
        </w:tc>
        <w:tc>
          <w:tcPr>
            <w:tcW w:w="2500" w:type="pct"/>
            <w:vAlign w:val="center"/>
            <w:hideMark/>
          </w:tcPr>
          <w:p w14:paraId="31D6B3FB" w14:textId="77777777" w:rsidR="00A176AF" w:rsidRPr="00B83B9C" w:rsidRDefault="00A176AF" w:rsidP="00624D5E">
            <w:pPr>
              <w:jc w:val="both"/>
              <w:rPr>
                <w:color w:val="000000"/>
                <w:sz w:val="18"/>
                <w:szCs w:val="18"/>
              </w:rPr>
            </w:pPr>
            <w:r w:rsidRPr="00B83B9C">
              <w:rPr>
                <w:color w:val="000000"/>
                <w:sz w:val="18"/>
                <w:szCs w:val="18"/>
              </w:rPr>
              <w:t>ponedeljek-nedelja 00:00-24:00, 365 dni v letu</w:t>
            </w:r>
          </w:p>
        </w:tc>
      </w:tr>
      <w:tr w:rsidR="00A176AF" w:rsidRPr="00B83B9C" w14:paraId="3A1E54AB" w14:textId="77777777" w:rsidTr="00624D5E">
        <w:trPr>
          <w:trHeight w:val="300"/>
        </w:trPr>
        <w:tc>
          <w:tcPr>
            <w:tcW w:w="2500" w:type="pct"/>
            <w:noWrap/>
            <w:vAlign w:val="center"/>
            <w:hideMark/>
          </w:tcPr>
          <w:p w14:paraId="26822EFF" w14:textId="77777777" w:rsidR="00A176AF" w:rsidRPr="00B83B9C" w:rsidRDefault="00A176AF" w:rsidP="00624D5E">
            <w:pPr>
              <w:jc w:val="both"/>
              <w:rPr>
                <w:b/>
                <w:bCs/>
                <w:sz w:val="18"/>
                <w:szCs w:val="18"/>
              </w:rPr>
            </w:pPr>
            <w:r w:rsidRPr="00B83B9C">
              <w:rPr>
                <w:b/>
                <w:bCs/>
                <w:sz w:val="18"/>
                <w:szCs w:val="18"/>
              </w:rPr>
              <w:t>Storitev</w:t>
            </w:r>
          </w:p>
        </w:tc>
        <w:tc>
          <w:tcPr>
            <w:tcW w:w="2500" w:type="pct"/>
            <w:noWrap/>
            <w:vAlign w:val="center"/>
            <w:hideMark/>
          </w:tcPr>
          <w:p w14:paraId="6B51BF21" w14:textId="77777777" w:rsidR="00A176AF" w:rsidRPr="00B83B9C" w:rsidRDefault="00A176AF" w:rsidP="00624D5E">
            <w:pPr>
              <w:jc w:val="both"/>
              <w:rPr>
                <w:b/>
                <w:bCs/>
                <w:sz w:val="18"/>
                <w:szCs w:val="18"/>
              </w:rPr>
            </w:pPr>
            <w:r w:rsidRPr="00B83B9C">
              <w:rPr>
                <w:b/>
                <w:bCs/>
                <w:sz w:val="18"/>
                <w:szCs w:val="18"/>
              </w:rPr>
              <w:t>Čas razpoložljivosti</w:t>
            </w:r>
          </w:p>
        </w:tc>
      </w:tr>
      <w:tr w:rsidR="00A176AF" w:rsidRPr="00B83B9C" w14:paraId="179FFC24" w14:textId="77777777" w:rsidTr="00624D5E">
        <w:trPr>
          <w:trHeight w:val="540"/>
        </w:trPr>
        <w:tc>
          <w:tcPr>
            <w:tcW w:w="2500" w:type="pct"/>
            <w:vAlign w:val="center"/>
          </w:tcPr>
          <w:p w14:paraId="38A2EB61" w14:textId="77777777" w:rsidR="00A176AF" w:rsidRPr="00B83B9C" w:rsidRDefault="00A176AF" w:rsidP="00624D5E">
            <w:pPr>
              <w:jc w:val="both"/>
              <w:rPr>
                <w:color w:val="000000"/>
                <w:sz w:val="18"/>
                <w:szCs w:val="18"/>
              </w:rPr>
            </w:pPr>
            <w:r w:rsidRPr="00B83B9C">
              <w:rPr>
                <w:color w:val="000000"/>
                <w:sz w:val="18"/>
                <w:szCs w:val="18"/>
              </w:rPr>
              <w:t>Upravljanje storitev – tehnična pomoč</w:t>
            </w:r>
          </w:p>
        </w:tc>
        <w:tc>
          <w:tcPr>
            <w:tcW w:w="2500" w:type="pct"/>
            <w:vAlign w:val="center"/>
          </w:tcPr>
          <w:p w14:paraId="5D2CB81C" w14:textId="77777777" w:rsidR="00A176AF" w:rsidRPr="00B83B9C" w:rsidRDefault="00A176AF" w:rsidP="00624D5E">
            <w:pPr>
              <w:keepNext/>
              <w:jc w:val="both"/>
              <w:rPr>
                <w:color w:val="000000"/>
                <w:sz w:val="18"/>
                <w:szCs w:val="18"/>
              </w:rPr>
            </w:pPr>
            <w:r w:rsidRPr="00B83B9C">
              <w:rPr>
                <w:color w:val="000000"/>
                <w:sz w:val="18"/>
                <w:szCs w:val="18"/>
              </w:rPr>
              <w:t>Od ponedeljka do petka, od 8:00 do 17:00, z izjemo državnih praznikov in dela prostih dni.</w:t>
            </w:r>
          </w:p>
        </w:tc>
      </w:tr>
      <w:tr w:rsidR="00A176AF" w:rsidRPr="00B83B9C" w14:paraId="6EE4E906" w14:textId="77777777" w:rsidTr="00624D5E">
        <w:trPr>
          <w:trHeight w:val="300"/>
        </w:trPr>
        <w:tc>
          <w:tcPr>
            <w:tcW w:w="2500" w:type="pct"/>
            <w:noWrap/>
            <w:vAlign w:val="center"/>
            <w:hideMark/>
          </w:tcPr>
          <w:p w14:paraId="6F98AF1E" w14:textId="77777777" w:rsidR="00A176AF" w:rsidRPr="00B83B9C" w:rsidRDefault="00A176AF" w:rsidP="00624D5E">
            <w:pPr>
              <w:jc w:val="both"/>
              <w:rPr>
                <w:b/>
                <w:bCs/>
                <w:sz w:val="18"/>
                <w:szCs w:val="18"/>
              </w:rPr>
            </w:pPr>
            <w:r w:rsidRPr="00B83B9C">
              <w:rPr>
                <w:b/>
                <w:bCs/>
                <w:sz w:val="18"/>
                <w:szCs w:val="18"/>
              </w:rPr>
              <w:t>Kategorija</w:t>
            </w:r>
          </w:p>
        </w:tc>
        <w:tc>
          <w:tcPr>
            <w:tcW w:w="2500" w:type="pct"/>
            <w:noWrap/>
            <w:vAlign w:val="center"/>
            <w:hideMark/>
          </w:tcPr>
          <w:p w14:paraId="4F82FB06" w14:textId="77777777" w:rsidR="00A176AF" w:rsidRPr="00B83B9C" w:rsidRDefault="00A176AF" w:rsidP="00624D5E">
            <w:pPr>
              <w:jc w:val="both"/>
              <w:rPr>
                <w:b/>
                <w:bCs/>
                <w:sz w:val="18"/>
                <w:szCs w:val="18"/>
              </w:rPr>
            </w:pPr>
            <w:r w:rsidRPr="00B83B9C">
              <w:rPr>
                <w:b/>
                <w:bCs/>
                <w:sz w:val="18"/>
                <w:szCs w:val="18"/>
              </w:rPr>
              <w:t>Odzivni čas*</w:t>
            </w:r>
          </w:p>
        </w:tc>
      </w:tr>
      <w:tr w:rsidR="00A176AF" w:rsidRPr="00B83B9C" w14:paraId="10AD7E39" w14:textId="77777777" w:rsidTr="00624D5E">
        <w:trPr>
          <w:trHeight w:val="285"/>
        </w:trPr>
        <w:tc>
          <w:tcPr>
            <w:tcW w:w="2500" w:type="pct"/>
            <w:vAlign w:val="center"/>
          </w:tcPr>
          <w:p w14:paraId="5ECC6ED5" w14:textId="77777777" w:rsidR="00A176AF" w:rsidRPr="00B83B9C" w:rsidRDefault="00A176AF" w:rsidP="00624D5E">
            <w:pPr>
              <w:keepNext/>
              <w:jc w:val="both"/>
              <w:rPr>
                <w:color w:val="000000"/>
                <w:sz w:val="18"/>
                <w:szCs w:val="18"/>
              </w:rPr>
            </w:pPr>
            <w:r w:rsidRPr="00B83B9C">
              <w:rPr>
                <w:color w:val="000000"/>
                <w:sz w:val="18"/>
                <w:szCs w:val="18"/>
              </w:rPr>
              <w:t>Kritične napake</w:t>
            </w:r>
          </w:p>
        </w:tc>
        <w:tc>
          <w:tcPr>
            <w:tcW w:w="2500" w:type="pct"/>
            <w:vAlign w:val="center"/>
          </w:tcPr>
          <w:p w14:paraId="63C4D1B2" w14:textId="77777777" w:rsidR="00A176AF" w:rsidRPr="00B83B9C" w:rsidRDefault="00A176AF" w:rsidP="00624D5E">
            <w:pPr>
              <w:keepNext/>
              <w:jc w:val="both"/>
              <w:rPr>
                <w:color w:val="000000"/>
                <w:sz w:val="18"/>
                <w:szCs w:val="18"/>
              </w:rPr>
            </w:pPr>
            <w:r w:rsidRPr="00B83B9C">
              <w:rPr>
                <w:color w:val="000000"/>
                <w:sz w:val="18"/>
                <w:szCs w:val="18"/>
              </w:rPr>
              <w:t>2 uri</w:t>
            </w:r>
          </w:p>
        </w:tc>
      </w:tr>
      <w:tr w:rsidR="00A176AF" w:rsidRPr="00B83B9C" w14:paraId="42C1121E" w14:textId="77777777" w:rsidTr="00624D5E">
        <w:trPr>
          <w:trHeight w:val="285"/>
        </w:trPr>
        <w:tc>
          <w:tcPr>
            <w:tcW w:w="2500" w:type="pct"/>
            <w:vAlign w:val="center"/>
          </w:tcPr>
          <w:p w14:paraId="6ACFFB0A" w14:textId="77777777" w:rsidR="00A176AF" w:rsidRPr="00B83B9C" w:rsidRDefault="00A176AF" w:rsidP="00624D5E">
            <w:pPr>
              <w:jc w:val="both"/>
              <w:rPr>
                <w:color w:val="000000"/>
                <w:sz w:val="18"/>
                <w:szCs w:val="18"/>
              </w:rPr>
            </w:pPr>
            <w:r w:rsidRPr="00B83B9C">
              <w:rPr>
                <w:color w:val="000000"/>
                <w:sz w:val="18"/>
                <w:szCs w:val="18"/>
              </w:rPr>
              <w:t>Nekritične napake</w:t>
            </w:r>
          </w:p>
        </w:tc>
        <w:tc>
          <w:tcPr>
            <w:tcW w:w="2500" w:type="pct"/>
            <w:vAlign w:val="center"/>
          </w:tcPr>
          <w:p w14:paraId="47DEA086" w14:textId="77777777" w:rsidR="00A176AF" w:rsidRPr="00B83B9C" w:rsidRDefault="00A176AF" w:rsidP="00624D5E">
            <w:pPr>
              <w:keepNext/>
              <w:jc w:val="both"/>
              <w:rPr>
                <w:color w:val="000000"/>
                <w:sz w:val="18"/>
                <w:szCs w:val="18"/>
              </w:rPr>
            </w:pPr>
            <w:r w:rsidRPr="00B83B9C">
              <w:rPr>
                <w:color w:val="000000"/>
                <w:sz w:val="18"/>
                <w:szCs w:val="18"/>
              </w:rPr>
              <w:t xml:space="preserve">1 delovni dan </w:t>
            </w:r>
          </w:p>
        </w:tc>
      </w:tr>
      <w:tr w:rsidR="00A176AF" w:rsidRPr="00B83B9C" w14:paraId="628FFF0D" w14:textId="77777777" w:rsidTr="00624D5E">
        <w:trPr>
          <w:trHeight w:val="285"/>
        </w:trPr>
        <w:tc>
          <w:tcPr>
            <w:tcW w:w="5000" w:type="pct"/>
            <w:gridSpan w:val="2"/>
            <w:vAlign w:val="center"/>
          </w:tcPr>
          <w:p w14:paraId="03E0CFC9" w14:textId="02BF47F4" w:rsidR="00A176AF" w:rsidRPr="00B83B9C" w:rsidRDefault="00A176AF" w:rsidP="00624D5E">
            <w:pPr>
              <w:keepNext/>
              <w:jc w:val="both"/>
              <w:rPr>
                <w:color w:val="000000"/>
                <w:sz w:val="18"/>
                <w:szCs w:val="18"/>
              </w:rPr>
            </w:pPr>
            <w:r w:rsidRPr="00B83B9C">
              <w:rPr>
                <w:color w:val="000000"/>
                <w:sz w:val="18"/>
                <w:szCs w:val="18"/>
              </w:rPr>
              <w:t xml:space="preserve">*po prejemu pisnega sporočila ali telefonskega klica osebe in opisom napake. Pravico proženja ima tudi skupina </w:t>
            </w:r>
            <w:r>
              <w:rPr>
                <w:color w:val="000000"/>
                <w:sz w:val="18"/>
                <w:szCs w:val="18"/>
              </w:rPr>
              <w:t>SOC</w:t>
            </w:r>
            <w:r w:rsidRPr="00B83B9C">
              <w:rPr>
                <w:color w:val="000000"/>
                <w:sz w:val="18"/>
                <w:szCs w:val="18"/>
              </w:rPr>
              <w:t>.</w:t>
            </w:r>
          </w:p>
        </w:tc>
      </w:tr>
    </w:tbl>
    <w:p w14:paraId="493875EE" w14:textId="77777777" w:rsidR="00A176AF" w:rsidRPr="00B83B9C" w:rsidRDefault="00A176AF" w:rsidP="00A176AF">
      <w:pPr>
        <w:jc w:val="both"/>
      </w:pPr>
    </w:p>
    <w:p w14:paraId="7757EDB2" w14:textId="77777777" w:rsidR="00106895" w:rsidRDefault="00C16826" w:rsidP="00DB4D59">
      <w:pPr>
        <w:jc w:val="both"/>
        <w:rPr>
          <w:szCs w:val="20"/>
        </w:rPr>
      </w:pPr>
      <w:r w:rsidRPr="00C16826">
        <w:rPr>
          <w:b/>
          <w:bCs/>
          <w:szCs w:val="20"/>
        </w:rPr>
        <w:t>Opomb</w:t>
      </w:r>
      <w:r w:rsidR="00106895">
        <w:rPr>
          <w:b/>
          <w:bCs/>
          <w:szCs w:val="20"/>
        </w:rPr>
        <w:t>e</w:t>
      </w:r>
      <w:r>
        <w:rPr>
          <w:szCs w:val="20"/>
        </w:rPr>
        <w:t xml:space="preserve">: </w:t>
      </w:r>
    </w:p>
    <w:p w14:paraId="2469E8E1" w14:textId="7A571E45" w:rsidR="00A176AF" w:rsidRPr="00106895" w:rsidRDefault="00753C8E" w:rsidP="00106895">
      <w:pPr>
        <w:pStyle w:val="Header"/>
        <w:numPr>
          <w:ilvl w:val="0"/>
          <w:numId w:val="10"/>
        </w:numPr>
        <w:rPr>
          <w:szCs w:val="22"/>
        </w:rPr>
      </w:pPr>
      <w:r w:rsidRPr="00106895">
        <w:rPr>
          <w:szCs w:val="22"/>
        </w:rPr>
        <w:t xml:space="preserve">SIEM </w:t>
      </w:r>
      <w:r w:rsidR="00C16826" w:rsidRPr="00106895">
        <w:rPr>
          <w:szCs w:val="22"/>
        </w:rPr>
        <w:t>rešit</w:t>
      </w:r>
      <w:r w:rsidRPr="00106895">
        <w:rPr>
          <w:szCs w:val="22"/>
        </w:rPr>
        <w:t>e</w:t>
      </w:r>
      <w:r w:rsidR="00C16826" w:rsidRPr="00106895">
        <w:rPr>
          <w:szCs w:val="22"/>
        </w:rPr>
        <w:t>v Sentinel je v celoti oblačna rešitev, zato je nadzor omejen zgolj na spremljanje razpoložljivosti in alarmiranje naročnika v primeru nerazpoložljivosti storitve. Naročnik preko MS PS sproži ustrezne postopke prijave napake.</w:t>
      </w:r>
    </w:p>
    <w:p w14:paraId="7B313C4B" w14:textId="7427D728" w:rsidR="00106895" w:rsidRPr="00E476B5" w:rsidRDefault="00106895" w:rsidP="00106895">
      <w:pPr>
        <w:pStyle w:val="Header"/>
        <w:numPr>
          <w:ilvl w:val="0"/>
          <w:numId w:val="10"/>
        </w:numPr>
        <w:rPr>
          <w:szCs w:val="22"/>
        </w:rPr>
      </w:pPr>
      <w:r w:rsidRPr="00E476B5">
        <w:rPr>
          <w:szCs w:val="22"/>
        </w:rPr>
        <w:t>SIEM rešitev QRadar ni v implementirana v HA načinu. Ponudnik je dolžan za spremljanje razpoložljiv</w:t>
      </w:r>
      <w:r w:rsidR="00E476B5" w:rsidRPr="00E476B5">
        <w:rPr>
          <w:szCs w:val="22"/>
        </w:rPr>
        <w:t>o</w:t>
      </w:r>
      <w:r w:rsidRPr="00E476B5">
        <w:rPr>
          <w:szCs w:val="22"/>
        </w:rPr>
        <w:t>sti storitve. Če pride do okvare izven delovnega časa naročnika, ki je ponudnik ne more odpraviti brez sodelovanja z naročnikom, je ponudnik dolžan obvestiti naročnika po elektronski pošti in pričeti z odpravo napake naslednji delovni dan v dogovoru z naročnikom.</w:t>
      </w:r>
    </w:p>
    <w:p w14:paraId="79CF35AB" w14:textId="77777777" w:rsidR="00C16826" w:rsidRDefault="00C16826" w:rsidP="00DB4D59">
      <w:pPr>
        <w:jc w:val="both"/>
        <w:rPr>
          <w:szCs w:val="20"/>
        </w:rPr>
      </w:pPr>
    </w:p>
    <w:p w14:paraId="4126AC0F" w14:textId="77777777" w:rsidR="00C16826" w:rsidRDefault="00C16826" w:rsidP="00C16826">
      <w:pPr>
        <w:jc w:val="both"/>
        <w:rPr>
          <w:szCs w:val="20"/>
        </w:rPr>
      </w:pPr>
    </w:p>
    <w:p w14:paraId="03A39FA2" w14:textId="1BC93AAE" w:rsidR="00C16826" w:rsidRPr="001968B5" w:rsidRDefault="00C16826" w:rsidP="00C16826">
      <w:pPr>
        <w:jc w:val="both"/>
        <w:rPr>
          <w:b/>
          <w:bCs/>
          <w:szCs w:val="20"/>
        </w:rPr>
      </w:pPr>
      <w:r>
        <w:rPr>
          <w:b/>
          <w:bCs/>
          <w:szCs w:val="20"/>
        </w:rPr>
        <w:t>4.</w:t>
      </w:r>
      <w:r w:rsidRPr="001968B5">
        <w:rPr>
          <w:b/>
          <w:bCs/>
          <w:szCs w:val="20"/>
        </w:rPr>
        <w:t xml:space="preserve"> </w:t>
      </w:r>
      <w:r>
        <w:rPr>
          <w:b/>
          <w:bCs/>
          <w:szCs w:val="20"/>
        </w:rPr>
        <w:t>Metrike (statistika)</w:t>
      </w:r>
    </w:p>
    <w:p w14:paraId="372FB7B5" w14:textId="77777777" w:rsidR="00C16826" w:rsidRDefault="00C16826" w:rsidP="00C16826">
      <w:pPr>
        <w:jc w:val="both"/>
        <w:rPr>
          <w:szCs w:val="20"/>
        </w:rPr>
      </w:pPr>
    </w:p>
    <w:p w14:paraId="1188AA35" w14:textId="77777777" w:rsidR="00C16826" w:rsidRPr="00C16826" w:rsidRDefault="00C16826" w:rsidP="00C16826">
      <w:pPr>
        <w:jc w:val="both"/>
        <w:rPr>
          <w:szCs w:val="20"/>
        </w:rPr>
      </w:pPr>
      <w:r w:rsidRPr="00C16826">
        <w:rPr>
          <w:szCs w:val="20"/>
        </w:rPr>
        <w:t>Za merjenje učinkovitosti procesa se uporabljajo metrike, ključne kazalnike delovanja in kritične dejavnike uspeha. Naročnik pričakuje upoštevanje naslednjih metrik:</w:t>
      </w:r>
    </w:p>
    <w:p w14:paraId="42F66455" w14:textId="3DFCA75F" w:rsidR="00C16826" w:rsidRPr="00C16826" w:rsidRDefault="00C16826" w:rsidP="00350470">
      <w:pPr>
        <w:numPr>
          <w:ilvl w:val="0"/>
          <w:numId w:val="15"/>
        </w:numPr>
        <w:jc w:val="both"/>
        <w:rPr>
          <w:szCs w:val="20"/>
        </w:rPr>
      </w:pPr>
      <w:r w:rsidRPr="00C16826">
        <w:rPr>
          <w:szCs w:val="20"/>
        </w:rPr>
        <w:t>Časovne metrike</w:t>
      </w:r>
      <w:r>
        <w:rPr>
          <w:szCs w:val="20"/>
        </w:rPr>
        <w:t>:</w:t>
      </w:r>
    </w:p>
    <w:p w14:paraId="19E52272" w14:textId="6CB7F051" w:rsidR="00C16826" w:rsidRDefault="00C16826" w:rsidP="00350470">
      <w:pPr>
        <w:numPr>
          <w:ilvl w:val="1"/>
          <w:numId w:val="15"/>
        </w:numPr>
        <w:jc w:val="both"/>
        <w:rPr>
          <w:szCs w:val="20"/>
        </w:rPr>
      </w:pPr>
      <w:r>
        <w:rPr>
          <w:szCs w:val="20"/>
        </w:rPr>
        <w:t>SOC - spremljanje in analiziranje,</w:t>
      </w:r>
    </w:p>
    <w:p w14:paraId="0173E9BF" w14:textId="093AF023" w:rsidR="00C16826" w:rsidRDefault="00C16826" w:rsidP="00350470">
      <w:pPr>
        <w:numPr>
          <w:ilvl w:val="1"/>
          <w:numId w:val="15"/>
        </w:numPr>
        <w:jc w:val="both"/>
        <w:rPr>
          <w:szCs w:val="20"/>
        </w:rPr>
      </w:pPr>
      <w:r>
        <w:rPr>
          <w:szCs w:val="20"/>
        </w:rPr>
        <w:t>SOC – odziv na varnostne incidente,</w:t>
      </w:r>
    </w:p>
    <w:p w14:paraId="351B1C59" w14:textId="4460F11D" w:rsidR="00C16826" w:rsidRPr="00C16826" w:rsidRDefault="00C16826" w:rsidP="00350470">
      <w:pPr>
        <w:numPr>
          <w:ilvl w:val="1"/>
          <w:numId w:val="15"/>
        </w:numPr>
        <w:jc w:val="both"/>
        <w:rPr>
          <w:szCs w:val="20"/>
        </w:rPr>
      </w:pPr>
      <w:r>
        <w:rPr>
          <w:szCs w:val="20"/>
        </w:rPr>
        <w:t>SIEM – vzdrževanje in upravljanje</w:t>
      </w:r>
    </w:p>
    <w:p w14:paraId="2BD64EC4" w14:textId="262EC961" w:rsidR="00C16826" w:rsidRPr="00C16826" w:rsidRDefault="00C16826" w:rsidP="00350470">
      <w:pPr>
        <w:numPr>
          <w:ilvl w:val="1"/>
          <w:numId w:val="15"/>
        </w:numPr>
        <w:jc w:val="both"/>
        <w:rPr>
          <w:szCs w:val="20"/>
        </w:rPr>
      </w:pPr>
      <w:r w:rsidRPr="00C16826">
        <w:rPr>
          <w:szCs w:val="20"/>
        </w:rPr>
        <w:t xml:space="preserve">Čas reševanja varnostnega dogodka; </w:t>
      </w:r>
      <w:r w:rsidR="00CF1B1C">
        <w:rPr>
          <w:szCs w:val="20"/>
        </w:rPr>
        <w:t>č</w:t>
      </w:r>
      <w:r w:rsidRPr="00C16826">
        <w:rPr>
          <w:szCs w:val="20"/>
        </w:rPr>
        <w:t xml:space="preserve">as reševanja incidenta je čas od trenutka, ko je </w:t>
      </w:r>
      <w:r w:rsidR="00CF1B1C">
        <w:rPr>
          <w:szCs w:val="20"/>
        </w:rPr>
        <w:t>ponudniku</w:t>
      </w:r>
      <w:r w:rsidRPr="00C16826">
        <w:rPr>
          <w:szCs w:val="20"/>
        </w:rPr>
        <w:t xml:space="preserve"> dodeljen incident v reševanje, do časa konca incidenta (čas konca alarma na sistemu ali potrditev prijavitelja o delovanju storitev).</w:t>
      </w:r>
    </w:p>
    <w:p w14:paraId="57988A05" w14:textId="77777777" w:rsidR="00C16826" w:rsidRPr="00C16826" w:rsidRDefault="00C16826" w:rsidP="00350470">
      <w:pPr>
        <w:numPr>
          <w:ilvl w:val="1"/>
          <w:numId w:val="15"/>
        </w:numPr>
        <w:jc w:val="both"/>
        <w:rPr>
          <w:szCs w:val="20"/>
        </w:rPr>
      </w:pPr>
      <w:r w:rsidRPr="00C16826">
        <w:rPr>
          <w:szCs w:val="20"/>
        </w:rPr>
        <w:t>Čas trajanja varnostnega dogodka; Čas trajanja incidenta je določen s časom prijave ali pojava alarma na nadzornem sistemu in s časom konca incidenta.</w:t>
      </w:r>
    </w:p>
    <w:p w14:paraId="11F3D356" w14:textId="77777777" w:rsidR="00C16826" w:rsidRPr="00C16826" w:rsidRDefault="00C16826" w:rsidP="00350470">
      <w:pPr>
        <w:numPr>
          <w:ilvl w:val="0"/>
          <w:numId w:val="15"/>
        </w:numPr>
        <w:jc w:val="both"/>
        <w:rPr>
          <w:szCs w:val="20"/>
        </w:rPr>
      </w:pPr>
      <w:r w:rsidRPr="00C16826">
        <w:rPr>
          <w:szCs w:val="20"/>
        </w:rPr>
        <w:t>Produktivne metrike</w:t>
      </w:r>
    </w:p>
    <w:p w14:paraId="51FF44D6" w14:textId="71F0E346" w:rsidR="00C16826" w:rsidRPr="00C16826" w:rsidRDefault="00C16826" w:rsidP="00350470">
      <w:pPr>
        <w:numPr>
          <w:ilvl w:val="1"/>
          <w:numId w:val="15"/>
        </w:numPr>
        <w:jc w:val="both"/>
        <w:rPr>
          <w:szCs w:val="20"/>
        </w:rPr>
      </w:pPr>
      <w:r w:rsidRPr="00C16826">
        <w:rPr>
          <w:szCs w:val="20"/>
        </w:rPr>
        <w:t xml:space="preserve">število rešenih dogodkov na 1. </w:t>
      </w:r>
      <w:r w:rsidR="00CF1B1C">
        <w:rPr>
          <w:szCs w:val="20"/>
        </w:rPr>
        <w:t xml:space="preserve">nivoju (upravljanje </w:t>
      </w:r>
      <w:r w:rsidR="00A2525D">
        <w:rPr>
          <w:szCs w:val="20"/>
        </w:rPr>
        <w:t>kibernetski</w:t>
      </w:r>
      <w:r w:rsidR="00CF1B1C">
        <w:rPr>
          <w:szCs w:val="20"/>
        </w:rPr>
        <w:t>h dogodkov s triažiranjem)</w:t>
      </w:r>
      <w:r w:rsidRPr="00C16826">
        <w:rPr>
          <w:szCs w:val="20"/>
        </w:rPr>
        <w:t>,</w:t>
      </w:r>
    </w:p>
    <w:p w14:paraId="4900A13B" w14:textId="414BE725" w:rsidR="00C16826" w:rsidRPr="00C16826" w:rsidRDefault="00C16826" w:rsidP="00350470">
      <w:pPr>
        <w:numPr>
          <w:ilvl w:val="1"/>
          <w:numId w:val="15"/>
        </w:numPr>
        <w:jc w:val="both"/>
        <w:rPr>
          <w:szCs w:val="20"/>
        </w:rPr>
      </w:pPr>
      <w:r w:rsidRPr="00C16826">
        <w:rPr>
          <w:szCs w:val="20"/>
        </w:rPr>
        <w:lastRenderedPageBreak/>
        <w:t xml:space="preserve">število rešenih incidentov na 2. </w:t>
      </w:r>
      <w:r w:rsidR="00CF1B1C">
        <w:rPr>
          <w:szCs w:val="20"/>
        </w:rPr>
        <w:t xml:space="preserve">nivoju (upravljanje </w:t>
      </w:r>
      <w:r w:rsidR="00A2525D">
        <w:rPr>
          <w:szCs w:val="20"/>
        </w:rPr>
        <w:t>kibernetski</w:t>
      </w:r>
      <w:r w:rsidR="00CF1B1C">
        <w:rPr>
          <w:szCs w:val="20"/>
        </w:rPr>
        <w:t>h incidentov)</w:t>
      </w:r>
      <w:r w:rsidRPr="00C16826">
        <w:rPr>
          <w:szCs w:val="20"/>
        </w:rPr>
        <w:t>,</w:t>
      </w:r>
    </w:p>
    <w:p w14:paraId="383625F5" w14:textId="547DB221" w:rsidR="00C16826" w:rsidRDefault="00C16826" w:rsidP="00350470">
      <w:pPr>
        <w:numPr>
          <w:ilvl w:val="1"/>
          <w:numId w:val="15"/>
        </w:numPr>
        <w:jc w:val="both"/>
        <w:rPr>
          <w:szCs w:val="20"/>
        </w:rPr>
      </w:pPr>
      <w:r w:rsidRPr="00C16826">
        <w:rPr>
          <w:szCs w:val="20"/>
        </w:rPr>
        <w:t>število rešenih dodatnih dogodkov / incidentov.</w:t>
      </w:r>
    </w:p>
    <w:p w14:paraId="752789AE" w14:textId="057C7E81" w:rsidR="00DE7D8B" w:rsidRPr="00C16826" w:rsidRDefault="00DE7D8B" w:rsidP="00350470">
      <w:pPr>
        <w:numPr>
          <w:ilvl w:val="1"/>
          <w:numId w:val="15"/>
        </w:numPr>
        <w:jc w:val="both"/>
        <w:rPr>
          <w:szCs w:val="20"/>
        </w:rPr>
      </w:pPr>
      <w:r>
        <w:rPr>
          <w:szCs w:val="20"/>
        </w:rPr>
        <w:t>Število nerešenih dogodkov/incidentov in/ali odprtih zadev</w:t>
      </w:r>
    </w:p>
    <w:p w14:paraId="105AF376" w14:textId="77777777" w:rsidR="00C16826" w:rsidRPr="00C16826" w:rsidRDefault="00C16826" w:rsidP="00350470">
      <w:pPr>
        <w:numPr>
          <w:ilvl w:val="0"/>
          <w:numId w:val="15"/>
        </w:numPr>
        <w:jc w:val="both"/>
        <w:rPr>
          <w:szCs w:val="20"/>
        </w:rPr>
      </w:pPr>
      <w:r w:rsidRPr="00C16826">
        <w:rPr>
          <w:szCs w:val="20"/>
        </w:rPr>
        <w:t>Operativne metrike</w:t>
      </w:r>
    </w:p>
    <w:p w14:paraId="0C3AA5FA" w14:textId="17EF53E1" w:rsidR="00C16826" w:rsidRP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w:t>
      </w:r>
      <w:r w:rsidR="00A2525D">
        <w:rPr>
          <w:szCs w:val="20"/>
        </w:rPr>
        <w:t>kibernetski</w:t>
      </w:r>
      <w:r w:rsidRPr="00C16826">
        <w:rPr>
          <w:szCs w:val="20"/>
        </w:rPr>
        <w:t>h incidentov; po kategorijah, po stopnjah kritičnosti, po vrsti uporabnika / informacijskega vira,</w:t>
      </w:r>
    </w:p>
    <w:p w14:paraId="40FE0C76" w14:textId="5A23C89E" w:rsidR="00C16826" w:rsidRP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prizadetih inf. virov,</w:t>
      </w:r>
    </w:p>
    <w:p w14:paraId="6D30DDE3" w14:textId="5371A59F" w:rsidR="00C16826" w:rsidRP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blokiranih </w:t>
      </w:r>
      <w:r w:rsidR="00A2525D">
        <w:rPr>
          <w:szCs w:val="20"/>
        </w:rPr>
        <w:t>kibernetski</w:t>
      </w:r>
      <w:r w:rsidRPr="00C16826">
        <w:rPr>
          <w:szCs w:val="20"/>
        </w:rPr>
        <w:t>h dogodkov (kot npr. virusi, direktorske prevare in podobno),</w:t>
      </w:r>
    </w:p>
    <w:p w14:paraId="06BD3133" w14:textId="74862EDC" w:rsidR="00C16826" w:rsidRP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virusnih okužb,</w:t>
      </w:r>
    </w:p>
    <w:p w14:paraId="23151C04" w14:textId="56A1CEB5" w:rsidR="00C16826" w:rsidRP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zaznanih poskusov vdorov,</w:t>
      </w:r>
    </w:p>
    <w:p w14:paraId="7BE0788D" w14:textId="36C821F7" w:rsidR="00C16826" w:rsidRP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blokiranih vdorov,</w:t>
      </w:r>
    </w:p>
    <w:p w14:paraId="6D7DB4C7" w14:textId="2D2ED28E" w:rsidR="00C16826" w:rsidRP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incidentov s preseženi</w:t>
      </w:r>
      <w:r w:rsidR="00CF1B1C">
        <w:rPr>
          <w:szCs w:val="20"/>
        </w:rPr>
        <w:t>mi dogovorjenimi časi</w:t>
      </w:r>
      <w:r w:rsidRPr="00C16826">
        <w:rPr>
          <w:szCs w:val="20"/>
        </w:rPr>
        <w:t>,</w:t>
      </w:r>
    </w:p>
    <w:p w14:paraId="0A8D245E" w14:textId="32263C1F" w:rsidR="00C16826" w:rsidRDefault="00C16826" w:rsidP="00350470">
      <w:pPr>
        <w:numPr>
          <w:ilvl w:val="1"/>
          <w:numId w:val="15"/>
        </w:numPr>
        <w:jc w:val="both"/>
        <w:rPr>
          <w:szCs w:val="20"/>
        </w:rPr>
      </w:pPr>
      <w:r w:rsidRPr="00C16826">
        <w:rPr>
          <w:szCs w:val="20"/>
        </w:rPr>
        <w:t>št</w:t>
      </w:r>
      <w:r w:rsidR="007C4A40">
        <w:rPr>
          <w:szCs w:val="20"/>
        </w:rPr>
        <w:t>evilo</w:t>
      </w:r>
      <w:r w:rsidRPr="00C16826">
        <w:rPr>
          <w:szCs w:val="20"/>
        </w:rPr>
        <w:t xml:space="preserve"> kršenj varnostnih pravil</w:t>
      </w:r>
      <w:r w:rsidR="007C4A40">
        <w:rPr>
          <w:szCs w:val="20"/>
        </w:rPr>
        <w:t>,</w:t>
      </w:r>
    </w:p>
    <w:p w14:paraId="7FDD4F4B" w14:textId="5A06DDF4" w:rsidR="007C4A40" w:rsidRPr="00C16826" w:rsidRDefault="007C4A40" w:rsidP="00350470">
      <w:pPr>
        <w:numPr>
          <w:ilvl w:val="1"/>
          <w:numId w:val="15"/>
        </w:numPr>
        <w:jc w:val="both"/>
        <w:rPr>
          <w:szCs w:val="20"/>
        </w:rPr>
      </w:pPr>
      <w:r>
        <w:rPr>
          <w:szCs w:val="20"/>
        </w:rPr>
        <w:t>število splošnih in forenzičnih poročil ustreznim organom</w:t>
      </w:r>
      <w:r w:rsidR="00DE7D8B">
        <w:rPr>
          <w:szCs w:val="20"/>
        </w:rPr>
        <w:t>.</w:t>
      </w:r>
    </w:p>
    <w:p w14:paraId="6E0E2F7A" w14:textId="6C9A5ED3" w:rsidR="00BB08A2" w:rsidRPr="00C16826" w:rsidRDefault="00BB08A2" w:rsidP="00BB08A2">
      <w:pPr>
        <w:numPr>
          <w:ilvl w:val="0"/>
          <w:numId w:val="15"/>
        </w:numPr>
        <w:jc w:val="both"/>
        <w:rPr>
          <w:szCs w:val="20"/>
        </w:rPr>
      </w:pPr>
      <w:r>
        <w:rPr>
          <w:szCs w:val="20"/>
        </w:rPr>
        <w:t>Metrike spremljanja trenda rasti</w:t>
      </w:r>
    </w:p>
    <w:p w14:paraId="63BDD7D0" w14:textId="58D1BF77" w:rsidR="00E55502" w:rsidRPr="00BB08A2" w:rsidRDefault="00E55502" w:rsidP="00BB08A2">
      <w:pPr>
        <w:numPr>
          <w:ilvl w:val="1"/>
          <w:numId w:val="15"/>
        </w:numPr>
        <w:jc w:val="both"/>
        <w:rPr>
          <w:szCs w:val="20"/>
        </w:rPr>
      </w:pPr>
      <w:r w:rsidRPr="00BB08A2">
        <w:rPr>
          <w:szCs w:val="20"/>
        </w:rPr>
        <w:t>izboljševanje »Security Score«</w:t>
      </w:r>
    </w:p>
    <w:p w14:paraId="7AB1CDD4" w14:textId="307A6D3F" w:rsidR="00DE7D8B" w:rsidRPr="00BB08A2" w:rsidRDefault="00DE7D8B" w:rsidP="00BB08A2">
      <w:pPr>
        <w:numPr>
          <w:ilvl w:val="1"/>
          <w:numId w:val="15"/>
        </w:numPr>
        <w:jc w:val="both"/>
        <w:rPr>
          <w:szCs w:val="20"/>
        </w:rPr>
      </w:pPr>
      <w:r w:rsidRPr="00BB08A2">
        <w:rPr>
          <w:szCs w:val="20"/>
        </w:rPr>
        <w:t xml:space="preserve">število izdelanih script, </w:t>
      </w:r>
      <w:r w:rsidR="00DB2905" w:rsidRPr="00BB08A2">
        <w:rPr>
          <w:szCs w:val="20"/>
        </w:rPr>
        <w:t xml:space="preserve">poizvedb, avtomatizmov, </w:t>
      </w:r>
      <w:r w:rsidRPr="00BB08A2">
        <w:rPr>
          <w:szCs w:val="20"/>
        </w:rPr>
        <w:t>korelacij</w:t>
      </w:r>
      <w:r w:rsidR="00DB2905" w:rsidRPr="00BB08A2">
        <w:rPr>
          <w:szCs w:val="20"/>
        </w:rPr>
        <w:t xml:space="preserve"> in prilagoditev</w:t>
      </w:r>
      <w:r w:rsidRPr="00BB08A2">
        <w:rPr>
          <w:szCs w:val="20"/>
        </w:rPr>
        <w:t>, runbookov in playbookov</w:t>
      </w:r>
    </w:p>
    <w:p w14:paraId="4A041974" w14:textId="7CA01481" w:rsidR="00DE7D8B" w:rsidRPr="00BB08A2" w:rsidRDefault="00DE7D8B" w:rsidP="00BB08A2">
      <w:pPr>
        <w:numPr>
          <w:ilvl w:val="1"/>
          <w:numId w:val="15"/>
        </w:numPr>
        <w:jc w:val="both"/>
        <w:rPr>
          <w:szCs w:val="20"/>
        </w:rPr>
      </w:pPr>
      <w:r w:rsidRPr="00BB08A2">
        <w:rPr>
          <w:szCs w:val="20"/>
        </w:rPr>
        <w:t>število korekcij/dopolnitev dokumentacije</w:t>
      </w:r>
    </w:p>
    <w:p w14:paraId="243F88E2" w14:textId="25E429A0" w:rsidR="00DE7D8B" w:rsidRPr="00BB08A2" w:rsidRDefault="00DE7D8B" w:rsidP="00BB08A2">
      <w:pPr>
        <w:numPr>
          <w:ilvl w:val="1"/>
          <w:numId w:val="15"/>
        </w:numPr>
        <w:jc w:val="both"/>
        <w:rPr>
          <w:szCs w:val="20"/>
        </w:rPr>
      </w:pPr>
      <w:r w:rsidRPr="00BB08A2">
        <w:rPr>
          <w:szCs w:val="20"/>
        </w:rPr>
        <w:t>število spremljanih sistemov (da se ugotovi rast, npr. strežnikov, virov, naprav)</w:t>
      </w:r>
    </w:p>
    <w:p w14:paraId="298A3E8C" w14:textId="77777777" w:rsidR="00DE7D8B" w:rsidRDefault="00DE7D8B" w:rsidP="00DB4D59">
      <w:pPr>
        <w:jc w:val="both"/>
        <w:rPr>
          <w:szCs w:val="20"/>
        </w:rPr>
      </w:pPr>
    </w:p>
    <w:p w14:paraId="19DFFE2C" w14:textId="77777777" w:rsidR="00C16826" w:rsidRDefault="00C16826" w:rsidP="00DB4D59">
      <w:pPr>
        <w:jc w:val="both"/>
        <w:rPr>
          <w:szCs w:val="20"/>
        </w:rPr>
      </w:pPr>
    </w:p>
    <w:p w14:paraId="643205CC" w14:textId="00223208" w:rsidR="00DB4D59" w:rsidRPr="001968B5" w:rsidRDefault="00C16826" w:rsidP="00DB4D59">
      <w:pPr>
        <w:jc w:val="both"/>
        <w:rPr>
          <w:b/>
          <w:bCs/>
          <w:szCs w:val="20"/>
        </w:rPr>
      </w:pPr>
      <w:r>
        <w:rPr>
          <w:b/>
          <w:bCs/>
          <w:szCs w:val="20"/>
        </w:rPr>
        <w:t>5</w:t>
      </w:r>
      <w:r w:rsidR="00DB4D59">
        <w:rPr>
          <w:b/>
          <w:bCs/>
          <w:szCs w:val="20"/>
        </w:rPr>
        <w:t>.</w:t>
      </w:r>
      <w:r w:rsidR="00DB4D59" w:rsidRPr="001968B5">
        <w:rPr>
          <w:b/>
          <w:bCs/>
          <w:szCs w:val="20"/>
        </w:rPr>
        <w:t xml:space="preserve"> </w:t>
      </w:r>
      <w:r w:rsidR="00DB4D59">
        <w:rPr>
          <w:b/>
          <w:bCs/>
          <w:szCs w:val="20"/>
        </w:rPr>
        <w:t>Poročanje o izvajanju storitev SOC</w:t>
      </w:r>
    </w:p>
    <w:p w14:paraId="6E154E67" w14:textId="77777777" w:rsidR="00DB4D59" w:rsidRDefault="00DB4D59" w:rsidP="00DB4D59">
      <w:pPr>
        <w:jc w:val="both"/>
        <w:rPr>
          <w:szCs w:val="20"/>
        </w:rPr>
      </w:pPr>
    </w:p>
    <w:p w14:paraId="36530D78" w14:textId="345E62F7" w:rsidR="00944E2B" w:rsidRDefault="00DB4D59" w:rsidP="00DA6A89">
      <w:pPr>
        <w:jc w:val="both"/>
        <w:rPr>
          <w:szCs w:val="20"/>
        </w:rPr>
      </w:pPr>
      <w:r>
        <w:rPr>
          <w:szCs w:val="20"/>
        </w:rPr>
        <w:t xml:space="preserve">Ponudnik bo o izvedbi SOC storitev pripravljal poročila in jih posredoval naročniku v elektronski obliki po varnem kanalu. </w:t>
      </w:r>
    </w:p>
    <w:p w14:paraId="4A83703E" w14:textId="2F75C7B3" w:rsidR="00DB4D59" w:rsidRDefault="00DB4D59" w:rsidP="00DA6A89">
      <w:pPr>
        <w:jc w:val="both"/>
        <w:rPr>
          <w:szCs w:val="20"/>
        </w:rPr>
      </w:pPr>
    </w:p>
    <w:p w14:paraId="547AFB50" w14:textId="1B7DECFE" w:rsidR="00DB4D59" w:rsidRDefault="00DB4D59" w:rsidP="00DA6A89">
      <w:pPr>
        <w:jc w:val="both"/>
        <w:rPr>
          <w:szCs w:val="20"/>
        </w:rPr>
      </w:pPr>
      <w:r>
        <w:rPr>
          <w:szCs w:val="20"/>
        </w:rPr>
        <w:t xml:space="preserve">V okviru rednega poročanja se naročnika obvešča o poteku </w:t>
      </w:r>
      <w:r w:rsidR="00A2525D">
        <w:rPr>
          <w:szCs w:val="20"/>
        </w:rPr>
        <w:t>kibernetski</w:t>
      </w:r>
      <w:r>
        <w:rPr>
          <w:szCs w:val="20"/>
        </w:rPr>
        <w:t>h incidentov in v obliki mesečnega poročila, kot povzetek dogajanja v preteklem obdobju v oziru izvajanja celotne storitve SOC.</w:t>
      </w:r>
    </w:p>
    <w:p w14:paraId="08A91727" w14:textId="59E9EC43" w:rsidR="00DB4D59" w:rsidRDefault="00DB4D59" w:rsidP="00DA6A89">
      <w:pPr>
        <w:jc w:val="both"/>
        <w:rPr>
          <w:szCs w:val="20"/>
        </w:rPr>
      </w:pPr>
    </w:p>
    <w:p w14:paraId="594D286C" w14:textId="77777777" w:rsidR="00DB4D59" w:rsidRDefault="00DB4D59" w:rsidP="00DB4D59">
      <w:pPr>
        <w:jc w:val="both"/>
        <w:rPr>
          <w:szCs w:val="20"/>
        </w:rPr>
      </w:pPr>
    </w:p>
    <w:p w14:paraId="00148E9B" w14:textId="190714B4" w:rsidR="00DB4D59" w:rsidRPr="001968B5" w:rsidRDefault="00C16826" w:rsidP="00DB4D59">
      <w:pPr>
        <w:jc w:val="both"/>
        <w:rPr>
          <w:b/>
          <w:bCs/>
          <w:szCs w:val="20"/>
        </w:rPr>
      </w:pPr>
      <w:r w:rsidRPr="0000070C">
        <w:rPr>
          <w:b/>
          <w:bCs/>
          <w:szCs w:val="20"/>
        </w:rPr>
        <w:t>5</w:t>
      </w:r>
      <w:r w:rsidR="00DB4D59" w:rsidRPr="0000070C">
        <w:rPr>
          <w:b/>
          <w:bCs/>
          <w:szCs w:val="20"/>
        </w:rPr>
        <w:t xml:space="preserve">.1 Poročanje o </w:t>
      </w:r>
      <w:r w:rsidR="00A2525D">
        <w:rPr>
          <w:b/>
          <w:bCs/>
          <w:szCs w:val="20"/>
        </w:rPr>
        <w:t>kibernetski</w:t>
      </w:r>
      <w:r w:rsidR="00DB4D59" w:rsidRPr="0000070C">
        <w:rPr>
          <w:b/>
          <w:bCs/>
          <w:szCs w:val="20"/>
        </w:rPr>
        <w:t>h incidentih</w:t>
      </w:r>
    </w:p>
    <w:p w14:paraId="2FAF7BD8" w14:textId="77777777" w:rsidR="00DB4D59" w:rsidRDefault="00DB4D59" w:rsidP="00DB4D59">
      <w:pPr>
        <w:jc w:val="both"/>
        <w:rPr>
          <w:szCs w:val="20"/>
        </w:rPr>
      </w:pPr>
    </w:p>
    <w:p w14:paraId="7E19AFE9" w14:textId="3FB1F390" w:rsidR="00DB4D59" w:rsidRDefault="00DB4D59" w:rsidP="00DA6A89">
      <w:pPr>
        <w:jc w:val="both"/>
        <w:rPr>
          <w:szCs w:val="20"/>
        </w:rPr>
      </w:pPr>
      <w:r>
        <w:rPr>
          <w:szCs w:val="20"/>
        </w:rPr>
        <w:t xml:space="preserve">V okviru storitev SOC se med pregledovanjem in analiziranjem alarmov ter </w:t>
      </w:r>
      <w:r w:rsidR="00A2525D">
        <w:rPr>
          <w:szCs w:val="20"/>
        </w:rPr>
        <w:t>kibernetski</w:t>
      </w:r>
      <w:r>
        <w:rPr>
          <w:szCs w:val="20"/>
        </w:rPr>
        <w:t>h dogodkov izvaja obveščanje naročnika ob vsakem sumu oziroma zaznavi varnostnega incidenta. Obveščanje in poročanje naročniku se izvaja glede na stopnjo kritičnosti in fazo incidenta po spodnji tabeli:</w:t>
      </w:r>
    </w:p>
    <w:p w14:paraId="7FDE8239" w14:textId="1636BACC" w:rsidR="00A2525D" w:rsidRDefault="00A2525D" w:rsidP="00DA6A89">
      <w:pPr>
        <w:jc w:val="both"/>
        <w:rPr>
          <w:szCs w:val="20"/>
        </w:rPr>
      </w:pPr>
    </w:p>
    <w:p w14:paraId="4CA8ED50" w14:textId="07A501AA" w:rsidR="00A2525D" w:rsidRDefault="00A2525D" w:rsidP="00DA6A89">
      <w:pPr>
        <w:jc w:val="both"/>
        <w:rPr>
          <w:szCs w:val="20"/>
        </w:rPr>
      </w:pPr>
    </w:p>
    <w:p w14:paraId="603D83F0" w14:textId="5312922D" w:rsidR="00A2525D" w:rsidRDefault="00A2525D" w:rsidP="00DA6A89">
      <w:pPr>
        <w:jc w:val="both"/>
        <w:rPr>
          <w:szCs w:val="20"/>
        </w:rPr>
      </w:pPr>
      <w:r>
        <w:rPr>
          <w:szCs w:val="20"/>
        </w:rPr>
        <w:t>Ponudnik sodeluje z naročnikom pri poročanju SI-CERT in SIGOV-CERT</w:t>
      </w:r>
    </w:p>
    <w:tbl>
      <w:tblPr>
        <w:tblW w:w="87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9"/>
        <w:gridCol w:w="2357"/>
        <w:gridCol w:w="1990"/>
        <w:gridCol w:w="2717"/>
      </w:tblGrid>
      <w:tr w:rsidR="00A2525D" w:rsidRPr="006645E5" w14:paraId="19C8F318" w14:textId="77777777" w:rsidTr="00617045">
        <w:trPr>
          <w:trHeight w:val="873"/>
          <w:jc w:val="center"/>
        </w:trPr>
        <w:tc>
          <w:tcPr>
            <w:tcW w:w="1669" w:type="dxa"/>
            <w:shd w:val="clear" w:color="auto" w:fill="D9D9D9"/>
            <w:vAlign w:val="center"/>
          </w:tcPr>
          <w:p w14:paraId="0476447A" w14:textId="77777777" w:rsidR="00A2525D" w:rsidRPr="006645E5" w:rsidRDefault="00A2525D" w:rsidP="00617045">
            <w:pPr>
              <w:jc w:val="center"/>
              <w:rPr>
                <w:b/>
                <w:sz w:val="20"/>
              </w:rPr>
            </w:pPr>
            <w:r w:rsidRPr="006645E5">
              <w:rPr>
                <w:b/>
                <w:sz w:val="20"/>
              </w:rPr>
              <w:t>Stopnja incidenta</w:t>
            </w:r>
          </w:p>
        </w:tc>
        <w:tc>
          <w:tcPr>
            <w:tcW w:w="2357" w:type="dxa"/>
            <w:shd w:val="clear" w:color="auto" w:fill="D9D9D9"/>
            <w:vAlign w:val="center"/>
          </w:tcPr>
          <w:p w14:paraId="482DB51E" w14:textId="77777777" w:rsidR="00A2525D" w:rsidRPr="006645E5" w:rsidRDefault="00A2525D" w:rsidP="00617045">
            <w:pPr>
              <w:jc w:val="center"/>
              <w:rPr>
                <w:b/>
                <w:sz w:val="20"/>
              </w:rPr>
            </w:pPr>
            <w:r w:rsidRPr="006645E5">
              <w:rPr>
                <w:b/>
                <w:sz w:val="20"/>
              </w:rPr>
              <w:t>Začetno poročanje</w:t>
            </w:r>
          </w:p>
          <w:p w14:paraId="1C8A0D9A" w14:textId="77777777" w:rsidR="00A2525D" w:rsidRPr="006645E5" w:rsidRDefault="00A2525D" w:rsidP="00617045">
            <w:pPr>
              <w:jc w:val="center"/>
              <w:rPr>
                <w:sz w:val="20"/>
              </w:rPr>
            </w:pPr>
            <w:r w:rsidRPr="006645E5">
              <w:rPr>
                <w:sz w:val="16"/>
              </w:rPr>
              <w:t>(od zaznave incidenta)</w:t>
            </w:r>
          </w:p>
        </w:tc>
        <w:tc>
          <w:tcPr>
            <w:tcW w:w="1990" w:type="dxa"/>
            <w:shd w:val="clear" w:color="auto" w:fill="D9D9D9"/>
            <w:vAlign w:val="center"/>
          </w:tcPr>
          <w:p w14:paraId="77388E48" w14:textId="77777777" w:rsidR="00A2525D" w:rsidRPr="006645E5" w:rsidRDefault="00A2525D" w:rsidP="00617045">
            <w:pPr>
              <w:jc w:val="center"/>
              <w:rPr>
                <w:b/>
                <w:sz w:val="20"/>
              </w:rPr>
            </w:pPr>
            <w:r w:rsidRPr="006645E5">
              <w:rPr>
                <w:b/>
                <w:sz w:val="20"/>
              </w:rPr>
              <w:t xml:space="preserve">Vmesno poročanje </w:t>
            </w:r>
            <w:r w:rsidRPr="006645E5">
              <w:rPr>
                <w:sz w:val="16"/>
              </w:rPr>
              <w:t>(od zaznave incidenta)</w:t>
            </w:r>
          </w:p>
        </w:tc>
        <w:tc>
          <w:tcPr>
            <w:tcW w:w="2717" w:type="dxa"/>
            <w:shd w:val="clear" w:color="auto" w:fill="D9D9D9"/>
            <w:vAlign w:val="center"/>
          </w:tcPr>
          <w:p w14:paraId="4FB748FB" w14:textId="77777777" w:rsidR="00A2525D" w:rsidRPr="006645E5" w:rsidRDefault="00A2525D" w:rsidP="00617045">
            <w:pPr>
              <w:jc w:val="center"/>
              <w:rPr>
                <w:b/>
                <w:sz w:val="20"/>
              </w:rPr>
            </w:pPr>
            <w:r w:rsidRPr="006645E5">
              <w:rPr>
                <w:b/>
                <w:sz w:val="20"/>
              </w:rPr>
              <w:t>Končno poročanje</w:t>
            </w:r>
          </w:p>
          <w:p w14:paraId="4577A385" w14:textId="77777777" w:rsidR="00A2525D" w:rsidRPr="006645E5" w:rsidRDefault="00A2525D" w:rsidP="00617045">
            <w:pPr>
              <w:jc w:val="center"/>
              <w:rPr>
                <w:sz w:val="20"/>
              </w:rPr>
            </w:pPr>
            <w:r w:rsidRPr="006645E5">
              <w:rPr>
                <w:sz w:val="16"/>
              </w:rPr>
              <w:t>(po zaključenem incidentu)</w:t>
            </w:r>
          </w:p>
        </w:tc>
      </w:tr>
      <w:tr w:rsidR="00A2525D" w:rsidRPr="006645E5" w14:paraId="64B1793F" w14:textId="77777777" w:rsidTr="00617045">
        <w:trPr>
          <w:trHeight w:val="436"/>
          <w:jc w:val="center"/>
        </w:trPr>
        <w:tc>
          <w:tcPr>
            <w:tcW w:w="1669" w:type="dxa"/>
            <w:shd w:val="clear" w:color="auto" w:fill="FF0000"/>
            <w:vAlign w:val="center"/>
          </w:tcPr>
          <w:p w14:paraId="4D22A806" w14:textId="77777777" w:rsidR="00A2525D" w:rsidRPr="006645E5" w:rsidRDefault="00A2525D" w:rsidP="00617045">
            <w:pPr>
              <w:jc w:val="center"/>
              <w:rPr>
                <w:b/>
                <w:color w:val="FFFFFF"/>
                <w:sz w:val="28"/>
              </w:rPr>
            </w:pPr>
            <w:r w:rsidRPr="006645E5">
              <w:rPr>
                <w:b/>
                <w:color w:val="FFFFFF"/>
                <w:sz w:val="28"/>
              </w:rPr>
              <w:t>C1</w:t>
            </w:r>
          </w:p>
        </w:tc>
        <w:tc>
          <w:tcPr>
            <w:tcW w:w="2357" w:type="dxa"/>
            <w:vMerge w:val="restart"/>
            <w:shd w:val="clear" w:color="auto" w:fill="auto"/>
            <w:vAlign w:val="center"/>
          </w:tcPr>
          <w:p w14:paraId="4594D2E2" w14:textId="66DFB885" w:rsidR="00A2525D" w:rsidRPr="006645E5" w:rsidRDefault="00A2525D" w:rsidP="00617045">
            <w:pPr>
              <w:jc w:val="center"/>
              <w:rPr>
                <w:color w:val="FF0000"/>
                <w:sz w:val="24"/>
                <w:szCs w:val="32"/>
              </w:rPr>
            </w:pPr>
            <w:r w:rsidRPr="006645E5">
              <w:rPr>
                <w:color w:val="FF0000"/>
                <w:sz w:val="24"/>
                <w:szCs w:val="32"/>
              </w:rPr>
              <w:t>Nemudoma</w:t>
            </w:r>
            <w:r>
              <w:rPr>
                <w:color w:val="FF0000"/>
                <w:sz w:val="24"/>
                <w:szCs w:val="32"/>
              </w:rPr>
              <w:t xml:space="preserve"> v skladu z režimom izvajanja storitve</w:t>
            </w:r>
          </w:p>
        </w:tc>
        <w:tc>
          <w:tcPr>
            <w:tcW w:w="1990" w:type="dxa"/>
            <w:shd w:val="clear" w:color="auto" w:fill="auto"/>
            <w:vAlign w:val="center"/>
          </w:tcPr>
          <w:p w14:paraId="796B06BC" w14:textId="77777777" w:rsidR="00A2525D" w:rsidRPr="006645E5" w:rsidRDefault="00A2525D" w:rsidP="00617045">
            <w:pPr>
              <w:jc w:val="center"/>
              <w:rPr>
                <w:sz w:val="24"/>
                <w:szCs w:val="32"/>
              </w:rPr>
            </w:pPr>
            <w:r w:rsidRPr="006645E5">
              <w:rPr>
                <w:sz w:val="24"/>
                <w:szCs w:val="32"/>
              </w:rPr>
              <w:t>Vsakih 6 ur</w:t>
            </w:r>
          </w:p>
        </w:tc>
        <w:tc>
          <w:tcPr>
            <w:tcW w:w="2717" w:type="dxa"/>
            <w:shd w:val="clear" w:color="auto" w:fill="auto"/>
            <w:vAlign w:val="center"/>
          </w:tcPr>
          <w:p w14:paraId="19EE43F3" w14:textId="77777777" w:rsidR="00A2525D" w:rsidRPr="006645E5" w:rsidRDefault="00A2525D" w:rsidP="00617045">
            <w:pPr>
              <w:jc w:val="center"/>
              <w:rPr>
                <w:sz w:val="24"/>
                <w:szCs w:val="32"/>
              </w:rPr>
            </w:pPr>
            <w:r w:rsidRPr="006645E5">
              <w:rPr>
                <w:sz w:val="24"/>
                <w:szCs w:val="32"/>
              </w:rPr>
              <w:t>10 dni</w:t>
            </w:r>
          </w:p>
        </w:tc>
      </w:tr>
      <w:tr w:rsidR="00A2525D" w:rsidRPr="006645E5" w14:paraId="3B887624" w14:textId="77777777" w:rsidTr="00617045">
        <w:trPr>
          <w:trHeight w:val="436"/>
          <w:jc w:val="center"/>
        </w:trPr>
        <w:tc>
          <w:tcPr>
            <w:tcW w:w="1669" w:type="dxa"/>
            <w:shd w:val="clear" w:color="auto" w:fill="FFC000"/>
            <w:vAlign w:val="center"/>
          </w:tcPr>
          <w:p w14:paraId="07855A08" w14:textId="77777777" w:rsidR="00A2525D" w:rsidRPr="006645E5" w:rsidRDefault="00A2525D" w:rsidP="00617045">
            <w:pPr>
              <w:jc w:val="center"/>
              <w:rPr>
                <w:b/>
                <w:color w:val="FFFFFF"/>
                <w:sz w:val="28"/>
              </w:rPr>
            </w:pPr>
            <w:r w:rsidRPr="006645E5">
              <w:rPr>
                <w:b/>
                <w:color w:val="FFFFFF"/>
                <w:sz w:val="28"/>
              </w:rPr>
              <w:t>C2</w:t>
            </w:r>
          </w:p>
        </w:tc>
        <w:tc>
          <w:tcPr>
            <w:tcW w:w="2357" w:type="dxa"/>
            <w:vMerge/>
            <w:shd w:val="clear" w:color="auto" w:fill="auto"/>
            <w:vAlign w:val="center"/>
          </w:tcPr>
          <w:p w14:paraId="21DB86DA" w14:textId="77777777" w:rsidR="00A2525D" w:rsidRPr="006645E5" w:rsidRDefault="00A2525D" w:rsidP="00617045">
            <w:pPr>
              <w:jc w:val="center"/>
              <w:rPr>
                <w:color w:val="FF0000"/>
                <w:sz w:val="24"/>
                <w:szCs w:val="32"/>
              </w:rPr>
            </w:pPr>
          </w:p>
        </w:tc>
        <w:tc>
          <w:tcPr>
            <w:tcW w:w="1990" w:type="dxa"/>
            <w:shd w:val="clear" w:color="auto" w:fill="auto"/>
            <w:vAlign w:val="center"/>
          </w:tcPr>
          <w:p w14:paraId="7DD11788" w14:textId="77777777" w:rsidR="00A2525D" w:rsidRPr="006645E5" w:rsidRDefault="00A2525D" w:rsidP="00617045">
            <w:pPr>
              <w:jc w:val="center"/>
              <w:rPr>
                <w:sz w:val="24"/>
                <w:szCs w:val="32"/>
              </w:rPr>
            </w:pPr>
            <w:r w:rsidRPr="006645E5">
              <w:rPr>
                <w:sz w:val="24"/>
                <w:szCs w:val="32"/>
              </w:rPr>
              <w:t>V 12 urah</w:t>
            </w:r>
          </w:p>
        </w:tc>
        <w:tc>
          <w:tcPr>
            <w:tcW w:w="2717" w:type="dxa"/>
            <w:shd w:val="clear" w:color="auto" w:fill="auto"/>
            <w:vAlign w:val="center"/>
          </w:tcPr>
          <w:p w14:paraId="5980C167" w14:textId="77777777" w:rsidR="00A2525D" w:rsidRPr="006645E5" w:rsidRDefault="00A2525D" w:rsidP="00617045">
            <w:pPr>
              <w:jc w:val="center"/>
              <w:rPr>
                <w:sz w:val="24"/>
                <w:szCs w:val="32"/>
              </w:rPr>
            </w:pPr>
            <w:r w:rsidRPr="006645E5">
              <w:rPr>
                <w:sz w:val="24"/>
                <w:szCs w:val="32"/>
              </w:rPr>
              <w:t xml:space="preserve">5 dni </w:t>
            </w:r>
          </w:p>
        </w:tc>
      </w:tr>
      <w:tr w:rsidR="00A2525D" w:rsidRPr="006645E5" w14:paraId="4B8CEA29" w14:textId="77777777" w:rsidTr="00617045">
        <w:trPr>
          <w:trHeight w:val="436"/>
          <w:jc w:val="center"/>
        </w:trPr>
        <w:tc>
          <w:tcPr>
            <w:tcW w:w="1669" w:type="dxa"/>
            <w:shd w:val="clear" w:color="auto" w:fill="92D050"/>
            <w:vAlign w:val="center"/>
          </w:tcPr>
          <w:p w14:paraId="7D29283A" w14:textId="77777777" w:rsidR="00A2525D" w:rsidRPr="006645E5" w:rsidRDefault="00A2525D" w:rsidP="00617045">
            <w:pPr>
              <w:jc w:val="center"/>
              <w:rPr>
                <w:b/>
                <w:color w:val="FFFFFF"/>
                <w:sz w:val="28"/>
              </w:rPr>
            </w:pPr>
            <w:r w:rsidRPr="006645E5">
              <w:rPr>
                <w:b/>
                <w:color w:val="FFFFFF"/>
                <w:sz w:val="28"/>
              </w:rPr>
              <w:t>C3</w:t>
            </w:r>
          </w:p>
        </w:tc>
        <w:tc>
          <w:tcPr>
            <w:tcW w:w="2357" w:type="dxa"/>
            <w:vMerge/>
            <w:shd w:val="clear" w:color="auto" w:fill="auto"/>
            <w:vAlign w:val="center"/>
          </w:tcPr>
          <w:p w14:paraId="2EF94184" w14:textId="77777777" w:rsidR="00A2525D" w:rsidRPr="006645E5" w:rsidRDefault="00A2525D" w:rsidP="00617045">
            <w:pPr>
              <w:jc w:val="center"/>
              <w:rPr>
                <w:color w:val="FF0000"/>
                <w:sz w:val="24"/>
                <w:szCs w:val="32"/>
              </w:rPr>
            </w:pPr>
          </w:p>
        </w:tc>
        <w:tc>
          <w:tcPr>
            <w:tcW w:w="1990" w:type="dxa"/>
            <w:shd w:val="clear" w:color="auto" w:fill="auto"/>
            <w:vAlign w:val="center"/>
          </w:tcPr>
          <w:p w14:paraId="2B5335F4" w14:textId="77777777" w:rsidR="00A2525D" w:rsidRPr="006645E5" w:rsidRDefault="00A2525D" w:rsidP="00617045">
            <w:pPr>
              <w:jc w:val="center"/>
              <w:rPr>
                <w:sz w:val="24"/>
                <w:szCs w:val="32"/>
              </w:rPr>
            </w:pPr>
            <w:r w:rsidRPr="006645E5">
              <w:rPr>
                <w:sz w:val="24"/>
                <w:szCs w:val="32"/>
              </w:rPr>
              <w:t>V 24 urah</w:t>
            </w:r>
          </w:p>
        </w:tc>
        <w:tc>
          <w:tcPr>
            <w:tcW w:w="2717" w:type="dxa"/>
            <w:shd w:val="clear" w:color="auto" w:fill="auto"/>
            <w:vAlign w:val="center"/>
          </w:tcPr>
          <w:p w14:paraId="324992AE" w14:textId="77777777" w:rsidR="00A2525D" w:rsidRPr="006645E5" w:rsidRDefault="00A2525D" w:rsidP="00617045">
            <w:pPr>
              <w:jc w:val="center"/>
              <w:rPr>
                <w:sz w:val="24"/>
                <w:szCs w:val="32"/>
              </w:rPr>
            </w:pPr>
            <w:r w:rsidRPr="006645E5">
              <w:rPr>
                <w:sz w:val="24"/>
                <w:szCs w:val="32"/>
              </w:rPr>
              <w:t xml:space="preserve">72 ur </w:t>
            </w:r>
          </w:p>
        </w:tc>
      </w:tr>
      <w:tr w:rsidR="00A2525D" w:rsidRPr="006645E5" w14:paraId="55B1AE06" w14:textId="77777777" w:rsidTr="00617045">
        <w:trPr>
          <w:trHeight w:val="436"/>
          <w:jc w:val="center"/>
        </w:trPr>
        <w:tc>
          <w:tcPr>
            <w:tcW w:w="1669" w:type="dxa"/>
            <w:shd w:val="clear" w:color="auto" w:fill="00B0F0"/>
            <w:vAlign w:val="center"/>
          </w:tcPr>
          <w:p w14:paraId="780015A3" w14:textId="77777777" w:rsidR="00A2525D" w:rsidRPr="006645E5" w:rsidRDefault="00A2525D" w:rsidP="00617045">
            <w:pPr>
              <w:jc w:val="center"/>
              <w:rPr>
                <w:b/>
                <w:color w:val="FFFFFF"/>
                <w:sz w:val="28"/>
              </w:rPr>
            </w:pPr>
            <w:r w:rsidRPr="006645E5">
              <w:rPr>
                <w:b/>
                <w:color w:val="FFFFFF"/>
                <w:sz w:val="28"/>
              </w:rPr>
              <w:t>C4</w:t>
            </w:r>
          </w:p>
        </w:tc>
        <w:tc>
          <w:tcPr>
            <w:tcW w:w="2357" w:type="dxa"/>
            <w:vMerge/>
            <w:shd w:val="clear" w:color="auto" w:fill="auto"/>
            <w:vAlign w:val="center"/>
          </w:tcPr>
          <w:p w14:paraId="364AF9E3" w14:textId="77777777" w:rsidR="00A2525D" w:rsidRPr="006645E5" w:rsidRDefault="00A2525D" w:rsidP="00617045">
            <w:pPr>
              <w:jc w:val="center"/>
              <w:rPr>
                <w:sz w:val="24"/>
                <w:szCs w:val="32"/>
              </w:rPr>
            </w:pPr>
          </w:p>
        </w:tc>
        <w:tc>
          <w:tcPr>
            <w:tcW w:w="1990" w:type="dxa"/>
            <w:shd w:val="clear" w:color="auto" w:fill="auto"/>
            <w:vAlign w:val="center"/>
          </w:tcPr>
          <w:p w14:paraId="7561540D" w14:textId="77777777" w:rsidR="00A2525D" w:rsidRPr="006645E5" w:rsidRDefault="00A2525D" w:rsidP="00617045">
            <w:pPr>
              <w:jc w:val="center"/>
              <w:rPr>
                <w:sz w:val="24"/>
                <w:szCs w:val="32"/>
              </w:rPr>
            </w:pPr>
            <w:r w:rsidRPr="006645E5">
              <w:rPr>
                <w:sz w:val="24"/>
                <w:szCs w:val="32"/>
              </w:rPr>
              <w:t>Po potrebi</w:t>
            </w:r>
          </w:p>
        </w:tc>
        <w:tc>
          <w:tcPr>
            <w:tcW w:w="2717" w:type="dxa"/>
            <w:shd w:val="clear" w:color="auto" w:fill="auto"/>
            <w:vAlign w:val="center"/>
          </w:tcPr>
          <w:p w14:paraId="31E267B7" w14:textId="77777777" w:rsidR="00A2525D" w:rsidRPr="006645E5" w:rsidRDefault="00A2525D" w:rsidP="00617045">
            <w:pPr>
              <w:jc w:val="center"/>
              <w:rPr>
                <w:sz w:val="24"/>
                <w:szCs w:val="32"/>
              </w:rPr>
            </w:pPr>
            <w:r w:rsidRPr="006645E5">
              <w:rPr>
                <w:sz w:val="24"/>
                <w:szCs w:val="32"/>
              </w:rPr>
              <w:t xml:space="preserve">48 ur </w:t>
            </w:r>
          </w:p>
        </w:tc>
      </w:tr>
      <w:tr w:rsidR="00A2525D" w:rsidRPr="006645E5" w14:paraId="173DD60A" w14:textId="77777777" w:rsidTr="00617045">
        <w:trPr>
          <w:trHeight w:val="436"/>
          <w:jc w:val="center"/>
        </w:trPr>
        <w:tc>
          <w:tcPr>
            <w:tcW w:w="1669" w:type="dxa"/>
            <w:shd w:val="clear" w:color="auto" w:fill="0070C0"/>
            <w:vAlign w:val="center"/>
          </w:tcPr>
          <w:p w14:paraId="1C6DEE27" w14:textId="77777777" w:rsidR="00A2525D" w:rsidRPr="006645E5" w:rsidRDefault="00A2525D" w:rsidP="00617045">
            <w:pPr>
              <w:jc w:val="center"/>
              <w:rPr>
                <w:b/>
                <w:color w:val="FFFFFF"/>
                <w:sz w:val="28"/>
              </w:rPr>
            </w:pPr>
            <w:r w:rsidRPr="006645E5">
              <w:rPr>
                <w:b/>
                <w:color w:val="FFFFFF"/>
                <w:sz w:val="28"/>
              </w:rPr>
              <w:t>C5</w:t>
            </w:r>
          </w:p>
        </w:tc>
        <w:tc>
          <w:tcPr>
            <w:tcW w:w="2357" w:type="dxa"/>
            <w:vMerge/>
            <w:shd w:val="clear" w:color="auto" w:fill="auto"/>
            <w:vAlign w:val="center"/>
          </w:tcPr>
          <w:p w14:paraId="40561D11" w14:textId="77777777" w:rsidR="00A2525D" w:rsidRPr="006645E5" w:rsidRDefault="00A2525D" w:rsidP="00617045">
            <w:pPr>
              <w:jc w:val="center"/>
              <w:rPr>
                <w:sz w:val="24"/>
                <w:szCs w:val="32"/>
              </w:rPr>
            </w:pPr>
          </w:p>
        </w:tc>
        <w:tc>
          <w:tcPr>
            <w:tcW w:w="1990" w:type="dxa"/>
            <w:shd w:val="clear" w:color="auto" w:fill="auto"/>
            <w:vAlign w:val="center"/>
          </w:tcPr>
          <w:p w14:paraId="42A5F948" w14:textId="77777777" w:rsidR="00A2525D" w:rsidRPr="006645E5" w:rsidRDefault="00A2525D" w:rsidP="00617045">
            <w:pPr>
              <w:jc w:val="center"/>
              <w:rPr>
                <w:sz w:val="24"/>
                <w:szCs w:val="32"/>
              </w:rPr>
            </w:pPr>
            <w:r w:rsidRPr="006645E5">
              <w:rPr>
                <w:sz w:val="24"/>
                <w:szCs w:val="32"/>
              </w:rPr>
              <w:t>Po potrebi</w:t>
            </w:r>
          </w:p>
        </w:tc>
        <w:tc>
          <w:tcPr>
            <w:tcW w:w="2717" w:type="dxa"/>
            <w:shd w:val="clear" w:color="auto" w:fill="auto"/>
            <w:vAlign w:val="center"/>
          </w:tcPr>
          <w:p w14:paraId="74590C68" w14:textId="77777777" w:rsidR="00A2525D" w:rsidRPr="006645E5" w:rsidRDefault="00A2525D" w:rsidP="00617045">
            <w:pPr>
              <w:jc w:val="center"/>
              <w:rPr>
                <w:sz w:val="24"/>
                <w:szCs w:val="32"/>
              </w:rPr>
            </w:pPr>
            <w:r w:rsidRPr="006645E5">
              <w:rPr>
                <w:sz w:val="24"/>
                <w:szCs w:val="32"/>
              </w:rPr>
              <w:t xml:space="preserve">48 ur </w:t>
            </w:r>
          </w:p>
        </w:tc>
      </w:tr>
      <w:tr w:rsidR="00A2525D" w:rsidRPr="006645E5" w14:paraId="64F43DF0" w14:textId="77777777" w:rsidTr="00617045">
        <w:trPr>
          <w:trHeight w:val="436"/>
          <w:jc w:val="center"/>
        </w:trPr>
        <w:tc>
          <w:tcPr>
            <w:tcW w:w="1669" w:type="dxa"/>
            <w:shd w:val="clear" w:color="auto" w:fill="002060"/>
            <w:vAlign w:val="center"/>
          </w:tcPr>
          <w:p w14:paraId="3A48F29C" w14:textId="77777777" w:rsidR="00A2525D" w:rsidRPr="006645E5" w:rsidRDefault="00A2525D" w:rsidP="00617045">
            <w:pPr>
              <w:jc w:val="center"/>
              <w:rPr>
                <w:b/>
                <w:color w:val="FFFFFF"/>
                <w:sz w:val="28"/>
              </w:rPr>
            </w:pPr>
            <w:r w:rsidRPr="006645E5">
              <w:rPr>
                <w:b/>
                <w:color w:val="FFFFFF"/>
                <w:sz w:val="28"/>
              </w:rPr>
              <w:lastRenderedPageBreak/>
              <w:t>C6</w:t>
            </w:r>
          </w:p>
        </w:tc>
        <w:tc>
          <w:tcPr>
            <w:tcW w:w="2357" w:type="dxa"/>
            <w:shd w:val="clear" w:color="auto" w:fill="auto"/>
            <w:vAlign w:val="center"/>
          </w:tcPr>
          <w:p w14:paraId="1B900E42" w14:textId="77777777" w:rsidR="00A2525D" w:rsidRPr="006645E5" w:rsidRDefault="00A2525D" w:rsidP="00617045">
            <w:pPr>
              <w:jc w:val="center"/>
              <w:rPr>
                <w:sz w:val="24"/>
                <w:szCs w:val="32"/>
              </w:rPr>
            </w:pPr>
            <w:r w:rsidRPr="006645E5">
              <w:rPr>
                <w:sz w:val="24"/>
                <w:szCs w:val="32"/>
              </w:rPr>
              <w:t>/</w:t>
            </w:r>
          </w:p>
        </w:tc>
        <w:tc>
          <w:tcPr>
            <w:tcW w:w="1990" w:type="dxa"/>
            <w:shd w:val="clear" w:color="auto" w:fill="auto"/>
            <w:vAlign w:val="center"/>
          </w:tcPr>
          <w:p w14:paraId="007FCDAD" w14:textId="77777777" w:rsidR="00A2525D" w:rsidRPr="006645E5" w:rsidRDefault="00A2525D" w:rsidP="00617045">
            <w:pPr>
              <w:jc w:val="center"/>
              <w:rPr>
                <w:sz w:val="24"/>
                <w:szCs w:val="32"/>
              </w:rPr>
            </w:pPr>
            <w:r w:rsidRPr="006645E5">
              <w:rPr>
                <w:sz w:val="24"/>
                <w:szCs w:val="32"/>
              </w:rPr>
              <w:t>/</w:t>
            </w:r>
          </w:p>
        </w:tc>
        <w:tc>
          <w:tcPr>
            <w:tcW w:w="2717" w:type="dxa"/>
            <w:shd w:val="clear" w:color="auto" w:fill="auto"/>
            <w:vAlign w:val="center"/>
          </w:tcPr>
          <w:p w14:paraId="42021534" w14:textId="77777777" w:rsidR="00A2525D" w:rsidRPr="006645E5" w:rsidRDefault="00A2525D" w:rsidP="00617045">
            <w:pPr>
              <w:jc w:val="center"/>
              <w:rPr>
                <w:sz w:val="24"/>
                <w:szCs w:val="32"/>
              </w:rPr>
            </w:pPr>
            <w:r w:rsidRPr="006645E5">
              <w:rPr>
                <w:sz w:val="24"/>
                <w:szCs w:val="32"/>
              </w:rPr>
              <w:t>1 x tedensko</w:t>
            </w:r>
          </w:p>
        </w:tc>
      </w:tr>
    </w:tbl>
    <w:p w14:paraId="5AD04F12" w14:textId="77777777" w:rsidR="00A2525D" w:rsidRDefault="00A2525D" w:rsidP="00DA6A89">
      <w:pPr>
        <w:jc w:val="both"/>
        <w:rPr>
          <w:szCs w:val="20"/>
        </w:rPr>
      </w:pPr>
    </w:p>
    <w:p w14:paraId="699D8114" w14:textId="77777777" w:rsidR="00A2525D" w:rsidRDefault="00A2525D" w:rsidP="00DA6A89">
      <w:pPr>
        <w:jc w:val="both"/>
        <w:rPr>
          <w:szCs w:val="20"/>
        </w:rPr>
      </w:pPr>
    </w:p>
    <w:p w14:paraId="51DAC64E" w14:textId="042CD7FF" w:rsidR="00A2525D" w:rsidRDefault="00A2525D" w:rsidP="00DA6A89">
      <w:pPr>
        <w:jc w:val="both"/>
        <w:rPr>
          <w:szCs w:val="20"/>
        </w:rPr>
      </w:pPr>
      <w:r>
        <w:rPr>
          <w:szCs w:val="20"/>
        </w:rPr>
        <w:t>Ponudnik sodeluje z naročnikom pri poročanju URSIV</w:t>
      </w:r>
    </w:p>
    <w:p w14:paraId="1EB8C36E" w14:textId="4CBEC37E" w:rsidR="00DB4D59" w:rsidRDefault="00DB4D59" w:rsidP="00DA6A89">
      <w:pPr>
        <w:jc w:val="both"/>
        <w:rPr>
          <w:szCs w:val="20"/>
        </w:rPr>
      </w:pPr>
    </w:p>
    <w:tbl>
      <w:tblPr>
        <w:tblW w:w="88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8"/>
        <w:gridCol w:w="2384"/>
        <w:gridCol w:w="2013"/>
        <w:gridCol w:w="2748"/>
      </w:tblGrid>
      <w:tr w:rsidR="001B00A7" w:rsidRPr="006645E5" w14:paraId="5E3C2C49" w14:textId="77777777" w:rsidTr="001B00A7">
        <w:trPr>
          <w:trHeight w:val="801"/>
          <w:jc w:val="center"/>
        </w:trPr>
        <w:tc>
          <w:tcPr>
            <w:tcW w:w="1688" w:type="dxa"/>
            <w:shd w:val="clear" w:color="auto" w:fill="D9D9D9"/>
            <w:vAlign w:val="center"/>
          </w:tcPr>
          <w:p w14:paraId="49667FF6" w14:textId="77777777" w:rsidR="001B00A7" w:rsidRPr="006645E5" w:rsidRDefault="001B00A7" w:rsidP="00617045">
            <w:pPr>
              <w:jc w:val="center"/>
              <w:rPr>
                <w:b/>
                <w:sz w:val="20"/>
              </w:rPr>
            </w:pPr>
            <w:r w:rsidRPr="006645E5">
              <w:rPr>
                <w:b/>
                <w:sz w:val="20"/>
              </w:rPr>
              <w:t>Stopnja incidenta</w:t>
            </w:r>
          </w:p>
        </w:tc>
        <w:tc>
          <w:tcPr>
            <w:tcW w:w="2384" w:type="dxa"/>
            <w:shd w:val="clear" w:color="auto" w:fill="D9D9D9"/>
            <w:vAlign w:val="center"/>
          </w:tcPr>
          <w:p w14:paraId="7C47E61E" w14:textId="77777777" w:rsidR="001B00A7" w:rsidRPr="006645E5" w:rsidRDefault="001B00A7" w:rsidP="00617045">
            <w:pPr>
              <w:jc w:val="center"/>
              <w:rPr>
                <w:b/>
                <w:sz w:val="20"/>
              </w:rPr>
            </w:pPr>
            <w:r w:rsidRPr="006645E5">
              <w:rPr>
                <w:b/>
                <w:sz w:val="20"/>
              </w:rPr>
              <w:t>Začetno poročanje</w:t>
            </w:r>
          </w:p>
          <w:p w14:paraId="6D54005C" w14:textId="77777777" w:rsidR="001B00A7" w:rsidRPr="006645E5" w:rsidRDefault="001B00A7" w:rsidP="00617045">
            <w:pPr>
              <w:jc w:val="center"/>
              <w:rPr>
                <w:sz w:val="20"/>
              </w:rPr>
            </w:pPr>
            <w:r w:rsidRPr="006645E5">
              <w:rPr>
                <w:sz w:val="16"/>
              </w:rPr>
              <w:t>(od zaznave incidenta)</w:t>
            </w:r>
          </w:p>
        </w:tc>
        <w:tc>
          <w:tcPr>
            <w:tcW w:w="2013" w:type="dxa"/>
            <w:shd w:val="clear" w:color="auto" w:fill="D9D9D9"/>
            <w:vAlign w:val="center"/>
          </w:tcPr>
          <w:p w14:paraId="4A9EC62D" w14:textId="77777777" w:rsidR="001B00A7" w:rsidRPr="006645E5" w:rsidRDefault="001B00A7" w:rsidP="00617045">
            <w:pPr>
              <w:jc w:val="center"/>
              <w:rPr>
                <w:b/>
                <w:sz w:val="20"/>
              </w:rPr>
            </w:pPr>
            <w:r w:rsidRPr="006645E5">
              <w:rPr>
                <w:b/>
                <w:sz w:val="20"/>
              </w:rPr>
              <w:t xml:space="preserve">Vmesno poročanje </w:t>
            </w:r>
            <w:r w:rsidRPr="006645E5">
              <w:rPr>
                <w:sz w:val="16"/>
              </w:rPr>
              <w:t>(od zaznave incidenta)</w:t>
            </w:r>
          </w:p>
        </w:tc>
        <w:tc>
          <w:tcPr>
            <w:tcW w:w="2748" w:type="dxa"/>
            <w:shd w:val="clear" w:color="auto" w:fill="D9D9D9"/>
            <w:vAlign w:val="center"/>
          </w:tcPr>
          <w:p w14:paraId="482596D2" w14:textId="77777777" w:rsidR="001B00A7" w:rsidRPr="006645E5" w:rsidRDefault="001B00A7" w:rsidP="00617045">
            <w:pPr>
              <w:jc w:val="center"/>
              <w:rPr>
                <w:b/>
                <w:sz w:val="20"/>
              </w:rPr>
            </w:pPr>
            <w:r w:rsidRPr="006645E5">
              <w:rPr>
                <w:b/>
                <w:sz w:val="20"/>
              </w:rPr>
              <w:t>Končno poročanje</w:t>
            </w:r>
          </w:p>
          <w:p w14:paraId="6517D466" w14:textId="77777777" w:rsidR="001B00A7" w:rsidRPr="006645E5" w:rsidRDefault="001B00A7" w:rsidP="00617045">
            <w:pPr>
              <w:jc w:val="center"/>
              <w:rPr>
                <w:sz w:val="20"/>
              </w:rPr>
            </w:pPr>
            <w:r w:rsidRPr="006645E5">
              <w:rPr>
                <w:sz w:val="16"/>
              </w:rPr>
              <w:t>(po zaključenem incidentu)</w:t>
            </w:r>
          </w:p>
        </w:tc>
      </w:tr>
      <w:tr w:rsidR="00962B58" w:rsidRPr="006645E5" w14:paraId="3904F446" w14:textId="77777777" w:rsidTr="001B00A7">
        <w:trPr>
          <w:trHeight w:val="400"/>
          <w:jc w:val="center"/>
        </w:trPr>
        <w:tc>
          <w:tcPr>
            <w:tcW w:w="1688" w:type="dxa"/>
            <w:shd w:val="clear" w:color="auto" w:fill="FF0000"/>
            <w:vAlign w:val="center"/>
          </w:tcPr>
          <w:p w14:paraId="457BE78D" w14:textId="77777777" w:rsidR="00962B58" w:rsidRPr="006645E5" w:rsidRDefault="00962B58" w:rsidP="00617045">
            <w:pPr>
              <w:jc w:val="center"/>
              <w:rPr>
                <w:b/>
                <w:color w:val="FFFFFF"/>
                <w:sz w:val="28"/>
              </w:rPr>
            </w:pPr>
            <w:r w:rsidRPr="006645E5">
              <w:rPr>
                <w:b/>
                <w:color w:val="FFFFFF"/>
                <w:sz w:val="28"/>
              </w:rPr>
              <w:t>C1</w:t>
            </w:r>
          </w:p>
        </w:tc>
        <w:tc>
          <w:tcPr>
            <w:tcW w:w="2384" w:type="dxa"/>
            <w:vMerge w:val="restart"/>
            <w:shd w:val="clear" w:color="auto" w:fill="auto"/>
            <w:vAlign w:val="center"/>
          </w:tcPr>
          <w:p w14:paraId="3D6EEFCE" w14:textId="5665334A" w:rsidR="00962B58" w:rsidRPr="006645E5" w:rsidRDefault="00962B58" w:rsidP="00617045">
            <w:pPr>
              <w:jc w:val="center"/>
              <w:rPr>
                <w:color w:val="FF0000"/>
                <w:sz w:val="24"/>
                <w:szCs w:val="32"/>
              </w:rPr>
            </w:pPr>
            <w:r w:rsidRPr="006645E5">
              <w:rPr>
                <w:color w:val="FF0000"/>
                <w:sz w:val="24"/>
                <w:szCs w:val="32"/>
              </w:rPr>
              <w:t>Nemudoma</w:t>
            </w:r>
            <w:r>
              <w:rPr>
                <w:color w:val="FF0000"/>
                <w:sz w:val="24"/>
                <w:szCs w:val="32"/>
              </w:rPr>
              <w:t xml:space="preserve"> v skladu z režimom izvajanja storitve</w:t>
            </w:r>
          </w:p>
        </w:tc>
        <w:tc>
          <w:tcPr>
            <w:tcW w:w="2013" w:type="dxa"/>
            <w:shd w:val="clear" w:color="auto" w:fill="auto"/>
            <w:vAlign w:val="center"/>
          </w:tcPr>
          <w:p w14:paraId="63F274AC" w14:textId="77777777" w:rsidR="00962B58" w:rsidRPr="006645E5" w:rsidRDefault="00962B58" w:rsidP="00617045">
            <w:pPr>
              <w:jc w:val="center"/>
              <w:rPr>
                <w:sz w:val="24"/>
                <w:szCs w:val="32"/>
              </w:rPr>
            </w:pPr>
            <w:r w:rsidRPr="006645E5">
              <w:rPr>
                <w:sz w:val="24"/>
                <w:szCs w:val="32"/>
              </w:rPr>
              <w:t>Po potrebi</w:t>
            </w:r>
          </w:p>
        </w:tc>
        <w:tc>
          <w:tcPr>
            <w:tcW w:w="2748" w:type="dxa"/>
            <w:shd w:val="clear" w:color="auto" w:fill="auto"/>
            <w:vAlign w:val="center"/>
          </w:tcPr>
          <w:p w14:paraId="6772C538" w14:textId="77777777" w:rsidR="00962B58" w:rsidRPr="006645E5" w:rsidRDefault="00962B58" w:rsidP="00617045">
            <w:pPr>
              <w:jc w:val="center"/>
              <w:rPr>
                <w:sz w:val="24"/>
                <w:szCs w:val="32"/>
              </w:rPr>
            </w:pPr>
            <w:r w:rsidRPr="006645E5">
              <w:rPr>
                <w:sz w:val="24"/>
                <w:szCs w:val="32"/>
              </w:rPr>
              <w:t>10 dni</w:t>
            </w:r>
          </w:p>
        </w:tc>
      </w:tr>
      <w:tr w:rsidR="00962B58" w:rsidRPr="006645E5" w14:paraId="6DA3A634" w14:textId="77777777" w:rsidTr="001B00A7">
        <w:trPr>
          <w:trHeight w:val="400"/>
          <w:jc w:val="center"/>
        </w:trPr>
        <w:tc>
          <w:tcPr>
            <w:tcW w:w="1688" w:type="dxa"/>
            <w:shd w:val="clear" w:color="auto" w:fill="FFC000"/>
            <w:vAlign w:val="center"/>
          </w:tcPr>
          <w:p w14:paraId="0E1BEFBC" w14:textId="77777777" w:rsidR="00962B58" w:rsidRPr="006645E5" w:rsidRDefault="00962B58" w:rsidP="00617045">
            <w:pPr>
              <w:jc w:val="center"/>
              <w:rPr>
                <w:b/>
                <w:color w:val="FFFFFF"/>
                <w:sz w:val="28"/>
              </w:rPr>
            </w:pPr>
            <w:r w:rsidRPr="006645E5">
              <w:rPr>
                <w:b/>
                <w:color w:val="FFFFFF"/>
                <w:sz w:val="28"/>
              </w:rPr>
              <w:t>C2</w:t>
            </w:r>
          </w:p>
        </w:tc>
        <w:tc>
          <w:tcPr>
            <w:tcW w:w="2384" w:type="dxa"/>
            <w:vMerge/>
            <w:shd w:val="clear" w:color="auto" w:fill="auto"/>
            <w:vAlign w:val="center"/>
          </w:tcPr>
          <w:p w14:paraId="60C8ABA7" w14:textId="3AB2FBC6" w:rsidR="00962B58" w:rsidRPr="006645E5" w:rsidRDefault="00962B58" w:rsidP="00617045">
            <w:pPr>
              <w:jc w:val="center"/>
              <w:rPr>
                <w:sz w:val="24"/>
                <w:szCs w:val="32"/>
              </w:rPr>
            </w:pPr>
          </w:p>
        </w:tc>
        <w:tc>
          <w:tcPr>
            <w:tcW w:w="2013" w:type="dxa"/>
            <w:shd w:val="clear" w:color="auto" w:fill="auto"/>
            <w:vAlign w:val="center"/>
          </w:tcPr>
          <w:p w14:paraId="0D6E13E4" w14:textId="77777777" w:rsidR="00962B58" w:rsidRPr="006645E5" w:rsidRDefault="00962B58" w:rsidP="00617045">
            <w:pPr>
              <w:jc w:val="center"/>
              <w:rPr>
                <w:sz w:val="24"/>
                <w:szCs w:val="32"/>
              </w:rPr>
            </w:pPr>
            <w:r w:rsidRPr="006645E5">
              <w:rPr>
                <w:sz w:val="24"/>
                <w:szCs w:val="32"/>
              </w:rPr>
              <w:t>Po potrebi</w:t>
            </w:r>
          </w:p>
        </w:tc>
        <w:tc>
          <w:tcPr>
            <w:tcW w:w="2748" w:type="dxa"/>
            <w:shd w:val="clear" w:color="auto" w:fill="auto"/>
            <w:vAlign w:val="center"/>
          </w:tcPr>
          <w:p w14:paraId="52FDCCB9" w14:textId="77777777" w:rsidR="00962B58" w:rsidRPr="006645E5" w:rsidRDefault="00962B58" w:rsidP="00617045">
            <w:pPr>
              <w:jc w:val="center"/>
              <w:rPr>
                <w:sz w:val="24"/>
                <w:szCs w:val="32"/>
              </w:rPr>
            </w:pPr>
            <w:r w:rsidRPr="006645E5">
              <w:rPr>
                <w:sz w:val="24"/>
                <w:szCs w:val="32"/>
              </w:rPr>
              <w:t xml:space="preserve">5 dni </w:t>
            </w:r>
          </w:p>
        </w:tc>
      </w:tr>
      <w:tr w:rsidR="00962B58" w:rsidRPr="006645E5" w14:paraId="3976FC28" w14:textId="77777777" w:rsidTr="001B00A7">
        <w:trPr>
          <w:trHeight w:val="400"/>
          <w:jc w:val="center"/>
        </w:trPr>
        <w:tc>
          <w:tcPr>
            <w:tcW w:w="1688" w:type="dxa"/>
            <w:shd w:val="clear" w:color="auto" w:fill="92D050"/>
            <w:vAlign w:val="center"/>
          </w:tcPr>
          <w:p w14:paraId="3A2C004B" w14:textId="77777777" w:rsidR="00962B58" w:rsidRPr="006645E5" w:rsidRDefault="00962B58" w:rsidP="00617045">
            <w:pPr>
              <w:jc w:val="center"/>
              <w:rPr>
                <w:b/>
                <w:color w:val="FFFFFF"/>
                <w:sz w:val="28"/>
              </w:rPr>
            </w:pPr>
            <w:r w:rsidRPr="006645E5">
              <w:rPr>
                <w:b/>
                <w:color w:val="FFFFFF"/>
                <w:sz w:val="28"/>
              </w:rPr>
              <w:t>C3</w:t>
            </w:r>
          </w:p>
        </w:tc>
        <w:tc>
          <w:tcPr>
            <w:tcW w:w="2384" w:type="dxa"/>
            <w:vMerge/>
            <w:shd w:val="clear" w:color="auto" w:fill="auto"/>
            <w:vAlign w:val="center"/>
          </w:tcPr>
          <w:p w14:paraId="45140A33" w14:textId="3B04C491" w:rsidR="00962B58" w:rsidRPr="006645E5" w:rsidRDefault="00962B58" w:rsidP="00617045">
            <w:pPr>
              <w:jc w:val="center"/>
              <w:rPr>
                <w:sz w:val="24"/>
                <w:szCs w:val="32"/>
              </w:rPr>
            </w:pPr>
          </w:p>
        </w:tc>
        <w:tc>
          <w:tcPr>
            <w:tcW w:w="2013" w:type="dxa"/>
            <w:shd w:val="clear" w:color="auto" w:fill="auto"/>
            <w:vAlign w:val="center"/>
          </w:tcPr>
          <w:p w14:paraId="2CD80EE9" w14:textId="77777777" w:rsidR="00962B58" w:rsidRPr="006645E5" w:rsidRDefault="00962B58" w:rsidP="00617045">
            <w:pPr>
              <w:jc w:val="center"/>
              <w:rPr>
                <w:sz w:val="24"/>
                <w:szCs w:val="32"/>
              </w:rPr>
            </w:pPr>
            <w:r w:rsidRPr="006645E5">
              <w:rPr>
                <w:sz w:val="24"/>
                <w:szCs w:val="32"/>
              </w:rPr>
              <w:t>Po potrebi</w:t>
            </w:r>
          </w:p>
        </w:tc>
        <w:tc>
          <w:tcPr>
            <w:tcW w:w="2748" w:type="dxa"/>
            <w:shd w:val="clear" w:color="auto" w:fill="auto"/>
            <w:vAlign w:val="center"/>
          </w:tcPr>
          <w:p w14:paraId="77C0C5F3" w14:textId="77777777" w:rsidR="00962B58" w:rsidRPr="006645E5" w:rsidRDefault="00962B58" w:rsidP="00617045">
            <w:pPr>
              <w:jc w:val="center"/>
              <w:rPr>
                <w:sz w:val="24"/>
                <w:szCs w:val="32"/>
              </w:rPr>
            </w:pPr>
            <w:r w:rsidRPr="006645E5">
              <w:rPr>
                <w:sz w:val="24"/>
                <w:szCs w:val="32"/>
              </w:rPr>
              <w:t xml:space="preserve">72 ur </w:t>
            </w:r>
          </w:p>
        </w:tc>
      </w:tr>
      <w:tr w:rsidR="001B00A7" w:rsidRPr="006645E5" w14:paraId="25637409" w14:textId="77777777" w:rsidTr="001B00A7">
        <w:trPr>
          <w:trHeight w:val="400"/>
          <w:jc w:val="center"/>
        </w:trPr>
        <w:tc>
          <w:tcPr>
            <w:tcW w:w="1688" w:type="dxa"/>
            <w:shd w:val="clear" w:color="auto" w:fill="00B0F0"/>
            <w:vAlign w:val="center"/>
          </w:tcPr>
          <w:p w14:paraId="24B44E32" w14:textId="77777777" w:rsidR="001B00A7" w:rsidRPr="006645E5" w:rsidRDefault="001B00A7" w:rsidP="00617045">
            <w:pPr>
              <w:jc w:val="center"/>
              <w:rPr>
                <w:b/>
                <w:color w:val="FFFFFF"/>
                <w:sz w:val="28"/>
              </w:rPr>
            </w:pPr>
            <w:r w:rsidRPr="006645E5">
              <w:rPr>
                <w:b/>
                <w:color w:val="FFFFFF"/>
                <w:sz w:val="28"/>
              </w:rPr>
              <w:t>C4</w:t>
            </w:r>
          </w:p>
        </w:tc>
        <w:tc>
          <w:tcPr>
            <w:tcW w:w="2384" w:type="dxa"/>
            <w:shd w:val="clear" w:color="auto" w:fill="auto"/>
            <w:vAlign w:val="center"/>
          </w:tcPr>
          <w:p w14:paraId="34288877" w14:textId="77777777" w:rsidR="001B00A7" w:rsidRPr="006645E5" w:rsidRDefault="001B00A7" w:rsidP="00617045">
            <w:pPr>
              <w:jc w:val="center"/>
              <w:rPr>
                <w:sz w:val="24"/>
                <w:szCs w:val="32"/>
              </w:rPr>
            </w:pPr>
            <w:r w:rsidRPr="006645E5">
              <w:rPr>
                <w:sz w:val="24"/>
                <w:szCs w:val="32"/>
              </w:rPr>
              <w:t>V 24 urah</w:t>
            </w:r>
          </w:p>
        </w:tc>
        <w:tc>
          <w:tcPr>
            <w:tcW w:w="2013" w:type="dxa"/>
            <w:shd w:val="clear" w:color="auto" w:fill="auto"/>
            <w:vAlign w:val="center"/>
          </w:tcPr>
          <w:p w14:paraId="12080ED5" w14:textId="77777777" w:rsidR="001B00A7" w:rsidRPr="006645E5" w:rsidRDefault="001B00A7" w:rsidP="00617045">
            <w:pPr>
              <w:jc w:val="center"/>
              <w:rPr>
                <w:sz w:val="24"/>
                <w:szCs w:val="32"/>
              </w:rPr>
            </w:pPr>
            <w:r w:rsidRPr="006645E5">
              <w:rPr>
                <w:sz w:val="24"/>
                <w:szCs w:val="32"/>
              </w:rPr>
              <w:t>/</w:t>
            </w:r>
          </w:p>
        </w:tc>
        <w:tc>
          <w:tcPr>
            <w:tcW w:w="2748" w:type="dxa"/>
            <w:shd w:val="clear" w:color="auto" w:fill="auto"/>
            <w:vAlign w:val="center"/>
          </w:tcPr>
          <w:p w14:paraId="5A2DAD6F" w14:textId="77777777" w:rsidR="001B00A7" w:rsidRPr="006645E5" w:rsidRDefault="001B00A7" w:rsidP="00617045">
            <w:pPr>
              <w:jc w:val="center"/>
              <w:rPr>
                <w:sz w:val="24"/>
                <w:szCs w:val="32"/>
              </w:rPr>
            </w:pPr>
            <w:r w:rsidRPr="006645E5">
              <w:rPr>
                <w:sz w:val="24"/>
                <w:szCs w:val="32"/>
              </w:rPr>
              <w:t>1 x tedensko</w:t>
            </w:r>
          </w:p>
        </w:tc>
      </w:tr>
      <w:tr w:rsidR="001B00A7" w:rsidRPr="006645E5" w14:paraId="6C42BC3B" w14:textId="77777777" w:rsidTr="001B00A7">
        <w:trPr>
          <w:trHeight w:val="400"/>
          <w:jc w:val="center"/>
        </w:trPr>
        <w:tc>
          <w:tcPr>
            <w:tcW w:w="1688" w:type="dxa"/>
            <w:shd w:val="clear" w:color="auto" w:fill="0070C0"/>
            <w:vAlign w:val="center"/>
          </w:tcPr>
          <w:p w14:paraId="736748A5" w14:textId="77777777" w:rsidR="001B00A7" w:rsidRPr="006645E5" w:rsidRDefault="001B00A7" w:rsidP="00617045">
            <w:pPr>
              <w:jc w:val="center"/>
              <w:rPr>
                <w:b/>
                <w:color w:val="FFFFFF"/>
                <w:sz w:val="28"/>
              </w:rPr>
            </w:pPr>
            <w:r w:rsidRPr="006645E5">
              <w:rPr>
                <w:b/>
                <w:color w:val="FFFFFF"/>
                <w:sz w:val="28"/>
              </w:rPr>
              <w:t>C5</w:t>
            </w:r>
          </w:p>
        </w:tc>
        <w:tc>
          <w:tcPr>
            <w:tcW w:w="2384" w:type="dxa"/>
            <w:shd w:val="clear" w:color="auto" w:fill="auto"/>
            <w:vAlign w:val="center"/>
          </w:tcPr>
          <w:p w14:paraId="5C5AD7CD" w14:textId="77777777" w:rsidR="001B00A7" w:rsidRPr="006645E5" w:rsidRDefault="001B00A7" w:rsidP="00617045">
            <w:pPr>
              <w:jc w:val="center"/>
              <w:rPr>
                <w:sz w:val="24"/>
                <w:szCs w:val="32"/>
              </w:rPr>
            </w:pPr>
            <w:r w:rsidRPr="006645E5">
              <w:rPr>
                <w:sz w:val="24"/>
                <w:szCs w:val="32"/>
              </w:rPr>
              <w:t>/</w:t>
            </w:r>
          </w:p>
        </w:tc>
        <w:tc>
          <w:tcPr>
            <w:tcW w:w="2013" w:type="dxa"/>
            <w:shd w:val="clear" w:color="auto" w:fill="auto"/>
            <w:vAlign w:val="center"/>
          </w:tcPr>
          <w:p w14:paraId="2415C90A" w14:textId="77777777" w:rsidR="001B00A7" w:rsidRPr="006645E5" w:rsidRDefault="001B00A7" w:rsidP="00617045">
            <w:pPr>
              <w:jc w:val="center"/>
              <w:rPr>
                <w:sz w:val="24"/>
                <w:szCs w:val="32"/>
              </w:rPr>
            </w:pPr>
            <w:r w:rsidRPr="006645E5">
              <w:rPr>
                <w:sz w:val="24"/>
                <w:szCs w:val="32"/>
              </w:rPr>
              <w:t>/</w:t>
            </w:r>
          </w:p>
        </w:tc>
        <w:tc>
          <w:tcPr>
            <w:tcW w:w="2748" w:type="dxa"/>
            <w:shd w:val="clear" w:color="auto" w:fill="auto"/>
            <w:vAlign w:val="center"/>
          </w:tcPr>
          <w:p w14:paraId="72CE37E2" w14:textId="77777777" w:rsidR="001B00A7" w:rsidRPr="006645E5" w:rsidRDefault="001B00A7" w:rsidP="00617045">
            <w:pPr>
              <w:jc w:val="center"/>
              <w:rPr>
                <w:sz w:val="24"/>
                <w:szCs w:val="32"/>
              </w:rPr>
            </w:pPr>
            <w:r w:rsidRPr="006645E5">
              <w:rPr>
                <w:sz w:val="24"/>
                <w:szCs w:val="32"/>
              </w:rPr>
              <w:t>1 x tedensko</w:t>
            </w:r>
          </w:p>
        </w:tc>
      </w:tr>
      <w:tr w:rsidR="001B00A7" w:rsidRPr="006645E5" w14:paraId="7EC82A16" w14:textId="77777777" w:rsidTr="001B00A7">
        <w:trPr>
          <w:trHeight w:val="400"/>
          <w:jc w:val="center"/>
        </w:trPr>
        <w:tc>
          <w:tcPr>
            <w:tcW w:w="1688" w:type="dxa"/>
            <w:shd w:val="clear" w:color="auto" w:fill="002060"/>
            <w:vAlign w:val="center"/>
          </w:tcPr>
          <w:p w14:paraId="573C0943" w14:textId="77777777" w:rsidR="001B00A7" w:rsidRPr="006645E5" w:rsidRDefault="001B00A7" w:rsidP="00617045">
            <w:pPr>
              <w:jc w:val="center"/>
              <w:rPr>
                <w:b/>
                <w:color w:val="FFFFFF"/>
                <w:sz w:val="28"/>
              </w:rPr>
            </w:pPr>
            <w:r w:rsidRPr="006645E5">
              <w:rPr>
                <w:b/>
                <w:color w:val="FFFFFF"/>
                <w:sz w:val="28"/>
              </w:rPr>
              <w:t>C6</w:t>
            </w:r>
          </w:p>
        </w:tc>
        <w:tc>
          <w:tcPr>
            <w:tcW w:w="2384" w:type="dxa"/>
            <w:shd w:val="clear" w:color="auto" w:fill="auto"/>
            <w:vAlign w:val="center"/>
          </w:tcPr>
          <w:p w14:paraId="353C237C" w14:textId="77777777" w:rsidR="001B00A7" w:rsidRPr="006645E5" w:rsidRDefault="001B00A7" w:rsidP="00617045">
            <w:pPr>
              <w:jc w:val="center"/>
              <w:rPr>
                <w:sz w:val="24"/>
                <w:szCs w:val="32"/>
              </w:rPr>
            </w:pPr>
            <w:r w:rsidRPr="006645E5">
              <w:rPr>
                <w:sz w:val="24"/>
                <w:szCs w:val="32"/>
              </w:rPr>
              <w:t>/</w:t>
            </w:r>
          </w:p>
        </w:tc>
        <w:tc>
          <w:tcPr>
            <w:tcW w:w="2013" w:type="dxa"/>
            <w:shd w:val="clear" w:color="auto" w:fill="auto"/>
            <w:vAlign w:val="center"/>
          </w:tcPr>
          <w:p w14:paraId="5F2A2536" w14:textId="77777777" w:rsidR="001B00A7" w:rsidRPr="006645E5" w:rsidRDefault="001B00A7" w:rsidP="00617045">
            <w:pPr>
              <w:jc w:val="center"/>
              <w:rPr>
                <w:sz w:val="24"/>
                <w:szCs w:val="32"/>
              </w:rPr>
            </w:pPr>
            <w:r w:rsidRPr="006645E5">
              <w:rPr>
                <w:sz w:val="24"/>
                <w:szCs w:val="32"/>
              </w:rPr>
              <w:t>/</w:t>
            </w:r>
          </w:p>
        </w:tc>
        <w:tc>
          <w:tcPr>
            <w:tcW w:w="2748" w:type="dxa"/>
            <w:shd w:val="clear" w:color="auto" w:fill="auto"/>
            <w:vAlign w:val="center"/>
          </w:tcPr>
          <w:p w14:paraId="6EE2684C" w14:textId="77777777" w:rsidR="001B00A7" w:rsidRPr="006645E5" w:rsidRDefault="001B00A7" w:rsidP="00617045">
            <w:pPr>
              <w:jc w:val="center"/>
              <w:rPr>
                <w:sz w:val="24"/>
                <w:szCs w:val="32"/>
              </w:rPr>
            </w:pPr>
            <w:r w:rsidRPr="006645E5">
              <w:rPr>
                <w:sz w:val="24"/>
                <w:szCs w:val="32"/>
              </w:rPr>
              <w:t>1 x tedensko</w:t>
            </w:r>
          </w:p>
        </w:tc>
      </w:tr>
    </w:tbl>
    <w:p w14:paraId="4D5E9828" w14:textId="77777777" w:rsidR="00DB4D59" w:rsidRDefault="00DB4D59" w:rsidP="00DA6A89">
      <w:pPr>
        <w:jc w:val="both"/>
        <w:rPr>
          <w:szCs w:val="20"/>
        </w:rPr>
      </w:pPr>
    </w:p>
    <w:p w14:paraId="4E270372" w14:textId="77777777" w:rsidR="00DB4D59" w:rsidRDefault="00DB4D59" w:rsidP="00DA6A89">
      <w:pPr>
        <w:jc w:val="both"/>
        <w:rPr>
          <w:szCs w:val="20"/>
        </w:rPr>
      </w:pPr>
    </w:p>
    <w:p w14:paraId="11505311" w14:textId="44E7753E" w:rsidR="00D96CBE" w:rsidRDefault="00D96CBE" w:rsidP="00D96CBE">
      <w:pPr>
        <w:jc w:val="both"/>
        <w:rPr>
          <w:szCs w:val="20"/>
        </w:rPr>
      </w:pPr>
      <w:r>
        <w:rPr>
          <w:szCs w:val="20"/>
        </w:rPr>
        <w:t xml:space="preserve">Ponudnik pripravi poročilo v skladu </w:t>
      </w:r>
      <w:r w:rsidR="00B07E52">
        <w:rPr>
          <w:szCs w:val="20"/>
        </w:rPr>
        <w:t xml:space="preserve">z </w:t>
      </w:r>
      <w:r w:rsidR="00A2525D">
        <w:rPr>
          <w:szCs w:val="20"/>
        </w:rPr>
        <w:t>NOKI poglavje 4.1 Zaznava in priglasitev kibernetskega incidenta</w:t>
      </w:r>
      <w:r w:rsidR="00B07E52">
        <w:rPr>
          <w:szCs w:val="20"/>
        </w:rPr>
        <w:t>. Vsebovati mora najmanj zahtevano iz naslednjih obrazcev:</w:t>
      </w:r>
    </w:p>
    <w:p w14:paraId="158673AC" w14:textId="621055F0" w:rsidR="00A2525D" w:rsidRDefault="00A2525D" w:rsidP="00D96CBE">
      <w:pPr>
        <w:jc w:val="both"/>
        <w:rPr>
          <w:szCs w:val="20"/>
        </w:rPr>
      </w:pPr>
    </w:p>
    <w:p w14:paraId="27BDCAD4" w14:textId="7D232EF4" w:rsidR="00A2525D" w:rsidRDefault="00A2525D" w:rsidP="00D96CBE">
      <w:pPr>
        <w:jc w:val="both"/>
        <w:rPr>
          <w:szCs w:val="20"/>
        </w:rPr>
      </w:pPr>
      <w:r>
        <w:rPr>
          <w:szCs w:val="20"/>
        </w:rPr>
        <w:t>Prvo poročilo zavezanca o kibernetskem incidentu</w:t>
      </w:r>
    </w:p>
    <w:p w14:paraId="49CD366F" w14:textId="77777777" w:rsidR="00C5494A" w:rsidRDefault="00C5494A" w:rsidP="00D96CBE">
      <w:pPr>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508"/>
      </w:tblGrid>
      <w:tr w:rsidR="00A2525D" w:rsidRPr="006645E5" w14:paraId="1DDCF00F" w14:textId="77777777" w:rsidTr="00617045">
        <w:trPr>
          <w:trHeight w:hRule="exact" w:val="284"/>
          <w:jc w:val="center"/>
        </w:trPr>
        <w:tc>
          <w:tcPr>
            <w:tcW w:w="8488" w:type="dxa"/>
            <w:gridSpan w:val="2"/>
            <w:shd w:val="clear" w:color="auto" w:fill="92D050"/>
            <w:vAlign w:val="center"/>
          </w:tcPr>
          <w:p w14:paraId="5DF1BC98" w14:textId="77777777" w:rsidR="00A2525D" w:rsidRPr="006645E5" w:rsidRDefault="00A2525D" w:rsidP="00617045">
            <w:pPr>
              <w:jc w:val="center"/>
              <w:rPr>
                <w:b/>
                <w:sz w:val="20"/>
              </w:rPr>
            </w:pPr>
            <w:r w:rsidRPr="006645E5">
              <w:rPr>
                <w:b/>
                <w:sz w:val="20"/>
              </w:rPr>
              <w:t>PRVE INFORMACIJE O KIBERNETSKEM INCIDENTU</w:t>
            </w:r>
          </w:p>
        </w:tc>
      </w:tr>
      <w:tr w:rsidR="00A2525D" w:rsidRPr="006645E5" w14:paraId="1FFB1D02" w14:textId="77777777" w:rsidTr="00617045">
        <w:trPr>
          <w:trHeight w:hRule="exact" w:val="284"/>
          <w:jc w:val="center"/>
        </w:trPr>
        <w:tc>
          <w:tcPr>
            <w:tcW w:w="1980" w:type="dxa"/>
            <w:shd w:val="clear" w:color="auto" w:fill="92D050"/>
            <w:vAlign w:val="center"/>
          </w:tcPr>
          <w:p w14:paraId="3FF224F3" w14:textId="77777777" w:rsidR="00A2525D" w:rsidRPr="006645E5" w:rsidRDefault="00A2525D" w:rsidP="00617045">
            <w:pPr>
              <w:jc w:val="center"/>
              <w:rPr>
                <w:b/>
                <w:sz w:val="20"/>
              </w:rPr>
            </w:pPr>
            <w:r w:rsidRPr="006645E5">
              <w:rPr>
                <w:b/>
                <w:sz w:val="20"/>
              </w:rPr>
              <w:t>Podatki</w:t>
            </w:r>
          </w:p>
        </w:tc>
        <w:tc>
          <w:tcPr>
            <w:tcW w:w="6508" w:type="dxa"/>
            <w:shd w:val="clear" w:color="auto" w:fill="92D050"/>
            <w:vAlign w:val="center"/>
          </w:tcPr>
          <w:p w14:paraId="47804C47" w14:textId="77777777" w:rsidR="00A2525D" w:rsidRPr="006645E5" w:rsidRDefault="00A2525D" w:rsidP="00617045">
            <w:pPr>
              <w:jc w:val="center"/>
              <w:rPr>
                <w:b/>
                <w:sz w:val="20"/>
              </w:rPr>
            </w:pPr>
            <w:r w:rsidRPr="006645E5">
              <w:rPr>
                <w:b/>
                <w:sz w:val="20"/>
              </w:rPr>
              <w:t>Vsebina</w:t>
            </w:r>
          </w:p>
        </w:tc>
      </w:tr>
      <w:tr w:rsidR="00A2525D" w:rsidRPr="006645E5" w14:paraId="6F0B6509" w14:textId="77777777" w:rsidTr="00617045">
        <w:trPr>
          <w:trHeight w:hRule="exact" w:val="627"/>
          <w:jc w:val="center"/>
        </w:trPr>
        <w:tc>
          <w:tcPr>
            <w:tcW w:w="1980" w:type="dxa"/>
            <w:shd w:val="clear" w:color="auto" w:fill="auto"/>
            <w:vAlign w:val="center"/>
          </w:tcPr>
          <w:p w14:paraId="7F9487B3" w14:textId="77777777" w:rsidR="00A2525D" w:rsidRPr="006645E5" w:rsidRDefault="00A2525D" w:rsidP="00617045">
            <w:pPr>
              <w:jc w:val="center"/>
              <w:rPr>
                <w:sz w:val="20"/>
              </w:rPr>
            </w:pPr>
            <w:r w:rsidRPr="006645E5">
              <w:rPr>
                <w:sz w:val="20"/>
              </w:rPr>
              <w:t>ZADEVA</w:t>
            </w:r>
          </w:p>
        </w:tc>
        <w:tc>
          <w:tcPr>
            <w:tcW w:w="6508" w:type="dxa"/>
            <w:shd w:val="clear" w:color="auto" w:fill="auto"/>
            <w:vAlign w:val="center"/>
          </w:tcPr>
          <w:p w14:paraId="0026E427" w14:textId="77777777" w:rsidR="00A2525D" w:rsidRPr="006645E5" w:rsidRDefault="00A2525D" w:rsidP="00617045">
            <w:pPr>
              <w:jc w:val="both"/>
              <w:rPr>
                <w:sz w:val="20"/>
              </w:rPr>
            </w:pPr>
            <w:r w:rsidRPr="006645E5">
              <w:rPr>
                <w:sz w:val="20"/>
              </w:rPr>
              <w:t>Splošni opis incidenta, s katerim bodo povezani vsi nadaljnji dokumenti v zvezi s tem incidentom.</w:t>
            </w:r>
          </w:p>
        </w:tc>
      </w:tr>
      <w:tr w:rsidR="00A2525D" w:rsidRPr="006645E5" w14:paraId="64BC7797" w14:textId="77777777" w:rsidTr="00617045">
        <w:trPr>
          <w:trHeight w:hRule="exact" w:val="437"/>
          <w:jc w:val="center"/>
        </w:trPr>
        <w:tc>
          <w:tcPr>
            <w:tcW w:w="1980" w:type="dxa"/>
            <w:shd w:val="clear" w:color="auto" w:fill="auto"/>
            <w:vAlign w:val="center"/>
          </w:tcPr>
          <w:p w14:paraId="2330054E" w14:textId="77777777" w:rsidR="00A2525D" w:rsidRPr="006645E5" w:rsidRDefault="00A2525D" w:rsidP="00617045">
            <w:pPr>
              <w:jc w:val="center"/>
              <w:rPr>
                <w:sz w:val="20"/>
              </w:rPr>
            </w:pPr>
            <w:r w:rsidRPr="006645E5">
              <w:rPr>
                <w:sz w:val="20"/>
              </w:rPr>
              <w:t>IBS/PDS/ODU</w:t>
            </w:r>
          </w:p>
        </w:tc>
        <w:tc>
          <w:tcPr>
            <w:tcW w:w="6508" w:type="dxa"/>
            <w:shd w:val="clear" w:color="auto" w:fill="auto"/>
            <w:vAlign w:val="center"/>
          </w:tcPr>
          <w:p w14:paraId="04484CF1" w14:textId="77777777" w:rsidR="00A2525D" w:rsidRPr="006645E5" w:rsidRDefault="00A2525D" w:rsidP="00617045">
            <w:pPr>
              <w:jc w:val="both"/>
              <w:rPr>
                <w:sz w:val="20"/>
              </w:rPr>
            </w:pPr>
            <w:r w:rsidRPr="006645E5">
              <w:rPr>
                <w:sz w:val="20"/>
              </w:rPr>
              <w:t>Ime zavezanca, ki ga je kibernetski incident prizadel.</w:t>
            </w:r>
          </w:p>
        </w:tc>
      </w:tr>
      <w:tr w:rsidR="00A2525D" w:rsidRPr="006645E5" w14:paraId="04D60155" w14:textId="77777777" w:rsidTr="00617045">
        <w:trPr>
          <w:trHeight w:hRule="exact" w:val="711"/>
          <w:jc w:val="center"/>
        </w:trPr>
        <w:tc>
          <w:tcPr>
            <w:tcW w:w="1980" w:type="dxa"/>
            <w:shd w:val="clear" w:color="auto" w:fill="auto"/>
            <w:vAlign w:val="center"/>
          </w:tcPr>
          <w:p w14:paraId="2D44C4FB" w14:textId="77777777" w:rsidR="00A2525D" w:rsidRPr="006645E5" w:rsidRDefault="00A2525D" w:rsidP="00617045">
            <w:pPr>
              <w:jc w:val="center"/>
              <w:rPr>
                <w:sz w:val="20"/>
              </w:rPr>
            </w:pPr>
            <w:r w:rsidRPr="006645E5">
              <w:rPr>
                <w:sz w:val="20"/>
              </w:rPr>
              <w:t>SEKTOR</w:t>
            </w:r>
          </w:p>
        </w:tc>
        <w:tc>
          <w:tcPr>
            <w:tcW w:w="6508" w:type="dxa"/>
            <w:shd w:val="clear" w:color="auto" w:fill="auto"/>
            <w:vAlign w:val="center"/>
          </w:tcPr>
          <w:p w14:paraId="4245A4F4" w14:textId="77777777" w:rsidR="00A2525D" w:rsidRPr="006645E5" w:rsidRDefault="00A2525D" w:rsidP="00617045">
            <w:pPr>
              <w:jc w:val="both"/>
              <w:rPr>
                <w:sz w:val="20"/>
              </w:rPr>
            </w:pPr>
            <w:r w:rsidRPr="006645E5">
              <w:rPr>
                <w:sz w:val="20"/>
              </w:rPr>
              <w:t>Strateški sektor, v katerem deluje zavezanec (zdravstvo, energija, državna uprava in drugo).</w:t>
            </w:r>
          </w:p>
        </w:tc>
      </w:tr>
      <w:tr w:rsidR="00A2525D" w:rsidRPr="006645E5" w14:paraId="1DE033B6" w14:textId="77777777" w:rsidTr="00617045">
        <w:trPr>
          <w:trHeight w:hRule="exact" w:val="837"/>
          <w:jc w:val="center"/>
        </w:trPr>
        <w:tc>
          <w:tcPr>
            <w:tcW w:w="1980" w:type="dxa"/>
            <w:shd w:val="clear" w:color="auto" w:fill="auto"/>
            <w:vAlign w:val="center"/>
          </w:tcPr>
          <w:p w14:paraId="20FDC171" w14:textId="77777777" w:rsidR="00A2525D" w:rsidRPr="006645E5" w:rsidRDefault="00A2525D" w:rsidP="00617045">
            <w:pPr>
              <w:jc w:val="center"/>
              <w:rPr>
                <w:sz w:val="20"/>
              </w:rPr>
            </w:pPr>
            <w:r w:rsidRPr="006645E5">
              <w:rPr>
                <w:sz w:val="20"/>
              </w:rPr>
              <w:t>DATUM IN ČAS NASTANKA INCIDENTA</w:t>
            </w:r>
          </w:p>
        </w:tc>
        <w:tc>
          <w:tcPr>
            <w:tcW w:w="6508" w:type="dxa"/>
            <w:shd w:val="clear" w:color="auto" w:fill="auto"/>
            <w:vAlign w:val="center"/>
          </w:tcPr>
          <w:p w14:paraId="41F2E24B" w14:textId="77777777" w:rsidR="00A2525D" w:rsidRPr="006645E5" w:rsidRDefault="00A2525D" w:rsidP="00617045">
            <w:pPr>
              <w:jc w:val="both"/>
              <w:rPr>
                <w:sz w:val="20"/>
              </w:rPr>
            </w:pPr>
            <w:r w:rsidRPr="006645E5">
              <w:rPr>
                <w:sz w:val="20"/>
              </w:rPr>
              <w:t>Čim bolj natančna časovna opredelitev nastanka incidenta.</w:t>
            </w:r>
          </w:p>
        </w:tc>
      </w:tr>
      <w:tr w:rsidR="00A2525D" w:rsidRPr="006645E5" w14:paraId="02785821" w14:textId="77777777" w:rsidTr="00617045">
        <w:trPr>
          <w:trHeight w:hRule="exact" w:val="851"/>
          <w:jc w:val="center"/>
        </w:trPr>
        <w:tc>
          <w:tcPr>
            <w:tcW w:w="1980" w:type="dxa"/>
            <w:shd w:val="clear" w:color="auto" w:fill="auto"/>
            <w:vAlign w:val="center"/>
          </w:tcPr>
          <w:p w14:paraId="3D2C8623" w14:textId="77777777" w:rsidR="00A2525D" w:rsidRPr="006645E5" w:rsidRDefault="00A2525D" w:rsidP="00617045">
            <w:pPr>
              <w:jc w:val="center"/>
              <w:rPr>
                <w:sz w:val="20"/>
              </w:rPr>
            </w:pPr>
            <w:r w:rsidRPr="006645E5">
              <w:rPr>
                <w:sz w:val="20"/>
              </w:rPr>
              <w:t>DATUM IN ČAS ZAZNAVE INCIDENTA</w:t>
            </w:r>
          </w:p>
        </w:tc>
        <w:tc>
          <w:tcPr>
            <w:tcW w:w="6508" w:type="dxa"/>
            <w:shd w:val="clear" w:color="auto" w:fill="auto"/>
            <w:vAlign w:val="center"/>
          </w:tcPr>
          <w:p w14:paraId="7022CF51" w14:textId="77777777" w:rsidR="00A2525D" w:rsidRPr="006645E5" w:rsidRDefault="00A2525D" w:rsidP="00617045">
            <w:pPr>
              <w:jc w:val="both"/>
              <w:rPr>
                <w:sz w:val="20"/>
              </w:rPr>
            </w:pPr>
            <w:r w:rsidRPr="006645E5">
              <w:rPr>
                <w:sz w:val="20"/>
              </w:rPr>
              <w:t>Čim bolj natančna časovna opredelitev, kdaj je bil incident zaznan v sistemu.</w:t>
            </w:r>
          </w:p>
        </w:tc>
      </w:tr>
      <w:tr w:rsidR="00A2525D" w:rsidRPr="006645E5" w14:paraId="092479B3" w14:textId="77777777" w:rsidTr="00617045">
        <w:trPr>
          <w:trHeight w:hRule="exact" w:val="563"/>
          <w:jc w:val="center"/>
        </w:trPr>
        <w:tc>
          <w:tcPr>
            <w:tcW w:w="1980" w:type="dxa"/>
            <w:shd w:val="clear" w:color="auto" w:fill="auto"/>
            <w:vAlign w:val="center"/>
          </w:tcPr>
          <w:p w14:paraId="5DD9ADA6" w14:textId="77777777" w:rsidR="00A2525D" w:rsidRPr="006645E5" w:rsidRDefault="00A2525D" w:rsidP="00617045">
            <w:pPr>
              <w:jc w:val="center"/>
              <w:rPr>
                <w:sz w:val="20"/>
              </w:rPr>
            </w:pPr>
            <w:r w:rsidRPr="006645E5">
              <w:rPr>
                <w:sz w:val="20"/>
              </w:rPr>
              <w:t>OPIS INCIDENTA</w:t>
            </w:r>
          </w:p>
        </w:tc>
        <w:tc>
          <w:tcPr>
            <w:tcW w:w="6508" w:type="dxa"/>
            <w:shd w:val="clear" w:color="auto" w:fill="auto"/>
            <w:vAlign w:val="center"/>
          </w:tcPr>
          <w:p w14:paraId="02E793F9" w14:textId="77777777" w:rsidR="00A2525D" w:rsidRPr="006645E5" w:rsidRDefault="00A2525D" w:rsidP="00617045">
            <w:pPr>
              <w:jc w:val="both"/>
              <w:rPr>
                <w:sz w:val="20"/>
              </w:rPr>
            </w:pPr>
            <w:r w:rsidRPr="006645E5">
              <w:rPr>
                <w:sz w:val="20"/>
              </w:rPr>
              <w:t>Kratek opis zaznave in trenutnega stanja v zvezi s kibernetskim incidentom.</w:t>
            </w:r>
          </w:p>
        </w:tc>
      </w:tr>
      <w:tr w:rsidR="00A2525D" w:rsidRPr="006645E5" w14:paraId="5B96DE7F" w14:textId="77777777" w:rsidTr="00617045">
        <w:trPr>
          <w:trHeight w:hRule="exact" w:val="855"/>
          <w:jc w:val="center"/>
        </w:trPr>
        <w:tc>
          <w:tcPr>
            <w:tcW w:w="1980" w:type="dxa"/>
            <w:shd w:val="clear" w:color="auto" w:fill="auto"/>
            <w:vAlign w:val="center"/>
          </w:tcPr>
          <w:p w14:paraId="575D6B05" w14:textId="77777777" w:rsidR="00A2525D" w:rsidRPr="006645E5" w:rsidRDefault="00A2525D" w:rsidP="00617045">
            <w:pPr>
              <w:jc w:val="center"/>
              <w:rPr>
                <w:sz w:val="20"/>
              </w:rPr>
            </w:pPr>
            <w:r w:rsidRPr="006645E5">
              <w:rPr>
                <w:sz w:val="20"/>
              </w:rPr>
              <w:t>TAKSONOMIJA (klasifikacija) INCIDENTA</w:t>
            </w:r>
          </w:p>
        </w:tc>
        <w:tc>
          <w:tcPr>
            <w:tcW w:w="6508" w:type="dxa"/>
            <w:shd w:val="clear" w:color="auto" w:fill="auto"/>
            <w:vAlign w:val="center"/>
          </w:tcPr>
          <w:p w14:paraId="35DF88FB" w14:textId="77777777" w:rsidR="00A2525D" w:rsidRPr="006645E5" w:rsidRDefault="00A2525D" w:rsidP="00617045">
            <w:pPr>
              <w:jc w:val="both"/>
              <w:rPr>
                <w:sz w:val="20"/>
              </w:rPr>
            </w:pPr>
            <w:r w:rsidRPr="006645E5">
              <w:rPr>
                <w:sz w:val="20"/>
              </w:rPr>
              <w:t>Ocenjena klasifikacija in vrsta incidenta v skladu s preglednico 1.</w:t>
            </w:r>
          </w:p>
        </w:tc>
      </w:tr>
      <w:tr w:rsidR="00A2525D" w:rsidRPr="006645E5" w14:paraId="0138154D" w14:textId="77777777" w:rsidTr="00617045">
        <w:trPr>
          <w:trHeight w:hRule="exact" w:val="855"/>
          <w:jc w:val="center"/>
        </w:trPr>
        <w:tc>
          <w:tcPr>
            <w:tcW w:w="1980" w:type="dxa"/>
            <w:shd w:val="clear" w:color="auto" w:fill="auto"/>
            <w:vAlign w:val="center"/>
          </w:tcPr>
          <w:p w14:paraId="45E29BC2" w14:textId="77777777" w:rsidR="00A2525D" w:rsidRPr="006645E5" w:rsidRDefault="00A2525D" w:rsidP="00617045">
            <w:pPr>
              <w:jc w:val="center"/>
              <w:rPr>
                <w:sz w:val="20"/>
              </w:rPr>
            </w:pPr>
            <w:r w:rsidRPr="006645E5">
              <w:rPr>
                <w:sz w:val="20"/>
              </w:rPr>
              <w:t>OGROŽENA STORITEV</w:t>
            </w:r>
          </w:p>
        </w:tc>
        <w:tc>
          <w:tcPr>
            <w:tcW w:w="6508" w:type="dxa"/>
            <w:shd w:val="clear" w:color="auto" w:fill="auto"/>
            <w:vAlign w:val="center"/>
          </w:tcPr>
          <w:p w14:paraId="217E315A" w14:textId="77777777" w:rsidR="00A2525D" w:rsidRPr="006645E5" w:rsidRDefault="00A2525D" w:rsidP="00617045">
            <w:pPr>
              <w:jc w:val="both"/>
              <w:rPr>
                <w:sz w:val="20"/>
              </w:rPr>
            </w:pPr>
            <w:r w:rsidRPr="006645E5">
              <w:rPr>
                <w:sz w:val="20"/>
              </w:rPr>
              <w:t>Navedba, katera storitev zavezanca je ogrožena.</w:t>
            </w:r>
          </w:p>
        </w:tc>
      </w:tr>
      <w:tr w:rsidR="00A2525D" w:rsidRPr="006645E5" w14:paraId="7B507A36" w14:textId="77777777" w:rsidTr="00617045">
        <w:trPr>
          <w:trHeight w:hRule="exact" w:val="855"/>
          <w:jc w:val="center"/>
        </w:trPr>
        <w:tc>
          <w:tcPr>
            <w:tcW w:w="1980" w:type="dxa"/>
            <w:shd w:val="clear" w:color="auto" w:fill="auto"/>
            <w:vAlign w:val="center"/>
          </w:tcPr>
          <w:p w14:paraId="5F95E903" w14:textId="77777777" w:rsidR="00A2525D" w:rsidRPr="006645E5" w:rsidRDefault="00A2525D" w:rsidP="00617045">
            <w:pPr>
              <w:jc w:val="center"/>
              <w:rPr>
                <w:sz w:val="20"/>
              </w:rPr>
            </w:pPr>
            <w:r w:rsidRPr="006645E5">
              <w:rPr>
                <w:sz w:val="20"/>
              </w:rPr>
              <w:t>OCENA STOPNJE NEVARNOSTI</w:t>
            </w:r>
          </w:p>
        </w:tc>
        <w:tc>
          <w:tcPr>
            <w:tcW w:w="6508" w:type="dxa"/>
            <w:shd w:val="clear" w:color="auto" w:fill="auto"/>
            <w:vAlign w:val="center"/>
          </w:tcPr>
          <w:p w14:paraId="15190138" w14:textId="77777777" w:rsidR="00A2525D" w:rsidRPr="006645E5" w:rsidRDefault="00A2525D" w:rsidP="00617045">
            <w:pPr>
              <w:jc w:val="both"/>
              <w:rPr>
                <w:sz w:val="20"/>
              </w:rPr>
            </w:pPr>
            <w:r w:rsidRPr="006645E5">
              <w:rPr>
                <w:sz w:val="20"/>
              </w:rPr>
              <w:t>Primarna ocena stopnje nevarnosti, ki jo pomeni incident, in kaj je morebiti ogroženo (informacijski sistem, omrežje, informacije, storitev in drugo).</w:t>
            </w:r>
          </w:p>
        </w:tc>
      </w:tr>
      <w:tr w:rsidR="00A2525D" w:rsidRPr="006645E5" w14:paraId="2895E20B" w14:textId="77777777" w:rsidTr="00617045">
        <w:trPr>
          <w:trHeight w:hRule="exact" w:val="855"/>
          <w:jc w:val="center"/>
        </w:trPr>
        <w:tc>
          <w:tcPr>
            <w:tcW w:w="1980" w:type="dxa"/>
            <w:shd w:val="clear" w:color="auto" w:fill="auto"/>
            <w:vAlign w:val="center"/>
          </w:tcPr>
          <w:p w14:paraId="596D64A6" w14:textId="77777777" w:rsidR="00A2525D" w:rsidRPr="006645E5" w:rsidRDefault="00A2525D" w:rsidP="00617045">
            <w:pPr>
              <w:jc w:val="center"/>
              <w:rPr>
                <w:sz w:val="20"/>
              </w:rPr>
            </w:pPr>
            <w:r w:rsidRPr="006645E5">
              <w:rPr>
                <w:sz w:val="20"/>
              </w:rPr>
              <w:lastRenderedPageBreak/>
              <w:t>OCENA MOŽNEGA VPLIVA</w:t>
            </w:r>
          </w:p>
        </w:tc>
        <w:tc>
          <w:tcPr>
            <w:tcW w:w="6508" w:type="dxa"/>
            <w:shd w:val="clear" w:color="auto" w:fill="auto"/>
            <w:vAlign w:val="center"/>
          </w:tcPr>
          <w:p w14:paraId="54BB1809" w14:textId="77777777" w:rsidR="00A2525D" w:rsidRPr="006645E5" w:rsidRDefault="00A2525D" w:rsidP="00617045">
            <w:pPr>
              <w:jc w:val="both"/>
              <w:rPr>
                <w:sz w:val="20"/>
              </w:rPr>
            </w:pPr>
            <w:r w:rsidRPr="006645E5">
              <w:rPr>
                <w:sz w:val="20"/>
              </w:rPr>
              <w:t>Primarna ocena možnega vpliva incidenta (obseg in področje) in morebitni mednarodni vpliv.</w:t>
            </w:r>
          </w:p>
        </w:tc>
      </w:tr>
      <w:tr w:rsidR="00A2525D" w:rsidRPr="006645E5" w14:paraId="49CACA9D" w14:textId="77777777" w:rsidTr="00617045">
        <w:trPr>
          <w:trHeight w:hRule="exact" w:val="855"/>
          <w:jc w:val="center"/>
        </w:trPr>
        <w:tc>
          <w:tcPr>
            <w:tcW w:w="1980" w:type="dxa"/>
            <w:shd w:val="clear" w:color="auto" w:fill="auto"/>
            <w:vAlign w:val="center"/>
          </w:tcPr>
          <w:p w14:paraId="190D927F" w14:textId="77777777" w:rsidR="00A2525D" w:rsidRPr="006645E5" w:rsidRDefault="00A2525D" w:rsidP="00617045">
            <w:pPr>
              <w:jc w:val="center"/>
              <w:rPr>
                <w:sz w:val="20"/>
              </w:rPr>
            </w:pPr>
            <w:r w:rsidRPr="006645E5">
              <w:rPr>
                <w:sz w:val="20"/>
              </w:rPr>
              <w:t>STOPNJA INCIDENTA</w:t>
            </w:r>
          </w:p>
        </w:tc>
        <w:tc>
          <w:tcPr>
            <w:tcW w:w="6508" w:type="dxa"/>
            <w:shd w:val="clear" w:color="auto" w:fill="auto"/>
            <w:vAlign w:val="center"/>
          </w:tcPr>
          <w:p w14:paraId="38B9C517" w14:textId="77777777" w:rsidR="00A2525D" w:rsidRPr="006645E5" w:rsidRDefault="00A2525D" w:rsidP="00617045">
            <w:pPr>
              <w:jc w:val="both"/>
              <w:rPr>
                <w:sz w:val="20"/>
              </w:rPr>
            </w:pPr>
            <w:r w:rsidRPr="006645E5">
              <w:rPr>
                <w:sz w:val="20"/>
              </w:rPr>
              <w:t>Glede na merila predlagana ocena stopnje kibernetskega incidenta.</w:t>
            </w:r>
          </w:p>
        </w:tc>
      </w:tr>
      <w:tr w:rsidR="00A2525D" w:rsidRPr="006645E5" w14:paraId="3A3AEB4B" w14:textId="77777777" w:rsidTr="00617045">
        <w:trPr>
          <w:trHeight w:hRule="exact" w:val="855"/>
          <w:jc w:val="center"/>
        </w:trPr>
        <w:tc>
          <w:tcPr>
            <w:tcW w:w="1980" w:type="dxa"/>
            <w:shd w:val="clear" w:color="auto" w:fill="auto"/>
            <w:vAlign w:val="center"/>
          </w:tcPr>
          <w:p w14:paraId="03CBB8EA" w14:textId="77777777" w:rsidR="00A2525D" w:rsidRPr="006645E5" w:rsidRDefault="00A2525D" w:rsidP="00617045">
            <w:pPr>
              <w:jc w:val="center"/>
              <w:rPr>
                <w:sz w:val="20"/>
              </w:rPr>
            </w:pPr>
            <w:r w:rsidRPr="006645E5">
              <w:rPr>
                <w:sz w:val="20"/>
              </w:rPr>
              <w:t>OPOMBE</w:t>
            </w:r>
          </w:p>
        </w:tc>
        <w:tc>
          <w:tcPr>
            <w:tcW w:w="6508" w:type="dxa"/>
            <w:shd w:val="clear" w:color="auto" w:fill="auto"/>
            <w:vAlign w:val="center"/>
          </w:tcPr>
          <w:p w14:paraId="39818E3F" w14:textId="77777777" w:rsidR="00A2525D" w:rsidRPr="006645E5" w:rsidRDefault="00A2525D" w:rsidP="00617045">
            <w:pPr>
              <w:jc w:val="both"/>
              <w:rPr>
                <w:sz w:val="20"/>
              </w:rPr>
            </w:pPr>
            <w:r w:rsidRPr="006645E5">
              <w:rPr>
                <w:sz w:val="20"/>
              </w:rPr>
              <w:t xml:space="preserve">Zapis vseh drugih podatkov, ki bi lahko koristili v nadaljnjem upravljanju kibernetskega incidenta. </w:t>
            </w:r>
          </w:p>
        </w:tc>
      </w:tr>
    </w:tbl>
    <w:p w14:paraId="705AB7A0" w14:textId="3B3B1BD3" w:rsidR="00A2525D" w:rsidRDefault="00A2525D" w:rsidP="00D96CBE">
      <w:pPr>
        <w:jc w:val="both"/>
        <w:rPr>
          <w:szCs w:val="20"/>
        </w:rPr>
      </w:pPr>
    </w:p>
    <w:p w14:paraId="65A74714" w14:textId="5D5EAF1E" w:rsidR="00A2525D" w:rsidRDefault="00A2525D" w:rsidP="00D96CBE">
      <w:pPr>
        <w:jc w:val="both"/>
        <w:rPr>
          <w:szCs w:val="20"/>
        </w:rPr>
      </w:pPr>
    </w:p>
    <w:p w14:paraId="1470FE79" w14:textId="59D2E6D8" w:rsidR="00A2525D" w:rsidRDefault="00A2525D" w:rsidP="00D96CBE">
      <w:pPr>
        <w:jc w:val="both"/>
        <w:rPr>
          <w:szCs w:val="20"/>
        </w:rPr>
      </w:pPr>
      <w:r>
        <w:rPr>
          <w:szCs w:val="20"/>
        </w:rPr>
        <w:t>Vmesno in končno poročilo o kibernetskem incidentu</w:t>
      </w:r>
    </w:p>
    <w:p w14:paraId="0AEEC470" w14:textId="7B651CA2" w:rsidR="00A2525D" w:rsidRDefault="00A2525D" w:rsidP="00D96CBE">
      <w:pPr>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508"/>
      </w:tblGrid>
      <w:tr w:rsidR="00A2525D" w:rsidRPr="006645E5" w14:paraId="63F74C00" w14:textId="77777777" w:rsidTr="00617045">
        <w:trPr>
          <w:trHeight w:hRule="exact" w:val="284"/>
          <w:jc w:val="center"/>
        </w:trPr>
        <w:tc>
          <w:tcPr>
            <w:tcW w:w="8488" w:type="dxa"/>
            <w:gridSpan w:val="2"/>
            <w:shd w:val="clear" w:color="auto" w:fill="92D050"/>
            <w:vAlign w:val="center"/>
          </w:tcPr>
          <w:p w14:paraId="6CB12C24" w14:textId="77777777" w:rsidR="00A2525D" w:rsidRPr="006645E5" w:rsidRDefault="00A2525D" w:rsidP="00617045">
            <w:pPr>
              <w:jc w:val="center"/>
              <w:rPr>
                <w:b/>
                <w:sz w:val="20"/>
              </w:rPr>
            </w:pPr>
            <w:r w:rsidRPr="00CF0645">
              <w:rPr>
                <w:sz w:val="20"/>
              </w:rPr>
              <w:br w:type="page"/>
            </w:r>
            <w:r w:rsidRPr="006645E5">
              <w:rPr>
                <w:b/>
                <w:sz w:val="20"/>
              </w:rPr>
              <w:t>VMESNO/KONČNO POROČILO O KIBERNETSKEM INCIDENTU</w:t>
            </w:r>
          </w:p>
        </w:tc>
      </w:tr>
      <w:tr w:rsidR="00A2525D" w:rsidRPr="006645E5" w14:paraId="61F7D24F" w14:textId="77777777" w:rsidTr="00617045">
        <w:trPr>
          <w:trHeight w:hRule="exact" w:val="284"/>
          <w:jc w:val="center"/>
        </w:trPr>
        <w:tc>
          <w:tcPr>
            <w:tcW w:w="1980" w:type="dxa"/>
            <w:shd w:val="clear" w:color="auto" w:fill="92D050"/>
            <w:vAlign w:val="center"/>
          </w:tcPr>
          <w:p w14:paraId="212B7DA2" w14:textId="77777777" w:rsidR="00A2525D" w:rsidRPr="006645E5" w:rsidRDefault="00A2525D" w:rsidP="00617045">
            <w:pPr>
              <w:jc w:val="center"/>
              <w:rPr>
                <w:b/>
                <w:sz w:val="20"/>
              </w:rPr>
            </w:pPr>
            <w:r w:rsidRPr="006645E5">
              <w:rPr>
                <w:b/>
                <w:sz w:val="20"/>
              </w:rPr>
              <w:t>Podatki</w:t>
            </w:r>
          </w:p>
        </w:tc>
        <w:tc>
          <w:tcPr>
            <w:tcW w:w="6508" w:type="dxa"/>
            <w:shd w:val="clear" w:color="auto" w:fill="92D050"/>
            <w:vAlign w:val="center"/>
          </w:tcPr>
          <w:p w14:paraId="1C7F7D54" w14:textId="77777777" w:rsidR="00A2525D" w:rsidRPr="006645E5" w:rsidRDefault="00A2525D" w:rsidP="00617045">
            <w:pPr>
              <w:jc w:val="center"/>
              <w:rPr>
                <w:b/>
                <w:sz w:val="20"/>
              </w:rPr>
            </w:pPr>
            <w:r w:rsidRPr="006645E5">
              <w:rPr>
                <w:b/>
                <w:sz w:val="20"/>
              </w:rPr>
              <w:t>Vsebina</w:t>
            </w:r>
          </w:p>
        </w:tc>
      </w:tr>
      <w:tr w:rsidR="00A2525D" w:rsidRPr="006645E5" w14:paraId="15CF1F65" w14:textId="77777777" w:rsidTr="00617045">
        <w:trPr>
          <w:trHeight w:hRule="exact" w:val="837"/>
          <w:jc w:val="center"/>
        </w:trPr>
        <w:tc>
          <w:tcPr>
            <w:tcW w:w="1980" w:type="dxa"/>
            <w:shd w:val="clear" w:color="auto" w:fill="FFFFFF"/>
            <w:vAlign w:val="center"/>
          </w:tcPr>
          <w:p w14:paraId="7B4C15E2" w14:textId="77777777" w:rsidR="00A2525D" w:rsidRPr="006645E5" w:rsidRDefault="00A2525D" w:rsidP="00617045">
            <w:pPr>
              <w:jc w:val="center"/>
              <w:rPr>
                <w:sz w:val="20"/>
              </w:rPr>
            </w:pPr>
            <w:r w:rsidRPr="006645E5">
              <w:rPr>
                <w:sz w:val="20"/>
              </w:rPr>
              <w:t>REFERENČNA ŠTEVILKA INCIDENTA</w:t>
            </w:r>
          </w:p>
        </w:tc>
        <w:tc>
          <w:tcPr>
            <w:tcW w:w="6508" w:type="dxa"/>
            <w:shd w:val="clear" w:color="auto" w:fill="FFFFFF"/>
            <w:vAlign w:val="center"/>
          </w:tcPr>
          <w:p w14:paraId="30F0829A" w14:textId="77777777" w:rsidR="00A2525D" w:rsidRPr="006645E5" w:rsidRDefault="00A2525D" w:rsidP="00617045">
            <w:pPr>
              <w:rPr>
                <w:sz w:val="20"/>
              </w:rPr>
            </w:pPr>
            <w:r w:rsidRPr="006645E5">
              <w:rPr>
                <w:sz w:val="20"/>
              </w:rPr>
              <w:t>Referenčna številka kibernetskega incidenta, ki jo določi odzivni center in je vezana na vse dokumente o konkretnem kibernetskem incidentu.</w:t>
            </w:r>
          </w:p>
        </w:tc>
      </w:tr>
      <w:tr w:rsidR="00A2525D" w:rsidRPr="006645E5" w14:paraId="5F95F3D1" w14:textId="77777777" w:rsidTr="00617045">
        <w:trPr>
          <w:trHeight w:hRule="exact" w:val="627"/>
          <w:jc w:val="center"/>
        </w:trPr>
        <w:tc>
          <w:tcPr>
            <w:tcW w:w="1980" w:type="dxa"/>
            <w:shd w:val="clear" w:color="auto" w:fill="auto"/>
            <w:vAlign w:val="center"/>
          </w:tcPr>
          <w:p w14:paraId="45F42A2D" w14:textId="77777777" w:rsidR="00A2525D" w:rsidRPr="006645E5" w:rsidRDefault="00A2525D" w:rsidP="00617045">
            <w:pPr>
              <w:jc w:val="center"/>
              <w:rPr>
                <w:sz w:val="20"/>
              </w:rPr>
            </w:pPr>
            <w:r w:rsidRPr="006645E5">
              <w:rPr>
                <w:sz w:val="20"/>
              </w:rPr>
              <w:t>ZADEVA</w:t>
            </w:r>
          </w:p>
        </w:tc>
        <w:tc>
          <w:tcPr>
            <w:tcW w:w="6508" w:type="dxa"/>
            <w:shd w:val="clear" w:color="auto" w:fill="auto"/>
            <w:vAlign w:val="center"/>
          </w:tcPr>
          <w:p w14:paraId="4302DAF0" w14:textId="77777777" w:rsidR="00A2525D" w:rsidRPr="006645E5" w:rsidRDefault="00A2525D" w:rsidP="00617045">
            <w:pPr>
              <w:jc w:val="both"/>
              <w:rPr>
                <w:sz w:val="20"/>
              </w:rPr>
            </w:pPr>
            <w:r w:rsidRPr="006645E5">
              <w:rPr>
                <w:b/>
                <w:sz w:val="20"/>
              </w:rPr>
              <w:t>Enaka kot v prvem poročilu</w:t>
            </w:r>
            <w:r w:rsidRPr="006645E5">
              <w:rPr>
                <w:sz w:val="20"/>
              </w:rPr>
              <w:t xml:space="preserve"> – splošni opis incidenta, s katerim bodo povezani vsi nadaljnji dokumenti v zvezi s tem incidentom.</w:t>
            </w:r>
          </w:p>
        </w:tc>
      </w:tr>
      <w:tr w:rsidR="00A2525D" w:rsidRPr="006645E5" w14:paraId="1BBA2994" w14:textId="77777777" w:rsidTr="00617045">
        <w:trPr>
          <w:trHeight w:hRule="exact" w:val="437"/>
          <w:jc w:val="center"/>
        </w:trPr>
        <w:tc>
          <w:tcPr>
            <w:tcW w:w="1980" w:type="dxa"/>
            <w:shd w:val="clear" w:color="auto" w:fill="auto"/>
            <w:vAlign w:val="center"/>
          </w:tcPr>
          <w:p w14:paraId="16B76F79" w14:textId="77777777" w:rsidR="00A2525D" w:rsidRPr="006645E5" w:rsidRDefault="00A2525D" w:rsidP="00617045">
            <w:pPr>
              <w:jc w:val="center"/>
              <w:rPr>
                <w:sz w:val="20"/>
              </w:rPr>
            </w:pPr>
            <w:r w:rsidRPr="006645E5">
              <w:rPr>
                <w:sz w:val="20"/>
              </w:rPr>
              <w:t>IBS/PDS/ODU</w:t>
            </w:r>
          </w:p>
        </w:tc>
        <w:tc>
          <w:tcPr>
            <w:tcW w:w="6508" w:type="dxa"/>
            <w:shd w:val="clear" w:color="auto" w:fill="auto"/>
            <w:vAlign w:val="center"/>
          </w:tcPr>
          <w:p w14:paraId="163C2091" w14:textId="77777777" w:rsidR="00A2525D" w:rsidRPr="006645E5" w:rsidRDefault="00A2525D" w:rsidP="00617045">
            <w:pPr>
              <w:jc w:val="both"/>
              <w:rPr>
                <w:sz w:val="20"/>
              </w:rPr>
            </w:pPr>
            <w:r w:rsidRPr="006645E5">
              <w:rPr>
                <w:sz w:val="20"/>
              </w:rPr>
              <w:t>Ime zavezanca, ki ga je kibernetski incident prizadel.</w:t>
            </w:r>
          </w:p>
        </w:tc>
      </w:tr>
      <w:tr w:rsidR="00A2525D" w:rsidRPr="006645E5" w14:paraId="711DA492" w14:textId="77777777" w:rsidTr="00617045">
        <w:trPr>
          <w:trHeight w:hRule="exact" w:val="711"/>
          <w:jc w:val="center"/>
        </w:trPr>
        <w:tc>
          <w:tcPr>
            <w:tcW w:w="1980" w:type="dxa"/>
            <w:shd w:val="clear" w:color="auto" w:fill="auto"/>
            <w:vAlign w:val="center"/>
          </w:tcPr>
          <w:p w14:paraId="4FD9D082" w14:textId="77777777" w:rsidR="00A2525D" w:rsidRPr="006645E5" w:rsidRDefault="00A2525D" w:rsidP="00617045">
            <w:pPr>
              <w:jc w:val="center"/>
              <w:rPr>
                <w:sz w:val="20"/>
              </w:rPr>
            </w:pPr>
            <w:r w:rsidRPr="006645E5">
              <w:rPr>
                <w:sz w:val="20"/>
              </w:rPr>
              <w:t>SEKTOR</w:t>
            </w:r>
          </w:p>
        </w:tc>
        <w:tc>
          <w:tcPr>
            <w:tcW w:w="6508" w:type="dxa"/>
            <w:shd w:val="clear" w:color="auto" w:fill="auto"/>
            <w:vAlign w:val="center"/>
          </w:tcPr>
          <w:p w14:paraId="7220D87A" w14:textId="77777777" w:rsidR="00A2525D" w:rsidRPr="006645E5" w:rsidRDefault="00A2525D" w:rsidP="00617045">
            <w:pPr>
              <w:jc w:val="both"/>
              <w:rPr>
                <w:sz w:val="20"/>
              </w:rPr>
            </w:pPr>
            <w:r w:rsidRPr="006645E5">
              <w:rPr>
                <w:sz w:val="20"/>
              </w:rPr>
              <w:t>Strateški sektor, v katerem deluje zavezanec (zdravstvo, energija, državna uprava in drugo).</w:t>
            </w:r>
          </w:p>
        </w:tc>
      </w:tr>
      <w:tr w:rsidR="00A2525D" w:rsidRPr="006645E5" w14:paraId="4EFB863D" w14:textId="77777777" w:rsidTr="00617045">
        <w:trPr>
          <w:trHeight w:hRule="exact" w:val="837"/>
          <w:jc w:val="center"/>
        </w:trPr>
        <w:tc>
          <w:tcPr>
            <w:tcW w:w="1980" w:type="dxa"/>
            <w:shd w:val="clear" w:color="auto" w:fill="auto"/>
            <w:vAlign w:val="center"/>
          </w:tcPr>
          <w:p w14:paraId="193F76BE" w14:textId="77777777" w:rsidR="00A2525D" w:rsidRPr="006645E5" w:rsidRDefault="00A2525D" w:rsidP="00617045">
            <w:pPr>
              <w:jc w:val="center"/>
              <w:rPr>
                <w:sz w:val="20"/>
              </w:rPr>
            </w:pPr>
            <w:r w:rsidRPr="006645E5">
              <w:rPr>
                <w:sz w:val="20"/>
              </w:rPr>
              <w:t>DATUM IN ČAS NASTANKA INCIDENTA</w:t>
            </w:r>
          </w:p>
        </w:tc>
        <w:tc>
          <w:tcPr>
            <w:tcW w:w="6508" w:type="dxa"/>
            <w:shd w:val="clear" w:color="auto" w:fill="auto"/>
            <w:vAlign w:val="center"/>
          </w:tcPr>
          <w:p w14:paraId="32BB1AAF" w14:textId="77777777" w:rsidR="00A2525D" w:rsidRPr="006645E5" w:rsidRDefault="00A2525D" w:rsidP="00617045">
            <w:pPr>
              <w:jc w:val="both"/>
              <w:rPr>
                <w:sz w:val="20"/>
              </w:rPr>
            </w:pPr>
            <w:r w:rsidRPr="006645E5">
              <w:rPr>
                <w:sz w:val="20"/>
              </w:rPr>
              <w:t>Čim bolj natančna časovna opredelitev nastanka incidenta.</w:t>
            </w:r>
          </w:p>
        </w:tc>
      </w:tr>
      <w:tr w:rsidR="00A2525D" w:rsidRPr="006645E5" w14:paraId="73F718E6" w14:textId="77777777" w:rsidTr="00617045">
        <w:trPr>
          <w:trHeight w:hRule="exact" w:val="851"/>
          <w:jc w:val="center"/>
        </w:trPr>
        <w:tc>
          <w:tcPr>
            <w:tcW w:w="1980" w:type="dxa"/>
            <w:shd w:val="clear" w:color="auto" w:fill="auto"/>
            <w:vAlign w:val="center"/>
          </w:tcPr>
          <w:p w14:paraId="2259A3C2" w14:textId="77777777" w:rsidR="00A2525D" w:rsidRPr="006645E5" w:rsidRDefault="00A2525D" w:rsidP="00617045">
            <w:pPr>
              <w:jc w:val="center"/>
              <w:rPr>
                <w:sz w:val="20"/>
              </w:rPr>
            </w:pPr>
            <w:r w:rsidRPr="006645E5">
              <w:rPr>
                <w:sz w:val="20"/>
              </w:rPr>
              <w:t>DATUM IN ČAS ZAZNAVE INCIDENTA</w:t>
            </w:r>
          </w:p>
        </w:tc>
        <w:tc>
          <w:tcPr>
            <w:tcW w:w="6508" w:type="dxa"/>
            <w:shd w:val="clear" w:color="auto" w:fill="auto"/>
            <w:vAlign w:val="center"/>
          </w:tcPr>
          <w:p w14:paraId="63EC1BE5" w14:textId="77777777" w:rsidR="00A2525D" w:rsidRPr="006645E5" w:rsidRDefault="00A2525D" w:rsidP="00617045">
            <w:pPr>
              <w:jc w:val="both"/>
              <w:rPr>
                <w:sz w:val="20"/>
              </w:rPr>
            </w:pPr>
            <w:r w:rsidRPr="006645E5">
              <w:rPr>
                <w:sz w:val="20"/>
              </w:rPr>
              <w:t>Čim bolj natančna časovna opredelitev zaznave incidenta v sistemu.</w:t>
            </w:r>
          </w:p>
        </w:tc>
      </w:tr>
      <w:tr w:rsidR="00A2525D" w:rsidRPr="006645E5" w14:paraId="50C53109" w14:textId="77777777" w:rsidTr="00617045">
        <w:trPr>
          <w:trHeight w:hRule="exact" w:val="359"/>
          <w:jc w:val="center"/>
        </w:trPr>
        <w:tc>
          <w:tcPr>
            <w:tcW w:w="1980" w:type="dxa"/>
            <w:shd w:val="clear" w:color="auto" w:fill="auto"/>
            <w:vAlign w:val="center"/>
          </w:tcPr>
          <w:p w14:paraId="6983214B" w14:textId="77777777" w:rsidR="00A2525D" w:rsidRPr="006645E5" w:rsidRDefault="00A2525D" w:rsidP="00617045">
            <w:pPr>
              <w:jc w:val="center"/>
              <w:rPr>
                <w:sz w:val="20"/>
              </w:rPr>
            </w:pPr>
            <w:r w:rsidRPr="006645E5">
              <w:rPr>
                <w:sz w:val="20"/>
              </w:rPr>
              <w:t>OPIS INCIDENTA</w:t>
            </w:r>
          </w:p>
        </w:tc>
        <w:tc>
          <w:tcPr>
            <w:tcW w:w="6508" w:type="dxa"/>
            <w:shd w:val="clear" w:color="auto" w:fill="auto"/>
            <w:vAlign w:val="center"/>
          </w:tcPr>
          <w:p w14:paraId="66A13042" w14:textId="77777777" w:rsidR="00A2525D" w:rsidRPr="006645E5" w:rsidRDefault="00A2525D" w:rsidP="00617045">
            <w:pPr>
              <w:jc w:val="both"/>
              <w:rPr>
                <w:sz w:val="20"/>
              </w:rPr>
            </w:pPr>
            <w:r w:rsidRPr="006645E5">
              <w:rPr>
                <w:sz w:val="20"/>
              </w:rPr>
              <w:t>Podroben opis poteka in stanja v zvezi z njim.</w:t>
            </w:r>
          </w:p>
        </w:tc>
      </w:tr>
      <w:tr w:rsidR="00A2525D" w:rsidRPr="006645E5" w14:paraId="12E6E167" w14:textId="77777777" w:rsidTr="00617045">
        <w:trPr>
          <w:trHeight w:hRule="exact" w:val="847"/>
          <w:jc w:val="center"/>
        </w:trPr>
        <w:tc>
          <w:tcPr>
            <w:tcW w:w="1980" w:type="dxa"/>
            <w:shd w:val="clear" w:color="auto" w:fill="auto"/>
            <w:vAlign w:val="center"/>
          </w:tcPr>
          <w:p w14:paraId="37F7170A" w14:textId="77777777" w:rsidR="00A2525D" w:rsidRPr="006645E5" w:rsidRDefault="00A2525D" w:rsidP="00617045">
            <w:pPr>
              <w:jc w:val="center"/>
              <w:rPr>
                <w:sz w:val="20"/>
              </w:rPr>
            </w:pPr>
            <w:r w:rsidRPr="006645E5">
              <w:rPr>
                <w:sz w:val="20"/>
              </w:rPr>
              <w:t>NAPADENA TEHNOLOŠKA SREDSTVA</w:t>
            </w:r>
          </w:p>
        </w:tc>
        <w:tc>
          <w:tcPr>
            <w:tcW w:w="6508" w:type="dxa"/>
            <w:shd w:val="clear" w:color="auto" w:fill="auto"/>
            <w:vAlign w:val="center"/>
          </w:tcPr>
          <w:p w14:paraId="1D3B9C46" w14:textId="77777777" w:rsidR="00A2525D" w:rsidRPr="006645E5" w:rsidRDefault="00A2525D" w:rsidP="00617045">
            <w:pPr>
              <w:jc w:val="both"/>
              <w:rPr>
                <w:sz w:val="20"/>
              </w:rPr>
            </w:pPr>
            <w:r w:rsidRPr="006645E5">
              <w:rPr>
                <w:sz w:val="20"/>
              </w:rPr>
              <w:t>Tehnični podatki o številu in vrsti sredstev, ki jih je prizadel kibernetski incident (naslovi IP, operacijski sistemi, aplikacije, strežniki in drugo).</w:t>
            </w:r>
          </w:p>
        </w:tc>
      </w:tr>
      <w:tr w:rsidR="00A2525D" w:rsidRPr="006645E5" w14:paraId="50627A3E" w14:textId="77777777" w:rsidTr="00617045">
        <w:trPr>
          <w:trHeight w:hRule="exact" w:val="847"/>
          <w:jc w:val="center"/>
        </w:trPr>
        <w:tc>
          <w:tcPr>
            <w:tcW w:w="1980" w:type="dxa"/>
            <w:shd w:val="clear" w:color="auto" w:fill="auto"/>
            <w:vAlign w:val="center"/>
          </w:tcPr>
          <w:p w14:paraId="3E61FA32" w14:textId="77777777" w:rsidR="00A2525D" w:rsidRPr="006645E5" w:rsidRDefault="00A2525D" w:rsidP="00617045">
            <w:pPr>
              <w:jc w:val="center"/>
              <w:rPr>
                <w:sz w:val="20"/>
              </w:rPr>
            </w:pPr>
            <w:r w:rsidRPr="006645E5">
              <w:rPr>
                <w:sz w:val="20"/>
              </w:rPr>
              <w:t>NEDELUJOČE/</w:t>
            </w:r>
          </w:p>
          <w:p w14:paraId="4FC81878" w14:textId="77777777" w:rsidR="00A2525D" w:rsidRPr="006645E5" w:rsidRDefault="00A2525D" w:rsidP="00617045">
            <w:pPr>
              <w:jc w:val="center"/>
              <w:rPr>
                <w:sz w:val="20"/>
              </w:rPr>
            </w:pPr>
            <w:r w:rsidRPr="006645E5">
              <w:rPr>
                <w:sz w:val="20"/>
              </w:rPr>
              <w:t>MOTENE STORITVE</w:t>
            </w:r>
          </w:p>
        </w:tc>
        <w:tc>
          <w:tcPr>
            <w:tcW w:w="6508" w:type="dxa"/>
            <w:shd w:val="clear" w:color="auto" w:fill="auto"/>
            <w:vAlign w:val="center"/>
          </w:tcPr>
          <w:p w14:paraId="4A5F984C" w14:textId="77777777" w:rsidR="00A2525D" w:rsidRPr="006645E5" w:rsidRDefault="00A2525D" w:rsidP="00617045">
            <w:pPr>
              <w:jc w:val="both"/>
              <w:rPr>
                <w:sz w:val="20"/>
              </w:rPr>
            </w:pPr>
            <w:r w:rsidRPr="006645E5">
              <w:rPr>
                <w:sz w:val="20"/>
              </w:rPr>
              <w:t>Navedba, katere storitve IBS/PDS/ODU so motene ali nedelujoče, in predvideni čas do ponovne vzpostavitve teh storitev.</w:t>
            </w:r>
          </w:p>
        </w:tc>
      </w:tr>
      <w:tr w:rsidR="00A2525D" w:rsidRPr="006645E5" w14:paraId="58B86BE6" w14:textId="77777777" w:rsidTr="00617045">
        <w:trPr>
          <w:trHeight w:hRule="exact" w:val="847"/>
          <w:jc w:val="center"/>
        </w:trPr>
        <w:tc>
          <w:tcPr>
            <w:tcW w:w="1980" w:type="dxa"/>
            <w:shd w:val="clear" w:color="auto" w:fill="auto"/>
            <w:vAlign w:val="center"/>
          </w:tcPr>
          <w:p w14:paraId="6CF8862B" w14:textId="77777777" w:rsidR="00A2525D" w:rsidRPr="006645E5" w:rsidRDefault="00A2525D" w:rsidP="00617045">
            <w:pPr>
              <w:jc w:val="center"/>
              <w:rPr>
                <w:sz w:val="20"/>
              </w:rPr>
            </w:pPr>
            <w:r w:rsidRPr="006645E5">
              <w:rPr>
                <w:sz w:val="20"/>
              </w:rPr>
              <w:t>VZROK INCIDENTA</w:t>
            </w:r>
          </w:p>
        </w:tc>
        <w:tc>
          <w:tcPr>
            <w:tcW w:w="6508" w:type="dxa"/>
            <w:shd w:val="clear" w:color="auto" w:fill="auto"/>
            <w:vAlign w:val="center"/>
          </w:tcPr>
          <w:p w14:paraId="1540242C" w14:textId="77777777" w:rsidR="00A2525D" w:rsidRPr="006645E5" w:rsidRDefault="00A2525D" w:rsidP="00617045">
            <w:pPr>
              <w:jc w:val="both"/>
              <w:rPr>
                <w:sz w:val="20"/>
              </w:rPr>
            </w:pPr>
            <w:r w:rsidRPr="006645E5">
              <w:rPr>
                <w:sz w:val="20"/>
              </w:rPr>
              <w:t>Vzrok kibernetskega incidenta, če je znan (odpiranje sumljive datoteke, povezovanje naprave USB, dostop do zlonamernega spletnega mesta in drugo).</w:t>
            </w:r>
          </w:p>
        </w:tc>
      </w:tr>
      <w:tr w:rsidR="00A2525D" w:rsidRPr="006645E5" w14:paraId="76194A90" w14:textId="77777777" w:rsidTr="00617045">
        <w:trPr>
          <w:trHeight w:hRule="exact" w:val="855"/>
          <w:jc w:val="center"/>
        </w:trPr>
        <w:tc>
          <w:tcPr>
            <w:tcW w:w="1980" w:type="dxa"/>
            <w:shd w:val="clear" w:color="auto" w:fill="auto"/>
            <w:vAlign w:val="center"/>
          </w:tcPr>
          <w:p w14:paraId="36102E12" w14:textId="77777777" w:rsidR="00A2525D" w:rsidRPr="006645E5" w:rsidRDefault="00A2525D" w:rsidP="00617045">
            <w:pPr>
              <w:jc w:val="center"/>
              <w:rPr>
                <w:sz w:val="20"/>
              </w:rPr>
            </w:pPr>
            <w:r w:rsidRPr="006645E5">
              <w:rPr>
                <w:sz w:val="20"/>
              </w:rPr>
              <w:t>TAKSONOMIJA (klasifikacija) INCIDENTA</w:t>
            </w:r>
          </w:p>
        </w:tc>
        <w:tc>
          <w:tcPr>
            <w:tcW w:w="6508" w:type="dxa"/>
            <w:shd w:val="clear" w:color="auto" w:fill="auto"/>
            <w:vAlign w:val="center"/>
          </w:tcPr>
          <w:p w14:paraId="25C44860" w14:textId="77777777" w:rsidR="00A2525D" w:rsidRPr="006645E5" w:rsidRDefault="00A2525D" w:rsidP="00617045">
            <w:pPr>
              <w:jc w:val="both"/>
              <w:rPr>
                <w:sz w:val="20"/>
              </w:rPr>
            </w:pPr>
            <w:r w:rsidRPr="006645E5">
              <w:rPr>
                <w:sz w:val="20"/>
              </w:rPr>
              <w:t>Klasifikacija in vrsta incidenta v skladu s preglednico 1.</w:t>
            </w:r>
          </w:p>
        </w:tc>
      </w:tr>
      <w:tr w:rsidR="00A2525D" w:rsidRPr="006645E5" w14:paraId="1329B448" w14:textId="77777777" w:rsidTr="00617045">
        <w:trPr>
          <w:trHeight w:hRule="exact" w:val="855"/>
          <w:jc w:val="center"/>
        </w:trPr>
        <w:tc>
          <w:tcPr>
            <w:tcW w:w="1980" w:type="dxa"/>
            <w:shd w:val="clear" w:color="auto" w:fill="auto"/>
            <w:vAlign w:val="center"/>
          </w:tcPr>
          <w:p w14:paraId="434E5F4A" w14:textId="77777777" w:rsidR="00A2525D" w:rsidRPr="006645E5" w:rsidRDefault="00A2525D" w:rsidP="00617045">
            <w:pPr>
              <w:jc w:val="center"/>
              <w:rPr>
                <w:sz w:val="20"/>
              </w:rPr>
            </w:pPr>
            <w:r w:rsidRPr="006645E5">
              <w:rPr>
                <w:sz w:val="20"/>
              </w:rPr>
              <w:t>OCENA STOPNJE NEVARNOSTI</w:t>
            </w:r>
          </w:p>
        </w:tc>
        <w:tc>
          <w:tcPr>
            <w:tcW w:w="6508" w:type="dxa"/>
            <w:shd w:val="clear" w:color="auto" w:fill="auto"/>
            <w:vAlign w:val="center"/>
          </w:tcPr>
          <w:p w14:paraId="30AA5FCB" w14:textId="77777777" w:rsidR="00A2525D" w:rsidRPr="006645E5" w:rsidRDefault="00A2525D" w:rsidP="00617045">
            <w:pPr>
              <w:jc w:val="both"/>
              <w:rPr>
                <w:sz w:val="20"/>
              </w:rPr>
            </w:pPr>
            <w:r w:rsidRPr="006645E5">
              <w:rPr>
                <w:sz w:val="20"/>
              </w:rPr>
              <w:t>Ocena stopnje nevarnosti zaradi incidenta in navedba, kaj vse je lahko ogroženo (informacijski sistem, omrežje, informacije, storitev in drugo).</w:t>
            </w:r>
          </w:p>
        </w:tc>
      </w:tr>
      <w:tr w:rsidR="00A2525D" w:rsidRPr="006645E5" w14:paraId="388C6F95" w14:textId="77777777" w:rsidTr="00617045">
        <w:trPr>
          <w:trHeight w:hRule="exact" w:val="855"/>
          <w:jc w:val="center"/>
        </w:trPr>
        <w:tc>
          <w:tcPr>
            <w:tcW w:w="1980" w:type="dxa"/>
            <w:shd w:val="clear" w:color="auto" w:fill="auto"/>
            <w:vAlign w:val="center"/>
          </w:tcPr>
          <w:p w14:paraId="41F5F736" w14:textId="77777777" w:rsidR="00A2525D" w:rsidRPr="006645E5" w:rsidRDefault="00A2525D" w:rsidP="00617045">
            <w:pPr>
              <w:jc w:val="center"/>
              <w:rPr>
                <w:sz w:val="20"/>
              </w:rPr>
            </w:pPr>
            <w:r w:rsidRPr="006645E5">
              <w:rPr>
                <w:sz w:val="20"/>
              </w:rPr>
              <w:t>OCENA MOŽNEGA VPLIVA</w:t>
            </w:r>
          </w:p>
        </w:tc>
        <w:tc>
          <w:tcPr>
            <w:tcW w:w="6508" w:type="dxa"/>
            <w:shd w:val="clear" w:color="auto" w:fill="auto"/>
            <w:vAlign w:val="center"/>
          </w:tcPr>
          <w:p w14:paraId="1419B048" w14:textId="77777777" w:rsidR="00A2525D" w:rsidRPr="006645E5" w:rsidRDefault="00A2525D" w:rsidP="00617045">
            <w:pPr>
              <w:jc w:val="both"/>
              <w:rPr>
                <w:sz w:val="20"/>
              </w:rPr>
            </w:pPr>
            <w:r w:rsidRPr="006645E5">
              <w:rPr>
                <w:sz w:val="20"/>
              </w:rPr>
              <w:t>Vpliva incidenta (obseg in področje).</w:t>
            </w:r>
          </w:p>
        </w:tc>
      </w:tr>
      <w:tr w:rsidR="00A2525D" w:rsidRPr="006645E5" w14:paraId="70D8151C" w14:textId="77777777" w:rsidTr="00617045">
        <w:trPr>
          <w:trHeight w:hRule="exact" w:val="855"/>
          <w:jc w:val="center"/>
        </w:trPr>
        <w:tc>
          <w:tcPr>
            <w:tcW w:w="1980" w:type="dxa"/>
            <w:shd w:val="clear" w:color="auto" w:fill="auto"/>
            <w:vAlign w:val="center"/>
          </w:tcPr>
          <w:p w14:paraId="7EA16E28" w14:textId="77777777" w:rsidR="00A2525D" w:rsidRPr="006645E5" w:rsidRDefault="00A2525D" w:rsidP="00617045">
            <w:pPr>
              <w:jc w:val="center"/>
              <w:rPr>
                <w:sz w:val="20"/>
              </w:rPr>
            </w:pPr>
            <w:r w:rsidRPr="006645E5">
              <w:rPr>
                <w:sz w:val="20"/>
              </w:rPr>
              <w:lastRenderedPageBreak/>
              <w:t>STOPNJA INCIDENTA</w:t>
            </w:r>
          </w:p>
        </w:tc>
        <w:tc>
          <w:tcPr>
            <w:tcW w:w="6508" w:type="dxa"/>
            <w:shd w:val="clear" w:color="auto" w:fill="auto"/>
            <w:vAlign w:val="center"/>
          </w:tcPr>
          <w:p w14:paraId="120BFC3B" w14:textId="77777777" w:rsidR="00A2525D" w:rsidRPr="006645E5" w:rsidRDefault="00A2525D" w:rsidP="00617045">
            <w:pPr>
              <w:jc w:val="both"/>
              <w:rPr>
                <w:sz w:val="20"/>
              </w:rPr>
            </w:pPr>
            <w:r w:rsidRPr="006645E5">
              <w:rPr>
                <w:sz w:val="20"/>
              </w:rPr>
              <w:t>Glede na merila ocena stopnje kibernetskega incidenta.</w:t>
            </w:r>
          </w:p>
        </w:tc>
      </w:tr>
      <w:tr w:rsidR="00A2525D" w:rsidRPr="006645E5" w14:paraId="5B34F106" w14:textId="77777777" w:rsidTr="00617045">
        <w:trPr>
          <w:trHeight w:hRule="exact" w:val="855"/>
          <w:jc w:val="center"/>
        </w:trPr>
        <w:tc>
          <w:tcPr>
            <w:tcW w:w="1980" w:type="dxa"/>
            <w:shd w:val="clear" w:color="auto" w:fill="auto"/>
            <w:vAlign w:val="center"/>
          </w:tcPr>
          <w:p w14:paraId="2CAEBD6C" w14:textId="77777777" w:rsidR="00A2525D" w:rsidRPr="006645E5" w:rsidRDefault="00A2525D" w:rsidP="00617045">
            <w:pPr>
              <w:jc w:val="center"/>
              <w:rPr>
                <w:sz w:val="20"/>
              </w:rPr>
            </w:pPr>
            <w:r w:rsidRPr="006645E5">
              <w:rPr>
                <w:sz w:val="20"/>
              </w:rPr>
              <w:t>ČEZMEJNI VPLIV INCIDENTA</w:t>
            </w:r>
          </w:p>
        </w:tc>
        <w:tc>
          <w:tcPr>
            <w:tcW w:w="6508" w:type="dxa"/>
            <w:shd w:val="clear" w:color="auto" w:fill="auto"/>
            <w:vAlign w:val="center"/>
          </w:tcPr>
          <w:p w14:paraId="46A5A197" w14:textId="77777777" w:rsidR="00A2525D" w:rsidRPr="006645E5" w:rsidRDefault="00A2525D" w:rsidP="00617045">
            <w:pPr>
              <w:jc w:val="both"/>
              <w:rPr>
                <w:sz w:val="20"/>
              </w:rPr>
            </w:pPr>
            <w:r w:rsidRPr="006645E5">
              <w:rPr>
                <w:sz w:val="20"/>
              </w:rPr>
              <w:t>Ali ima kibernetski incident vpliv na katero drugo državo (katero, kakšen, kolikšen).</w:t>
            </w:r>
          </w:p>
        </w:tc>
      </w:tr>
      <w:tr w:rsidR="00A2525D" w:rsidRPr="006645E5" w14:paraId="59E74007" w14:textId="77777777" w:rsidTr="00617045">
        <w:trPr>
          <w:trHeight w:hRule="exact" w:val="1122"/>
          <w:jc w:val="center"/>
        </w:trPr>
        <w:tc>
          <w:tcPr>
            <w:tcW w:w="1980" w:type="dxa"/>
            <w:shd w:val="clear" w:color="auto" w:fill="auto"/>
            <w:vAlign w:val="center"/>
          </w:tcPr>
          <w:p w14:paraId="190F64D9" w14:textId="77777777" w:rsidR="00A2525D" w:rsidRPr="006645E5" w:rsidRDefault="00A2525D" w:rsidP="00617045">
            <w:pPr>
              <w:jc w:val="center"/>
              <w:rPr>
                <w:sz w:val="20"/>
              </w:rPr>
            </w:pPr>
            <w:r w:rsidRPr="006645E5">
              <w:rPr>
                <w:sz w:val="20"/>
              </w:rPr>
              <w:t>AKCIJSKI NAČRT IN PROTIUKREPI</w:t>
            </w:r>
          </w:p>
        </w:tc>
        <w:tc>
          <w:tcPr>
            <w:tcW w:w="6508" w:type="dxa"/>
            <w:shd w:val="clear" w:color="auto" w:fill="auto"/>
            <w:vAlign w:val="center"/>
          </w:tcPr>
          <w:p w14:paraId="7E9CA15C" w14:textId="77777777" w:rsidR="00A2525D" w:rsidRPr="006645E5" w:rsidRDefault="00A2525D" w:rsidP="00617045">
            <w:pPr>
              <w:jc w:val="both"/>
              <w:rPr>
                <w:sz w:val="20"/>
              </w:rPr>
            </w:pPr>
            <w:r w:rsidRPr="006645E5">
              <w:rPr>
                <w:sz w:val="20"/>
              </w:rPr>
              <w:t>Do zdaj sprejeti protiukrepi za širjenje in nadaljevanje kibernetskega incidenta ter ukrepi za odpravo kibernetskega incidenta. Nadaljnji načrtovani protiukrepi in ukrepi v zvezi s kibernetskim incidentom.</w:t>
            </w:r>
          </w:p>
        </w:tc>
      </w:tr>
      <w:tr w:rsidR="00A2525D" w:rsidRPr="006645E5" w14:paraId="48C974C6" w14:textId="77777777" w:rsidTr="00617045">
        <w:trPr>
          <w:trHeight w:hRule="exact" w:val="1122"/>
          <w:jc w:val="center"/>
        </w:trPr>
        <w:tc>
          <w:tcPr>
            <w:tcW w:w="1980" w:type="dxa"/>
            <w:shd w:val="clear" w:color="auto" w:fill="auto"/>
            <w:vAlign w:val="center"/>
          </w:tcPr>
          <w:p w14:paraId="17904541" w14:textId="77777777" w:rsidR="00A2525D" w:rsidRPr="006645E5" w:rsidRDefault="00A2525D" w:rsidP="00617045">
            <w:pPr>
              <w:jc w:val="center"/>
              <w:rPr>
                <w:sz w:val="20"/>
              </w:rPr>
            </w:pPr>
            <w:r w:rsidRPr="006645E5">
              <w:rPr>
                <w:sz w:val="20"/>
              </w:rPr>
              <w:t>ŠKODA, POVZROČENA S KIBERNETSKIM INCIDENTOM</w:t>
            </w:r>
          </w:p>
        </w:tc>
        <w:tc>
          <w:tcPr>
            <w:tcW w:w="6508" w:type="dxa"/>
            <w:shd w:val="clear" w:color="auto" w:fill="auto"/>
            <w:vAlign w:val="center"/>
          </w:tcPr>
          <w:p w14:paraId="14BD99FE" w14:textId="77777777" w:rsidR="00A2525D" w:rsidRPr="006645E5" w:rsidRDefault="00A2525D" w:rsidP="00617045">
            <w:pPr>
              <w:jc w:val="both"/>
              <w:rPr>
                <w:sz w:val="20"/>
              </w:rPr>
            </w:pPr>
            <w:r w:rsidRPr="006645E5">
              <w:rPr>
                <w:sz w:val="20"/>
              </w:rPr>
              <w:t xml:space="preserve">Ocenjena materialna škoda ali škoda, povzročena imenu zavezanca. </w:t>
            </w:r>
          </w:p>
        </w:tc>
      </w:tr>
      <w:tr w:rsidR="00A2525D" w:rsidRPr="006645E5" w14:paraId="072F2343" w14:textId="77777777" w:rsidTr="00617045">
        <w:trPr>
          <w:trHeight w:hRule="exact" w:val="1122"/>
          <w:jc w:val="center"/>
        </w:trPr>
        <w:tc>
          <w:tcPr>
            <w:tcW w:w="1980" w:type="dxa"/>
            <w:shd w:val="clear" w:color="auto" w:fill="auto"/>
            <w:vAlign w:val="center"/>
          </w:tcPr>
          <w:p w14:paraId="73919F0D" w14:textId="77777777" w:rsidR="00A2525D" w:rsidRPr="006645E5" w:rsidRDefault="00A2525D" w:rsidP="00617045">
            <w:pPr>
              <w:jc w:val="center"/>
              <w:rPr>
                <w:sz w:val="20"/>
              </w:rPr>
            </w:pPr>
            <w:r w:rsidRPr="006645E5">
              <w:rPr>
                <w:sz w:val="20"/>
              </w:rPr>
              <w:t xml:space="preserve">POTREBNO ZA ODPRAVO INCIDENTA </w:t>
            </w:r>
          </w:p>
        </w:tc>
        <w:tc>
          <w:tcPr>
            <w:tcW w:w="6508" w:type="dxa"/>
            <w:shd w:val="clear" w:color="auto" w:fill="auto"/>
            <w:vAlign w:val="center"/>
          </w:tcPr>
          <w:p w14:paraId="348FAEBC" w14:textId="77777777" w:rsidR="00A2525D" w:rsidRPr="006645E5" w:rsidRDefault="00A2525D" w:rsidP="00617045">
            <w:pPr>
              <w:jc w:val="both"/>
              <w:rPr>
                <w:sz w:val="20"/>
              </w:rPr>
            </w:pPr>
            <w:r w:rsidRPr="006645E5">
              <w:rPr>
                <w:sz w:val="20"/>
              </w:rPr>
              <w:t>Tehnično osebje in tehnična sredstva, ki so potrebna za odpravo incidenta in jih zavezanec neposredno nima na voljo. Predvideno število dni za odpravo kibernetskega incidenta.</w:t>
            </w:r>
          </w:p>
        </w:tc>
      </w:tr>
      <w:tr w:rsidR="00A2525D" w:rsidRPr="006645E5" w14:paraId="4EF5BCF7" w14:textId="77777777" w:rsidTr="00617045">
        <w:trPr>
          <w:trHeight w:hRule="exact" w:val="1122"/>
          <w:jc w:val="center"/>
        </w:trPr>
        <w:tc>
          <w:tcPr>
            <w:tcW w:w="1980" w:type="dxa"/>
            <w:shd w:val="clear" w:color="auto" w:fill="auto"/>
            <w:vAlign w:val="center"/>
          </w:tcPr>
          <w:p w14:paraId="36688753" w14:textId="77777777" w:rsidR="00A2525D" w:rsidRPr="006645E5" w:rsidRDefault="00A2525D" w:rsidP="00617045">
            <w:pPr>
              <w:jc w:val="center"/>
              <w:rPr>
                <w:sz w:val="20"/>
              </w:rPr>
            </w:pPr>
            <w:r w:rsidRPr="006645E5">
              <w:rPr>
                <w:sz w:val="20"/>
              </w:rPr>
              <w:t>ČASOVNI OKVIR ODPRAVE POSLEDIC</w:t>
            </w:r>
          </w:p>
        </w:tc>
        <w:tc>
          <w:tcPr>
            <w:tcW w:w="6508" w:type="dxa"/>
            <w:shd w:val="clear" w:color="auto" w:fill="auto"/>
            <w:vAlign w:val="center"/>
          </w:tcPr>
          <w:p w14:paraId="631C47A7" w14:textId="77777777" w:rsidR="00A2525D" w:rsidRPr="006645E5" w:rsidRDefault="00A2525D" w:rsidP="00617045">
            <w:pPr>
              <w:jc w:val="both"/>
              <w:rPr>
                <w:sz w:val="20"/>
              </w:rPr>
            </w:pPr>
            <w:r w:rsidRPr="006645E5">
              <w:rPr>
                <w:sz w:val="20"/>
              </w:rPr>
              <w:t>Ocena, koliko časa po zaključenem incidentu bo zavezanec potreboval, da bo odpravil posledice incidenta in stanje (sistemov, omrežij, storitev in drugo) povrnil nazaj v običajno, torej kot je bilo pred kibernetskim incidentom.</w:t>
            </w:r>
          </w:p>
        </w:tc>
      </w:tr>
      <w:tr w:rsidR="00A2525D" w:rsidRPr="006645E5" w14:paraId="43922462" w14:textId="77777777" w:rsidTr="00617045">
        <w:trPr>
          <w:trHeight w:hRule="exact" w:val="1122"/>
          <w:jc w:val="center"/>
        </w:trPr>
        <w:tc>
          <w:tcPr>
            <w:tcW w:w="1980" w:type="dxa"/>
            <w:shd w:val="clear" w:color="auto" w:fill="auto"/>
            <w:vAlign w:val="center"/>
          </w:tcPr>
          <w:p w14:paraId="445F2DC4" w14:textId="77777777" w:rsidR="00A2525D" w:rsidRPr="006645E5" w:rsidRDefault="00A2525D" w:rsidP="00617045">
            <w:pPr>
              <w:jc w:val="center"/>
              <w:rPr>
                <w:sz w:val="20"/>
              </w:rPr>
            </w:pPr>
            <w:r w:rsidRPr="006645E5">
              <w:rPr>
                <w:sz w:val="20"/>
              </w:rPr>
              <w:t>PRILOGE</w:t>
            </w:r>
          </w:p>
        </w:tc>
        <w:tc>
          <w:tcPr>
            <w:tcW w:w="6508" w:type="dxa"/>
            <w:shd w:val="clear" w:color="auto" w:fill="auto"/>
            <w:vAlign w:val="center"/>
          </w:tcPr>
          <w:p w14:paraId="126B9079" w14:textId="77777777" w:rsidR="00A2525D" w:rsidRPr="006645E5" w:rsidRDefault="00A2525D" w:rsidP="00617045">
            <w:pPr>
              <w:jc w:val="both"/>
              <w:rPr>
                <w:sz w:val="20"/>
              </w:rPr>
            </w:pPr>
            <w:r w:rsidRPr="006645E5">
              <w:rPr>
                <w:sz w:val="20"/>
              </w:rPr>
              <w:t>Seznam priloženih dokumentov, ki bodo pomagali prepoznati vzrok težave ali njeno razrešitev (posnetki zaslona, datoteke z izpisi omrežnega prometa, elektronska pošta, dnevniški izpisi in drugo).</w:t>
            </w:r>
          </w:p>
        </w:tc>
      </w:tr>
      <w:tr w:rsidR="00A2525D" w:rsidRPr="006645E5" w14:paraId="35974BEE" w14:textId="77777777" w:rsidTr="00617045">
        <w:trPr>
          <w:trHeight w:hRule="exact" w:val="855"/>
          <w:jc w:val="center"/>
        </w:trPr>
        <w:tc>
          <w:tcPr>
            <w:tcW w:w="1980" w:type="dxa"/>
            <w:shd w:val="clear" w:color="auto" w:fill="auto"/>
            <w:vAlign w:val="center"/>
          </w:tcPr>
          <w:p w14:paraId="588AA6CE" w14:textId="77777777" w:rsidR="00A2525D" w:rsidRPr="006645E5" w:rsidRDefault="00A2525D" w:rsidP="00617045">
            <w:pPr>
              <w:jc w:val="center"/>
              <w:rPr>
                <w:sz w:val="20"/>
              </w:rPr>
            </w:pPr>
            <w:r w:rsidRPr="006645E5">
              <w:rPr>
                <w:sz w:val="20"/>
              </w:rPr>
              <w:t>OPOMBE</w:t>
            </w:r>
          </w:p>
        </w:tc>
        <w:tc>
          <w:tcPr>
            <w:tcW w:w="6508" w:type="dxa"/>
            <w:shd w:val="clear" w:color="auto" w:fill="auto"/>
            <w:vAlign w:val="center"/>
          </w:tcPr>
          <w:p w14:paraId="5A2E198E" w14:textId="77777777" w:rsidR="00A2525D" w:rsidRPr="006645E5" w:rsidRDefault="00A2525D" w:rsidP="00617045">
            <w:pPr>
              <w:jc w:val="both"/>
              <w:rPr>
                <w:sz w:val="20"/>
              </w:rPr>
            </w:pPr>
            <w:r w:rsidRPr="006645E5">
              <w:rPr>
                <w:sz w:val="20"/>
              </w:rPr>
              <w:t xml:space="preserve">Zapis vseh drugih podatkov, ki bi lahko koristili v nadaljnjem upravljanju kibernetskega incidenta. </w:t>
            </w:r>
          </w:p>
        </w:tc>
      </w:tr>
    </w:tbl>
    <w:p w14:paraId="71087659" w14:textId="77777777" w:rsidR="00A2525D" w:rsidRDefault="00A2525D" w:rsidP="00D96CBE">
      <w:pPr>
        <w:jc w:val="both"/>
        <w:rPr>
          <w:szCs w:val="20"/>
        </w:rPr>
      </w:pPr>
    </w:p>
    <w:p w14:paraId="31DFAAC7" w14:textId="6CA75E18" w:rsidR="00DB4D59" w:rsidRDefault="00DB4D59" w:rsidP="00DA6A89">
      <w:pPr>
        <w:jc w:val="both"/>
        <w:rPr>
          <w:szCs w:val="20"/>
        </w:rPr>
      </w:pPr>
    </w:p>
    <w:p w14:paraId="6BD1BBB2" w14:textId="13415EC0" w:rsidR="00DB4D59" w:rsidRDefault="00B07E52" w:rsidP="00DA6A89">
      <w:pPr>
        <w:jc w:val="both"/>
        <w:rPr>
          <w:szCs w:val="20"/>
        </w:rPr>
      </w:pPr>
      <w:r w:rsidRPr="00CC472E">
        <w:rPr>
          <w:szCs w:val="22"/>
        </w:rPr>
        <w:t xml:space="preserve">Ponudnik mora v primeru, da je prišlo do incidenta, ki zahteva poročanje ustreznim organom (npr. </w:t>
      </w:r>
      <w:r w:rsidR="007C4A40">
        <w:rPr>
          <w:szCs w:val="22"/>
        </w:rPr>
        <w:t xml:space="preserve">Služba za odnose z javnostjo, </w:t>
      </w:r>
      <w:r w:rsidRPr="00CC472E">
        <w:rPr>
          <w:szCs w:val="22"/>
        </w:rPr>
        <w:t xml:space="preserve">Informacijski pooblaščenec, </w:t>
      </w:r>
      <w:r>
        <w:rPr>
          <w:szCs w:val="22"/>
        </w:rPr>
        <w:t xml:space="preserve">Uprava za informacijsko varnost, </w:t>
      </w:r>
      <w:r w:rsidRPr="00CC472E">
        <w:rPr>
          <w:szCs w:val="22"/>
        </w:rPr>
        <w:t xml:space="preserve">Policija ..), </w:t>
      </w:r>
      <w:r>
        <w:rPr>
          <w:szCs w:val="22"/>
        </w:rPr>
        <w:t xml:space="preserve">po posvetu s kontaktno osebo naročnika za informacijsko varnost (CISO) in kontaktno osebo naročnika za varstvo osebnih podatkov (DPO) </w:t>
      </w:r>
      <w:r w:rsidRPr="00CC472E">
        <w:rPr>
          <w:szCs w:val="22"/>
        </w:rPr>
        <w:t>pripraviti zahtevane in ustrezne informacije</w:t>
      </w:r>
      <w:r>
        <w:rPr>
          <w:szCs w:val="22"/>
        </w:rPr>
        <w:t>.</w:t>
      </w:r>
    </w:p>
    <w:p w14:paraId="214A2408" w14:textId="607DD116" w:rsidR="00DB4D59" w:rsidRDefault="00DB4D59" w:rsidP="00DA6A89">
      <w:pPr>
        <w:jc w:val="both"/>
        <w:rPr>
          <w:szCs w:val="20"/>
        </w:rPr>
      </w:pPr>
    </w:p>
    <w:p w14:paraId="1230183E" w14:textId="77777777" w:rsidR="00B07E52" w:rsidRDefault="00B07E52" w:rsidP="00B07E52">
      <w:pPr>
        <w:jc w:val="both"/>
        <w:rPr>
          <w:szCs w:val="20"/>
        </w:rPr>
      </w:pPr>
    </w:p>
    <w:p w14:paraId="5A1EAAAF" w14:textId="19086109" w:rsidR="00B07E52" w:rsidRPr="001968B5" w:rsidRDefault="00C16826" w:rsidP="00B07E52">
      <w:pPr>
        <w:jc w:val="both"/>
        <w:rPr>
          <w:b/>
          <w:bCs/>
          <w:szCs w:val="20"/>
        </w:rPr>
      </w:pPr>
      <w:r>
        <w:rPr>
          <w:b/>
          <w:bCs/>
          <w:szCs w:val="20"/>
        </w:rPr>
        <w:t>5</w:t>
      </w:r>
      <w:r w:rsidR="00B07E52">
        <w:rPr>
          <w:b/>
          <w:bCs/>
          <w:szCs w:val="20"/>
        </w:rPr>
        <w:t>.2</w:t>
      </w:r>
      <w:r w:rsidR="00B07E52" w:rsidRPr="001968B5">
        <w:rPr>
          <w:b/>
          <w:bCs/>
          <w:szCs w:val="20"/>
        </w:rPr>
        <w:t xml:space="preserve"> </w:t>
      </w:r>
      <w:r w:rsidR="00B07E52">
        <w:rPr>
          <w:b/>
          <w:bCs/>
          <w:szCs w:val="20"/>
        </w:rPr>
        <w:t>Mesečno poročanje</w:t>
      </w:r>
    </w:p>
    <w:p w14:paraId="6586E333" w14:textId="77777777" w:rsidR="00B07E52" w:rsidRDefault="00B07E52" w:rsidP="00B07E52">
      <w:pPr>
        <w:jc w:val="both"/>
        <w:rPr>
          <w:szCs w:val="20"/>
        </w:rPr>
      </w:pPr>
    </w:p>
    <w:p w14:paraId="55CB18C0" w14:textId="26498E69" w:rsidR="00B07E52" w:rsidRDefault="00B07E52" w:rsidP="00DA6A89">
      <w:pPr>
        <w:jc w:val="both"/>
        <w:rPr>
          <w:szCs w:val="20"/>
        </w:rPr>
      </w:pPr>
      <w:r>
        <w:rPr>
          <w:szCs w:val="20"/>
        </w:rPr>
        <w:t>V okviru mesečnega poročanja ponudnik pripravi standardizirano mesečno poročilo za naročnika, v katerem so zajete spremljane metrike in karakteristike izvajanja varnostnih operacij. Okvirna vsebina je zajeta v poglavju »2. Redno izvajanje SOC storitev«.</w:t>
      </w:r>
    </w:p>
    <w:p w14:paraId="693E5120" w14:textId="77777777" w:rsidR="00B07E52" w:rsidRDefault="00B07E52" w:rsidP="00DA6A89">
      <w:pPr>
        <w:jc w:val="both"/>
        <w:rPr>
          <w:szCs w:val="20"/>
        </w:rPr>
      </w:pPr>
    </w:p>
    <w:bookmarkEnd w:id="8"/>
    <w:p w14:paraId="792C3C4D" w14:textId="77777777" w:rsidR="0095514D" w:rsidRDefault="0095514D" w:rsidP="0095514D">
      <w:pPr>
        <w:jc w:val="both"/>
        <w:rPr>
          <w:b/>
          <w:szCs w:val="22"/>
        </w:rPr>
      </w:pPr>
    </w:p>
    <w:p w14:paraId="311259B3" w14:textId="3AEEB745" w:rsidR="0095514D" w:rsidRPr="00B47F14" w:rsidRDefault="0095514D" w:rsidP="0095514D">
      <w:pPr>
        <w:autoSpaceDE w:val="0"/>
        <w:autoSpaceDN w:val="0"/>
        <w:adjustRightInd w:val="0"/>
        <w:jc w:val="both"/>
        <w:rPr>
          <w:b/>
          <w:color w:val="00B050"/>
          <w:szCs w:val="22"/>
        </w:rPr>
      </w:pPr>
      <w:r>
        <w:rPr>
          <w:b/>
          <w:color w:val="00B050"/>
          <w:szCs w:val="22"/>
        </w:rPr>
        <w:t>ODDALJEN DOSTOP DO INFORMACIJSKEGA SISTEMA NAROČNIKA</w:t>
      </w:r>
    </w:p>
    <w:p w14:paraId="2807E818" w14:textId="3A1195A5" w:rsidR="0095514D" w:rsidRDefault="0095514D" w:rsidP="0095514D">
      <w:pPr>
        <w:jc w:val="both"/>
        <w:rPr>
          <w:b/>
          <w:szCs w:val="22"/>
        </w:rPr>
      </w:pPr>
    </w:p>
    <w:p w14:paraId="01924F3D" w14:textId="5D209AF5" w:rsidR="0095514D" w:rsidRDefault="0095514D" w:rsidP="00E60C57">
      <w:pPr>
        <w:jc w:val="both"/>
        <w:rPr>
          <w:szCs w:val="20"/>
        </w:rPr>
      </w:pPr>
      <w:r w:rsidRPr="00E60C57">
        <w:rPr>
          <w:szCs w:val="20"/>
        </w:rPr>
        <w:t>Izvajalec izvaja aktivnosti na svoji lokaciji. Za izvajanje storitev mora izvajalec delavcem sam zagotoviti opremljen delovni prostor in potrebna orodja.</w:t>
      </w:r>
    </w:p>
    <w:p w14:paraId="46E590DB" w14:textId="77777777" w:rsidR="00E60C57" w:rsidRPr="00E60C57" w:rsidRDefault="00E60C57" w:rsidP="00E60C57">
      <w:pPr>
        <w:jc w:val="both"/>
        <w:rPr>
          <w:szCs w:val="20"/>
        </w:rPr>
      </w:pPr>
    </w:p>
    <w:p w14:paraId="029480D4" w14:textId="74E955F9" w:rsidR="0020633F" w:rsidRPr="00E60C57" w:rsidRDefault="0095514D" w:rsidP="00E60C57">
      <w:pPr>
        <w:jc w:val="both"/>
        <w:rPr>
          <w:szCs w:val="20"/>
        </w:rPr>
      </w:pPr>
      <w:r w:rsidRPr="00E60C57">
        <w:rPr>
          <w:szCs w:val="20"/>
        </w:rPr>
        <w:lastRenderedPageBreak/>
        <w:t xml:space="preserve">Naročnik ponudniku omogoči varovan oddaljen dostop (VPN) do informacijskega sistema naročnika v oblaku in na lokacijah naročnika. </w:t>
      </w:r>
      <w:r w:rsidR="0020633F" w:rsidRPr="00E60C57">
        <w:rPr>
          <w:szCs w:val="20"/>
        </w:rPr>
        <w:t>Naročnik razrešuje morebitne težave ponudnika pri oddaljenem dostopu do naročnikovega informacijskega sistema v svojem rednem delovnem času. Ponudnik mora na svoji lokaciji, za oddaljeno dostopanje do informacijskega sistema naročnika, zagotoviti dostop do interneta v zadostni kapaciteti za nemoteno izvajanje storitev.</w:t>
      </w:r>
    </w:p>
    <w:p w14:paraId="3A166F24" w14:textId="77777777" w:rsidR="0020633F" w:rsidRPr="00E60C57" w:rsidRDefault="0020633F" w:rsidP="00E60C57">
      <w:pPr>
        <w:jc w:val="both"/>
        <w:rPr>
          <w:szCs w:val="20"/>
        </w:rPr>
      </w:pPr>
    </w:p>
    <w:p w14:paraId="64F6756E" w14:textId="161EE3D0" w:rsidR="0095514D" w:rsidRPr="00E60C57" w:rsidRDefault="0095514D" w:rsidP="00E60C57">
      <w:pPr>
        <w:jc w:val="both"/>
        <w:rPr>
          <w:szCs w:val="20"/>
        </w:rPr>
      </w:pPr>
      <w:r w:rsidRPr="00E60C57">
        <w:rPr>
          <w:szCs w:val="20"/>
        </w:rPr>
        <w:t xml:space="preserve">Stroški dostopa v celoti bremenijo ponudnika tudi če je za potrebe izvajanja SOC storitev potrebno vzpostaviti ločeno podatkovno povezavo. Ponudnik se mora pri izvajanju oddaljenega dostopa držati navodil naročnika. </w:t>
      </w:r>
    </w:p>
    <w:p w14:paraId="52A3C2F0" w14:textId="1A76C104" w:rsidR="0095514D" w:rsidRDefault="0095514D" w:rsidP="0095514D">
      <w:pPr>
        <w:jc w:val="both"/>
        <w:rPr>
          <w:b/>
          <w:szCs w:val="22"/>
        </w:rPr>
      </w:pPr>
    </w:p>
    <w:p w14:paraId="2DBDCBEB" w14:textId="77777777" w:rsidR="00E60C57" w:rsidRDefault="00E60C57" w:rsidP="00E60C57">
      <w:pPr>
        <w:jc w:val="both"/>
        <w:rPr>
          <w:b/>
          <w:szCs w:val="22"/>
        </w:rPr>
      </w:pPr>
    </w:p>
    <w:p w14:paraId="6544D47B" w14:textId="5EA2184E" w:rsidR="00E60C57" w:rsidRPr="00B47F14" w:rsidRDefault="00E60C57" w:rsidP="00E60C57">
      <w:pPr>
        <w:autoSpaceDE w:val="0"/>
        <w:autoSpaceDN w:val="0"/>
        <w:adjustRightInd w:val="0"/>
        <w:jc w:val="both"/>
        <w:rPr>
          <w:b/>
          <w:color w:val="00B050"/>
          <w:szCs w:val="22"/>
        </w:rPr>
      </w:pPr>
      <w:r>
        <w:rPr>
          <w:b/>
          <w:color w:val="00B050"/>
          <w:szCs w:val="22"/>
        </w:rPr>
        <w:t>TEHNIČNA IN VSEBINSKA DOKUMENTACIJA</w:t>
      </w:r>
    </w:p>
    <w:p w14:paraId="1C9851EC" w14:textId="77777777" w:rsidR="00E60C57" w:rsidRDefault="00E60C57" w:rsidP="00E60C57">
      <w:pPr>
        <w:jc w:val="both"/>
        <w:rPr>
          <w:b/>
          <w:szCs w:val="22"/>
        </w:rPr>
      </w:pPr>
    </w:p>
    <w:p w14:paraId="02593D3B" w14:textId="27581E4B" w:rsidR="00E60C57" w:rsidRDefault="00230046" w:rsidP="00E60C57">
      <w:pPr>
        <w:jc w:val="both"/>
        <w:rPr>
          <w:szCs w:val="20"/>
        </w:rPr>
      </w:pPr>
      <w:r>
        <w:rPr>
          <w:szCs w:val="20"/>
        </w:rPr>
        <w:t>D</w:t>
      </w:r>
      <w:r w:rsidR="00E60C57" w:rsidRPr="00E60C57">
        <w:rPr>
          <w:szCs w:val="20"/>
        </w:rPr>
        <w:t xml:space="preserve">okumentacija mora biti predana naročniku v elektronski obliki. Zapis datotek dokumentacije v elektronski obliki mora biti izveden tako, da je vsebino mogoče popraviti in dopolniti z običajno dostopno namizno programsko opremo (formati zapisa: .vsdx, .docx, .xlsx,). To ne velja za splošno dostopno dokumentacijo proizvajalca (»user manual«, »reference manual«). </w:t>
      </w:r>
      <w:r w:rsidR="00BC2EF9" w:rsidRPr="008A6598">
        <w:rPr>
          <w:szCs w:val="20"/>
        </w:rPr>
        <w:t>Morebitni stroški prevajanja so sestavni del cene storitev in jih izvajalec ne more zaračunati posebej.</w:t>
      </w:r>
      <w:r w:rsidR="00BC2EF9">
        <w:rPr>
          <w:szCs w:val="20"/>
        </w:rPr>
        <w:t xml:space="preserve"> </w:t>
      </w:r>
      <w:r w:rsidR="00E60C57" w:rsidRPr="00E60C57">
        <w:rPr>
          <w:szCs w:val="20"/>
        </w:rPr>
        <w:t>Vsebina dokumentacije, ki je vezana izključno na stanje sistema v času predaje v obratovanje sme biti zapisana tudi v PDF obliki.</w:t>
      </w:r>
    </w:p>
    <w:p w14:paraId="56391A05" w14:textId="77777777" w:rsidR="00E60C57" w:rsidRPr="00E60C57" w:rsidRDefault="00E60C57" w:rsidP="00E60C57">
      <w:pPr>
        <w:jc w:val="both"/>
        <w:rPr>
          <w:szCs w:val="20"/>
        </w:rPr>
      </w:pPr>
    </w:p>
    <w:p w14:paraId="348EBB7A" w14:textId="503C3615" w:rsidR="00E60C57" w:rsidRDefault="00E60C57" w:rsidP="00E60C57">
      <w:pPr>
        <w:jc w:val="both"/>
        <w:rPr>
          <w:szCs w:val="20"/>
        </w:rPr>
      </w:pPr>
      <w:r w:rsidRPr="00E60C57">
        <w:rPr>
          <w:szCs w:val="20"/>
        </w:rPr>
        <w:t xml:space="preserve">Tehnična dokumentacija mora biti predana naročniku v elektronski obliki v </w:t>
      </w:r>
      <w:r w:rsidRPr="00BC2EF9">
        <w:rPr>
          <w:szCs w:val="20"/>
        </w:rPr>
        <w:t>slovenskem jeziku</w:t>
      </w:r>
      <w:r w:rsidRPr="00E60C57">
        <w:rPr>
          <w:szCs w:val="20"/>
        </w:rPr>
        <w:t xml:space="preserve"> (izjema so tehnične priloge proizvajalca, ki smejo biti v angleškem jeziku). Zapis datotek dokumentacije v elektronski obliki na elektronskih medijih mora biti izveden v standardnih formatih tako, da je vsebino mogoče popraviti in dopolniti z namizno programsko opremo (podobno kot .vsd, .doc., .xls,). </w:t>
      </w:r>
    </w:p>
    <w:p w14:paraId="37D65B0B" w14:textId="77777777" w:rsidR="00E60C57" w:rsidRPr="00E60C57" w:rsidRDefault="00E60C57" w:rsidP="00E60C57">
      <w:pPr>
        <w:jc w:val="both"/>
        <w:rPr>
          <w:szCs w:val="20"/>
        </w:rPr>
      </w:pPr>
    </w:p>
    <w:p w14:paraId="525F9FCF" w14:textId="62BB1641" w:rsidR="0095514D" w:rsidRPr="00E60C57" w:rsidRDefault="00E60C57" w:rsidP="00E60C57">
      <w:pPr>
        <w:jc w:val="both"/>
        <w:rPr>
          <w:szCs w:val="20"/>
        </w:rPr>
      </w:pPr>
      <w:r w:rsidRPr="00E60C57">
        <w:rPr>
          <w:szCs w:val="20"/>
        </w:rPr>
        <w:t>Naročnik mora potrditi ustreznost tehnične dokumentacije</w:t>
      </w:r>
    </w:p>
    <w:p w14:paraId="12B80D8A" w14:textId="39EC161D" w:rsidR="00E60C57" w:rsidRDefault="00E60C57" w:rsidP="0095514D">
      <w:pPr>
        <w:jc w:val="both"/>
        <w:rPr>
          <w:b/>
          <w:szCs w:val="22"/>
        </w:rPr>
      </w:pPr>
    </w:p>
    <w:p w14:paraId="31192C1B" w14:textId="77777777" w:rsidR="00E60C57" w:rsidRDefault="00E60C57" w:rsidP="0095514D">
      <w:pPr>
        <w:jc w:val="both"/>
        <w:rPr>
          <w:b/>
          <w:szCs w:val="22"/>
        </w:rPr>
      </w:pPr>
    </w:p>
    <w:p w14:paraId="39829FCB" w14:textId="227B6058" w:rsidR="0095514D" w:rsidRPr="00B47F14" w:rsidRDefault="0095514D" w:rsidP="0095514D">
      <w:pPr>
        <w:autoSpaceDE w:val="0"/>
        <w:autoSpaceDN w:val="0"/>
        <w:adjustRightInd w:val="0"/>
        <w:jc w:val="both"/>
        <w:rPr>
          <w:b/>
          <w:color w:val="00B050"/>
          <w:szCs w:val="22"/>
        </w:rPr>
      </w:pPr>
      <w:r>
        <w:rPr>
          <w:b/>
          <w:color w:val="00B050"/>
          <w:szCs w:val="22"/>
        </w:rPr>
        <w:t>JEZIK IZDELKOV, POROČIL IN KOMUNIKACIJE</w:t>
      </w:r>
    </w:p>
    <w:p w14:paraId="6338EF2F" w14:textId="722BDCD8" w:rsidR="0095514D" w:rsidRDefault="0095514D" w:rsidP="0095514D">
      <w:pPr>
        <w:jc w:val="both"/>
        <w:rPr>
          <w:b/>
          <w:szCs w:val="22"/>
        </w:rPr>
      </w:pPr>
    </w:p>
    <w:p w14:paraId="77D87C85" w14:textId="5FF253AF" w:rsidR="0095514D" w:rsidRPr="00E60C57" w:rsidRDefault="0020633F" w:rsidP="00E60C57">
      <w:pPr>
        <w:jc w:val="both"/>
        <w:rPr>
          <w:szCs w:val="20"/>
        </w:rPr>
      </w:pPr>
      <w:r w:rsidRPr="00E60C57">
        <w:rPr>
          <w:szCs w:val="20"/>
        </w:rPr>
        <w:t>Ponudnik</w:t>
      </w:r>
      <w:r w:rsidR="0095514D" w:rsidRPr="00E60C57">
        <w:rPr>
          <w:szCs w:val="20"/>
        </w:rPr>
        <w:t xml:space="preserve"> mora vse izdelke in poročila pripraviti v </w:t>
      </w:r>
      <w:r w:rsidR="0095514D" w:rsidRPr="00BC2EF9">
        <w:rPr>
          <w:szCs w:val="20"/>
        </w:rPr>
        <w:t>slovenskem jeziku</w:t>
      </w:r>
      <w:r w:rsidR="0095514D" w:rsidRPr="00E60C57">
        <w:rPr>
          <w:szCs w:val="20"/>
        </w:rPr>
        <w:t xml:space="preserve">. </w:t>
      </w:r>
      <w:r w:rsidR="008A6598" w:rsidRPr="008A6598">
        <w:rPr>
          <w:szCs w:val="20"/>
        </w:rPr>
        <w:t>Ustna in pisna komunikacija naročnikovih kadrov s kadri ponudnika poteka v slovenskem jeziku. Sodelujoč kader ponudnika pripravlja komentarje in poročila, sodeluje na sestankih, izvaja delavnice v slovenskem jeziku. Če kadri izvajalca nimajo aktivnega znanja slovenskega jezika, mora izvajalec, brez dodatnih stroškov za naročnika, zagotoviti kader za kakovostno in sprotno prevajanje v/iz slovenskega jezika. Morebitni stroški prevajanja so sestavni del cene storitev in jih izvajalec ne more zaračunati posebej.</w:t>
      </w:r>
      <w:r w:rsidR="0095514D" w:rsidRPr="00E60C57">
        <w:rPr>
          <w:szCs w:val="20"/>
        </w:rPr>
        <w:t xml:space="preserve"> </w:t>
      </w:r>
    </w:p>
    <w:p w14:paraId="0025F1EA" w14:textId="77777777" w:rsidR="0020633F" w:rsidRPr="00836CF6" w:rsidRDefault="0020633F" w:rsidP="0095514D">
      <w:pPr>
        <w:pStyle w:val="NoSpacing"/>
        <w:jc w:val="both"/>
        <w:rPr>
          <w:rFonts w:asciiTheme="minorHAnsi" w:hAnsiTheme="minorHAnsi" w:cstheme="minorHAnsi"/>
          <w:sz w:val="22"/>
        </w:rPr>
      </w:pPr>
    </w:p>
    <w:p w14:paraId="1A3CC002" w14:textId="77777777" w:rsidR="0095514D" w:rsidRDefault="0095514D" w:rsidP="0095514D">
      <w:pPr>
        <w:jc w:val="both"/>
        <w:rPr>
          <w:b/>
          <w:szCs w:val="22"/>
        </w:rPr>
      </w:pPr>
    </w:p>
    <w:p w14:paraId="279ECFB7" w14:textId="56AC05F0" w:rsidR="0095514D" w:rsidRPr="00B47F14" w:rsidRDefault="0020633F" w:rsidP="0095514D">
      <w:pPr>
        <w:autoSpaceDE w:val="0"/>
        <w:autoSpaceDN w:val="0"/>
        <w:adjustRightInd w:val="0"/>
        <w:jc w:val="both"/>
        <w:rPr>
          <w:b/>
          <w:color w:val="00B050"/>
          <w:szCs w:val="22"/>
        </w:rPr>
      </w:pPr>
      <w:r>
        <w:rPr>
          <w:b/>
          <w:color w:val="00B050"/>
          <w:szCs w:val="22"/>
        </w:rPr>
        <w:t>VAROVANJE INFORMACIJ</w:t>
      </w:r>
    </w:p>
    <w:p w14:paraId="129361CC" w14:textId="3F2025DE" w:rsidR="0095514D" w:rsidRDefault="0095514D" w:rsidP="0095514D">
      <w:pPr>
        <w:jc w:val="both"/>
        <w:rPr>
          <w:b/>
          <w:szCs w:val="22"/>
        </w:rPr>
      </w:pPr>
    </w:p>
    <w:p w14:paraId="3836335A" w14:textId="048EB3E7" w:rsidR="0020633F" w:rsidRPr="00E60C57" w:rsidRDefault="0020633F" w:rsidP="00E60C57">
      <w:pPr>
        <w:jc w:val="both"/>
        <w:rPr>
          <w:szCs w:val="20"/>
        </w:rPr>
      </w:pPr>
      <w:r w:rsidRPr="00E60C57">
        <w:rPr>
          <w:szCs w:val="20"/>
        </w:rPr>
        <w:t xml:space="preserve">Ponudnik mora kot poslovno skrivnost varovati vse informacije, dokumente in druge podatke, ki se nanašajo na zagotavljanje varnosti informacijskega sistema naročnika in jih ne sme sporočiti tretjim osebam ali jih kakorkoli uporabiti naprej. </w:t>
      </w:r>
    </w:p>
    <w:p w14:paraId="125CDD50" w14:textId="2A39BC53" w:rsidR="0020633F" w:rsidRPr="00E60C57" w:rsidRDefault="0020633F" w:rsidP="00E60C57">
      <w:pPr>
        <w:jc w:val="both"/>
        <w:rPr>
          <w:szCs w:val="20"/>
        </w:rPr>
      </w:pPr>
      <w:r w:rsidRPr="00E60C57">
        <w:rPr>
          <w:szCs w:val="20"/>
        </w:rPr>
        <w:t xml:space="preserve">Ponudnik mora svojo obveznost varovanja informacij razširiti na vse delavce, ki bodo kakorkoli izvrševali celotna ali posamična dela v zvezi s tem javnim naročilom. </w:t>
      </w:r>
    </w:p>
    <w:p w14:paraId="0FA302D5" w14:textId="77777777" w:rsidR="0020633F" w:rsidRPr="00E60C57" w:rsidRDefault="0020633F" w:rsidP="00E60C57">
      <w:pPr>
        <w:jc w:val="both"/>
        <w:rPr>
          <w:szCs w:val="20"/>
        </w:rPr>
      </w:pPr>
      <w:r w:rsidRPr="00E60C57">
        <w:rPr>
          <w:szCs w:val="20"/>
        </w:rPr>
        <w:t xml:space="preserve">Obveznost varovanja informacij se nanaša tako na čas izvajanja pogodbenih obveznosti, kot tudi na čas po tem. </w:t>
      </w:r>
    </w:p>
    <w:p w14:paraId="4F598453" w14:textId="7597E49D" w:rsidR="0020633F" w:rsidRPr="00E60C57" w:rsidRDefault="0020633F" w:rsidP="0095514D">
      <w:pPr>
        <w:jc w:val="both"/>
        <w:rPr>
          <w:szCs w:val="20"/>
        </w:rPr>
      </w:pPr>
    </w:p>
    <w:p w14:paraId="5F2A47D4" w14:textId="58B5B58D" w:rsidR="001112B2" w:rsidRPr="00E60C57" w:rsidRDefault="001112B2" w:rsidP="00E60C57">
      <w:pPr>
        <w:jc w:val="both"/>
        <w:rPr>
          <w:szCs w:val="20"/>
        </w:rPr>
      </w:pPr>
      <w:r w:rsidRPr="00E60C57">
        <w:rPr>
          <w:szCs w:val="20"/>
        </w:rPr>
        <w:t>Naročnik kot pogoj za sodelovanje zahteva tudi podpis izjav o varovanju informacij s strani vseh delavcev izvajalca, ki bodo opravljali storitev oziroma prišli v kontakt s podatki naročnika.</w:t>
      </w:r>
    </w:p>
    <w:p w14:paraId="05B81717" w14:textId="11439FC4" w:rsidR="001112B2" w:rsidRDefault="001112B2" w:rsidP="0095514D">
      <w:pPr>
        <w:jc w:val="both"/>
        <w:rPr>
          <w:b/>
          <w:szCs w:val="22"/>
        </w:rPr>
      </w:pPr>
    </w:p>
    <w:p w14:paraId="6A54CC50" w14:textId="0E28A9B5" w:rsidR="00E44A72" w:rsidRDefault="00E44A72" w:rsidP="0095514D">
      <w:pPr>
        <w:jc w:val="both"/>
        <w:rPr>
          <w:b/>
          <w:szCs w:val="22"/>
        </w:rPr>
      </w:pPr>
      <w:r w:rsidRPr="00537E35">
        <w:rPr>
          <w:b/>
          <w:szCs w:val="22"/>
        </w:rPr>
        <w:lastRenderedPageBreak/>
        <w:t>Ponudnik</w:t>
      </w:r>
      <w:r w:rsidR="00EB095B" w:rsidRPr="00537E35">
        <w:rPr>
          <w:b/>
          <w:szCs w:val="22"/>
        </w:rPr>
        <w:t xml:space="preserve"> naročnika</w:t>
      </w:r>
      <w:r w:rsidRPr="00537E35">
        <w:rPr>
          <w:b/>
          <w:szCs w:val="22"/>
        </w:rPr>
        <w:t xml:space="preserve"> lahko navaja kot referenco s predhodnim dovoljenjem in vpogledom v vsebino reference</w:t>
      </w:r>
      <w:r w:rsidR="00F73276">
        <w:rPr>
          <w:b/>
          <w:szCs w:val="22"/>
        </w:rPr>
        <w:t xml:space="preserve"> s strani naročnika</w:t>
      </w:r>
      <w:r w:rsidRPr="00537E35">
        <w:rPr>
          <w:b/>
          <w:szCs w:val="22"/>
        </w:rPr>
        <w:t>.</w:t>
      </w:r>
    </w:p>
    <w:p w14:paraId="73259DEF" w14:textId="77777777" w:rsidR="00537E35" w:rsidRDefault="00537E35" w:rsidP="0095514D">
      <w:pPr>
        <w:jc w:val="both"/>
        <w:rPr>
          <w:b/>
          <w:szCs w:val="22"/>
        </w:rPr>
      </w:pPr>
    </w:p>
    <w:p w14:paraId="3B1B7912" w14:textId="1F3F1B73" w:rsidR="0095514D" w:rsidRDefault="0095514D" w:rsidP="0095514D">
      <w:pPr>
        <w:jc w:val="both"/>
        <w:rPr>
          <w:bCs/>
          <w:szCs w:val="22"/>
        </w:rPr>
      </w:pPr>
    </w:p>
    <w:p w14:paraId="2D2D5B4B" w14:textId="74F9AC73" w:rsidR="00541DE6" w:rsidRPr="00B47F14" w:rsidRDefault="005769B5" w:rsidP="00541DE6">
      <w:pPr>
        <w:autoSpaceDE w:val="0"/>
        <w:autoSpaceDN w:val="0"/>
        <w:adjustRightInd w:val="0"/>
        <w:jc w:val="both"/>
        <w:rPr>
          <w:b/>
          <w:color w:val="00B050"/>
          <w:szCs w:val="22"/>
        </w:rPr>
      </w:pPr>
      <w:r>
        <w:rPr>
          <w:b/>
          <w:color w:val="00B050"/>
          <w:szCs w:val="22"/>
        </w:rPr>
        <w:t>SKLADNOST S SPLOŠNO UREDBO O VARSTVU PODATKOV (GDPR) OZIROMA Z VELJAVNO ZAKONODAJO NA PODROČJU VARSTVA OSEBNIH PODATKOV</w:t>
      </w:r>
    </w:p>
    <w:p w14:paraId="530CCD50" w14:textId="77777777" w:rsidR="00541DE6" w:rsidRPr="00D11B3D" w:rsidRDefault="00541DE6" w:rsidP="0095514D">
      <w:pPr>
        <w:jc w:val="both"/>
        <w:rPr>
          <w:bCs/>
          <w:szCs w:val="22"/>
        </w:rPr>
      </w:pPr>
    </w:p>
    <w:p w14:paraId="6050CD15" w14:textId="13346597" w:rsidR="00541DE6" w:rsidRPr="00D11B3D" w:rsidRDefault="005769B5" w:rsidP="00541DE6">
      <w:pPr>
        <w:jc w:val="both"/>
        <w:rPr>
          <w:bCs/>
          <w:szCs w:val="22"/>
        </w:rPr>
      </w:pPr>
      <w:r>
        <w:rPr>
          <w:bCs/>
          <w:szCs w:val="22"/>
        </w:rPr>
        <w:t>Ponudnik</w:t>
      </w:r>
      <w:r w:rsidR="00541DE6" w:rsidRPr="00D11B3D">
        <w:rPr>
          <w:bCs/>
          <w:szCs w:val="22"/>
        </w:rPr>
        <w:t xml:space="preserve"> </w:t>
      </w:r>
      <w:r>
        <w:rPr>
          <w:bCs/>
          <w:szCs w:val="22"/>
        </w:rPr>
        <w:t xml:space="preserve">in njegovi podizvajalci </w:t>
      </w:r>
      <w:r w:rsidR="00541DE6" w:rsidRPr="00D11B3D">
        <w:rPr>
          <w:bCs/>
          <w:szCs w:val="22"/>
        </w:rPr>
        <w:t>mora</w:t>
      </w:r>
      <w:r>
        <w:rPr>
          <w:bCs/>
          <w:szCs w:val="22"/>
        </w:rPr>
        <w:t>jo</w:t>
      </w:r>
      <w:r w:rsidR="00541DE6" w:rsidRPr="00D11B3D">
        <w:rPr>
          <w:bCs/>
          <w:szCs w:val="22"/>
        </w:rPr>
        <w:t xml:space="preserve"> pri vzpostavitvi </w:t>
      </w:r>
      <w:r>
        <w:rPr>
          <w:bCs/>
          <w:szCs w:val="22"/>
        </w:rPr>
        <w:t>SOC storitev</w:t>
      </w:r>
      <w:r w:rsidR="00541DE6" w:rsidRPr="00D11B3D">
        <w:rPr>
          <w:bCs/>
          <w:szCs w:val="22"/>
        </w:rPr>
        <w:t xml:space="preserve"> centra upoštevati vse zahteve Splošne uredbe o varstvu podatkov (GDPR) oziroma zahteve veljavne zakonodaje na področju varstva osebnih podatkov  ter zahteve, ki so opredeljene v internih naročnikovih predpisih s področja varovanja informacij.</w:t>
      </w:r>
    </w:p>
    <w:p w14:paraId="16D885F5" w14:textId="49F36A0D" w:rsidR="00541DE6" w:rsidRPr="00D11B3D" w:rsidRDefault="005769B5" w:rsidP="00541DE6">
      <w:pPr>
        <w:jc w:val="both"/>
        <w:rPr>
          <w:bCs/>
          <w:szCs w:val="22"/>
        </w:rPr>
      </w:pPr>
      <w:r>
        <w:rPr>
          <w:bCs/>
          <w:szCs w:val="22"/>
        </w:rPr>
        <w:t>Ponudnikova SOC rešitev</w:t>
      </w:r>
      <w:r w:rsidR="00541DE6" w:rsidRPr="00D11B3D">
        <w:rPr>
          <w:bCs/>
          <w:szCs w:val="22"/>
        </w:rPr>
        <w:t xml:space="preserve"> </w:t>
      </w:r>
      <w:r>
        <w:rPr>
          <w:bCs/>
          <w:szCs w:val="22"/>
        </w:rPr>
        <w:t xml:space="preserve">(SOAR vključno s portalom za </w:t>
      </w:r>
      <w:r>
        <w:rPr>
          <w:szCs w:val="22"/>
        </w:rPr>
        <w:t>prijavo in sledenje zahtevkom)</w:t>
      </w:r>
      <w:r w:rsidRPr="005769B5">
        <w:rPr>
          <w:bCs/>
          <w:szCs w:val="22"/>
        </w:rPr>
        <w:t xml:space="preserve"> </w:t>
      </w:r>
      <w:r w:rsidR="00541DE6" w:rsidRPr="00D11B3D">
        <w:rPr>
          <w:bCs/>
          <w:szCs w:val="22"/>
        </w:rPr>
        <w:t xml:space="preserve">mora zagotavljati popolno revizijsko sled o vseh obdelavah osebnih podatkov (kdo, kdaj, zakaj in s kakšnim namenom je izvedel določeno obdelavo osebnih podatkov) in ustrezen uporabniški vmesnik, ki omogoča zakonsko skladno uporabo oziroma upravljanje s temi revizijskimi sledmi v postopkih uresničevanja vseh pravic posameznikov, ki jih imajo na podlagi GDPR, in sicer zlasti: </w:t>
      </w:r>
    </w:p>
    <w:p w14:paraId="0B97CDFE" w14:textId="77777777" w:rsidR="00541DE6" w:rsidRPr="00D11B3D" w:rsidRDefault="00541DE6" w:rsidP="00541DE6">
      <w:pPr>
        <w:numPr>
          <w:ilvl w:val="0"/>
          <w:numId w:val="33"/>
        </w:numPr>
        <w:jc w:val="both"/>
        <w:rPr>
          <w:bCs/>
          <w:szCs w:val="22"/>
        </w:rPr>
      </w:pPr>
      <w:r w:rsidRPr="00D11B3D">
        <w:rPr>
          <w:bCs/>
          <w:szCs w:val="22"/>
        </w:rPr>
        <w:t>pravico dostopa posameznika, na katerega se nanašajo osebni podatki,</w:t>
      </w:r>
    </w:p>
    <w:p w14:paraId="59C62F69" w14:textId="77777777" w:rsidR="00541DE6" w:rsidRPr="00D11B3D" w:rsidRDefault="00541DE6" w:rsidP="00541DE6">
      <w:pPr>
        <w:numPr>
          <w:ilvl w:val="0"/>
          <w:numId w:val="33"/>
        </w:numPr>
        <w:jc w:val="both"/>
        <w:rPr>
          <w:bCs/>
          <w:szCs w:val="22"/>
        </w:rPr>
      </w:pPr>
      <w:r w:rsidRPr="00D11B3D">
        <w:rPr>
          <w:bCs/>
          <w:szCs w:val="22"/>
        </w:rPr>
        <w:t>pravico do popravka,</w:t>
      </w:r>
    </w:p>
    <w:p w14:paraId="2315BA72" w14:textId="77777777" w:rsidR="00541DE6" w:rsidRPr="00D11B3D" w:rsidRDefault="00541DE6" w:rsidP="00541DE6">
      <w:pPr>
        <w:numPr>
          <w:ilvl w:val="0"/>
          <w:numId w:val="33"/>
        </w:numPr>
        <w:jc w:val="both"/>
        <w:rPr>
          <w:bCs/>
          <w:szCs w:val="22"/>
        </w:rPr>
      </w:pPr>
      <w:r w:rsidRPr="00D11B3D">
        <w:rPr>
          <w:bCs/>
          <w:szCs w:val="22"/>
        </w:rPr>
        <w:t>pravico do izbrisa in</w:t>
      </w:r>
    </w:p>
    <w:p w14:paraId="139E5F17" w14:textId="77777777" w:rsidR="00541DE6" w:rsidRPr="00D11B3D" w:rsidRDefault="00541DE6" w:rsidP="00541DE6">
      <w:pPr>
        <w:numPr>
          <w:ilvl w:val="0"/>
          <w:numId w:val="33"/>
        </w:numPr>
        <w:jc w:val="both"/>
        <w:rPr>
          <w:bCs/>
          <w:szCs w:val="22"/>
        </w:rPr>
      </w:pPr>
      <w:r w:rsidRPr="00D11B3D">
        <w:rPr>
          <w:bCs/>
          <w:szCs w:val="22"/>
        </w:rPr>
        <w:t xml:space="preserve">pravico do omejitve obdelave. </w:t>
      </w:r>
    </w:p>
    <w:p w14:paraId="0084F135" w14:textId="77777777" w:rsidR="00753094" w:rsidRDefault="00753094" w:rsidP="00541DE6">
      <w:pPr>
        <w:jc w:val="both"/>
        <w:rPr>
          <w:bCs/>
          <w:szCs w:val="22"/>
        </w:rPr>
      </w:pPr>
    </w:p>
    <w:p w14:paraId="56CC7697" w14:textId="46A9F0BA" w:rsidR="00EB095B" w:rsidRPr="00D11B3D" w:rsidRDefault="005769B5" w:rsidP="00541DE6">
      <w:pPr>
        <w:jc w:val="both"/>
        <w:rPr>
          <w:bCs/>
          <w:szCs w:val="22"/>
        </w:rPr>
      </w:pPr>
      <w:r>
        <w:rPr>
          <w:bCs/>
          <w:szCs w:val="22"/>
        </w:rPr>
        <w:t xml:space="preserve">Ponudnik </w:t>
      </w:r>
      <w:r w:rsidR="00541DE6" w:rsidRPr="00D11B3D">
        <w:rPr>
          <w:bCs/>
          <w:szCs w:val="22"/>
        </w:rPr>
        <w:t xml:space="preserve">mora na podlagi zahteve posameznika tehnološko omogočati izpis revizijskih sledi o vseh obdelavah osebnih podatkov posameznika v tem sistemu. </w:t>
      </w:r>
    </w:p>
    <w:p w14:paraId="2ACDBBF6" w14:textId="424E9F77" w:rsidR="00541DE6" w:rsidRDefault="00541DE6" w:rsidP="0095514D">
      <w:pPr>
        <w:jc w:val="both"/>
        <w:rPr>
          <w:bCs/>
          <w:szCs w:val="22"/>
        </w:rPr>
      </w:pPr>
    </w:p>
    <w:p w14:paraId="0BB9E482" w14:textId="59E681AE" w:rsidR="00475CAB" w:rsidRDefault="00475CAB" w:rsidP="0095514D">
      <w:pPr>
        <w:jc w:val="both"/>
        <w:rPr>
          <w:bCs/>
          <w:szCs w:val="22"/>
        </w:rPr>
      </w:pPr>
      <w:r>
        <w:rPr>
          <w:bCs/>
          <w:szCs w:val="22"/>
        </w:rPr>
        <w:t xml:space="preserve">Ponudnikova infrastruktura SOC centra (in vseh rezervnih lokacij) za izvajanje SOC storitev </w:t>
      </w:r>
      <w:r w:rsidR="00753094">
        <w:rPr>
          <w:bCs/>
          <w:szCs w:val="22"/>
        </w:rPr>
        <w:t xml:space="preserve">se mora </w:t>
      </w:r>
      <w:r>
        <w:rPr>
          <w:bCs/>
          <w:szCs w:val="22"/>
        </w:rPr>
        <w:t>nahaja</w:t>
      </w:r>
      <w:r w:rsidR="00753094">
        <w:rPr>
          <w:bCs/>
          <w:szCs w:val="22"/>
        </w:rPr>
        <w:t>ti</w:t>
      </w:r>
      <w:r>
        <w:rPr>
          <w:bCs/>
          <w:szCs w:val="22"/>
        </w:rPr>
        <w:t xml:space="preserve"> v Republiki Sloveniji ali eni izmed članic Evropske unije.</w:t>
      </w:r>
    </w:p>
    <w:p w14:paraId="1168A007" w14:textId="7B09C9AC" w:rsidR="00D75DA9" w:rsidRDefault="00475CAB" w:rsidP="0095514D">
      <w:pPr>
        <w:jc w:val="both"/>
        <w:rPr>
          <w:bCs/>
          <w:szCs w:val="22"/>
        </w:rPr>
      </w:pPr>
      <w:r>
        <w:rPr>
          <w:bCs/>
          <w:szCs w:val="22"/>
        </w:rPr>
        <w:t>Vsi strokovnjaki</w:t>
      </w:r>
      <w:r w:rsidR="00EB095B">
        <w:rPr>
          <w:bCs/>
          <w:szCs w:val="22"/>
        </w:rPr>
        <w:t xml:space="preserve">, ki bodo izvajali predmetne </w:t>
      </w:r>
      <w:r>
        <w:rPr>
          <w:bCs/>
          <w:szCs w:val="22"/>
        </w:rPr>
        <w:t xml:space="preserve">storitve, </w:t>
      </w:r>
      <w:r w:rsidR="00EB095B">
        <w:rPr>
          <w:bCs/>
          <w:szCs w:val="22"/>
        </w:rPr>
        <w:t xml:space="preserve">morajo storitve izvajati </w:t>
      </w:r>
      <w:r>
        <w:rPr>
          <w:bCs/>
          <w:szCs w:val="22"/>
        </w:rPr>
        <w:t>v Republiki Sloveniji ali eni izmed članic Evropske unije</w:t>
      </w:r>
      <w:r w:rsidR="00AE2796">
        <w:rPr>
          <w:bCs/>
          <w:szCs w:val="22"/>
        </w:rPr>
        <w:t>.</w:t>
      </w:r>
    </w:p>
    <w:p w14:paraId="418AC70B" w14:textId="77777777" w:rsidR="00753094" w:rsidRDefault="00753094" w:rsidP="0095514D">
      <w:pPr>
        <w:jc w:val="both"/>
        <w:rPr>
          <w:bCs/>
          <w:szCs w:val="22"/>
        </w:rPr>
      </w:pPr>
    </w:p>
    <w:p w14:paraId="4D2DB77B" w14:textId="6C4322A5" w:rsidR="00D75DA9" w:rsidRDefault="00D75DA9" w:rsidP="0095514D">
      <w:pPr>
        <w:jc w:val="both"/>
        <w:rPr>
          <w:bCs/>
          <w:szCs w:val="22"/>
        </w:rPr>
      </w:pPr>
      <w:r>
        <w:rPr>
          <w:bCs/>
          <w:szCs w:val="22"/>
        </w:rPr>
        <w:t>Vse zahteve glede varstva osebnih podatkov, ki veljajo za ponudnika, veljajo tudi za vse njegove morebitne podizvajalce oziroma pogodbene obdelovalce v smislu 28. člena Splošne uredbe o varstvu osebnih podatkov (GDPR).</w:t>
      </w:r>
    </w:p>
    <w:p w14:paraId="4DF6B202" w14:textId="77777777" w:rsidR="00475CAB" w:rsidRPr="00D11B3D" w:rsidRDefault="00475CAB" w:rsidP="0095514D">
      <w:pPr>
        <w:jc w:val="both"/>
        <w:rPr>
          <w:bCs/>
          <w:szCs w:val="22"/>
        </w:rPr>
      </w:pPr>
    </w:p>
    <w:p w14:paraId="5E6CAD60" w14:textId="77777777" w:rsidR="00541DE6" w:rsidRDefault="00541DE6" w:rsidP="0095514D">
      <w:pPr>
        <w:jc w:val="both"/>
        <w:rPr>
          <w:b/>
          <w:szCs w:val="22"/>
        </w:rPr>
      </w:pPr>
    </w:p>
    <w:p w14:paraId="28007697" w14:textId="3B9E6158" w:rsidR="0095514D" w:rsidRPr="00B47F14" w:rsidRDefault="0020633F" w:rsidP="0095514D">
      <w:pPr>
        <w:autoSpaceDE w:val="0"/>
        <w:autoSpaceDN w:val="0"/>
        <w:adjustRightInd w:val="0"/>
        <w:jc w:val="both"/>
        <w:rPr>
          <w:b/>
          <w:color w:val="00B050"/>
          <w:szCs w:val="22"/>
        </w:rPr>
      </w:pPr>
      <w:r>
        <w:rPr>
          <w:b/>
          <w:color w:val="00B050"/>
          <w:szCs w:val="22"/>
        </w:rPr>
        <w:t>LASTNIŠTVO</w:t>
      </w:r>
    </w:p>
    <w:p w14:paraId="34D24A89" w14:textId="77777777" w:rsidR="0095514D" w:rsidRDefault="0095514D" w:rsidP="0095514D">
      <w:pPr>
        <w:jc w:val="both"/>
        <w:rPr>
          <w:b/>
          <w:szCs w:val="22"/>
        </w:rPr>
      </w:pPr>
    </w:p>
    <w:p w14:paraId="6845A5EF" w14:textId="46093161" w:rsidR="001112B2" w:rsidRDefault="001112B2" w:rsidP="00E60C57">
      <w:pPr>
        <w:jc w:val="both"/>
        <w:rPr>
          <w:szCs w:val="20"/>
        </w:rPr>
      </w:pPr>
      <w:r w:rsidRPr="00E60C57">
        <w:rPr>
          <w:szCs w:val="20"/>
        </w:rPr>
        <w:t>Skripte, poizvedbe (query), korelacije, avtomatizmi, runbooki</w:t>
      </w:r>
      <w:r w:rsidR="0094094C" w:rsidRPr="00E60C57">
        <w:rPr>
          <w:szCs w:val="20"/>
        </w:rPr>
        <w:t>,</w:t>
      </w:r>
      <w:r w:rsidRPr="00E60C57">
        <w:rPr>
          <w:szCs w:val="20"/>
        </w:rPr>
        <w:t xml:space="preserve"> playbooki</w:t>
      </w:r>
      <w:r w:rsidR="0094094C" w:rsidRPr="00E60C57">
        <w:rPr>
          <w:szCs w:val="20"/>
        </w:rPr>
        <w:t xml:space="preserve"> in prilagoditve</w:t>
      </w:r>
      <w:r w:rsidRPr="00E60C57">
        <w:rPr>
          <w:szCs w:val="20"/>
        </w:rPr>
        <w:t xml:space="preserve">, ki jih je izvajalec razvil in integriral v naročnikove informacijske rešitve in orodja, </w:t>
      </w:r>
      <w:r w:rsidR="008A6598">
        <w:rPr>
          <w:szCs w:val="20"/>
        </w:rPr>
        <w:t>p</w:t>
      </w:r>
      <w:r w:rsidRPr="00E60C57">
        <w:rPr>
          <w:szCs w:val="20"/>
        </w:rPr>
        <w:t xml:space="preserve">ostanejo last naročnika. </w:t>
      </w:r>
    </w:p>
    <w:p w14:paraId="35AB9BA9" w14:textId="77777777" w:rsidR="00E60C57" w:rsidRPr="00E60C57" w:rsidRDefault="00E60C57" w:rsidP="00E60C57">
      <w:pPr>
        <w:jc w:val="both"/>
        <w:rPr>
          <w:szCs w:val="20"/>
        </w:rPr>
      </w:pPr>
    </w:p>
    <w:p w14:paraId="0A08E792" w14:textId="3CE85085" w:rsidR="0020633F" w:rsidRDefault="001112B2" w:rsidP="00E60C57">
      <w:pPr>
        <w:jc w:val="both"/>
        <w:rPr>
          <w:szCs w:val="20"/>
        </w:rPr>
      </w:pPr>
      <w:r w:rsidRPr="00541DE6">
        <w:rPr>
          <w:szCs w:val="20"/>
        </w:rPr>
        <w:t xml:space="preserve">Rešitve, ki jih ponudnik razvije in uporablja v </w:t>
      </w:r>
      <w:r w:rsidR="00E60C57" w:rsidRPr="00541DE6">
        <w:rPr>
          <w:szCs w:val="20"/>
        </w:rPr>
        <w:t>lastni</w:t>
      </w:r>
      <w:r w:rsidRPr="00541DE6">
        <w:rPr>
          <w:szCs w:val="20"/>
        </w:rPr>
        <w:t xml:space="preserve"> programski opremi iz svoje lokacije in se navezujejo na naročnikova orodja in rešitve, ostanejo lastništvo ponudnika.</w:t>
      </w:r>
      <w:r w:rsidR="00176649">
        <w:rPr>
          <w:szCs w:val="20"/>
        </w:rPr>
        <w:t xml:space="preserve"> </w:t>
      </w:r>
      <w:r w:rsidR="00176649" w:rsidRPr="00D11B3D">
        <w:rPr>
          <w:szCs w:val="20"/>
        </w:rPr>
        <w:t xml:space="preserve">Ponudnik je v okviru </w:t>
      </w:r>
      <w:r w:rsidR="00541DE6" w:rsidRPr="00D11B3D">
        <w:rPr>
          <w:szCs w:val="20"/>
        </w:rPr>
        <w:t xml:space="preserve">tehnične </w:t>
      </w:r>
      <w:r w:rsidR="00176649" w:rsidRPr="00D11B3D">
        <w:rPr>
          <w:szCs w:val="20"/>
        </w:rPr>
        <w:t xml:space="preserve">dokumentacije dolžan zagotoviti </w:t>
      </w:r>
      <w:r w:rsidR="00541DE6" w:rsidRPr="00D11B3D">
        <w:rPr>
          <w:szCs w:val="20"/>
        </w:rPr>
        <w:t>pregled izdelanih rešitev na kožo naročnika v berljivi obliki</w:t>
      </w:r>
      <w:r w:rsidR="005769B5" w:rsidRPr="00D11B3D">
        <w:rPr>
          <w:szCs w:val="20"/>
        </w:rPr>
        <w:t xml:space="preserve"> (minimalno scenarij in diagram poteka, programska koda ni zahtevana)</w:t>
      </w:r>
      <w:r w:rsidR="00541DE6" w:rsidRPr="00D11B3D">
        <w:rPr>
          <w:szCs w:val="20"/>
        </w:rPr>
        <w:t>.</w:t>
      </w:r>
    </w:p>
    <w:p w14:paraId="1C5AE0A5" w14:textId="77777777" w:rsidR="00E60C57" w:rsidRPr="00E60C57" w:rsidRDefault="00E60C57" w:rsidP="00E60C57">
      <w:pPr>
        <w:jc w:val="both"/>
        <w:rPr>
          <w:szCs w:val="20"/>
        </w:rPr>
      </w:pPr>
    </w:p>
    <w:p w14:paraId="62C6B86E" w14:textId="1C382350" w:rsidR="0020633F" w:rsidRPr="00E60C57" w:rsidRDefault="001112B2" w:rsidP="00E60C57">
      <w:pPr>
        <w:jc w:val="both"/>
        <w:rPr>
          <w:szCs w:val="20"/>
        </w:rPr>
      </w:pPr>
      <w:r w:rsidRPr="00E60C57">
        <w:rPr>
          <w:szCs w:val="20"/>
        </w:rPr>
        <w:t>Ponudnik</w:t>
      </w:r>
      <w:r w:rsidR="0020633F" w:rsidRPr="00E60C57">
        <w:rPr>
          <w:szCs w:val="20"/>
        </w:rPr>
        <w:t xml:space="preserve"> lahko </w:t>
      </w:r>
      <w:bookmarkStart w:id="10" w:name="_Hlk34827648"/>
      <w:r w:rsidR="0020633F" w:rsidRPr="00E60C57">
        <w:rPr>
          <w:szCs w:val="20"/>
        </w:rPr>
        <w:t>to uporabi v nadaljnjih projektih pri razvoju rešitev za druge naročnike</w:t>
      </w:r>
      <w:bookmarkEnd w:id="10"/>
      <w:r w:rsidR="0020633F" w:rsidRPr="00E60C57">
        <w:rPr>
          <w:szCs w:val="20"/>
        </w:rPr>
        <w:t xml:space="preserve">. </w:t>
      </w:r>
    </w:p>
    <w:p w14:paraId="5DF5ECF0" w14:textId="2D3E76E3" w:rsidR="0095514D" w:rsidRDefault="0095514D" w:rsidP="001E4AA5">
      <w:pPr>
        <w:jc w:val="both"/>
        <w:rPr>
          <w:b/>
          <w:szCs w:val="22"/>
        </w:rPr>
      </w:pPr>
    </w:p>
    <w:p w14:paraId="5063A0BB" w14:textId="77777777" w:rsidR="00E44348" w:rsidRDefault="00E44348" w:rsidP="001E4AA5">
      <w:pPr>
        <w:jc w:val="both"/>
        <w:rPr>
          <w:b/>
          <w:szCs w:val="22"/>
        </w:rPr>
      </w:pPr>
    </w:p>
    <w:p w14:paraId="162BE6B5" w14:textId="32C83AD7" w:rsidR="00E44348" w:rsidRPr="00B47F14" w:rsidRDefault="00E44348" w:rsidP="00E44348">
      <w:pPr>
        <w:autoSpaceDE w:val="0"/>
        <w:autoSpaceDN w:val="0"/>
        <w:adjustRightInd w:val="0"/>
        <w:jc w:val="both"/>
        <w:rPr>
          <w:b/>
          <w:color w:val="00B050"/>
          <w:szCs w:val="22"/>
        </w:rPr>
      </w:pPr>
      <w:r>
        <w:rPr>
          <w:b/>
          <w:color w:val="00B050"/>
          <w:szCs w:val="22"/>
        </w:rPr>
        <w:t xml:space="preserve">IZHODNA </w:t>
      </w:r>
      <w:r w:rsidR="00EB095B">
        <w:rPr>
          <w:b/>
          <w:color w:val="00B050"/>
          <w:szCs w:val="22"/>
        </w:rPr>
        <w:t>S</w:t>
      </w:r>
      <w:r>
        <w:rPr>
          <w:b/>
          <w:color w:val="00B050"/>
          <w:szCs w:val="22"/>
        </w:rPr>
        <w:t>TRATEGIJA</w:t>
      </w:r>
    </w:p>
    <w:p w14:paraId="2BAA4F4A" w14:textId="3FB094F6" w:rsidR="00E44348" w:rsidRDefault="00E44348" w:rsidP="001E4AA5">
      <w:pPr>
        <w:jc w:val="both"/>
        <w:rPr>
          <w:b/>
          <w:szCs w:val="22"/>
        </w:rPr>
      </w:pPr>
    </w:p>
    <w:p w14:paraId="0082F345" w14:textId="77777777" w:rsidR="009C6C42" w:rsidRDefault="009C6C42" w:rsidP="001E4AA5">
      <w:pPr>
        <w:jc w:val="both"/>
        <w:rPr>
          <w:bCs/>
          <w:szCs w:val="22"/>
        </w:rPr>
      </w:pPr>
      <w:r w:rsidRPr="009C6C42">
        <w:rPr>
          <w:bCs/>
          <w:szCs w:val="22"/>
        </w:rPr>
        <w:t>Ključni cilj strategije izstopa je celovito zavarovanje in prenos naročnikovih specifičnih podatkov, informacij, procesov, nastavitev in drugih vsebin, ki so nastale v času zunanjega izvajanja storitve.</w:t>
      </w:r>
      <w:r>
        <w:rPr>
          <w:bCs/>
          <w:szCs w:val="22"/>
        </w:rPr>
        <w:t xml:space="preserve"> </w:t>
      </w:r>
    </w:p>
    <w:p w14:paraId="3FE64B27" w14:textId="77777777" w:rsidR="009C6C42" w:rsidRDefault="009C6C42" w:rsidP="001E4AA5">
      <w:pPr>
        <w:jc w:val="both"/>
        <w:rPr>
          <w:bCs/>
          <w:szCs w:val="22"/>
        </w:rPr>
      </w:pPr>
    </w:p>
    <w:p w14:paraId="2C634232" w14:textId="07B18A0E" w:rsidR="009C6C42" w:rsidRDefault="009C6C42" w:rsidP="001E4AA5">
      <w:pPr>
        <w:jc w:val="both"/>
        <w:rPr>
          <w:bCs/>
          <w:szCs w:val="22"/>
        </w:rPr>
      </w:pPr>
      <w:r>
        <w:rPr>
          <w:bCs/>
          <w:szCs w:val="22"/>
        </w:rPr>
        <w:lastRenderedPageBreak/>
        <w:t>Ponudnik je v času 1 meseca pred prenehanjem pogodbe dolžan pripraviti:</w:t>
      </w:r>
    </w:p>
    <w:p w14:paraId="4D1ADA56" w14:textId="4109F408" w:rsidR="009C6C42" w:rsidRDefault="009C6C42" w:rsidP="009C6C42">
      <w:pPr>
        <w:pStyle w:val="Header"/>
        <w:numPr>
          <w:ilvl w:val="0"/>
          <w:numId w:val="10"/>
        </w:numPr>
        <w:rPr>
          <w:bCs/>
          <w:szCs w:val="22"/>
          <w:lang w:eastAsia="en-US"/>
        </w:rPr>
      </w:pPr>
      <w:r>
        <w:rPr>
          <w:bCs/>
          <w:szCs w:val="22"/>
          <w:lang w:eastAsia="en-US"/>
        </w:rPr>
        <w:t>celovit prenos tehnične in funkcijske dokumentacije, ki se nanaša na zunanje izvajanje</w:t>
      </w:r>
    </w:p>
    <w:p w14:paraId="5D41A563" w14:textId="65A34A04" w:rsidR="009C6C42" w:rsidRDefault="009C6C42" w:rsidP="009C6C42">
      <w:pPr>
        <w:pStyle w:val="Header"/>
        <w:numPr>
          <w:ilvl w:val="0"/>
          <w:numId w:val="10"/>
        </w:numPr>
        <w:rPr>
          <w:bCs/>
          <w:szCs w:val="22"/>
          <w:lang w:eastAsia="en-US"/>
        </w:rPr>
      </w:pPr>
      <w:r>
        <w:rPr>
          <w:bCs/>
          <w:szCs w:val="22"/>
          <w:lang w:eastAsia="en-US"/>
        </w:rPr>
        <w:t>prenos podatkov, ki se nanaša na zunanje izvajanje</w:t>
      </w:r>
    </w:p>
    <w:p w14:paraId="7B455DF4" w14:textId="77777777" w:rsidR="009C6C42" w:rsidRDefault="009C6C42" w:rsidP="009C6C42">
      <w:pPr>
        <w:pStyle w:val="Header"/>
        <w:numPr>
          <w:ilvl w:val="0"/>
          <w:numId w:val="10"/>
        </w:numPr>
        <w:rPr>
          <w:bCs/>
          <w:szCs w:val="22"/>
          <w:lang w:eastAsia="en-US"/>
        </w:rPr>
      </w:pPr>
      <w:r>
        <w:rPr>
          <w:bCs/>
          <w:szCs w:val="22"/>
          <w:lang w:eastAsia="en-US"/>
        </w:rPr>
        <w:t>dostaviti vso dokumentacijo, ki je ključna za nemoteno izvajanje funkcije</w:t>
      </w:r>
    </w:p>
    <w:p w14:paraId="445B5824" w14:textId="450E4791" w:rsidR="009C6C42" w:rsidRPr="009C6C42" w:rsidRDefault="009C6C42" w:rsidP="009C6C42">
      <w:pPr>
        <w:pStyle w:val="Header"/>
        <w:numPr>
          <w:ilvl w:val="0"/>
          <w:numId w:val="10"/>
        </w:numPr>
        <w:rPr>
          <w:bCs/>
          <w:szCs w:val="22"/>
          <w:lang w:eastAsia="en-US"/>
        </w:rPr>
      </w:pPr>
      <w:r>
        <w:rPr>
          <w:bCs/>
          <w:szCs w:val="22"/>
          <w:lang w:eastAsia="en-US"/>
        </w:rPr>
        <w:t>zagotoviti sodelovanje pri prenosu funkcionalnosti na drugega ponudnika</w:t>
      </w:r>
    </w:p>
    <w:p w14:paraId="392FC884" w14:textId="0DC9DD84" w:rsidR="0095514D" w:rsidRDefault="0095514D" w:rsidP="001E4AA5">
      <w:pPr>
        <w:jc w:val="both"/>
        <w:rPr>
          <w:b/>
          <w:szCs w:val="22"/>
        </w:rPr>
      </w:pPr>
    </w:p>
    <w:p w14:paraId="1443C34F" w14:textId="06A86394" w:rsidR="00F2281B" w:rsidRDefault="00F2281B" w:rsidP="001E4AA5">
      <w:pPr>
        <w:jc w:val="both"/>
        <w:rPr>
          <w:b/>
          <w:szCs w:val="22"/>
        </w:rPr>
      </w:pPr>
    </w:p>
    <w:p w14:paraId="0A274EB6" w14:textId="3053B8B2" w:rsidR="00F2281B" w:rsidRDefault="00F2281B" w:rsidP="00F2281B">
      <w:pPr>
        <w:jc w:val="both"/>
        <w:rPr>
          <w:rFonts w:eastAsia="Calibri"/>
          <w:szCs w:val="22"/>
          <w:lang w:eastAsia="en-US"/>
        </w:rPr>
      </w:pPr>
      <w:r w:rsidRPr="00145CB5">
        <w:rPr>
          <w:rFonts w:eastAsia="Calibri"/>
          <w:szCs w:val="22"/>
          <w:lang w:eastAsia="en-US"/>
        </w:rPr>
        <w:t>Zastopnik/pooblaščeni predstavnik ponudnika izjavljam, da storitve v celoti ustrezajo zgoraj navedenim opisom.</w:t>
      </w:r>
    </w:p>
    <w:p w14:paraId="16E1501F" w14:textId="77777777" w:rsidR="00F2281B" w:rsidRPr="00145CB5" w:rsidRDefault="00F2281B" w:rsidP="00F2281B">
      <w:pPr>
        <w:jc w:val="both"/>
        <w:rPr>
          <w:rFonts w:eastAsia="Calibri"/>
          <w:szCs w:val="22"/>
          <w:lang w:eastAsia="en-US"/>
        </w:rPr>
      </w:pPr>
    </w:p>
    <w:p w14:paraId="21034FF8" w14:textId="77777777" w:rsidR="00F2281B" w:rsidRPr="00145CB5" w:rsidRDefault="00F2281B" w:rsidP="00F2281B">
      <w:pPr>
        <w:rPr>
          <w:rFonts w:eastAsia="Calibri"/>
          <w:szCs w:val="22"/>
          <w:lang w:eastAsia="en-US"/>
        </w:rPr>
      </w:pPr>
    </w:p>
    <w:p w14:paraId="171FAB3F" w14:textId="77777777" w:rsidR="00F2281B" w:rsidRPr="00145CB5" w:rsidRDefault="00F2281B" w:rsidP="00F2281B">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 xml:space="preserve">V/na </w:t>
      </w:r>
      <w:r w:rsidRPr="00145CB5">
        <w:rPr>
          <w:rFonts w:eastAsia="Calibri"/>
          <w:szCs w:val="22"/>
          <w:lang w:eastAsia="en-US"/>
        </w:rPr>
        <w:fldChar w:fldCharType="begin">
          <w:ffData>
            <w:name w:val="Text1"/>
            <w:enabled/>
            <w:calcOnExit w:val="0"/>
            <w:textInput/>
          </w:ffData>
        </w:fldChar>
      </w:r>
      <w:bookmarkStart w:id="11" w:name="Text1"/>
      <w:r w:rsidRPr="00145CB5">
        <w:rPr>
          <w:rFonts w:eastAsia="Calibri"/>
          <w:szCs w:val="22"/>
          <w:lang w:eastAsia="en-US"/>
        </w:rPr>
        <w:instrText xml:space="preserve"> FORMTEXT </w:instrText>
      </w:r>
      <w:r w:rsidRPr="00145CB5">
        <w:rPr>
          <w:rFonts w:eastAsia="Calibri"/>
          <w:szCs w:val="22"/>
          <w:lang w:eastAsia="en-US"/>
        </w:rPr>
      </w:r>
      <w:r w:rsidRPr="00145CB5">
        <w:rPr>
          <w:rFonts w:eastAsia="Calibri"/>
          <w:szCs w:val="22"/>
          <w:lang w:eastAsia="en-US"/>
        </w:rPr>
        <w:fldChar w:fldCharType="separate"/>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ab/>
      </w:r>
      <w:r w:rsidRPr="00145CB5">
        <w:rPr>
          <w:rFonts w:eastAsia="Calibri"/>
          <w:noProof/>
          <w:szCs w:val="22"/>
          <w:lang w:eastAsia="en-US"/>
        </w:rPr>
        <w:tab/>
      </w:r>
      <w:r w:rsidRPr="00145CB5">
        <w:rPr>
          <w:rFonts w:eastAsia="Calibri"/>
          <w:noProof/>
          <w:szCs w:val="22"/>
          <w:lang w:eastAsia="en-US"/>
        </w:rPr>
        <w:t> </w:t>
      </w:r>
      <w:r w:rsidRPr="00145CB5">
        <w:rPr>
          <w:rFonts w:eastAsia="Calibri"/>
          <w:szCs w:val="22"/>
          <w:lang w:eastAsia="en-US"/>
        </w:rPr>
        <w:fldChar w:fldCharType="end"/>
      </w:r>
      <w:bookmarkEnd w:id="11"/>
      <w:r w:rsidRPr="00145CB5">
        <w:rPr>
          <w:rFonts w:eastAsia="Calibri"/>
          <w:szCs w:val="22"/>
          <w:lang w:eastAsia="en-US"/>
        </w:rPr>
        <w:t xml:space="preserve">, dne </w:t>
      </w:r>
      <w:r w:rsidRPr="00145CB5">
        <w:rPr>
          <w:rFonts w:eastAsia="Calibri"/>
          <w:szCs w:val="22"/>
          <w:lang w:eastAsia="en-US"/>
        </w:rPr>
        <w:fldChar w:fldCharType="begin">
          <w:ffData>
            <w:name w:val="Text2"/>
            <w:enabled/>
            <w:calcOnExit w:val="0"/>
            <w:textInput/>
          </w:ffData>
        </w:fldChar>
      </w:r>
      <w:bookmarkStart w:id="12" w:name="Text2"/>
      <w:r w:rsidRPr="00145CB5">
        <w:rPr>
          <w:rFonts w:eastAsia="Calibri"/>
          <w:szCs w:val="22"/>
          <w:lang w:eastAsia="en-US"/>
        </w:rPr>
        <w:instrText xml:space="preserve"> FORMTEXT </w:instrText>
      </w:r>
      <w:r w:rsidRPr="00145CB5">
        <w:rPr>
          <w:rFonts w:eastAsia="Calibri"/>
          <w:szCs w:val="22"/>
          <w:lang w:eastAsia="en-US"/>
        </w:rPr>
      </w:r>
      <w:r w:rsidRPr="00145CB5">
        <w:rPr>
          <w:rFonts w:eastAsia="Calibri"/>
          <w:szCs w:val="22"/>
          <w:lang w:eastAsia="en-US"/>
        </w:rPr>
        <w:fldChar w:fldCharType="separate"/>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ab/>
      </w:r>
      <w:r w:rsidRPr="00145CB5">
        <w:rPr>
          <w:rFonts w:eastAsia="Calibri"/>
          <w:noProof/>
          <w:szCs w:val="22"/>
          <w:lang w:eastAsia="en-US"/>
        </w:rPr>
        <w:t> </w:t>
      </w:r>
      <w:r w:rsidRPr="00145CB5">
        <w:rPr>
          <w:rFonts w:eastAsia="Calibri"/>
          <w:szCs w:val="22"/>
          <w:lang w:eastAsia="en-US"/>
        </w:rPr>
        <w:fldChar w:fldCharType="end"/>
      </w:r>
      <w:bookmarkEnd w:id="12"/>
    </w:p>
    <w:p w14:paraId="34F954AC" w14:textId="77777777" w:rsidR="00F2281B" w:rsidRPr="00145CB5" w:rsidRDefault="00F2281B" w:rsidP="00F2281B">
      <w:pPr>
        <w:rPr>
          <w:rFonts w:eastAsia="Calibri"/>
          <w:szCs w:val="22"/>
          <w:lang w:eastAsia="en-US"/>
        </w:rPr>
      </w:pPr>
    </w:p>
    <w:p w14:paraId="5C321A95" w14:textId="77777777" w:rsidR="00F2281B" w:rsidRPr="00145CB5" w:rsidRDefault="00F2281B" w:rsidP="00F2281B">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Ime in priimek:</w:t>
      </w:r>
    </w:p>
    <w:p w14:paraId="0932A6A4" w14:textId="77777777" w:rsidR="00F2281B" w:rsidRPr="00145CB5" w:rsidRDefault="00F2281B" w:rsidP="00F2281B">
      <w:pPr>
        <w:rPr>
          <w:rFonts w:eastAsia="Calibri"/>
          <w:szCs w:val="22"/>
          <w:lang w:eastAsia="en-US"/>
        </w:rPr>
      </w:pPr>
    </w:p>
    <w:p w14:paraId="772F9341" w14:textId="77777777" w:rsidR="00F2281B" w:rsidRPr="00145CB5" w:rsidRDefault="00F2281B" w:rsidP="00F2281B">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Podpis in žig:</w:t>
      </w:r>
    </w:p>
    <w:p w14:paraId="0500C8E3" w14:textId="77777777" w:rsidR="00F2281B" w:rsidRPr="00B47F14" w:rsidRDefault="00F2281B" w:rsidP="001E4AA5">
      <w:pPr>
        <w:jc w:val="both"/>
        <w:rPr>
          <w:b/>
          <w:szCs w:val="22"/>
        </w:rPr>
      </w:pPr>
    </w:p>
    <w:sectPr w:rsidR="00F2281B" w:rsidRPr="00B47F14" w:rsidSect="0084230A">
      <w:headerReference w:type="even" r:id="rId9"/>
      <w:headerReference w:type="default" r:id="rId10"/>
      <w:footerReference w:type="even" r:id="rId11"/>
      <w:footerReference w:type="default" r:id="rId12"/>
      <w:headerReference w:type="first" r:id="rId13"/>
      <w:footerReference w:type="first" r:id="rId14"/>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AAED" w14:textId="77777777" w:rsidR="00806305" w:rsidRDefault="00806305">
      <w:r>
        <w:separator/>
      </w:r>
    </w:p>
  </w:endnote>
  <w:endnote w:type="continuationSeparator" w:id="0">
    <w:p w14:paraId="29D307A8" w14:textId="77777777" w:rsidR="00806305" w:rsidRDefault="0080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DEF3" w14:textId="77777777" w:rsidR="00F55CBD" w:rsidRDefault="00F55C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1D16B2DC" w:rsidR="003351F9" w:rsidRPr="001E0575" w:rsidRDefault="003351F9"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D46E2C">
      <w:rPr>
        <w:noProof/>
        <w:sz w:val="17"/>
        <w:szCs w:val="17"/>
      </w:rPr>
      <w:t>2</w:t>
    </w:r>
    <w:r w:rsidRPr="001E0575">
      <w:rPr>
        <w:sz w:val="17"/>
        <w:szCs w:val="17"/>
      </w:rPr>
      <w:fldChar w:fldCharType="end"/>
    </w:r>
    <w:r w:rsidRPr="001E0575">
      <w:rPr>
        <w:sz w:val="17"/>
        <w:szCs w:val="17"/>
      </w:rPr>
      <w:t xml:space="preserve"> </w:t>
    </w:r>
    <w:r w:rsidRPr="001E0575">
      <w:rPr>
        <w:sz w:val="17"/>
        <w:szCs w:val="17"/>
      </w:rPr>
      <w:t xml:space="preserve">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D46E2C">
      <w:rPr>
        <w:noProof/>
        <w:sz w:val="17"/>
        <w:szCs w:val="17"/>
      </w:rPr>
      <w:t>7</w:t>
    </w:r>
    <w:r w:rsidRPr="001E0575">
      <w:rPr>
        <w:sz w:val="17"/>
        <w:szCs w:val="17"/>
      </w:rPr>
      <w:fldChar w:fldCharType="end"/>
    </w:r>
  </w:p>
  <w:p w14:paraId="2AB01A2E" w14:textId="77777777" w:rsidR="001D0FE2" w:rsidRDefault="001D0F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F0E1" w14:textId="77777777" w:rsidR="00F55CBD" w:rsidRDefault="00F55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09C9" w14:textId="77777777" w:rsidR="00806305" w:rsidRDefault="00806305">
      <w:r>
        <w:separator/>
      </w:r>
    </w:p>
  </w:footnote>
  <w:footnote w:type="continuationSeparator" w:id="0">
    <w:p w14:paraId="1B33C6F9" w14:textId="77777777" w:rsidR="00806305" w:rsidRDefault="00806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7BAA" w14:textId="77777777" w:rsidR="00F55CBD" w:rsidRDefault="00F55C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932" w14:textId="5DA1B5BB" w:rsidR="003351F9" w:rsidRPr="000E3C1A" w:rsidRDefault="00C5494A" w:rsidP="000E3C1A">
    <w:pPr>
      <w:pStyle w:val="Header"/>
      <w:pBdr>
        <w:bottom w:val="single" w:sz="4" w:space="1" w:color="auto"/>
      </w:pBdr>
      <w:jc w:val="right"/>
      <w:rPr>
        <w:i/>
        <w:sz w:val="16"/>
        <w:szCs w:val="16"/>
      </w:rPr>
    </w:pPr>
    <w:r>
      <w:rPr>
        <w:i/>
        <w:sz w:val="16"/>
        <w:szCs w:val="16"/>
      </w:rPr>
      <w:t>Specifikacije</w:t>
    </w:r>
  </w:p>
  <w:p w14:paraId="4ED4460F" w14:textId="77777777" w:rsidR="001D0FE2" w:rsidRPr="00C5494A" w:rsidRDefault="001D0FE2">
    <w:pP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303B7" w14:textId="77777777" w:rsidR="00F55CBD" w:rsidRDefault="00F55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5B"/>
    <w:multiLevelType w:val="hybridMultilevel"/>
    <w:tmpl w:val="2B0CE31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B0743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B220AD"/>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0D5A68FB"/>
    <w:multiLevelType w:val="hybridMultilevel"/>
    <w:tmpl w:val="53D81E54"/>
    <w:lvl w:ilvl="0" w:tplc="CE8C74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4185A"/>
    <w:multiLevelType w:val="hybridMultilevel"/>
    <w:tmpl w:val="BCB63E3A"/>
    <w:lvl w:ilvl="0" w:tplc="CCB49E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D2005"/>
    <w:multiLevelType w:val="hybridMultilevel"/>
    <w:tmpl w:val="1B783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062417"/>
    <w:multiLevelType w:val="hybridMultilevel"/>
    <w:tmpl w:val="5EE04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595CD3"/>
    <w:multiLevelType w:val="hybridMultilevel"/>
    <w:tmpl w:val="854AD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15794A"/>
    <w:multiLevelType w:val="hybridMultilevel"/>
    <w:tmpl w:val="D26E55D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CE06C4"/>
    <w:multiLevelType w:val="hybridMultilevel"/>
    <w:tmpl w:val="881E76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0E17CE"/>
    <w:multiLevelType w:val="multilevel"/>
    <w:tmpl w:val="EAFC7E22"/>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7C049A"/>
    <w:multiLevelType w:val="hybridMultilevel"/>
    <w:tmpl w:val="51BE7C40"/>
    <w:lvl w:ilvl="0" w:tplc="04240003">
      <w:start w:val="1"/>
      <w:numFmt w:val="bullet"/>
      <w:lvlText w:val="o"/>
      <w:lvlJc w:val="left"/>
      <w:pPr>
        <w:ind w:left="1287" w:hanging="360"/>
      </w:pPr>
      <w:rPr>
        <w:rFonts w:ascii="Courier New" w:hAnsi="Courier New" w:cs="Courier Ne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1E211333"/>
    <w:multiLevelType w:val="multilevel"/>
    <w:tmpl w:val="A7C6D9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34439B"/>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7C734D0"/>
    <w:multiLevelType w:val="hybridMultilevel"/>
    <w:tmpl w:val="8982B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74308D"/>
    <w:multiLevelType w:val="hybridMultilevel"/>
    <w:tmpl w:val="EAA41352"/>
    <w:lvl w:ilvl="0" w:tplc="73B2E8E0">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CD299E"/>
    <w:multiLevelType w:val="multilevel"/>
    <w:tmpl w:val="FA4A7294"/>
    <w:lvl w:ilvl="0">
      <w:start w:val="1"/>
      <w:numFmt w:val="decimal"/>
      <w:lvlText w:val="%1)"/>
      <w:lvlJc w:val="left"/>
      <w:pPr>
        <w:ind w:left="717" w:hanging="360"/>
      </w:pPr>
      <w:rPr>
        <w:b/>
        <w:bCs/>
      </w:rPr>
    </w:lvl>
    <w:lvl w:ilvl="1">
      <w:start w:val="1"/>
      <w:numFmt w:val="lowerLetter"/>
      <w:lvlText w:val="%2)"/>
      <w:lvlJc w:val="left"/>
      <w:pPr>
        <w:ind w:left="1077" w:hanging="360"/>
      </w:pPr>
    </w:lvl>
    <w:lvl w:ilvl="2">
      <w:start w:val="1"/>
      <w:numFmt w:val="lowerRoman"/>
      <w:lvlText w:val="%3)"/>
      <w:lvlJc w:val="left"/>
      <w:pPr>
        <w:ind w:left="1437" w:hanging="360"/>
      </w:pPr>
    </w:lvl>
    <w:lvl w:ilvl="3">
      <w:start w:val="1"/>
      <w:numFmt w:val="decimal"/>
      <w:lvlText w:val="(%4)"/>
      <w:lvlJc w:val="left"/>
      <w:pPr>
        <w:ind w:left="1797" w:hanging="360"/>
      </w:pPr>
    </w:lvl>
    <w:lvl w:ilvl="4">
      <w:start w:val="1"/>
      <w:numFmt w:val="lowerLetter"/>
      <w:lvlText w:val="(%5)"/>
      <w:lvlJc w:val="left"/>
      <w:pPr>
        <w:ind w:left="2157" w:hanging="360"/>
      </w:pPr>
    </w:lvl>
    <w:lvl w:ilvl="5">
      <w:start w:val="1"/>
      <w:numFmt w:val="lowerRoman"/>
      <w:lvlText w:val="(%6)"/>
      <w:lvlJc w:val="left"/>
      <w:pPr>
        <w:ind w:left="2517" w:hanging="360"/>
      </w:pPr>
    </w:lvl>
    <w:lvl w:ilvl="6">
      <w:start w:val="1"/>
      <w:numFmt w:val="decimal"/>
      <w:lvlText w:val="%7."/>
      <w:lvlJc w:val="left"/>
      <w:pPr>
        <w:ind w:left="2877" w:hanging="360"/>
      </w:pPr>
    </w:lvl>
    <w:lvl w:ilvl="7">
      <w:start w:val="1"/>
      <w:numFmt w:val="lowerLetter"/>
      <w:lvlText w:val="%8."/>
      <w:lvlJc w:val="left"/>
      <w:pPr>
        <w:ind w:left="3237" w:hanging="360"/>
      </w:pPr>
    </w:lvl>
    <w:lvl w:ilvl="8">
      <w:start w:val="1"/>
      <w:numFmt w:val="lowerRoman"/>
      <w:lvlText w:val="%9."/>
      <w:lvlJc w:val="left"/>
      <w:pPr>
        <w:ind w:left="3597" w:hanging="360"/>
      </w:pPr>
    </w:lvl>
  </w:abstractNum>
  <w:abstractNum w:abstractNumId="19" w15:restartNumberingAfterBreak="0">
    <w:nsid w:val="31B9327B"/>
    <w:multiLevelType w:val="hybridMultilevel"/>
    <w:tmpl w:val="82FA46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DB2865"/>
    <w:multiLevelType w:val="hybridMultilevel"/>
    <w:tmpl w:val="A948C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16AC2"/>
    <w:multiLevelType w:val="hybridMultilevel"/>
    <w:tmpl w:val="9FA8A28E"/>
    <w:lvl w:ilvl="0" w:tplc="BC6C014A">
      <w:numFmt w:val="bullet"/>
      <w:lvlText w:val="–"/>
      <w:lvlJc w:val="left"/>
      <w:pPr>
        <w:ind w:left="1800" w:hanging="360"/>
      </w:pPr>
      <w:rPr>
        <w:rFonts w:ascii="Calibri" w:eastAsia="Calibri" w:hAnsi="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36E833BB"/>
    <w:multiLevelType w:val="hybridMultilevel"/>
    <w:tmpl w:val="A8BCDFC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23400E"/>
    <w:multiLevelType w:val="hybridMultilevel"/>
    <w:tmpl w:val="E6BEB040"/>
    <w:lvl w:ilvl="0" w:tplc="81D658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832803"/>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8D0448"/>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E4E79DA"/>
    <w:multiLevelType w:val="hybridMultilevel"/>
    <w:tmpl w:val="0ACA330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4733A8B"/>
    <w:multiLevelType w:val="hybridMultilevel"/>
    <w:tmpl w:val="C2F0E7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92421B"/>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29" w15:restartNumberingAfterBreak="0">
    <w:nsid w:val="4D421BDE"/>
    <w:multiLevelType w:val="hybridMultilevel"/>
    <w:tmpl w:val="919208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5E5C37"/>
    <w:multiLevelType w:val="multilevel"/>
    <w:tmpl w:val="D658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735741"/>
    <w:multiLevelType w:val="hybridMultilevel"/>
    <w:tmpl w:val="53FC8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203EA4"/>
    <w:multiLevelType w:val="hybridMultilevel"/>
    <w:tmpl w:val="C3EE1E4C"/>
    <w:lvl w:ilvl="0" w:tplc="F3D6ED1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4E08FD"/>
    <w:multiLevelType w:val="hybridMultilevel"/>
    <w:tmpl w:val="1DD27820"/>
    <w:lvl w:ilvl="0" w:tplc="509A9556">
      <w:start w:val="2"/>
      <w:numFmt w:val="bullet"/>
      <w:lvlText w:val="-"/>
      <w:lvlJc w:val="left"/>
      <w:pPr>
        <w:ind w:left="720" w:hanging="360"/>
      </w:pPr>
      <w:rPr>
        <w:rFonts w:ascii="Verdana" w:eastAsia="Calibri" w:hAnsi="Verdana" w:cs="Verdan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E8A2AD1"/>
    <w:multiLevelType w:val="hybridMultilevel"/>
    <w:tmpl w:val="A516C536"/>
    <w:lvl w:ilvl="0" w:tplc="F3D6ED1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60663F"/>
    <w:multiLevelType w:val="hybridMultilevel"/>
    <w:tmpl w:val="AD8E9560"/>
    <w:lvl w:ilvl="0" w:tplc="BC6C014A">
      <w:numFmt w:val="bullet"/>
      <w:lvlText w:val="–"/>
      <w:lvlJc w:val="left"/>
      <w:pPr>
        <w:ind w:left="720" w:hanging="360"/>
      </w:pPr>
      <w:rPr>
        <w:rFonts w:ascii="Calibri" w:eastAsia="Calibri" w:hAnsi="Calibri" w:hint="default"/>
      </w:rPr>
    </w:lvl>
    <w:lvl w:ilvl="1" w:tplc="3216ED4E">
      <w:start w:val="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BB0C8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8B3938"/>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4867D8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6EA3960"/>
    <w:multiLevelType w:val="hybridMultilevel"/>
    <w:tmpl w:val="96E8B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010691">
    <w:abstractNumId w:val="35"/>
  </w:num>
  <w:num w:numId="2" w16cid:durableId="2012102760">
    <w:abstractNumId w:val="5"/>
  </w:num>
  <w:num w:numId="3" w16cid:durableId="1932622059">
    <w:abstractNumId w:val="28"/>
  </w:num>
  <w:num w:numId="4" w16cid:durableId="436294104">
    <w:abstractNumId w:val="8"/>
  </w:num>
  <w:num w:numId="5" w16cid:durableId="79567525">
    <w:abstractNumId w:val="20"/>
  </w:num>
  <w:num w:numId="6" w16cid:durableId="730080822">
    <w:abstractNumId w:val="7"/>
  </w:num>
  <w:num w:numId="7" w16cid:durableId="829713535">
    <w:abstractNumId w:val="41"/>
  </w:num>
  <w:num w:numId="8" w16cid:durableId="725837465">
    <w:abstractNumId w:val="16"/>
  </w:num>
  <w:num w:numId="9" w16cid:durableId="2054035172">
    <w:abstractNumId w:val="29"/>
  </w:num>
  <w:num w:numId="10" w16cid:durableId="1261795484">
    <w:abstractNumId w:val="27"/>
  </w:num>
  <w:num w:numId="11" w16cid:durableId="340396092">
    <w:abstractNumId w:val="3"/>
  </w:num>
  <w:num w:numId="12" w16cid:durableId="1285502945">
    <w:abstractNumId w:val="32"/>
  </w:num>
  <w:num w:numId="13" w16cid:durableId="1009912612">
    <w:abstractNumId w:val="34"/>
  </w:num>
  <w:num w:numId="14" w16cid:durableId="12386389">
    <w:abstractNumId w:val="13"/>
  </w:num>
  <w:num w:numId="15" w16cid:durableId="1032002099">
    <w:abstractNumId w:val="22"/>
  </w:num>
  <w:num w:numId="16" w16cid:durableId="2097820224">
    <w:abstractNumId w:val="11"/>
  </w:num>
  <w:num w:numId="17" w16cid:durableId="1276519799">
    <w:abstractNumId w:val="38"/>
  </w:num>
  <w:num w:numId="18" w16cid:durableId="411314739">
    <w:abstractNumId w:val="14"/>
  </w:num>
  <w:num w:numId="19" w16cid:durableId="2021540149">
    <w:abstractNumId w:val="26"/>
  </w:num>
  <w:num w:numId="20" w16cid:durableId="1901211075">
    <w:abstractNumId w:val="36"/>
  </w:num>
  <w:num w:numId="21" w16cid:durableId="211426016">
    <w:abstractNumId w:val="9"/>
  </w:num>
  <w:num w:numId="22" w16cid:durableId="1012609613">
    <w:abstractNumId w:val="17"/>
  </w:num>
  <w:num w:numId="23" w16cid:durableId="1233392127">
    <w:abstractNumId w:val="18"/>
  </w:num>
  <w:num w:numId="24" w16cid:durableId="984116507">
    <w:abstractNumId w:val="10"/>
  </w:num>
  <w:num w:numId="25" w16cid:durableId="1452285553">
    <w:abstractNumId w:val="0"/>
  </w:num>
  <w:num w:numId="26" w16cid:durableId="1031683293">
    <w:abstractNumId w:val="40"/>
  </w:num>
  <w:num w:numId="27" w16cid:durableId="855845453">
    <w:abstractNumId w:val="24"/>
  </w:num>
  <w:num w:numId="28" w16cid:durableId="1038163201">
    <w:abstractNumId w:val="25"/>
  </w:num>
  <w:num w:numId="29" w16cid:durableId="643698728">
    <w:abstractNumId w:val="1"/>
  </w:num>
  <w:num w:numId="30" w16cid:durableId="589774725">
    <w:abstractNumId w:val="12"/>
  </w:num>
  <w:num w:numId="31" w16cid:durableId="1291671268">
    <w:abstractNumId w:val="39"/>
  </w:num>
  <w:num w:numId="32" w16cid:durableId="1485002384">
    <w:abstractNumId w:val="15"/>
  </w:num>
  <w:num w:numId="33" w16cid:durableId="537427803">
    <w:abstractNumId w:val="4"/>
  </w:num>
  <w:num w:numId="34" w16cid:durableId="171379362">
    <w:abstractNumId w:val="2"/>
  </w:num>
  <w:num w:numId="35" w16cid:durableId="1060323419">
    <w:abstractNumId w:val="33"/>
  </w:num>
  <w:num w:numId="36" w16cid:durableId="38866490">
    <w:abstractNumId w:val="37"/>
  </w:num>
  <w:num w:numId="37" w16cid:durableId="1173297941">
    <w:abstractNumId w:val="21"/>
  </w:num>
  <w:num w:numId="38" w16cid:durableId="1781417300">
    <w:abstractNumId w:val="31"/>
  </w:num>
  <w:num w:numId="39" w16cid:durableId="705644399">
    <w:abstractNumId w:val="6"/>
  </w:num>
  <w:num w:numId="40" w16cid:durableId="1078745183">
    <w:abstractNumId w:val="23"/>
  </w:num>
  <w:num w:numId="41" w16cid:durableId="753824969">
    <w:abstractNumId w:val="19"/>
  </w:num>
  <w:num w:numId="42" w16cid:durableId="741292928">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070C"/>
    <w:rsid w:val="000036CE"/>
    <w:rsid w:val="00004843"/>
    <w:rsid w:val="00004DEB"/>
    <w:rsid w:val="00005EE8"/>
    <w:rsid w:val="00010810"/>
    <w:rsid w:val="00010D85"/>
    <w:rsid w:val="000113FE"/>
    <w:rsid w:val="00015283"/>
    <w:rsid w:val="00017424"/>
    <w:rsid w:val="000218E5"/>
    <w:rsid w:val="00022ABD"/>
    <w:rsid w:val="0002628F"/>
    <w:rsid w:val="00026408"/>
    <w:rsid w:val="00026FD7"/>
    <w:rsid w:val="00032ED5"/>
    <w:rsid w:val="00033599"/>
    <w:rsid w:val="00033738"/>
    <w:rsid w:val="0003706A"/>
    <w:rsid w:val="00037FC9"/>
    <w:rsid w:val="000408C3"/>
    <w:rsid w:val="000412A6"/>
    <w:rsid w:val="00041B31"/>
    <w:rsid w:val="000440F9"/>
    <w:rsid w:val="00044D9B"/>
    <w:rsid w:val="000462C3"/>
    <w:rsid w:val="0004654B"/>
    <w:rsid w:val="00051720"/>
    <w:rsid w:val="0005391C"/>
    <w:rsid w:val="00054A29"/>
    <w:rsid w:val="000623AC"/>
    <w:rsid w:val="000628B4"/>
    <w:rsid w:val="000628BE"/>
    <w:rsid w:val="00062B4F"/>
    <w:rsid w:val="00063F9C"/>
    <w:rsid w:val="00066526"/>
    <w:rsid w:val="00067340"/>
    <w:rsid w:val="00070D6D"/>
    <w:rsid w:val="000717C5"/>
    <w:rsid w:val="0007304E"/>
    <w:rsid w:val="000733CC"/>
    <w:rsid w:val="00075227"/>
    <w:rsid w:val="0007527A"/>
    <w:rsid w:val="00076A80"/>
    <w:rsid w:val="00082A6C"/>
    <w:rsid w:val="0008397D"/>
    <w:rsid w:val="0008505B"/>
    <w:rsid w:val="000854D4"/>
    <w:rsid w:val="000879D6"/>
    <w:rsid w:val="000919AF"/>
    <w:rsid w:val="0009249C"/>
    <w:rsid w:val="00092B0B"/>
    <w:rsid w:val="00092C92"/>
    <w:rsid w:val="000933A7"/>
    <w:rsid w:val="00095555"/>
    <w:rsid w:val="00095590"/>
    <w:rsid w:val="00095B3A"/>
    <w:rsid w:val="000A00B0"/>
    <w:rsid w:val="000A01BC"/>
    <w:rsid w:val="000A0E4E"/>
    <w:rsid w:val="000A4A16"/>
    <w:rsid w:val="000A62EE"/>
    <w:rsid w:val="000A742C"/>
    <w:rsid w:val="000B2494"/>
    <w:rsid w:val="000B3849"/>
    <w:rsid w:val="000B72CE"/>
    <w:rsid w:val="000C130A"/>
    <w:rsid w:val="000C2B0F"/>
    <w:rsid w:val="000C3A12"/>
    <w:rsid w:val="000C44BC"/>
    <w:rsid w:val="000C6AB1"/>
    <w:rsid w:val="000D2B75"/>
    <w:rsid w:val="000E0794"/>
    <w:rsid w:val="000E28DF"/>
    <w:rsid w:val="000E3C1A"/>
    <w:rsid w:val="000F2A19"/>
    <w:rsid w:val="000F3C4F"/>
    <w:rsid w:val="000F61BF"/>
    <w:rsid w:val="000F7954"/>
    <w:rsid w:val="00100863"/>
    <w:rsid w:val="0010174D"/>
    <w:rsid w:val="0010252E"/>
    <w:rsid w:val="001045D1"/>
    <w:rsid w:val="001046A6"/>
    <w:rsid w:val="00106895"/>
    <w:rsid w:val="00106B92"/>
    <w:rsid w:val="00106D74"/>
    <w:rsid w:val="00107F54"/>
    <w:rsid w:val="001112B2"/>
    <w:rsid w:val="0011582D"/>
    <w:rsid w:val="001175EE"/>
    <w:rsid w:val="00117FA4"/>
    <w:rsid w:val="00120A6B"/>
    <w:rsid w:val="00121C3C"/>
    <w:rsid w:val="00125269"/>
    <w:rsid w:val="001268F2"/>
    <w:rsid w:val="001322FB"/>
    <w:rsid w:val="00132940"/>
    <w:rsid w:val="001332A4"/>
    <w:rsid w:val="00150D2E"/>
    <w:rsid w:val="00151A45"/>
    <w:rsid w:val="001523F1"/>
    <w:rsid w:val="0015294E"/>
    <w:rsid w:val="00153021"/>
    <w:rsid w:val="00153EE8"/>
    <w:rsid w:val="00154E10"/>
    <w:rsid w:val="0016214F"/>
    <w:rsid w:val="00162A3C"/>
    <w:rsid w:val="00165481"/>
    <w:rsid w:val="00176649"/>
    <w:rsid w:val="001807F7"/>
    <w:rsid w:val="00180E11"/>
    <w:rsid w:val="0018350B"/>
    <w:rsid w:val="00183BB0"/>
    <w:rsid w:val="00184A87"/>
    <w:rsid w:val="00190123"/>
    <w:rsid w:val="00192E2E"/>
    <w:rsid w:val="00194412"/>
    <w:rsid w:val="001948E3"/>
    <w:rsid w:val="00196500"/>
    <w:rsid w:val="001968B5"/>
    <w:rsid w:val="00196F11"/>
    <w:rsid w:val="001A3F44"/>
    <w:rsid w:val="001B00A7"/>
    <w:rsid w:val="001B03FB"/>
    <w:rsid w:val="001B39BA"/>
    <w:rsid w:val="001B507A"/>
    <w:rsid w:val="001B74B7"/>
    <w:rsid w:val="001C0BAB"/>
    <w:rsid w:val="001C1B76"/>
    <w:rsid w:val="001C414A"/>
    <w:rsid w:val="001C5355"/>
    <w:rsid w:val="001C6482"/>
    <w:rsid w:val="001C6608"/>
    <w:rsid w:val="001D0FE2"/>
    <w:rsid w:val="001D1C23"/>
    <w:rsid w:val="001D1F08"/>
    <w:rsid w:val="001E0148"/>
    <w:rsid w:val="001E0575"/>
    <w:rsid w:val="001E0F77"/>
    <w:rsid w:val="001E4AA5"/>
    <w:rsid w:val="001F0045"/>
    <w:rsid w:val="001F0836"/>
    <w:rsid w:val="001F4A91"/>
    <w:rsid w:val="0020206A"/>
    <w:rsid w:val="00203C02"/>
    <w:rsid w:val="00205C53"/>
    <w:rsid w:val="0020633F"/>
    <w:rsid w:val="00210221"/>
    <w:rsid w:val="00211C64"/>
    <w:rsid w:val="00217D38"/>
    <w:rsid w:val="00221137"/>
    <w:rsid w:val="00221CB3"/>
    <w:rsid w:val="0022302B"/>
    <w:rsid w:val="002256DE"/>
    <w:rsid w:val="0022737F"/>
    <w:rsid w:val="00230046"/>
    <w:rsid w:val="00236B55"/>
    <w:rsid w:val="0023704B"/>
    <w:rsid w:val="002430EC"/>
    <w:rsid w:val="00243E10"/>
    <w:rsid w:val="002508A9"/>
    <w:rsid w:val="00250BB5"/>
    <w:rsid w:val="00252DDF"/>
    <w:rsid w:val="00255294"/>
    <w:rsid w:val="002568FE"/>
    <w:rsid w:val="002576EC"/>
    <w:rsid w:val="00262BC4"/>
    <w:rsid w:val="002675A2"/>
    <w:rsid w:val="002866AA"/>
    <w:rsid w:val="002900CC"/>
    <w:rsid w:val="002954DF"/>
    <w:rsid w:val="00296019"/>
    <w:rsid w:val="002A0A98"/>
    <w:rsid w:val="002A536C"/>
    <w:rsid w:val="002B1C14"/>
    <w:rsid w:val="002B28F6"/>
    <w:rsid w:val="002B3124"/>
    <w:rsid w:val="002B38B6"/>
    <w:rsid w:val="002B3A9E"/>
    <w:rsid w:val="002B4EC0"/>
    <w:rsid w:val="002B6AB1"/>
    <w:rsid w:val="002B751B"/>
    <w:rsid w:val="002C02F3"/>
    <w:rsid w:val="002C0D2A"/>
    <w:rsid w:val="002C0E47"/>
    <w:rsid w:val="002C5BE4"/>
    <w:rsid w:val="002E4B56"/>
    <w:rsid w:val="002F0695"/>
    <w:rsid w:val="002F6E68"/>
    <w:rsid w:val="003010E5"/>
    <w:rsid w:val="003022F5"/>
    <w:rsid w:val="00306642"/>
    <w:rsid w:val="00311C40"/>
    <w:rsid w:val="0031708E"/>
    <w:rsid w:val="00320417"/>
    <w:rsid w:val="00320E8C"/>
    <w:rsid w:val="003211F4"/>
    <w:rsid w:val="00321726"/>
    <w:rsid w:val="003234D1"/>
    <w:rsid w:val="00325925"/>
    <w:rsid w:val="00327482"/>
    <w:rsid w:val="00327B7F"/>
    <w:rsid w:val="00327F5D"/>
    <w:rsid w:val="00330258"/>
    <w:rsid w:val="0033243A"/>
    <w:rsid w:val="003329B6"/>
    <w:rsid w:val="0033402B"/>
    <w:rsid w:val="003351F9"/>
    <w:rsid w:val="00336CF5"/>
    <w:rsid w:val="00341371"/>
    <w:rsid w:val="003418A4"/>
    <w:rsid w:val="0034485E"/>
    <w:rsid w:val="003448E5"/>
    <w:rsid w:val="00345A27"/>
    <w:rsid w:val="00346D00"/>
    <w:rsid w:val="00347661"/>
    <w:rsid w:val="00347B49"/>
    <w:rsid w:val="00350470"/>
    <w:rsid w:val="00350730"/>
    <w:rsid w:val="00352D7F"/>
    <w:rsid w:val="003532DD"/>
    <w:rsid w:val="00361DE2"/>
    <w:rsid w:val="003622CD"/>
    <w:rsid w:val="00362518"/>
    <w:rsid w:val="00365853"/>
    <w:rsid w:val="003660E4"/>
    <w:rsid w:val="0037158E"/>
    <w:rsid w:val="00371DD8"/>
    <w:rsid w:val="00373817"/>
    <w:rsid w:val="00377F8C"/>
    <w:rsid w:val="003908E2"/>
    <w:rsid w:val="00390FCA"/>
    <w:rsid w:val="00391B14"/>
    <w:rsid w:val="00393F5C"/>
    <w:rsid w:val="003943B4"/>
    <w:rsid w:val="003A12D9"/>
    <w:rsid w:val="003A62A5"/>
    <w:rsid w:val="003A7631"/>
    <w:rsid w:val="003B7C40"/>
    <w:rsid w:val="003C0151"/>
    <w:rsid w:val="003C32C5"/>
    <w:rsid w:val="003C32CD"/>
    <w:rsid w:val="003C3943"/>
    <w:rsid w:val="003C405D"/>
    <w:rsid w:val="003C73CF"/>
    <w:rsid w:val="003D4270"/>
    <w:rsid w:val="003E04C4"/>
    <w:rsid w:val="003E3204"/>
    <w:rsid w:val="003E35DD"/>
    <w:rsid w:val="003E5DF0"/>
    <w:rsid w:val="003E7153"/>
    <w:rsid w:val="003F1440"/>
    <w:rsid w:val="003F5554"/>
    <w:rsid w:val="003F714F"/>
    <w:rsid w:val="00401D94"/>
    <w:rsid w:val="00406A3F"/>
    <w:rsid w:val="00410056"/>
    <w:rsid w:val="00410896"/>
    <w:rsid w:val="00414276"/>
    <w:rsid w:val="00414B45"/>
    <w:rsid w:val="00415AC0"/>
    <w:rsid w:val="004166FE"/>
    <w:rsid w:val="00421D3A"/>
    <w:rsid w:val="00423426"/>
    <w:rsid w:val="004249DE"/>
    <w:rsid w:val="004256AA"/>
    <w:rsid w:val="00427F86"/>
    <w:rsid w:val="0043114A"/>
    <w:rsid w:val="00433963"/>
    <w:rsid w:val="00433C8A"/>
    <w:rsid w:val="0043699A"/>
    <w:rsid w:val="00441330"/>
    <w:rsid w:val="00441408"/>
    <w:rsid w:val="004429AD"/>
    <w:rsid w:val="0044460E"/>
    <w:rsid w:val="00445318"/>
    <w:rsid w:val="00446129"/>
    <w:rsid w:val="004469A9"/>
    <w:rsid w:val="004479CD"/>
    <w:rsid w:val="0045008C"/>
    <w:rsid w:val="00450BCC"/>
    <w:rsid w:val="004548A1"/>
    <w:rsid w:val="00456D55"/>
    <w:rsid w:val="00460B22"/>
    <w:rsid w:val="00463071"/>
    <w:rsid w:val="00463A7F"/>
    <w:rsid w:val="00466D62"/>
    <w:rsid w:val="00471FF9"/>
    <w:rsid w:val="004736B4"/>
    <w:rsid w:val="00475CAB"/>
    <w:rsid w:val="00477C05"/>
    <w:rsid w:val="00477E07"/>
    <w:rsid w:val="00480FCF"/>
    <w:rsid w:val="00481D95"/>
    <w:rsid w:val="00481E2E"/>
    <w:rsid w:val="0048203E"/>
    <w:rsid w:val="00484A7C"/>
    <w:rsid w:val="00486569"/>
    <w:rsid w:val="00492B9F"/>
    <w:rsid w:val="00496647"/>
    <w:rsid w:val="004A0111"/>
    <w:rsid w:val="004A160F"/>
    <w:rsid w:val="004A4376"/>
    <w:rsid w:val="004A5491"/>
    <w:rsid w:val="004A72BA"/>
    <w:rsid w:val="004B6F61"/>
    <w:rsid w:val="004C0ACA"/>
    <w:rsid w:val="004C2F0F"/>
    <w:rsid w:val="004C3B81"/>
    <w:rsid w:val="004D0BC5"/>
    <w:rsid w:val="004D31DC"/>
    <w:rsid w:val="004D7A8E"/>
    <w:rsid w:val="004E0521"/>
    <w:rsid w:val="004E060E"/>
    <w:rsid w:val="004E3A99"/>
    <w:rsid w:val="004E4D0A"/>
    <w:rsid w:val="004F10A2"/>
    <w:rsid w:val="004F2DAD"/>
    <w:rsid w:val="004F52D7"/>
    <w:rsid w:val="004F546D"/>
    <w:rsid w:val="0050029E"/>
    <w:rsid w:val="005011DF"/>
    <w:rsid w:val="0050793D"/>
    <w:rsid w:val="0051037C"/>
    <w:rsid w:val="005118D0"/>
    <w:rsid w:val="005121AC"/>
    <w:rsid w:val="005142F1"/>
    <w:rsid w:val="0052225F"/>
    <w:rsid w:val="00525DC3"/>
    <w:rsid w:val="005276AE"/>
    <w:rsid w:val="00527D0D"/>
    <w:rsid w:val="00531F71"/>
    <w:rsid w:val="0053318C"/>
    <w:rsid w:val="005342B4"/>
    <w:rsid w:val="00535564"/>
    <w:rsid w:val="00536D6B"/>
    <w:rsid w:val="00537E35"/>
    <w:rsid w:val="0054177A"/>
    <w:rsid w:val="00541DE6"/>
    <w:rsid w:val="00544C8A"/>
    <w:rsid w:val="005504C7"/>
    <w:rsid w:val="00554EF4"/>
    <w:rsid w:val="00555AE1"/>
    <w:rsid w:val="00560FFE"/>
    <w:rsid w:val="005657D8"/>
    <w:rsid w:val="005707F2"/>
    <w:rsid w:val="00572C24"/>
    <w:rsid w:val="0057462B"/>
    <w:rsid w:val="00576750"/>
    <w:rsid w:val="005769B5"/>
    <w:rsid w:val="00577934"/>
    <w:rsid w:val="0058420B"/>
    <w:rsid w:val="005924DE"/>
    <w:rsid w:val="00592B2E"/>
    <w:rsid w:val="0059464F"/>
    <w:rsid w:val="00596713"/>
    <w:rsid w:val="005A4925"/>
    <w:rsid w:val="005A52A6"/>
    <w:rsid w:val="005A7414"/>
    <w:rsid w:val="005A7EC2"/>
    <w:rsid w:val="005B4DA2"/>
    <w:rsid w:val="005B4FFE"/>
    <w:rsid w:val="005C2E30"/>
    <w:rsid w:val="005C3AFB"/>
    <w:rsid w:val="005E671F"/>
    <w:rsid w:val="005E7CB0"/>
    <w:rsid w:val="005E7D9A"/>
    <w:rsid w:val="005F19BC"/>
    <w:rsid w:val="005F3114"/>
    <w:rsid w:val="005F4EB5"/>
    <w:rsid w:val="005F5E5E"/>
    <w:rsid w:val="005F6330"/>
    <w:rsid w:val="00601BC2"/>
    <w:rsid w:val="00602D7D"/>
    <w:rsid w:val="0060574A"/>
    <w:rsid w:val="00605C37"/>
    <w:rsid w:val="00607C2A"/>
    <w:rsid w:val="00615103"/>
    <w:rsid w:val="006158E3"/>
    <w:rsid w:val="0061625B"/>
    <w:rsid w:val="00617193"/>
    <w:rsid w:val="00625714"/>
    <w:rsid w:val="00631D17"/>
    <w:rsid w:val="00632ACA"/>
    <w:rsid w:val="00636027"/>
    <w:rsid w:val="00636C31"/>
    <w:rsid w:val="00641ED6"/>
    <w:rsid w:val="00650445"/>
    <w:rsid w:val="006516B1"/>
    <w:rsid w:val="006522D0"/>
    <w:rsid w:val="00652CB6"/>
    <w:rsid w:val="00654AD7"/>
    <w:rsid w:val="00655794"/>
    <w:rsid w:val="00661C1D"/>
    <w:rsid w:val="006638FC"/>
    <w:rsid w:val="006739A6"/>
    <w:rsid w:val="00673AB2"/>
    <w:rsid w:val="006759D3"/>
    <w:rsid w:val="00681E52"/>
    <w:rsid w:val="00691F79"/>
    <w:rsid w:val="00693ED3"/>
    <w:rsid w:val="00694427"/>
    <w:rsid w:val="00694D57"/>
    <w:rsid w:val="0069613C"/>
    <w:rsid w:val="00696D2D"/>
    <w:rsid w:val="006976F2"/>
    <w:rsid w:val="006A022E"/>
    <w:rsid w:val="006A433E"/>
    <w:rsid w:val="006A48F9"/>
    <w:rsid w:val="006A4D6B"/>
    <w:rsid w:val="006A634E"/>
    <w:rsid w:val="006A7B4C"/>
    <w:rsid w:val="006B0A5C"/>
    <w:rsid w:val="006B491C"/>
    <w:rsid w:val="006B7EAD"/>
    <w:rsid w:val="006C5B8B"/>
    <w:rsid w:val="006C7B9A"/>
    <w:rsid w:val="006D085D"/>
    <w:rsid w:val="006D130A"/>
    <w:rsid w:val="006D1934"/>
    <w:rsid w:val="006D2CC3"/>
    <w:rsid w:val="006D5CE4"/>
    <w:rsid w:val="006E3D03"/>
    <w:rsid w:val="006F3E81"/>
    <w:rsid w:val="006F5956"/>
    <w:rsid w:val="006F5E92"/>
    <w:rsid w:val="006F7F4A"/>
    <w:rsid w:val="00700A35"/>
    <w:rsid w:val="00703357"/>
    <w:rsid w:val="00705BE7"/>
    <w:rsid w:val="00706FD3"/>
    <w:rsid w:val="007135C2"/>
    <w:rsid w:val="00713C0F"/>
    <w:rsid w:val="00716DD4"/>
    <w:rsid w:val="00722697"/>
    <w:rsid w:val="00722824"/>
    <w:rsid w:val="00723EFD"/>
    <w:rsid w:val="00726E14"/>
    <w:rsid w:val="0073421A"/>
    <w:rsid w:val="00735710"/>
    <w:rsid w:val="00735E13"/>
    <w:rsid w:val="00737021"/>
    <w:rsid w:val="007378A5"/>
    <w:rsid w:val="0074050C"/>
    <w:rsid w:val="00740A0E"/>
    <w:rsid w:val="00740FD3"/>
    <w:rsid w:val="00741C87"/>
    <w:rsid w:val="007430A6"/>
    <w:rsid w:val="0074716A"/>
    <w:rsid w:val="007475E8"/>
    <w:rsid w:val="007516A5"/>
    <w:rsid w:val="00753094"/>
    <w:rsid w:val="00753C8E"/>
    <w:rsid w:val="00754C25"/>
    <w:rsid w:val="0075739C"/>
    <w:rsid w:val="00757733"/>
    <w:rsid w:val="0076366D"/>
    <w:rsid w:val="00764017"/>
    <w:rsid w:val="00766072"/>
    <w:rsid w:val="007668EC"/>
    <w:rsid w:val="00773D23"/>
    <w:rsid w:val="007762E5"/>
    <w:rsid w:val="00776652"/>
    <w:rsid w:val="007803B5"/>
    <w:rsid w:val="00780D05"/>
    <w:rsid w:val="00780EA9"/>
    <w:rsid w:val="00782AD9"/>
    <w:rsid w:val="00784791"/>
    <w:rsid w:val="0078789A"/>
    <w:rsid w:val="007906B7"/>
    <w:rsid w:val="007913DB"/>
    <w:rsid w:val="00792BE5"/>
    <w:rsid w:val="00793A9A"/>
    <w:rsid w:val="007A2EF8"/>
    <w:rsid w:val="007A61C8"/>
    <w:rsid w:val="007B15AF"/>
    <w:rsid w:val="007B18E7"/>
    <w:rsid w:val="007B22E3"/>
    <w:rsid w:val="007B2CE8"/>
    <w:rsid w:val="007B564C"/>
    <w:rsid w:val="007B5732"/>
    <w:rsid w:val="007C18C2"/>
    <w:rsid w:val="007C3214"/>
    <w:rsid w:val="007C32A4"/>
    <w:rsid w:val="007C4A40"/>
    <w:rsid w:val="007C7457"/>
    <w:rsid w:val="007D1979"/>
    <w:rsid w:val="007D1EAF"/>
    <w:rsid w:val="007D37F8"/>
    <w:rsid w:val="007D6179"/>
    <w:rsid w:val="007D72EC"/>
    <w:rsid w:val="007E056C"/>
    <w:rsid w:val="007E6CE1"/>
    <w:rsid w:val="007F0B81"/>
    <w:rsid w:val="007F2F69"/>
    <w:rsid w:val="007F6348"/>
    <w:rsid w:val="00800068"/>
    <w:rsid w:val="00801F94"/>
    <w:rsid w:val="00806246"/>
    <w:rsid w:val="00806305"/>
    <w:rsid w:val="00812AF4"/>
    <w:rsid w:val="008142F5"/>
    <w:rsid w:val="00814727"/>
    <w:rsid w:val="008154E9"/>
    <w:rsid w:val="0082308A"/>
    <w:rsid w:val="008238F4"/>
    <w:rsid w:val="00826E38"/>
    <w:rsid w:val="008312D9"/>
    <w:rsid w:val="00831CAA"/>
    <w:rsid w:val="00832AC3"/>
    <w:rsid w:val="00832ADD"/>
    <w:rsid w:val="00832ECE"/>
    <w:rsid w:val="0084071F"/>
    <w:rsid w:val="00840780"/>
    <w:rsid w:val="00841661"/>
    <w:rsid w:val="0084230A"/>
    <w:rsid w:val="00845032"/>
    <w:rsid w:val="00845110"/>
    <w:rsid w:val="00846B82"/>
    <w:rsid w:val="008472D2"/>
    <w:rsid w:val="00847C14"/>
    <w:rsid w:val="008505D1"/>
    <w:rsid w:val="008540F7"/>
    <w:rsid w:val="00856E51"/>
    <w:rsid w:val="0085741B"/>
    <w:rsid w:val="0086585A"/>
    <w:rsid w:val="00865CA1"/>
    <w:rsid w:val="00865EF2"/>
    <w:rsid w:val="008717FE"/>
    <w:rsid w:val="00875A79"/>
    <w:rsid w:val="008765F9"/>
    <w:rsid w:val="00882D17"/>
    <w:rsid w:val="00885B3C"/>
    <w:rsid w:val="0088627D"/>
    <w:rsid w:val="0089175B"/>
    <w:rsid w:val="00892AA5"/>
    <w:rsid w:val="008933D0"/>
    <w:rsid w:val="00896A05"/>
    <w:rsid w:val="00896AF6"/>
    <w:rsid w:val="008972CC"/>
    <w:rsid w:val="008A0867"/>
    <w:rsid w:val="008A1A51"/>
    <w:rsid w:val="008A28FC"/>
    <w:rsid w:val="008A43CF"/>
    <w:rsid w:val="008A4AF5"/>
    <w:rsid w:val="008A534D"/>
    <w:rsid w:val="008A54BC"/>
    <w:rsid w:val="008A6598"/>
    <w:rsid w:val="008B0D78"/>
    <w:rsid w:val="008B2183"/>
    <w:rsid w:val="008B366C"/>
    <w:rsid w:val="008B61B4"/>
    <w:rsid w:val="008B63D5"/>
    <w:rsid w:val="008B64FE"/>
    <w:rsid w:val="008B6CA2"/>
    <w:rsid w:val="008C048B"/>
    <w:rsid w:val="008C0C17"/>
    <w:rsid w:val="008C2A69"/>
    <w:rsid w:val="008C6927"/>
    <w:rsid w:val="008C692D"/>
    <w:rsid w:val="008C793F"/>
    <w:rsid w:val="008D246F"/>
    <w:rsid w:val="008D49E4"/>
    <w:rsid w:val="008D4D3F"/>
    <w:rsid w:val="008D4E8B"/>
    <w:rsid w:val="008D6801"/>
    <w:rsid w:val="008D6F8F"/>
    <w:rsid w:val="008D7183"/>
    <w:rsid w:val="008E2887"/>
    <w:rsid w:val="008E383F"/>
    <w:rsid w:val="008E4CF9"/>
    <w:rsid w:val="008E5994"/>
    <w:rsid w:val="008E6BBF"/>
    <w:rsid w:val="008E7C17"/>
    <w:rsid w:val="008F0F4D"/>
    <w:rsid w:val="008F1CFE"/>
    <w:rsid w:val="008F25A7"/>
    <w:rsid w:val="008F349C"/>
    <w:rsid w:val="008F65E9"/>
    <w:rsid w:val="008F7718"/>
    <w:rsid w:val="009005D3"/>
    <w:rsid w:val="00900775"/>
    <w:rsid w:val="00900808"/>
    <w:rsid w:val="009022BE"/>
    <w:rsid w:val="00902DE4"/>
    <w:rsid w:val="00904188"/>
    <w:rsid w:val="0090524C"/>
    <w:rsid w:val="009072F9"/>
    <w:rsid w:val="00910324"/>
    <w:rsid w:val="009109F1"/>
    <w:rsid w:val="009112C5"/>
    <w:rsid w:val="00911444"/>
    <w:rsid w:val="0091410D"/>
    <w:rsid w:val="0091746B"/>
    <w:rsid w:val="0092233B"/>
    <w:rsid w:val="00932D40"/>
    <w:rsid w:val="00936380"/>
    <w:rsid w:val="0094094C"/>
    <w:rsid w:val="009413C0"/>
    <w:rsid w:val="00944E2B"/>
    <w:rsid w:val="00944E87"/>
    <w:rsid w:val="00950F71"/>
    <w:rsid w:val="00951DA2"/>
    <w:rsid w:val="00952C2A"/>
    <w:rsid w:val="0095514D"/>
    <w:rsid w:val="00961300"/>
    <w:rsid w:val="009628F4"/>
    <w:rsid w:val="00962B58"/>
    <w:rsid w:val="00963F75"/>
    <w:rsid w:val="0096660B"/>
    <w:rsid w:val="00967BDC"/>
    <w:rsid w:val="00972E4D"/>
    <w:rsid w:val="00973523"/>
    <w:rsid w:val="00973AD5"/>
    <w:rsid w:val="009760F9"/>
    <w:rsid w:val="00980A16"/>
    <w:rsid w:val="00982562"/>
    <w:rsid w:val="00984948"/>
    <w:rsid w:val="009850F5"/>
    <w:rsid w:val="00993DBE"/>
    <w:rsid w:val="009A203A"/>
    <w:rsid w:val="009A3768"/>
    <w:rsid w:val="009A5E2C"/>
    <w:rsid w:val="009A6807"/>
    <w:rsid w:val="009A6F9B"/>
    <w:rsid w:val="009A7BCC"/>
    <w:rsid w:val="009B49E0"/>
    <w:rsid w:val="009B6CD4"/>
    <w:rsid w:val="009C0373"/>
    <w:rsid w:val="009C29D1"/>
    <w:rsid w:val="009C2D1C"/>
    <w:rsid w:val="009C3193"/>
    <w:rsid w:val="009C32E0"/>
    <w:rsid w:val="009C3A72"/>
    <w:rsid w:val="009C6A78"/>
    <w:rsid w:val="009C6C42"/>
    <w:rsid w:val="009C738D"/>
    <w:rsid w:val="009D13D4"/>
    <w:rsid w:val="009D1419"/>
    <w:rsid w:val="009D278F"/>
    <w:rsid w:val="009D3FA3"/>
    <w:rsid w:val="009D5B55"/>
    <w:rsid w:val="009D7143"/>
    <w:rsid w:val="009E0131"/>
    <w:rsid w:val="009E64C0"/>
    <w:rsid w:val="009F6554"/>
    <w:rsid w:val="00A06CA3"/>
    <w:rsid w:val="00A07A05"/>
    <w:rsid w:val="00A131A6"/>
    <w:rsid w:val="00A13ABB"/>
    <w:rsid w:val="00A164E2"/>
    <w:rsid w:val="00A176AF"/>
    <w:rsid w:val="00A1779C"/>
    <w:rsid w:val="00A206A5"/>
    <w:rsid w:val="00A24354"/>
    <w:rsid w:val="00A2525D"/>
    <w:rsid w:val="00A2647E"/>
    <w:rsid w:val="00A27981"/>
    <w:rsid w:val="00A27CF3"/>
    <w:rsid w:val="00A31DB6"/>
    <w:rsid w:val="00A32717"/>
    <w:rsid w:val="00A3358C"/>
    <w:rsid w:val="00A3373C"/>
    <w:rsid w:val="00A34DB6"/>
    <w:rsid w:val="00A360D5"/>
    <w:rsid w:val="00A3704A"/>
    <w:rsid w:val="00A402B3"/>
    <w:rsid w:val="00A468A0"/>
    <w:rsid w:val="00A47E41"/>
    <w:rsid w:val="00A523AD"/>
    <w:rsid w:val="00A62F22"/>
    <w:rsid w:val="00A64A1F"/>
    <w:rsid w:val="00A64A98"/>
    <w:rsid w:val="00A80516"/>
    <w:rsid w:val="00A809CB"/>
    <w:rsid w:val="00A830D6"/>
    <w:rsid w:val="00A84662"/>
    <w:rsid w:val="00A84FB9"/>
    <w:rsid w:val="00A91AF6"/>
    <w:rsid w:val="00A95B94"/>
    <w:rsid w:val="00A95F05"/>
    <w:rsid w:val="00A967F7"/>
    <w:rsid w:val="00AA49A8"/>
    <w:rsid w:val="00AA5F6F"/>
    <w:rsid w:val="00AB1933"/>
    <w:rsid w:val="00AB21E0"/>
    <w:rsid w:val="00AB4115"/>
    <w:rsid w:val="00AC5BEC"/>
    <w:rsid w:val="00AD2F8C"/>
    <w:rsid w:val="00AD300D"/>
    <w:rsid w:val="00AD7874"/>
    <w:rsid w:val="00AE2796"/>
    <w:rsid w:val="00AE2B60"/>
    <w:rsid w:val="00AE31B9"/>
    <w:rsid w:val="00AE5D9F"/>
    <w:rsid w:val="00AE61EE"/>
    <w:rsid w:val="00AE6639"/>
    <w:rsid w:val="00AF0D00"/>
    <w:rsid w:val="00AF1488"/>
    <w:rsid w:val="00AF4E75"/>
    <w:rsid w:val="00B0032C"/>
    <w:rsid w:val="00B036D5"/>
    <w:rsid w:val="00B037BB"/>
    <w:rsid w:val="00B065A6"/>
    <w:rsid w:val="00B07831"/>
    <w:rsid w:val="00B07E52"/>
    <w:rsid w:val="00B1753C"/>
    <w:rsid w:val="00B23EFE"/>
    <w:rsid w:val="00B24EE9"/>
    <w:rsid w:val="00B30767"/>
    <w:rsid w:val="00B34188"/>
    <w:rsid w:val="00B359F6"/>
    <w:rsid w:val="00B36279"/>
    <w:rsid w:val="00B36D3B"/>
    <w:rsid w:val="00B37C5D"/>
    <w:rsid w:val="00B45078"/>
    <w:rsid w:val="00B45532"/>
    <w:rsid w:val="00B471A8"/>
    <w:rsid w:val="00B47F14"/>
    <w:rsid w:val="00B554FF"/>
    <w:rsid w:val="00B55614"/>
    <w:rsid w:val="00B56702"/>
    <w:rsid w:val="00B570AE"/>
    <w:rsid w:val="00B61A31"/>
    <w:rsid w:val="00B63510"/>
    <w:rsid w:val="00B64A1B"/>
    <w:rsid w:val="00B65387"/>
    <w:rsid w:val="00B653CA"/>
    <w:rsid w:val="00B7121D"/>
    <w:rsid w:val="00B76DE0"/>
    <w:rsid w:val="00B80E40"/>
    <w:rsid w:val="00B81F0C"/>
    <w:rsid w:val="00B83FF1"/>
    <w:rsid w:val="00B84944"/>
    <w:rsid w:val="00B9700C"/>
    <w:rsid w:val="00BA1629"/>
    <w:rsid w:val="00BA70F8"/>
    <w:rsid w:val="00BA7AC3"/>
    <w:rsid w:val="00BB040A"/>
    <w:rsid w:val="00BB08A2"/>
    <w:rsid w:val="00BB1A60"/>
    <w:rsid w:val="00BB24D0"/>
    <w:rsid w:val="00BB419D"/>
    <w:rsid w:val="00BB443D"/>
    <w:rsid w:val="00BC2EF9"/>
    <w:rsid w:val="00BC4224"/>
    <w:rsid w:val="00BC49CF"/>
    <w:rsid w:val="00BC4E37"/>
    <w:rsid w:val="00BC6A62"/>
    <w:rsid w:val="00BD026B"/>
    <w:rsid w:val="00BD0832"/>
    <w:rsid w:val="00BD2390"/>
    <w:rsid w:val="00BD322F"/>
    <w:rsid w:val="00BD4C95"/>
    <w:rsid w:val="00BD575B"/>
    <w:rsid w:val="00BD61DD"/>
    <w:rsid w:val="00BE3926"/>
    <w:rsid w:val="00BE3BA8"/>
    <w:rsid w:val="00BE50FF"/>
    <w:rsid w:val="00BE695C"/>
    <w:rsid w:val="00BE6AF6"/>
    <w:rsid w:val="00BF2D93"/>
    <w:rsid w:val="00BF391A"/>
    <w:rsid w:val="00BF6FCC"/>
    <w:rsid w:val="00C00B1B"/>
    <w:rsid w:val="00C0165D"/>
    <w:rsid w:val="00C02BD1"/>
    <w:rsid w:val="00C056CE"/>
    <w:rsid w:val="00C07995"/>
    <w:rsid w:val="00C1066B"/>
    <w:rsid w:val="00C11E05"/>
    <w:rsid w:val="00C16826"/>
    <w:rsid w:val="00C20654"/>
    <w:rsid w:val="00C211C7"/>
    <w:rsid w:val="00C23D86"/>
    <w:rsid w:val="00C25742"/>
    <w:rsid w:val="00C34210"/>
    <w:rsid w:val="00C34529"/>
    <w:rsid w:val="00C34720"/>
    <w:rsid w:val="00C364E4"/>
    <w:rsid w:val="00C3748C"/>
    <w:rsid w:val="00C407E4"/>
    <w:rsid w:val="00C42A24"/>
    <w:rsid w:val="00C42C8C"/>
    <w:rsid w:val="00C444E6"/>
    <w:rsid w:val="00C4599B"/>
    <w:rsid w:val="00C46D8E"/>
    <w:rsid w:val="00C50902"/>
    <w:rsid w:val="00C5494A"/>
    <w:rsid w:val="00C562B3"/>
    <w:rsid w:val="00C5749D"/>
    <w:rsid w:val="00C600E7"/>
    <w:rsid w:val="00C607EB"/>
    <w:rsid w:val="00C611B3"/>
    <w:rsid w:val="00C65B70"/>
    <w:rsid w:val="00C67ECB"/>
    <w:rsid w:val="00C70E49"/>
    <w:rsid w:val="00C7204F"/>
    <w:rsid w:val="00C72BCC"/>
    <w:rsid w:val="00C7336F"/>
    <w:rsid w:val="00C74C17"/>
    <w:rsid w:val="00C7616D"/>
    <w:rsid w:val="00C81276"/>
    <w:rsid w:val="00C821CE"/>
    <w:rsid w:val="00C827CD"/>
    <w:rsid w:val="00C8435B"/>
    <w:rsid w:val="00C84877"/>
    <w:rsid w:val="00C84F78"/>
    <w:rsid w:val="00C85377"/>
    <w:rsid w:val="00C87D65"/>
    <w:rsid w:val="00C90A2E"/>
    <w:rsid w:val="00C91D4D"/>
    <w:rsid w:val="00C94749"/>
    <w:rsid w:val="00C94A69"/>
    <w:rsid w:val="00C956FF"/>
    <w:rsid w:val="00CA093D"/>
    <w:rsid w:val="00CA2ED8"/>
    <w:rsid w:val="00CA39B2"/>
    <w:rsid w:val="00CA3A64"/>
    <w:rsid w:val="00CA3F5D"/>
    <w:rsid w:val="00CA4A76"/>
    <w:rsid w:val="00CB16B2"/>
    <w:rsid w:val="00CB3371"/>
    <w:rsid w:val="00CB339C"/>
    <w:rsid w:val="00CB3F0E"/>
    <w:rsid w:val="00CB4D37"/>
    <w:rsid w:val="00CB6633"/>
    <w:rsid w:val="00CB79E0"/>
    <w:rsid w:val="00CC363F"/>
    <w:rsid w:val="00CC472E"/>
    <w:rsid w:val="00CC565C"/>
    <w:rsid w:val="00CC76C1"/>
    <w:rsid w:val="00CD02CE"/>
    <w:rsid w:val="00CD02E5"/>
    <w:rsid w:val="00CD2619"/>
    <w:rsid w:val="00CD4597"/>
    <w:rsid w:val="00CD5AEA"/>
    <w:rsid w:val="00CD71A9"/>
    <w:rsid w:val="00CD7D83"/>
    <w:rsid w:val="00CD7F48"/>
    <w:rsid w:val="00CE10DA"/>
    <w:rsid w:val="00CE4DAE"/>
    <w:rsid w:val="00CE5A65"/>
    <w:rsid w:val="00CE5E3B"/>
    <w:rsid w:val="00CE66F0"/>
    <w:rsid w:val="00CE71B5"/>
    <w:rsid w:val="00CE72FC"/>
    <w:rsid w:val="00CE747B"/>
    <w:rsid w:val="00CE7821"/>
    <w:rsid w:val="00CF1B1C"/>
    <w:rsid w:val="00CF1D13"/>
    <w:rsid w:val="00CF222D"/>
    <w:rsid w:val="00CF3E5A"/>
    <w:rsid w:val="00D03A1C"/>
    <w:rsid w:val="00D05BE9"/>
    <w:rsid w:val="00D05DDA"/>
    <w:rsid w:val="00D10E8F"/>
    <w:rsid w:val="00D11B3D"/>
    <w:rsid w:val="00D11D23"/>
    <w:rsid w:val="00D211CD"/>
    <w:rsid w:val="00D34EC2"/>
    <w:rsid w:val="00D4213E"/>
    <w:rsid w:val="00D42B0C"/>
    <w:rsid w:val="00D463DA"/>
    <w:rsid w:val="00D46E2C"/>
    <w:rsid w:val="00D471BF"/>
    <w:rsid w:val="00D50A58"/>
    <w:rsid w:val="00D520FD"/>
    <w:rsid w:val="00D54B19"/>
    <w:rsid w:val="00D60F9E"/>
    <w:rsid w:val="00D63AAB"/>
    <w:rsid w:val="00D65648"/>
    <w:rsid w:val="00D66090"/>
    <w:rsid w:val="00D66102"/>
    <w:rsid w:val="00D67CB6"/>
    <w:rsid w:val="00D714E2"/>
    <w:rsid w:val="00D722BC"/>
    <w:rsid w:val="00D74E79"/>
    <w:rsid w:val="00D75718"/>
    <w:rsid w:val="00D75D68"/>
    <w:rsid w:val="00D75DA9"/>
    <w:rsid w:val="00D7714C"/>
    <w:rsid w:val="00D7792B"/>
    <w:rsid w:val="00D81E9C"/>
    <w:rsid w:val="00D84790"/>
    <w:rsid w:val="00D85270"/>
    <w:rsid w:val="00D860A7"/>
    <w:rsid w:val="00D86826"/>
    <w:rsid w:val="00D9480E"/>
    <w:rsid w:val="00D94E02"/>
    <w:rsid w:val="00D96CBE"/>
    <w:rsid w:val="00DA3058"/>
    <w:rsid w:val="00DA6A89"/>
    <w:rsid w:val="00DB09CE"/>
    <w:rsid w:val="00DB243E"/>
    <w:rsid w:val="00DB2905"/>
    <w:rsid w:val="00DB4D59"/>
    <w:rsid w:val="00DC1853"/>
    <w:rsid w:val="00DC1C47"/>
    <w:rsid w:val="00DC1E15"/>
    <w:rsid w:val="00DC3E7E"/>
    <w:rsid w:val="00DC4670"/>
    <w:rsid w:val="00DD25F2"/>
    <w:rsid w:val="00DD29B3"/>
    <w:rsid w:val="00DD33B1"/>
    <w:rsid w:val="00DD34D5"/>
    <w:rsid w:val="00DE0CE4"/>
    <w:rsid w:val="00DE2430"/>
    <w:rsid w:val="00DE47F0"/>
    <w:rsid w:val="00DE5941"/>
    <w:rsid w:val="00DE66CE"/>
    <w:rsid w:val="00DE6737"/>
    <w:rsid w:val="00DE7504"/>
    <w:rsid w:val="00DE7D8B"/>
    <w:rsid w:val="00DF0D54"/>
    <w:rsid w:val="00DF0D9E"/>
    <w:rsid w:val="00DF653D"/>
    <w:rsid w:val="00E00A18"/>
    <w:rsid w:val="00E1098A"/>
    <w:rsid w:val="00E1190C"/>
    <w:rsid w:val="00E1270C"/>
    <w:rsid w:val="00E139B6"/>
    <w:rsid w:val="00E20ADB"/>
    <w:rsid w:val="00E30308"/>
    <w:rsid w:val="00E331B7"/>
    <w:rsid w:val="00E33321"/>
    <w:rsid w:val="00E34728"/>
    <w:rsid w:val="00E35A10"/>
    <w:rsid w:val="00E35B23"/>
    <w:rsid w:val="00E415BC"/>
    <w:rsid w:val="00E44348"/>
    <w:rsid w:val="00E44A72"/>
    <w:rsid w:val="00E46463"/>
    <w:rsid w:val="00E476B5"/>
    <w:rsid w:val="00E5091A"/>
    <w:rsid w:val="00E527A2"/>
    <w:rsid w:val="00E5432A"/>
    <w:rsid w:val="00E5441F"/>
    <w:rsid w:val="00E54C7F"/>
    <w:rsid w:val="00E55502"/>
    <w:rsid w:val="00E60C57"/>
    <w:rsid w:val="00E61804"/>
    <w:rsid w:val="00E64CD6"/>
    <w:rsid w:val="00E80079"/>
    <w:rsid w:val="00E86417"/>
    <w:rsid w:val="00E87E33"/>
    <w:rsid w:val="00E90222"/>
    <w:rsid w:val="00E90983"/>
    <w:rsid w:val="00E928AA"/>
    <w:rsid w:val="00E92BB1"/>
    <w:rsid w:val="00E93310"/>
    <w:rsid w:val="00EA0790"/>
    <w:rsid w:val="00EA3365"/>
    <w:rsid w:val="00EA4213"/>
    <w:rsid w:val="00EA5CB3"/>
    <w:rsid w:val="00EA5CBC"/>
    <w:rsid w:val="00EB095B"/>
    <w:rsid w:val="00EB5663"/>
    <w:rsid w:val="00EB5A6B"/>
    <w:rsid w:val="00EC0A44"/>
    <w:rsid w:val="00EC1770"/>
    <w:rsid w:val="00EC4321"/>
    <w:rsid w:val="00EC6750"/>
    <w:rsid w:val="00EC78C2"/>
    <w:rsid w:val="00ED15FB"/>
    <w:rsid w:val="00ED260E"/>
    <w:rsid w:val="00ED3ACA"/>
    <w:rsid w:val="00ED522F"/>
    <w:rsid w:val="00ED5513"/>
    <w:rsid w:val="00ED581C"/>
    <w:rsid w:val="00EF0BE6"/>
    <w:rsid w:val="00EF28FA"/>
    <w:rsid w:val="00EF5019"/>
    <w:rsid w:val="00EF61EF"/>
    <w:rsid w:val="00F0299A"/>
    <w:rsid w:val="00F032D2"/>
    <w:rsid w:val="00F042D3"/>
    <w:rsid w:val="00F04E48"/>
    <w:rsid w:val="00F075FB"/>
    <w:rsid w:val="00F10A17"/>
    <w:rsid w:val="00F12187"/>
    <w:rsid w:val="00F12D27"/>
    <w:rsid w:val="00F14E6E"/>
    <w:rsid w:val="00F17BBA"/>
    <w:rsid w:val="00F17BDD"/>
    <w:rsid w:val="00F205DA"/>
    <w:rsid w:val="00F226D3"/>
    <w:rsid w:val="00F2281B"/>
    <w:rsid w:val="00F252FB"/>
    <w:rsid w:val="00F25D68"/>
    <w:rsid w:val="00F270E5"/>
    <w:rsid w:val="00F3243A"/>
    <w:rsid w:val="00F3260A"/>
    <w:rsid w:val="00F32AD0"/>
    <w:rsid w:val="00F3420B"/>
    <w:rsid w:val="00F40345"/>
    <w:rsid w:val="00F44DD5"/>
    <w:rsid w:val="00F475C8"/>
    <w:rsid w:val="00F47B19"/>
    <w:rsid w:val="00F47E97"/>
    <w:rsid w:val="00F50A54"/>
    <w:rsid w:val="00F51BE8"/>
    <w:rsid w:val="00F51CB2"/>
    <w:rsid w:val="00F528D3"/>
    <w:rsid w:val="00F53FFC"/>
    <w:rsid w:val="00F55304"/>
    <w:rsid w:val="00F55CBD"/>
    <w:rsid w:val="00F56E85"/>
    <w:rsid w:val="00F610B0"/>
    <w:rsid w:val="00F6219E"/>
    <w:rsid w:val="00F63CC9"/>
    <w:rsid w:val="00F651D0"/>
    <w:rsid w:val="00F73276"/>
    <w:rsid w:val="00F744CB"/>
    <w:rsid w:val="00F802AB"/>
    <w:rsid w:val="00F84CFD"/>
    <w:rsid w:val="00F8580E"/>
    <w:rsid w:val="00F86CD8"/>
    <w:rsid w:val="00F86D85"/>
    <w:rsid w:val="00F904EB"/>
    <w:rsid w:val="00F90D77"/>
    <w:rsid w:val="00F91666"/>
    <w:rsid w:val="00F958D5"/>
    <w:rsid w:val="00F978E3"/>
    <w:rsid w:val="00FA03C8"/>
    <w:rsid w:val="00FA146D"/>
    <w:rsid w:val="00FA3FF8"/>
    <w:rsid w:val="00FA47E2"/>
    <w:rsid w:val="00FA5988"/>
    <w:rsid w:val="00FB0078"/>
    <w:rsid w:val="00FB02CA"/>
    <w:rsid w:val="00FB172A"/>
    <w:rsid w:val="00FB4DC1"/>
    <w:rsid w:val="00FB52C6"/>
    <w:rsid w:val="00FB65B3"/>
    <w:rsid w:val="00FC0BA7"/>
    <w:rsid w:val="00FC0DAE"/>
    <w:rsid w:val="00FC16A2"/>
    <w:rsid w:val="00FC2A0C"/>
    <w:rsid w:val="00FC2D68"/>
    <w:rsid w:val="00FC40C5"/>
    <w:rsid w:val="00FC4260"/>
    <w:rsid w:val="00FC6362"/>
    <w:rsid w:val="00FD2E42"/>
    <w:rsid w:val="00FE405A"/>
    <w:rsid w:val="00FE537D"/>
    <w:rsid w:val="00FE6C83"/>
    <w:rsid w:val="00FE70DD"/>
    <w:rsid w:val="00FF1946"/>
    <w:rsid w:val="00FF5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2D2"/>
    <w:rPr>
      <w:rFonts w:ascii="Arial" w:hAnsi="Arial" w:cs="Arial"/>
      <w:sz w:val="22"/>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uiPriority w:val="3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aliases w:val="Bullet Number,Bullet List,FooterText,Num List Paragraph,Use Case List Paragraph,lp1,lp11,List Paragraph1,Steps,seznam,S-List Paragraph,Diligence Check,Heading2,Literatura - znanstveno"/>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link w:val="NoSpacingChar"/>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aliases w:val="Bullet Number Char,Bullet List Char,FooterText Char,Num List Paragraph Char,Use Case List Paragraph Char,lp1 Char,lp11 Char,List Paragraph1 Char,Steps Char,seznam Char,S-List Paragraph Char,Diligence Check Char,Heading2 Char"/>
    <w:link w:val="ListParagraph"/>
    <w:uiPriority w:val="99"/>
    <w:rsid w:val="003C32C5"/>
    <w:rPr>
      <w:rFonts w:ascii="Arial" w:eastAsia="Calibri" w:hAnsi="Arial" w:cs="Tahoma"/>
      <w:kern w:val="1"/>
      <w:sz w:val="24"/>
      <w:szCs w:val="24"/>
      <w:lang w:val="en-GB" w:eastAsia="ar-SA"/>
    </w:rPr>
  </w:style>
  <w:style w:type="paragraph" w:customStyle="1" w:styleId="Brezrazmikov1">
    <w:name w:val="Brez razmikov1"/>
    <w:qFormat/>
    <w:rsid w:val="00154E10"/>
    <w:rPr>
      <w:rFonts w:ascii="Calibri" w:eastAsia="Calibri" w:hAnsi="Calibri"/>
      <w:sz w:val="22"/>
      <w:szCs w:val="22"/>
      <w:lang w:eastAsia="en-US"/>
    </w:rPr>
  </w:style>
  <w:style w:type="paragraph" w:styleId="Revision">
    <w:name w:val="Revision"/>
    <w:hidden/>
    <w:uiPriority w:val="99"/>
    <w:semiHidden/>
    <w:rsid w:val="00782AD9"/>
    <w:rPr>
      <w:rFonts w:ascii="Arial" w:hAnsi="Arial" w:cs="Arial"/>
      <w:sz w:val="24"/>
      <w:szCs w:val="24"/>
    </w:rPr>
  </w:style>
  <w:style w:type="character" w:styleId="LineNumber">
    <w:name w:val="line number"/>
    <w:basedOn w:val="DefaultParagraphFont"/>
    <w:uiPriority w:val="99"/>
    <w:semiHidden/>
    <w:unhideWhenUsed/>
    <w:rsid w:val="00C7204F"/>
  </w:style>
  <w:style w:type="character" w:customStyle="1" w:styleId="NoSpacingChar">
    <w:name w:val="No Spacing Char"/>
    <w:basedOn w:val="DefaultParagraphFont"/>
    <w:link w:val="NoSpacing"/>
    <w:uiPriority w:val="1"/>
    <w:locked/>
    <w:rsid w:val="006F5E92"/>
    <w:rPr>
      <w:rFonts w:ascii="Arial" w:hAnsi="Arial" w:cs="Arial"/>
      <w:sz w:val="24"/>
      <w:szCs w:val="24"/>
    </w:rPr>
  </w:style>
  <w:style w:type="character" w:styleId="UnresolvedMention">
    <w:name w:val="Unresolved Mention"/>
    <w:basedOn w:val="DefaultParagraphFont"/>
    <w:uiPriority w:val="99"/>
    <w:semiHidden/>
    <w:unhideWhenUsed/>
    <w:rsid w:val="00F84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01806192">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180828070">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567611873">
      <w:bodyDiv w:val="1"/>
      <w:marLeft w:val="0"/>
      <w:marRight w:val="0"/>
      <w:marTop w:val="0"/>
      <w:marBottom w:val="0"/>
      <w:divBdr>
        <w:top w:val="none" w:sz="0" w:space="0" w:color="auto"/>
        <w:left w:val="none" w:sz="0" w:space="0" w:color="auto"/>
        <w:bottom w:val="none" w:sz="0" w:space="0" w:color="auto"/>
        <w:right w:val="none" w:sz="0" w:space="0" w:color="auto"/>
      </w:divBdr>
      <w:divsChild>
        <w:div w:id="546379895">
          <w:marLeft w:val="547"/>
          <w:marRight w:val="0"/>
          <w:marTop w:val="96"/>
          <w:marBottom w:val="0"/>
          <w:divBdr>
            <w:top w:val="none" w:sz="0" w:space="0" w:color="auto"/>
            <w:left w:val="none" w:sz="0" w:space="0" w:color="auto"/>
            <w:bottom w:val="none" w:sz="0" w:space="0" w:color="auto"/>
            <w:right w:val="none" w:sz="0" w:space="0" w:color="auto"/>
          </w:divBdr>
        </w:div>
      </w:divsChild>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055161723">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URSIV/Datoteke/Dokumenti/2022-03-NOKI.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91498-1FF9-40E9-9513-B2635B0E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TotalTime>
  <Pages>25</Pages>
  <Words>9668</Words>
  <Characters>55110</Characters>
  <Application>Microsoft Office Word</Application>
  <DocSecurity>0</DocSecurity>
  <Lines>459</Lines>
  <Paragraphs>129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64649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2</cp:revision>
  <cp:lastPrinted>2018-02-09T10:08:00Z</cp:lastPrinted>
  <dcterms:created xsi:type="dcterms:W3CDTF">2023-01-16T12:27:00Z</dcterms:created>
  <dcterms:modified xsi:type="dcterms:W3CDTF">2023-01-16T12:27:00Z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OIJN-IC-NS-8-052/22-S</vt:lpwstr>
  </property>
  <property fmtid="{D5CDD505-2E9C-101B-9397-08002B2CF9AE}" pid="5" name="MFiles_P1046">
    <vt:lpwstr>Vzpostavitev in izvajanje storitev varnostno-operativnega centra (SOC)</vt:lpwstr>
  </property>
  <property fmtid="{D5CDD505-2E9C-101B-9397-08002B2CF9AE}" pid="6" name="MFiles_PG5BC2FC14A405421BA79F5FEC63BD00E3n1_PGB3D8D77D2D654902AEB821305A1A12BC">
    <vt:lpwstr>1000 Ljubljana</vt:lpwstr>
  </property>
</Properties>
</file>