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14E" w:rsidRPr="00AC414E" w:rsidRDefault="00AC414E" w:rsidP="00AC414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1F25E3">
        <w:rPr>
          <w:rFonts w:ascii="Tahoma" w:eastAsia="Times New Roman" w:hAnsi="Tahoma" w:cs="Tahoma"/>
          <w:sz w:val="20"/>
          <w:szCs w:val="20"/>
          <w:lang w:eastAsia="sl-SI"/>
        </w:rPr>
        <w:t xml:space="preserve">Datum: </w:t>
      </w:r>
      <w:r w:rsidR="001F25E3" w:rsidRPr="001F25E3">
        <w:rPr>
          <w:rFonts w:ascii="Tahoma" w:eastAsia="Times New Roman" w:hAnsi="Tahoma" w:cs="Tahoma"/>
          <w:sz w:val="20"/>
          <w:szCs w:val="20"/>
          <w:lang w:eastAsia="sl-SI"/>
        </w:rPr>
        <w:t>25</w:t>
      </w:r>
      <w:r w:rsidR="001B048F" w:rsidRPr="001F25E3">
        <w:rPr>
          <w:rFonts w:ascii="Tahoma" w:eastAsia="Times New Roman" w:hAnsi="Tahoma" w:cs="Tahoma"/>
          <w:sz w:val="20"/>
          <w:szCs w:val="20"/>
          <w:lang w:eastAsia="sl-SI"/>
        </w:rPr>
        <w:t>. 1. 2023</w:t>
      </w:r>
    </w:p>
    <w:p w:rsidR="00AC414E" w:rsidRPr="00AC414E" w:rsidRDefault="00AC414E" w:rsidP="00AC414E">
      <w:pPr>
        <w:spacing w:after="0"/>
        <w:jc w:val="both"/>
        <w:rPr>
          <w:rFonts w:ascii="Tahoma" w:hAnsi="Tahoma" w:cs="Tahoma"/>
          <w:b/>
          <w:color w:val="C00000"/>
          <w:sz w:val="20"/>
        </w:rPr>
      </w:pPr>
    </w:p>
    <w:p w:rsidR="00AC414E" w:rsidRPr="00AC414E" w:rsidRDefault="00AC414E" w:rsidP="001B048F">
      <w:pPr>
        <w:spacing w:after="0" w:line="240" w:lineRule="auto"/>
        <w:ind w:left="1843" w:hanging="1843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C414E">
        <w:rPr>
          <w:rFonts w:ascii="Tahoma" w:eastAsia="Times New Roman" w:hAnsi="Tahoma" w:cs="Tahoma"/>
          <w:sz w:val="20"/>
          <w:szCs w:val="20"/>
          <w:lang w:eastAsia="sl-SI"/>
        </w:rPr>
        <w:t>JAVNO NAROČILO:</w:t>
      </w:r>
      <w:r w:rsidRPr="00AC414E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</w:t>
      </w:r>
      <w:r w:rsidR="001B048F" w:rsidRPr="001B048F">
        <w:rPr>
          <w:rFonts w:ascii="Tahoma" w:eastAsia="Times New Roman" w:hAnsi="Tahoma" w:cs="Tahoma"/>
          <w:b/>
          <w:sz w:val="20"/>
          <w:szCs w:val="20"/>
          <w:lang w:eastAsia="sl-SI"/>
        </w:rPr>
        <w:t>JHL-33/22 – »Tiskanje, pakiranje ter razpošiljanje računov za obračun storitev in opominov«</w:t>
      </w:r>
    </w:p>
    <w:p w:rsidR="00AC414E" w:rsidRDefault="00AC414E" w:rsidP="00AC414E">
      <w:pPr>
        <w:spacing w:after="0"/>
        <w:jc w:val="both"/>
        <w:rPr>
          <w:rFonts w:ascii="Tahoma" w:hAnsi="Tahoma" w:cs="Tahoma"/>
          <w:b/>
          <w:color w:val="C00000"/>
          <w:sz w:val="20"/>
        </w:rPr>
      </w:pPr>
    </w:p>
    <w:p w:rsidR="00EB736D" w:rsidRDefault="00EB736D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EB736D" w:rsidRPr="00EB736D" w:rsidRDefault="00EB736D" w:rsidP="00EB736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B736D">
        <w:rPr>
          <w:rFonts w:ascii="Tahoma" w:eastAsia="Calibri" w:hAnsi="Tahoma" w:cs="Tahoma"/>
          <w:sz w:val="20"/>
          <w:szCs w:val="20"/>
        </w:rPr>
        <w:t xml:space="preserve">DODATNO POJASNILO: </w:t>
      </w:r>
    </w:p>
    <w:p w:rsidR="00EB736D" w:rsidRDefault="00EB736D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Spoštovani.</w:t>
      </w:r>
    </w:p>
    <w:p w:rsidR="00AC414E" w:rsidRPr="00D306EB" w:rsidRDefault="00AC414E" w:rsidP="00D306EB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AC414E">
        <w:rPr>
          <w:rFonts w:ascii="Tahoma" w:eastAsia="Calibri" w:hAnsi="Tahoma" w:cs="Tahoma"/>
          <w:sz w:val="20"/>
          <w:szCs w:val="20"/>
        </w:rPr>
        <w:t xml:space="preserve"> </w:t>
      </w:r>
    </w:p>
    <w:p w:rsidR="007233DF" w:rsidRDefault="00EB736D" w:rsidP="00EB736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B736D">
        <w:rPr>
          <w:rFonts w:ascii="Tahoma" w:eastAsia="Calibri" w:hAnsi="Tahoma" w:cs="Tahoma"/>
          <w:sz w:val="20"/>
          <w:szCs w:val="20"/>
        </w:rPr>
        <w:t>Naročnik je po ponovnem pregledu razpisne</w:t>
      </w:r>
      <w:r w:rsidR="00D306EB">
        <w:rPr>
          <w:rFonts w:ascii="Tahoma" w:eastAsia="Calibri" w:hAnsi="Tahoma" w:cs="Tahoma"/>
          <w:sz w:val="20"/>
          <w:szCs w:val="20"/>
        </w:rPr>
        <w:t xml:space="preserve"> dokumentacije opazil</w:t>
      </w:r>
      <w:r w:rsidR="007233DF">
        <w:rPr>
          <w:rFonts w:ascii="Tahoma" w:eastAsia="Calibri" w:hAnsi="Tahoma" w:cs="Tahoma"/>
          <w:sz w:val="20"/>
          <w:szCs w:val="20"/>
        </w:rPr>
        <w:t>:</w:t>
      </w:r>
    </w:p>
    <w:p w:rsidR="007233DF" w:rsidRDefault="00D306EB" w:rsidP="001369E1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1369E1">
        <w:rPr>
          <w:rFonts w:ascii="Tahoma" w:eastAsia="Calibri" w:hAnsi="Tahoma" w:cs="Tahoma"/>
          <w:sz w:val="20"/>
          <w:szCs w:val="20"/>
        </w:rPr>
        <w:t xml:space="preserve">da </w:t>
      </w:r>
      <w:r w:rsidR="00EB736D" w:rsidRPr="001369E1">
        <w:rPr>
          <w:rFonts w:ascii="Tahoma" w:eastAsia="Calibri" w:hAnsi="Tahoma" w:cs="Tahoma"/>
          <w:sz w:val="20"/>
          <w:szCs w:val="20"/>
        </w:rPr>
        <w:t xml:space="preserve">pri naročniku ENERGETIKA LJUBLJANA </w:t>
      </w:r>
      <w:r w:rsidR="00E64375" w:rsidRPr="001369E1">
        <w:rPr>
          <w:rFonts w:ascii="Tahoma" w:eastAsia="Calibri" w:hAnsi="Tahoma" w:cs="Tahoma"/>
          <w:sz w:val="20"/>
          <w:szCs w:val="20"/>
        </w:rPr>
        <w:t>niso povsem identični nazivi obrazcev</w:t>
      </w:r>
      <w:r w:rsidR="00EB736D" w:rsidRPr="001369E1">
        <w:rPr>
          <w:rFonts w:ascii="Tahoma" w:eastAsia="Calibri" w:hAnsi="Tahoma" w:cs="Tahoma"/>
          <w:sz w:val="20"/>
          <w:szCs w:val="20"/>
        </w:rPr>
        <w:t xml:space="preserve"> v tehnični specifikaciji</w:t>
      </w:r>
      <w:r w:rsidR="00E64375" w:rsidRPr="001369E1">
        <w:rPr>
          <w:rFonts w:ascii="Tahoma" w:eastAsia="Calibri" w:hAnsi="Tahoma" w:cs="Tahoma"/>
          <w:sz w:val="20"/>
          <w:szCs w:val="20"/>
        </w:rPr>
        <w:t>,</w:t>
      </w:r>
      <w:r w:rsidR="00EB736D" w:rsidRPr="00EB736D">
        <w:t xml:space="preserve"> </w:t>
      </w:r>
      <w:r w:rsidR="00EB736D" w:rsidRPr="001369E1">
        <w:rPr>
          <w:rFonts w:ascii="Tahoma" w:eastAsia="Calibri" w:hAnsi="Tahoma" w:cs="Tahoma"/>
          <w:sz w:val="20"/>
          <w:szCs w:val="20"/>
        </w:rPr>
        <w:t xml:space="preserve">ponudbenem predračunu </w:t>
      </w:r>
      <w:r w:rsidR="00E64375" w:rsidRPr="001369E1">
        <w:rPr>
          <w:rFonts w:ascii="Tahoma" w:eastAsia="Calibri" w:hAnsi="Tahoma" w:cs="Tahoma"/>
          <w:sz w:val="20"/>
          <w:szCs w:val="20"/>
        </w:rPr>
        <w:t xml:space="preserve">in </w:t>
      </w:r>
      <w:r w:rsidR="00EB736D" w:rsidRPr="001369E1">
        <w:rPr>
          <w:rFonts w:ascii="Tahoma" w:eastAsia="Calibri" w:hAnsi="Tahoma" w:cs="Tahoma"/>
          <w:sz w:val="20"/>
          <w:szCs w:val="20"/>
        </w:rPr>
        <w:t xml:space="preserve">pri </w:t>
      </w:r>
      <w:r w:rsidR="00E64375" w:rsidRPr="001369E1">
        <w:rPr>
          <w:rFonts w:ascii="Tahoma" w:eastAsia="Calibri" w:hAnsi="Tahoma" w:cs="Tahoma"/>
          <w:sz w:val="20"/>
          <w:szCs w:val="20"/>
        </w:rPr>
        <w:t>vzorcih. Sicer je mnenja, da je iz vsebine le teh jasno razvidno</w:t>
      </w:r>
      <w:r w:rsidR="00C376BF" w:rsidRPr="001369E1">
        <w:rPr>
          <w:rFonts w:ascii="Tahoma" w:eastAsia="Calibri" w:hAnsi="Tahoma" w:cs="Tahoma"/>
          <w:sz w:val="20"/>
          <w:szCs w:val="20"/>
        </w:rPr>
        <w:t xml:space="preserve"> katere postavke</w:t>
      </w:r>
      <w:r w:rsidR="00E64375" w:rsidRPr="001369E1">
        <w:rPr>
          <w:rFonts w:ascii="Tahoma" w:eastAsia="Calibri" w:hAnsi="Tahoma" w:cs="Tahoma"/>
          <w:sz w:val="20"/>
          <w:szCs w:val="20"/>
        </w:rPr>
        <w:t xml:space="preserve"> v tehnični specifikaciji,</w:t>
      </w:r>
      <w:r w:rsidR="00C376BF" w:rsidRPr="001369E1">
        <w:rPr>
          <w:rFonts w:ascii="Tahoma" w:eastAsia="Calibri" w:hAnsi="Tahoma" w:cs="Tahoma"/>
          <w:sz w:val="20"/>
          <w:szCs w:val="20"/>
        </w:rPr>
        <w:t xml:space="preserve"> </w:t>
      </w:r>
      <w:r w:rsidR="00E64375" w:rsidRPr="001369E1">
        <w:rPr>
          <w:rFonts w:ascii="Tahoma" w:eastAsia="Calibri" w:hAnsi="Tahoma" w:cs="Tahoma"/>
          <w:sz w:val="20"/>
          <w:szCs w:val="20"/>
        </w:rPr>
        <w:t xml:space="preserve">ponudbenem predračunu in pri vzorcih </w:t>
      </w:r>
      <w:r w:rsidR="00C376BF" w:rsidRPr="001369E1">
        <w:rPr>
          <w:rFonts w:ascii="Tahoma" w:eastAsia="Calibri" w:hAnsi="Tahoma" w:cs="Tahoma"/>
          <w:sz w:val="20"/>
          <w:szCs w:val="20"/>
        </w:rPr>
        <w:t>so kompatibilne</w:t>
      </w:r>
      <w:r w:rsidR="00E64375" w:rsidRPr="001369E1">
        <w:rPr>
          <w:rFonts w:ascii="Tahoma" w:eastAsia="Calibri" w:hAnsi="Tahoma" w:cs="Tahoma"/>
          <w:sz w:val="20"/>
          <w:szCs w:val="20"/>
        </w:rPr>
        <w:t xml:space="preserve">, vendar v </w:t>
      </w:r>
      <w:r w:rsidR="00C376BF" w:rsidRPr="001369E1">
        <w:rPr>
          <w:rFonts w:ascii="Tahoma" w:eastAsia="Calibri" w:hAnsi="Tahoma" w:cs="Tahoma"/>
          <w:sz w:val="20"/>
          <w:szCs w:val="20"/>
        </w:rPr>
        <w:t>izogib</w:t>
      </w:r>
      <w:r w:rsidR="00E64375" w:rsidRPr="001369E1">
        <w:rPr>
          <w:rFonts w:ascii="Tahoma" w:eastAsia="Calibri" w:hAnsi="Tahoma" w:cs="Tahoma"/>
          <w:sz w:val="20"/>
          <w:szCs w:val="20"/>
        </w:rPr>
        <w:t xml:space="preserve"> morebitni dvoumnosti, je naročnik objavil dokument </w:t>
      </w:r>
      <w:r w:rsidR="001369E1">
        <w:rPr>
          <w:rFonts w:ascii="Tahoma" w:eastAsia="Calibri" w:hAnsi="Tahoma" w:cs="Tahoma"/>
          <w:sz w:val="20"/>
          <w:szCs w:val="20"/>
        </w:rPr>
        <w:t>»</w:t>
      </w:r>
      <w:r w:rsidR="001369E1" w:rsidRPr="007B2134">
        <w:rPr>
          <w:rFonts w:ascii="Tahoma" w:hAnsi="Tahoma" w:cs="Tahoma"/>
          <w:sz w:val="20"/>
        </w:rPr>
        <w:t>Pregled nazivov TEHNIČNA SPECIFIKACIJA_PREDRAČUN_</w:t>
      </w:r>
      <w:r w:rsidR="001369E1">
        <w:rPr>
          <w:rFonts w:ascii="Tahoma" w:hAnsi="Tahoma" w:cs="Tahoma"/>
          <w:sz w:val="20"/>
        </w:rPr>
        <w:t xml:space="preserve"> </w:t>
      </w:r>
      <w:r w:rsidR="001369E1" w:rsidRPr="007B2134">
        <w:rPr>
          <w:rFonts w:ascii="Tahoma" w:hAnsi="Tahoma" w:cs="Tahoma"/>
          <w:sz w:val="20"/>
        </w:rPr>
        <w:t>VZORCI_JHL 5-19.docx</w:t>
      </w:r>
      <w:r w:rsidR="001369E1">
        <w:rPr>
          <w:rFonts w:ascii="Tahoma" w:hAnsi="Tahoma" w:cs="Tahoma"/>
          <w:sz w:val="20"/>
        </w:rPr>
        <w:t xml:space="preserve">« </w:t>
      </w:r>
      <w:r w:rsidR="00E64375" w:rsidRPr="001369E1">
        <w:rPr>
          <w:rFonts w:ascii="Tahoma" w:eastAsia="Calibri" w:hAnsi="Tahoma" w:cs="Tahoma"/>
          <w:sz w:val="20"/>
          <w:szCs w:val="20"/>
        </w:rPr>
        <w:t>v katerem še dodatno (in nedvoumno) opredeljuje</w:t>
      </w:r>
      <w:r w:rsidR="00C376BF" w:rsidRPr="001369E1">
        <w:rPr>
          <w:rFonts w:ascii="Tahoma" w:eastAsia="Calibri" w:hAnsi="Tahoma" w:cs="Tahoma"/>
          <w:sz w:val="20"/>
          <w:szCs w:val="20"/>
        </w:rPr>
        <w:t xml:space="preserve"> le to</w:t>
      </w:r>
      <w:r w:rsidR="007233DF">
        <w:rPr>
          <w:rFonts w:ascii="Tahoma" w:eastAsia="Calibri" w:hAnsi="Tahoma" w:cs="Tahoma"/>
          <w:sz w:val="20"/>
          <w:szCs w:val="20"/>
        </w:rPr>
        <w:t>;</w:t>
      </w:r>
    </w:p>
    <w:p w:rsidR="00E64375" w:rsidRPr="0001311F" w:rsidRDefault="007233DF" w:rsidP="0001311F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da je pri naročniku </w:t>
      </w:r>
      <w:r w:rsidR="001369E1" w:rsidRPr="001369E1">
        <w:rPr>
          <w:rFonts w:ascii="Tahoma" w:eastAsia="Calibri" w:hAnsi="Tahoma" w:cs="Tahoma"/>
          <w:sz w:val="20"/>
          <w:szCs w:val="20"/>
        </w:rPr>
        <w:t xml:space="preserve">ENERGETIKA LJUBLJANA </w:t>
      </w:r>
      <w:r>
        <w:rPr>
          <w:rFonts w:ascii="Tahoma" w:eastAsia="Calibri" w:hAnsi="Tahoma" w:cs="Tahoma"/>
          <w:sz w:val="20"/>
          <w:szCs w:val="20"/>
        </w:rPr>
        <w:t xml:space="preserve">v </w:t>
      </w:r>
      <w:r w:rsidR="001369E1">
        <w:rPr>
          <w:rFonts w:ascii="Tahoma" w:eastAsia="Calibri" w:hAnsi="Tahoma" w:cs="Tahoma"/>
          <w:sz w:val="20"/>
          <w:szCs w:val="20"/>
        </w:rPr>
        <w:t xml:space="preserve">ponudbenem </w:t>
      </w:r>
      <w:r>
        <w:rPr>
          <w:rFonts w:ascii="Tahoma" w:eastAsia="Calibri" w:hAnsi="Tahoma" w:cs="Tahoma"/>
          <w:sz w:val="20"/>
          <w:szCs w:val="20"/>
        </w:rPr>
        <w:t xml:space="preserve">predračunu pod zaporedno številko 21 po pomoti napačno naveden naziv. Navedeno je »Združen račun (2 ODM) – FO (križna zloženka)«, pravilno je »Združen račun (2 ODM) – PO (križna zloženka)«. </w:t>
      </w:r>
      <w:r w:rsidR="0001311F">
        <w:rPr>
          <w:rFonts w:ascii="Tahoma" w:eastAsia="Calibri" w:hAnsi="Tahoma" w:cs="Tahoma"/>
          <w:sz w:val="20"/>
          <w:szCs w:val="20"/>
        </w:rPr>
        <w:t xml:space="preserve">Prav tako se je </w:t>
      </w:r>
      <w:r w:rsidR="0001311F" w:rsidRPr="0001311F">
        <w:rPr>
          <w:rFonts w:ascii="Tahoma" w:eastAsia="Calibri" w:hAnsi="Tahoma" w:cs="Tahoma"/>
          <w:sz w:val="20"/>
          <w:szCs w:val="20"/>
        </w:rPr>
        <w:t>pri naročniku ENERGETIKA LJUBLJANA v ponudbenem pre</w:t>
      </w:r>
      <w:r w:rsidR="0001311F">
        <w:rPr>
          <w:rFonts w:ascii="Tahoma" w:eastAsia="Calibri" w:hAnsi="Tahoma" w:cs="Tahoma"/>
          <w:sz w:val="20"/>
          <w:szCs w:val="20"/>
        </w:rPr>
        <w:t xml:space="preserve">dračunu pod zaporedno številko </w:t>
      </w:r>
      <w:r w:rsidR="0001311F" w:rsidRPr="0001311F">
        <w:rPr>
          <w:rFonts w:ascii="Tahoma" w:eastAsia="Calibri" w:hAnsi="Tahoma" w:cs="Tahoma"/>
          <w:sz w:val="20"/>
          <w:szCs w:val="20"/>
        </w:rPr>
        <w:t>1</w:t>
      </w:r>
      <w:r w:rsidR="0001311F">
        <w:rPr>
          <w:rFonts w:ascii="Tahoma" w:eastAsia="Calibri" w:hAnsi="Tahoma" w:cs="Tahoma"/>
          <w:sz w:val="20"/>
          <w:szCs w:val="20"/>
        </w:rPr>
        <w:t>9</w:t>
      </w:r>
      <w:r w:rsidR="0001311F" w:rsidRPr="0001311F">
        <w:rPr>
          <w:rFonts w:ascii="Tahoma" w:eastAsia="Calibri" w:hAnsi="Tahoma" w:cs="Tahoma"/>
          <w:sz w:val="20"/>
          <w:szCs w:val="20"/>
        </w:rPr>
        <w:t xml:space="preserve"> po</w:t>
      </w:r>
      <w:r w:rsidR="0001311F">
        <w:rPr>
          <w:rFonts w:ascii="Tahoma" w:eastAsia="Calibri" w:hAnsi="Tahoma" w:cs="Tahoma"/>
          <w:sz w:val="20"/>
          <w:szCs w:val="20"/>
        </w:rPr>
        <w:t>pravila količina iz 2.400 na 2.000 (in s tem uskladila s količino v tehnični specifikaciji)</w:t>
      </w:r>
      <w:r w:rsidRPr="0001311F">
        <w:rPr>
          <w:rFonts w:ascii="Tahoma" w:eastAsia="Calibri" w:hAnsi="Tahoma" w:cs="Tahoma"/>
          <w:sz w:val="20"/>
          <w:szCs w:val="20"/>
        </w:rPr>
        <w:t>.</w:t>
      </w:r>
      <w:r w:rsidR="001369E1" w:rsidRPr="0001311F">
        <w:rPr>
          <w:rFonts w:ascii="Tahoma" w:eastAsia="Calibri" w:hAnsi="Tahoma" w:cs="Tahoma"/>
          <w:sz w:val="20"/>
          <w:szCs w:val="20"/>
        </w:rPr>
        <w:t xml:space="preserve"> </w:t>
      </w:r>
      <w:r w:rsidR="0001311F" w:rsidRPr="00925F7C">
        <w:rPr>
          <w:rFonts w:ascii="Tahoma" w:eastAsia="Calibri" w:hAnsi="Tahoma" w:cs="Tahoma"/>
          <w:sz w:val="20"/>
          <w:szCs w:val="20"/>
        </w:rPr>
        <w:t xml:space="preserve">Posledično je naročnik </w:t>
      </w:r>
      <w:r w:rsidR="001369E1" w:rsidRPr="00925F7C">
        <w:rPr>
          <w:rFonts w:ascii="Tahoma" w:eastAsia="Calibri" w:hAnsi="Tahoma" w:cs="Tahoma"/>
          <w:sz w:val="20"/>
          <w:szCs w:val="20"/>
        </w:rPr>
        <w:t>objavil</w:t>
      </w:r>
      <w:r w:rsidR="00E01F47" w:rsidRPr="00925F7C">
        <w:rPr>
          <w:rFonts w:ascii="Tahoma" w:eastAsia="Calibri" w:hAnsi="Tahoma" w:cs="Tahoma"/>
          <w:sz w:val="20"/>
          <w:szCs w:val="20"/>
        </w:rPr>
        <w:t xml:space="preserve"> nov ponudbeni predračun z dne </w:t>
      </w:r>
      <w:r w:rsidR="00DD5F7C" w:rsidRPr="00925F7C">
        <w:rPr>
          <w:rFonts w:ascii="Tahoma" w:eastAsia="Calibri" w:hAnsi="Tahoma" w:cs="Tahoma"/>
          <w:sz w:val="20"/>
          <w:szCs w:val="20"/>
        </w:rPr>
        <w:t>25.1.2023</w:t>
      </w:r>
      <w:r w:rsidR="0001311F" w:rsidRPr="00925F7C">
        <w:rPr>
          <w:rFonts w:ascii="Tahoma" w:eastAsia="Calibri" w:hAnsi="Tahoma" w:cs="Tahoma"/>
          <w:sz w:val="20"/>
          <w:szCs w:val="20"/>
        </w:rPr>
        <w:t xml:space="preserve"> z zgolj navedenimi</w:t>
      </w:r>
      <w:bookmarkStart w:id="0" w:name="_GoBack"/>
      <w:bookmarkEnd w:id="0"/>
      <w:r w:rsidR="0001311F">
        <w:rPr>
          <w:rFonts w:ascii="Tahoma" w:eastAsia="Calibri" w:hAnsi="Tahoma" w:cs="Tahoma"/>
          <w:sz w:val="20"/>
          <w:szCs w:val="20"/>
        </w:rPr>
        <w:t xml:space="preserve"> popravki</w:t>
      </w:r>
      <w:r w:rsidR="001F25E3">
        <w:rPr>
          <w:rFonts w:ascii="Tahoma" w:eastAsia="Calibri" w:hAnsi="Tahoma" w:cs="Tahoma"/>
          <w:sz w:val="20"/>
          <w:szCs w:val="20"/>
        </w:rPr>
        <w:t>, ki so tudi obarvani z rdečo</w:t>
      </w:r>
      <w:r w:rsidR="0001311F">
        <w:rPr>
          <w:rFonts w:ascii="Tahoma" w:eastAsia="Calibri" w:hAnsi="Tahoma" w:cs="Tahoma"/>
          <w:sz w:val="20"/>
          <w:szCs w:val="20"/>
        </w:rPr>
        <w:t xml:space="preserve"> (v ostalem delu ponudbenega predračuna naročnik ni spreminjal).  </w:t>
      </w:r>
    </w:p>
    <w:p w:rsidR="007233DF" w:rsidRPr="00AC414E" w:rsidRDefault="007233DF" w:rsidP="00EB736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AC414E">
        <w:rPr>
          <w:rFonts w:ascii="Tahoma" w:eastAsia="Calibri" w:hAnsi="Tahoma" w:cs="Tahoma"/>
          <w:sz w:val="20"/>
          <w:szCs w:val="20"/>
        </w:rPr>
        <w:t>Sestavni del razpisne dokumentacije so tudi vse morebitne spremembe, dopolnitve</w:t>
      </w:r>
      <w:r w:rsidR="00277A98">
        <w:rPr>
          <w:rFonts w:ascii="Tahoma" w:eastAsia="Calibri" w:hAnsi="Tahoma" w:cs="Tahoma"/>
          <w:sz w:val="20"/>
          <w:szCs w:val="20"/>
        </w:rPr>
        <w:t>, dodatki</w:t>
      </w:r>
      <w:r w:rsidRPr="00AC414E">
        <w:rPr>
          <w:rFonts w:ascii="Tahoma" w:eastAsia="Calibri" w:hAnsi="Tahoma" w:cs="Tahoma"/>
          <w:sz w:val="20"/>
          <w:szCs w:val="20"/>
        </w:rPr>
        <w:t xml:space="preserve"> in popravki razpisne dokumentacije, ter pojasnila in odgovori na vprašanja ponudnikov s strani naročnika. Ponudniki naj pri pripravi ponudbe upoštevajo odgovore/pojasnila</w:t>
      </w:r>
      <w:r w:rsidR="00315996">
        <w:t xml:space="preserve">/ </w:t>
      </w:r>
      <w:r w:rsidR="00315996">
        <w:rPr>
          <w:rFonts w:ascii="Tahoma" w:eastAsia="Calibri" w:hAnsi="Tahoma" w:cs="Tahoma"/>
          <w:sz w:val="20"/>
          <w:szCs w:val="20"/>
        </w:rPr>
        <w:t>spremembe/dodatke</w:t>
      </w:r>
      <w:r w:rsidRPr="00AC414E">
        <w:rPr>
          <w:rFonts w:ascii="Tahoma" w:eastAsia="Calibri" w:hAnsi="Tahoma" w:cs="Tahoma"/>
          <w:sz w:val="20"/>
          <w:szCs w:val="20"/>
        </w:rPr>
        <w:t xml:space="preserve"> naročnika.   </w:t>
      </w: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AC414E">
        <w:rPr>
          <w:rFonts w:ascii="Tahoma" w:eastAsia="Calibri" w:hAnsi="Tahoma" w:cs="Tahoma"/>
          <w:sz w:val="20"/>
          <w:szCs w:val="20"/>
        </w:rPr>
        <w:t>Lepo pozdravljeni!</w:t>
      </w: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AC414E">
        <w:rPr>
          <w:rFonts w:ascii="Tahoma" w:eastAsia="Calibri" w:hAnsi="Tahoma" w:cs="Tahoma"/>
          <w:sz w:val="20"/>
          <w:szCs w:val="20"/>
        </w:rPr>
        <w:t>JAVNI HOLDING Ljubljana, d.o.o.</w:t>
      </w:r>
    </w:p>
    <w:p w:rsidR="00AC414E" w:rsidRPr="00AC414E" w:rsidRDefault="00AC414E" w:rsidP="00AC414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AC414E">
        <w:rPr>
          <w:rFonts w:ascii="Tahoma" w:eastAsia="Calibri" w:hAnsi="Tahoma" w:cs="Tahoma"/>
          <w:sz w:val="20"/>
          <w:szCs w:val="20"/>
        </w:rPr>
        <w:t>Sektor za javna naročila</w:t>
      </w:r>
    </w:p>
    <w:p w:rsidR="00AC414E" w:rsidRDefault="00AC414E" w:rsidP="00AC414E">
      <w:pPr>
        <w:spacing w:after="0"/>
        <w:jc w:val="both"/>
        <w:rPr>
          <w:rFonts w:ascii="Tahoma" w:hAnsi="Tahoma" w:cs="Tahoma"/>
          <w:sz w:val="20"/>
        </w:rPr>
      </w:pPr>
    </w:p>
    <w:p w:rsidR="00AC414E" w:rsidRDefault="00AC414E" w:rsidP="00AC414E">
      <w:pPr>
        <w:spacing w:after="0"/>
        <w:jc w:val="both"/>
        <w:rPr>
          <w:rFonts w:ascii="Tahoma" w:hAnsi="Tahoma" w:cs="Tahoma"/>
          <w:sz w:val="20"/>
        </w:rPr>
      </w:pPr>
    </w:p>
    <w:sectPr w:rsidR="00AC4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85359"/>
    <w:multiLevelType w:val="hybridMultilevel"/>
    <w:tmpl w:val="D4B82EA0"/>
    <w:lvl w:ilvl="0" w:tplc="9844DFF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F626E"/>
    <w:multiLevelType w:val="hybridMultilevel"/>
    <w:tmpl w:val="719AB326"/>
    <w:lvl w:ilvl="0" w:tplc="0AA6CA9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E03A5"/>
    <w:multiLevelType w:val="hybridMultilevel"/>
    <w:tmpl w:val="E9CAA9F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97E38"/>
    <w:multiLevelType w:val="hybridMultilevel"/>
    <w:tmpl w:val="05BC797E"/>
    <w:lvl w:ilvl="0" w:tplc="AA60A27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D7533"/>
    <w:multiLevelType w:val="hybridMultilevel"/>
    <w:tmpl w:val="02FCF5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6D7"/>
    <w:rsid w:val="0001311F"/>
    <w:rsid w:val="000B450D"/>
    <w:rsid w:val="001369E1"/>
    <w:rsid w:val="001B048F"/>
    <w:rsid w:val="001F0D1D"/>
    <w:rsid w:val="001F1FEA"/>
    <w:rsid w:val="001F25E3"/>
    <w:rsid w:val="00252022"/>
    <w:rsid w:val="00252BA0"/>
    <w:rsid w:val="00277A98"/>
    <w:rsid w:val="002A06D7"/>
    <w:rsid w:val="002E4E55"/>
    <w:rsid w:val="00315996"/>
    <w:rsid w:val="0037050F"/>
    <w:rsid w:val="003C2E72"/>
    <w:rsid w:val="0046034B"/>
    <w:rsid w:val="00472C2C"/>
    <w:rsid w:val="004B0A1E"/>
    <w:rsid w:val="005D325F"/>
    <w:rsid w:val="005E6A7E"/>
    <w:rsid w:val="00700F60"/>
    <w:rsid w:val="007233DF"/>
    <w:rsid w:val="00753B15"/>
    <w:rsid w:val="007B2134"/>
    <w:rsid w:val="00925F7C"/>
    <w:rsid w:val="009E4FB3"/>
    <w:rsid w:val="00A43951"/>
    <w:rsid w:val="00A70FE3"/>
    <w:rsid w:val="00A71F86"/>
    <w:rsid w:val="00AC414E"/>
    <w:rsid w:val="00BD180C"/>
    <w:rsid w:val="00C376BF"/>
    <w:rsid w:val="00CF09F9"/>
    <w:rsid w:val="00D17C0E"/>
    <w:rsid w:val="00D306EB"/>
    <w:rsid w:val="00D55D5D"/>
    <w:rsid w:val="00DD5F7C"/>
    <w:rsid w:val="00DD688E"/>
    <w:rsid w:val="00DE7915"/>
    <w:rsid w:val="00E01F47"/>
    <w:rsid w:val="00E12B6D"/>
    <w:rsid w:val="00E64375"/>
    <w:rsid w:val="00E8267A"/>
    <w:rsid w:val="00EB3F61"/>
    <w:rsid w:val="00EB736D"/>
    <w:rsid w:val="00F27DCF"/>
    <w:rsid w:val="00F3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22E1"/>
  <w15:chartTrackingRefBased/>
  <w15:docId w15:val="{3D7BD27D-A233-405D-87A8-5CE7748A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F1F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AC414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52BA0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SJN</dc:creator>
  <cp:keywords/>
  <dc:description/>
  <cp:lastModifiedBy>SJN</cp:lastModifiedBy>
  <cp:revision>4</cp:revision>
  <dcterms:created xsi:type="dcterms:W3CDTF">2023-01-25T14:18:00Z</dcterms:created>
  <dcterms:modified xsi:type="dcterms:W3CDTF">2023-01-25T14:20:00Z</dcterms:modified>
</cp:coreProperties>
</file>