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FEC26" w14:textId="77777777" w:rsidR="00932361" w:rsidRPr="00145CB5" w:rsidRDefault="00932361" w:rsidP="00932361">
      <w:pPr>
        <w:jc w:val="center"/>
        <w:rPr>
          <w:rFonts w:ascii="Verdana" w:eastAsia="Calibri" w:hAnsi="Verdana"/>
          <w:b/>
          <w:sz w:val="28"/>
          <w:szCs w:val="28"/>
          <w:lang w:eastAsia="en-US"/>
        </w:rPr>
      </w:pPr>
      <w:bookmarkStart w:id="0" w:name="_Hlk50636533"/>
      <w:r w:rsidRPr="00145CB5">
        <w:rPr>
          <w:rFonts w:ascii="Verdana" w:eastAsia="Calibri" w:hAnsi="Verdana"/>
          <w:b/>
          <w:sz w:val="28"/>
          <w:szCs w:val="28"/>
          <w:lang w:eastAsia="en-US"/>
        </w:rPr>
        <w:t>SPECIFIKACIJE</w:t>
      </w:r>
    </w:p>
    <w:p w14:paraId="1B5357FB" w14:textId="77777777" w:rsidR="00932361" w:rsidRPr="00704509" w:rsidRDefault="00932361" w:rsidP="00932361">
      <w:pPr>
        <w:jc w:val="center"/>
        <w:rPr>
          <w:rFonts w:ascii="Verdana" w:eastAsia="Calibri" w:hAnsi="Verdana"/>
          <w:b/>
          <w:sz w:val="20"/>
          <w:szCs w:val="20"/>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932361" w:rsidRPr="00704509" w14:paraId="104D6E5E" w14:textId="77777777" w:rsidTr="005565C6">
        <w:trPr>
          <w:jc w:val="center"/>
        </w:trPr>
        <w:tc>
          <w:tcPr>
            <w:tcW w:w="3263" w:type="dxa"/>
            <w:shd w:val="clear" w:color="auto" w:fill="FDB940"/>
          </w:tcPr>
          <w:p w14:paraId="6762FA6B" w14:textId="77777777" w:rsidR="00932361" w:rsidRPr="00704509" w:rsidRDefault="00932361" w:rsidP="005565C6">
            <w:pPr>
              <w:jc w:val="both"/>
              <w:rPr>
                <w:rFonts w:ascii="Verdana" w:eastAsia="Calibri" w:hAnsi="Verdana"/>
                <w:b/>
                <w:sz w:val="20"/>
                <w:szCs w:val="20"/>
                <w:lang w:eastAsia="en-US"/>
              </w:rPr>
            </w:pPr>
            <w:r w:rsidRPr="00704509">
              <w:rPr>
                <w:rFonts w:ascii="Verdana" w:eastAsia="Calibri" w:hAnsi="Verdana"/>
                <w:b/>
                <w:sz w:val="20"/>
                <w:szCs w:val="20"/>
                <w:lang w:eastAsia="en-US"/>
              </w:rPr>
              <w:t>Naročnik</w:t>
            </w:r>
          </w:p>
        </w:tc>
        <w:tc>
          <w:tcPr>
            <w:tcW w:w="6431" w:type="dxa"/>
            <w:shd w:val="clear" w:color="auto" w:fill="FFF0D5"/>
          </w:tcPr>
          <w:p w14:paraId="5B2DCA96" w14:textId="4CCC440A" w:rsidR="00932361" w:rsidRPr="00704509" w:rsidRDefault="00932361" w:rsidP="005565C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"MFiles_P1021n1_P0"  \* MERGEFORMAT </w:instrText>
            </w:r>
            <w:r w:rsidRPr="00704509">
              <w:rPr>
                <w:rFonts w:ascii="Verdana" w:eastAsia="Calibri" w:hAnsi="Verdana"/>
                <w:b/>
                <w:sz w:val="20"/>
                <w:szCs w:val="20"/>
                <w:lang w:eastAsia="en-US"/>
              </w:rPr>
              <w:fldChar w:fldCharType="separate"/>
            </w:r>
            <w:r w:rsidR="000E4235">
              <w:rPr>
                <w:rFonts w:ascii="Verdana" w:eastAsia="Calibri" w:hAnsi="Verdana"/>
                <w:b/>
                <w:sz w:val="20"/>
                <w:szCs w:val="20"/>
                <w:lang w:eastAsia="en-US"/>
              </w:rPr>
              <w:t>Zavod za zdravstveno zavarovanje Slovenije</w:t>
            </w:r>
            <w:r w:rsidRPr="00704509">
              <w:rPr>
                <w:rFonts w:ascii="Verdana" w:eastAsia="Calibri" w:hAnsi="Verdana"/>
                <w:b/>
                <w:sz w:val="20"/>
                <w:szCs w:val="20"/>
                <w:lang w:eastAsia="en-US"/>
              </w:rPr>
              <w:fldChar w:fldCharType="end"/>
            </w:r>
          </w:p>
          <w:p w14:paraId="06C1D608" w14:textId="6A8D652F" w:rsidR="00932361" w:rsidRPr="00704509" w:rsidRDefault="00932361" w:rsidP="005565C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"MFiles_P1021n1_P1033"  \* MERGEFORMAT </w:instrText>
            </w:r>
            <w:r w:rsidRPr="00704509">
              <w:rPr>
                <w:rFonts w:ascii="Verdana" w:eastAsia="Calibri" w:hAnsi="Verdana"/>
                <w:b/>
                <w:sz w:val="20"/>
                <w:szCs w:val="20"/>
                <w:lang w:eastAsia="en-US"/>
              </w:rPr>
              <w:fldChar w:fldCharType="separate"/>
            </w:r>
            <w:r w:rsidR="000E4235">
              <w:rPr>
                <w:rFonts w:ascii="Verdana" w:eastAsia="Calibri" w:hAnsi="Verdana"/>
                <w:b/>
                <w:sz w:val="20"/>
                <w:szCs w:val="20"/>
                <w:lang w:eastAsia="en-US"/>
              </w:rPr>
              <w:t>Miklošičeva cesta 24</w:t>
            </w:r>
            <w:r w:rsidRPr="00704509">
              <w:rPr>
                <w:rFonts w:ascii="Verdana" w:eastAsia="Calibri" w:hAnsi="Verdana"/>
                <w:b/>
                <w:sz w:val="20"/>
                <w:szCs w:val="20"/>
                <w:lang w:eastAsia="en-US"/>
              </w:rPr>
              <w:fldChar w:fldCharType="end"/>
            </w:r>
          </w:p>
          <w:p w14:paraId="553C95D8" w14:textId="4E2194CE" w:rsidR="00932361" w:rsidRPr="00704509" w:rsidRDefault="00932361" w:rsidP="005565C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"MFiles_PG5BC2FC14A405421BA79F5FEC63BD00E3n1_PGB3D8D77D2D654902AEB821305A1A12BC"  \* MERGEFORMAT </w:instrText>
            </w:r>
            <w:r w:rsidRPr="00704509">
              <w:rPr>
                <w:rFonts w:ascii="Verdana" w:eastAsia="Calibri" w:hAnsi="Verdana"/>
                <w:b/>
                <w:sz w:val="20"/>
                <w:szCs w:val="20"/>
                <w:lang w:eastAsia="en-US"/>
              </w:rPr>
              <w:fldChar w:fldCharType="separate"/>
            </w:r>
            <w:r w:rsidR="000E4235">
              <w:rPr>
                <w:rFonts w:ascii="Verdana" w:eastAsia="Calibri" w:hAnsi="Verdana"/>
                <w:b/>
                <w:sz w:val="20"/>
                <w:szCs w:val="20"/>
                <w:lang w:eastAsia="en-US"/>
              </w:rPr>
              <w:t>1000 Ljubljana</w:t>
            </w:r>
            <w:r w:rsidRPr="00704509">
              <w:rPr>
                <w:rFonts w:ascii="Verdana" w:eastAsia="Calibri" w:hAnsi="Verdana"/>
                <w:b/>
                <w:sz w:val="20"/>
                <w:szCs w:val="20"/>
                <w:lang w:eastAsia="en-US"/>
              </w:rPr>
              <w:fldChar w:fldCharType="end"/>
            </w:r>
          </w:p>
        </w:tc>
      </w:tr>
      <w:tr w:rsidR="00932361" w:rsidRPr="00704509" w14:paraId="0456BB20" w14:textId="77777777" w:rsidTr="005565C6">
        <w:trPr>
          <w:jc w:val="center"/>
        </w:trPr>
        <w:tc>
          <w:tcPr>
            <w:tcW w:w="3263" w:type="dxa"/>
            <w:shd w:val="clear" w:color="auto" w:fill="FDB940"/>
          </w:tcPr>
          <w:p w14:paraId="058FB909" w14:textId="77777777" w:rsidR="00932361" w:rsidRPr="00704509" w:rsidRDefault="00932361" w:rsidP="005565C6">
            <w:pPr>
              <w:rPr>
                <w:rFonts w:ascii="Verdana" w:eastAsia="Calibri" w:hAnsi="Verdana"/>
                <w:b/>
                <w:sz w:val="20"/>
                <w:szCs w:val="20"/>
                <w:lang w:eastAsia="en-US"/>
              </w:rPr>
            </w:pPr>
            <w:r w:rsidRPr="00704509">
              <w:rPr>
                <w:rFonts w:ascii="Verdana" w:eastAsia="Calibri" w:hAnsi="Verdana"/>
                <w:b/>
                <w:sz w:val="20"/>
                <w:szCs w:val="20"/>
                <w:lang w:eastAsia="en-US"/>
              </w:rPr>
              <w:t>Oznaka javnega naročila</w:t>
            </w:r>
          </w:p>
        </w:tc>
        <w:tc>
          <w:tcPr>
            <w:tcW w:w="6431" w:type="dxa"/>
            <w:shd w:val="clear" w:color="auto" w:fill="FFF0D5"/>
          </w:tcPr>
          <w:p w14:paraId="75BA3A2D" w14:textId="09A0007E" w:rsidR="00932361" w:rsidRPr="00704509" w:rsidRDefault="00932361" w:rsidP="005565C6">
            <w:pPr>
              <w:jc w:val="both"/>
              <w:rPr>
                <w:rFonts w:ascii="Verdana" w:eastAsia="Calibri" w:hAnsi="Verdana"/>
                <w:sz w:val="20"/>
                <w:szCs w:val="20"/>
                <w:lang w:eastAsia="en-US"/>
              </w:rPr>
            </w:pPr>
            <w:r w:rsidRPr="00FC09E6">
              <w:rPr>
                <w:rFonts w:ascii="Verdana" w:eastAsia="Calibri" w:hAnsi="Verdana"/>
                <w:sz w:val="20"/>
                <w:szCs w:val="20"/>
                <w:lang w:eastAsia="en-US"/>
              </w:rPr>
              <w:fldChar w:fldCharType="begin"/>
            </w:r>
            <w:r w:rsidRPr="00FC09E6">
              <w:rPr>
                <w:rFonts w:ascii="Verdana" w:eastAsia="Calibri" w:hAnsi="Verdana"/>
                <w:sz w:val="20"/>
                <w:szCs w:val="20"/>
                <w:lang w:eastAsia="en-US"/>
              </w:rPr>
              <w:instrText xml:space="preserve"> DOCPROPERTY  "MFiles_P1045"  \* MERGEFORMAT </w:instrText>
            </w:r>
            <w:r w:rsidRPr="00FC09E6">
              <w:rPr>
                <w:rFonts w:ascii="Verdana" w:eastAsia="Calibri" w:hAnsi="Verdana"/>
                <w:sz w:val="20"/>
                <w:szCs w:val="20"/>
                <w:lang w:eastAsia="en-US"/>
              </w:rPr>
              <w:fldChar w:fldCharType="separate"/>
            </w:r>
            <w:r w:rsidR="000E4235">
              <w:rPr>
                <w:rFonts w:ascii="Verdana" w:eastAsia="Calibri" w:hAnsi="Verdana"/>
                <w:sz w:val="20"/>
                <w:szCs w:val="20"/>
                <w:lang w:eastAsia="en-US"/>
              </w:rPr>
              <w:t>OIJN-IC-KZZ-17-002/23-S</w:t>
            </w:r>
            <w:r w:rsidRPr="00FC09E6">
              <w:rPr>
                <w:rFonts w:ascii="Verdana" w:eastAsia="Calibri" w:hAnsi="Verdana"/>
                <w:sz w:val="20"/>
                <w:szCs w:val="20"/>
                <w:lang w:eastAsia="en-US"/>
              </w:rPr>
              <w:fldChar w:fldCharType="end"/>
            </w:r>
          </w:p>
        </w:tc>
      </w:tr>
      <w:tr w:rsidR="00932361" w:rsidRPr="00704509" w14:paraId="7E094640" w14:textId="77777777" w:rsidTr="005565C6">
        <w:trPr>
          <w:jc w:val="center"/>
        </w:trPr>
        <w:tc>
          <w:tcPr>
            <w:tcW w:w="3263" w:type="dxa"/>
            <w:shd w:val="clear" w:color="auto" w:fill="FDB940"/>
          </w:tcPr>
          <w:p w14:paraId="0E5567F6" w14:textId="77777777" w:rsidR="00932361" w:rsidRPr="00704509" w:rsidRDefault="00932361" w:rsidP="005565C6">
            <w:pPr>
              <w:rPr>
                <w:rFonts w:ascii="Verdana" w:eastAsia="Calibri" w:hAnsi="Verdana"/>
                <w:b/>
                <w:sz w:val="20"/>
                <w:szCs w:val="20"/>
                <w:lang w:eastAsia="en-US"/>
              </w:rPr>
            </w:pPr>
            <w:r w:rsidRPr="00704509">
              <w:rPr>
                <w:rFonts w:ascii="Verdana" w:eastAsia="Calibri" w:hAnsi="Verdana"/>
                <w:b/>
                <w:sz w:val="20"/>
                <w:szCs w:val="20"/>
                <w:lang w:eastAsia="en-US"/>
              </w:rPr>
              <w:t>Predmet javnega naročila</w:t>
            </w:r>
          </w:p>
        </w:tc>
        <w:bookmarkStart w:id="1" w:name="_Hlk14678293"/>
        <w:tc>
          <w:tcPr>
            <w:tcW w:w="6431" w:type="dxa"/>
            <w:shd w:val="clear" w:color="auto" w:fill="FFF0D5"/>
          </w:tcPr>
          <w:p w14:paraId="7D81F7B8" w14:textId="54C084BF" w:rsidR="00932361" w:rsidRPr="00704509" w:rsidRDefault="00932361" w:rsidP="005565C6">
            <w:pPr>
              <w:jc w:val="both"/>
              <w:rPr>
                <w:rFonts w:ascii="Verdana" w:eastAsia="Calibri" w:hAnsi="Verdana"/>
                <w:b/>
                <w:sz w:val="20"/>
                <w:szCs w:val="20"/>
                <w:lang w:eastAsia="en-US"/>
              </w:rPr>
            </w:pPr>
            <w:r w:rsidRPr="00704509">
              <w:rPr>
                <w:rFonts w:ascii="Verdana" w:eastAsia="Calibri" w:hAnsi="Verdana"/>
                <w:b/>
                <w:sz w:val="20"/>
                <w:szCs w:val="20"/>
                <w:lang w:eastAsia="en-US"/>
              </w:rPr>
              <w:fldChar w:fldCharType="begin"/>
            </w:r>
            <w:r w:rsidRPr="00704509">
              <w:rPr>
                <w:rFonts w:ascii="Verdana" w:eastAsia="Calibri" w:hAnsi="Verdana"/>
                <w:b/>
                <w:sz w:val="20"/>
                <w:szCs w:val="20"/>
                <w:lang w:eastAsia="en-US"/>
              </w:rPr>
              <w:instrText xml:space="preserve"> DOCPROPERTY  "MFiles_P1046"  \* MERGEFORMAT </w:instrText>
            </w:r>
            <w:r w:rsidRPr="00704509">
              <w:rPr>
                <w:rFonts w:ascii="Verdana" w:eastAsia="Calibri" w:hAnsi="Verdana"/>
                <w:b/>
                <w:sz w:val="20"/>
                <w:szCs w:val="20"/>
                <w:lang w:eastAsia="en-US"/>
              </w:rPr>
              <w:fldChar w:fldCharType="separate"/>
            </w:r>
            <w:r w:rsidR="000E4235">
              <w:rPr>
                <w:rFonts w:ascii="Verdana" w:eastAsia="Calibri" w:hAnsi="Verdana"/>
                <w:b/>
                <w:sz w:val="20"/>
                <w:szCs w:val="20"/>
                <w:lang w:eastAsia="en-US"/>
              </w:rPr>
              <w:t>Storitve strokovne pomoči pri načrtovanju in uvedbi novih funkcionalnosti ter sprememb na področju sistema KZZ</w:t>
            </w:r>
            <w:r w:rsidRPr="00704509">
              <w:rPr>
                <w:rFonts w:ascii="Verdana" w:eastAsia="Calibri" w:hAnsi="Verdana"/>
                <w:b/>
                <w:sz w:val="20"/>
                <w:szCs w:val="20"/>
                <w:lang w:eastAsia="en-US"/>
              </w:rPr>
              <w:fldChar w:fldCharType="end"/>
            </w:r>
            <w:bookmarkEnd w:id="1"/>
          </w:p>
        </w:tc>
      </w:tr>
      <w:bookmarkEnd w:id="0"/>
    </w:tbl>
    <w:p w14:paraId="09C242FE" w14:textId="4B668DC0" w:rsidR="00010D85" w:rsidRPr="00E87234" w:rsidRDefault="00010D85" w:rsidP="00010D85">
      <w:pPr>
        <w:ind w:left="66"/>
        <w:jc w:val="both"/>
        <w:rPr>
          <w:rFonts w:ascii="Calibri" w:hAnsi="Calibri" w:cs="Calibri"/>
          <w:sz w:val="22"/>
          <w:szCs w:val="22"/>
        </w:rPr>
      </w:pPr>
    </w:p>
    <w:p w14:paraId="7E21CEA1" w14:textId="77777777" w:rsidR="0084230A" w:rsidRPr="00E87234" w:rsidRDefault="0084230A" w:rsidP="00010D85">
      <w:pPr>
        <w:ind w:left="66"/>
        <w:jc w:val="both"/>
        <w:rPr>
          <w:rFonts w:ascii="Calibri" w:hAnsi="Calibri" w:cs="Calibri"/>
          <w:sz w:val="22"/>
          <w:szCs w:val="22"/>
        </w:rPr>
      </w:pPr>
    </w:p>
    <w:p w14:paraId="1C82B680" w14:textId="77777777" w:rsidR="00A70655" w:rsidRPr="00E87234" w:rsidRDefault="00A70655" w:rsidP="008C2640">
      <w:pPr>
        <w:pStyle w:val="ListParagraph"/>
        <w:widowControl/>
        <w:numPr>
          <w:ilvl w:val="0"/>
          <w:numId w:val="3"/>
        </w:numPr>
        <w:suppressAutoHyphens w:val="0"/>
        <w:spacing w:after="0" w:line="240" w:lineRule="auto"/>
        <w:ind w:left="397" w:hanging="397"/>
        <w:contextualSpacing/>
        <w:jc w:val="both"/>
        <w:rPr>
          <w:rFonts w:asciiTheme="minorHAnsi" w:hAnsiTheme="minorHAnsi"/>
          <w:b/>
          <w:color w:val="00B050"/>
          <w:lang w:val="sl-SI"/>
        </w:rPr>
      </w:pPr>
      <w:r w:rsidRPr="00E87234">
        <w:rPr>
          <w:rFonts w:asciiTheme="minorHAnsi" w:hAnsiTheme="minorHAnsi"/>
          <w:b/>
          <w:color w:val="00B050"/>
          <w:lang w:val="sl-SI"/>
        </w:rPr>
        <w:t>PREDMET JAVNEGA NAROČILA:</w:t>
      </w:r>
    </w:p>
    <w:p w14:paraId="577C337D" w14:textId="77777777" w:rsidR="008972CC" w:rsidRPr="00E87234" w:rsidRDefault="008972CC" w:rsidP="001E4AA5">
      <w:pPr>
        <w:jc w:val="both"/>
        <w:rPr>
          <w:rFonts w:ascii="Calibri" w:hAnsi="Calibri" w:cs="Calibri"/>
          <w:b/>
          <w:sz w:val="22"/>
          <w:szCs w:val="22"/>
        </w:rPr>
      </w:pPr>
    </w:p>
    <w:p w14:paraId="1C80B196" w14:textId="77777777" w:rsidR="0092431F" w:rsidRPr="00E87234" w:rsidRDefault="0092431F" w:rsidP="0092431F">
      <w:pPr>
        <w:jc w:val="both"/>
        <w:rPr>
          <w:rFonts w:ascii="Calibri" w:hAnsi="Calibri" w:cs="Calibri"/>
          <w:bCs/>
          <w:sz w:val="22"/>
          <w:szCs w:val="22"/>
        </w:rPr>
      </w:pPr>
      <w:r w:rsidRPr="00E87234">
        <w:rPr>
          <w:rFonts w:ascii="Calibri" w:hAnsi="Calibri" w:cs="Calibri"/>
          <w:bCs/>
          <w:sz w:val="22"/>
          <w:szCs w:val="22"/>
        </w:rPr>
        <w:t>Zavod za zdravstveno zavarovanje Slovenije je izdajatelj KZZ in PK. KZZ je javna listina, s katero se dokazuje lastnost zavarovane osebe pri uveljavljanju pravic iz obveznega zdravstvenega zavarovanja. S KZZ se praviloma ob sočasni uporabi PK dostopa do podatkov, ki so potrebni za uveljavljanje pravic iz zdravstvenega zavarovanja ter nekaterih drugih podatkov, ki so na voljo v slovenskem zdravstvenem sistemu.</w:t>
      </w:r>
    </w:p>
    <w:p w14:paraId="102991C0" w14:textId="77777777" w:rsidR="0092431F" w:rsidRPr="00E87234" w:rsidRDefault="0092431F" w:rsidP="0092431F">
      <w:pPr>
        <w:jc w:val="both"/>
        <w:rPr>
          <w:rFonts w:ascii="Calibri" w:hAnsi="Calibri" w:cs="Calibri"/>
          <w:bCs/>
          <w:sz w:val="22"/>
          <w:szCs w:val="22"/>
        </w:rPr>
      </w:pPr>
    </w:p>
    <w:p w14:paraId="25C92674" w14:textId="77777777" w:rsidR="0092431F" w:rsidRPr="00E87234" w:rsidRDefault="0092431F" w:rsidP="0092431F">
      <w:pPr>
        <w:jc w:val="both"/>
        <w:rPr>
          <w:rFonts w:ascii="Calibri" w:hAnsi="Calibri" w:cs="Calibri"/>
          <w:bCs/>
          <w:sz w:val="22"/>
          <w:szCs w:val="22"/>
        </w:rPr>
      </w:pPr>
      <w:r w:rsidRPr="00E87234">
        <w:rPr>
          <w:rFonts w:ascii="Calibri" w:hAnsi="Calibri" w:cs="Calibri"/>
          <w:bCs/>
          <w:sz w:val="22"/>
          <w:szCs w:val="22"/>
        </w:rPr>
        <w:t>Obe kartici sta mikroprocesorski kartici, ki imata na sprednji strani zapisane vidne podatke ter v mikroprocesorju podatke o ZZZS številki, številki izvoda kartice ter osebno ime imetnika. Poleg tega so v mikroprocesorju zapisana tudi digitalna potrdila, ki so odvisna od vrste kartice in v primeru PK tudi od pooblastil uporabnika.</w:t>
      </w:r>
    </w:p>
    <w:p w14:paraId="30D4F05B" w14:textId="7A32D3BD" w:rsidR="0092431F" w:rsidRPr="00E87234" w:rsidRDefault="0092431F" w:rsidP="0092431F">
      <w:pPr>
        <w:jc w:val="both"/>
        <w:rPr>
          <w:rFonts w:ascii="Calibri" w:hAnsi="Calibri" w:cs="Calibri"/>
          <w:bCs/>
          <w:sz w:val="22"/>
          <w:szCs w:val="22"/>
        </w:rPr>
      </w:pPr>
      <w:r w:rsidRPr="00E87234">
        <w:rPr>
          <w:rFonts w:ascii="Calibri" w:hAnsi="Calibri" w:cs="Calibri"/>
          <w:bCs/>
          <w:sz w:val="22"/>
          <w:szCs w:val="22"/>
        </w:rPr>
        <w:t xml:space="preserve">Kartica zdravstvenega zavarovanja in profesionalna kartica je bila v slovenskem prostoru uvedena v letu 1999. Od prenove sistema leta 2008 do danes je prišlo do več tehnoloških novosti, ki so vplivale na uporabo in delovanje kartičnega sistema. </w:t>
      </w:r>
    </w:p>
    <w:p w14:paraId="5C50625C" w14:textId="5DD45FC7" w:rsidR="007A0D29" w:rsidRDefault="007A0D29" w:rsidP="00012D12">
      <w:pPr>
        <w:jc w:val="both"/>
        <w:rPr>
          <w:rFonts w:ascii="Calibri" w:hAnsi="Calibri" w:cs="Calibri"/>
          <w:bCs/>
          <w:sz w:val="22"/>
          <w:szCs w:val="22"/>
        </w:rPr>
      </w:pPr>
    </w:p>
    <w:p w14:paraId="2A404BE2" w14:textId="382E924C" w:rsidR="007A0D29" w:rsidRPr="00E37EE6" w:rsidRDefault="007A0D29" w:rsidP="007A0D29">
      <w:pPr>
        <w:tabs>
          <w:tab w:val="left" w:pos="1418"/>
          <w:tab w:val="right" w:pos="9356"/>
        </w:tabs>
        <w:contextualSpacing/>
        <w:jc w:val="both"/>
        <w:rPr>
          <w:rFonts w:asciiTheme="minorHAnsi" w:eastAsia="Calibri" w:hAnsiTheme="minorHAnsi" w:cstheme="minorHAnsi"/>
          <w:sz w:val="22"/>
          <w:szCs w:val="22"/>
        </w:rPr>
      </w:pPr>
      <w:r w:rsidRPr="00E37EE6">
        <w:rPr>
          <w:rFonts w:asciiTheme="minorHAnsi" w:eastAsia="Calibri" w:hAnsiTheme="minorHAnsi" w:cstheme="minorHAnsi"/>
          <w:sz w:val="22"/>
          <w:szCs w:val="22"/>
        </w:rPr>
        <w:t xml:space="preserve">Na področju identifikacije in uporabe pametnih kartic prihaja kontinuirano do novosti, ki vplivajo na uporabo in delovanje kartičnega sistema. Predvsem gre za tehnološke in varnostne spremembe oziroma nove vrste storitev, ki zahtevajo drugačno obravnavo </w:t>
      </w:r>
      <w:r w:rsidR="00395380">
        <w:rPr>
          <w:rFonts w:asciiTheme="minorHAnsi" w:eastAsia="Calibri" w:hAnsiTheme="minorHAnsi" w:cstheme="minorHAnsi"/>
          <w:sz w:val="22"/>
          <w:szCs w:val="22"/>
        </w:rPr>
        <w:t>zavarovanca</w:t>
      </w:r>
      <w:r w:rsidRPr="00E37EE6">
        <w:rPr>
          <w:rFonts w:asciiTheme="minorHAnsi" w:eastAsia="Calibri" w:hAnsiTheme="minorHAnsi" w:cstheme="minorHAnsi"/>
          <w:sz w:val="22"/>
          <w:szCs w:val="22"/>
        </w:rPr>
        <w:t>, za učinke projekta e-Zdravje in spremembe zakonodaje, ki so prinesle precej novih zahtev in rešitev, ki vplivajo na način in obseg uporabe KZZ in PK.</w:t>
      </w:r>
    </w:p>
    <w:p w14:paraId="7FABD704" w14:textId="77777777" w:rsidR="007A0D29" w:rsidRPr="00E37EE6" w:rsidRDefault="007A0D29" w:rsidP="007A0D29">
      <w:pPr>
        <w:tabs>
          <w:tab w:val="left" w:pos="1418"/>
          <w:tab w:val="right" w:pos="9356"/>
        </w:tabs>
        <w:contextualSpacing/>
        <w:jc w:val="both"/>
        <w:rPr>
          <w:rFonts w:asciiTheme="minorHAnsi" w:eastAsia="Calibri" w:hAnsiTheme="minorHAnsi" w:cstheme="minorHAnsi"/>
          <w:sz w:val="22"/>
          <w:szCs w:val="22"/>
        </w:rPr>
      </w:pPr>
    </w:p>
    <w:p w14:paraId="7E64C450" w14:textId="7A78B121" w:rsidR="007A0D29" w:rsidRDefault="007A0D29" w:rsidP="007A0D29">
      <w:pPr>
        <w:tabs>
          <w:tab w:val="left" w:pos="1418"/>
          <w:tab w:val="right" w:pos="9356"/>
        </w:tabs>
        <w:contextualSpacing/>
        <w:jc w:val="both"/>
        <w:rPr>
          <w:rFonts w:asciiTheme="minorHAnsi" w:eastAsia="Calibri" w:hAnsiTheme="minorHAnsi" w:cstheme="minorHAnsi"/>
          <w:sz w:val="22"/>
          <w:szCs w:val="22"/>
        </w:rPr>
      </w:pPr>
      <w:r w:rsidRPr="00E37EE6">
        <w:rPr>
          <w:rFonts w:asciiTheme="minorHAnsi" w:eastAsia="Calibri" w:hAnsiTheme="minorHAnsi" w:cstheme="minorHAnsi"/>
          <w:sz w:val="22"/>
          <w:szCs w:val="22"/>
        </w:rPr>
        <w:t>Zavod ima sklenjen tudi tripartitni sporazum z Ministrstvom za notranje zadeve in Ministrstvom za javno upravo, s katerim se je zavezal, da bo uvedel uporabo nove elektronske biometrične izkaznice (v nadaljevanju: eOI) v sistem KZZ, osem mesecev po začetku izdajanja nove eOI. V prihodnje bo treba zagotoviti nadaljnje korake za uporabo eOI</w:t>
      </w:r>
      <w:r w:rsidR="006B556A">
        <w:rPr>
          <w:rFonts w:asciiTheme="minorHAnsi" w:eastAsia="Calibri" w:hAnsiTheme="minorHAnsi" w:cstheme="minorHAnsi"/>
          <w:sz w:val="22"/>
          <w:szCs w:val="22"/>
        </w:rPr>
        <w:t xml:space="preserve"> in KZZ</w:t>
      </w:r>
      <w:r w:rsidRPr="00E37EE6">
        <w:rPr>
          <w:rFonts w:asciiTheme="minorHAnsi" w:eastAsia="Calibri" w:hAnsiTheme="minorHAnsi" w:cstheme="minorHAnsi"/>
          <w:sz w:val="22"/>
          <w:szCs w:val="22"/>
        </w:rPr>
        <w:t xml:space="preserve"> v brezstičnem načinu delovanja v sistemu KZZ.</w:t>
      </w:r>
    </w:p>
    <w:p w14:paraId="03303587" w14:textId="6B823D4E" w:rsidR="006B556A" w:rsidRDefault="006B556A" w:rsidP="007A0D29">
      <w:pPr>
        <w:tabs>
          <w:tab w:val="left" w:pos="1418"/>
          <w:tab w:val="right" w:pos="9356"/>
        </w:tabs>
        <w:contextualSpacing/>
        <w:jc w:val="both"/>
        <w:rPr>
          <w:rFonts w:asciiTheme="minorHAnsi" w:eastAsia="Calibri" w:hAnsiTheme="minorHAnsi" w:cstheme="minorHAnsi"/>
          <w:sz w:val="22"/>
          <w:szCs w:val="22"/>
        </w:rPr>
      </w:pPr>
    </w:p>
    <w:p w14:paraId="7D39E56A" w14:textId="4292EE06" w:rsidR="006B556A" w:rsidRDefault="006B556A" w:rsidP="007A0D29">
      <w:pPr>
        <w:tabs>
          <w:tab w:val="left" w:pos="1418"/>
          <w:tab w:val="right" w:pos="9356"/>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rPr>
        <w:t>Glede na to, da se dolgoročno pričakuje večja uporaba eOI v sistemu KZZ in posledično zmanjšanje števila KZZ, se predvideva težave pri naročanju KZZ, kar pomeni, da bo potreben razmislek o tehnološkem preskoku glede nadaljnje uporabe KZZ in PK v sistemu KZZ.</w:t>
      </w:r>
    </w:p>
    <w:p w14:paraId="5AA0972C" w14:textId="77777777" w:rsidR="007A0D29" w:rsidRDefault="007A0D29" w:rsidP="00012D12">
      <w:pPr>
        <w:jc w:val="both"/>
        <w:rPr>
          <w:rFonts w:ascii="Calibri" w:hAnsi="Calibri" w:cs="Calibri"/>
          <w:bCs/>
          <w:sz w:val="22"/>
          <w:szCs w:val="22"/>
        </w:rPr>
      </w:pPr>
    </w:p>
    <w:p w14:paraId="55A9E63D" w14:textId="77777777" w:rsidR="00603E8B" w:rsidRDefault="00603E8B" w:rsidP="00603E8B">
      <w:pPr>
        <w:jc w:val="both"/>
        <w:rPr>
          <w:rFonts w:ascii="Calibri" w:hAnsi="Calibri" w:cs="Calibri"/>
          <w:sz w:val="22"/>
          <w:szCs w:val="22"/>
        </w:rPr>
      </w:pPr>
      <w:r w:rsidRPr="008E7C0F">
        <w:rPr>
          <w:rFonts w:ascii="Calibri" w:hAnsi="Calibri" w:cs="Calibri"/>
          <w:sz w:val="22"/>
          <w:szCs w:val="22"/>
        </w:rPr>
        <w:t xml:space="preserve">V skladu s strategijo celotne javne uprave po približevanju in poenostavitvi storitev, ki so na voljo uporabnikom in ji sledi tudi Zavod, </w:t>
      </w:r>
      <w:r>
        <w:rPr>
          <w:rFonts w:ascii="Calibri" w:hAnsi="Calibri" w:cs="Calibri"/>
          <w:sz w:val="22"/>
          <w:szCs w:val="22"/>
        </w:rPr>
        <w:t xml:space="preserve">je bila že </w:t>
      </w:r>
      <w:r w:rsidRPr="008E7C0F">
        <w:rPr>
          <w:rFonts w:ascii="Calibri" w:hAnsi="Calibri" w:cs="Calibri"/>
          <w:sz w:val="22"/>
          <w:szCs w:val="22"/>
        </w:rPr>
        <w:t>priprav</w:t>
      </w:r>
      <w:r>
        <w:rPr>
          <w:rFonts w:ascii="Calibri" w:hAnsi="Calibri" w:cs="Calibri"/>
          <w:sz w:val="22"/>
          <w:szCs w:val="22"/>
        </w:rPr>
        <w:t>ljena s</w:t>
      </w:r>
      <w:r w:rsidRPr="008E7C0F">
        <w:rPr>
          <w:rFonts w:ascii="Calibri" w:hAnsi="Calibri" w:cs="Calibri"/>
          <w:sz w:val="22"/>
          <w:szCs w:val="22"/>
        </w:rPr>
        <w:t>trategija sistema KZZ, iz katerega izhajajo predvsem dolgoročne korenite ne nazadnje tudi konceptualne spremembe na tem področju</w:t>
      </w:r>
      <w:r>
        <w:rPr>
          <w:rFonts w:ascii="Calibri" w:hAnsi="Calibri" w:cs="Calibri"/>
          <w:sz w:val="22"/>
          <w:szCs w:val="22"/>
        </w:rPr>
        <w:t>.</w:t>
      </w:r>
    </w:p>
    <w:p w14:paraId="51CCD34C" w14:textId="77777777" w:rsidR="007A0D29" w:rsidRDefault="007A0D29" w:rsidP="007A0D29">
      <w:pPr>
        <w:jc w:val="both"/>
        <w:rPr>
          <w:rFonts w:asciiTheme="minorHAnsi" w:hAnsiTheme="minorHAnsi" w:cstheme="minorHAnsi"/>
          <w:sz w:val="22"/>
          <w:szCs w:val="22"/>
        </w:rPr>
      </w:pPr>
    </w:p>
    <w:p w14:paraId="7068B6FD" w14:textId="6F4554A3" w:rsidR="00012D12" w:rsidRPr="00012D12" w:rsidRDefault="0092431F" w:rsidP="007A0D29">
      <w:pPr>
        <w:jc w:val="both"/>
        <w:rPr>
          <w:rFonts w:ascii="Calibri" w:hAnsi="Calibri" w:cs="Calibri"/>
          <w:bCs/>
          <w:sz w:val="22"/>
          <w:szCs w:val="22"/>
        </w:rPr>
      </w:pPr>
      <w:r w:rsidRPr="00012D12">
        <w:rPr>
          <w:rFonts w:ascii="Calibri" w:hAnsi="Calibri" w:cs="Calibri"/>
          <w:bCs/>
          <w:sz w:val="22"/>
          <w:szCs w:val="22"/>
        </w:rPr>
        <w:t>V prihodnje je treba zagotoviti vključitev sprememb in dopolnitev</w:t>
      </w:r>
      <w:r w:rsidR="00D63FD7">
        <w:rPr>
          <w:rFonts w:ascii="Calibri" w:hAnsi="Calibri" w:cs="Calibri"/>
          <w:bCs/>
          <w:sz w:val="22"/>
          <w:szCs w:val="22"/>
        </w:rPr>
        <w:t xml:space="preserve"> vezanih na;</w:t>
      </w:r>
      <w:r w:rsidR="00A752BB" w:rsidRPr="00012D12">
        <w:rPr>
          <w:rFonts w:ascii="Calibri" w:hAnsi="Calibri" w:cs="Calibri"/>
          <w:bCs/>
          <w:sz w:val="22"/>
          <w:szCs w:val="22"/>
        </w:rPr>
        <w:t xml:space="preserve"> </w:t>
      </w:r>
    </w:p>
    <w:p w14:paraId="661A2456" w14:textId="109D84C0" w:rsidR="00012D12" w:rsidRPr="00012D12" w:rsidRDefault="0092431F" w:rsidP="008C2640">
      <w:pPr>
        <w:pStyle w:val="ListParagraph"/>
        <w:numPr>
          <w:ilvl w:val="0"/>
          <w:numId w:val="8"/>
        </w:numPr>
        <w:spacing w:after="0" w:line="240" w:lineRule="auto"/>
        <w:jc w:val="both"/>
        <w:rPr>
          <w:rFonts w:ascii="Calibri" w:hAnsi="Calibri" w:cs="Calibri"/>
          <w:bCs/>
          <w:sz w:val="22"/>
          <w:szCs w:val="22"/>
          <w:lang w:val="sl-SI"/>
        </w:rPr>
      </w:pPr>
      <w:r w:rsidRPr="00012D12">
        <w:rPr>
          <w:rFonts w:ascii="Calibri" w:hAnsi="Calibri" w:cs="Calibri"/>
          <w:bCs/>
          <w:sz w:val="22"/>
          <w:szCs w:val="22"/>
          <w:lang w:val="sl-SI"/>
        </w:rPr>
        <w:t>uporabo nove biometrične osebne izkaznice v sistem KZZ</w:t>
      </w:r>
      <w:r w:rsidR="00012D12" w:rsidRPr="00012D12">
        <w:rPr>
          <w:rFonts w:ascii="Calibri" w:hAnsi="Calibri" w:cs="Calibri"/>
          <w:bCs/>
          <w:sz w:val="22"/>
          <w:szCs w:val="22"/>
          <w:lang w:val="sl-SI"/>
        </w:rPr>
        <w:t>,</w:t>
      </w:r>
    </w:p>
    <w:p w14:paraId="6737AD14" w14:textId="45E5D577" w:rsidR="00012D12" w:rsidRPr="00012D12" w:rsidRDefault="00D63FD7" w:rsidP="008C2640">
      <w:pPr>
        <w:pStyle w:val="ListParagraph"/>
        <w:numPr>
          <w:ilvl w:val="0"/>
          <w:numId w:val="8"/>
        </w:numPr>
        <w:spacing w:after="0" w:line="240" w:lineRule="auto"/>
        <w:jc w:val="both"/>
        <w:rPr>
          <w:rFonts w:ascii="Calibri" w:hAnsi="Calibri" w:cs="Calibri"/>
          <w:bCs/>
          <w:sz w:val="22"/>
          <w:szCs w:val="22"/>
          <w:lang w:val="sl-SI"/>
        </w:rPr>
      </w:pPr>
      <w:r>
        <w:rPr>
          <w:rFonts w:ascii="Calibri" w:hAnsi="Calibri" w:cs="Calibri"/>
          <w:bCs/>
          <w:sz w:val="22"/>
          <w:szCs w:val="22"/>
          <w:lang w:val="sl-SI"/>
        </w:rPr>
        <w:t xml:space="preserve">uporabo KZZ in </w:t>
      </w:r>
      <w:r w:rsidRPr="00012D12">
        <w:rPr>
          <w:rFonts w:ascii="Calibri" w:hAnsi="Calibri" w:cs="Calibri"/>
          <w:bCs/>
          <w:sz w:val="22"/>
          <w:szCs w:val="22"/>
          <w:lang w:val="sl-SI"/>
        </w:rPr>
        <w:t>nove biometrične osebne izkaznice</w:t>
      </w:r>
      <w:r>
        <w:rPr>
          <w:rFonts w:ascii="Calibri" w:hAnsi="Calibri" w:cs="Calibri"/>
          <w:bCs/>
          <w:sz w:val="22"/>
          <w:szCs w:val="22"/>
          <w:lang w:val="sl-SI"/>
        </w:rPr>
        <w:t xml:space="preserve"> v brezstičnem načinu delovanja</w:t>
      </w:r>
      <w:r w:rsidR="006A6DD8">
        <w:rPr>
          <w:rFonts w:ascii="Calibri" w:hAnsi="Calibri" w:cs="Calibri"/>
          <w:bCs/>
          <w:sz w:val="22"/>
          <w:szCs w:val="22"/>
          <w:lang w:val="sl-SI"/>
        </w:rPr>
        <w:t>,</w:t>
      </w:r>
    </w:p>
    <w:p w14:paraId="4B40283F" w14:textId="3B85E9F4" w:rsidR="006B556A" w:rsidRPr="006B556A" w:rsidRDefault="0092431F" w:rsidP="006B556A">
      <w:pPr>
        <w:pStyle w:val="ListParagraph"/>
        <w:numPr>
          <w:ilvl w:val="0"/>
          <w:numId w:val="8"/>
        </w:numPr>
        <w:spacing w:after="0" w:line="240" w:lineRule="auto"/>
        <w:jc w:val="both"/>
        <w:rPr>
          <w:rFonts w:ascii="Calibri" w:hAnsi="Calibri" w:cs="Calibri"/>
          <w:bCs/>
          <w:sz w:val="22"/>
          <w:szCs w:val="22"/>
          <w:lang w:val="sl-SI"/>
        </w:rPr>
      </w:pPr>
      <w:r w:rsidRPr="00012D12">
        <w:rPr>
          <w:rFonts w:ascii="Calibri" w:hAnsi="Calibri" w:cs="Calibri"/>
          <w:bCs/>
          <w:sz w:val="22"/>
          <w:szCs w:val="22"/>
          <w:lang w:val="sl-SI"/>
        </w:rPr>
        <w:lastRenderedPageBreak/>
        <w:t>prilagoditev obstoječih rešitev sistema KZZ,</w:t>
      </w:r>
    </w:p>
    <w:p w14:paraId="1F48995E" w14:textId="0F31AC2E" w:rsidR="0092431F" w:rsidRPr="006A6DD8" w:rsidRDefault="0092431F" w:rsidP="00603E8B">
      <w:pPr>
        <w:jc w:val="both"/>
        <w:rPr>
          <w:rFonts w:ascii="Calibri" w:hAnsi="Calibri" w:cs="Calibri"/>
          <w:bCs/>
          <w:sz w:val="22"/>
          <w:szCs w:val="22"/>
        </w:rPr>
      </w:pPr>
      <w:r w:rsidRPr="006A6DD8">
        <w:rPr>
          <w:rFonts w:ascii="Calibri" w:hAnsi="Calibri" w:cs="Calibri"/>
          <w:bCs/>
          <w:sz w:val="22"/>
          <w:szCs w:val="22"/>
        </w:rPr>
        <w:t>zato bomo pri nadaljnjih korakih potrebovali strokovno pomoč. S tem bomo zagotovili, da bodo pri pregledu primernih in načrtovanju novih funkcionalnosti ter posodobitev, sodelovali izkušeni strokovnjaki. Storitve, ki bodo vključevale strokovno pomoč, bomo uporabili le za izvedbo najkompleksnejših nalog pri pripravi tehničnih in organizacijskih smernic, predlogov in rešitev, ostale naloge bomo izvedli sami.</w:t>
      </w:r>
    </w:p>
    <w:p w14:paraId="3F306E22" w14:textId="77777777" w:rsidR="0092431F" w:rsidRPr="00E87234" w:rsidRDefault="0092431F" w:rsidP="0092431F">
      <w:pPr>
        <w:jc w:val="both"/>
        <w:rPr>
          <w:rFonts w:ascii="Calibri" w:hAnsi="Calibri" w:cs="Calibri"/>
          <w:bCs/>
          <w:sz w:val="22"/>
          <w:szCs w:val="22"/>
        </w:rPr>
      </w:pPr>
    </w:p>
    <w:p w14:paraId="3FFDF707" w14:textId="3B0F47A8" w:rsidR="0092431F" w:rsidRDefault="0092431F" w:rsidP="0092431F">
      <w:pPr>
        <w:jc w:val="both"/>
        <w:rPr>
          <w:rFonts w:ascii="Calibri" w:hAnsi="Calibri" w:cs="Calibri"/>
          <w:bCs/>
          <w:sz w:val="22"/>
          <w:szCs w:val="22"/>
        </w:rPr>
      </w:pPr>
      <w:r w:rsidRPr="00E87234">
        <w:rPr>
          <w:rFonts w:ascii="Calibri" w:hAnsi="Calibri" w:cs="Calibri"/>
          <w:bCs/>
          <w:sz w:val="22"/>
          <w:szCs w:val="22"/>
        </w:rPr>
        <w:t xml:space="preserve">Predmet javnega naročila so storitve strokovne pomoči na področju sistema kartice zdravstvenega zavarovanja Zavoda za zdravstveno zavarovanje Slovenije. </w:t>
      </w:r>
    </w:p>
    <w:p w14:paraId="543CBCF7" w14:textId="392A2DC4" w:rsidR="00463202" w:rsidRDefault="00463202" w:rsidP="0092431F">
      <w:pPr>
        <w:jc w:val="both"/>
        <w:rPr>
          <w:rFonts w:ascii="Calibri" w:hAnsi="Calibri" w:cs="Calibri"/>
          <w:bCs/>
          <w:sz w:val="22"/>
          <w:szCs w:val="22"/>
        </w:rPr>
      </w:pPr>
    </w:p>
    <w:p w14:paraId="222A9079" w14:textId="5C0B6149" w:rsidR="00463202" w:rsidRPr="00E87234" w:rsidRDefault="00463202" w:rsidP="0092431F">
      <w:pPr>
        <w:jc w:val="both"/>
        <w:rPr>
          <w:rFonts w:ascii="Calibri" w:hAnsi="Calibri" w:cs="Calibri"/>
          <w:bCs/>
          <w:sz w:val="22"/>
          <w:szCs w:val="22"/>
        </w:rPr>
      </w:pPr>
      <w:r>
        <w:rPr>
          <w:rFonts w:ascii="Calibri" w:hAnsi="Calibri" w:cs="Calibri"/>
          <w:bCs/>
          <w:sz w:val="22"/>
          <w:szCs w:val="22"/>
        </w:rPr>
        <w:t>Pogodba z izbranim ponudnikom bo sklenjena za obdobje 36 mesecev.</w:t>
      </w:r>
    </w:p>
    <w:p w14:paraId="0CFA97DF" w14:textId="77777777" w:rsidR="0092431F" w:rsidRPr="00E87234" w:rsidRDefault="0092431F" w:rsidP="0092431F">
      <w:pPr>
        <w:jc w:val="both"/>
        <w:rPr>
          <w:rFonts w:ascii="Calibri" w:hAnsi="Calibri" w:cs="Calibri"/>
          <w:bCs/>
          <w:sz w:val="22"/>
          <w:szCs w:val="22"/>
        </w:rPr>
      </w:pPr>
    </w:p>
    <w:p w14:paraId="04A0EEB4" w14:textId="77777777" w:rsidR="0092431F" w:rsidRPr="00E87234" w:rsidRDefault="0092431F" w:rsidP="0092431F">
      <w:pPr>
        <w:jc w:val="both"/>
        <w:rPr>
          <w:rFonts w:ascii="Calibri" w:hAnsi="Calibri" w:cs="Calibri"/>
          <w:bCs/>
          <w:sz w:val="22"/>
          <w:szCs w:val="22"/>
        </w:rPr>
      </w:pPr>
      <w:r w:rsidRPr="00E87234">
        <w:rPr>
          <w:rFonts w:ascii="Calibri" w:hAnsi="Calibri" w:cs="Calibri"/>
          <w:bCs/>
          <w:sz w:val="22"/>
          <w:szCs w:val="22"/>
        </w:rPr>
        <w:t>Strokovna pomoč vključuje:</w:t>
      </w:r>
    </w:p>
    <w:p w14:paraId="2CF214B5" w14:textId="2AD4BC43" w:rsidR="0092431F" w:rsidRPr="00E87234" w:rsidRDefault="0092431F" w:rsidP="0092431F">
      <w:pPr>
        <w:jc w:val="both"/>
        <w:rPr>
          <w:rFonts w:ascii="Calibri" w:hAnsi="Calibri" w:cs="Calibri"/>
          <w:bCs/>
          <w:sz w:val="22"/>
          <w:szCs w:val="22"/>
        </w:rPr>
      </w:pPr>
    </w:p>
    <w:tbl>
      <w:tblPr>
        <w:tblStyle w:val="TableGrid"/>
        <w:tblW w:w="0" w:type="auto"/>
        <w:tblInd w:w="360" w:type="dxa"/>
        <w:tblLook w:val="04A0" w:firstRow="1" w:lastRow="0" w:firstColumn="1" w:lastColumn="0" w:noHBand="0" w:noVBand="1"/>
      </w:tblPr>
      <w:tblGrid>
        <w:gridCol w:w="1063"/>
        <w:gridCol w:w="4961"/>
        <w:gridCol w:w="1975"/>
      </w:tblGrid>
      <w:tr w:rsidR="0092431F" w:rsidRPr="00A752BB" w14:paraId="25405442" w14:textId="77777777" w:rsidTr="0092431F">
        <w:trPr>
          <w:tblHeader/>
        </w:trPr>
        <w:tc>
          <w:tcPr>
            <w:tcW w:w="1063" w:type="dxa"/>
            <w:tcBorders>
              <w:top w:val="single" w:sz="4" w:space="0" w:color="auto"/>
              <w:left w:val="single" w:sz="4" w:space="0" w:color="auto"/>
              <w:bottom w:val="single" w:sz="4" w:space="0" w:color="auto"/>
              <w:right w:val="single" w:sz="4" w:space="0" w:color="auto"/>
            </w:tcBorders>
            <w:shd w:val="clear" w:color="auto" w:fill="FFD541"/>
            <w:hideMark/>
          </w:tcPr>
          <w:p w14:paraId="63E449B3" w14:textId="77777777" w:rsidR="0092431F" w:rsidRPr="00A752BB" w:rsidRDefault="0092431F" w:rsidP="006E4162">
            <w:pPr>
              <w:jc w:val="both"/>
              <w:rPr>
                <w:rFonts w:asciiTheme="minorHAnsi" w:hAnsiTheme="minorHAnsi" w:cstheme="minorHAnsi"/>
                <w:b/>
                <w:sz w:val="22"/>
                <w:szCs w:val="22"/>
              </w:rPr>
            </w:pPr>
            <w:r w:rsidRPr="00A752BB">
              <w:rPr>
                <w:rFonts w:asciiTheme="minorHAnsi" w:hAnsiTheme="minorHAnsi" w:cstheme="minorHAnsi"/>
                <w:b/>
                <w:sz w:val="22"/>
                <w:szCs w:val="22"/>
              </w:rPr>
              <w:t>Postavka</w:t>
            </w:r>
          </w:p>
        </w:tc>
        <w:tc>
          <w:tcPr>
            <w:tcW w:w="4961" w:type="dxa"/>
            <w:tcBorders>
              <w:top w:val="single" w:sz="4" w:space="0" w:color="auto"/>
              <w:left w:val="single" w:sz="4" w:space="0" w:color="auto"/>
              <w:bottom w:val="single" w:sz="4" w:space="0" w:color="auto"/>
              <w:right w:val="single" w:sz="4" w:space="0" w:color="auto"/>
            </w:tcBorders>
            <w:shd w:val="clear" w:color="auto" w:fill="FFD541"/>
            <w:hideMark/>
          </w:tcPr>
          <w:p w14:paraId="47EC5156" w14:textId="77777777" w:rsidR="0092431F" w:rsidRPr="00A752BB" w:rsidRDefault="0092431F" w:rsidP="006E4162">
            <w:pPr>
              <w:jc w:val="both"/>
              <w:rPr>
                <w:rFonts w:asciiTheme="minorHAnsi" w:hAnsiTheme="minorHAnsi" w:cstheme="minorHAnsi"/>
                <w:b/>
                <w:sz w:val="22"/>
                <w:szCs w:val="22"/>
              </w:rPr>
            </w:pPr>
            <w:r w:rsidRPr="00A752BB">
              <w:rPr>
                <w:rFonts w:asciiTheme="minorHAnsi" w:hAnsiTheme="minorHAnsi" w:cstheme="minorHAnsi"/>
                <w:b/>
                <w:sz w:val="22"/>
                <w:szCs w:val="22"/>
              </w:rPr>
              <w:t>Opis storitve</w:t>
            </w:r>
          </w:p>
        </w:tc>
        <w:tc>
          <w:tcPr>
            <w:tcW w:w="1975" w:type="dxa"/>
            <w:tcBorders>
              <w:top w:val="single" w:sz="4" w:space="0" w:color="auto"/>
              <w:left w:val="single" w:sz="4" w:space="0" w:color="auto"/>
              <w:bottom w:val="single" w:sz="4" w:space="0" w:color="auto"/>
              <w:right w:val="single" w:sz="4" w:space="0" w:color="auto"/>
            </w:tcBorders>
            <w:shd w:val="clear" w:color="auto" w:fill="FFD541"/>
            <w:hideMark/>
          </w:tcPr>
          <w:p w14:paraId="4FF92D01" w14:textId="77777777" w:rsidR="0092431F" w:rsidRPr="00A752BB" w:rsidRDefault="0092431F" w:rsidP="006E4162">
            <w:pPr>
              <w:jc w:val="both"/>
              <w:rPr>
                <w:rFonts w:asciiTheme="minorHAnsi" w:hAnsiTheme="minorHAnsi" w:cstheme="minorHAnsi"/>
                <w:b/>
                <w:sz w:val="22"/>
                <w:szCs w:val="22"/>
              </w:rPr>
            </w:pPr>
            <w:r w:rsidRPr="00A752BB">
              <w:rPr>
                <w:rFonts w:asciiTheme="minorHAnsi" w:hAnsiTheme="minorHAnsi" w:cstheme="minorHAnsi"/>
                <w:b/>
                <w:sz w:val="22"/>
                <w:szCs w:val="22"/>
              </w:rPr>
              <w:t>Količina</w:t>
            </w:r>
          </w:p>
        </w:tc>
      </w:tr>
      <w:tr w:rsidR="0092431F" w:rsidRPr="00A752BB" w14:paraId="58C987CC" w14:textId="77777777" w:rsidTr="0092431F">
        <w:tc>
          <w:tcPr>
            <w:tcW w:w="1063" w:type="dxa"/>
            <w:tcBorders>
              <w:top w:val="single" w:sz="4" w:space="0" w:color="auto"/>
              <w:left w:val="single" w:sz="4" w:space="0" w:color="auto"/>
              <w:bottom w:val="single" w:sz="4" w:space="0" w:color="auto"/>
              <w:right w:val="single" w:sz="4" w:space="0" w:color="auto"/>
            </w:tcBorders>
          </w:tcPr>
          <w:p w14:paraId="2FED3A19" w14:textId="77777777" w:rsidR="0092431F" w:rsidRPr="00A752BB" w:rsidRDefault="0092431F" w:rsidP="008C2640">
            <w:pPr>
              <w:pStyle w:val="ListParagraph"/>
              <w:widowControl/>
              <w:numPr>
                <w:ilvl w:val="0"/>
                <w:numId w:val="4"/>
              </w:numPr>
              <w:suppressAutoHyphens w:val="0"/>
              <w:spacing w:after="0" w:line="240" w:lineRule="auto"/>
              <w:contextualSpacing/>
              <w:jc w:val="both"/>
              <w:rPr>
                <w:rFonts w:asciiTheme="minorHAnsi" w:hAnsiTheme="minorHAnsi" w:cstheme="minorHAnsi"/>
                <w:sz w:val="22"/>
                <w:szCs w:val="22"/>
                <w:lang w:val="sl-SI"/>
              </w:rPr>
            </w:pPr>
          </w:p>
        </w:tc>
        <w:tc>
          <w:tcPr>
            <w:tcW w:w="4961" w:type="dxa"/>
            <w:tcBorders>
              <w:top w:val="single" w:sz="4" w:space="0" w:color="auto"/>
              <w:left w:val="single" w:sz="4" w:space="0" w:color="auto"/>
              <w:bottom w:val="single" w:sz="4" w:space="0" w:color="auto"/>
              <w:right w:val="single" w:sz="4" w:space="0" w:color="auto"/>
            </w:tcBorders>
            <w:hideMark/>
          </w:tcPr>
          <w:p w14:paraId="3ADAADEB" w14:textId="77777777" w:rsidR="0092431F" w:rsidRPr="00A752BB" w:rsidRDefault="0092431F" w:rsidP="006E4162">
            <w:pPr>
              <w:jc w:val="both"/>
              <w:rPr>
                <w:rFonts w:asciiTheme="minorHAnsi" w:hAnsiTheme="minorHAnsi" w:cstheme="minorHAnsi"/>
                <w:sz w:val="22"/>
                <w:szCs w:val="22"/>
              </w:rPr>
            </w:pPr>
            <w:r w:rsidRPr="00A752BB">
              <w:rPr>
                <w:rFonts w:asciiTheme="minorHAnsi" w:hAnsiTheme="minorHAnsi" w:cstheme="minorHAnsi"/>
                <w:sz w:val="22"/>
                <w:szCs w:val="22"/>
              </w:rPr>
              <w:t xml:space="preserve">Strokovna tehnična pomoč na področju sistema kartice zdravstvenega zavarovanja </w:t>
            </w:r>
            <w:bookmarkStart w:id="2" w:name="_Hlk12608694"/>
            <w:r w:rsidRPr="00A752BB">
              <w:rPr>
                <w:rFonts w:asciiTheme="minorHAnsi" w:hAnsiTheme="minorHAnsi" w:cstheme="minorHAnsi"/>
                <w:sz w:val="22"/>
                <w:szCs w:val="22"/>
              </w:rPr>
              <w:t>pri načrtovanju in uvedbi novih funkcionalnosti ter posodobitev</w:t>
            </w:r>
            <w:bookmarkEnd w:id="2"/>
          </w:p>
        </w:tc>
        <w:tc>
          <w:tcPr>
            <w:tcW w:w="1975" w:type="dxa"/>
            <w:tcBorders>
              <w:top w:val="single" w:sz="4" w:space="0" w:color="auto"/>
              <w:left w:val="single" w:sz="4" w:space="0" w:color="auto"/>
              <w:bottom w:val="single" w:sz="4" w:space="0" w:color="auto"/>
              <w:right w:val="single" w:sz="4" w:space="0" w:color="auto"/>
            </w:tcBorders>
            <w:hideMark/>
          </w:tcPr>
          <w:p w14:paraId="724EEC3B" w14:textId="4B140917" w:rsidR="0092431F" w:rsidRPr="00A752BB" w:rsidRDefault="0092431F" w:rsidP="006E4162">
            <w:pPr>
              <w:jc w:val="both"/>
              <w:rPr>
                <w:rFonts w:asciiTheme="minorHAnsi" w:hAnsiTheme="minorHAnsi" w:cstheme="minorHAnsi"/>
                <w:sz w:val="22"/>
                <w:szCs w:val="22"/>
              </w:rPr>
            </w:pPr>
            <w:r w:rsidRPr="00A752BB">
              <w:rPr>
                <w:rFonts w:asciiTheme="minorHAnsi" w:hAnsiTheme="minorHAnsi" w:cstheme="minorHAnsi"/>
                <w:sz w:val="22"/>
                <w:szCs w:val="22"/>
              </w:rPr>
              <w:t>2</w:t>
            </w:r>
            <w:r w:rsidR="006B556A">
              <w:rPr>
                <w:rFonts w:asciiTheme="minorHAnsi" w:hAnsiTheme="minorHAnsi" w:cstheme="minorHAnsi"/>
                <w:sz w:val="22"/>
                <w:szCs w:val="22"/>
              </w:rPr>
              <w:t>8</w:t>
            </w:r>
            <w:r w:rsidRPr="00A752BB">
              <w:rPr>
                <w:rFonts w:asciiTheme="minorHAnsi" w:hAnsiTheme="minorHAnsi" w:cstheme="minorHAnsi"/>
                <w:sz w:val="22"/>
                <w:szCs w:val="22"/>
              </w:rPr>
              <w:t>0 človek/dni*</w:t>
            </w:r>
          </w:p>
        </w:tc>
      </w:tr>
      <w:tr w:rsidR="0092431F" w:rsidRPr="00A752BB" w14:paraId="3133CFAD" w14:textId="77777777" w:rsidTr="0092431F">
        <w:tc>
          <w:tcPr>
            <w:tcW w:w="1063" w:type="dxa"/>
            <w:tcBorders>
              <w:top w:val="single" w:sz="4" w:space="0" w:color="auto"/>
              <w:left w:val="single" w:sz="4" w:space="0" w:color="auto"/>
              <w:bottom w:val="single" w:sz="4" w:space="0" w:color="auto"/>
              <w:right w:val="single" w:sz="4" w:space="0" w:color="auto"/>
            </w:tcBorders>
          </w:tcPr>
          <w:p w14:paraId="466B7A65" w14:textId="77777777" w:rsidR="0092431F" w:rsidRPr="00A752BB" w:rsidRDefault="0092431F" w:rsidP="008C2640">
            <w:pPr>
              <w:pStyle w:val="ListParagraph"/>
              <w:widowControl/>
              <w:numPr>
                <w:ilvl w:val="0"/>
                <w:numId w:val="4"/>
              </w:numPr>
              <w:suppressAutoHyphens w:val="0"/>
              <w:spacing w:after="0" w:line="240" w:lineRule="auto"/>
              <w:contextualSpacing/>
              <w:jc w:val="both"/>
              <w:rPr>
                <w:rFonts w:asciiTheme="minorHAnsi" w:hAnsiTheme="minorHAnsi" w:cstheme="minorHAnsi"/>
                <w:sz w:val="22"/>
                <w:szCs w:val="22"/>
                <w:lang w:val="sl-SI"/>
              </w:rPr>
            </w:pPr>
          </w:p>
        </w:tc>
        <w:tc>
          <w:tcPr>
            <w:tcW w:w="4961" w:type="dxa"/>
            <w:tcBorders>
              <w:top w:val="single" w:sz="4" w:space="0" w:color="auto"/>
              <w:left w:val="single" w:sz="4" w:space="0" w:color="auto"/>
              <w:bottom w:val="single" w:sz="4" w:space="0" w:color="auto"/>
              <w:right w:val="single" w:sz="4" w:space="0" w:color="auto"/>
            </w:tcBorders>
          </w:tcPr>
          <w:p w14:paraId="24435401" w14:textId="1998031B" w:rsidR="0092431F" w:rsidRPr="00A752BB" w:rsidRDefault="0092431F" w:rsidP="006E4162">
            <w:pPr>
              <w:jc w:val="both"/>
              <w:rPr>
                <w:rFonts w:asciiTheme="minorHAnsi" w:hAnsiTheme="minorHAnsi" w:cstheme="minorHAnsi"/>
                <w:sz w:val="22"/>
                <w:szCs w:val="22"/>
              </w:rPr>
            </w:pPr>
            <w:r w:rsidRPr="00A752BB">
              <w:rPr>
                <w:rFonts w:asciiTheme="minorHAnsi" w:hAnsiTheme="minorHAnsi" w:cstheme="minorHAnsi"/>
                <w:sz w:val="22"/>
                <w:szCs w:val="22"/>
              </w:rPr>
              <w:t xml:space="preserve">Strokovna pomoč na področju varnostnih mehanizmov, </w:t>
            </w:r>
            <w:r w:rsidR="00D17AA8">
              <w:rPr>
                <w:rFonts w:asciiTheme="minorHAnsi" w:hAnsiTheme="minorHAnsi" w:cstheme="minorHAnsi"/>
                <w:sz w:val="22"/>
                <w:szCs w:val="22"/>
              </w:rPr>
              <w:t xml:space="preserve">skladnosti s </w:t>
            </w:r>
            <w:r w:rsidRPr="00A752BB">
              <w:rPr>
                <w:rFonts w:asciiTheme="minorHAnsi" w:hAnsiTheme="minorHAnsi" w:cstheme="minorHAnsi"/>
                <w:sz w:val="22"/>
                <w:szCs w:val="22"/>
              </w:rPr>
              <w:t>predpis</w:t>
            </w:r>
            <w:r w:rsidR="00D17AA8">
              <w:rPr>
                <w:rFonts w:asciiTheme="minorHAnsi" w:hAnsiTheme="minorHAnsi" w:cstheme="minorHAnsi"/>
                <w:sz w:val="22"/>
                <w:szCs w:val="22"/>
              </w:rPr>
              <w:t>i</w:t>
            </w:r>
            <w:r w:rsidRPr="00A752BB">
              <w:rPr>
                <w:rFonts w:asciiTheme="minorHAnsi" w:hAnsiTheme="minorHAnsi" w:cstheme="minorHAnsi"/>
                <w:sz w:val="22"/>
                <w:szCs w:val="22"/>
              </w:rPr>
              <w:t xml:space="preserve"> in usklajevanj</w:t>
            </w:r>
            <w:r w:rsidR="00D17AA8">
              <w:rPr>
                <w:rFonts w:asciiTheme="minorHAnsi" w:hAnsiTheme="minorHAnsi" w:cstheme="minorHAnsi"/>
                <w:sz w:val="22"/>
                <w:szCs w:val="22"/>
              </w:rPr>
              <w:t>u</w:t>
            </w:r>
            <w:r w:rsidRPr="00A752BB">
              <w:rPr>
                <w:rFonts w:asciiTheme="minorHAnsi" w:hAnsiTheme="minorHAnsi" w:cstheme="minorHAnsi"/>
                <w:sz w:val="22"/>
                <w:szCs w:val="22"/>
              </w:rPr>
              <w:t xml:space="preserve"> z</w:t>
            </w:r>
            <w:r w:rsidR="00D17AA8">
              <w:rPr>
                <w:rFonts w:asciiTheme="minorHAnsi" w:hAnsiTheme="minorHAnsi" w:cstheme="minorHAnsi"/>
                <w:sz w:val="22"/>
                <w:szCs w:val="22"/>
              </w:rPr>
              <w:t xml:space="preserve"> zahtevami</w:t>
            </w:r>
            <w:r w:rsidRPr="00A752BB">
              <w:rPr>
                <w:rFonts w:asciiTheme="minorHAnsi" w:hAnsiTheme="minorHAnsi" w:cstheme="minorHAnsi"/>
                <w:sz w:val="22"/>
                <w:szCs w:val="22"/>
              </w:rPr>
              <w:t xml:space="preserve"> zakonodaj</w:t>
            </w:r>
            <w:r w:rsidR="00D17AA8">
              <w:rPr>
                <w:rFonts w:asciiTheme="minorHAnsi" w:hAnsiTheme="minorHAnsi" w:cstheme="minorHAnsi"/>
                <w:sz w:val="22"/>
                <w:szCs w:val="22"/>
              </w:rPr>
              <w:t>e</w:t>
            </w:r>
          </w:p>
        </w:tc>
        <w:tc>
          <w:tcPr>
            <w:tcW w:w="1975" w:type="dxa"/>
            <w:tcBorders>
              <w:top w:val="single" w:sz="4" w:space="0" w:color="auto"/>
              <w:left w:val="single" w:sz="4" w:space="0" w:color="auto"/>
              <w:bottom w:val="single" w:sz="4" w:space="0" w:color="auto"/>
              <w:right w:val="single" w:sz="4" w:space="0" w:color="auto"/>
            </w:tcBorders>
          </w:tcPr>
          <w:p w14:paraId="45FA5FA3" w14:textId="77777777" w:rsidR="0092431F" w:rsidRPr="00A752BB" w:rsidRDefault="0092431F" w:rsidP="006E4162">
            <w:pPr>
              <w:jc w:val="both"/>
              <w:rPr>
                <w:rFonts w:asciiTheme="minorHAnsi" w:hAnsiTheme="minorHAnsi" w:cstheme="minorHAnsi"/>
                <w:sz w:val="22"/>
                <w:szCs w:val="22"/>
              </w:rPr>
            </w:pPr>
            <w:r w:rsidRPr="00A752BB">
              <w:rPr>
                <w:rFonts w:asciiTheme="minorHAnsi" w:hAnsiTheme="minorHAnsi" w:cstheme="minorHAnsi"/>
                <w:sz w:val="22"/>
                <w:szCs w:val="22"/>
              </w:rPr>
              <w:t>40 človek/dni*</w:t>
            </w:r>
          </w:p>
        </w:tc>
      </w:tr>
    </w:tbl>
    <w:p w14:paraId="740B1732" w14:textId="77777777" w:rsidR="0092431F" w:rsidRPr="00E87234" w:rsidRDefault="0092431F" w:rsidP="0092431F">
      <w:pPr>
        <w:jc w:val="both"/>
        <w:rPr>
          <w:rFonts w:ascii="Calibri" w:hAnsi="Calibri" w:cs="Calibri"/>
          <w:bCs/>
          <w:sz w:val="22"/>
          <w:szCs w:val="22"/>
        </w:rPr>
      </w:pPr>
    </w:p>
    <w:p w14:paraId="52D02CBC" w14:textId="4F771F09" w:rsidR="008972CC" w:rsidRPr="00E87234" w:rsidRDefault="0092431F" w:rsidP="0092431F">
      <w:pPr>
        <w:jc w:val="both"/>
        <w:rPr>
          <w:rFonts w:ascii="Calibri" w:hAnsi="Calibri" w:cs="Calibri"/>
          <w:bCs/>
          <w:sz w:val="22"/>
          <w:szCs w:val="22"/>
        </w:rPr>
      </w:pPr>
      <w:r w:rsidRPr="00E87234">
        <w:rPr>
          <w:rFonts w:ascii="Calibri" w:hAnsi="Calibri" w:cs="Calibri"/>
          <w:bCs/>
          <w:sz w:val="22"/>
          <w:szCs w:val="22"/>
        </w:rPr>
        <w:t>* Skupna predvidena količina storitev strokovne pomoči je 3</w:t>
      </w:r>
      <w:r w:rsidR="006B556A">
        <w:rPr>
          <w:rFonts w:ascii="Calibri" w:hAnsi="Calibri" w:cs="Calibri"/>
          <w:bCs/>
          <w:sz w:val="22"/>
          <w:szCs w:val="22"/>
        </w:rPr>
        <w:t>2</w:t>
      </w:r>
      <w:r w:rsidRPr="00E87234">
        <w:rPr>
          <w:rFonts w:ascii="Calibri" w:hAnsi="Calibri" w:cs="Calibri"/>
          <w:bCs/>
          <w:sz w:val="22"/>
          <w:szCs w:val="22"/>
        </w:rPr>
        <w:t>0 čovek/dni. Dopuščeno je prenašanje storitev iz ene postavke v drugo pri tem pa cena za opravljene storitve ne sme preseči skupne pogodbene vrednosti.</w:t>
      </w:r>
    </w:p>
    <w:p w14:paraId="48288FAB" w14:textId="77777777" w:rsidR="00A27CF3" w:rsidRPr="00E87234" w:rsidRDefault="00A27CF3" w:rsidP="001E4AA5">
      <w:pPr>
        <w:jc w:val="both"/>
        <w:rPr>
          <w:rFonts w:ascii="Calibri" w:hAnsi="Calibri" w:cs="Calibri"/>
          <w:b/>
          <w:sz w:val="22"/>
          <w:szCs w:val="22"/>
        </w:rPr>
      </w:pPr>
    </w:p>
    <w:p w14:paraId="06D993FE" w14:textId="640F28CD" w:rsidR="00463202" w:rsidRDefault="00463202" w:rsidP="001E4AA5">
      <w:pPr>
        <w:jc w:val="both"/>
        <w:rPr>
          <w:rFonts w:ascii="Calibri" w:hAnsi="Calibri" w:cs="Calibri"/>
          <w:b/>
          <w:sz w:val="22"/>
          <w:szCs w:val="22"/>
        </w:rPr>
      </w:pPr>
    </w:p>
    <w:p w14:paraId="09E91F82" w14:textId="77777777" w:rsidR="00E87234" w:rsidRPr="00E87234" w:rsidRDefault="00E87234" w:rsidP="008C2640">
      <w:pPr>
        <w:pStyle w:val="ListParagraph"/>
        <w:widowControl/>
        <w:numPr>
          <w:ilvl w:val="0"/>
          <w:numId w:val="3"/>
        </w:numPr>
        <w:suppressAutoHyphens w:val="0"/>
        <w:spacing w:after="0" w:line="240" w:lineRule="auto"/>
        <w:ind w:left="397" w:hanging="397"/>
        <w:contextualSpacing/>
        <w:jc w:val="both"/>
        <w:rPr>
          <w:rFonts w:asciiTheme="minorHAnsi" w:hAnsiTheme="minorHAnsi"/>
          <w:b/>
          <w:color w:val="00B050"/>
          <w:lang w:val="sl-SI"/>
        </w:rPr>
      </w:pPr>
      <w:r w:rsidRPr="00E87234">
        <w:rPr>
          <w:rFonts w:asciiTheme="minorHAnsi" w:hAnsiTheme="minorHAnsi"/>
          <w:b/>
          <w:color w:val="00B050"/>
          <w:lang w:val="sl-SI"/>
        </w:rPr>
        <w:t xml:space="preserve">SPECIFIKACIJE PREDMETA NAROČILA IN MINIMALNE ZAHTEVE NAROČNIKA: </w:t>
      </w:r>
    </w:p>
    <w:p w14:paraId="6EDF5C69" w14:textId="77777777" w:rsidR="00E87234" w:rsidRPr="00E87234" w:rsidRDefault="00E87234" w:rsidP="001E4AA5">
      <w:pPr>
        <w:jc w:val="both"/>
        <w:rPr>
          <w:rFonts w:ascii="Calibri" w:hAnsi="Calibri" w:cs="Calibri"/>
          <w:b/>
          <w:sz w:val="22"/>
          <w:szCs w:val="22"/>
        </w:rPr>
      </w:pPr>
    </w:p>
    <w:p w14:paraId="177B8E3E" w14:textId="2E7BBF6B" w:rsidR="00E87234" w:rsidRPr="00E87234" w:rsidRDefault="00E87234" w:rsidP="008C2640">
      <w:pPr>
        <w:pStyle w:val="ListParagraph"/>
        <w:numPr>
          <w:ilvl w:val="0"/>
          <w:numId w:val="5"/>
        </w:numPr>
        <w:jc w:val="both"/>
        <w:rPr>
          <w:rFonts w:ascii="Calibri" w:hAnsi="Calibri" w:cs="Calibri"/>
          <w:b/>
          <w:sz w:val="22"/>
          <w:szCs w:val="22"/>
          <w:lang w:val="sl-SI"/>
        </w:rPr>
      </w:pPr>
      <w:r w:rsidRPr="00E87234">
        <w:rPr>
          <w:rFonts w:ascii="Calibri" w:hAnsi="Calibri" w:cs="Calibri"/>
          <w:b/>
          <w:sz w:val="22"/>
          <w:szCs w:val="22"/>
          <w:lang w:val="sl-SI"/>
        </w:rPr>
        <w:t xml:space="preserve">Strokovna tehnična </w:t>
      </w:r>
      <w:r w:rsidR="00463202">
        <w:rPr>
          <w:rFonts w:ascii="Calibri" w:hAnsi="Calibri" w:cs="Calibri"/>
          <w:b/>
          <w:sz w:val="22"/>
          <w:szCs w:val="22"/>
          <w:lang w:val="sl-SI"/>
        </w:rPr>
        <w:t xml:space="preserve">in projektantska pomoč </w:t>
      </w:r>
      <w:r w:rsidRPr="00E87234">
        <w:rPr>
          <w:rFonts w:ascii="Calibri" w:hAnsi="Calibri" w:cs="Calibri"/>
          <w:b/>
          <w:sz w:val="22"/>
          <w:szCs w:val="22"/>
          <w:lang w:val="sl-SI"/>
        </w:rPr>
        <w:t>na področju sistema kartice zdravstvenega zavarovanja pri načrtovanju in uvedbi novih funkcionalnosti ter posodobitev</w:t>
      </w:r>
    </w:p>
    <w:p w14:paraId="7A0CA860" w14:textId="78C45F33" w:rsidR="00E87234" w:rsidRPr="00E87234" w:rsidRDefault="00E87234" w:rsidP="00E87234">
      <w:pPr>
        <w:jc w:val="both"/>
        <w:rPr>
          <w:rFonts w:ascii="Calibri" w:hAnsi="Calibri" w:cs="Calibri"/>
          <w:bCs/>
          <w:sz w:val="22"/>
          <w:szCs w:val="22"/>
        </w:rPr>
      </w:pPr>
      <w:r w:rsidRPr="00E87234">
        <w:rPr>
          <w:rFonts w:ascii="Calibri" w:hAnsi="Calibri" w:cs="Calibri"/>
          <w:bCs/>
          <w:sz w:val="22"/>
          <w:szCs w:val="22"/>
        </w:rPr>
        <w:t>Vključuje strokovno pomoč :</w:t>
      </w:r>
    </w:p>
    <w:p w14:paraId="52A4727F" w14:textId="20850E08" w:rsidR="00E87234" w:rsidRPr="007A0D29" w:rsidRDefault="0031490C" w:rsidP="008C2640">
      <w:pPr>
        <w:pStyle w:val="ListParagraph"/>
        <w:numPr>
          <w:ilvl w:val="0"/>
          <w:numId w:val="6"/>
        </w:numPr>
        <w:spacing w:after="0" w:line="240" w:lineRule="auto"/>
        <w:jc w:val="both"/>
        <w:rPr>
          <w:rFonts w:ascii="Calibri" w:hAnsi="Calibri" w:cs="Calibri"/>
          <w:bCs/>
          <w:sz w:val="22"/>
          <w:szCs w:val="22"/>
          <w:lang w:val="sl-SI"/>
        </w:rPr>
      </w:pPr>
      <w:r>
        <w:rPr>
          <w:rFonts w:ascii="Calibri" w:hAnsi="Calibri" w:cs="Calibri"/>
          <w:bCs/>
          <w:sz w:val="22"/>
          <w:szCs w:val="22"/>
          <w:lang w:val="sl-SI"/>
        </w:rPr>
        <w:t xml:space="preserve">na </w:t>
      </w:r>
      <w:r w:rsidR="00E87234" w:rsidRPr="007A0D29">
        <w:rPr>
          <w:rFonts w:ascii="Calibri" w:hAnsi="Calibri" w:cs="Calibri"/>
          <w:bCs/>
          <w:sz w:val="22"/>
          <w:szCs w:val="22"/>
          <w:lang w:val="sl-SI"/>
        </w:rPr>
        <w:t>področju sistema kartice zdravstvenega zavarovanja, profesionalnih kartic in uporabi rešitev v praksi pri:</w:t>
      </w:r>
    </w:p>
    <w:p w14:paraId="09C9434A" w14:textId="2B780EF7"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načrtovanih dopolnitev sistema kartice zdravstvenega zavarovanja,</w:t>
      </w:r>
    </w:p>
    <w:p w14:paraId="0927167F" w14:textId="37E2ED34"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tehničnih zahtev za dopolnitev aplikativnih komponent sistema kartice zdravstvenega zavarovanja, ki izhajajo iz načrtovanih dopolnitev sistema kartice zdravstvenega zavarovanja,</w:t>
      </w:r>
    </w:p>
    <w:p w14:paraId="3B96CAD9" w14:textId="17B2A4B5"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 xml:space="preserve">poslovnih, tehničnih in organizacijskih pravil ob dopolnitvah sistema kartice zdravstvenega zavarovanja, </w:t>
      </w:r>
    </w:p>
    <w:p w14:paraId="22F0AFF7" w14:textId="6EF6F83E" w:rsidR="00E87234" w:rsidRPr="00E87234" w:rsidRDefault="0031490C" w:rsidP="008C2640">
      <w:pPr>
        <w:pStyle w:val="ListParagraph"/>
        <w:numPr>
          <w:ilvl w:val="1"/>
          <w:numId w:val="6"/>
        </w:numPr>
        <w:spacing w:after="0" w:line="240" w:lineRule="auto"/>
        <w:ind w:left="1434" w:hanging="357"/>
        <w:jc w:val="both"/>
        <w:rPr>
          <w:rFonts w:ascii="Calibri" w:hAnsi="Calibri" w:cs="Calibri"/>
          <w:bCs/>
          <w:sz w:val="22"/>
          <w:szCs w:val="22"/>
          <w:lang w:val="sl-SI"/>
        </w:rPr>
      </w:pPr>
      <w:r>
        <w:rPr>
          <w:rFonts w:ascii="Calibri" w:hAnsi="Calibri" w:cs="Calibri"/>
          <w:bCs/>
          <w:sz w:val="22"/>
          <w:szCs w:val="22"/>
          <w:lang w:val="sl-SI"/>
        </w:rPr>
        <w:t xml:space="preserve">pri </w:t>
      </w:r>
      <w:r w:rsidR="00E87234" w:rsidRPr="00E87234">
        <w:rPr>
          <w:rFonts w:ascii="Calibri" w:hAnsi="Calibri" w:cs="Calibri"/>
          <w:bCs/>
          <w:sz w:val="22"/>
          <w:szCs w:val="22"/>
          <w:lang w:val="sl-SI"/>
        </w:rPr>
        <w:t>analizi možnosti in vpliva sprememb na sistem kartice zdravstvenega zavarovanja,</w:t>
      </w:r>
    </w:p>
    <w:p w14:paraId="069B5500" w14:textId="3B656BCD" w:rsid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predlogov s področja KZZ po potrebi in zahtevi naročnika</w:t>
      </w:r>
      <w:r w:rsidR="009F7427">
        <w:rPr>
          <w:rFonts w:ascii="Calibri" w:hAnsi="Calibri" w:cs="Calibri"/>
          <w:bCs/>
          <w:sz w:val="22"/>
          <w:szCs w:val="22"/>
          <w:lang w:val="sl-SI"/>
        </w:rPr>
        <w:t>,</w:t>
      </w:r>
    </w:p>
    <w:p w14:paraId="2A976349" w14:textId="3CE56C38" w:rsidR="00EB600E" w:rsidRDefault="00EB600E" w:rsidP="008C2640">
      <w:pPr>
        <w:pStyle w:val="ListParagraph"/>
        <w:numPr>
          <w:ilvl w:val="1"/>
          <w:numId w:val="6"/>
        </w:numPr>
        <w:spacing w:after="0" w:line="240" w:lineRule="auto"/>
        <w:ind w:left="1434" w:hanging="357"/>
        <w:jc w:val="both"/>
        <w:rPr>
          <w:rFonts w:ascii="Calibri" w:hAnsi="Calibri" w:cs="Calibri"/>
          <w:bCs/>
          <w:sz w:val="22"/>
          <w:szCs w:val="22"/>
          <w:lang w:val="sl-SI"/>
        </w:rPr>
      </w:pPr>
      <w:r>
        <w:rPr>
          <w:rFonts w:ascii="Calibri" w:hAnsi="Calibri" w:cs="Calibri"/>
          <w:bCs/>
          <w:sz w:val="22"/>
          <w:szCs w:val="22"/>
          <w:lang w:val="sl-SI"/>
        </w:rPr>
        <w:t xml:space="preserve">nadaljnjega razvoja in strategije sistema KZZ, </w:t>
      </w:r>
    </w:p>
    <w:p w14:paraId="09B8F7A1" w14:textId="48756487" w:rsidR="009F7427" w:rsidRPr="00E87234" w:rsidRDefault="009F7427" w:rsidP="008C2640">
      <w:pPr>
        <w:pStyle w:val="ListParagraph"/>
        <w:numPr>
          <w:ilvl w:val="1"/>
          <w:numId w:val="6"/>
        </w:numPr>
        <w:spacing w:after="0" w:line="240" w:lineRule="auto"/>
        <w:ind w:left="1434" w:hanging="357"/>
        <w:jc w:val="both"/>
        <w:rPr>
          <w:rFonts w:ascii="Calibri" w:hAnsi="Calibri" w:cs="Calibri"/>
          <w:bCs/>
          <w:sz w:val="22"/>
          <w:szCs w:val="22"/>
          <w:lang w:val="sl-SI"/>
        </w:rPr>
      </w:pPr>
      <w:r>
        <w:rPr>
          <w:rFonts w:ascii="Calibri" w:hAnsi="Calibri" w:cs="Calibri"/>
          <w:bCs/>
          <w:sz w:val="22"/>
          <w:szCs w:val="22"/>
          <w:lang w:val="sl-SI"/>
        </w:rPr>
        <w:t>ocen učinka v zvezi z varstvom osebnih podatkov (DPIA) na področju KZZ;</w:t>
      </w:r>
    </w:p>
    <w:p w14:paraId="1018924E" w14:textId="77777777" w:rsidR="00E87234" w:rsidRPr="00E87234" w:rsidRDefault="00E87234" w:rsidP="00E87234">
      <w:pPr>
        <w:jc w:val="both"/>
        <w:rPr>
          <w:rFonts w:ascii="Calibri" w:hAnsi="Calibri" w:cs="Calibri"/>
          <w:bCs/>
          <w:sz w:val="22"/>
          <w:szCs w:val="22"/>
        </w:rPr>
      </w:pPr>
    </w:p>
    <w:p w14:paraId="19B181BF" w14:textId="5A9E741F" w:rsidR="00E87234" w:rsidRPr="007A0D29" w:rsidRDefault="0031490C" w:rsidP="008C2640">
      <w:pPr>
        <w:pStyle w:val="ListParagraph"/>
        <w:numPr>
          <w:ilvl w:val="0"/>
          <w:numId w:val="6"/>
        </w:numPr>
        <w:spacing w:after="0" w:line="240" w:lineRule="auto"/>
        <w:jc w:val="both"/>
        <w:rPr>
          <w:rFonts w:ascii="Calibri" w:hAnsi="Calibri" w:cs="Calibri"/>
          <w:bCs/>
          <w:sz w:val="22"/>
          <w:szCs w:val="22"/>
          <w:lang w:val="sl-SI"/>
        </w:rPr>
      </w:pPr>
      <w:r>
        <w:rPr>
          <w:rFonts w:ascii="Calibri" w:hAnsi="Calibri" w:cs="Calibri"/>
          <w:bCs/>
          <w:sz w:val="22"/>
          <w:szCs w:val="22"/>
          <w:lang w:val="sl-SI"/>
        </w:rPr>
        <w:t xml:space="preserve">na </w:t>
      </w:r>
      <w:r w:rsidR="00E87234" w:rsidRPr="007A0D29">
        <w:rPr>
          <w:rFonts w:ascii="Calibri" w:hAnsi="Calibri" w:cs="Calibri"/>
          <w:bCs/>
          <w:sz w:val="22"/>
          <w:szCs w:val="22"/>
          <w:lang w:val="sl-SI"/>
        </w:rPr>
        <w:t>po</w:t>
      </w:r>
      <w:r w:rsidR="00701E5E">
        <w:rPr>
          <w:rFonts w:ascii="Calibri" w:hAnsi="Calibri" w:cs="Calibri"/>
          <w:bCs/>
          <w:sz w:val="22"/>
          <w:szCs w:val="22"/>
          <w:lang w:val="sl-SI"/>
        </w:rPr>
        <w:t>dročju</w:t>
      </w:r>
      <w:r w:rsidR="00E87234" w:rsidRPr="007A0D29">
        <w:rPr>
          <w:rFonts w:ascii="Calibri" w:hAnsi="Calibri" w:cs="Calibri"/>
          <w:bCs/>
          <w:sz w:val="22"/>
          <w:szCs w:val="22"/>
          <w:lang w:val="sl-SI"/>
        </w:rPr>
        <w:t xml:space="preserve"> personalizacije kartice zdravstvenega zavarovanja in profesionalne kartice pri:</w:t>
      </w:r>
    </w:p>
    <w:p w14:paraId="13905C1B" w14:textId="370A4BE9"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upravljanje in izvajanje storitev ZZZS-CA (prenosljivosti med različnimi informacijskimi okolji, vodenje CRL, razpoložljivost infrastrukture),</w:t>
      </w:r>
    </w:p>
    <w:p w14:paraId="242A369A" w14:textId="59642DF1"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pregledu dopolnitev, kontroli varnostnih mehanizmov,</w:t>
      </w:r>
    </w:p>
    <w:p w14:paraId="027D6DAB" w14:textId="77C365C2"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testiranju ter uvedbi v produkcijo;</w:t>
      </w:r>
    </w:p>
    <w:p w14:paraId="20E4E3AF" w14:textId="77777777" w:rsidR="00E87234" w:rsidRPr="00E87234" w:rsidRDefault="00E87234" w:rsidP="00E87234">
      <w:pPr>
        <w:jc w:val="both"/>
        <w:rPr>
          <w:rFonts w:ascii="Calibri" w:hAnsi="Calibri" w:cs="Calibri"/>
          <w:bCs/>
          <w:sz w:val="22"/>
          <w:szCs w:val="22"/>
        </w:rPr>
      </w:pPr>
    </w:p>
    <w:p w14:paraId="07FF6AA6" w14:textId="3783CBEB" w:rsidR="00E87234" w:rsidRPr="007A0D29" w:rsidRDefault="00701E5E" w:rsidP="008C2640">
      <w:pPr>
        <w:pStyle w:val="ListParagraph"/>
        <w:numPr>
          <w:ilvl w:val="0"/>
          <w:numId w:val="6"/>
        </w:numPr>
        <w:spacing w:after="0" w:line="240" w:lineRule="auto"/>
        <w:jc w:val="both"/>
        <w:rPr>
          <w:rFonts w:ascii="Calibri" w:hAnsi="Calibri" w:cs="Calibri"/>
          <w:bCs/>
          <w:sz w:val="22"/>
          <w:szCs w:val="22"/>
          <w:lang w:val="sl-SI"/>
        </w:rPr>
      </w:pPr>
      <w:r>
        <w:rPr>
          <w:rFonts w:ascii="Calibri" w:hAnsi="Calibri" w:cs="Calibri"/>
          <w:bCs/>
          <w:sz w:val="22"/>
          <w:szCs w:val="22"/>
          <w:lang w:val="sl-SI"/>
        </w:rPr>
        <w:t xml:space="preserve">pri </w:t>
      </w:r>
      <w:r w:rsidR="00E87234" w:rsidRPr="007A0D29">
        <w:rPr>
          <w:rFonts w:ascii="Calibri" w:hAnsi="Calibri" w:cs="Calibri"/>
          <w:bCs/>
          <w:sz w:val="22"/>
          <w:szCs w:val="22"/>
          <w:lang w:val="sl-SI"/>
        </w:rPr>
        <w:t xml:space="preserve">testiranju komponent sistema kartice zdravstvenega zavarovanja ob uvedbi dopolnitev </w:t>
      </w:r>
      <w:r>
        <w:rPr>
          <w:rFonts w:ascii="Calibri" w:hAnsi="Calibri" w:cs="Calibri"/>
          <w:bCs/>
          <w:sz w:val="22"/>
          <w:szCs w:val="22"/>
          <w:lang w:val="sl-SI"/>
        </w:rPr>
        <w:t>s sodelovanjem</w:t>
      </w:r>
      <w:r w:rsidR="00E87234" w:rsidRPr="007A0D29">
        <w:rPr>
          <w:rFonts w:ascii="Calibri" w:hAnsi="Calibri" w:cs="Calibri"/>
          <w:bCs/>
          <w:sz w:val="22"/>
          <w:szCs w:val="22"/>
          <w:lang w:val="sl-SI"/>
        </w:rPr>
        <w:t>:</w:t>
      </w:r>
    </w:p>
    <w:p w14:paraId="6CAB2404" w14:textId="06962D7F"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pripravi testnih scenarijev in primerov,</w:t>
      </w:r>
    </w:p>
    <w:p w14:paraId="7C9192C1" w14:textId="26C303DB" w:rsid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testiranju kartic zdravstvenega zavarovanja,</w:t>
      </w:r>
    </w:p>
    <w:p w14:paraId="77B7E621" w14:textId="660524C3" w:rsid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testiranju profesionalnih kartic,</w:t>
      </w:r>
    </w:p>
    <w:p w14:paraId="6E603284" w14:textId="4E6F1AF5" w:rsidR="00F121AA" w:rsidRPr="00E87234" w:rsidRDefault="00F121AA" w:rsidP="008C2640">
      <w:pPr>
        <w:pStyle w:val="ListParagraph"/>
        <w:numPr>
          <w:ilvl w:val="1"/>
          <w:numId w:val="6"/>
        </w:numPr>
        <w:spacing w:after="0" w:line="240" w:lineRule="auto"/>
        <w:ind w:left="1434" w:hanging="357"/>
        <w:jc w:val="both"/>
        <w:rPr>
          <w:rFonts w:ascii="Calibri" w:hAnsi="Calibri" w:cs="Calibri"/>
          <w:bCs/>
          <w:sz w:val="22"/>
          <w:szCs w:val="22"/>
          <w:lang w:val="sl-SI"/>
        </w:rPr>
      </w:pPr>
      <w:r>
        <w:rPr>
          <w:rFonts w:ascii="Calibri" w:hAnsi="Calibri" w:cs="Calibri"/>
          <w:bCs/>
          <w:sz w:val="22"/>
          <w:szCs w:val="22"/>
          <w:lang w:val="sl-SI"/>
        </w:rPr>
        <w:t>testiranju novih biometričnih osebnih izkaznic</w:t>
      </w:r>
    </w:p>
    <w:p w14:paraId="65046F1B" w14:textId="4BD50D84" w:rsidR="00E87234" w:rsidRPr="00E87234" w:rsidRDefault="00E87234" w:rsidP="008C2640">
      <w:pPr>
        <w:pStyle w:val="ListParagraph"/>
        <w:numPr>
          <w:ilvl w:val="1"/>
          <w:numId w:val="6"/>
        </w:numPr>
        <w:spacing w:after="0" w:line="240" w:lineRule="auto"/>
        <w:ind w:left="1434" w:hanging="357"/>
        <w:jc w:val="both"/>
        <w:rPr>
          <w:rFonts w:ascii="Calibri" w:hAnsi="Calibri" w:cs="Calibri"/>
          <w:bCs/>
          <w:sz w:val="22"/>
          <w:szCs w:val="22"/>
          <w:lang w:val="sl-SI"/>
        </w:rPr>
      </w:pPr>
      <w:r w:rsidRPr="00E87234">
        <w:rPr>
          <w:rFonts w:ascii="Calibri" w:hAnsi="Calibri" w:cs="Calibri"/>
          <w:bCs/>
          <w:sz w:val="22"/>
          <w:szCs w:val="22"/>
          <w:lang w:val="sl-SI"/>
        </w:rPr>
        <w:t>testiranju programske opreme;</w:t>
      </w:r>
    </w:p>
    <w:p w14:paraId="76274708" w14:textId="77777777" w:rsidR="00E87234" w:rsidRPr="00E87234" w:rsidRDefault="00E87234" w:rsidP="00E87234">
      <w:pPr>
        <w:jc w:val="both"/>
        <w:rPr>
          <w:rFonts w:ascii="Calibri" w:hAnsi="Calibri" w:cs="Calibri"/>
          <w:bCs/>
          <w:sz w:val="22"/>
          <w:szCs w:val="22"/>
        </w:rPr>
      </w:pPr>
    </w:p>
    <w:p w14:paraId="5BDCF125" w14:textId="2E903A33" w:rsidR="00E87234" w:rsidRPr="007A0D29" w:rsidRDefault="00701E5E" w:rsidP="008C2640">
      <w:pPr>
        <w:pStyle w:val="ListParagraph"/>
        <w:numPr>
          <w:ilvl w:val="0"/>
          <w:numId w:val="5"/>
        </w:numPr>
        <w:jc w:val="both"/>
        <w:rPr>
          <w:rFonts w:ascii="Calibri" w:hAnsi="Calibri" w:cs="Calibri"/>
          <w:bCs/>
          <w:sz w:val="22"/>
          <w:szCs w:val="22"/>
          <w:lang w:val="sl-SI"/>
        </w:rPr>
      </w:pPr>
      <w:r>
        <w:rPr>
          <w:rFonts w:ascii="Calibri" w:hAnsi="Calibri" w:cs="Calibri"/>
          <w:bCs/>
          <w:sz w:val="22"/>
          <w:szCs w:val="22"/>
          <w:lang w:val="sl-SI"/>
        </w:rPr>
        <w:t xml:space="preserve">na </w:t>
      </w:r>
      <w:r w:rsidR="00E87234" w:rsidRPr="007A0D29">
        <w:rPr>
          <w:rFonts w:ascii="Calibri" w:hAnsi="Calibri" w:cs="Calibri"/>
          <w:bCs/>
          <w:sz w:val="22"/>
          <w:szCs w:val="22"/>
          <w:lang w:val="sl-SI"/>
        </w:rPr>
        <w:t>področju varnostnih mehanizmov</w:t>
      </w:r>
      <w:r w:rsidR="002023F1">
        <w:rPr>
          <w:rFonts w:ascii="Calibri" w:hAnsi="Calibri" w:cs="Calibri"/>
          <w:bCs/>
          <w:sz w:val="22"/>
          <w:szCs w:val="22"/>
          <w:lang w:val="sl-SI"/>
        </w:rPr>
        <w:t>, skladnosti s</w:t>
      </w:r>
      <w:r w:rsidR="00E87234" w:rsidRPr="007A0D29">
        <w:rPr>
          <w:rFonts w:ascii="Calibri" w:hAnsi="Calibri" w:cs="Calibri"/>
          <w:bCs/>
          <w:sz w:val="22"/>
          <w:szCs w:val="22"/>
          <w:lang w:val="sl-SI"/>
        </w:rPr>
        <w:t xml:space="preserve"> predpi</w:t>
      </w:r>
      <w:r w:rsidR="002023F1">
        <w:rPr>
          <w:rFonts w:ascii="Calibri" w:hAnsi="Calibri" w:cs="Calibri"/>
          <w:bCs/>
          <w:sz w:val="22"/>
          <w:szCs w:val="22"/>
          <w:lang w:val="sl-SI"/>
        </w:rPr>
        <w:t xml:space="preserve">si </w:t>
      </w:r>
      <w:r w:rsidR="00E87234" w:rsidRPr="007A0D29">
        <w:rPr>
          <w:rFonts w:ascii="Calibri" w:hAnsi="Calibri" w:cs="Calibri"/>
          <w:bCs/>
          <w:sz w:val="22"/>
          <w:szCs w:val="22"/>
          <w:lang w:val="sl-SI"/>
        </w:rPr>
        <w:t xml:space="preserve">in </w:t>
      </w:r>
      <w:r w:rsidR="002023F1">
        <w:rPr>
          <w:rFonts w:ascii="Calibri" w:hAnsi="Calibri" w:cs="Calibri"/>
          <w:bCs/>
          <w:sz w:val="22"/>
          <w:szCs w:val="22"/>
          <w:lang w:val="sl-SI"/>
        </w:rPr>
        <w:t>zahtevami</w:t>
      </w:r>
      <w:r w:rsidR="00E87234" w:rsidRPr="007A0D29">
        <w:rPr>
          <w:rFonts w:ascii="Calibri" w:hAnsi="Calibri" w:cs="Calibri"/>
          <w:bCs/>
          <w:sz w:val="22"/>
          <w:szCs w:val="22"/>
          <w:lang w:val="sl-SI"/>
        </w:rPr>
        <w:t xml:space="preserve"> z zakonodaj</w:t>
      </w:r>
      <w:r w:rsidR="002023F1">
        <w:rPr>
          <w:rFonts w:ascii="Calibri" w:hAnsi="Calibri" w:cs="Calibri"/>
          <w:bCs/>
          <w:sz w:val="22"/>
          <w:szCs w:val="22"/>
          <w:lang w:val="sl-SI"/>
        </w:rPr>
        <w:t>e.</w:t>
      </w:r>
    </w:p>
    <w:p w14:paraId="74ACAE29" w14:textId="4AA2986A" w:rsidR="008C2640" w:rsidRPr="000C3216" w:rsidRDefault="008C2640" w:rsidP="008C2640">
      <w:pPr>
        <w:jc w:val="both"/>
        <w:rPr>
          <w:rFonts w:asciiTheme="minorHAnsi" w:hAnsiTheme="minorHAnsi"/>
          <w:sz w:val="22"/>
          <w:szCs w:val="22"/>
        </w:rPr>
      </w:pPr>
      <w:r w:rsidRPr="000C3216">
        <w:rPr>
          <w:rFonts w:asciiTheme="minorHAnsi" w:hAnsiTheme="minorHAnsi"/>
          <w:sz w:val="22"/>
          <w:szCs w:val="22"/>
        </w:rPr>
        <w:t xml:space="preserve">Naslednji dokumenti </w:t>
      </w:r>
      <w:r w:rsidRPr="000C3216">
        <w:rPr>
          <w:rFonts w:asciiTheme="minorHAnsi" w:hAnsiTheme="minorHAnsi"/>
          <w:b/>
          <w:sz w:val="22"/>
          <w:szCs w:val="22"/>
        </w:rPr>
        <w:t>tehničnih specifikacij</w:t>
      </w:r>
      <w:r w:rsidRPr="000C3216">
        <w:rPr>
          <w:rFonts w:asciiTheme="minorHAnsi" w:hAnsiTheme="minorHAnsi"/>
          <w:sz w:val="22"/>
          <w:szCs w:val="22"/>
        </w:rPr>
        <w:t xml:space="preserve"> so </w:t>
      </w:r>
      <w:r w:rsidRPr="000C3216">
        <w:rPr>
          <w:rFonts w:asciiTheme="minorHAnsi" w:hAnsiTheme="minorHAnsi"/>
          <w:b/>
          <w:sz w:val="22"/>
          <w:szCs w:val="22"/>
        </w:rPr>
        <w:t>zaupne narave</w:t>
      </w:r>
      <w:r w:rsidRPr="000C3216">
        <w:rPr>
          <w:rFonts w:asciiTheme="minorHAnsi" w:hAnsiTheme="minorHAnsi"/>
          <w:sz w:val="22"/>
          <w:szCs w:val="22"/>
        </w:rPr>
        <w:t xml:space="preserve"> in bodo zainteresiranim ponudnikom dostopni zgolj na izrecno prošnjo:</w:t>
      </w:r>
    </w:p>
    <w:p w14:paraId="1FA23FD3"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1: ZZZS - KZZ - HIC: Technical specifications,</w:t>
      </w:r>
    </w:p>
    <w:p w14:paraId="2E774EE8"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2: ZZZS - KZZ - HPC: Technical specifications,</w:t>
      </w:r>
    </w:p>
    <w:p w14:paraId="321AD82C"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3: ZZZS – KZZ – HIC Complatibility applet functional specifications,</w:t>
      </w:r>
    </w:p>
    <w:p w14:paraId="4AE3EB2C"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4: ZZZS - KZZ - HPC Compatibility applet functional specifications,</w:t>
      </w:r>
    </w:p>
    <w:p w14:paraId="24C1D300"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5: ZZZS - KZZ - IASE applet &amp; middleware functional specifications,</w:t>
      </w:r>
    </w:p>
    <w:p w14:paraId="3AC85C93"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6: ZZZS - KZZ - PersoSpecifications – extract,</w:t>
      </w:r>
    </w:p>
    <w:p w14:paraId="3394485F"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7: ZZZS - KZZ - Functional Specification – Processes,</w:t>
      </w:r>
    </w:p>
    <w:p w14:paraId="5AA93D9A"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8: ZZZS - KZZ - Technical specifications - software libraries,</w:t>
      </w:r>
    </w:p>
    <w:p w14:paraId="29AD15A9"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9: ZZZS - IASE - Classic Applet V3 Reference Manual,</w:t>
      </w:r>
    </w:p>
    <w:p w14:paraId="7024D0A1"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10: Strategija sistema KZZ po letu 2019,</w:t>
      </w:r>
    </w:p>
    <w:p w14:paraId="4F64A154" w14:textId="77777777" w:rsidR="008C2640" w:rsidRPr="000C3216"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C3216">
        <w:rPr>
          <w:rFonts w:asciiTheme="minorHAnsi" w:hAnsiTheme="minorHAnsi"/>
          <w:sz w:val="22"/>
          <w:szCs w:val="22"/>
          <w:lang w:val="sl-SI"/>
        </w:rPr>
        <w:t>Priloga 11: Pregled tehnološkega stanja, dopolnitev, sprememb in priporočil za izvedbo javnega naročila za nakup kartic zdravstvenega zavarovanja in personalnih kartic Zavoda za zdravstveno zavarovanje Slovenije,</w:t>
      </w:r>
    </w:p>
    <w:p w14:paraId="628E02A2" w14:textId="545C0A70" w:rsidR="008C2640" w:rsidRPr="000359DC" w:rsidRDefault="008C2640" w:rsidP="008C2640">
      <w:pPr>
        <w:pStyle w:val="ListParagraph"/>
        <w:widowControl/>
        <w:numPr>
          <w:ilvl w:val="0"/>
          <w:numId w:val="11"/>
        </w:numPr>
        <w:suppressAutoHyphens w:val="0"/>
        <w:spacing w:after="0" w:line="240" w:lineRule="auto"/>
        <w:jc w:val="both"/>
        <w:rPr>
          <w:rFonts w:asciiTheme="minorHAnsi" w:hAnsiTheme="minorHAnsi"/>
          <w:sz w:val="22"/>
          <w:szCs w:val="22"/>
          <w:lang w:val="sl-SI"/>
        </w:rPr>
      </w:pPr>
      <w:r w:rsidRPr="000359DC">
        <w:rPr>
          <w:rFonts w:asciiTheme="minorHAnsi" w:hAnsiTheme="minorHAnsi"/>
          <w:sz w:val="22"/>
          <w:szCs w:val="22"/>
          <w:lang w:val="sl-SI"/>
        </w:rPr>
        <w:t>Priloga 12: Pravilnik o KZZ</w:t>
      </w:r>
      <w:r w:rsidR="000359DC" w:rsidRPr="000359DC">
        <w:rPr>
          <w:rFonts w:asciiTheme="minorHAnsi" w:hAnsiTheme="minorHAnsi"/>
          <w:sz w:val="22"/>
          <w:szCs w:val="22"/>
          <w:lang w:val="sl-SI"/>
        </w:rPr>
        <w:t>;</w:t>
      </w:r>
    </w:p>
    <w:p w14:paraId="7D07E900" w14:textId="04A93632" w:rsidR="008C2640" w:rsidRDefault="008C2640" w:rsidP="008C2640">
      <w:pPr>
        <w:jc w:val="both"/>
        <w:rPr>
          <w:rFonts w:asciiTheme="minorHAnsi" w:hAnsiTheme="minorHAnsi"/>
          <w:sz w:val="22"/>
          <w:szCs w:val="22"/>
        </w:rPr>
      </w:pPr>
    </w:p>
    <w:p w14:paraId="368126B0" w14:textId="3017ACB4" w:rsidR="006A5462" w:rsidRPr="006A5462" w:rsidRDefault="006A5462" w:rsidP="006940A1">
      <w:pPr>
        <w:jc w:val="both"/>
        <w:rPr>
          <w:rFonts w:asciiTheme="minorHAnsi" w:hAnsiTheme="minorHAnsi"/>
          <w:sz w:val="22"/>
          <w:szCs w:val="22"/>
        </w:rPr>
      </w:pPr>
      <w:r w:rsidRPr="006A5462">
        <w:rPr>
          <w:rFonts w:asciiTheme="minorHAnsi" w:hAnsiTheme="minorHAnsi"/>
          <w:sz w:val="22"/>
          <w:szCs w:val="22"/>
        </w:rPr>
        <w:t>Naročnik bo dokument</w:t>
      </w:r>
      <w:r>
        <w:rPr>
          <w:rFonts w:asciiTheme="minorHAnsi" w:hAnsiTheme="minorHAnsi"/>
          <w:sz w:val="22"/>
          <w:szCs w:val="22"/>
        </w:rPr>
        <w:t>e</w:t>
      </w:r>
      <w:r w:rsidRPr="006A5462">
        <w:rPr>
          <w:rFonts w:asciiTheme="minorHAnsi" w:hAnsiTheme="minorHAnsi"/>
          <w:sz w:val="22"/>
          <w:szCs w:val="22"/>
        </w:rPr>
        <w:t xml:space="preserve"> dal na vpogled oz. izročil tistemu zainteresiranemu ponudniku, ki:</w:t>
      </w:r>
    </w:p>
    <w:p w14:paraId="7B4697D6" w14:textId="1AE8260B" w:rsidR="006940A1" w:rsidRPr="006940A1" w:rsidRDefault="006940A1" w:rsidP="006940A1">
      <w:pPr>
        <w:pStyle w:val="ListParagraph"/>
        <w:numPr>
          <w:ilvl w:val="0"/>
          <w:numId w:val="14"/>
        </w:numPr>
        <w:spacing w:after="0" w:line="240" w:lineRule="auto"/>
        <w:jc w:val="both"/>
        <w:rPr>
          <w:rFonts w:asciiTheme="minorHAnsi" w:hAnsiTheme="minorHAnsi"/>
          <w:sz w:val="22"/>
          <w:szCs w:val="22"/>
          <w:lang w:val="sl-SI"/>
        </w:rPr>
      </w:pPr>
      <w:r w:rsidRPr="006940A1">
        <w:rPr>
          <w:rFonts w:asciiTheme="minorHAnsi" w:hAnsiTheme="minorHAnsi"/>
          <w:sz w:val="22"/>
          <w:szCs w:val="22"/>
          <w:lang w:val="sl-SI"/>
        </w:rPr>
        <w:t>je registriran za opravljanje dejavnosti, ki je predmet tega javnega naročila;</w:t>
      </w:r>
    </w:p>
    <w:p w14:paraId="5E3BE4ED" w14:textId="350FAFF9" w:rsidR="006940A1" w:rsidRPr="006940A1" w:rsidRDefault="006940A1" w:rsidP="006940A1">
      <w:pPr>
        <w:pStyle w:val="ListParagraph"/>
        <w:numPr>
          <w:ilvl w:val="0"/>
          <w:numId w:val="14"/>
        </w:numPr>
        <w:spacing w:after="0" w:line="240" w:lineRule="auto"/>
        <w:jc w:val="both"/>
        <w:rPr>
          <w:rFonts w:asciiTheme="minorHAnsi" w:hAnsiTheme="minorHAnsi"/>
          <w:sz w:val="22"/>
          <w:szCs w:val="22"/>
          <w:lang w:val="sl-SI"/>
        </w:rPr>
      </w:pPr>
      <w:r w:rsidRPr="006940A1">
        <w:rPr>
          <w:rFonts w:asciiTheme="minorHAnsi" w:hAnsiTheme="minorHAnsi"/>
          <w:sz w:val="22"/>
          <w:szCs w:val="22"/>
          <w:lang w:val="sl-SI"/>
        </w:rPr>
        <w:t xml:space="preserve">izpolnjuje pogoj </w:t>
      </w:r>
      <w:r w:rsidR="000E4235">
        <w:rPr>
          <w:rFonts w:asciiTheme="minorHAnsi" w:hAnsiTheme="minorHAnsi"/>
          <w:sz w:val="22"/>
          <w:szCs w:val="22"/>
          <w:lang w:val="sl-SI"/>
        </w:rPr>
        <w:t xml:space="preserve">iz točke </w:t>
      </w:r>
      <w:r w:rsidRPr="006940A1">
        <w:rPr>
          <w:rFonts w:asciiTheme="minorHAnsi" w:hAnsiTheme="minorHAnsi"/>
          <w:sz w:val="22"/>
          <w:szCs w:val="22"/>
          <w:lang w:val="sl-SI"/>
        </w:rPr>
        <w:t xml:space="preserve">7.C.1. Tehnična in stokovna sposobnost iz obrazca ePRO – Navodila ponudnikom </w:t>
      </w:r>
      <w:r w:rsidRPr="006940A1">
        <w:rPr>
          <w:rFonts w:asciiTheme="minorHAnsi" w:hAnsiTheme="minorHAnsi"/>
          <w:i/>
          <w:iCs/>
          <w:sz w:val="22"/>
          <w:szCs w:val="22"/>
          <w:lang w:val="sl-SI"/>
        </w:rPr>
        <w:t>(Ponudnik je v zadnjih treh (3) letih pred rokom za prejem ponudb, kvalitetno in v skladu s pogodbenimi določili, za najmanj enega (1) naročnika, izvedel storitev razvoja sistema, pri katerem se uporablja kvalificirano digitalno potrdilo)</w:t>
      </w:r>
      <w:r>
        <w:rPr>
          <w:rFonts w:asciiTheme="minorHAnsi" w:hAnsiTheme="minorHAnsi"/>
          <w:sz w:val="22"/>
          <w:szCs w:val="22"/>
          <w:lang w:val="sl-SI"/>
        </w:rPr>
        <w:t>;</w:t>
      </w:r>
    </w:p>
    <w:p w14:paraId="5DB12C2E" w14:textId="0A4A6B7B" w:rsidR="006A5462" w:rsidRPr="006A5462" w:rsidRDefault="006A5462" w:rsidP="006A5462">
      <w:pPr>
        <w:pStyle w:val="ListParagraph"/>
        <w:numPr>
          <w:ilvl w:val="0"/>
          <w:numId w:val="14"/>
        </w:numPr>
        <w:spacing w:after="0" w:line="240" w:lineRule="auto"/>
        <w:jc w:val="both"/>
        <w:rPr>
          <w:rFonts w:asciiTheme="minorHAnsi" w:hAnsiTheme="minorHAnsi"/>
          <w:sz w:val="22"/>
          <w:szCs w:val="22"/>
          <w:lang w:val="sl-SI"/>
        </w:rPr>
      </w:pPr>
      <w:r w:rsidRPr="006A5462">
        <w:rPr>
          <w:rFonts w:asciiTheme="minorHAnsi" w:hAnsiTheme="minorHAnsi"/>
          <w:sz w:val="22"/>
          <w:szCs w:val="22"/>
          <w:lang w:val="sl-SI"/>
        </w:rPr>
        <w:t>bo podpisal Sporazum o nerazkrivanju podatkov.</w:t>
      </w:r>
    </w:p>
    <w:p w14:paraId="6409F266" w14:textId="77777777" w:rsidR="006A5462" w:rsidRPr="006A5462" w:rsidRDefault="006A5462" w:rsidP="006A5462">
      <w:pPr>
        <w:pStyle w:val="ListParagraph"/>
        <w:spacing w:after="0" w:line="240" w:lineRule="auto"/>
        <w:jc w:val="both"/>
        <w:rPr>
          <w:rFonts w:asciiTheme="minorHAnsi" w:hAnsiTheme="minorHAnsi"/>
          <w:sz w:val="22"/>
          <w:szCs w:val="22"/>
        </w:rPr>
      </w:pPr>
    </w:p>
    <w:p w14:paraId="7458B40B" w14:textId="36A95954" w:rsidR="00082252" w:rsidRDefault="006A5462" w:rsidP="00182CB0">
      <w:pPr>
        <w:jc w:val="both"/>
        <w:rPr>
          <w:rFonts w:asciiTheme="minorHAnsi" w:hAnsiTheme="minorHAnsi" w:cstheme="minorHAnsi"/>
          <w:sz w:val="22"/>
          <w:szCs w:val="22"/>
        </w:rPr>
      </w:pPr>
      <w:r w:rsidRPr="006A5462">
        <w:rPr>
          <w:rFonts w:asciiTheme="minorHAnsi" w:hAnsiTheme="minorHAnsi" w:cstheme="minorHAnsi"/>
          <w:sz w:val="22"/>
          <w:szCs w:val="22"/>
        </w:rPr>
        <w:t xml:space="preserve">Ponudnik </w:t>
      </w:r>
      <w:r w:rsidR="00082252" w:rsidRPr="006A5462">
        <w:rPr>
          <w:rFonts w:asciiTheme="minorHAnsi" w:hAnsiTheme="minorHAnsi" w:cstheme="minorHAnsi"/>
          <w:sz w:val="22"/>
          <w:szCs w:val="22"/>
        </w:rPr>
        <w:t xml:space="preserve">lahko na pravočasno pisno zahtevo (zahteva mora biti podana najkasneje 10 dni pred iztekom roka za prejem ponudb), z namenom priprave ponudbe, od naročnika pridobi tehnične specifikacije, ki so zaupne narave (priloge 1-12). Vse navedene dokumente lahko </w:t>
      </w:r>
      <w:r w:rsidRPr="006A5462">
        <w:rPr>
          <w:rFonts w:asciiTheme="minorHAnsi" w:hAnsiTheme="minorHAnsi" w:cstheme="minorHAnsi"/>
          <w:sz w:val="22"/>
          <w:szCs w:val="22"/>
        </w:rPr>
        <w:t>ponudnik</w:t>
      </w:r>
      <w:r w:rsidR="00082252" w:rsidRPr="006A5462">
        <w:rPr>
          <w:rFonts w:asciiTheme="minorHAnsi" w:hAnsiTheme="minorHAnsi" w:cstheme="minorHAnsi"/>
          <w:sz w:val="22"/>
          <w:szCs w:val="22"/>
        </w:rPr>
        <w:t xml:space="preserve"> pridobi na način, da na elektronski naslov naročnika </w:t>
      </w:r>
      <w:hyperlink r:id="rId8" w:history="1">
        <w:r w:rsidR="00082252" w:rsidRPr="006A5462">
          <w:rPr>
            <w:rStyle w:val="Hyperlink"/>
            <w:rFonts w:asciiTheme="minorHAnsi" w:hAnsiTheme="minorHAnsi" w:cstheme="minorHAnsi"/>
            <w:sz w:val="22"/>
            <w:szCs w:val="22"/>
          </w:rPr>
          <w:t>IJN@zzzs.si</w:t>
        </w:r>
      </w:hyperlink>
      <w:r w:rsidR="00082252" w:rsidRPr="006A5462">
        <w:rPr>
          <w:rFonts w:asciiTheme="minorHAnsi" w:hAnsiTheme="minorHAnsi" w:cstheme="minorHAnsi"/>
          <w:sz w:val="22"/>
          <w:szCs w:val="22"/>
        </w:rPr>
        <w:t xml:space="preserve"> posreduje </w:t>
      </w:r>
      <w:r w:rsidRPr="006A5462">
        <w:rPr>
          <w:rFonts w:asciiTheme="minorHAnsi" w:hAnsiTheme="minorHAnsi" w:cstheme="minorHAnsi"/>
          <w:b/>
          <w:bCs/>
          <w:sz w:val="22"/>
          <w:szCs w:val="22"/>
        </w:rPr>
        <w:t xml:space="preserve">izpolnjen in podpisan obrazec ePRO – Zahteva za dostop do dokumentacije zaupne narave </w:t>
      </w:r>
      <w:r w:rsidR="00082252" w:rsidRPr="006A5462">
        <w:rPr>
          <w:rFonts w:asciiTheme="minorHAnsi" w:hAnsiTheme="minorHAnsi" w:cstheme="minorHAnsi"/>
          <w:b/>
          <w:bCs/>
          <w:sz w:val="22"/>
          <w:szCs w:val="22"/>
        </w:rPr>
        <w:t xml:space="preserve">in </w:t>
      </w:r>
      <w:r w:rsidR="006940A1">
        <w:rPr>
          <w:rFonts w:asciiTheme="minorHAnsi" w:hAnsiTheme="minorHAnsi" w:cstheme="minorHAnsi"/>
          <w:b/>
          <w:bCs/>
          <w:sz w:val="22"/>
          <w:szCs w:val="22"/>
        </w:rPr>
        <w:t xml:space="preserve">izpolnjen in </w:t>
      </w:r>
      <w:r w:rsidR="00082252" w:rsidRPr="006A5462">
        <w:rPr>
          <w:rFonts w:asciiTheme="minorHAnsi" w:hAnsiTheme="minorHAnsi" w:cstheme="minorHAnsi"/>
          <w:b/>
          <w:bCs/>
          <w:sz w:val="22"/>
          <w:szCs w:val="22"/>
        </w:rPr>
        <w:t>podpisan Sporazum o nerazkrivanju podatkov</w:t>
      </w:r>
      <w:r w:rsidR="00082252" w:rsidRPr="006A5462">
        <w:rPr>
          <w:rFonts w:asciiTheme="minorHAnsi" w:hAnsiTheme="minorHAnsi" w:cstheme="minorHAnsi"/>
          <w:sz w:val="22"/>
          <w:szCs w:val="22"/>
        </w:rPr>
        <w:t xml:space="preserve">, ki </w:t>
      </w:r>
      <w:r w:rsidRPr="006A5462">
        <w:rPr>
          <w:rFonts w:asciiTheme="minorHAnsi" w:hAnsiTheme="minorHAnsi" w:cstheme="minorHAnsi"/>
          <w:sz w:val="22"/>
          <w:szCs w:val="22"/>
        </w:rPr>
        <w:t>sta</w:t>
      </w:r>
      <w:r w:rsidR="00082252" w:rsidRPr="006A5462">
        <w:rPr>
          <w:rFonts w:asciiTheme="minorHAnsi" w:hAnsiTheme="minorHAnsi" w:cstheme="minorHAnsi"/>
          <w:sz w:val="22"/>
          <w:szCs w:val="22"/>
        </w:rPr>
        <w:t xml:space="preserve"> del dokumentacije v zvezi z oddajo javnega naročila.</w:t>
      </w:r>
    </w:p>
    <w:p w14:paraId="19D4C522" w14:textId="77777777" w:rsidR="00182CB0" w:rsidRPr="006A5462" w:rsidRDefault="00182CB0" w:rsidP="00182CB0">
      <w:pPr>
        <w:jc w:val="both"/>
        <w:rPr>
          <w:rFonts w:asciiTheme="minorHAnsi" w:hAnsiTheme="minorHAnsi" w:cstheme="minorHAnsi"/>
          <w:sz w:val="22"/>
          <w:szCs w:val="22"/>
        </w:rPr>
      </w:pPr>
    </w:p>
    <w:p w14:paraId="538702B6" w14:textId="45EDDB7C" w:rsidR="006A5462" w:rsidRPr="00182CB0" w:rsidRDefault="00182CB0" w:rsidP="00082252">
      <w:pPr>
        <w:spacing w:after="60"/>
        <w:jc w:val="both"/>
        <w:rPr>
          <w:rFonts w:asciiTheme="minorHAnsi" w:hAnsiTheme="minorHAnsi" w:cstheme="minorHAnsi"/>
          <w:b/>
          <w:bCs/>
          <w:sz w:val="22"/>
          <w:szCs w:val="22"/>
          <w:highlight w:val="yellow"/>
        </w:rPr>
      </w:pPr>
      <w:r w:rsidRPr="00182CB0">
        <w:rPr>
          <w:rFonts w:asciiTheme="minorHAnsi" w:hAnsiTheme="minorHAnsi" w:cstheme="minorHAnsi"/>
          <w:b/>
          <w:bCs/>
          <w:sz w:val="22"/>
          <w:szCs w:val="22"/>
        </w:rPr>
        <w:t>Če potencialni ponudnik ne bo zaprosil za predložitev dokumentov zaupne narave, ne more oddati ponudbe.</w:t>
      </w:r>
    </w:p>
    <w:p w14:paraId="3F6DDC64" w14:textId="5FBE35AB" w:rsidR="008C2640" w:rsidRDefault="008C2640" w:rsidP="001E4AA5">
      <w:pPr>
        <w:jc w:val="both"/>
        <w:rPr>
          <w:rFonts w:ascii="Calibri" w:hAnsi="Calibri" w:cs="Calibri"/>
          <w:b/>
          <w:sz w:val="22"/>
          <w:szCs w:val="22"/>
        </w:rPr>
      </w:pPr>
    </w:p>
    <w:p w14:paraId="727FD1AE" w14:textId="140776BB" w:rsidR="00082252" w:rsidRDefault="00BE51CA" w:rsidP="00082252">
      <w:pPr>
        <w:autoSpaceDE w:val="0"/>
        <w:autoSpaceDN w:val="0"/>
        <w:adjustRightInd w:val="0"/>
        <w:jc w:val="both"/>
        <w:rPr>
          <w:rFonts w:asciiTheme="minorHAnsi" w:hAnsiTheme="minorHAnsi"/>
          <w:b/>
          <w:color w:val="00B050"/>
          <w:sz w:val="22"/>
          <w:szCs w:val="22"/>
        </w:rPr>
      </w:pPr>
      <w:r w:rsidRPr="00BE51CA">
        <w:rPr>
          <w:rFonts w:asciiTheme="minorHAnsi" w:hAnsiTheme="minorHAnsi"/>
          <w:b/>
          <w:color w:val="00B050"/>
          <w:sz w:val="22"/>
          <w:szCs w:val="22"/>
        </w:rPr>
        <w:t>POSEBNI POGOJI:</w:t>
      </w:r>
    </w:p>
    <w:p w14:paraId="7D62B261" w14:textId="77777777" w:rsidR="00082252" w:rsidRPr="00082252" w:rsidRDefault="00082252" w:rsidP="00082252">
      <w:pPr>
        <w:autoSpaceDE w:val="0"/>
        <w:autoSpaceDN w:val="0"/>
        <w:adjustRightInd w:val="0"/>
        <w:jc w:val="both"/>
        <w:rPr>
          <w:rFonts w:asciiTheme="minorHAnsi" w:hAnsiTheme="minorHAnsi"/>
          <w:b/>
          <w:color w:val="00B050"/>
          <w:sz w:val="22"/>
          <w:szCs w:val="22"/>
        </w:rPr>
      </w:pPr>
    </w:p>
    <w:p w14:paraId="7D7D5CB3" w14:textId="6D57C1C3" w:rsidR="00BE51CA" w:rsidRPr="00BE51CA" w:rsidRDefault="00BE51CA" w:rsidP="00BE51CA">
      <w:pPr>
        <w:numPr>
          <w:ilvl w:val="0"/>
          <w:numId w:val="9"/>
        </w:numPr>
        <w:tabs>
          <w:tab w:val="clear" w:pos="720"/>
        </w:tabs>
        <w:spacing w:after="60"/>
        <w:ind w:left="425" w:hanging="357"/>
        <w:jc w:val="both"/>
        <w:rPr>
          <w:rFonts w:asciiTheme="minorHAnsi" w:hAnsiTheme="minorHAnsi"/>
          <w:sz w:val="22"/>
          <w:szCs w:val="22"/>
        </w:rPr>
      </w:pPr>
      <w:r w:rsidRPr="00BE51CA">
        <w:rPr>
          <w:rFonts w:asciiTheme="minorHAnsi" w:hAnsiTheme="minorHAnsi"/>
          <w:sz w:val="22"/>
          <w:szCs w:val="22"/>
        </w:rPr>
        <w:t>Ponudbene cene in ocenjena količina dela so fiksne.</w:t>
      </w:r>
    </w:p>
    <w:p w14:paraId="4D5A278D" w14:textId="0A9AC3A4"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Celoten obseg storitev ponudnika je zamejen na največ tristo</w:t>
      </w:r>
      <w:r w:rsidR="00C85E77">
        <w:rPr>
          <w:rFonts w:asciiTheme="minorHAnsi" w:hAnsiTheme="minorHAnsi"/>
          <w:sz w:val="22"/>
          <w:szCs w:val="22"/>
        </w:rPr>
        <w:t xml:space="preserve"> </w:t>
      </w:r>
      <w:r w:rsidR="000359DC">
        <w:rPr>
          <w:rFonts w:asciiTheme="minorHAnsi" w:hAnsiTheme="minorHAnsi"/>
          <w:sz w:val="22"/>
          <w:szCs w:val="22"/>
        </w:rPr>
        <w:t>dvajset</w:t>
      </w:r>
      <w:r w:rsidRPr="00BE51CA">
        <w:rPr>
          <w:rFonts w:asciiTheme="minorHAnsi" w:hAnsiTheme="minorHAnsi"/>
          <w:sz w:val="22"/>
          <w:szCs w:val="22"/>
        </w:rPr>
        <w:t xml:space="preserve"> (3</w:t>
      </w:r>
      <w:r w:rsidR="000359DC">
        <w:rPr>
          <w:rFonts w:asciiTheme="minorHAnsi" w:hAnsiTheme="minorHAnsi"/>
          <w:sz w:val="22"/>
          <w:szCs w:val="22"/>
        </w:rPr>
        <w:t>2</w:t>
      </w:r>
      <w:r w:rsidRPr="00BE51CA">
        <w:rPr>
          <w:rFonts w:asciiTheme="minorHAnsi" w:hAnsiTheme="minorHAnsi"/>
          <w:sz w:val="22"/>
          <w:szCs w:val="22"/>
        </w:rPr>
        <w:t>0) svetovalnih dni (3</w:t>
      </w:r>
      <w:r w:rsidR="000359DC">
        <w:rPr>
          <w:rFonts w:asciiTheme="minorHAnsi" w:hAnsiTheme="minorHAnsi"/>
          <w:sz w:val="22"/>
          <w:szCs w:val="22"/>
        </w:rPr>
        <w:t>2</w:t>
      </w:r>
      <w:r w:rsidRPr="00BE51CA">
        <w:rPr>
          <w:rFonts w:asciiTheme="minorHAnsi" w:hAnsiTheme="minorHAnsi"/>
          <w:sz w:val="22"/>
          <w:szCs w:val="22"/>
        </w:rPr>
        <w:t>0 človek/dni), upoštevaje obe postavki.</w:t>
      </w:r>
    </w:p>
    <w:p w14:paraId="16AC350D"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lastRenderedPageBreak/>
        <w:t>Ponudnik pomoč izvaja v obliki izvedbe posameznih nalog, priprave analiz, poročil in ostalih gradiv, predstavitev, sestankov ali delavnic, aktivno sodeluje pri pripravi le-teh, podaja napotke ter usmeritve.</w:t>
      </w:r>
    </w:p>
    <w:p w14:paraId="677BEB9E"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Ponudnik pomoč izvaja tudi v obliki odgovorov na vprašanja naročnika, ki jih le-ta lahko zastavi ustno, telefonsko ali pisno v elektronski obliki. Odgovore pripravi v pisni obliki in jih naročniku posreduje po elektronski pošti.</w:t>
      </w:r>
    </w:p>
    <w:p w14:paraId="180AF992"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 xml:space="preserve">Ponudnik za napotke, usmeritve in odgovore, ki jih ne more pripraviti takoj, odgovori, takoj ko je mogoče, oziroma v čim krajšem času. </w:t>
      </w:r>
    </w:p>
    <w:p w14:paraId="78152276"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Za kompleksnejše naloge, analize poročila in ostala gradiva, predstavitve, napotke, usmeritve in odgovore, ki bodo zahtevali sodelovanje več delavcev naročnika in bodo presegli pet (5) svetovalnih dni (5 človek/dni) ponudnik za izvedbo pripravi pisno ponudbo. Podlaga za izvedbo je s strani naročnika potrjena ponudba.</w:t>
      </w:r>
    </w:p>
    <w:p w14:paraId="5DD8138F"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Naročnik in ponudnik se lahko za vsako aktivnost, vnaprej dogovorita za obseg dela in rok, v katerem ponudnik izvede nalogo.</w:t>
      </w:r>
    </w:p>
    <w:p w14:paraId="4573372E"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Naročnik in ponudnik se dogovorita, da bo naročnik opravljene storitve plačeval ob zaključku posameznih nalog, ali na vsake tri mesece. Najmanjša obračunana količina je pet (5) svetovalnih dni (5 človek/dni), razen ob zaključku nalog ob izteku pogodbe, ko je lahko obračunana količina tudi manjša. Obvezna priloga k računu je poročilo o opravljenih storitvah in s strani naročnika potrjene ponudbe, če so bile pripravljene.</w:t>
      </w:r>
    </w:p>
    <w:p w14:paraId="7018BE91"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Vsi ponujeni strokovnjaki morajo v komunikaciji z naročnikom uporabljati izključno slovenski jezik ali zagotoviti uradnega tolmača.</w:t>
      </w:r>
    </w:p>
    <w:p w14:paraId="0053BF3C" w14:textId="77777777" w:rsidR="00BE51CA" w:rsidRPr="00BE51CA" w:rsidRDefault="00BE51CA" w:rsidP="00BE51CA">
      <w:pPr>
        <w:pStyle w:val="Header"/>
        <w:numPr>
          <w:ilvl w:val="1"/>
          <w:numId w:val="9"/>
        </w:numPr>
        <w:tabs>
          <w:tab w:val="clear" w:pos="1440"/>
          <w:tab w:val="clear" w:pos="4536"/>
          <w:tab w:val="clear" w:pos="9072"/>
        </w:tabs>
        <w:spacing w:after="60"/>
        <w:ind w:left="1134"/>
        <w:jc w:val="both"/>
        <w:rPr>
          <w:rFonts w:asciiTheme="minorHAnsi" w:hAnsiTheme="minorHAnsi"/>
          <w:sz w:val="22"/>
          <w:szCs w:val="22"/>
        </w:rPr>
      </w:pPr>
      <w:r w:rsidRPr="00BE51CA">
        <w:rPr>
          <w:rFonts w:asciiTheme="minorHAnsi" w:hAnsiTheme="minorHAnsi"/>
          <w:sz w:val="22"/>
          <w:szCs w:val="22"/>
        </w:rPr>
        <w:t>Cena izvedbe mora vsebovati le aktivno delo ponudnika na lokaciji naročnika oziroma svoji lokaciji. Naročnik ne priznava dodatnih stroškov za čas delavca na poti, dnevnice, kilometrine in ostalih stroškov.</w:t>
      </w:r>
    </w:p>
    <w:p w14:paraId="27DC0C55" w14:textId="2C90770B" w:rsidR="00BE51CA" w:rsidRPr="00BE51CA" w:rsidRDefault="00BE51CA" w:rsidP="00BE51CA">
      <w:pPr>
        <w:numPr>
          <w:ilvl w:val="0"/>
          <w:numId w:val="9"/>
        </w:numPr>
        <w:tabs>
          <w:tab w:val="clear" w:pos="720"/>
        </w:tabs>
        <w:spacing w:after="60"/>
        <w:ind w:left="425" w:hanging="357"/>
        <w:jc w:val="both"/>
        <w:rPr>
          <w:rFonts w:asciiTheme="minorHAnsi" w:hAnsiTheme="minorHAnsi"/>
          <w:sz w:val="22"/>
          <w:szCs w:val="22"/>
        </w:rPr>
      </w:pPr>
      <w:r w:rsidRPr="00BE51CA">
        <w:rPr>
          <w:rFonts w:asciiTheme="minorHAnsi" w:hAnsiTheme="minorHAnsi"/>
          <w:sz w:val="22"/>
          <w:szCs w:val="22"/>
        </w:rPr>
        <w:t xml:space="preserve">Naročnik priznava za storitve tehnične pomoči največ </w:t>
      </w:r>
      <w:r w:rsidR="00603E8B">
        <w:rPr>
          <w:rFonts w:asciiTheme="minorHAnsi" w:hAnsiTheme="minorHAnsi"/>
          <w:sz w:val="22"/>
          <w:szCs w:val="22"/>
        </w:rPr>
        <w:t>7</w:t>
      </w:r>
      <w:r w:rsidRPr="00BE51CA">
        <w:rPr>
          <w:rFonts w:asciiTheme="minorHAnsi" w:hAnsiTheme="minorHAnsi"/>
          <w:sz w:val="22"/>
          <w:szCs w:val="22"/>
        </w:rPr>
        <w:t>0% cene po Referenčnem ceniku storitev združenja za informatiko in telekomunikacijske storitve iz področja IT Gospodarske zbornice Slovenije za stopnjo 6. Informacijski arhitekt, Svetovalec, Programer III, Upravljavec varnosti IS, Inženir IS (veljavnem na dan priprave ponudbe).</w:t>
      </w:r>
    </w:p>
    <w:p w14:paraId="2FC6B40D" w14:textId="77777777" w:rsidR="00BE51CA" w:rsidRPr="00BE51CA" w:rsidRDefault="00BE51CA" w:rsidP="00BE51CA">
      <w:pPr>
        <w:numPr>
          <w:ilvl w:val="0"/>
          <w:numId w:val="9"/>
        </w:numPr>
        <w:tabs>
          <w:tab w:val="clear" w:pos="720"/>
        </w:tabs>
        <w:spacing w:after="60"/>
        <w:ind w:left="425" w:hanging="357"/>
        <w:jc w:val="both"/>
        <w:rPr>
          <w:rFonts w:asciiTheme="minorHAnsi" w:hAnsiTheme="minorHAnsi"/>
          <w:sz w:val="22"/>
          <w:szCs w:val="22"/>
        </w:rPr>
      </w:pPr>
      <w:r w:rsidRPr="00BE51CA">
        <w:rPr>
          <w:rFonts w:asciiTheme="minorHAnsi" w:hAnsiTheme="minorHAnsi"/>
          <w:sz w:val="22"/>
          <w:szCs w:val="22"/>
        </w:rPr>
        <w:t>Izvajalec mora poskrbeti, da med izvajanjem storitev ne pride do zamenjave delavcev. V primeru višje sile, ali odpovedi delovnega razmerja, delavca pri izvajalcu, lahko izvajalec zamenja delavca z drugim, ki izpolnjuje pogoje, ki veljajo za zahtevan kader ponudnika. Izvajalec mora v tem primeru naročniku dostaviti dokazila o usposobljenosti novega delavca. Izvajalec mora v tem primeru zagotoviti celovit prenos znanja tako, da lahko novi delavec nudi naročniku enako kakovostne storitve.</w:t>
      </w:r>
    </w:p>
    <w:p w14:paraId="74F61D74" w14:textId="77777777" w:rsidR="00BE51CA" w:rsidRPr="00BE51CA" w:rsidRDefault="00BE51CA" w:rsidP="00BE51CA">
      <w:pPr>
        <w:numPr>
          <w:ilvl w:val="0"/>
          <w:numId w:val="9"/>
        </w:numPr>
        <w:tabs>
          <w:tab w:val="clear" w:pos="720"/>
        </w:tabs>
        <w:spacing w:after="60"/>
        <w:ind w:left="425" w:hanging="357"/>
        <w:jc w:val="both"/>
        <w:rPr>
          <w:rFonts w:asciiTheme="minorHAnsi" w:hAnsiTheme="minorHAnsi"/>
          <w:sz w:val="22"/>
          <w:szCs w:val="22"/>
        </w:rPr>
      </w:pPr>
      <w:r w:rsidRPr="00BE51CA">
        <w:rPr>
          <w:rFonts w:asciiTheme="minorHAnsi" w:hAnsiTheme="minorHAnsi"/>
          <w:sz w:val="22"/>
          <w:szCs w:val="22"/>
        </w:rPr>
        <w:t>Vsa komunikacija med izvajalcem in naročnikom mora potekati v slovenskem jeziku. V primeru, da ponudnik ponudi delavca, ki ne komunicira v slovenskem jeziku, mora zagotoviti prevajalca. Vsi izdelki morajo biti pripravljeni v slovenskem jeziku.</w:t>
      </w:r>
    </w:p>
    <w:p w14:paraId="1F1DD7BD" w14:textId="7A4FD2FC" w:rsidR="00BE51CA" w:rsidRPr="00423E06" w:rsidRDefault="00BE51CA" w:rsidP="001E4AA5">
      <w:pPr>
        <w:jc w:val="both"/>
        <w:rPr>
          <w:rFonts w:asciiTheme="minorHAnsi" w:hAnsiTheme="minorHAnsi" w:cstheme="minorHAnsi"/>
          <w:b/>
          <w:sz w:val="22"/>
          <w:szCs w:val="22"/>
        </w:rPr>
      </w:pPr>
    </w:p>
    <w:p w14:paraId="27962F47" w14:textId="77777777" w:rsidR="00423E06" w:rsidRPr="00423E06" w:rsidRDefault="00423E06" w:rsidP="00423E06">
      <w:pPr>
        <w:jc w:val="both"/>
        <w:rPr>
          <w:rFonts w:asciiTheme="minorHAnsi" w:eastAsia="Calibri" w:hAnsiTheme="minorHAnsi" w:cstheme="minorHAnsi"/>
          <w:sz w:val="22"/>
          <w:szCs w:val="22"/>
          <w:lang w:eastAsia="en-US"/>
        </w:rPr>
      </w:pPr>
      <w:r w:rsidRPr="00423E06">
        <w:rPr>
          <w:rFonts w:asciiTheme="minorHAnsi" w:eastAsia="Calibri" w:hAnsiTheme="minorHAnsi" w:cstheme="minorHAnsi"/>
          <w:sz w:val="22"/>
          <w:szCs w:val="22"/>
          <w:lang w:eastAsia="en-US"/>
        </w:rPr>
        <w:t>Zastopnik/pooblaščeni predstavnik ponudnika izjavljam, da storitve v celoti ustrezajo zgoraj navedenim opisom.</w:t>
      </w:r>
    </w:p>
    <w:p w14:paraId="47A08684" w14:textId="77777777" w:rsidR="00423E06" w:rsidRPr="00423E06" w:rsidRDefault="00423E06" w:rsidP="00423E06">
      <w:pPr>
        <w:jc w:val="both"/>
        <w:rPr>
          <w:rFonts w:asciiTheme="minorHAnsi" w:eastAsia="Calibri" w:hAnsiTheme="minorHAnsi" w:cstheme="minorHAnsi"/>
          <w:sz w:val="22"/>
          <w:szCs w:val="22"/>
          <w:lang w:eastAsia="en-US"/>
        </w:rPr>
      </w:pPr>
    </w:p>
    <w:p w14:paraId="745559FB" w14:textId="77777777" w:rsidR="00423E06" w:rsidRPr="00423E06" w:rsidRDefault="00423E06" w:rsidP="00423E06">
      <w:pPr>
        <w:rPr>
          <w:rFonts w:asciiTheme="minorHAnsi" w:eastAsia="Calibri" w:hAnsiTheme="minorHAnsi" w:cstheme="minorHAnsi"/>
          <w:sz w:val="22"/>
          <w:szCs w:val="22"/>
          <w:lang w:eastAsia="en-US"/>
        </w:rPr>
      </w:pPr>
    </w:p>
    <w:p w14:paraId="0969DED5" w14:textId="77777777" w:rsidR="00423E06" w:rsidRPr="00423E06" w:rsidRDefault="00423E06" w:rsidP="00423E06">
      <w:pPr>
        <w:rPr>
          <w:rFonts w:asciiTheme="minorHAnsi" w:eastAsia="Calibri" w:hAnsiTheme="minorHAnsi" w:cstheme="minorHAnsi"/>
          <w:sz w:val="22"/>
          <w:szCs w:val="22"/>
          <w:lang w:eastAsia="en-US"/>
        </w:rPr>
      </w:pP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t xml:space="preserve">V/na </w:t>
      </w:r>
      <w:r w:rsidRPr="00423E06">
        <w:rPr>
          <w:rFonts w:asciiTheme="minorHAnsi" w:eastAsia="Calibri" w:hAnsiTheme="minorHAnsi" w:cstheme="minorHAnsi"/>
          <w:sz w:val="22"/>
          <w:szCs w:val="22"/>
          <w:lang w:eastAsia="en-US"/>
        </w:rPr>
        <w:fldChar w:fldCharType="begin">
          <w:ffData>
            <w:name w:val="Text1"/>
            <w:enabled/>
            <w:calcOnExit w:val="0"/>
            <w:textInput/>
          </w:ffData>
        </w:fldChar>
      </w:r>
      <w:bookmarkStart w:id="3" w:name="Text1"/>
      <w:r w:rsidRPr="00423E06">
        <w:rPr>
          <w:rFonts w:asciiTheme="minorHAnsi" w:eastAsia="Calibri" w:hAnsiTheme="minorHAnsi" w:cstheme="minorHAnsi"/>
          <w:sz w:val="22"/>
          <w:szCs w:val="22"/>
          <w:lang w:eastAsia="en-US"/>
        </w:rPr>
        <w:instrText xml:space="preserve"> FORMTEXT </w:instrText>
      </w:r>
      <w:r w:rsidRPr="00423E06">
        <w:rPr>
          <w:rFonts w:asciiTheme="minorHAnsi" w:eastAsia="Calibri" w:hAnsiTheme="minorHAnsi" w:cstheme="minorHAnsi"/>
          <w:sz w:val="22"/>
          <w:szCs w:val="22"/>
          <w:lang w:eastAsia="en-US"/>
        </w:rPr>
      </w:r>
      <w:r w:rsidRPr="00423E06">
        <w:rPr>
          <w:rFonts w:asciiTheme="minorHAnsi" w:eastAsia="Calibri" w:hAnsiTheme="minorHAnsi" w:cstheme="minorHAnsi"/>
          <w:sz w:val="22"/>
          <w:szCs w:val="22"/>
          <w:lang w:eastAsia="en-US"/>
        </w:rPr>
        <w:fldChar w:fldCharType="separate"/>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ab/>
      </w:r>
      <w:r w:rsidRPr="00423E06">
        <w:rPr>
          <w:rFonts w:asciiTheme="minorHAnsi" w:eastAsia="Calibri" w:hAnsiTheme="minorHAnsi" w:cstheme="minorHAnsi"/>
          <w:noProof/>
          <w:sz w:val="22"/>
          <w:szCs w:val="22"/>
          <w:lang w:eastAsia="en-US"/>
        </w:rPr>
        <w:tab/>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sz w:val="22"/>
          <w:szCs w:val="22"/>
          <w:lang w:eastAsia="en-US"/>
        </w:rPr>
        <w:fldChar w:fldCharType="end"/>
      </w:r>
      <w:bookmarkEnd w:id="3"/>
      <w:r w:rsidRPr="00423E06">
        <w:rPr>
          <w:rFonts w:asciiTheme="minorHAnsi" w:eastAsia="Calibri" w:hAnsiTheme="minorHAnsi" w:cstheme="minorHAnsi"/>
          <w:sz w:val="22"/>
          <w:szCs w:val="22"/>
          <w:lang w:eastAsia="en-US"/>
        </w:rPr>
        <w:t xml:space="preserve">, dne </w:t>
      </w:r>
      <w:r w:rsidRPr="00423E06">
        <w:rPr>
          <w:rFonts w:asciiTheme="minorHAnsi" w:eastAsia="Calibri" w:hAnsiTheme="minorHAnsi" w:cstheme="minorHAnsi"/>
          <w:sz w:val="22"/>
          <w:szCs w:val="22"/>
          <w:lang w:eastAsia="en-US"/>
        </w:rPr>
        <w:fldChar w:fldCharType="begin">
          <w:ffData>
            <w:name w:val="Text2"/>
            <w:enabled/>
            <w:calcOnExit w:val="0"/>
            <w:textInput/>
          </w:ffData>
        </w:fldChar>
      </w:r>
      <w:bookmarkStart w:id="4" w:name="Text2"/>
      <w:r w:rsidRPr="00423E06">
        <w:rPr>
          <w:rFonts w:asciiTheme="minorHAnsi" w:eastAsia="Calibri" w:hAnsiTheme="minorHAnsi" w:cstheme="minorHAnsi"/>
          <w:sz w:val="22"/>
          <w:szCs w:val="22"/>
          <w:lang w:eastAsia="en-US"/>
        </w:rPr>
        <w:instrText xml:space="preserve"> FORMTEXT </w:instrText>
      </w:r>
      <w:r w:rsidRPr="00423E06">
        <w:rPr>
          <w:rFonts w:asciiTheme="minorHAnsi" w:eastAsia="Calibri" w:hAnsiTheme="minorHAnsi" w:cstheme="minorHAnsi"/>
          <w:sz w:val="22"/>
          <w:szCs w:val="22"/>
          <w:lang w:eastAsia="en-US"/>
        </w:rPr>
      </w:r>
      <w:r w:rsidRPr="00423E06">
        <w:rPr>
          <w:rFonts w:asciiTheme="minorHAnsi" w:eastAsia="Calibri" w:hAnsiTheme="minorHAnsi" w:cstheme="minorHAnsi"/>
          <w:sz w:val="22"/>
          <w:szCs w:val="22"/>
          <w:lang w:eastAsia="en-US"/>
        </w:rPr>
        <w:fldChar w:fldCharType="separate"/>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noProof/>
          <w:sz w:val="22"/>
          <w:szCs w:val="22"/>
          <w:lang w:eastAsia="en-US"/>
        </w:rPr>
        <w:tab/>
      </w:r>
      <w:r w:rsidRPr="00423E06">
        <w:rPr>
          <w:rFonts w:asciiTheme="minorHAnsi" w:eastAsia="Calibri" w:hAnsiTheme="minorHAnsi" w:cstheme="minorHAnsi"/>
          <w:noProof/>
          <w:sz w:val="22"/>
          <w:szCs w:val="22"/>
          <w:lang w:eastAsia="en-US"/>
        </w:rPr>
        <w:t> </w:t>
      </w:r>
      <w:r w:rsidRPr="00423E06">
        <w:rPr>
          <w:rFonts w:asciiTheme="minorHAnsi" w:eastAsia="Calibri" w:hAnsiTheme="minorHAnsi" w:cstheme="minorHAnsi"/>
          <w:sz w:val="22"/>
          <w:szCs w:val="22"/>
          <w:lang w:eastAsia="en-US"/>
        </w:rPr>
        <w:fldChar w:fldCharType="end"/>
      </w:r>
      <w:bookmarkEnd w:id="4"/>
    </w:p>
    <w:p w14:paraId="3D96538B" w14:textId="77777777" w:rsidR="00423E06" w:rsidRPr="00423E06" w:rsidRDefault="00423E06" w:rsidP="00423E06">
      <w:pPr>
        <w:rPr>
          <w:rFonts w:asciiTheme="minorHAnsi" w:eastAsia="Calibri" w:hAnsiTheme="minorHAnsi" w:cstheme="minorHAnsi"/>
          <w:sz w:val="22"/>
          <w:szCs w:val="22"/>
          <w:lang w:eastAsia="en-US"/>
        </w:rPr>
      </w:pPr>
    </w:p>
    <w:p w14:paraId="4B0FBDE2" w14:textId="77777777" w:rsidR="00423E06" w:rsidRPr="00423E06" w:rsidRDefault="00423E06" w:rsidP="00423E06">
      <w:pPr>
        <w:rPr>
          <w:rFonts w:asciiTheme="minorHAnsi" w:eastAsia="Calibri" w:hAnsiTheme="minorHAnsi" w:cstheme="minorHAnsi"/>
          <w:sz w:val="22"/>
          <w:szCs w:val="22"/>
          <w:lang w:eastAsia="en-US"/>
        </w:rPr>
      </w:pP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t>Ime in priimek:</w:t>
      </w:r>
    </w:p>
    <w:p w14:paraId="35F45E65" w14:textId="77777777" w:rsidR="00423E06" w:rsidRPr="00423E06" w:rsidRDefault="00423E06" w:rsidP="00423E06">
      <w:pPr>
        <w:rPr>
          <w:rFonts w:asciiTheme="minorHAnsi" w:eastAsia="Calibri" w:hAnsiTheme="minorHAnsi" w:cstheme="minorHAnsi"/>
          <w:sz w:val="22"/>
          <w:szCs w:val="22"/>
          <w:lang w:eastAsia="en-US"/>
        </w:rPr>
      </w:pPr>
    </w:p>
    <w:p w14:paraId="7AD6139E" w14:textId="77777777" w:rsidR="00423E06" w:rsidRPr="00423E06" w:rsidRDefault="00423E06" w:rsidP="00423E06">
      <w:pPr>
        <w:rPr>
          <w:rFonts w:asciiTheme="minorHAnsi" w:eastAsia="Calibri" w:hAnsiTheme="minorHAnsi" w:cstheme="minorHAnsi"/>
          <w:sz w:val="22"/>
          <w:szCs w:val="22"/>
          <w:lang w:eastAsia="en-US"/>
        </w:rPr>
      </w:pP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r>
      <w:r w:rsidRPr="00423E06">
        <w:rPr>
          <w:rFonts w:asciiTheme="minorHAnsi" w:eastAsia="Calibri" w:hAnsiTheme="minorHAnsi" w:cstheme="minorHAnsi"/>
          <w:sz w:val="22"/>
          <w:szCs w:val="22"/>
          <w:lang w:eastAsia="en-US"/>
        </w:rPr>
        <w:tab/>
        <w:t>Podpis in žig:</w:t>
      </w:r>
    </w:p>
    <w:p w14:paraId="635DFBEA" w14:textId="77777777" w:rsidR="00423E06" w:rsidRPr="00BE51CA" w:rsidRDefault="00423E06" w:rsidP="001E4AA5">
      <w:pPr>
        <w:jc w:val="both"/>
        <w:rPr>
          <w:rFonts w:asciiTheme="minorHAnsi" w:hAnsiTheme="minorHAnsi" w:cs="Calibri"/>
          <w:b/>
          <w:sz w:val="22"/>
          <w:szCs w:val="22"/>
        </w:rPr>
      </w:pPr>
    </w:p>
    <w:sectPr w:rsidR="00423E06" w:rsidRPr="00BE51CA" w:rsidSect="0084230A">
      <w:headerReference w:type="even" r:id="rId9"/>
      <w:headerReference w:type="default" r:id="rId10"/>
      <w:footerReference w:type="even" r:id="rId11"/>
      <w:footerReference w:type="default" r:id="rId12"/>
      <w:headerReference w:type="first" r:id="rId13"/>
      <w:footerReference w:type="first" r:id="rId14"/>
      <w:pgSz w:w="11907" w:h="16834" w:code="9"/>
      <w:pgMar w:top="1418" w:right="1275"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31F1F" w14:textId="77777777" w:rsidR="006B3CFD" w:rsidRDefault="006B3CFD">
      <w:r>
        <w:separator/>
      </w:r>
    </w:p>
  </w:endnote>
  <w:endnote w:type="continuationSeparator" w:id="0">
    <w:p w14:paraId="2F9CE990" w14:textId="77777777" w:rsidR="006B3CFD" w:rsidRDefault="006B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AE7C" w14:textId="77777777" w:rsidR="00FF76EF" w:rsidRDefault="00FF7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22866" w14:textId="7CBD963D" w:rsidR="00AF4E75" w:rsidRPr="001E0575" w:rsidRDefault="00AF4E75" w:rsidP="00B359F6">
    <w:pPr>
      <w:pStyle w:val="Footer"/>
      <w:pBdr>
        <w:top w:val="single" w:sz="4" w:space="1" w:color="auto"/>
      </w:pBdr>
      <w:jc w:val="center"/>
      <w:rPr>
        <w:sz w:val="17"/>
        <w:szCs w:val="17"/>
      </w:rPr>
    </w:pPr>
    <w:r w:rsidRPr="001E0575">
      <w:rPr>
        <w:sz w:val="17"/>
        <w:szCs w:val="17"/>
      </w:rPr>
      <w:t xml:space="preserve">Stran </w:t>
    </w:r>
    <w:r w:rsidRPr="001E0575">
      <w:rPr>
        <w:sz w:val="17"/>
        <w:szCs w:val="17"/>
      </w:rPr>
      <w:fldChar w:fldCharType="begin"/>
    </w:r>
    <w:r w:rsidRPr="001E0575">
      <w:rPr>
        <w:sz w:val="17"/>
        <w:szCs w:val="17"/>
      </w:rPr>
      <w:instrText xml:space="preserve"> PAGE </w:instrText>
    </w:r>
    <w:r w:rsidRPr="001E0575">
      <w:rPr>
        <w:sz w:val="17"/>
        <w:szCs w:val="17"/>
      </w:rPr>
      <w:fldChar w:fldCharType="separate"/>
    </w:r>
    <w:r w:rsidR="00A164E2">
      <w:rPr>
        <w:noProof/>
        <w:sz w:val="17"/>
        <w:szCs w:val="17"/>
      </w:rPr>
      <w:t>1</w:t>
    </w:r>
    <w:r w:rsidRPr="001E0575">
      <w:rPr>
        <w:sz w:val="17"/>
        <w:szCs w:val="17"/>
      </w:rPr>
      <w:fldChar w:fldCharType="end"/>
    </w:r>
    <w:r w:rsidRPr="001E0575">
      <w:rPr>
        <w:sz w:val="17"/>
        <w:szCs w:val="17"/>
      </w:rPr>
      <w:t xml:space="preserve"> od </w:t>
    </w:r>
    <w:r w:rsidRPr="001E0575">
      <w:rPr>
        <w:sz w:val="17"/>
        <w:szCs w:val="17"/>
      </w:rPr>
      <w:fldChar w:fldCharType="begin"/>
    </w:r>
    <w:r w:rsidRPr="001E0575">
      <w:rPr>
        <w:sz w:val="17"/>
        <w:szCs w:val="17"/>
      </w:rPr>
      <w:instrText xml:space="preserve"> NUMPAGES </w:instrText>
    </w:r>
    <w:r w:rsidRPr="001E0575">
      <w:rPr>
        <w:sz w:val="17"/>
        <w:szCs w:val="17"/>
      </w:rPr>
      <w:fldChar w:fldCharType="separate"/>
    </w:r>
    <w:r w:rsidR="00A164E2">
      <w:rPr>
        <w:noProof/>
        <w:sz w:val="17"/>
        <w:szCs w:val="17"/>
      </w:rPr>
      <w:t>3</w:t>
    </w:r>
    <w:r w:rsidRPr="001E0575">
      <w:rPr>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BF574" w14:textId="77777777" w:rsidR="00FF76EF" w:rsidRDefault="00FF76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0191A" w14:textId="77777777" w:rsidR="006B3CFD" w:rsidRDefault="006B3CFD">
      <w:r>
        <w:separator/>
      </w:r>
    </w:p>
  </w:footnote>
  <w:footnote w:type="continuationSeparator" w:id="0">
    <w:p w14:paraId="22226A13" w14:textId="77777777" w:rsidR="006B3CFD" w:rsidRDefault="006B3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4DD2B" w14:textId="77777777" w:rsidR="00FF76EF" w:rsidRDefault="00FF7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932" w14:textId="12579E2D" w:rsidR="00AF4E75" w:rsidRPr="00423E06" w:rsidRDefault="00932361" w:rsidP="000E3C1A">
    <w:pPr>
      <w:pStyle w:val="Header"/>
      <w:pBdr>
        <w:bottom w:val="single" w:sz="4" w:space="1" w:color="auto"/>
      </w:pBdr>
      <w:jc w:val="right"/>
      <w:rPr>
        <w:i/>
        <w:sz w:val="16"/>
        <w:szCs w:val="16"/>
      </w:rPr>
    </w:pPr>
    <w:r w:rsidRPr="00423E06">
      <w:rPr>
        <w:i/>
        <w:sz w:val="16"/>
        <w:szCs w:val="16"/>
      </w:rPr>
      <w:t>Specifikacije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62D6" w14:textId="77777777" w:rsidR="00FF76EF" w:rsidRDefault="00FF7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14D"/>
    <w:multiLevelType w:val="hybridMultilevel"/>
    <w:tmpl w:val="0D46B366"/>
    <w:lvl w:ilvl="0" w:tplc="A98A9F28">
      <w:start w:val="1"/>
      <w:numFmt w:val="upperLetter"/>
      <w:lvlText w:val="%1."/>
      <w:lvlJc w:val="left"/>
      <w:pPr>
        <w:ind w:left="1080" w:hanging="720"/>
      </w:pPr>
      <w:rPr>
        <w:rFonts w:hint="default"/>
      </w:rPr>
    </w:lvl>
    <w:lvl w:ilvl="1" w:tplc="D5FA85E0">
      <w:numFmt w:val="bullet"/>
      <w:lvlText w:val="•"/>
      <w:lvlJc w:val="left"/>
      <w:pPr>
        <w:ind w:left="1800" w:hanging="72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237D22"/>
    <w:multiLevelType w:val="hybridMultilevel"/>
    <w:tmpl w:val="AD4A6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2A155E"/>
    <w:multiLevelType w:val="hybridMultilevel"/>
    <w:tmpl w:val="7BF01E28"/>
    <w:lvl w:ilvl="0" w:tplc="54C44D5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BE3E01"/>
    <w:multiLevelType w:val="hybridMultilevel"/>
    <w:tmpl w:val="D97E5A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947224"/>
    <w:multiLevelType w:val="hybridMultilevel"/>
    <w:tmpl w:val="214CD1AA"/>
    <w:lvl w:ilvl="0" w:tplc="9626CCAA">
      <w:start w:val="5"/>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AE2C45"/>
    <w:multiLevelType w:val="hybridMultilevel"/>
    <w:tmpl w:val="30825AD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99F6707"/>
    <w:multiLevelType w:val="multilevel"/>
    <w:tmpl w:val="AE625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1068"/>
        </w:tabs>
        <w:ind w:left="1068"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6C2D09"/>
    <w:multiLevelType w:val="hybridMultilevel"/>
    <w:tmpl w:val="75D4CFD8"/>
    <w:lvl w:ilvl="0" w:tplc="0424000F">
      <w:start w:val="1"/>
      <w:numFmt w:val="decimal"/>
      <w:lvlText w:val="%1."/>
      <w:lvlJc w:val="left"/>
      <w:pPr>
        <w:ind w:left="360" w:hanging="360"/>
      </w:pPr>
    </w:lvl>
    <w:lvl w:ilvl="1" w:tplc="3E0A8EA8">
      <w:numFmt w:val="bullet"/>
      <w:lvlText w:val="•"/>
      <w:lvlJc w:val="left"/>
      <w:pPr>
        <w:ind w:left="1440" w:hanging="720"/>
      </w:pPr>
      <w:rPr>
        <w:rFonts w:ascii="Segoe UI" w:eastAsia="Times New Roman" w:hAnsi="Segoe UI"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46630847"/>
    <w:multiLevelType w:val="hybridMultilevel"/>
    <w:tmpl w:val="B6766EC0"/>
    <w:lvl w:ilvl="0" w:tplc="3CDC279A">
      <w:start w:val="1"/>
      <w:numFmt w:val="lowerLetter"/>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AF69F0"/>
    <w:multiLevelType w:val="hybridMultilevel"/>
    <w:tmpl w:val="0FE06B54"/>
    <w:lvl w:ilvl="0" w:tplc="BF4C3F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7DB2979"/>
    <w:multiLevelType w:val="multilevel"/>
    <w:tmpl w:val="721E7D3C"/>
    <w:lvl w:ilvl="0">
      <w:start w:val="1"/>
      <w:numFmt w:val="decimal"/>
      <w:lvlText w:val="%1."/>
      <w:lvlJc w:val="left"/>
      <w:pPr>
        <w:ind w:left="7023" w:hanging="360"/>
      </w:pPr>
      <w:rPr>
        <w:rFonts w:hint="default"/>
        <w:i w:val="0"/>
        <w:color w:val="0000FF"/>
      </w:rPr>
    </w:lvl>
    <w:lvl w:ilvl="1">
      <w:start w:val="1"/>
      <w:numFmt w:val="decimal"/>
      <w:isLgl/>
      <w:lvlText w:val="%1.%2."/>
      <w:lvlJc w:val="left"/>
      <w:pPr>
        <w:ind w:left="1080" w:hanging="720"/>
      </w:pPr>
      <w:rPr>
        <w:rFonts w:hint="default"/>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E452309"/>
    <w:multiLevelType w:val="hybridMultilevel"/>
    <w:tmpl w:val="A85EA7A8"/>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5145F85"/>
    <w:multiLevelType w:val="hybridMultilevel"/>
    <w:tmpl w:val="25C41380"/>
    <w:lvl w:ilvl="0" w:tplc="04240001">
      <w:start w:val="1"/>
      <w:numFmt w:val="bullet"/>
      <w:lvlText w:val=""/>
      <w:lvlJc w:val="left"/>
      <w:pPr>
        <w:ind w:left="720" w:hanging="360"/>
      </w:pPr>
      <w:rPr>
        <w:rFonts w:ascii="Symbol" w:hAnsi="Symbol" w:hint="default"/>
      </w:rPr>
    </w:lvl>
    <w:lvl w:ilvl="1" w:tplc="B046FDE6">
      <w:start w:val="1"/>
      <w:numFmt w:val="bullet"/>
      <w:lvlText w:val="-"/>
      <w:lvlJc w:val="left"/>
      <w:pPr>
        <w:ind w:left="1440" w:hanging="360"/>
      </w:pPr>
      <w:rPr>
        <w:rFonts w:ascii="Calibri" w:eastAsia="Times New Roman" w:hAnsi="Calibri" w:cs="Calibri" w:hint="default"/>
        <w:sz w:val="22"/>
        <w:szCs w:val="22"/>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DE347BF"/>
    <w:multiLevelType w:val="hybridMultilevel"/>
    <w:tmpl w:val="594E9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60224721">
    <w:abstractNumId w:val="10"/>
  </w:num>
  <w:num w:numId="2" w16cid:durableId="444036011">
    <w:abstractNumId w:val="1"/>
  </w:num>
  <w:num w:numId="3" w16cid:durableId="1913197804">
    <w:abstractNumId w:val="9"/>
  </w:num>
  <w:num w:numId="4" w16cid:durableId="72479478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1535822">
    <w:abstractNumId w:val="0"/>
  </w:num>
  <w:num w:numId="6" w16cid:durableId="758601029">
    <w:abstractNumId w:val="12"/>
  </w:num>
  <w:num w:numId="7" w16cid:durableId="881552966">
    <w:abstractNumId w:val="13"/>
  </w:num>
  <w:num w:numId="8" w16cid:durableId="993528518">
    <w:abstractNumId w:val="3"/>
  </w:num>
  <w:num w:numId="9" w16cid:durableId="377239079">
    <w:abstractNumId w:val="6"/>
  </w:num>
  <w:num w:numId="10" w16cid:durableId="193345371">
    <w:abstractNumId w:val="8"/>
  </w:num>
  <w:num w:numId="11" w16cid:durableId="929698282">
    <w:abstractNumId w:val="5"/>
  </w:num>
  <w:num w:numId="12" w16cid:durableId="250703190">
    <w:abstractNumId w:val="4"/>
  </w:num>
  <w:num w:numId="13" w16cid:durableId="1973557523">
    <w:abstractNumId w:val="2"/>
  </w:num>
  <w:num w:numId="14" w16cid:durableId="62593550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4DEB"/>
    <w:rsid w:val="00010810"/>
    <w:rsid w:val="00010D85"/>
    <w:rsid w:val="000113FE"/>
    <w:rsid w:val="00012D12"/>
    <w:rsid w:val="00026408"/>
    <w:rsid w:val="000359DC"/>
    <w:rsid w:val="0003657D"/>
    <w:rsid w:val="00044D9B"/>
    <w:rsid w:val="000462C3"/>
    <w:rsid w:val="0005391C"/>
    <w:rsid w:val="00054A29"/>
    <w:rsid w:val="000639F7"/>
    <w:rsid w:val="00063F9C"/>
    <w:rsid w:val="00075227"/>
    <w:rsid w:val="00076A80"/>
    <w:rsid w:val="00077408"/>
    <w:rsid w:val="00082252"/>
    <w:rsid w:val="0008505B"/>
    <w:rsid w:val="000919AF"/>
    <w:rsid w:val="00092B0B"/>
    <w:rsid w:val="000933A7"/>
    <w:rsid w:val="00095555"/>
    <w:rsid w:val="00095590"/>
    <w:rsid w:val="00095B3A"/>
    <w:rsid w:val="000A0E4E"/>
    <w:rsid w:val="000A4A16"/>
    <w:rsid w:val="000B3849"/>
    <w:rsid w:val="000C130A"/>
    <w:rsid w:val="000C3216"/>
    <w:rsid w:val="000C44BC"/>
    <w:rsid w:val="000C6AB1"/>
    <w:rsid w:val="000E3C1A"/>
    <w:rsid w:val="000E4235"/>
    <w:rsid w:val="000F3C4F"/>
    <w:rsid w:val="000F61BF"/>
    <w:rsid w:val="000F7954"/>
    <w:rsid w:val="00100863"/>
    <w:rsid w:val="0010252E"/>
    <w:rsid w:val="001046A6"/>
    <w:rsid w:val="00106B92"/>
    <w:rsid w:val="00107F54"/>
    <w:rsid w:val="001175EE"/>
    <w:rsid w:val="00121C3C"/>
    <w:rsid w:val="00125269"/>
    <w:rsid w:val="0016214F"/>
    <w:rsid w:val="00165481"/>
    <w:rsid w:val="001807F7"/>
    <w:rsid w:val="00180E11"/>
    <w:rsid w:val="00182CB0"/>
    <w:rsid w:val="00184A87"/>
    <w:rsid w:val="00194412"/>
    <w:rsid w:val="001B39BA"/>
    <w:rsid w:val="001C1B76"/>
    <w:rsid w:val="001C414A"/>
    <w:rsid w:val="001C5355"/>
    <w:rsid w:val="001D1C23"/>
    <w:rsid w:val="001E0575"/>
    <w:rsid w:val="001E0F77"/>
    <w:rsid w:val="001E4AA5"/>
    <w:rsid w:val="001F0836"/>
    <w:rsid w:val="001F4A91"/>
    <w:rsid w:val="002023F1"/>
    <w:rsid w:val="00221CB3"/>
    <w:rsid w:val="00237308"/>
    <w:rsid w:val="00243E10"/>
    <w:rsid w:val="002508A9"/>
    <w:rsid w:val="002675A2"/>
    <w:rsid w:val="00296019"/>
    <w:rsid w:val="002B28F6"/>
    <w:rsid w:val="002B3124"/>
    <w:rsid w:val="002B3A9E"/>
    <w:rsid w:val="002C0E47"/>
    <w:rsid w:val="002F0695"/>
    <w:rsid w:val="003022F5"/>
    <w:rsid w:val="0031490C"/>
    <w:rsid w:val="00325925"/>
    <w:rsid w:val="0033241D"/>
    <w:rsid w:val="0033402B"/>
    <w:rsid w:val="003418A4"/>
    <w:rsid w:val="0034485E"/>
    <w:rsid w:val="003448E5"/>
    <w:rsid w:val="00345A27"/>
    <w:rsid w:val="00346D00"/>
    <w:rsid w:val="003532DD"/>
    <w:rsid w:val="003660E4"/>
    <w:rsid w:val="00377262"/>
    <w:rsid w:val="00377F8C"/>
    <w:rsid w:val="00391B14"/>
    <w:rsid w:val="00393F5C"/>
    <w:rsid w:val="00395380"/>
    <w:rsid w:val="003A12D9"/>
    <w:rsid w:val="003A7631"/>
    <w:rsid w:val="003C0151"/>
    <w:rsid w:val="003C32CD"/>
    <w:rsid w:val="003D4270"/>
    <w:rsid w:val="003F1440"/>
    <w:rsid w:val="00423E06"/>
    <w:rsid w:val="004249DE"/>
    <w:rsid w:val="00433963"/>
    <w:rsid w:val="00433C8A"/>
    <w:rsid w:val="00446129"/>
    <w:rsid w:val="004479CD"/>
    <w:rsid w:val="0045008C"/>
    <w:rsid w:val="00456D55"/>
    <w:rsid w:val="00463071"/>
    <w:rsid w:val="00463202"/>
    <w:rsid w:val="00477E07"/>
    <w:rsid w:val="0048203E"/>
    <w:rsid w:val="00492B9F"/>
    <w:rsid w:val="004A178F"/>
    <w:rsid w:val="004A4376"/>
    <w:rsid w:val="004D7A8E"/>
    <w:rsid w:val="004E060E"/>
    <w:rsid w:val="004F10A2"/>
    <w:rsid w:val="005011DF"/>
    <w:rsid w:val="0053318C"/>
    <w:rsid w:val="00541FB8"/>
    <w:rsid w:val="00560FFE"/>
    <w:rsid w:val="005707F2"/>
    <w:rsid w:val="00576750"/>
    <w:rsid w:val="00577934"/>
    <w:rsid w:val="005924DE"/>
    <w:rsid w:val="00596713"/>
    <w:rsid w:val="005B4DA2"/>
    <w:rsid w:val="005B5848"/>
    <w:rsid w:val="005E671F"/>
    <w:rsid w:val="005E7CB0"/>
    <w:rsid w:val="005F19BC"/>
    <w:rsid w:val="005F3114"/>
    <w:rsid w:val="005F6330"/>
    <w:rsid w:val="00603E8B"/>
    <w:rsid w:val="00605C37"/>
    <w:rsid w:val="00607C2A"/>
    <w:rsid w:val="00615103"/>
    <w:rsid w:val="0062209D"/>
    <w:rsid w:val="00625714"/>
    <w:rsid w:val="00632ACA"/>
    <w:rsid w:val="00641ED6"/>
    <w:rsid w:val="00650445"/>
    <w:rsid w:val="006522D0"/>
    <w:rsid w:val="006638FC"/>
    <w:rsid w:val="006739A6"/>
    <w:rsid w:val="00673AB2"/>
    <w:rsid w:val="00673B5E"/>
    <w:rsid w:val="00676526"/>
    <w:rsid w:val="00681E52"/>
    <w:rsid w:val="00691F79"/>
    <w:rsid w:val="006940A1"/>
    <w:rsid w:val="006A433E"/>
    <w:rsid w:val="006A48F9"/>
    <w:rsid w:val="006A4D6B"/>
    <w:rsid w:val="006A5462"/>
    <w:rsid w:val="006A6DD8"/>
    <w:rsid w:val="006A7B4C"/>
    <w:rsid w:val="006B0A5C"/>
    <w:rsid w:val="006B3CFD"/>
    <w:rsid w:val="006B556A"/>
    <w:rsid w:val="006C0371"/>
    <w:rsid w:val="006C5B8B"/>
    <w:rsid w:val="006D085D"/>
    <w:rsid w:val="00700A35"/>
    <w:rsid w:val="00701E5E"/>
    <w:rsid w:val="00706FD3"/>
    <w:rsid w:val="007135C2"/>
    <w:rsid w:val="0073421A"/>
    <w:rsid w:val="00735710"/>
    <w:rsid w:val="00735E13"/>
    <w:rsid w:val="00740A0E"/>
    <w:rsid w:val="00741C87"/>
    <w:rsid w:val="007430A6"/>
    <w:rsid w:val="0074716A"/>
    <w:rsid w:val="007475E8"/>
    <w:rsid w:val="007554AB"/>
    <w:rsid w:val="0075739C"/>
    <w:rsid w:val="00773D23"/>
    <w:rsid w:val="007762E5"/>
    <w:rsid w:val="007803B5"/>
    <w:rsid w:val="007906B7"/>
    <w:rsid w:val="007913DB"/>
    <w:rsid w:val="00792F74"/>
    <w:rsid w:val="00793A9A"/>
    <w:rsid w:val="007A0D29"/>
    <w:rsid w:val="007B1921"/>
    <w:rsid w:val="007B2CE8"/>
    <w:rsid w:val="007B564C"/>
    <w:rsid w:val="007C18C2"/>
    <w:rsid w:val="007C3214"/>
    <w:rsid w:val="007C32A4"/>
    <w:rsid w:val="007C7D74"/>
    <w:rsid w:val="007D6179"/>
    <w:rsid w:val="007E056C"/>
    <w:rsid w:val="007E6CE1"/>
    <w:rsid w:val="007F2F69"/>
    <w:rsid w:val="00827AFA"/>
    <w:rsid w:val="008312D9"/>
    <w:rsid w:val="00831CAA"/>
    <w:rsid w:val="00832AC3"/>
    <w:rsid w:val="00832ECE"/>
    <w:rsid w:val="00841661"/>
    <w:rsid w:val="0084230A"/>
    <w:rsid w:val="008472D2"/>
    <w:rsid w:val="00856E51"/>
    <w:rsid w:val="0086585A"/>
    <w:rsid w:val="0088627D"/>
    <w:rsid w:val="0089175B"/>
    <w:rsid w:val="00892AA5"/>
    <w:rsid w:val="008972CC"/>
    <w:rsid w:val="008A0867"/>
    <w:rsid w:val="008A43CF"/>
    <w:rsid w:val="008A534D"/>
    <w:rsid w:val="008A54BC"/>
    <w:rsid w:val="008B61B4"/>
    <w:rsid w:val="008B63D5"/>
    <w:rsid w:val="008C2640"/>
    <w:rsid w:val="008C457C"/>
    <w:rsid w:val="008D246F"/>
    <w:rsid w:val="008D4E8B"/>
    <w:rsid w:val="008D6F8F"/>
    <w:rsid w:val="008E2887"/>
    <w:rsid w:val="008E6BBF"/>
    <w:rsid w:val="008E7C17"/>
    <w:rsid w:val="009005D3"/>
    <w:rsid w:val="00900808"/>
    <w:rsid w:val="009022BE"/>
    <w:rsid w:val="009072F9"/>
    <w:rsid w:val="009112C5"/>
    <w:rsid w:val="0092233B"/>
    <w:rsid w:val="0092431F"/>
    <w:rsid w:val="00932361"/>
    <w:rsid w:val="00932D40"/>
    <w:rsid w:val="00936380"/>
    <w:rsid w:val="00940922"/>
    <w:rsid w:val="009413C0"/>
    <w:rsid w:val="00944E87"/>
    <w:rsid w:val="00945CF8"/>
    <w:rsid w:val="00951DA2"/>
    <w:rsid w:val="00952C2A"/>
    <w:rsid w:val="009628F4"/>
    <w:rsid w:val="0096660B"/>
    <w:rsid w:val="00967BDC"/>
    <w:rsid w:val="00970DD9"/>
    <w:rsid w:val="00972E4D"/>
    <w:rsid w:val="009A3768"/>
    <w:rsid w:val="009A5E2C"/>
    <w:rsid w:val="009B49E0"/>
    <w:rsid w:val="009C0373"/>
    <w:rsid w:val="009C3247"/>
    <w:rsid w:val="009C6A78"/>
    <w:rsid w:val="009D13D4"/>
    <w:rsid w:val="009D278F"/>
    <w:rsid w:val="009F6554"/>
    <w:rsid w:val="009F7427"/>
    <w:rsid w:val="00A164E2"/>
    <w:rsid w:val="00A24354"/>
    <w:rsid w:val="00A27CF3"/>
    <w:rsid w:val="00A31DB6"/>
    <w:rsid w:val="00A34DB6"/>
    <w:rsid w:val="00A410E3"/>
    <w:rsid w:val="00A429C6"/>
    <w:rsid w:val="00A468A0"/>
    <w:rsid w:val="00A523AD"/>
    <w:rsid w:val="00A70655"/>
    <w:rsid w:val="00A752BB"/>
    <w:rsid w:val="00A80516"/>
    <w:rsid w:val="00A809CB"/>
    <w:rsid w:val="00A830D6"/>
    <w:rsid w:val="00A84FB9"/>
    <w:rsid w:val="00A967F7"/>
    <w:rsid w:val="00AA49A8"/>
    <w:rsid w:val="00AA5F6F"/>
    <w:rsid w:val="00AB21E0"/>
    <w:rsid w:val="00AB4115"/>
    <w:rsid w:val="00AD7874"/>
    <w:rsid w:val="00AE31B9"/>
    <w:rsid w:val="00AE5D9F"/>
    <w:rsid w:val="00AE61EE"/>
    <w:rsid w:val="00AE6639"/>
    <w:rsid w:val="00AF4E75"/>
    <w:rsid w:val="00AF7C4D"/>
    <w:rsid w:val="00B037BB"/>
    <w:rsid w:val="00B07831"/>
    <w:rsid w:val="00B34188"/>
    <w:rsid w:val="00B359F6"/>
    <w:rsid w:val="00B36279"/>
    <w:rsid w:val="00B45078"/>
    <w:rsid w:val="00B554FF"/>
    <w:rsid w:val="00B64A1B"/>
    <w:rsid w:val="00B7121D"/>
    <w:rsid w:val="00B81F0C"/>
    <w:rsid w:val="00BA1629"/>
    <w:rsid w:val="00BB040A"/>
    <w:rsid w:val="00BB24D0"/>
    <w:rsid w:val="00BC4224"/>
    <w:rsid w:val="00BC4E37"/>
    <w:rsid w:val="00BD026B"/>
    <w:rsid w:val="00BD575B"/>
    <w:rsid w:val="00BE3BA8"/>
    <w:rsid w:val="00BE50FF"/>
    <w:rsid w:val="00BE51CA"/>
    <w:rsid w:val="00BE695C"/>
    <w:rsid w:val="00BF2D93"/>
    <w:rsid w:val="00BF391A"/>
    <w:rsid w:val="00BF6FCC"/>
    <w:rsid w:val="00C1066B"/>
    <w:rsid w:val="00C20654"/>
    <w:rsid w:val="00C211C7"/>
    <w:rsid w:val="00C407E4"/>
    <w:rsid w:val="00C444E6"/>
    <w:rsid w:val="00C46D8E"/>
    <w:rsid w:val="00C50902"/>
    <w:rsid w:val="00C5749D"/>
    <w:rsid w:val="00C600E7"/>
    <w:rsid w:val="00C607EB"/>
    <w:rsid w:val="00C611B3"/>
    <w:rsid w:val="00C67ECB"/>
    <w:rsid w:val="00C7626F"/>
    <w:rsid w:val="00C81276"/>
    <w:rsid w:val="00C821CE"/>
    <w:rsid w:val="00C827CD"/>
    <w:rsid w:val="00C85E77"/>
    <w:rsid w:val="00C91D4D"/>
    <w:rsid w:val="00CA2ED8"/>
    <w:rsid w:val="00CA3A64"/>
    <w:rsid w:val="00CB16B2"/>
    <w:rsid w:val="00CB339C"/>
    <w:rsid w:val="00CC6C87"/>
    <w:rsid w:val="00CC76C1"/>
    <w:rsid w:val="00CD02E5"/>
    <w:rsid w:val="00CD3503"/>
    <w:rsid w:val="00CD7F48"/>
    <w:rsid w:val="00CE4DAE"/>
    <w:rsid w:val="00CE5A65"/>
    <w:rsid w:val="00CF3E5A"/>
    <w:rsid w:val="00D05BE9"/>
    <w:rsid w:val="00D05DDA"/>
    <w:rsid w:val="00D17AA8"/>
    <w:rsid w:val="00D42B0C"/>
    <w:rsid w:val="00D471BF"/>
    <w:rsid w:val="00D520FD"/>
    <w:rsid w:val="00D54B19"/>
    <w:rsid w:val="00D60F9E"/>
    <w:rsid w:val="00D63AAB"/>
    <w:rsid w:val="00D63FD7"/>
    <w:rsid w:val="00D65648"/>
    <w:rsid w:val="00D67F43"/>
    <w:rsid w:val="00D75718"/>
    <w:rsid w:val="00D81E9C"/>
    <w:rsid w:val="00D84790"/>
    <w:rsid w:val="00D860A7"/>
    <w:rsid w:val="00DA6827"/>
    <w:rsid w:val="00DC1C47"/>
    <w:rsid w:val="00DC4670"/>
    <w:rsid w:val="00DD486D"/>
    <w:rsid w:val="00DE0CE4"/>
    <w:rsid w:val="00DE2430"/>
    <w:rsid w:val="00DE6737"/>
    <w:rsid w:val="00E139B6"/>
    <w:rsid w:val="00E25950"/>
    <w:rsid w:val="00E33321"/>
    <w:rsid w:val="00E35A10"/>
    <w:rsid w:val="00E415BC"/>
    <w:rsid w:val="00E5441F"/>
    <w:rsid w:val="00E80079"/>
    <w:rsid w:val="00E87234"/>
    <w:rsid w:val="00E87E33"/>
    <w:rsid w:val="00EA3365"/>
    <w:rsid w:val="00EA5CBC"/>
    <w:rsid w:val="00EB5663"/>
    <w:rsid w:val="00EB600E"/>
    <w:rsid w:val="00EC6750"/>
    <w:rsid w:val="00ED15FB"/>
    <w:rsid w:val="00ED522F"/>
    <w:rsid w:val="00EF47DC"/>
    <w:rsid w:val="00EF5019"/>
    <w:rsid w:val="00F075FB"/>
    <w:rsid w:val="00F10A17"/>
    <w:rsid w:val="00F121AA"/>
    <w:rsid w:val="00F12D27"/>
    <w:rsid w:val="00F1360A"/>
    <w:rsid w:val="00F226D3"/>
    <w:rsid w:val="00F25D68"/>
    <w:rsid w:val="00F32AD0"/>
    <w:rsid w:val="00F349C1"/>
    <w:rsid w:val="00F47E97"/>
    <w:rsid w:val="00F51BE8"/>
    <w:rsid w:val="00F63CC9"/>
    <w:rsid w:val="00F744CB"/>
    <w:rsid w:val="00F76698"/>
    <w:rsid w:val="00F802AB"/>
    <w:rsid w:val="00F86CD8"/>
    <w:rsid w:val="00F90D77"/>
    <w:rsid w:val="00FB4DC1"/>
    <w:rsid w:val="00FB65B3"/>
    <w:rsid w:val="00FC0BA7"/>
    <w:rsid w:val="00FC0DAE"/>
    <w:rsid w:val="00FC6362"/>
    <w:rsid w:val="00FE164F"/>
    <w:rsid w:val="00FE55CD"/>
    <w:rsid w:val="00FE70DD"/>
    <w:rsid w:val="00FF76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2F36A"/>
  <w15:docId w15:val="{9A306FC6-6DFA-42E5-AB01-C190BD0DB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4"/>
      <w:szCs w:val="24"/>
    </w:rPr>
  </w:style>
  <w:style w:type="paragraph" w:styleId="Heading1">
    <w:name w:val="heading 1"/>
    <w:basedOn w:val="Normal"/>
    <w:next w:val="Normal"/>
    <w:qFormat/>
    <w:pPr>
      <w:keepNext/>
      <w:spacing w:before="240" w:after="60"/>
      <w:outlineLvl w:val="0"/>
    </w:pPr>
    <w:rPr>
      <w:b/>
      <w:smallCaps/>
      <w:kern w:val="28"/>
      <w:sz w:val="32"/>
    </w:rPr>
  </w:style>
  <w:style w:type="paragraph" w:styleId="Heading2">
    <w:name w:val="heading 2"/>
    <w:basedOn w:val="Normal"/>
    <w:next w:val="Normal"/>
    <w:qFormat/>
    <w:pPr>
      <w:keepNext/>
      <w:spacing w:before="240" w:after="60"/>
      <w:outlineLvl w:val="1"/>
    </w:pPr>
    <w:rPr>
      <w:b/>
      <w:smallCaps/>
      <w:sz w:val="28"/>
    </w:rPr>
  </w:style>
  <w:style w:type="paragraph" w:styleId="Heading3">
    <w:name w:val="heading 3"/>
    <w:basedOn w:val="Normal"/>
    <w:next w:val="Normal"/>
    <w:qFormat/>
    <w:pPr>
      <w:keepNext/>
      <w:spacing w:before="240" w:after="60"/>
      <w:outlineLvl w:val="2"/>
    </w:pPr>
    <w:rPr>
      <w:smallCaps/>
      <w:sz w:val="28"/>
    </w:rPr>
  </w:style>
  <w:style w:type="paragraph" w:styleId="Heading4">
    <w:name w:val="heading 4"/>
    <w:basedOn w:val="Normal"/>
    <w:next w:val="Normal"/>
    <w:qFormat/>
    <w:pPr>
      <w:keepNext/>
      <w:spacing w:before="240" w:after="60"/>
      <w:outlineLvl w:val="3"/>
    </w:pPr>
    <w:rPr>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8309"/>
      </w:tabs>
      <w:spacing w:before="120" w:after="120"/>
    </w:pPr>
    <w:rPr>
      <w:b/>
      <w:smallCaps/>
      <w:sz w:val="32"/>
    </w:rPr>
  </w:style>
  <w:style w:type="paragraph" w:styleId="TOC2">
    <w:name w:val="toc 2"/>
    <w:basedOn w:val="Normal"/>
    <w:next w:val="Normal"/>
    <w:semiHidden/>
    <w:pPr>
      <w:tabs>
        <w:tab w:val="right" w:leader="dot" w:pos="8309"/>
      </w:tabs>
      <w:spacing w:before="60" w:after="60"/>
      <w:ind w:left="238"/>
    </w:pPr>
    <w:rPr>
      <w:b/>
      <w:smallCaps/>
      <w:sz w:val="28"/>
    </w:rPr>
  </w:style>
  <w:style w:type="paragraph" w:styleId="TOC3">
    <w:name w:val="toc 3"/>
    <w:basedOn w:val="Normal"/>
    <w:next w:val="Normal"/>
    <w:semiHidden/>
    <w:pPr>
      <w:tabs>
        <w:tab w:val="right" w:leader="dot" w:pos="8309"/>
      </w:tabs>
      <w:ind w:left="482"/>
    </w:pPr>
    <w:rPr>
      <w:smallCaps/>
    </w:rPr>
  </w:style>
  <w:style w:type="paragraph" w:styleId="TOC4">
    <w:name w:val="toc 4"/>
    <w:basedOn w:val="Normal"/>
    <w:next w:val="Normal"/>
    <w:semiHidden/>
    <w:pPr>
      <w:tabs>
        <w:tab w:val="right" w:leader="dot" w:pos="8309"/>
      </w:tabs>
      <w:ind w:left="851"/>
    </w:pPr>
    <w:rPr>
      <w:smallCaps/>
      <w:sz w:val="20"/>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table" w:styleId="TableGrid">
    <w:name w:val="Table Grid"/>
    <w:basedOn w:val="TableNormal"/>
    <w:uiPriority w:val="59"/>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E0575"/>
    <w:pPr>
      <w:tabs>
        <w:tab w:val="center" w:pos="4536"/>
        <w:tab w:val="right" w:pos="9072"/>
      </w:tabs>
    </w:pPr>
  </w:style>
  <w:style w:type="paragraph" w:styleId="Footer">
    <w:name w:val="footer"/>
    <w:basedOn w:val="Normal"/>
    <w:link w:val="FooterChar"/>
    <w:rsid w:val="001E0575"/>
    <w:pPr>
      <w:tabs>
        <w:tab w:val="center" w:pos="4536"/>
        <w:tab w:val="right" w:pos="9072"/>
      </w:tabs>
    </w:pPr>
  </w:style>
  <w:style w:type="paragraph" w:styleId="ListParagraph">
    <w:name w:val="List Paragraph"/>
    <w:aliases w:val="Bullet Number,Bullet List,FooterText,Num List Paragraph,Use Case List Paragraph,lp1,lp11,List Paragraph1,Steps"/>
    <w:basedOn w:val="Normal"/>
    <w:link w:val="ListParagraphChar"/>
    <w:uiPriority w:val="34"/>
    <w:qFormat/>
    <w:rsid w:val="00D54B19"/>
    <w:pPr>
      <w:widowControl w:val="0"/>
      <w:suppressAutoHyphens/>
      <w:spacing w:after="200" w:line="276" w:lineRule="auto"/>
      <w:ind w:left="720"/>
    </w:pPr>
    <w:rPr>
      <w:rFonts w:eastAsia="Calibri" w:cs="Tahoma"/>
      <w:kern w:val="1"/>
      <w:lang w:val="en-GB" w:eastAsia="ar-SA"/>
    </w:rPr>
  </w:style>
  <w:style w:type="paragraph" w:styleId="NoSpacing">
    <w:name w:val="No Spacing"/>
    <w:uiPriority w:val="1"/>
    <w:qFormat/>
    <w:rsid w:val="00AE31B9"/>
    <w:rPr>
      <w:rFonts w:ascii="Arial" w:hAnsi="Arial" w:cs="Arial"/>
      <w:sz w:val="24"/>
      <w:szCs w:val="24"/>
    </w:rPr>
  </w:style>
  <w:style w:type="paragraph" w:styleId="BalloonText">
    <w:name w:val="Balloon Text"/>
    <w:basedOn w:val="Normal"/>
    <w:link w:val="BalloonTextChar"/>
    <w:uiPriority w:val="99"/>
    <w:semiHidden/>
    <w:unhideWhenUsed/>
    <w:rsid w:val="00D860A7"/>
    <w:rPr>
      <w:rFonts w:ascii="Tahoma" w:hAnsi="Tahoma" w:cs="Tahoma"/>
      <w:sz w:val="16"/>
      <w:szCs w:val="16"/>
    </w:rPr>
  </w:style>
  <w:style w:type="character" w:customStyle="1" w:styleId="BalloonTextChar">
    <w:name w:val="Balloon Text Char"/>
    <w:basedOn w:val="DefaultParagraphFont"/>
    <w:link w:val="BalloonText"/>
    <w:uiPriority w:val="99"/>
    <w:semiHidden/>
    <w:rsid w:val="00D860A7"/>
    <w:rPr>
      <w:rFonts w:ascii="Tahoma" w:hAnsi="Tahoma" w:cs="Tahoma"/>
      <w:sz w:val="16"/>
      <w:szCs w:val="16"/>
    </w:rPr>
  </w:style>
  <w:style w:type="paragraph" w:styleId="PlainText">
    <w:name w:val="Plain Text"/>
    <w:basedOn w:val="Normal"/>
    <w:link w:val="PlainTextChar"/>
    <w:rsid w:val="00E5441F"/>
    <w:rPr>
      <w:rFonts w:ascii="Courier New" w:hAnsi="Courier New" w:cs="Courier New"/>
      <w:sz w:val="20"/>
      <w:szCs w:val="20"/>
    </w:rPr>
  </w:style>
  <w:style w:type="character" w:customStyle="1" w:styleId="PlainTextChar">
    <w:name w:val="Plain Text Char"/>
    <w:basedOn w:val="DefaultParagraphFont"/>
    <w:link w:val="PlainText"/>
    <w:rsid w:val="00E5441F"/>
    <w:rPr>
      <w:rFonts w:ascii="Courier New" w:hAnsi="Courier New" w:cs="Courier New"/>
    </w:rPr>
  </w:style>
  <w:style w:type="paragraph" w:styleId="CommentSubject">
    <w:name w:val="annotation subject"/>
    <w:basedOn w:val="CommentText"/>
    <w:next w:val="CommentText"/>
    <w:link w:val="CommentSubjectChar"/>
    <w:uiPriority w:val="99"/>
    <w:semiHidden/>
    <w:unhideWhenUsed/>
    <w:rsid w:val="005011DF"/>
    <w:rPr>
      <w:b/>
      <w:bCs/>
      <w:szCs w:val="20"/>
    </w:rPr>
  </w:style>
  <w:style w:type="character" w:customStyle="1" w:styleId="CommentTextChar">
    <w:name w:val="Comment Text Char"/>
    <w:basedOn w:val="DefaultParagraphFont"/>
    <w:link w:val="CommentText"/>
    <w:semiHidden/>
    <w:rsid w:val="005011DF"/>
    <w:rPr>
      <w:rFonts w:ascii="Arial" w:hAnsi="Arial" w:cs="Arial"/>
      <w:szCs w:val="24"/>
    </w:rPr>
  </w:style>
  <w:style w:type="character" w:customStyle="1" w:styleId="CommentSubjectChar">
    <w:name w:val="Comment Subject Char"/>
    <w:basedOn w:val="CommentTextChar"/>
    <w:link w:val="CommentSubject"/>
    <w:uiPriority w:val="99"/>
    <w:semiHidden/>
    <w:rsid w:val="005011DF"/>
    <w:rPr>
      <w:rFonts w:ascii="Arial" w:hAnsi="Arial" w:cs="Arial"/>
      <w:b/>
      <w:bCs/>
      <w:szCs w:val="24"/>
    </w:rPr>
  </w:style>
  <w:style w:type="character" w:styleId="Hyperlink">
    <w:name w:val="Hyperlink"/>
    <w:basedOn w:val="DefaultParagraphFont"/>
    <w:uiPriority w:val="99"/>
    <w:unhideWhenUsed/>
    <w:rsid w:val="0008505B"/>
    <w:rPr>
      <w:color w:val="0000FF" w:themeColor="hyperlink"/>
      <w:u w:val="single"/>
    </w:rPr>
  </w:style>
  <w:style w:type="paragraph" w:styleId="FootnoteText">
    <w:name w:val="footnote text"/>
    <w:basedOn w:val="Normal"/>
    <w:link w:val="FootnoteTextChar"/>
    <w:uiPriority w:val="99"/>
    <w:semiHidden/>
    <w:unhideWhenUsed/>
    <w:rsid w:val="00010D85"/>
    <w:rPr>
      <w:sz w:val="20"/>
      <w:szCs w:val="20"/>
    </w:rPr>
  </w:style>
  <w:style w:type="character" w:customStyle="1" w:styleId="FootnoteTextChar">
    <w:name w:val="Footnote Text Char"/>
    <w:basedOn w:val="DefaultParagraphFont"/>
    <w:link w:val="FootnoteText"/>
    <w:uiPriority w:val="99"/>
    <w:semiHidden/>
    <w:rsid w:val="00010D85"/>
    <w:rPr>
      <w:rFonts w:ascii="Arial" w:hAnsi="Arial" w:cs="Arial"/>
    </w:rPr>
  </w:style>
  <w:style w:type="character" w:styleId="FootnoteReference">
    <w:name w:val="footnote reference"/>
    <w:basedOn w:val="DefaultParagraphFont"/>
    <w:uiPriority w:val="99"/>
    <w:semiHidden/>
    <w:unhideWhenUsed/>
    <w:rsid w:val="00010D85"/>
    <w:rPr>
      <w:vertAlign w:val="superscript"/>
    </w:rPr>
  </w:style>
  <w:style w:type="character" w:styleId="FollowedHyperlink">
    <w:name w:val="FollowedHyperlink"/>
    <w:basedOn w:val="DefaultParagraphFont"/>
    <w:uiPriority w:val="99"/>
    <w:semiHidden/>
    <w:unhideWhenUsed/>
    <w:rsid w:val="008A534D"/>
    <w:rPr>
      <w:color w:val="800080" w:themeColor="followedHyperlink"/>
      <w:u w:val="single"/>
    </w:rPr>
  </w:style>
  <w:style w:type="character" w:customStyle="1" w:styleId="ListParagraphChar">
    <w:name w:val="List Paragraph Char"/>
    <w:aliases w:val="Bullet Number Char,Bullet List Char,FooterText Char,Num List Paragraph Char,Use Case List Paragraph Char,lp1 Char,lp11 Char,List Paragraph1 Char,Steps Char"/>
    <w:basedOn w:val="DefaultParagraphFont"/>
    <w:link w:val="ListParagraph"/>
    <w:uiPriority w:val="34"/>
    <w:rsid w:val="00A70655"/>
    <w:rPr>
      <w:rFonts w:ascii="Arial" w:eastAsia="Calibri" w:hAnsi="Arial" w:cs="Tahoma"/>
      <w:kern w:val="1"/>
      <w:sz w:val="24"/>
      <w:szCs w:val="24"/>
      <w:lang w:val="en-GB" w:eastAsia="ar-SA"/>
    </w:rPr>
  </w:style>
  <w:style w:type="character" w:customStyle="1" w:styleId="HeaderChar">
    <w:name w:val="Header Char"/>
    <w:basedOn w:val="DefaultParagraphFont"/>
    <w:link w:val="Header"/>
    <w:rsid w:val="0062209D"/>
    <w:rPr>
      <w:rFonts w:ascii="Arial" w:hAnsi="Arial" w:cs="Arial"/>
      <w:sz w:val="24"/>
      <w:szCs w:val="24"/>
    </w:rPr>
  </w:style>
  <w:style w:type="character" w:customStyle="1" w:styleId="FooterChar">
    <w:name w:val="Footer Char"/>
    <w:basedOn w:val="DefaultParagraphFont"/>
    <w:link w:val="Footer"/>
    <w:rsid w:val="008C2640"/>
    <w:rPr>
      <w:rFonts w:ascii="Arial" w:hAnsi="Arial" w:cs="Arial"/>
      <w:sz w:val="24"/>
      <w:szCs w:val="24"/>
    </w:rPr>
  </w:style>
  <w:style w:type="paragraph" w:styleId="Revision">
    <w:name w:val="Revision"/>
    <w:hidden/>
    <w:uiPriority w:val="99"/>
    <w:semiHidden/>
    <w:rsid w:val="00DD486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672883">
      <w:bodyDiv w:val="1"/>
      <w:marLeft w:val="0"/>
      <w:marRight w:val="0"/>
      <w:marTop w:val="0"/>
      <w:marBottom w:val="0"/>
      <w:divBdr>
        <w:top w:val="none" w:sz="0" w:space="0" w:color="auto"/>
        <w:left w:val="none" w:sz="0" w:space="0" w:color="auto"/>
        <w:bottom w:val="none" w:sz="0" w:space="0" w:color="auto"/>
        <w:right w:val="none" w:sz="0" w:space="0" w:color="auto"/>
      </w:divBdr>
    </w:div>
    <w:div w:id="133452631">
      <w:bodyDiv w:val="1"/>
      <w:marLeft w:val="0"/>
      <w:marRight w:val="0"/>
      <w:marTop w:val="0"/>
      <w:marBottom w:val="0"/>
      <w:divBdr>
        <w:top w:val="none" w:sz="0" w:space="0" w:color="auto"/>
        <w:left w:val="none" w:sz="0" w:space="0" w:color="auto"/>
        <w:bottom w:val="none" w:sz="0" w:space="0" w:color="auto"/>
        <w:right w:val="none" w:sz="0" w:space="0" w:color="auto"/>
      </w:divBdr>
    </w:div>
    <w:div w:id="392234660">
      <w:bodyDiv w:val="1"/>
      <w:marLeft w:val="0"/>
      <w:marRight w:val="0"/>
      <w:marTop w:val="0"/>
      <w:marBottom w:val="0"/>
      <w:divBdr>
        <w:top w:val="none" w:sz="0" w:space="0" w:color="auto"/>
        <w:left w:val="none" w:sz="0" w:space="0" w:color="auto"/>
        <w:bottom w:val="none" w:sz="0" w:space="0" w:color="auto"/>
        <w:right w:val="none" w:sz="0" w:space="0" w:color="auto"/>
      </w:divBdr>
    </w:div>
    <w:div w:id="778913629">
      <w:bodyDiv w:val="1"/>
      <w:marLeft w:val="0"/>
      <w:marRight w:val="0"/>
      <w:marTop w:val="0"/>
      <w:marBottom w:val="0"/>
      <w:divBdr>
        <w:top w:val="none" w:sz="0" w:space="0" w:color="auto"/>
        <w:left w:val="none" w:sz="0" w:space="0" w:color="auto"/>
        <w:bottom w:val="none" w:sz="0" w:space="0" w:color="auto"/>
        <w:right w:val="none" w:sz="0" w:space="0" w:color="auto"/>
      </w:divBdr>
    </w:div>
    <w:div w:id="801732567">
      <w:bodyDiv w:val="1"/>
      <w:marLeft w:val="0"/>
      <w:marRight w:val="0"/>
      <w:marTop w:val="0"/>
      <w:marBottom w:val="0"/>
      <w:divBdr>
        <w:top w:val="none" w:sz="0" w:space="0" w:color="auto"/>
        <w:left w:val="none" w:sz="0" w:space="0" w:color="auto"/>
        <w:bottom w:val="none" w:sz="0" w:space="0" w:color="auto"/>
        <w:right w:val="none" w:sz="0" w:space="0" w:color="auto"/>
      </w:divBdr>
    </w:div>
    <w:div w:id="811679887">
      <w:bodyDiv w:val="1"/>
      <w:marLeft w:val="0"/>
      <w:marRight w:val="0"/>
      <w:marTop w:val="0"/>
      <w:marBottom w:val="0"/>
      <w:divBdr>
        <w:top w:val="none" w:sz="0" w:space="0" w:color="auto"/>
        <w:left w:val="none" w:sz="0" w:space="0" w:color="auto"/>
        <w:bottom w:val="none" w:sz="0" w:space="0" w:color="auto"/>
        <w:right w:val="none" w:sz="0" w:space="0" w:color="auto"/>
      </w:divBdr>
    </w:div>
    <w:div w:id="845830524">
      <w:bodyDiv w:val="1"/>
      <w:marLeft w:val="0"/>
      <w:marRight w:val="0"/>
      <w:marTop w:val="0"/>
      <w:marBottom w:val="0"/>
      <w:divBdr>
        <w:top w:val="none" w:sz="0" w:space="0" w:color="auto"/>
        <w:left w:val="none" w:sz="0" w:space="0" w:color="auto"/>
        <w:bottom w:val="none" w:sz="0" w:space="0" w:color="auto"/>
        <w:right w:val="none" w:sz="0" w:space="0" w:color="auto"/>
      </w:divBdr>
    </w:div>
    <w:div w:id="978651882">
      <w:bodyDiv w:val="1"/>
      <w:marLeft w:val="0"/>
      <w:marRight w:val="0"/>
      <w:marTop w:val="0"/>
      <w:marBottom w:val="0"/>
      <w:divBdr>
        <w:top w:val="none" w:sz="0" w:space="0" w:color="auto"/>
        <w:left w:val="none" w:sz="0" w:space="0" w:color="auto"/>
        <w:bottom w:val="none" w:sz="0" w:space="0" w:color="auto"/>
        <w:right w:val="none" w:sz="0" w:space="0" w:color="auto"/>
      </w:divBdr>
    </w:div>
    <w:div w:id="1162819091">
      <w:bodyDiv w:val="1"/>
      <w:marLeft w:val="0"/>
      <w:marRight w:val="0"/>
      <w:marTop w:val="0"/>
      <w:marBottom w:val="0"/>
      <w:divBdr>
        <w:top w:val="none" w:sz="0" w:space="0" w:color="auto"/>
        <w:left w:val="none" w:sz="0" w:space="0" w:color="auto"/>
        <w:bottom w:val="none" w:sz="0" w:space="0" w:color="auto"/>
        <w:right w:val="none" w:sz="0" w:space="0" w:color="auto"/>
      </w:divBdr>
    </w:div>
    <w:div w:id="1223370023">
      <w:bodyDiv w:val="1"/>
      <w:marLeft w:val="0"/>
      <w:marRight w:val="0"/>
      <w:marTop w:val="0"/>
      <w:marBottom w:val="0"/>
      <w:divBdr>
        <w:top w:val="none" w:sz="0" w:space="0" w:color="auto"/>
        <w:left w:val="none" w:sz="0" w:space="0" w:color="auto"/>
        <w:bottom w:val="none" w:sz="0" w:space="0" w:color="auto"/>
        <w:right w:val="none" w:sz="0" w:space="0" w:color="auto"/>
      </w:divBdr>
    </w:div>
    <w:div w:id="1345672714">
      <w:bodyDiv w:val="1"/>
      <w:marLeft w:val="0"/>
      <w:marRight w:val="0"/>
      <w:marTop w:val="0"/>
      <w:marBottom w:val="0"/>
      <w:divBdr>
        <w:top w:val="none" w:sz="0" w:space="0" w:color="auto"/>
        <w:left w:val="none" w:sz="0" w:space="0" w:color="auto"/>
        <w:bottom w:val="none" w:sz="0" w:space="0" w:color="auto"/>
        <w:right w:val="none" w:sz="0" w:space="0" w:color="auto"/>
      </w:divBdr>
    </w:div>
    <w:div w:id="1473254775">
      <w:bodyDiv w:val="1"/>
      <w:marLeft w:val="0"/>
      <w:marRight w:val="0"/>
      <w:marTop w:val="0"/>
      <w:marBottom w:val="0"/>
      <w:divBdr>
        <w:top w:val="none" w:sz="0" w:space="0" w:color="auto"/>
        <w:left w:val="none" w:sz="0" w:space="0" w:color="auto"/>
        <w:bottom w:val="none" w:sz="0" w:space="0" w:color="auto"/>
        <w:right w:val="none" w:sz="0" w:space="0" w:color="auto"/>
      </w:divBdr>
    </w:div>
    <w:div w:id="1587616132">
      <w:bodyDiv w:val="1"/>
      <w:marLeft w:val="0"/>
      <w:marRight w:val="0"/>
      <w:marTop w:val="0"/>
      <w:marBottom w:val="0"/>
      <w:divBdr>
        <w:top w:val="none" w:sz="0" w:space="0" w:color="auto"/>
        <w:left w:val="none" w:sz="0" w:space="0" w:color="auto"/>
        <w:bottom w:val="none" w:sz="0" w:space="0" w:color="auto"/>
        <w:right w:val="none" w:sz="0" w:space="0" w:color="auto"/>
      </w:divBdr>
    </w:div>
    <w:div w:id="1751999391">
      <w:bodyDiv w:val="1"/>
      <w:marLeft w:val="0"/>
      <w:marRight w:val="0"/>
      <w:marTop w:val="0"/>
      <w:marBottom w:val="0"/>
      <w:divBdr>
        <w:top w:val="none" w:sz="0" w:space="0" w:color="auto"/>
        <w:left w:val="none" w:sz="0" w:space="0" w:color="auto"/>
        <w:bottom w:val="none" w:sz="0" w:space="0" w:color="auto"/>
        <w:right w:val="none" w:sz="0" w:space="0" w:color="auto"/>
      </w:divBdr>
    </w:div>
    <w:div w:id="1887715289">
      <w:bodyDiv w:val="1"/>
      <w:marLeft w:val="0"/>
      <w:marRight w:val="0"/>
      <w:marTop w:val="0"/>
      <w:marBottom w:val="0"/>
      <w:divBdr>
        <w:top w:val="none" w:sz="0" w:space="0" w:color="auto"/>
        <w:left w:val="none" w:sz="0" w:space="0" w:color="auto"/>
        <w:bottom w:val="none" w:sz="0" w:space="0" w:color="auto"/>
        <w:right w:val="none" w:sz="0" w:space="0" w:color="auto"/>
      </w:divBdr>
    </w:div>
    <w:div w:id="20459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BBC87C-996A-412E-AA12-2D782027F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22</TotalTime>
  <Pages>4</Pages>
  <Words>1743</Words>
  <Characters>9937</Characters>
  <Application>Microsoft Office Word</Application>
  <DocSecurity>0</DocSecurity>
  <Lines>82</Lines>
  <Paragraphs>23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Standardni obrazec za dopis</vt:lpstr>
      <vt:lpstr>Standardni obrazec za dopis</vt:lpstr>
    </vt:vector>
  </TitlesOfParts>
  <Company>ZZZS</Company>
  <LinksUpToDate>false</LinksUpToDate>
  <CharactersWithSpaces>11657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Silvija Sivčevič</cp:lastModifiedBy>
  <cp:revision>11</cp:revision>
  <cp:lastPrinted>2018-02-09T10:08:00Z</cp:lastPrinted>
  <dcterms:created xsi:type="dcterms:W3CDTF">2023-01-17T13:18:00Z</dcterms:created>
  <dcterms:modified xsi:type="dcterms:W3CDTF">2023-01-25T12:30:00Z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OIJN-IC-KZZ-17-002/23-S</vt:lpwstr>
  </property>
  <property fmtid="{D5CDD505-2E9C-101B-9397-08002B2CF9AE}" pid="5" name="MFiles_P1046">
    <vt:lpwstr>Storitve strokovne pomoči pri načrtovanju in uvedbi novih funkcionalnosti ter sprememb na področju sistema KZZ</vt:lpwstr>
  </property>
  <property fmtid="{D5CDD505-2E9C-101B-9397-08002B2CF9AE}" pid="6" name="MFiles_PG5BC2FC14A405421BA79F5FEC63BD00E3n1_PGB3D8D77D2D654902AEB821305A1A12BC">
    <vt:lpwstr>1000 Ljubljana</vt:lpwstr>
  </property>
</Properties>
</file>