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E756F" w14:textId="78F66671" w:rsidR="00F41BC6" w:rsidRPr="00FB00B3" w:rsidRDefault="00F41BC6" w:rsidP="00277604">
      <w:pPr>
        <w:tabs>
          <w:tab w:val="left" w:pos="993"/>
          <w:tab w:val="left" w:pos="1134"/>
        </w:tabs>
        <w:rPr>
          <w:rFonts w:cs="Arial"/>
          <w:sz w:val="20"/>
          <w:szCs w:val="20"/>
        </w:rPr>
      </w:pPr>
      <w:r w:rsidRPr="7E7E08C3">
        <w:rPr>
          <w:rFonts w:cs="Arial"/>
          <w:sz w:val="20"/>
          <w:szCs w:val="20"/>
        </w:rPr>
        <w:t>Number:</w:t>
      </w:r>
      <w:r>
        <w:tab/>
      </w:r>
      <w:r>
        <w:tab/>
      </w:r>
      <w:r>
        <w:tab/>
      </w:r>
      <w:r w:rsidRPr="7E7E08C3">
        <w:rPr>
          <w:rFonts w:cs="Arial"/>
          <w:sz w:val="20"/>
          <w:szCs w:val="20"/>
        </w:rPr>
        <w:t>430</w:t>
      </w:r>
      <w:r w:rsidR="005E28E1">
        <w:rPr>
          <w:rFonts w:cs="Arial"/>
          <w:sz w:val="20"/>
          <w:szCs w:val="20"/>
        </w:rPr>
        <w:t>2</w:t>
      </w:r>
      <w:r w:rsidRPr="7E7E08C3">
        <w:rPr>
          <w:rFonts w:cs="Arial"/>
          <w:sz w:val="20"/>
          <w:szCs w:val="20"/>
        </w:rPr>
        <w:t>-000</w:t>
      </w:r>
      <w:r w:rsidR="005E28E1">
        <w:rPr>
          <w:rFonts w:cs="Arial"/>
          <w:sz w:val="20"/>
          <w:szCs w:val="20"/>
        </w:rPr>
        <w:t>4</w:t>
      </w:r>
      <w:r w:rsidRPr="7E7E08C3">
        <w:rPr>
          <w:rFonts w:cs="Arial"/>
          <w:sz w:val="20"/>
          <w:szCs w:val="20"/>
        </w:rPr>
        <w:t>/2023</w:t>
      </w:r>
    </w:p>
    <w:p w14:paraId="137BD90D" w14:textId="164FB542" w:rsidR="00F41BC6" w:rsidRPr="00FB00B3" w:rsidRDefault="00F41BC6" w:rsidP="00277604">
      <w:pPr>
        <w:tabs>
          <w:tab w:val="left" w:pos="993"/>
          <w:tab w:val="left" w:pos="1134"/>
        </w:tabs>
        <w:rPr>
          <w:rFonts w:cs="Arial"/>
          <w:sz w:val="20"/>
          <w:szCs w:val="20"/>
        </w:rPr>
      </w:pPr>
      <w:r w:rsidRPr="7E7E08C3">
        <w:rPr>
          <w:rFonts w:cs="Arial"/>
          <w:sz w:val="20"/>
          <w:szCs w:val="20"/>
        </w:rPr>
        <w:t>Ref.No./JN BR:</w:t>
      </w:r>
      <w:r>
        <w:tab/>
      </w:r>
      <w:r w:rsidRPr="7E7E08C3">
        <w:rPr>
          <w:rFonts w:cs="Arial"/>
          <w:sz w:val="20"/>
          <w:szCs w:val="20"/>
        </w:rPr>
        <w:t>2023-0</w:t>
      </w:r>
      <w:r w:rsidR="005E28E1">
        <w:rPr>
          <w:rFonts w:cs="Arial"/>
          <w:sz w:val="20"/>
          <w:szCs w:val="20"/>
        </w:rPr>
        <w:t>47</w:t>
      </w:r>
    </w:p>
    <w:p w14:paraId="11428445" w14:textId="10AF5A3C" w:rsidR="00F41BC6" w:rsidRDefault="00F41BC6" w:rsidP="00277604">
      <w:pPr>
        <w:tabs>
          <w:tab w:val="left" w:pos="993"/>
          <w:tab w:val="left" w:pos="1134"/>
        </w:tabs>
        <w:rPr>
          <w:rFonts w:cs="Arial"/>
          <w:sz w:val="20"/>
          <w:szCs w:val="20"/>
        </w:rPr>
      </w:pPr>
      <w:r w:rsidRPr="7E7E08C3">
        <w:rPr>
          <w:rFonts w:cs="Arial"/>
          <w:sz w:val="20"/>
          <w:szCs w:val="20"/>
        </w:rPr>
        <w:t>Date:</w:t>
      </w:r>
      <w:r>
        <w:tab/>
      </w:r>
      <w:r>
        <w:tab/>
      </w:r>
      <w:r w:rsidRPr="7E7E08C3">
        <w:rPr>
          <w:rFonts w:cs="Arial"/>
          <w:sz w:val="20"/>
          <w:szCs w:val="20"/>
        </w:rPr>
        <w:t xml:space="preserve"> </w:t>
      </w:r>
      <w:r>
        <w:tab/>
      </w:r>
      <w:r w:rsidRPr="7E7E08C3">
        <w:rPr>
          <w:rFonts w:cs="Arial"/>
          <w:sz w:val="20"/>
          <w:szCs w:val="20"/>
        </w:rPr>
        <w:t>2</w:t>
      </w:r>
      <w:r w:rsidR="005E28E1">
        <w:rPr>
          <w:rFonts w:cs="Arial"/>
          <w:sz w:val="20"/>
          <w:szCs w:val="20"/>
        </w:rPr>
        <w:t>5</w:t>
      </w:r>
      <w:r w:rsidRPr="7E7E08C3">
        <w:rPr>
          <w:rFonts w:cs="Arial"/>
          <w:sz w:val="20"/>
          <w:szCs w:val="20"/>
        </w:rPr>
        <w:t xml:space="preserve"> January 2023</w:t>
      </w:r>
    </w:p>
    <w:p w14:paraId="61C9C297" w14:textId="77777777" w:rsidR="0088135E" w:rsidRPr="00FB00B3" w:rsidRDefault="0088135E" w:rsidP="00277604">
      <w:pPr>
        <w:tabs>
          <w:tab w:val="left" w:pos="993"/>
          <w:tab w:val="left" w:pos="1134"/>
        </w:tabs>
        <w:rPr>
          <w:rFonts w:cs="Arial"/>
          <w:sz w:val="20"/>
          <w:szCs w:val="20"/>
        </w:rPr>
      </w:pPr>
    </w:p>
    <w:p w14:paraId="6CB27891" w14:textId="77777777" w:rsidR="002F258F" w:rsidRPr="009E0E7E" w:rsidRDefault="002F258F" w:rsidP="00277604">
      <w:pPr>
        <w:widowControl w:val="0"/>
        <w:jc w:val="center"/>
        <w:rPr>
          <w:rFonts w:cs="Arial"/>
          <w:b/>
          <w:sz w:val="24"/>
          <w:szCs w:val="24"/>
        </w:rPr>
      </w:pPr>
      <w:r w:rsidRPr="009E0E7E">
        <w:rPr>
          <w:rFonts w:cs="Arial"/>
          <w:b/>
          <w:sz w:val="24"/>
          <w:szCs w:val="24"/>
        </w:rPr>
        <w:t>INSTRUCTIONS TO TENDERERS FOR THE PREPARATION OF TENDERS</w:t>
      </w:r>
    </w:p>
    <w:p w14:paraId="15C851FB" w14:textId="77777777" w:rsidR="002F258F" w:rsidRPr="009E0E7E" w:rsidRDefault="002F258F" w:rsidP="00277604">
      <w:pPr>
        <w:widowControl w:val="0"/>
        <w:jc w:val="both"/>
        <w:rPr>
          <w:rFonts w:cs="Arial"/>
          <w:b/>
        </w:rPr>
      </w:pPr>
    </w:p>
    <w:p w14:paraId="40FDD50A" w14:textId="77777777" w:rsidR="002F258F" w:rsidRPr="009E0E7E" w:rsidRDefault="002F258F" w:rsidP="00277604">
      <w:pPr>
        <w:widowControl w:val="0"/>
        <w:numPr>
          <w:ilvl w:val="0"/>
          <w:numId w:val="43"/>
        </w:numPr>
        <w:jc w:val="both"/>
        <w:rPr>
          <w:rFonts w:cs="Arial"/>
          <w:b/>
          <w:i/>
        </w:rPr>
      </w:pPr>
      <w:r w:rsidRPr="009E0E7E">
        <w:rPr>
          <w:rFonts w:cs="Arial"/>
          <w:b/>
        </w:rPr>
        <w:t>CONTRACTING AUTHORITY:</w:t>
      </w:r>
    </w:p>
    <w:p w14:paraId="64E2A5B7" w14:textId="77777777" w:rsidR="002F258F" w:rsidRPr="009E0E7E" w:rsidRDefault="002F258F" w:rsidP="00277604">
      <w:pPr>
        <w:jc w:val="both"/>
        <w:rPr>
          <w:rFonts w:cs="Arial"/>
        </w:rPr>
      </w:pPr>
      <w:r w:rsidRPr="009E0E7E">
        <w:rPr>
          <w:rFonts w:cs="Arial"/>
        </w:rPr>
        <w:t>Zavod Republike Slovenije za blagovne rezerve</w:t>
      </w:r>
    </w:p>
    <w:p w14:paraId="65FC4973" w14:textId="77777777" w:rsidR="002F258F" w:rsidRPr="009E0E7E" w:rsidRDefault="002F258F" w:rsidP="00277604">
      <w:pPr>
        <w:jc w:val="both"/>
        <w:rPr>
          <w:rFonts w:cs="Arial"/>
        </w:rPr>
      </w:pPr>
      <w:r w:rsidRPr="009E0E7E">
        <w:rPr>
          <w:rFonts w:cs="Arial"/>
        </w:rPr>
        <w:t xml:space="preserve">(Agency of the Republic of Slovenia for Commodity Reserves) </w:t>
      </w:r>
    </w:p>
    <w:p w14:paraId="1A9AB72B" w14:textId="77777777" w:rsidR="002F258F" w:rsidRPr="009E0E7E" w:rsidRDefault="002F258F" w:rsidP="00277604">
      <w:pPr>
        <w:jc w:val="both"/>
        <w:rPr>
          <w:rFonts w:cs="Arial"/>
        </w:rPr>
      </w:pPr>
      <w:r w:rsidRPr="009E0E7E">
        <w:rPr>
          <w:rFonts w:cs="Arial"/>
        </w:rPr>
        <w:t>Dunajska cesta 106</w:t>
      </w:r>
    </w:p>
    <w:p w14:paraId="3C719FCC" w14:textId="77777777" w:rsidR="002F258F" w:rsidRPr="009E0E7E" w:rsidRDefault="002F258F" w:rsidP="00277604">
      <w:pPr>
        <w:jc w:val="both"/>
        <w:rPr>
          <w:rFonts w:cs="Arial"/>
        </w:rPr>
      </w:pPr>
      <w:r w:rsidRPr="009E0E7E">
        <w:rPr>
          <w:rFonts w:cs="Arial"/>
        </w:rPr>
        <w:t>SI-1000 Ljubljana</w:t>
      </w:r>
    </w:p>
    <w:p w14:paraId="6E0C3145" w14:textId="77777777" w:rsidR="002F258F" w:rsidRPr="009E0E7E" w:rsidRDefault="002F258F" w:rsidP="00277604">
      <w:pPr>
        <w:jc w:val="both"/>
        <w:rPr>
          <w:rFonts w:cs="Arial"/>
        </w:rPr>
      </w:pPr>
      <w:r w:rsidRPr="009E0E7E">
        <w:rPr>
          <w:rFonts w:cs="Arial"/>
        </w:rPr>
        <w:t xml:space="preserve">Slovenia </w:t>
      </w:r>
    </w:p>
    <w:p w14:paraId="64CB0DF0" w14:textId="77777777" w:rsidR="002F258F" w:rsidRPr="009E0E7E" w:rsidRDefault="002F258F" w:rsidP="00277604">
      <w:pPr>
        <w:widowControl w:val="0"/>
        <w:jc w:val="both"/>
        <w:rPr>
          <w:rFonts w:cs="Arial"/>
        </w:rPr>
      </w:pPr>
    </w:p>
    <w:p w14:paraId="5CE2A35A" w14:textId="77777777" w:rsidR="002F258F" w:rsidRPr="009E0E7E" w:rsidRDefault="002F258F" w:rsidP="00277604">
      <w:pPr>
        <w:widowControl w:val="0"/>
        <w:numPr>
          <w:ilvl w:val="0"/>
          <w:numId w:val="43"/>
        </w:numPr>
        <w:jc w:val="both"/>
        <w:rPr>
          <w:rFonts w:cs="Arial"/>
          <w:b/>
        </w:rPr>
      </w:pPr>
      <w:r w:rsidRPr="009E0E7E">
        <w:rPr>
          <w:rFonts w:cs="Arial"/>
          <w:b/>
        </w:rPr>
        <w:t>TYPE OF PROCUREMENT PROCEDURE:</w:t>
      </w:r>
    </w:p>
    <w:p w14:paraId="7DA19480" w14:textId="77777777" w:rsidR="002F258F" w:rsidRPr="009E0E7E" w:rsidRDefault="002F258F" w:rsidP="00277604">
      <w:pPr>
        <w:jc w:val="both"/>
        <w:rPr>
          <w:rFonts w:cs="Arial"/>
        </w:rPr>
      </w:pPr>
      <w:r w:rsidRPr="009E0E7E">
        <w:rPr>
          <w:rFonts w:cs="Arial"/>
        </w:rPr>
        <w:t>Open procedure – supplies.</w:t>
      </w:r>
    </w:p>
    <w:p w14:paraId="3ACAE66A" w14:textId="77777777" w:rsidR="002F258F" w:rsidRPr="009E0E7E" w:rsidRDefault="002F258F" w:rsidP="00277604">
      <w:pPr>
        <w:widowControl w:val="0"/>
        <w:jc w:val="both"/>
        <w:rPr>
          <w:rFonts w:cs="Arial"/>
        </w:rPr>
      </w:pPr>
    </w:p>
    <w:p w14:paraId="14F64A5A" w14:textId="77777777" w:rsidR="002F258F" w:rsidRPr="00D12F16" w:rsidRDefault="002F258F" w:rsidP="00277604">
      <w:pPr>
        <w:widowControl w:val="0"/>
        <w:numPr>
          <w:ilvl w:val="0"/>
          <w:numId w:val="43"/>
        </w:numPr>
        <w:jc w:val="both"/>
        <w:rPr>
          <w:rFonts w:cs="Arial"/>
          <w:b/>
        </w:rPr>
      </w:pPr>
      <w:r w:rsidRPr="00D12F16">
        <w:rPr>
          <w:rFonts w:cs="Arial"/>
          <w:b/>
        </w:rPr>
        <w:t>DESCRIPTION OF THE SUBJECT MATTER OF THE PUBLIC PROCUREMENT:</w:t>
      </w:r>
    </w:p>
    <w:p w14:paraId="40C85611" w14:textId="379AD1DF" w:rsidR="005E28E1" w:rsidRPr="00D12F16" w:rsidRDefault="002F258F" w:rsidP="00277604">
      <w:pPr>
        <w:jc w:val="both"/>
        <w:rPr>
          <w:rFonts w:cs="Arial"/>
        </w:rPr>
      </w:pPr>
      <w:bookmarkStart w:id="0" w:name="_Hlk114577954"/>
      <w:r w:rsidRPr="00D12F16">
        <w:rPr>
          <w:rFonts w:cs="Arial"/>
        </w:rPr>
        <w:t xml:space="preserve">The subject matter of the public procurement is </w:t>
      </w:r>
      <w:r w:rsidR="005E28E1" w:rsidRPr="00D12F16">
        <w:rPr>
          <w:rFonts w:cs="Arial"/>
        </w:rPr>
        <w:t xml:space="preserve">ticket </w:t>
      </w:r>
      <w:r w:rsidR="00D12F16" w:rsidRPr="00D12F16">
        <w:rPr>
          <w:rFonts w:cs="Arial"/>
        </w:rPr>
        <w:t xml:space="preserve">(delegations) </w:t>
      </w:r>
      <w:r w:rsidR="005E28E1" w:rsidRPr="00D12F16">
        <w:rPr>
          <w:rFonts w:cs="Arial"/>
        </w:rPr>
        <w:t xml:space="preserve">of </w:t>
      </w:r>
      <w:r w:rsidR="00F24955" w:rsidRPr="00D12F16">
        <w:rPr>
          <w:rFonts w:cs="Arial"/>
        </w:rPr>
        <w:t>40.000 tons of</w:t>
      </w:r>
      <w:r w:rsidR="005E28E1" w:rsidRPr="00D12F16">
        <w:rPr>
          <w:rFonts w:cs="Arial"/>
        </w:rPr>
        <w:t xml:space="preserve"> petroleum products.</w:t>
      </w:r>
    </w:p>
    <w:p w14:paraId="4785863F" w14:textId="77777777" w:rsidR="005E28E1" w:rsidRPr="00D12F16" w:rsidRDefault="005E28E1" w:rsidP="00277604">
      <w:pPr>
        <w:jc w:val="both"/>
        <w:rPr>
          <w:rFonts w:cs="Arial"/>
        </w:rPr>
      </w:pPr>
    </w:p>
    <w:bookmarkEnd w:id="0"/>
    <w:p w14:paraId="45762566" w14:textId="77777777" w:rsidR="002F258F" w:rsidRPr="00D12F16" w:rsidRDefault="002F258F" w:rsidP="00277604">
      <w:pPr>
        <w:widowControl w:val="0"/>
        <w:numPr>
          <w:ilvl w:val="0"/>
          <w:numId w:val="43"/>
        </w:numPr>
        <w:jc w:val="both"/>
        <w:rPr>
          <w:rFonts w:cs="Arial"/>
          <w:b/>
          <w:i/>
        </w:rPr>
      </w:pPr>
      <w:r w:rsidRPr="00D12F16">
        <w:rPr>
          <w:rFonts w:cs="Arial"/>
          <w:b/>
        </w:rPr>
        <w:t>PLACE OF TAKING OVER AND DELIVERY OF THE PETROLEUM PRODUCT:</w:t>
      </w:r>
    </w:p>
    <w:p w14:paraId="0095BDB6" w14:textId="4276A263" w:rsidR="002F258F" w:rsidRDefault="005E28E1" w:rsidP="00277604">
      <w:pPr>
        <w:rPr>
          <w:rFonts w:cs="Arial"/>
        </w:rPr>
      </w:pPr>
      <w:r w:rsidRPr="00D12F16">
        <w:rPr>
          <w:rFonts w:cs="Arial"/>
        </w:rPr>
        <w:t xml:space="preserve">Is part of </w:t>
      </w:r>
      <w:r w:rsidR="00D12F16" w:rsidRPr="00D12F16">
        <w:rPr>
          <w:rFonts w:cs="Arial"/>
        </w:rPr>
        <w:t xml:space="preserve">the </w:t>
      </w:r>
      <w:r w:rsidRPr="00D12F16">
        <w:rPr>
          <w:rFonts w:cs="Arial"/>
        </w:rPr>
        <w:t>tender.</w:t>
      </w:r>
    </w:p>
    <w:p w14:paraId="4871EE65" w14:textId="77777777" w:rsidR="005E28E1" w:rsidRPr="009E0E7E" w:rsidRDefault="005E28E1" w:rsidP="00277604">
      <w:pPr>
        <w:rPr>
          <w:rFonts w:cs="Arial"/>
        </w:rPr>
      </w:pPr>
    </w:p>
    <w:p w14:paraId="0B9B9E67" w14:textId="75B84381" w:rsidR="002F258F" w:rsidRPr="009E0E7E" w:rsidRDefault="00EF75D9" w:rsidP="00277604">
      <w:pPr>
        <w:widowControl w:val="0"/>
        <w:numPr>
          <w:ilvl w:val="0"/>
          <w:numId w:val="43"/>
        </w:numPr>
        <w:jc w:val="both"/>
        <w:rPr>
          <w:rFonts w:cs="Arial"/>
          <w:b/>
          <w:color w:val="BFBFBF"/>
          <w:sz w:val="18"/>
          <w:szCs w:val="18"/>
        </w:rPr>
      </w:pPr>
      <w:r>
        <w:rPr>
          <w:rFonts w:cs="Arial"/>
          <w:b/>
        </w:rPr>
        <w:t>PERIOD OF EXERCISE OF THE SERVICE/DELIVERY OF THE PETROLEUM PRODUCTS</w:t>
      </w:r>
      <w:bookmarkStart w:id="1" w:name="_GoBack"/>
      <w:bookmarkEnd w:id="1"/>
      <w:r w:rsidR="002F258F" w:rsidRPr="009E0E7E">
        <w:rPr>
          <w:rFonts w:cs="Arial"/>
          <w:b/>
        </w:rPr>
        <w:t>:</w:t>
      </w:r>
    </w:p>
    <w:p w14:paraId="0875A2CE" w14:textId="386F1FEF" w:rsidR="00110329" w:rsidRDefault="00842056" w:rsidP="00277604">
      <w:pPr>
        <w:widowControl w:val="0"/>
        <w:jc w:val="both"/>
        <w:rPr>
          <w:rFonts w:cs="Arial"/>
        </w:rPr>
      </w:pPr>
      <w:r w:rsidRPr="00110329">
        <w:rPr>
          <w:rFonts w:cs="Arial"/>
        </w:rPr>
        <w:t xml:space="preserve">The public </w:t>
      </w:r>
      <w:r w:rsidR="00110329" w:rsidRPr="00110329">
        <w:rPr>
          <w:rFonts w:cs="Arial"/>
        </w:rPr>
        <w:t>contract</w:t>
      </w:r>
      <w:r w:rsidRPr="00110329">
        <w:rPr>
          <w:rFonts w:cs="Arial"/>
        </w:rPr>
        <w:t xml:space="preserve"> </w:t>
      </w:r>
      <w:r w:rsidR="00110329" w:rsidRPr="00110329">
        <w:rPr>
          <w:rFonts w:cs="Arial"/>
        </w:rPr>
        <w:t>is awarded quarterl</w:t>
      </w:r>
      <w:r w:rsidR="00110329">
        <w:rPr>
          <w:rFonts w:cs="Arial"/>
        </w:rPr>
        <w:t>y</w:t>
      </w:r>
      <w:r w:rsidR="00110329" w:rsidRPr="00110329">
        <w:rPr>
          <w:rFonts w:cs="Arial"/>
        </w:rPr>
        <w:t xml:space="preserve"> (1.7.2023 – 30.9.2023, 1.10.2023 – 31.12.2023, 1.1.2024 – 31.3.2024, 1.4.2024 – 30.6.2024)</w:t>
      </w:r>
      <w:r w:rsidRPr="00110329">
        <w:rPr>
          <w:rFonts w:cs="Arial"/>
        </w:rPr>
        <w:t xml:space="preserve">, </w:t>
      </w:r>
      <w:r w:rsidR="00110329">
        <w:rPr>
          <w:rFonts w:cs="Arial"/>
        </w:rPr>
        <w:t>for a total duration of one year</w:t>
      </w:r>
      <w:r w:rsidRPr="00110329">
        <w:rPr>
          <w:rFonts w:cs="Arial"/>
        </w:rPr>
        <w:t xml:space="preserve"> </w:t>
      </w:r>
      <w:r w:rsidR="00110329">
        <w:rPr>
          <w:rFonts w:cs="Arial"/>
        </w:rPr>
        <w:t>(</w:t>
      </w:r>
      <w:r w:rsidRPr="00110329">
        <w:rPr>
          <w:rFonts w:cs="Arial"/>
        </w:rPr>
        <w:t>1 July 2023 to 30 June 2024</w:t>
      </w:r>
      <w:r w:rsidR="00110329">
        <w:rPr>
          <w:rFonts w:cs="Arial"/>
        </w:rPr>
        <w:t>).</w:t>
      </w:r>
    </w:p>
    <w:p w14:paraId="4F636A25" w14:textId="77777777" w:rsidR="00110329" w:rsidRPr="009E0E7E" w:rsidRDefault="00110329" w:rsidP="00277604">
      <w:pPr>
        <w:widowControl w:val="0"/>
        <w:jc w:val="both"/>
        <w:rPr>
          <w:rFonts w:cs="Arial"/>
        </w:rPr>
      </w:pPr>
    </w:p>
    <w:p w14:paraId="138DD97A" w14:textId="77777777" w:rsidR="002F258F" w:rsidRPr="009E0E7E" w:rsidRDefault="002F258F" w:rsidP="00277604">
      <w:pPr>
        <w:widowControl w:val="0"/>
        <w:numPr>
          <w:ilvl w:val="0"/>
          <w:numId w:val="43"/>
        </w:numPr>
        <w:jc w:val="both"/>
        <w:rPr>
          <w:rFonts w:cs="Arial"/>
        </w:rPr>
      </w:pPr>
      <w:r w:rsidRPr="009E0E7E">
        <w:rPr>
          <w:rFonts w:cs="Arial"/>
          <w:b/>
        </w:rPr>
        <w:t>ACCESSIBILITY OF THE PROCUREMENT DOCUMENTATION:</w:t>
      </w:r>
    </w:p>
    <w:p w14:paraId="43DCE627" w14:textId="77777777" w:rsidR="002F258F" w:rsidRPr="009E0E7E" w:rsidRDefault="002F258F" w:rsidP="00277604">
      <w:pPr>
        <w:widowControl w:val="0"/>
        <w:jc w:val="both"/>
        <w:rPr>
          <w:rFonts w:cs="Arial"/>
        </w:rPr>
      </w:pPr>
      <w:r w:rsidRPr="009E0E7E">
        <w:rPr>
          <w:rFonts w:cs="Arial"/>
        </w:rPr>
        <w:t>The procurement documentation has been published on the Public Procurement Portal.</w:t>
      </w:r>
    </w:p>
    <w:p w14:paraId="0C7645EE" w14:textId="77777777" w:rsidR="002F258F" w:rsidRPr="009E0E7E" w:rsidRDefault="002F258F" w:rsidP="00277604">
      <w:pPr>
        <w:widowControl w:val="0"/>
        <w:ind w:left="284"/>
        <w:jc w:val="both"/>
        <w:rPr>
          <w:rFonts w:cs="Arial"/>
        </w:rPr>
      </w:pPr>
    </w:p>
    <w:p w14:paraId="3065742F" w14:textId="77777777" w:rsidR="002F258F" w:rsidRPr="009E0E7E" w:rsidRDefault="002F258F" w:rsidP="00277604">
      <w:pPr>
        <w:widowControl w:val="0"/>
        <w:numPr>
          <w:ilvl w:val="0"/>
          <w:numId w:val="43"/>
        </w:numPr>
        <w:jc w:val="both"/>
        <w:rPr>
          <w:rFonts w:cs="Arial"/>
          <w:b/>
        </w:rPr>
      </w:pPr>
      <w:r w:rsidRPr="009E0E7E">
        <w:rPr>
          <w:rFonts w:cs="Arial"/>
          <w:b/>
        </w:rPr>
        <w:t>INSTRUCTIONS FOR THE PREPARATION AND SUBMISSION OF TENDERS:</w:t>
      </w:r>
    </w:p>
    <w:p w14:paraId="3F26F5CF" w14:textId="77777777" w:rsidR="002F258F" w:rsidRPr="009E0E7E" w:rsidRDefault="002F258F" w:rsidP="00277604">
      <w:pPr>
        <w:widowControl w:val="0"/>
        <w:numPr>
          <w:ilvl w:val="1"/>
          <w:numId w:val="43"/>
        </w:numPr>
        <w:ind w:left="432"/>
        <w:jc w:val="both"/>
        <w:rPr>
          <w:rFonts w:cs="Arial"/>
          <w:b/>
        </w:rPr>
      </w:pPr>
      <w:r w:rsidRPr="009E0E7E">
        <w:rPr>
          <w:rFonts w:cs="Arial"/>
          <w:b/>
        </w:rPr>
        <w:t>LANGUAGE OF THE TENDER:</w:t>
      </w:r>
    </w:p>
    <w:p w14:paraId="54B0CBA8" w14:textId="5FE41B2D" w:rsidR="002F258F" w:rsidRPr="009E0E7E" w:rsidRDefault="002F258F" w:rsidP="00277604">
      <w:pPr>
        <w:widowControl w:val="0"/>
        <w:jc w:val="both"/>
        <w:rPr>
          <w:rFonts w:cs="Arial"/>
        </w:rPr>
      </w:pPr>
      <w:r w:rsidRPr="009E0E7E">
        <w:rPr>
          <w:rFonts w:cs="Arial"/>
        </w:rPr>
        <w:t>The mandatory tender documents/forms must be written/completed in the Slovenian</w:t>
      </w:r>
      <w:r w:rsidR="00CF3FE7">
        <w:rPr>
          <w:rFonts w:cs="Arial"/>
        </w:rPr>
        <w:t xml:space="preserve"> or English</w:t>
      </w:r>
      <w:r w:rsidRPr="009E0E7E">
        <w:rPr>
          <w:rFonts w:cs="Arial"/>
        </w:rPr>
        <w:t xml:space="preserve"> language. </w:t>
      </w:r>
      <w:r w:rsidR="0088135E" w:rsidRPr="0037265F">
        <w:rPr>
          <w:rFonts w:cs="Arial"/>
          <w:lang w:val="en-GB"/>
        </w:rPr>
        <w:t xml:space="preserve">The Slovenian text of </w:t>
      </w:r>
      <w:r w:rsidR="0088135E" w:rsidRPr="0037265F">
        <w:rPr>
          <w:rFonts w:cs="Arial"/>
        </w:rPr>
        <w:t>tender documents/forms</w:t>
      </w:r>
      <w:r w:rsidR="0088135E" w:rsidRPr="0037265F">
        <w:rPr>
          <w:rFonts w:cs="Arial"/>
          <w:lang w:val="en-GB"/>
        </w:rPr>
        <w:t xml:space="preserve"> shall be the governing version</w:t>
      </w:r>
      <w:r w:rsidR="008647C8">
        <w:rPr>
          <w:rFonts w:cs="Arial"/>
          <w:lang w:val="en-GB"/>
        </w:rPr>
        <w:t>.</w:t>
      </w:r>
      <w:r w:rsidR="0088135E" w:rsidRPr="0037265F">
        <w:rPr>
          <w:rFonts w:cs="Arial"/>
        </w:rPr>
        <w:t xml:space="preserve"> </w:t>
      </w:r>
      <w:r w:rsidRPr="0037265F">
        <w:rPr>
          <w:rFonts w:cs="Arial"/>
        </w:rPr>
        <w:t>T</w:t>
      </w:r>
      <w:r w:rsidRPr="009E0E7E">
        <w:rPr>
          <w:rFonts w:cs="Arial"/>
        </w:rPr>
        <w:t>he Contracting Authority reserves the right to request a certified translation of the documents written in a foreign language. All translation costs shall be borne by the tenderer.</w:t>
      </w:r>
    </w:p>
    <w:p w14:paraId="56E7597F" w14:textId="0DC6EA4A" w:rsidR="0088135E" w:rsidRPr="009E0E7E" w:rsidRDefault="0088135E" w:rsidP="00277604">
      <w:pPr>
        <w:jc w:val="both"/>
        <w:rPr>
          <w:rFonts w:cs="Arial"/>
          <w:b/>
        </w:rPr>
      </w:pPr>
    </w:p>
    <w:p w14:paraId="5A3A687E" w14:textId="77777777" w:rsidR="002F258F" w:rsidRPr="009E0E7E" w:rsidRDefault="002F258F" w:rsidP="00277604">
      <w:pPr>
        <w:widowControl w:val="0"/>
        <w:numPr>
          <w:ilvl w:val="1"/>
          <w:numId w:val="43"/>
        </w:numPr>
        <w:ind w:left="432"/>
        <w:jc w:val="both"/>
        <w:rPr>
          <w:rFonts w:cs="Arial"/>
          <w:b/>
        </w:rPr>
      </w:pPr>
      <w:r w:rsidRPr="009E0E7E">
        <w:rPr>
          <w:rFonts w:cs="Arial"/>
          <w:b/>
        </w:rPr>
        <w:t>TENDERER:</w:t>
      </w:r>
    </w:p>
    <w:p w14:paraId="0DC79FB7" w14:textId="77777777" w:rsidR="002F258F" w:rsidRPr="009E0E7E" w:rsidRDefault="002F258F" w:rsidP="00277604">
      <w:pPr>
        <w:widowControl w:val="0"/>
        <w:jc w:val="both"/>
        <w:rPr>
          <w:rFonts w:cs="Arial"/>
        </w:rPr>
      </w:pPr>
      <w:r w:rsidRPr="009E0E7E">
        <w:rPr>
          <w:rFonts w:cs="Arial"/>
        </w:rPr>
        <w:t xml:space="preserve">The tenderer is a company or a grouping of the economic operators (the lead partner, </w:t>
      </w:r>
      <w:r>
        <w:rPr>
          <w:rFonts w:cs="Arial"/>
        </w:rPr>
        <w:t>joint partners</w:t>
      </w:r>
      <w:r w:rsidRPr="009E0E7E">
        <w:rPr>
          <w:rFonts w:cs="Arial"/>
        </w:rPr>
        <w:t>, and their sub-contractors), which submits a joint tender for the supply of the petroleum product in this public procurement procedure.</w:t>
      </w:r>
    </w:p>
    <w:p w14:paraId="3E46DF36" w14:textId="41348A87" w:rsidR="002F258F" w:rsidRDefault="002F258F" w:rsidP="00277604">
      <w:pPr>
        <w:widowControl w:val="0"/>
        <w:jc w:val="both"/>
        <w:rPr>
          <w:rFonts w:cs="Arial"/>
        </w:rPr>
      </w:pPr>
    </w:p>
    <w:p w14:paraId="3FEDE924" w14:textId="77777777" w:rsidR="002F258F" w:rsidRPr="009E0E7E" w:rsidRDefault="002F258F" w:rsidP="00277604">
      <w:pPr>
        <w:widowControl w:val="0"/>
        <w:numPr>
          <w:ilvl w:val="1"/>
          <w:numId w:val="43"/>
        </w:numPr>
        <w:ind w:left="432"/>
        <w:jc w:val="both"/>
        <w:rPr>
          <w:rFonts w:cs="Arial"/>
          <w:b/>
          <w:color w:val="BFBFBF"/>
          <w:sz w:val="18"/>
          <w:szCs w:val="18"/>
        </w:rPr>
      </w:pPr>
      <w:r w:rsidRPr="009E0E7E">
        <w:rPr>
          <w:rFonts w:cs="Arial"/>
          <w:b/>
        </w:rPr>
        <w:t>LOTS, VARIANT AND PARTIAL TENDERS:</w:t>
      </w:r>
    </w:p>
    <w:p w14:paraId="64231F3B" w14:textId="77777777" w:rsidR="005C6680" w:rsidRPr="00110329" w:rsidRDefault="008647C8" w:rsidP="00277604">
      <w:pPr>
        <w:widowControl w:val="0"/>
        <w:jc w:val="both"/>
        <w:rPr>
          <w:rFonts w:cs="Arial"/>
        </w:rPr>
      </w:pPr>
      <w:r w:rsidRPr="00110329">
        <w:rPr>
          <w:rFonts w:cs="Arial"/>
        </w:rPr>
        <w:t>The public procurement is divided in 4 lots</w:t>
      </w:r>
      <w:r w:rsidR="005C6680" w:rsidRPr="00110329">
        <w:rPr>
          <w:rFonts w:cs="Arial"/>
        </w:rPr>
        <w:t xml:space="preserve"> set in the Priced Bill of Quantities form (FORM OBR – 2.19).</w:t>
      </w:r>
    </w:p>
    <w:p w14:paraId="6EB1C4F8" w14:textId="77777777" w:rsidR="005C6680" w:rsidRPr="00110329" w:rsidRDefault="005C6680" w:rsidP="00277604">
      <w:pPr>
        <w:widowControl w:val="0"/>
        <w:jc w:val="both"/>
        <w:rPr>
          <w:rFonts w:cs="Arial"/>
        </w:rPr>
      </w:pPr>
    </w:p>
    <w:p w14:paraId="2515F1B5" w14:textId="0D3CD18D" w:rsidR="002F258F" w:rsidRPr="00110329" w:rsidRDefault="002F258F" w:rsidP="00277604">
      <w:pPr>
        <w:widowControl w:val="0"/>
        <w:jc w:val="both"/>
        <w:rPr>
          <w:rFonts w:cs="Arial"/>
        </w:rPr>
      </w:pPr>
      <w:r w:rsidRPr="00110329">
        <w:rPr>
          <w:rFonts w:cs="Arial"/>
        </w:rPr>
        <w:t xml:space="preserve">The tenderer can submit a tender </w:t>
      </w:r>
      <w:r w:rsidR="005C6680" w:rsidRPr="00110329">
        <w:rPr>
          <w:rFonts w:cs="Arial"/>
        </w:rPr>
        <w:t xml:space="preserve">for all lots or for </w:t>
      </w:r>
      <w:r w:rsidR="00110329" w:rsidRPr="00110329">
        <w:rPr>
          <w:rFonts w:cs="Arial"/>
        </w:rPr>
        <w:t xml:space="preserve">one or more </w:t>
      </w:r>
      <w:r w:rsidR="005C6680" w:rsidRPr="00110329">
        <w:rPr>
          <w:rFonts w:cs="Arial"/>
        </w:rPr>
        <w:t>individual lot</w:t>
      </w:r>
      <w:r w:rsidR="00110329" w:rsidRPr="00110329">
        <w:rPr>
          <w:rFonts w:cs="Arial"/>
        </w:rPr>
        <w:t>s and</w:t>
      </w:r>
      <w:r w:rsidR="00F24955" w:rsidRPr="00110329">
        <w:rPr>
          <w:rFonts w:cs="Arial"/>
        </w:rPr>
        <w:t xml:space="preserve"> for partial quantity </w:t>
      </w:r>
      <w:r w:rsidR="00110329" w:rsidRPr="00110329">
        <w:rPr>
          <w:rFonts w:cs="Arial"/>
        </w:rPr>
        <w:t>per</w:t>
      </w:r>
      <w:r w:rsidR="00F24955" w:rsidRPr="00110329">
        <w:rPr>
          <w:rFonts w:cs="Arial"/>
        </w:rPr>
        <w:t xml:space="preserve"> individual lot.</w:t>
      </w:r>
      <w:r w:rsidRPr="00110329">
        <w:rPr>
          <w:rFonts w:cs="Arial"/>
        </w:rPr>
        <w:t xml:space="preserve"> </w:t>
      </w:r>
    </w:p>
    <w:p w14:paraId="204202B8" w14:textId="1F6F2005" w:rsidR="006E671C" w:rsidRDefault="006E671C" w:rsidP="00277604">
      <w:pPr>
        <w:widowControl w:val="0"/>
        <w:jc w:val="both"/>
        <w:rPr>
          <w:rFonts w:cs="Arial"/>
        </w:rPr>
      </w:pPr>
    </w:p>
    <w:p w14:paraId="052C1325" w14:textId="06E7362E" w:rsidR="006E671C" w:rsidRDefault="006E671C" w:rsidP="00277604">
      <w:pPr>
        <w:widowControl w:val="0"/>
        <w:jc w:val="both"/>
        <w:rPr>
          <w:rFonts w:cs="Arial"/>
        </w:rPr>
      </w:pPr>
    </w:p>
    <w:p w14:paraId="6F163DFA" w14:textId="435493A9" w:rsidR="006E671C" w:rsidRDefault="006E671C" w:rsidP="00277604">
      <w:pPr>
        <w:widowControl w:val="0"/>
        <w:jc w:val="both"/>
        <w:rPr>
          <w:rFonts w:cs="Arial"/>
        </w:rPr>
      </w:pPr>
    </w:p>
    <w:p w14:paraId="1EB18D58" w14:textId="77777777" w:rsidR="006E671C" w:rsidRPr="009E0E7E" w:rsidRDefault="006E671C" w:rsidP="00277604">
      <w:pPr>
        <w:widowControl w:val="0"/>
        <w:jc w:val="both"/>
        <w:rPr>
          <w:rFonts w:cs="Arial"/>
        </w:rPr>
      </w:pPr>
    </w:p>
    <w:p w14:paraId="033A1B46" w14:textId="071FBA72" w:rsidR="002F258F" w:rsidRPr="009E0E7E" w:rsidRDefault="002F258F" w:rsidP="00277604">
      <w:pPr>
        <w:widowControl w:val="0"/>
        <w:jc w:val="both"/>
        <w:rPr>
          <w:rFonts w:cs="Arial"/>
          <w:i/>
          <w:color w:val="BFBFBF"/>
          <w:sz w:val="18"/>
          <w:szCs w:val="18"/>
        </w:rPr>
      </w:pPr>
      <w:r w:rsidRPr="009E0E7E">
        <w:rPr>
          <w:rFonts w:cs="Arial"/>
        </w:rPr>
        <w:t xml:space="preserve">No variant tenders are allowed. </w:t>
      </w:r>
    </w:p>
    <w:p w14:paraId="69BC1DF0" w14:textId="77777777" w:rsidR="00620E2E" w:rsidRPr="009E0E7E" w:rsidRDefault="00620E2E" w:rsidP="00277604">
      <w:pPr>
        <w:widowControl w:val="0"/>
        <w:jc w:val="both"/>
        <w:rPr>
          <w:rFonts w:cs="Arial"/>
        </w:rPr>
      </w:pPr>
    </w:p>
    <w:p w14:paraId="7461BA73" w14:textId="77777777" w:rsidR="002F258F" w:rsidRPr="009E0E7E" w:rsidRDefault="002F258F" w:rsidP="00277604">
      <w:pPr>
        <w:widowControl w:val="0"/>
        <w:numPr>
          <w:ilvl w:val="1"/>
          <w:numId w:val="43"/>
        </w:numPr>
        <w:ind w:left="432"/>
        <w:jc w:val="both"/>
        <w:rPr>
          <w:rFonts w:cs="Arial"/>
          <w:b/>
        </w:rPr>
      </w:pPr>
      <w:r w:rsidRPr="009E0E7E">
        <w:rPr>
          <w:rFonts w:cs="Arial"/>
          <w:b/>
        </w:rPr>
        <w:t>PREPARATION OF TENDERS:</w:t>
      </w:r>
    </w:p>
    <w:p w14:paraId="643AB759" w14:textId="77777777" w:rsidR="002F258F" w:rsidRPr="009E0E7E" w:rsidRDefault="002F258F" w:rsidP="00277604">
      <w:pPr>
        <w:widowControl w:val="0"/>
        <w:jc w:val="both"/>
        <w:rPr>
          <w:rFonts w:cs="Arial"/>
        </w:rPr>
      </w:pPr>
      <w:r w:rsidRPr="009E0E7E">
        <w:rPr>
          <w:rFonts w:cs="Arial"/>
        </w:rPr>
        <w:t xml:space="preserve">Tenderers shall prepare their tenders in accordance with: »Mandatory content of the tender documentation« (OBR – 2.03) on the attached forms, which are copied or adjusted as required. </w:t>
      </w:r>
      <w:r w:rsidRPr="009E0E7E">
        <w:rPr>
          <w:rFonts w:cs="Arial"/>
          <w:b/>
          <w:i/>
          <w:u w:val="single"/>
        </w:rPr>
        <w:t>No corrections of the substance of the tender forms are allowed.</w:t>
      </w:r>
      <w:r w:rsidRPr="009E0E7E">
        <w:rPr>
          <w:rFonts w:cs="Arial"/>
        </w:rPr>
        <w:t xml:space="preserve"> It is recommended that the tender documents/tender forms are arranged in accordance with the tender form OBR – 2.03: Mandatory content of the tender documentation. </w:t>
      </w:r>
    </w:p>
    <w:p w14:paraId="3B98CEFD" w14:textId="77777777" w:rsidR="002F258F" w:rsidRPr="009E0E7E" w:rsidRDefault="002F258F" w:rsidP="00277604">
      <w:pPr>
        <w:widowControl w:val="0"/>
        <w:jc w:val="both"/>
        <w:rPr>
          <w:rFonts w:cs="Arial"/>
        </w:rPr>
      </w:pPr>
    </w:p>
    <w:p w14:paraId="70498AD6" w14:textId="77777777" w:rsidR="002F258F" w:rsidRPr="009E0E7E" w:rsidRDefault="002F258F" w:rsidP="00277604">
      <w:pPr>
        <w:widowControl w:val="0"/>
        <w:numPr>
          <w:ilvl w:val="1"/>
          <w:numId w:val="43"/>
        </w:numPr>
        <w:ind w:left="432"/>
        <w:jc w:val="both"/>
        <w:rPr>
          <w:rFonts w:cs="Arial"/>
          <w:b/>
        </w:rPr>
      </w:pPr>
      <w:r w:rsidRPr="009E0E7E">
        <w:rPr>
          <w:rFonts w:cs="Arial"/>
          <w:b/>
        </w:rPr>
        <w:t>DATE OF THE TENDER:</w:t>
      </w:r>
    </w:p>
    <w:p w14:paraId="50602628" w14:textId="77777777" w:rsidR="002F258F" w:rsidRPr="009E0E7E" w:rsidRDefault="002F258F" w:rsidP="00277604">
      <w:pPr>
        <w:widowControl w:val="0"/>
        <w:jc w:val="both"/>
        <w:rPr>
          <w:rFonts w:cs="Arial"/>
        </w:rPr>
      </w:pPr>
      <w:r w:rsidRPr="009E0E7E">
        <w:rPr>
          <w:rFonts w:cs="Arial"/>
        </w:rPr>
        <w:t>The forms need not be dated. The tender and the attached forms shall be deemed to be dated on the tender submission date.</w:t>
      </w:r>
    </w:p>
    <w:p w14:paraId="13A4B476" w14:textId="77777777" w:rsidR="002F258F" w:rsidRPr="009E0E7E" w:rsidRDefault="002F258F" w:rsidP="00277604">
      <w:pPr>
        <w:jc w:val="both"/>
        <w:rPr>
          <w:rFonts w:cs="Arial"/>
        </w:rPr>
      </w:pPr>
    </w:p>
    <w:p w14:paraId="30ABC3DF" w14:textId="77777777" w:rsidR="002F258F" w:rsidRPr="009E0E7E" w:rsidRDefault="002F258F" w:rsidP="00277604">
      <w:pPr>
        <w:widowControl w:val="0"/>
        <w:numPr>
          <w:ilvl w:val="1"/>
          <w:numId w:val="43"/>
        </w:numPr>
        <w:ind w:left="432"/>
        <w:jc w:val="both"/>
        <w:rPr>
          <w:rFonts w:cs="Arial"/>
          <w:b/>
        </w:rPr>
      </w:pPr>
      <w:r w:rsidRPr="009E0E7E">
        <w:rPr>
          <w:rFonts w:cs="Arial"/>
          <w:b/>
        </w:rPr>
        <w:t>ADDITIONAL QUESTIONS AND CLARIFICATIONS IN CONNECTION WITH THE PREPARATION OF A TENDER:</w:t>
      </w:r>
    </w:p>
    <w:p w14:paraId="488613E8" w14:textId="77777777" w:rsidR="002F258F" w:rsidRPr="009E0E7E" w:rsidRDefault="002F258F" w:rsidP="00277604">
      <w:pPr>
        <w:widowControl w:val="0"/>
        <w:jc w:val="both"/>
        <w:rPr>
          <w:rFonts w:cs="Arial"/>
        </w:rPr>
      </w:pPr>
      <w:r w:rsidRPr="009E0E7E">
        <w:rPr>
          <w:rFonts w:cs="Arial"/>
        </w:rPr>
        <w:t>Tenderers must clarify any and all ambiguities arising from  the procurement documentation before submitting their tenders. The interested tenderer must submit in writing the request for additional clarifications regarding the content of  the procurement documentation and the preparation of the tender and exclusively via the Public Procurement Portal.</w:t>
      </w:r>
    </w:p>
    <w:p w14:paraId="5AB69993" w14:textId="77777777" w:rsidR="002F258F" w:rsidRPr="009E0E7E" w:rsidRDefault="002F258F" w:rsidP="00277604">
      <w:pPr>
        <w:widowControl w:val="0"/>
        <w:jc w:val="both"/>
        <w:rPr>
          <w:rFonts w:cs="Arial"/>
        </w:rPr>
      </w:pPr>
    </w:p>
    <w:p w14:paraId="2A2E84A1" w14:textId="77777777" w:rsidR="002F258F" w:rsidRPr="009E0E7E" w:rsidRDefault="002F258F" w:rsidP="00277604">
      <w:pPr>
        <w:widowControl w:val="0"/>
        <w:jc w:val="both"/>
        <w:rPr>
          <w:rFonts w:cs="Arial"/>
        </w:rPr>
      </w:pPr>
      <w:r w:rsidRPr="009E0E7E">
        <w:rPr>
          <w:rFonts w:cs="Arial"/>
        </w:rPr>
        <w:t>The last date by which the tenderer may request additional clarifications is</w:t>
      </w:r>
      <w:r w:rsidRPr="009E0E7E">
        <w:rPr>
          <w:rFonts w:cs="Arial"/>
          <w:b/>
        </w:rPr>
        <w:t xml:space="preserve"> the date indicated in the publication of the public procurement notice on the Public Procurement Portal</w:t>
      </w:r>
      <w:r w:rsidRPr="009E0E7E">
        <w:rPr>
          <w:rFonts w:cs="Arial"/>
        </w:rPr>
        <w:t xml:space="preserve">. The Contracting Authority will issue clarifications in response to the requests for clarifications submitted by the interested tenderers in a timely manner and in accordance with these Instructions no later than </w:t>
      </w:r>
      <w:r w:rsidRPr="009E0E7E">
        <w:rPr>
          <w:rFonts w:cs="Arial"/>
          <w:b/>
        </w:rPr>
        <w:t>by the date indicated in the notice of public procurement on the Public Procurement Portal</w:t>
      </w:r>
      <w:r w:rsidRPr="009E0E7E">
        <w:rPr>
          <w:rFonts w:cs="Arial"/>
        </w:rPr>
        <w:t>. The questions and answers will be published on the Public Procurement Portal and will be accessible to all interest tenderers.</w:t>
      </w:r>
    </w:p>
    <w:p w14:paraId="55A2E15D" w14:textId="77777777" w:rsidR="002F258F" w:rsidRPr="009E0E7E" w:rsidRDefault="002F258F" w:rsidP="00277604">
      <w:pPr>
        <w:widowControl w:val="0"/>
        <w:jc w:val="both"/>
        <w:rPr>
          <w:rFonts w:cs="Arial"/>
        </w:rPr>
      </w:pPr>
    </w:p>
    <w:p w14:paraId="64AC948F" w14:textId="77777777" w:rsidR="002F258F" w:rsidRPr="009E0E7E" w:rsidRDefault="002F258F" w:rsidP="00277604">
      <w:pPr>
        <w:widowControl w:val="0"/>
        <w:jc w:val="both"/>
        <w:rPr>
          <w:rFonts w:cs="Arial"/>
        </w:rPr>
      </w:pPr>
      <w:r w:rsidRPr="009E0E7E">
        <w:rPr>
          <w:rFonts w:cs="Arial"/>
        </w:rPr>
        <w:t>In case that the Contracting Authority fails to issue the clarifications, i.e. the justified remarks of the interest tenderers may have a significant impact on the modification of  the procurement documentation, Contracting Authority will extend the deadline for submission of tenders as also laid down in the third paragraph of Article 74 of the Public Procurement Act (ZJN-3) and it will be published on the Public Procurement Portal.</w:t>
      </w:r>
    </w:p>
    <w:p w14:paraId="4BCC21BE" w14:textId="77777777" w:rsidR="002F258F" w:rsidRPr="009E0E7E" w:rsidRDefault="002F258F" w:rsidP="00277604">
      <w:pPr>
        <w:widowControl w:val="0"/>
        <w:jc w:val="both"/>
        <w:rPr>
          <w:rFonts w:cs="Arial"/>
        </w:rPr>
      </w:pPr>
    </w:p>
    <w:p w14:paraId="71375029" w14:textId="77777777" w:rsidR="002F258F" w:rsidRPr="009E0E7E" w:rsidRDefault="002F258F" w:rsidP="00277604">
      <w:pPr>
        <w:widowControl w:val="0"/>
        <w:jc w:val="both"/>
        <w:rPr>
          <w:rFonts w:cs="Arial"/>
          <w:b/>
        </w:rPr>
      </w:pPr>
      <w:r w:rsidRPr="009E0E7E">
        <w:rPr>
          <w:rFonts w:cs="Arial"/>
          <w:b/>
        </w:rPr>
        <w:t xml:space="preserve">The Contracting Authority will not consider obscene and offensive questions of potential tenderers. </w:t>
      </w:r>
    </w:p>
    <w:p w14:paraId="720B2270" w14:textId="77777777" w:rsidR="002F258F" w:rsidRPr="009E0E7E" w:rsidRDefault="002F258F" w:rsidP="00277604">
      <w:pPr>
        <w:widowControl w:val="0"/>
        <w:jc w:val="both"/>
        <w:rPr>
          <w:rFonts w:cs="Arial"/>
        </w:rPr>
      </w:pPr>
    </w:p>
    <w:p w14:paraId="3035121B" w14:textId="77777777" w:rsidR="002F258F" w:rsidRPr="009E0E7E" w:rsidRDefault="002F258F" w:rsidP="00277604">
      <w:pPr>
        <w:widowControl w:val="0"/>
        <w:numPr>
          <w:ilvl w:val="1"/>
          <w:numId w:val="43"/>
        </w:numPr>
        <w:ind w:left="432"/>
        <w:jc w:val="both"/>
        <w:rPr>
          <w:rFonts w:cs="Arial"/>
          <w:b/>
        </w:rPr>
      </w:pPr>
      <w:r w:rsidRPr="009E0E7E">
        <w:rPr>
          <w:rFonts w:cs="Arial"/>
          <w:b/>
        </w:rPr>
        <w:t>SUBMISSION OF TENDERS:</w:t>
      </w:r>
    </w:p>
    <w:p w14:paraId="7F04738A" w14:textId="77777777" w:rsidR="002F258F" w:rsidRPr="009E0E7E" w:rsidRDefault="002F258F" w:rsidP="00277604">
      <w:pPr>
        <w:widowControl w:val="0"/>
        <w:jc w:val="both"/>
        <w:rPr>
          <w:rFonts w:cs="Arial"/>
        </w:rPr>
      </w:pPr>
      <w:r w:rsidRPr="009E0E7E">
        <w:rPr>
          <w:rFonts w:cs="Arial"/>
        </w:rPr>
        <w:t xml:space="preserve">Tenderers must submit their tenders by uploading them in the e-JN electronic procurement information system at the website </w:t>
      </w:r>
      <w:hyperlink r:id="rId11" w:history="1">
        <w:r w:rsidRPr="009E0E7E">
          <w:rPr>
            <w:rFonts w:cs="Arial"/>
            <w:color w:val="0000FF"/>
            <w:u w:val="single"/>
          </w:rPr>
          <w:t>https://ejn.gov.si/eJN2</w:t>
        </w:r>
      </w:hyperlink>
      <w:r w:rsidRPr="009E0E7E">
        <w:rPr>
          <w:rFonts w:cs="Arial"/>
        </w:rPr>
        <w:t xml:space="preserve">, in accordance with the Instructions for the use of the e-JN information system: TENDERERS (hereinafter referred to as: the Instructions for the use of the e-JN), which is an integral part of this procurement documentation and which is published at the website </w:t>
      </w:r>
      <w:hyperlink r:id="rId12" w:history="1">
        <w:r w:rsidRPr="009E0E7E">
          <w:rPr>
            <w:rFonts w:cs="Arial"/>
            <w:color w:val="0000FF"/>
            <w:u w:val="single"/>
          </w:rPr>
          <w:t>https://ejn.gov.si/eJN2</w:t>
        </w:r>
      </w:hyperlink>
      <w:r w:rsidRPr="009E0E7E">
        <w:rPr>
          <w:rFonts w:cs="Arial"/>
        </w:rPr>
        <w:t>.</w:t>
      </w:r>
    </w:p>
    <w:p w14:paraId="68D17E40" w14:textId="77777777" w:rsidR="002F258F" w:rsidRPr="009E0E7E" w:rsidRDefault="002F258F" w:rsidP="00277604">
      <w:pPr>
        <w:widowControl w:val="0"/>
        <w:jc w:val="both"/>
        <w:rPr>
          <w:rFonts w:cs="Arial"/>
        </w:rPr>
      </w:pPr>
    </w:p>
    <w:p w14:paraId="47E546AD" w14:textId="77777777" w:rsidR="002F258F" w:rsidRPr="009E0E7E" w:rsidRDefault="002F258F" w:rsidP="00277604">
      <w:pPr>
        <w:widowControl w:val="0"/>
        <w:jc w:val="both"/>
        <w:rPr>
          <w:rFonts w:cs="Arial"/>
        </w:rPr>
      </w:pPr>
      <w:r w:rsidRPr="009E0E7E">
        <w:rPr>
          <w:rFonts w:cs="Arial"/>
        </w:rPr>
        <w:t xml:space="preserve">Before submitting the tender, the tenderer must register in the e-JN system at the web address </w:t>
      </w:r>
      <w:hyperlink r:id="rId13" w:history="1">
        <w:r w:rsidRPr="009E0E7E">
          <w:rPr>
            <w:rFonts w:cs="Arial"/>
            <w:color w:val="0000FF"/>
            <w:u w:val="single"/>
          </w:rPr>
          <w:t>https://ejn.gov.si/eJN2</w:t>
        </w:r>
      </w:hyperlink>
      <w:r w:rsidRPr="009E0E7E">
        <w:rPr>
          <w:rFonts w:cs="Arial"/>
        </w:rPr>
        <w:t>, in accordance with the Instructions for the use of the e-JN system. If the tenderer is already registered in the e-JN information system, it shall login at the same address.</w:t>
      </w:r>
    </w:p>
    <w:p w14:paraId="41D52421" w14:textId="77777777" w:rsidR="002F258F" w:rsidRPr="009E0E7E" w:rsidRDefault="002F258F" w:rsidP="00277604">
      <w:pPr>
        <w:widowControl w:val="0"/>
        <w:jc w:val="both"/>
        <w:rPr>
          <w:rFonts w:cs="Arial"/>
        </w:rPr>
      </w:pPr>
    </w:p>
    <w:p w14:paraId="28D7D231" w14:textId="77777777" w:rsidR="002F258F" w:rsidRPr="009E0E7E" w:rsidRDefault="002F258F" w:rsidP="00277604">
      <w:pPr>
        <w:widowControl w:val="0"/>
        <w:jc w:val="both"/>
        <w:rPr>
          <w:rFonts w:cs="Arial"/>
        </w:rPr>
      </w:pPr>
      <w:r w:rsidRPr="009E0E7E">
        <w:rPr>
          <w:rFonts w:cs="Arial"/>
        </w:rPr>
        <w:t xml:space="preserve">The user of the tenderer authorised to submit tenders into the e-JN information system, shall submit the tender by a clicking on the »SUBMIT« button. The e-JN information system logs the data of the user and the time of the submission of the tender (timestamp). By submitting </w:t>
      </w:r>
      <w:r w:rsidRPr="009E0E7E">
        <w:rPr>
          <w:rFonts w:cs="Arial"/>
        </w:rPr>
        <w:lastRenderedPageBreak/>
        <w:t>the tender, the user demonstrates and declares willingness to submit a legally binding tender on behalf of the tenderer (Article 18 of the Obligations Code [</w:t>
      </w:r>
      <w:r w:rsidRPr="009E0E7E">
        <w:rPr>
          <w:rFonts w:cs="Arial"/>
          <w:i/>
          <w:iCs/>
        </w:rPr>
        <w:t>Obligacijski zakonik</w:t>
      </w:r>
      <w:r w:rsidRPr="009E0E7E">
        <w:rPr>
          <w:rFonts w:cs="Arial"/>
        </w:rPr>
        <w:t xml:space="preserve">]). </w:t>
      </w:r>
    </w:p>
    <w:p w14:paraId="7AA77139" w14:textId="77777777" w:rsidR="002F258F" w:rsidRPr="009E0E7E" w:rsidRDefault="002F258F" w:rsidP="00277604">
      <w:pPr>
        <w:widowControl w:val="0"/>
        <w:jc w:val="both"/>
        <w:rPr>
          <w:rFonts w:cs="Arial"/>
        </w:rPr>
      </w:pPr>
    </w:p>
    <w:p w14:paraId="04AF863B" w14:textId="77777777" w:rsidR="002F258F" w:rsidRPr="009E0E7E" w:rsidRDefault="002F258F" w:rsidP="00277604">
      <w:pPr>
        <w:widowControl w:val="0"/>
        <w:jc w:val="both"/>
        <w:rPr>
          <w:rFonts w:cs="Arial"/>
        </w:rPr>
      </w:pPr>
      <w:r w:rsidRPr="009E0E7E">
        <w:rPr>
          <w:rFonts w:cs="Arial"/>
        </w:rPr>
        <w:t>By submitting the tender, it shall be binding for the period of time stated in the notice of public procurement/contract notice published on the Public Procurement Portal, save in case that the user of the tenderer should withdraw or modify the tender before the expiry of the deadline for submission of tenders.</w:t>
      </w:r>
    </w:p>
    <w:p w14:paraId="5CBD35E9" w14:textId="77777777" w:rsidR="002F258F" w:rsidRPr="009E0E7E" w:rsidRDefault="002F258F" w:rsidP="00277604">
      <w:pPr>
        <w:widowControl w:val="0"/>
        <w:jc w:val="both"/>
        <w:rPr>
          <w:rFonts w:cs="Arial"/>
        </w:rPr>
      </w:pPr>
    </w:p>
    <w:p w14:paraId="61CA197D" w14:textId="77777777" w:rsidR="002F258F" w:rsidRPr="009E0E7E" w:rsidRDefault="002F258F" w:rsidP="00277604">
      <w:pPr>
        <w:widowControl w:val="0"/>
        <w:jc w:val="both"/>
        <w:rPr>
          <w:rFonts w:cs="Arial"/>
        </w:rPr>
      </w:pPr>
      <w:r w:rsidRPr="009E0E7E">
        <w:rPr>
          <w:rFonts w:cs="Arial"/>
        </w:rPr>
        <w:t>A tender shall be considered as a timely  tender if the Contracting Authority receives it via the e-JN information system at</w:t>
      </w:r>
      <w:r w:rsidRPr="009E0E7E">
        <w:t xml:space="preserve"> </w:t>
      </w:r>
      <w:hyperlink r:id="rId14" w:history="1">
        <w:r w:rsidRPr="009E0E7E">
          <w:rPr>
            <w:rFonts w:cs="Arial"/>
            <w:color w:val="0000FF"/>
            <w:u w:val="single"/>
          </w:rPr>
          <w:t>https://ejn.gov.si/eJN2</w:t>
        </w:r>
      </w:hyperlink>
      <w:r w:rsidRPr="009E0E7E">
        <w:rPr>
          <w:rFonts w:cs="Arial"/>
        </w:rPr>
        <w:t xml:space="preserve">, </w:t>
      </w:r>
      <w:r w:rsidRPr="009E0E7E">
        <w:rPr>
          <w:rFonts w:cs="Arial"/>
          <w:b/>
        </w:rPr>
        <w:t>at the latest by the deadline for submission of tenders stated in the notice of public procurement/contract notice published on the Public Procurement Portal</w:t>
      </w:r>
      <w:r w:rsidRPr="009E0E7E">
        <w:rPr>
          <w:rFonts w:cs="Arial"/>
        </w:rPr>
        <w:t>. A tender deemed to have been successfully submitted shall be the tender marked in the e-JN information system with the status »</w:t>
      </w:r>
      <w:r w:rsidRPr="009E0E7E">
        <w:rPr>
          <w:rFonts w:cs="Arial"/>
          <w:b/>
          <w:bCs/>
        </w:rPr>
        <w:t>SUBMITTED</w:t>
      </w:r>
      <w:r w:rsidRPr="009E0E7E">
        <w:rPr>
          <w:rFonts w:cs="Arial"/>
        </w:rPr>
        <w:t>«.</w:t>
      </w:r>
    </w:p>
    <w:p w14:paraId="2140B531" w14:textId="77777777" w:rsidR="002F258F" w:rsidRPr="009E0E7E" w:rsidRDefault="002F258F" w:rsidP="00277604">
      <w:pPr>
        <w:tabs>
          <w:tab w:val="num" w:pos="0"/>
        </w:tabs>
        <w:jc w:val="both"/>
        <w:rPr>
          <w:rFonts w:cs="Arial"/>
        </w:rPr>
      </w:pPr>
    </w:p>
    <w:p w14:paraId="4A73D80A" w14:textId="77777777" w:rsidR="002F258F" w:rsidRPr="009E0E7E" w:rsidRDefault="002F258F" w:rsidP="00277604">
      <w:pPr>
        <w:tabs>
          <w:tab w:val="num" w:pos="0"/>
        </w:tabs>
        <w:jc w:val="both"/>
        <w:rPr>
          <w:rFonts w:cs="Arial"/>
        </w:rPr>
      </w:pPr>
      <w:r w:rsidRPr="009E0E7E">
        <w:rPr>
          <w:rFonts w:cs="Arial"/>
        </w:rPr>
        <w:t>Access to the link for submission of the e-tender under this public procurement procedure is provided in the notice of public procurement/contract notice published for this procurement procedure on the Public Procurement Portal.</w:t>
      </w:r>
    </w:p>
    <w:p w14:paraId="5933DD29" w14:textId="77777777" w:rsidR="002F258F" w:rsidRPr="009E0E7E" w:rsidRDefault="002F258F" w:rsidP="00277604">
      <w:pPr>
        <w:tabs>
          <w:tab w:val="num" w:pos="0"/>
        </w:tabs>
        <w:jc w:val="both"/>
        <w:rPr>
          <w:rFonts w:cs="Arial"/>
        </w:rPr>
      </w:pPr>
    </w:p>
    <w:p w14:paraId="35B84C74" w14:textId="77777777" w:rsidR="002F258F" w:rsidRPr="009E0E7E" w:rsidRDefault="002F258F" w:rsidP="00277604">
      <w:pPr>
        <w:widowControl w:val="0"/>
        <w:numPr>
          <w:ilvl w:val="1"/>
          <w:numId w:val="43"/>
        </w:numPr>
        <w:ind w:left="432"/>
        <w:jc w:val="both"/>
        <w:rPr>
          <w:rFonts w:cs="Arial"/>
          <w:b/>
        </w:rPr>
      </w:pPr>
      <w:r w:rsidRPr="009E0E7E">
        <w:rPr>
          <w:rFonts w:cs="Arial"/>
          <w:b/>
        </w:rPr>
        <w:t>AMENDMENT, MODIFICATION AND WITHDRAWAL OF TENDERS:</w:t>
      </w:r>
    </w:p>
    <w:p w14:paraId="7A59E0D1" w14:textId="77777777" w:rsidR="002F258F" w:rsidRPr="009E0E7E" w:rsidRDefault="002F258F" w:rsidP="00277604">
      <w:pPr>
        <w:tabs>
          <w:tab w:val="num" w:pos="0"/>
        </w:tabs>
        <w:jc w:val="both"/>
        <w:rPr>
          <w:rFonts w:cs="Arial"/>
        </w:rPr>
      </w:pPr>
      <w:r w:rsidRPr="009E0E7E">
        <w:rPr>
          <w:rFonts w:cs="Arial"/>
        </w:rPr>
        <w:t>The tenderer may withdraw or alter its tender prior to the deadline for submission of tenders. If the tenderer withdraws its tender uploaded in the e-JN information system, it is considered that no tender has been submitted and also the Contracting Authority will not see it in the e-JN information system. If the tenderer alters its tender in the e-JN information system, the Contracting Authority will be able to see only the latest version of the tender uploaded in the e-JN information system. After the expiry of the deadline for submission of tenders, submission of the tender is no longer possible.</w:t>
      </w:r>
    </w:p>
    <w:p w14:paraId="6512BA98" w14:textId="77777777" w:rsidR="002F258F" w:rsidRPr="009E0E7E" w:rsidRDefault="002F258F" w:rsidP="00277604">
      <w:pPr>
        <w:widowControl w:val="0"/>
        <w:jc w:val="both"/>
        <w:rPr>
          <w:rFonts w:cs="Arial"/>
        </w:rPr>
      </w:pPr>
    </w:p>
    <w:p w14:paraId="1A8D3F0D" w14:textId="77777777" w:rsidR="002F258F" w:rsidRPr="009E0E7E" w:rsidRDefault="002F258F" w:rsidP="00277604">
      <w:pPr>
        <w:widowControl w:val="0"/>
        <w:numPr>
          <w:ilvl w:val="1"/>
          <w:numId w:val="43"/>
        </w:numPr>
        <w:ind w:left="432"/>
        <w:jc w:val="both"/>
        <w:rPr>
          <w:rFonts w:cs="Arial"/>
          <w:b/>
        </w:rPr>
      </w:pPr>
      <w:r w:rsidRPr="009E0E7E">
        <w:rPr>
          <w:rFonts w:cs="Arial"/>
          <w:b/>
        </w:rPr>
        <w:t>OPENING OF TENDERS:</w:t>
      </w:r>
    </w:p>
    <w:p w14:paraId="37B8836E" w14:textId="77777777" w:rsidR="002F258F" w:rsidRPr="009E0E7E" w:rsidRDefault="002F258F" w:rsidP="00277604">
      <w:pPr>
        <w:tabs>
          <w:tab w:val="num" w:pos="0"/>
        </w:tabs>
        <w:jc w:val="both"/>
        <w:rPr>
          <w:rFonts w:cs="Arial"/>
        </w:rPr>
      </w:pPr>
      <w:r w:rsidRPr="009E0E7E">
        <w:rPr>
          <w:rFonts w:cs="Arial"/>
        </w:rPr>
        <w:t xml:space="preserve">The opening of tenders will be carried out automatically in the e-JN information system, </w:t>
      </w:r>
      <w:r w:rsidRPr="009E0E7E">
        <w:rPr>
          <w:rFonts w:cs="Arial"/>
          <w:b/>
        </w:rPr>
        <w:t>on the date and hour specified in the notice of public procurement/contract notice published on the Public Procurement Portal</w:t>
      </w:r>
      <w:r w:rsidRPr="009E0E7E">
        <w:rPr>
          <w:rFonts w:cs="Arial"/>
        </w:rPr>
        <w:t xml:space="preserve"> at </w:t>
      </w:r>
      <w:hyperlink r:id="rId15" w:history="1">
        <w:r w:rsidRPr="009E0E7E">
          <w:rPr>
            <w:rFonts w:cs="Arial"/>
            <w:color w:val="0000FF"/>
            <w:u w:val="single"/>
          </w:rPr>
          <w:t>https://ejn.gov.si/eJN2</w:t>
        </w:r>
      </w:hyperlink>
      <w:r w:rsidRPr="009E0E7E">
        <w:rPr>
          <w:rFonts w:cs="Arial"/>
        </w:rPr>
        <w:t xml:space="preserve">. </w:t>
      </w:r>
    </w:p>
    <w:p w14:paraId="3C96E528" w14:textId="77777777" w:rsidR="002F258F" w:rsidRPr="009E0E7E" w:rsidRDefault="002F258F" w:rsidP="00277604">
      <w:pPr>
        <w:tabs>
          <w:tab w:val="num" w:pos="0"/>
        </w:tabs>
        <w:jc w:val="both"/>
        <w:rPr>
          <w:rFonts w:cs="Arial"/>
        </w:rPr>
      </w:pPr>
    </w:p>
    <w:p w14:paraId="03E21357" w14:textId="77777777" w:rsidR="002F258F" w:rsidRPr="009E0E7E" w:rsidRDefault="002F258F" w:rsidP="00277604">
      <w:pPr>
        <w:tabs>
          <w:tab w:val="num" w:pos="0"/>
        </w:tabs>
        <w:jc w:val="both"/>
        <w:rPr>
          <w:rFonts w:cs="Arial"/>
        </w:rPr>
      </w:pPr>
      <w:r w:rsidRPr="009E0E7E">
        <w:rPr>
          <w:rFonts w:cs="Arial"/>
        </w:rPr>
        <w:t>The opening of tenders takes place by the e-JN information system displaying automatically at the hour set for the public opening of tenders the identification data of the tenderer, data relating to variants, if variants have been requested, i.e. allowed, and enables access to a PDF file to be downloaded by the tenderer in the e-JN system in the PRO-FORMA INVOICE« section. The tenderers, which have submitted their tenders, have access to the aforementioned data in the e-JN information system in the »Minutes on the opening of tenders« section.</w:t>
      </w:r>
    </w:p>
    <w:p w14:paraId="130CA1FC" w14:textId="77777777" w:rsidR="002F258F" w:rsidRPr="009E0E7E" w:rsidRDefault="002F258F" w:rsidP="00277604">
      <w:pPr>
        <w:tabs>
          <w:tab w:val="num" w:pos="0"/>
        </w:tabs>
        <w:jc w:val="both"/>
        <w:rPr>
          <w:rFonts w:cs="Arial"/>
        </w:rPr>
      </w:pPr>
    </w:p>
    <w:p w14:paraId="66AF0EEB" w14:textId="77777777" w:rsidR="002F258F" w:rsidRPr="009E0E7E" w:rsidRDefault="002F258F" w:rsidP="00277604">
      <w:pPr>
        <w:widowControl w:val="0"/>
        <w:numPr>
          <w:ilvl w:val="1"/>
          <w:numId w:val="43"/>
        </w:numPr>
        <w:ind w:left="432"/>
        <w:jc w:val="both"/>
        <w:rPr>
          <w:rFonts w:cs="Arial"/>
          <w:b/>
        </w:rPr>
      </w:pPr>
      <w:r w:rsidRPr="009E0E7E">
        <w:rPr>
          <w:rFonts w:cs="Arial"/>
          <w:b/>
        </w:rPr>
        <w:t>TENDER VALIDITY PERIOD:</w:t>
      </w:r>
    </w:p>
    <w:p w14:paraId="51742ADB" w14:textId="4F5001F9" w:rsidR="00B57BFE" w:rsidRPr="00B57BFE" w:rsidRDefault="00B57BFE" w:rsidP="00B57BFE">
      <w:pPr>
        <w:tabs>
          <w:tab w:val="num" w:pos="0"/>
        </w:tabs>
        <w:contextualSpacing/>
        <w:jc w:val="both"/>
        <w:rPr>
          <w:rFonts w:eastAsia="Calibri" w:cs="Arial"/>
        </w:rPr>
      </w:pPr>
      <w:r w:rsidRPr="00B57BFE">
        <w:rPr>
          <w:rFonts w:eastAsia="Calibri" w:cs="Arial"/>
        </w:rPr>
        <w:t xml:space="preserve">The offer is valid for two months from the date of opening of </w:t>
      </w:r>
      <w:r>
        <w:rPr>
          <w:rFonts w:eastAsia="Calibri" w:cs="Arial"/>
        </w:rPr>
        <w:t>tenders</w:t>
      </w:r>
      <w:r w:rsidRPr="00B57BFE">
        <w:rPr>
          <w:rFonts w:eastAsia="Calibri" w:cs="Arial"/>
        </w:rPr>
        <w:t>.</w:t>
      </w:r>
    </w:p>
    <w:p w14:paraId="58757F39" w14:textId="77777777" w:rsidR="00AA48A5" w:rsidRPr="009E0E7E" w:rsidRDefault="00AA48A5" w:rsidP="00277604">
      <w:pPr>
        <w:tabs>
          <w:tab w:val="num" w:pos="0"/>
        </w:tabs>
        <w:contextualSpacing/>
        <w:jc w:val="both"/>
        <w:rPr>
          <w:rFonts w:eastAsia="Calibri" w:cs="Arial"/>
        </w:rPr>
      </w:pPr>
    </w:p>
    <w:p w14:paraId="0F332884" w14:textId="77777777" w:rsidR="002F258F" w:rsidRPr="009E0E7E" w:rsidRDefault="002F258F" w:rsidP="00277604">
      <w:pPr>
        <w:tabs>
          <w:tab w:val="num" w:pos="0"/>
        </w:tabs>
        <w:contextualSpacing/>
        <w:jc w:val="both"/>
        <w:rPr>
          <w:rFonts w:eastAsia="Calibri" w:cs="Arial"/>
        </w:rPr>
      </w:pPr>
      <w:r w:rsidRPr="009E0E7E">
        <w:rPr>
          <w:rFonts w:eastAsia="Calibri" w:cs="Arial"/>
        </w:rPr>
        <w:t xml:space="preserve">The Contracting Authority may ask the tenderer in writing to extend the tender validity period and the validity of its tender security for the revised period of validity of the determined by the Contracting Authority in its written request. </w:t>
      </w:r>
    </w:p>
    <w:p w14:paraId="7EB46CEA" w14:textId="77777777" w:rsidR="0088135E" w:rsidRPr="009E0E7E" w:rsidRDefault="0088135E" w:rsidP="00277604">
      <w:pPr>
        <w:tabs>
          <w:tab w:val="num" w:pos="0"/>
        </w:tabs>
        <w:contextualSpacing/>
        <w:jc w:val="both"/>
        <w:rPr>
          <w:rFonts w:eastAsia="Calibri" w:cs="Arial"/>
        </w:rPr>
      </w:pPr>
    </w:p>
    <w:p w14:paraId="5206F9D7" w14:textId="77777777" w:rsidR="002F258F" w:rsidRPr="009E0E7E" w:rsidRDefault="002F258F" w:rsidP="00277604">
      <w:pPr>
        <w:widowControl w:val="0"/>
        <w:numPr>
          <w:ilvl w:val="0"/>
          <w:numId w:val="43"/>
        </w:numPr>
        <w:jc w:val="both"/>
        <w:rPr>
          <w:rFonts w:cs="Arial"/>
          <w:b/>
        </w:rPr>
      </w:pPr>
      <w:r w:rsidRPr="009E0E7E">
        <w:rPr>
          <w:rFonts w:cs="Arial"/>
          <w:b/>
        </w:rPr>
        <w:t>MODIFICATIONS AND AMENDMENTS TO THE PROCUREMENT DOCUMENTATION:</w:t>
      </w:r>
    </w:p>
    <w:p w14:paraId="70AB9E2B" w14:textId="77777777" w:rsidR="002F258F" w:rsidRPr="009E0E7E" w:rsidRDefault="002F258F" w:rsidP="00277604">
      <w:pPr>
        <w:tabs>
          <w:tab w:val="num" w:pos="0"/>
        </w:tabs>
        <w:jc w:val="both"/>
        <w:rPr>
          <w:rFonts w:cs="Arial"/>
          <w:lang w:eastAsia="x-none"/>
        </w:rPr>
      </w:pPr>
      <w:r w:rsidRPr="009E0E7E">
        <w:rPr>
          <w:rFonts w:cs="Arial"/>
          <w:lang w:eastAsia="x-none"/>
        </w:rPr>
        <w:t xml:space="preserve">The Contracting Authority may modify and amend the procurement documentation prior to the deadline for submission of tenders. The Contracting Authority will publish all modifications and amendments to the procurement documentation on the Public Procurement Portal. Where necessary, the Contracting Authority will extend the deadline for submission of tenders and in such a case, the rights and obligations of the Contracting Authority and of the tenderers shall </w:t>
      </w:r>
      <w:r w:rsidRPr="009E0E7E">
        <w:rPr>
          <w:rFonts w:cs="Arial"/>
          <w:lang w:eastAsia="x-none"/>
        </w:rPr>
        <w:lastRenderedPageBreak/>
        <w:t>be attached to the revised period of the tender validity/new time limits that consequently arise from the extended deadline for submission of tenders.</w:t>
      </w:r>
    </w:p>
    <w:p w14:paraId="02DFDB80" w14:textId="77777777" w:rsidR="002F258F" w:rsidRPr="009E0E7E" w:rsidRDefault="002F258F" w:rsidP="00277604">
      <w:pPr>
        <w:tabs>
          <w:tab w:val="num" w:pos="0"/>
        </w:tabs>
        <w:jc w:val="both"/>
        <w:rPr>
          <w:lang w:eastAsia="x-none"/>
        </w:rPr>
      </w:pPr>
    </w:p>
    <w:p w14:paraId="60F464FC" w14:textId="77777777" w:rsidR="002F258F" w:rsidRPr="009E0E7E" w:rsidRDefault="002F258F" w:rsidP="00277604">
      <w:pPr>
        <w:tabs>
          <w:tab w:val="num" w:pos="0"/>
        </w:tabs>
        <w:jc w:val="both"/>
        <w:rPr>
          <w:rFonts w:cs="Arial"/>
          <w:lang w:eastAsia="x-none"/>
        </w:rPr>
      </w:pPr>
      <w:r w:rsidRPr="009E0E7E">
        <w:rPr>
          <w:lang w:eastAsia="x-none"/>
        </w:rPr>
        <w:t>The Contracting Authority will issue any such modifications and amendments as addenda to  the procurement documentation. Each addendum to the procurement documentation shall become an integral part thereof. The questions and answers published on the Public Procurement Portal shall be considered part of the procurement documentation as well.</w:t>
      </w:r>
    </w:p>
    <w:p w14:paraId="1AD30D30" w14:textId="77777777" w:rsidR="002F258F" w:rsidRPr="009E0E7E" w:rsidRDefault="002F258F" w:rsidP="00277604">
      <w:pPr>
        <w:tabs>
          <w:tab w:val="num" w:pos="0"/>
        </w:tabs>
        <w:jc w:val="both"/>
        <w:rPr>
          <w:rFonts w:cs="Arial"/>
        </w:rPr>
      </w:pPr>
    </w:p>
    <w:p w14:paraId="2DADBBA9" w14:textId="77777777" w:rsidR="002F258F" w:rsidRPr="009E0E7E" w:rsidRDefault="002F258F" w:rsidP="00277604">
      <w:pPr>
        <w:widowControl w:val="0"/>
        <w:numPr>
          <w:ilvl w:val="0"/>
          <w:numId w:val="43"/>
        </w:numPr>
        <w:jc w:val="both"/>
        <w:rPr>
          <w:rFonts w:cs="Arial"/>
          <w:color w:val="BFBFBF"/>
          <w:sz w:val="18"/>
          <w:szCs w:val="18"/>
        </w:rPr>
      </w:pPr>
      <w:r w:rsidRPr="009E0E7E">
        <w:rPr>
          <w:rFonts w:cs="Arial"/>
          <w:b/>
        </w:rPr>
        <w:t xml:space="preserve">FINANCIAL SECURITY OF SERIOUSNESS OF THE TENDER: </w:t>
      </w:r>
    </w:p>
    <w:p w14:paraId="61B79633" w14:textId="4B687C48" w:rsidR="00774E29" w:rsidRDefault="00774E29" w:rsidP="00277604">
      <w:pPr>
        <w:widowControl w:val="0"/>
        <w:jc w:val="both"/>
        <w:rPr>
          <w:rFonts w:cs="Arial"/>
        </w:rPr>
      </w:pPr>
      <w:r w:rsidRPr="00B57BFE">
        <w:rPr>
          <w:rFonts w:cs="Arial"/>
        </w:rPr>
        <w:t>Financial security is not needed.</w:t>
      </w:r>
    </w:p>
    <w:p w14:paraId="4C5B31CB" w14:textId="77777777" w:rsidR="00774E29" w:rsidRPr="009E0E7E" w:rsidRDefault="00774E29" w:rsidP="00277604">
      <w:pPr>
        <w:widowControl w:val="0"/>
        <w:jc w:val="both"/>
        <w:rPr>
          <w:rFonts w:cs="Arial"/>
        </w:rPr>
      </w:pPr>
    </w:p>
    <w:p w14:paraId="32DACFC4" w14:textId="77777777" w:rsidR="002F258F" w:rsidRPr="009E0E7E" w:rsidRDefault="002F258F" w:rsidP="00277604">
      <w:pPr>
        <w:widowControl w:val="0"/>
        <w:numPr>
          <w:ilvl w:val="0"/>
          <w:numId w:val="43"/>
        </w:numPr>
        <w:jc w:val="both"/>
        <w:rPr>
          <w:rFonts w:cs="Arial"/>
          <w:b/>
        </w:rPr>
      </w:pPr>
      <w:r w:rsidRPr="009E0E7E">
        <w:rPr>
          <w:rFonts w:cs="Arial"/>
          <w:b/>
        </w:rPr>
        <w:t>PRICED BILL OF QUANTITIES:</w:t>
      </w:r>
    </w:p>
    <w:p w14:paraId="0F61563E" w14:textId="46AF33C3" w:rsidR="002F258F" w:rsidRPr="009E0E7E" w:rsidRDefault="002F258F" w:rsidP="00277604">
      <w:pPr>
        <w:tabs>
          <w:tab w:val="num" w:pos="0"/>
          <w:tab w:val="left" w:pos="910"/>
        </w:tabs>
        <w:jc w:val="both"/>
        <w:rPr>
          <w:rFonts w:cs="Arial"/>
        </w:rPr>
      </w:pPr>
      <w:r w:rsidRPr="009E0E7E">
        <w:rPr>
          <w:rFonts w:cs="Arial"/>
        </w:rPr>
        <w:t>The tenderer shall prepare the tender in accordance with the attached Priced Bill of Quantities/Pro-Forma Invoice (OBR – 2.19), which shall be attached to other tender documentation as an xls. file/doc. file and uploaded in the section: »Priced Bill of Quantities/Pro-Forma Invoice«. The Contracting Authority shall not be held liable for the accuracy of the calculations made by the tenderer.</w:t>
      </w:r>
    </w:p>
    <w:p w14:paraId="2436394E" w14:textId="77777777" w:rsidR="002F258F" w:rsidRPr="009E0E7E" w:rsidRDefault="002F258F" w:rsidP="00277604">
      <w:pPr>
        <w:tabs>
          <w:tab w:val="num" w:pos="0"/>
          <w:tab w:val="left" w:pos="910"/>
        </w:tabs>
        <w:jc w:val="both"/>
        <w:rPr>
          <w:rFonts w:cs="Arial"/>
        </w:rPr>
      </w:pPr>
    </w:p>
    <w:p w14:paraId="4F412254" w14:textId="3EEC4D1A" w:rsidR="002F258F" w:rsidRPr="009E0E7E" w:rsidRDefault="002F258F" w:rsidP="00277604">
      <w:pPr>
        <w:tabs>
          <w:tab w:val="num" w:pos="0"/>
          <w:tab w:val="left" w:pos="910"/>
        </w:tabs>
        <w:jc w:val="both"/>
        <w:rPr>
          <w:rFonts w:cs="Arial"/>
          <w:color w:val="000000"/>
        </w:rPr>
      </w:pPr>
      <w:r w:rsidRPr="00B57BFE">
        <w:rPr>
          <w:rFonts w:cs="Arial"/>
          <w:color w:val="000000"/>
        </w:rPr>
        <w:t xml:space="preserve">The tenderer must offer all the items laid down </w:t>
      </w:r>
      <w:r w:rsidR="00B57BFE" w:rsidRPr="00B57BFE">
        <w:rPr>
          <w:rFonts w:cs="Arial"/>
          <w:color w:val="000000"/>
        </w:rPr>
        <w:t>for</w:t>
      </w:r>
      <w:r w:rsidRPr="00B57BFE">
        <w:rPr>
          <w:rFonts w:cs="Arial"/>
          <w:color w:val="000000"/>
        </w:rPr>
        <w:t xml:space="preserve"> </w:t>
      </w:r>
      <w:r w:rsidR="00B57BFE" w:rsidRPr="00B57BFE">
        <w:rPr>
          <w:rFonts w:cs="Arial"/>
          <w:color w:val="000000"/>
        </w:rPr>
        <w:t xml:space="preserve">the individual lot in </w:t>
      </w:r>
      <w:r w:rsidRPr="00B57BFE">
        <w:rPr>
          <w:rFonts w:cs="Arial"/>
          <w:color w:val="000000"/>
        </w:rPr>
        <w:t>the Priced Bill of</w:t>
      </w:r>
      <w:r w:rsidRPr="009E0E7E">
        <w:rPr>
          <w:rFonts w:cs="Arial"/>
          <w:color w:val="000000"/>
        </w:rPr>
        <w:t xml:space="preserve"> Quantities form (OBR – 2.19). Prices in EUR/l shall be rounded to five decimal places exactly, the product shall be rounded to exactly two decimal places. In case that the tenderer should fail to round the prices and/or values and/or to five, i.e. two decimals, it will be done by the Contracting Authority on the basis of the tenderer’s approval. In case that the sixth, i.e. the third decimal digit is five or greater than five, the Contracting Authority will raise the second decimal digit, whereas in the opposite case, it will be rounded down. In case that the tenderer rounds prices and/or values to less than five, i.e. to two decimal places, the Contracting Authority will consider that after the complete number, i.e. the decimal place, comes zero value/nil (e.g.: for 1 = 1.00; for 1.1 = 1.10). In such a case, no approval by the tenderer shall be necessary. </w:t>
      </w:r>
    </w:p>
    <w:p w14:paraId="10CEC4D0" w14:textId="6448B49E" w:rsidR="002F258F" w:rsidRPr="009E0E7E" w:rsidRDefault="002F258F" w:rsidP="00277604">
      <w:pPr>
        <w:tabs>
          <w:tab w:val="left" w:pos="910"/>
        </w:tabs>
        <w:jc w:val="both"/>
        <w:rPr>
          <w:rFonts w:cs="Arial"/>
          <w:color w:val="000000"/>
        </w:rPr>
      </w:pPr>
      <w:r w:rsidRPr="009E0E7E">
        <w:rPr>
          <w:rFonts w:cs="Arial"/>
          <w:color w:val="000000"/>
        </w:rPr>
        <w:t xml:space="preserve">In case that the tenderer fills in zero (0) EUR or the sign »/« or leave the field for the item blank, it shall be deemed that the tenderer is offering that item free of charge. The tenderer may not modify the content of the Priced Bill of Quantities. </w:t>
      </w:r>
    </w:p>
    <w:p w14:paraId="6761204C" w14:textId="77777777" w:rsidR="002F258F" w:rsidRPr="009E0E7E" w:rsidRDefault="002F258F" w:rsidP="00277604">
      <w:pPr>
        <w:tabs>
          <w:tab w:val="left" w:pos="910"/>
        </w:tabs>
        <w:jc w:val="both"/>
      </w:pPr>
    </w:p>
    <w:p w14:paraId="7F4A3A9F" w14:textId="50A083FA" w:rsidR="00B57BFE" w:rsidRPr="00B57BFE" w:rsidRDefault="00B57BFE" w:rsidP="00B57BFE">
      <w:pPr>
        <w:tabs>
          <w:tab w:val="left" w:pos="910"/>
        </w:tabs>
        <w:jc w:val="both"/>
        <w:rPr>
          <w:rFonts w:cs="Arial"/>
          <w:color w:val="000000"/>
        </w:rPr>
      </w:pPr>
      <w:bookmarkStart w:id="2" w:name="_Hlk126155458"/>
      <w:bookmarkStart w:id="3" w:name="_Hlk124696665"/>
      <w:r w:rsidRPr="00B57BFE">
        <w:rPr>
          <w:rFonts w:cs="Arial"/>
          <w:color w:val="000000"/>
        </w:rPr>
        <w:t xml:space="preserve">Unit prices in euros (EUR) excluding VAT are fixed for the entire duration of the public procurement (until the termination of the contract), unless otherwise specified in the </w:t>
      </w:r>
      <w:r>
        <w:rPr>
          <w:rFonts w:cs="Arial"/>
          <w:color w:val="000000"/>
        </w:rPr>
        <w:t>draft</w:t>
      </w:r>
      <w:r w:rsidRPr="00B57BFE">
        <w:rPr>
          <w:rFonts w:cs="Arial"/>
          <w:color w:val="000000"/>
        </w:rPr>
        <w:t xml:space="preserve"> contract, and include all costs related to the realization of the subject of the public procurement</w:t>
      </w:r>
      <w:r>
        <w:rPr>
          <w:rFonts w:cs="Arial"/>
          <w:color w:val="000000"/>
        </w:rPr>
        <w:t>.</w:t>
      </w:r>
    </w:p>
    <w:bookmarkEnd w:id="2"/>
    <w:p w14:paraId="545DFE53" w14:textId="77777777" w:rsidR="00AA48A5" w:rsidRPr="00AA48A5" w:rsidRDefault="00AA48A5" w:rsidP="00AA48A5">
      <w:pPr>
        <w:tabs>
          <w:tab w:val="num" w:pos="0"/>
        </w:tabs>
        <w:jc w:val="both"/>
        <w:rPr>
          <w:rFonts w:cs="Arial"/>
          <w:highlight w:val="red"/>
        </w:rPr>
      </w:pPr>
    </w:p>
    <w:p w14:paraId="23AAB636" w14:textId="664A2D9E" w:rsidR="00D12F16" w:rsidRPr="00D12F16" w:rsidRDefault="00D12F16" w:rsidP="00D12F16">
      <w:pPr>
        <w:jc w:val="both"/>
        <w:rPr>
          <w:rFonts w:cs="Arial"/>
        </w:rPr>
      </w:pPr>
      <w:r w:rsidRPr="00D12F16">
        <w:rPr>
          <w:rFonts w:cs="Arial"/>
        </w:rPr>
        <w:t xml:space="preserve">The </w:t>
      </w:r>
      <w:r>
        <w:rPr>
          <w:rFonts w:cs="Arial"/>
        </w:rPr>
        <w:t>tenderers</w:t>
      </w:r>
      <w:r w:rsidRPr="00D12F16">
        <w:rPr>
          <w:rFonts w:cs="Arial"/>
        </w:rPr>
        <w:t xml:space="preserve"> must in their offer take into account and evaluate potential deficiencies in the </w:t>
      </w:r>
      <w:r>
        <w:rPr>
          <w:rFonts w:cs="Arial"/>
        </w:rPr>
        <w:t>Contracting Authority</w:t>
      </w:r>
      <w:r w:rsidRPr="00D12F16">
        <w:rPr>
          <w:rFonts w:cs="Arial"/>
        </w:rPr>
        <w:t xml:space="preserve">'s documentation. The selected </w:t>
      </w:r>
      <w:r>
        <w:rPr>
          <w:rFonts w:cs="Arial"/>
        </w:rPr>
        <w:t>tenderer</w:t>
      </w:r>
      <w:r w:rsidRPr="00D12F16">
        <w:rPr>
          <w:rFonts w:cs="Arial"/>
        </w:rPr>
        <w:t xml:space="preserve"> will not be able to claim subsequent price increases and additional works/services due to incomplete or inadequate tender documentation for those parts of the execution of the public contract that were not specifically or adequately defined in the tender documentation, but depending on the subject of the public contract and the entire documentation a qualified </w:t>
      </w:r>
      <w:r w:rsidR="009B75A1">
        <w:rPr>
          <w:rFonts w:cs="Arial"/>
        </w:rPr>
        <w:t>tenderer</w:t>
      </w:r>
      <w:r w:rsidRPr="00D12F16">
        <w:rPr>
          <w:rFonts w:cs="Arial"/>
        </w:rPr>
        <w:t xml:space="preserve"> </w:t>
      </w:r>
      <w:r w:rsidR="009B75A1">
        <w:rPr>
          <w:rFonts w:cs="Arial"/>
        </w:rPr>
        <w:t>could</w:t>
      </w:r>
      <w:r w:rsidRPr="00D12F16">
        <w:rPr>
          <w:rFonts w:cs="Arial"/>
        </w:rPr>
        <w:t xml:space="preserve"> and should anticipate.</w:t>
      </w:r>
    </w:p>
    <w:p w14:paraId="1953CA95" w14:textId="77777777" w:rsidR="00D12F16" w:rsidRDefault="00D12F16" w:rsidP="00277604">
      <w:pPr>
        <w:tabs>
          <w:tab w:val="num" w:pos="0"/>
          <w:tab w:val="left" w:pos="910"/>
        </w:tabs>
        <w:rPr>
          <w:rFonts w:cs="Arial"/>
        </w:rPr>
      </w:pPr>
    </w:p>
    <w:p w14:paraId="65B62FB3" w14:textId="77777777" w:rsidR="002F258F" w:rsidRPr="009E0E7E" w:rsidRDefault="002F258F" w:rsidP="00277604">
      <w:pPr>
        <w:tabs>
          <w:tab w:val="num" w:pos="0"/>
          <w:tab w:val="left" w:pos="910"/>
        </w:tabs>
        <w:jc w:val="both"/>
        <w:rPr>
          <w:rFonts w:cs="Arial"/>
        </w:rPr>
      </w:pPr>
      <w:r w:rsidRPr="009E0E7E">
        <w:rPr>
          <w:rFonts w:cs="Arial"/>
        </w:rPr>
        <w:t xml:space="preserve">The tenderer shall upload in the e-JN information system in the section »Priced Bill of Quantities« the filled in tender form OBR–2.19 Priced Bill of Quantities as a PDF. file that will be accessible at the public opening of tenders. </w:t>
      </w:r>
    </w:p>
    <w:bookmarkEnd w:id="3"/>
    <w:p w14:paraId="1950DF91" w14:textId="77777777" w:rsidR="002F258F" w:rsidRPr="009E0E7E" w:rsidRDefault="002F258F" w:rsidP="00277604">
      <w:pPr>
        <w:tabs>
          <w:tab w:val="num" w:pos="0"/>
          <w:tab w:val="left" w:pos="910"/>
        </w:tabs>
        <w:jc w:val="both"/>
        <w:rPr>
          <w:rFonts w:cs="Arial"/>
        </w:rPr>
      </w:pPr>
    </w:p>
    <w:p w14:paraId="4E9D6E14" w14:textId="77777777" w:rsidR="002F258F" w:rsidRPr="009E0E7E" w:rsidRDefault="002F258F" w:rsidP="00277604">
      <w:pPr>
        <w:tabs>
          <w:tab w:val="num" w:pos="0"/>
          <w:tab w:val="left" w:pos="910"/>
        </w:tabs>
        <w:jc w:val="both"/>
        <w:rPr>
          <w:rFonts w:cs="Arial"/>
        </w:rPr>
      </w:pPr>
      <w:r w:rsidRPr="009E0E7E">
        <w:rPr>
          <w:rFonts w:cs="Arial"/>
        </w:rPr>
        <w:t xml:space="preserve">For the correction of any arithmetical errors or clerical errors, in case of a discrepancy between the forms »Overall tender value« and »Priced Bill of Quantities«, the Contracting Authority will take into account the data from the form »Priced Bill of Quantities – OBR – 2.19«, section »Other documents«. </w:t>
      </w:r>
    </w:p>
    <w:p w14:paraId="2D6267A4" w14:textId="77777777" w:rsidR="008A4917" w:rsidRPr="009E0E7E" w:rsidRDefault="008A4917" w:rsidP="00277604">
      <w:pPr>
        <w:tabs>
          <w:tab w:val="num" w:pos="0"/>
        </w:tabs>
        <w:jc w:val="both"/>
        <w:rPr>
          <w:rFonts w:cs="Arial"/>
        </w:rPr>
      </w:pPr>
    </w:p>
    <w:p w14:paraId="51CE39FA" w14:textId="77777777" w:rsidR="002F258F" w:rsidRPr="009E0E7E" w:rsidRDefault="002F258F" w:rsidP="00277604">
      <w:pPr>
        <w:widowControl w:val="0"/>
        <w:numPr>
          <w:ilvl w:val="0"/>
          <w:numId w:val="43"/>
        </w:numPr>
        <w:jc w:val="both"/>
        <w:rPr>
          <w:rFonts w:cs="Arial"/>
          <w:b/>
        </w:rPr>
      </w:pPr>
      <w:r w:rsidRPr="009E0E7E">
        <w:rPr>
          <w:rFonts w:cs="Arial"/>
          <w:b/>
        </w:rPr>
        <w:lastRenderedPageBreak/>
        <w:t>CORRECTION OF ERRONEOUS AND INCOMPLETE TENDER DOCUMENTS:</w:t>
      </w:r>
    </w:p>
    <w:p w14:paraId="6F93110C" w14:textId="77777777" w:rsidR="002F258F" w:rsidRPr="009E0E7E" w:rsidRDefault="002F258F" w:rsidP="00277604">
      <w:pPr>
        <w:tabs>
          <w:tab w:val="num" w:pos="0"/>
        </w:tabs>
        <w:jc w:val="both"/>
        <w:rPr>
          <w:rFonts w:cs="Arial"/>
        </w:rPr>
      </w:pPr>
      <w:r w:rsidRPr="009E0E7E">
        <w:rPr>
          <w:rFonts w:cs="Arial"/>
        </w:rPr>
        <w:t xml:space="preserve">In case that during the examination of the tender, the Contracting Authority finds that certain information or documentation presented in the offer appear to be incomplete or erroneous, i.e. if specific documents are missing, the Contracting Authority may act in accordance with the fifth paragraph of Article 89 of the Public Procurement Act </w:t>
      </w:r>
      <m:oMath>
        <m:r>
          <w:rPr>
            <w:rFonts w:ascii="Cambria Math" w:hAnsi="Cambria Math" w:cs="Arial"/>
          </w:rPr>
          <m:t>[</m:t>
        </m:r>
      </m:oMath>
      <w:r w:rsidRPr="009E0E7E">
        <w:rPr>
          <w:rFonts w:cs="Arial"/>
          <w:i/>
          <w:iCs/>
        </w:rPr>
        <w:t>Zakon o javnem naročanju</w:t>
      </w:r>
      <w:r w:rsidRPr="009E0E7E">
        <w:rPr>
          <w:rFonts w:cs="Arial"/>
        </w:rPr>
        <w:t>] (ZJN-3) (Official Gazette of the Republic of Slovenia, Nos. 91/2015, 14/2018, 121/21, 10/22 and 74/22 – odl. US). In case that during the examination of the calculation of the tender price, the Contracting Authority finds arithmetical errors, the Contracting Authority will act in accordance with the seventh paragraph of Article 89 of the Public Procurement Act (ZJN-3).</w:t>
      </w:r>
    </w:p>
    <w:p w14:paraId="7801E268" w14:textId="77777777" w:rsidR="002F258F" w:rsidRPr="009E0E7E" w:rsidRDefault="002F258F" w:rsidP="00277604">
      <w:pPr>
        <w:tabs>
          <w:tab w:val="num" w:pos="0"/>
        </w:tabs>
        <w:jc w:val="both"/>
        <w:rPr>
          <w:rFonts w:cs="Arial"/>
        </w:rPr>
      </w:pPr>
    </w:p>
    <w:p w14:paraId="7B57A318" w14:textId="77777777" w:rsidR="002F258F" w:rsidRPr="009E0E7E" w:rsidRDefault="002F258F" w:rsidP="00277604">
      <w:pPr>
        <w:tabs>
          <w:tab w:val="num" w:pos="0"/>
        </w:tabs>
        <w:jc w:val="both"/>
        <w:rPr>
          <w:rFonts w:cs="Arial"/>
        </w:rPr>
      </w:pPr>
      <w:r w:rsidRPr="009E0E7E">
        <w:rPr>
          <w:rFonts w:cs="Arial"/>
        </w:rPr>
        <w:t xml:space="preserve">Where the tenderer provides </w:t>
      </w:r>
      <w:bookmarkStart w:id="4" w:name="_Hlk124585898"/>
      <w:r w:rsidRPr="009E0E7E">
        <w:rPr>
          <w:rFonts w:cs="Arial"/>
        </w:rPr>
        <w:t>amendments, corrections, modifications or clarifications of its tender</w:t>
      </w:r>
      <w:bookmarkEnd w:id="4"/>
      <w:r w:rsidRPr="009E0E7E">
        <w:rPr>
          <w:rFonts w:cs="Arial"/>
        </w:rPr>
        <w:t>, the restrictions from the sixth paragraph of Article 89 of the Public Procurement Act (ZJN-3) must be taken into account.</w:t>
      </w:r>
    </w:p>
    <w:p w14:paraId="6C18BE89" w14:textId="77777777" w:rsidR="002F258F" w:rsidRPr="009E0E7E" w:rsidRDefault="002F258F" w:rsidP="00277604">
      <w:pPr>
        <w:tabs>
          <w:tab w:val="num" w:pos="0"/>
        </w:tabs>
        <w:jc w:val="both"/>
        <w:rPr>
          <w:rFonts w:cs="Arial"/>
        </w:rPr>
      </w:pPr>
    </w:p>
    <w:p w14:paraId="0C52807D" w14:textId="77777777" w:rsidR="002F258F" w:rsidRPr="009E0E7E" w:rsidRDefault="002F258F" w:rsidP="00277604">
      <w:pPr>
        <w:tabs>
          <w:tab w:val="num" w:pos="0"/>
        </w:tabs>
        <w:jc w:val="both"/>
        <w:rPr>
          <w:rFonts w:cs="Arial"/>
        </w:rPr>
      </w:pPr>
      <w:r w:rsidRPr="009E0E7E">
        <w:rPr>
          <w:rFonts w:cs="Arial"/>
        </w:rPr>
        <w:t>All communication between the Contracting Authority and the tenderer in connection with amendments, corrections, modifications or clarifications of the tender shall be conducted via the e-JN information system, unless the Contracting Authority provides otherwise for a specific case.</w:t>
      </w:r>
    </w:p>
    <w:p w14:paraId="5417F27B" w14:textId="77777777" w:rsidR="002F258F" w:rsidRPr="009E0E7E" w:rsidRDefault="002F258F" w:rsidP="00277604">
      <w:pPr>
        <w:widowControl w:val="0"/>
        <w:jc w:val="both"/>
        <w:rPr>
          <w:rFonts w:cs="Arial"/>
        </w:rPr>
      </w:pPr>
    </w:p>
    <w:p w14:paraId="5F8D8EDB" w14:textId="77777777" w:rsidR="002F258F" w:rsidRPr="009E0E7E" w:rsidRDefault="002F258F" w:rsidP="00277604">
      <w:pPr>
        <w:widowControl w:val="0"/>
        <w:numPr>
          <w:ilvl w:val="0"/>
          <w:numId w:val="43"/>
        </w:numPr>
        <w:jc w:val="both"/>
        <w:rPr>
          <w:rFonts w:cs="Arial"/>
          <w:i/>
          <w:color w:val="BFBFBF"/>
          <w:sz w:val="18"/>
          <w:szCs w:val="18"/>
        </w:rPr>
      </w:pPr>
      <w:r w:rsidRPr="009E0E7E">
        <w:rPr>
          <w:rFonts w:cs="Arial"/>
          <w:b/>
        </w:rPr>
        <w:t xml:space="preserve">CRITERIA FOR THE SELECTION OF THE MOST ECONOMICALLY ADVANTAGEOUS TENDERER: </w:t>
      </w:r>
    </w:p>
    <w:p w14:paraId="54AE47C4" w14:textId="77777777" w:rsidR="002F258F" w:rsidRPr="009E0E7E" w:rsidRDefault="002F258F" w:rsidP="00277604">
      <w:pPr>
        <w:rPr>
          <w:rFonts w:cs="Arial"/>
        </w:rPr>
      </w:pPr>
      <w:bookmarkStart w:id="5" w:name="_Toc336851763"/>
      <w:bookmarkStart w:id="6" w:name="_Toc336851811"/>
      <w:bookmarkStart w:id="7" w:name="_Toc509692084"/>
      <w:r w:rsidRPr="009E0E7E">
        <w:rPr>
          <w:rFonts w:cs="Arial"/>
        </w:rPr>
        <w:t xml:space="preserve">The Contracting Authority will award the public procurement and conclude the Contract with the tenderer who, subject to the fulfilment of the requirements  from this call to tenderers and by the criteria laid down for the selection of the economically most advantageous tenderer, presents the economically most advantageous tender. </w:t>
      </w:r>
    </w:p>
    <w:p w14:paraId="3D040CBC" w14:textId="04A03C3C" w:rsidR="002F258F" w:rsidRDefault="002F258F" w:rsidP="00277604">
      <w:pPr>
        <w:jc w:val="both"/>
        <w:rPr>
          <w:rFonts w:cs="Arial"/>
        </w:rPr>
      </w:pPr>
    </w:p>
    <w:p w14:paraId="12338465" w14:textId="3E288985" w:rsidR="008A4917" w:rsidRPr="00F4227A" w:rsidRDefault="008A4917" w:rsidP="00F4227A">
      <w:pPr>
        <w:widowControl w:val="0"/>
        <w:numPr>
          <w:ilvl w:val="0"/>
          <w:numId w:val="43"/>
        </w:numPr>
        <w:jc w:val="both"/>
        <w:rPr>
          <w:rFonts w:cs="Arial"/>
          <w:b/>
        </w:rPr>
      </w:pPr>
      <w:r w:rsidRPr="00F4227A">
        <w:rPr>
          <w:rFonts w:cs="Arial"/>
          <w:b/>
        </w:rPr>
        <w:t>PRICE CRITERIA</w:t>
      </w:r>
    </w:p>
    <w:p w14:paraId="343089EF" w14:textId="4D1BADF3" w:rsidR="008A4917" w:rsidRPr="00F4227A" w:rsidRDefault="008A4917" w:rsidP="00277604">
      <w:pPr>
        <w:jc w:val="both"/>
        <w:rPr>
          <w:rFonts w:cs="Arial"/>
        </w:rPr>
      </w:pPr>
      <w:r w:rsidRPr="00F4227A">
        <w:rPr>
          <w:rFonts w:cs="Arial"/>
        </w:rPr>
        <w:t>For the purpose of the tender evaluation process, the sole cr</w:t>
      </w:r>
      <w:r w:rsidR="00F4227A" w:rsidRPr="00F4227A">
        <w:rPr>
          <w:rFonts w:cs="Arial"/>
        </w:rPr>
        <w:t>i</w:t>
      </w:r>
      <w:r w:rsidRPr="00F4227A">
        <w:rPr>
          <w:rFonts w:cs="Arial"/>
        </w:rPr>
        <w:t>terion for awarding the public contract to the successful tenderer, that is, to the successful tenders, shall b</w:t>
      </w:r>
      <w:r w:rsidR="002E19A2" w:rsidRPr="00F4227A">
        <w:rPr>
          <w:rFonts w:cs="Arial"/>
        </w:rPr>
        <w:t>e</w:t>
      </w:r>
      <w:r w:rsidRPr="00F4227A">
        <w:rPr>
          <w:rFonts w:cs="Arial"/>
        </w:rPr>
        <w:t xml:space="preserve"> the lowest tender price</w:t>
      </w:r>
      <w:r w:rsidR="002E19A2" w:rsidRPr="00F4227A">
        <w:rPr>
          <w:rFonts w:cs="Arial"/>
        </w:rPr>
        <w:t xml:space="preserve"> in EUR</w:t>
      </w:r>
      <w:r w:rsidR="00F82011" w:rsidRPr="00F4227A">
        <w:rPr>
          <w:rFonts w:cs="Arial"/>
        </w:rPr>
        <w:t>/ton/month</w:t>
      </w:r>
      <w:r w:rsidR="002E19A2" w:rsidRPr="00F4227A">
        <w:rPr>
          <w:rFonts w:cs="Arial"/>
        </w:rPr>
        <w:t xml:space="preserve"> witout VAT. In the case of the public procurement submitted in lots the most advantageous offer for individual lot shall be considered.</w:t>
      </w:r>
    </w:p>
    <w:p w14:paraId="32149429" w14:textId="7470D25B" w:rsidR="008A4917" w:rsidRPr="00F4227A" w:rsidRDefault="008A4917" w:rsidP="00277604">
      <w:pPr>
        <w:jc w:val="both"/>
        <w:rPr>
          <w:rFonts w:cs="Arial"/>
        </w:rPr>
      </w:pPr>
    </w:p>
    <w:p w14:paraId="55ADA750" w14:textId="438BE4F6" w:rsidR="00F4227A" w:rsidRPr="00F4227A" w:rsidRDefault="00F4227A" w:rsidP="00F4227A">
      <w:pPr>
        <w:jc w:val="both"/>
        <w:rPr>
          <w:rFonts w:cs="Arial"/>
        </w:rPr>
      </w:pPr>
      <w:r w:rsidRPr="00F4227A">
        <w:rPr>
          <w:rFonts w:cs="Arial"/>
        </w:rPr>
        <w:t xml:space="preserve">The most advantageous offers will be </w:t>
      </w:r>
      <w:r w:rsidR="00EB3EA1">
        <w:rPr>
          <w:rFonts w:cs="Arial"/>
        </w:rPr>
        <w:t>a</w:t>
      </w:r>
      <w:r w:rsidRPr="00F4227A">
        <w:rPr>
          <w:rFonts w:cs="Arial"/>
        </w:rPr>
        <w:t xml:space="preserve">ccepted to rich the quantity in the individual lot (so-called cascading system). When the offered quantity exceeds the quantity published in individual lot the Contracting Authority </w:t>
      </w:r>
      <w:r w:rsidRPr="00F4227A">
        <w:rPr>
          <w:rFonts w:cs="Arial"/>
          <w:color w:val="000000"/>
          <w:lang w:val="en-GB"/>
        </w:rPr>
        <w:t>reserves the right to except the offer partially or to lower the quantity in individual lot.</w:t>
      </w:r>
    </w:p>
    <w:p w14:paraId="3970807E" w14:textId="77777777" w:rsidR="00F4227A" w:rsidRPr="00F4227A" w:rsidRDefault="00F4227A" w:rsidP="00277604">
      <w:pPr>
        <w:jc w:val="both"/>
        <w:rPr>
          <w:rFonts w:cs="Arial"/>
        </w:rPr>
      </w:pPr>
    </w:p>
    <w:p w14:paraId="4D62C1B8" w14:textId="7F6593C8" w:rsidR="00EC7E95" w:rsidRPr="00EC7E95" w:rsidRDefault="00EC7E95" w:rsidP="00EC7E95">
      <w:pPr>
        <w:jc w:val="both"/>
        <w:rPr>
          <w:rFonts w:cs="Arial"/>
        </w:rPr>
      </w:pPr>
      <w:r w:rsidRPr="00EC7E95">
        <w:rPr>
          <w:rFonts w:cs="Arial"/>
        </w:rPr>
        <w:t xml:space="preserve">Additional criterion or the process of ranking the </w:t>
      </w:r>
      <w:r w:rsidR="00742096">
        <w:rPr>
          <w:rFonts w:cs="Arial"/>
        </w:rPr>
        <w:t>tenderer</w:t>
      </w:r>
      <w:r w:rsidRPr="00EC7E95">
        <w:rPr>
          <w:rFonts w:cs="Arial"/>
        </w:rPr>
        <w:t xml:space="preserve"> when two or more </w:t>
      </w:r>
      <w:r w:rsidR="00742096">
        <w:rPr>
          <w:rFonts w:cs="Arial"/>
        </w:rPr>
        <w:t>tenderer</w:t>
      </w:r>
      <w:r w:rsidRPr="00EC7E95">
        <w:rPr>
          <w:rFonts w:cs="Arial"/>
        </w:rPr>
        <w:t xml:space="preserve"> reach the same lowest </w:t>
      </w:r>
      <w:r w:rsidR="00742096">
        <w:rPr>
          <w:rFonts w:cs="Arial"/>
        </w:rPr>
        <w:t>tender</w:t>
      </w:r>
      <w:r w:rsidRPr="00EC7E95">
        <w:rPr>
          <w:rFonts w:cs="Arial"/>
        </w:rPr>
        <w:t xml:space="preserve"> </w:t>
      </w:r>
      <w:r w:rsidR="00742096">
        <w:rPr>
          <w:rFonts w:cs="Arial"/>
        </w:rPr>
        <w:t>price</w:t>
      </w:r>
      <w:r w:rsidRPr="00EC7E95">
        <w:rPr>
          <w:rFonts w:cs="Arial"/>
        </w:rPr>
        <w:t xml:space="preserve"> in EUR/t/month without VAT and the quantity per individual </w:t>
      </w:r>
      <w:r w:rsidR="00742096">
        <w:rPr>
          <w:rFonts w:cs="Arial"/>
        </w:rPr>
        <w:t>lot</w:t>
      </w:r>
      <w:r w:rsidRPr="00EC7E95">
        <w:rPr>
          <w:rFonts w:cs="Arial"/>
        </w:rPr>
        <w:t xml:space="preserve"> and the quantity exceeds the tendered quantities per individual </w:t>
      </w:r>
      <w:r w:rsidR="00742096">
        <w:rPr>
          <w:rFonts w:cs="Arial"/>
        </w:rPr>
        <w:t>lot</w:t>
      </w:r>
      <w:r w:rsidRPr="00EC7E95">
        <w:rPr>
          <w:rFonts w:cs="Arial"/>
        </w:rPr>
        <w:t>: the client will make the ranking between them(s) based on the date and hours of submission of the offer (whoever submits the offer first will be ranked first among them, etc.).</w:t>
      </w:r>
    </w:p>
    <w:p w14:paraId="4088DE73" w14:textId="68487C23" w:rsidR="002E19A2" w:rsidRDefault="002E19A2" w:rsidP="00277604">
      <w:pPr>
        <w:jc w:val="both"/>
        <w:rPr>
          <w:rFonts w:cs="Arial"/>
        </w:rPr>
      </w:pPr>
    </w:p>
    <w:p w14:paraId="1DFD9F7C" w14:textId="77777777" w:rsidR="002F258F" w:rsidRPr="009E0E7E" w:rsidRDefault="002F258F" w:rsidP="00277604">
      <w:pPr>
        <w:widowControl w:val="0"/>
        <w:numPr>
          <w:ilvl w:val="0"/>
          <w:numId w:val="43"/>
        </w:numPr>
        <w:jc w:val="both"/>
        <w:rPr>
          <w:rFonts w:cs="Arial"/>
          <w:b/>
        </w:rPr>
      </w:pPr>
      <w:r w:rsidRPr="009E0E7E">
        <w:rPr>
          <w:rFonts w:cs="Arial"/>
          <w:b/>
        </w:rPr>
        <w:t xml:space="preserve">NOTIFICATION OF THE DECISION TO AWARD / </w:t>
      </w:r>
      <w:bookmarkEnd w:id="5"/>
      <w:bookmarkEnd w:id="6"/>
      <w:bookmarkEnd w:id="7"/>
      <w:r w:rsidRPr="009E0E7E">
        <w:rPr>
          <w:rFonts w:cs="Arial"/>
          <w:b/>
        </w:rPr>
        <w:t>NOT TO AWARD THE CONTRACT:</w:t>
      </w:r>
    </w:p>
    <w:p w14:paraId="25DC1857" w14:textId="78577F3E" w:rsidR="002F258F" w:rsidRPr="009E0E7E" w:rsidRDefault="002F258F" w:rsidP="00277604">
      <w:pPr>
        <w:tabs>
          <w:tab w:val="num" w:pos="0"/>
        </w:tabs>
        <w:jc w:val="both"/>
        <w:rPr>
          <w:rFonts w:cs="Arial"/>
        </w:rPr>
      </w:pPr>
      <w:r w:rsidRPr="009E0E7E">
        <w:rPr>
          <w:rFonts w:cs="Arial"/>
        </w:rPr>
        <w:t>The Contracting Authority will</w:t>
      </w:r>
      <w:r w:rsidR="00AA48A5">
        <w:rPr>
          <w:rFonts w:cs="Arial"/>
        </w:rPr>
        <w:t xml:space="preserve"> publish the decision to award </w:t>
      </w:r>
      <w:r w:rsidRPr="009E0E7E">
        <w:rPr>
          <w:rFonts w:cs="Arial"/>
        </w:rPr>
        <w:t>/ not to award the contract publish on the Public Procurement Portal. The decision shall be deemed to have been delivered as of the date of its publication on the Public Procurement Portal.</w:t>
      </w:r>
    </w:p>
    <w:p w14:paraId="079E863E" w14:textId="77777777" w:rsidR="002F258F" w:rsidRPr="009E0E7E" w:rsidRDefault="002F258F" w:rsidP="00277604">
      <w:pPr>
        <w:widowControl w:val="0"/>
        <w:jc w:val="both"/>
        <w:rPr>
          <w:rFonts w:cs="Arial"/>
        </w:rPr>
      </w:pPr>
      <w:r w:rsidRPr="009E0E7E">
        <w:rPr>
          <w:rFonts w:cs="Arial"/>
        </w:rPr>
        <w:t>Regardless of the outcome of the public tendering procedure, the tenderer shall not be eligible to reimbursement of costs in connection with the preparation of the tender.</w:t>
      </w:r>
    </w:p>
    <w:p w14:paraId="6790BAAF" w14:textId="77777777" w:rsidR="002F258F" w:rsidRPr="009E0E7E" w:rsidRDefault="002F258F" w:rsidP="00277604">
      <w:pPr>
        <w:widowControl w:val="0"/>
        <w:jc w:val="both"/>
        <w:rPr>
          <w:rFonts w:cs="Arial"/>
        </w:rPr>
      </w:pPr>
    </w:p>
    <w:p w14:paraId="3656B453" w14:textId="77777777" w:rsidR="002F258F" w:rsidRPr="009E0E7E" w:rsidRDefault="002F258F" w:rsidP="00277604">
      <w:pPr>
        <w:widowControl w:val="0"/>
        <w:numPr>
          <w:ilvl w:val="0"/>
          <w:numId w:val="43"/>
        </w:numPr>
        <w:jc w:val="both"/>
        <w:rPr>
          <w:rFonts w:cs="Arial"/>
          <w:b/>
        </w:rPr>
      </w:pPr>
      <w:r w:rsidRPr="009E0E7E">
        <w:rPr>
          <w:rFonts w:cs="Arial"/>
          <w:b/>
        </w:rPr>
        <w:t>SIGNING THE CONTRACT WITH THE SUCCESSFUL TENDERER:</w:t>
      </w:r>
    </w:p>
    <w:p w14:paraId="3750AB72" w14:textId="77777777" w:rsidR="002F258F" w:rsidRPr="009E0E7E" w:rsidRDefault="002F258F" w:rsidP="00277604">
      <w:pPr>
        <w:widowControl w:val="0"/>
        <w:jc w:val="both"/>
        <w:rPr>
          <w:rFonts w:cs="Arial"/>
        </w:rPr>
      </w:pPr>
      <w:r w:rsidRPr="009E0E7E">
        <w:rPr>
          <w:rFonts w:cs="Arial"/>
        </w:rPr>
        <w:t xml:space="preserve">After the decision to award the Contract, the  Contracting Authority will invite the successful tenderer to sign the Contract. The tenderer must sign the Contract within a period determined in a written invitation sent by the Contracting Authority. In case that the Contractor fails to sign </w:t>
      </w:r>
      <w:r w:rsidRPr="009E0E7E">
        <w:rPr>
          <w:rFonts w:cs="Arial"/>
        </w:rPr>
        <w:lastRenderedPageBreak/>
        <w:t xml:space="preserve">the Contract within the set timeframe, the Contracting Authority will forfeit the tender guarantee (if applicable) and act in accordance with Article 112 of the Public Procurement Act (ZJN-3) and terminate the public procurement procedure. The Contract is concluded as of the date of its signing by both parties. </w:t>
      </w:r>
    </w:p>
    <w:p w14:paraId="2CCDFF58" w14:textId="77777777" w:rsidR="002F258F" w:rsidRPr="009E0E7E" w:rsidRDefault="002F258F" w:rsidP="00277604">
      <w:pPr>
        <w:widowControl w:val="0"/>
        <w:jc w:val="both"/>
        <w:rPr>
          <w:rFonts w:cs="Arial"/>
        </w:rPr>
      </w:pPr>
      <w:r w:rsidRPr="009E0E7E">
        <w:rPr>
          <w:rFonts w:cs="Arial"/>
        </w:rPr>
        <w:t xml:space="preserve">In case that a performance security is required, i.e. other relevant requirements exist, the contract shall enter into full force and effect subject to the condition that the successful tenderer provides the performance guarantee, i.e. meets other requirements as applicable (a suspensive condition). </w:t>
      </w:r>
    </w:p>
    <w:p w14:paraId="75C99F05" w14:textId="77777777" w:rsidR="002F258F" w:rsidRPr="009E0E7E" w:rsidRDefault="002F258F" w:rsidP="00277604">
      <w:pPr>
        <w:widowControl w:val="0"/>
        <w:jc w:val="both"/>
      </w:pPr>
    </w:p>
    <w:p w14:paraId="52E66AAB" w14:textId="77777777" w:rsidR="002F258F" w:rsidRPr="009E0E7E" w:rsidRDefault="002F258F" w:rsidP="00277604">
      <w:pPr>
        <w:widowControl w:val="0"/>
        <w:jc w:val="both"/>
        <w:rPr>
          <w:rFonts w:cs="Arial"/>
        </w:rPr>
      </w:pPr>
      <w:r w:rsidRPr="009E0E7E">
        <w:rPr>
          <w:rFonts w:cs="Arial"/>
        </w:rPr>
        <w:t xml:space="preserve">In case that the Contracting Authority receives only one tender, in conformity with Article 92 of the Public Procurement Act (ZJN-3), the Contracting Authority may conclude the contract with the successful tenderer, i.e. contractor before the decision on the award of the public procurement contract becomes final. </w:t>
      </w:r>
    </w:p>
    <w:p w14:paraId="6C96F2AB" w14:textId="7B4AA92B" w:rsidR="002F258F" w:rsidRDefault="002F258F" w:rsidP="00277604">
      <w:pPr>
        <w:widowControl w:val="0"/>
        <w:jc w:val="both"/>
        <w:rPr>
          <w:rFonts w:cs="Arial"/>
        </w:rPr>
      </w:pPr>
    </w:p>
    <w:p w14:paraId="75E86E13" w14:textId="77777777" w:rsidR="002F258F" w:rsidRPr="009E0E7E" w:rsidRDefault="002F258F" w:rsidP="00277604">
      <w:pPr>
        <w:widowControl w:val="0"/>
        <w:numPr>
          <w:ilvl w:val="0"/>
          <w:numId w:val="43"/>
        </w:numPr>
        <w:jc w:val="both"/>
        <w:rPr>
          <w:rFonts w:cs="Arial"/>
          <w:b/>
        </w:rPr>
      </w:pPr>
      <w:r w:rsidRPr="009E0E7E">
        <w:rPr>
          <w:rFonts w:cs="Arial"/>
          <w:b/>
        </w:rPr>
        <w:t>TRADE SECRET:</w:t>
      </w:r>
    </w:p>
    <w:p w14:paraId="70D3B4BA" w14:textId="77777777" w:rsidR="002F258F" w:rsidRPr="009E0E7E" w:rsidRDefault="002F258F" w:rsidP="00277604">
      <w:pPr>
        <w:widowControl w:val="0"/>
        <w:jc w:val="both"/>
        <w:rPr>
          <w:rFonts w:cs="Arial"/>
        </w:rPr>
      </w:pPr>
      <w:r w:rsidRPr="009E0E7E">
        <w:rPr>
          <w:rFonts w:cs="Arial"/>
        </w:rPr>
        <w:t>The tenderer is obliged to mark conspicuously in the tender those documents it considers to constitute a trade secret.  Only in that case, they will be treated as such. Otherwise, the Contracting Authority may not be held responsible for their disclosure. The tenderer may not mark as a trade secret the data designated by law as public data, i.e. such data will be treated as a trade secret.</w:t>
      </w:r>
    </w:p>
    <w:p w14:paraId="375F5E82" w14:textId="77777777" w:rsidR="002F258F" w:rsidRPr="009E0E7E" w:rsidRDefault="002F258F" w:rsidP="00277604">
      <w:pPr>
        <w:jc w:val="both"/>
        <w:rPr>
          <w:rFonts w:cs="Arial"/>
          <w:b/>
        </w:rPr>
      </w:pPr>
    </w:p>
    <w:p w14:paraId="60B96183" w14:textId="77777777" w:rsidR="002F258F" w:rsidRPr="009E0E7E" w:rsidRDefault="002F258F" w:rsidP="00277604">
      <w:pPr>
        <w:widowControl w:val="0"/>
        <w:numPr>
          <w:ilvl w:val="0"/>
          <w:numId w:val="43"/>
        </w:numPr>
        <w:jc w:val="both"/>
        <w:rPr>
          <w:rFonts w:cs="Arial"/>
          <w:b/>
        </w:rPr>
      </w:pPr>
      <w:r w:rsidRPr="009E0E7E">
        <w:rPr>
          <w:rFonts w:cs="Arial"/>
          <w:b/>
        </w:rPr>
        <w:t>CONFIDENTIALITY:</w:t>
      </w:r>
    </w:p>
    <w:p w14:paraId="42DED8F3" w14:textId="77777777" w:rsidR="002F258F" w:rsidRPr="009E0E7E" w:rsidRDefault="002F258F" w:rsidP="00277604">
      <w:pPr>
        <w:widowControl w:val="0"/>
        <w:jc w:val="both"/>
        <w:rPr>
          <w:rFonts w:cs="Arial"/>
        </w:rPr>
      </w:pPr>
      <w:r w:rsidRPr="009E0E7E">
        <w:rPr>
          <w:rFonts w:cs="Arial"/>
        </w:rPr>
        <w:t xml:space="preserve">The tenderer and subsequently the Contractor must protect as a trade secret all data/information obtained during the public procurement procedure. The tenderer </w:t>
      </w:r>
      <w:r w:rsidRPr="009E0E7E">
        <w:rPr>
          <w:rFonts w:cs="Arial"/>
          <w:b/>
          <w:i/>
          <w:u w:val="single"/>
        </w:rPr>
        <w:t>may not arbitrarily deploy</w:t>
      </w:r>
      <w:r w:rsidRPr="009E0E7E">
        <w:rPr>
          <w:rFonts w:cs="Arial"/>
        </w:rPr>
        <w:t xml:space="preserve"> the acquired data/information, documentation, photos and other material  in its further commercial activities. </w:t>
      </w:r>
    </w:p>
    <w:p w14:paraId="7A35AD81" w14:textId="77777777" w:rsidR="002F258F" w:rsidRPr="009E0E7E" w:rsidRDefault="002F258F" w:rsidP="00277604">
      <w:pPr>
        <w:widowControl w:val="0"/>
        <w:jc w:val="both"/>
        <w:rPr>
          <w:rFonts w:cs="Arial"/>
        </w:rPr>
      </w:pPr>
    </w:p>
    <w:p w14:paraId="784E15C9" w14:textId="77777777" w:rsidR="002F258F" w:rsidRPr="009E0E7E" w:rsidRDefault="002F258F" w:rsidP="00277604">
      <w:pPr>
        <w:widowControl w:val="0"/>
        <w:numPr>
          <w:ilvl w:val="0"/>
          <w:numId w:val="43"/>
        </w:numPr>
        <w:jc w:val="both"/>
        <w:rPr>
          <w:rFonts w:cs="Arial"/>
          <w:b/>
        </w:rPr>
      </w:pPr>
      <w:bookmarkStart w:id="8" w:name="_Toc336851761"/>
      <w:bookmarkStart w:id="9" w:name="_Toc336851809"/>
      <w:bookmarkStart w:id="10" w:name="_Toc509692085"/>
      <w:r w:rsidRPr="009E0E7E">
        <w:rPr>
          <w:rFonts w:cs="Arial"/>
          <w:b/>
        </w:rPr>
        <w:t>WITHDRAWAL FROM THE EXECUTION OF PUBLIC PROCUREMENT</w:t>
      </w:r>
      <w:bookmarkEnd w:id="8"/>
      <w:bookmarkEnd w:id="9"/>
      <w:bookmarkEnd w:id="10"/>
      <w:r w:rsidRPr="009E0E7E">
        <w:rPr>
          <w:rFonts w:cs="Arial"/>
          <w:b/>
        </w:rPr>
        <w:t>:</w:t>
      </w:r>
    </w:p>
    <w:p w14:paraId="66A6BDD2" w14:textId="77777777" w:rsidR="002F258F" w:rsidRPr="009E0E7E" w:rsidRDefault="002F258F" w:rsidP="00277604">
      <w:pPr>
        <w:tabs>
          <w:tab w:val="num" w:pos="0"/>
        </w:tabs>
        <w:jc w:val="both"/>
        <w:rPr>
          <w:rFonts w:cs="Arial"/>
        </w:rPr>
      </w:pPr>
      <w:r w:rsidRPr="009E0E7E">
        <w:rPr>
          <w:rFonts w:cs="Arial"/>
        </w:rPr>
        <w:t>On the basis of the eight paragraph of Article 90 of the Public Procurement Act (ZJN-3), after taking the decision on the award of the contract, on the basis of the decision on the Award of the Contract but before signing the Contract, the Contracting Authority may withdraw from the tender procedure for the execution of public procurement on the grounds that the subject matter of the public procurement is not needed any longer or due to the lack of funds earmarked for that purpose or the Contracting Authority has reasonable cause to suspect that the contents of the Contract was or could be a result of a criminal offence, or that other extraordinary and unforeseeable circumstances beyond control of the Contracting Authority have arisen that have rendered the performance of the contract impossible. In case that the Contracting Authority should withdraw from the tender procedure for the execution of public procurement and does not sign the Contract with the successful tenderer for the execution of public procurement, the Contracting Authority shall notify the tenderers of its decision in writing and of the reasons for the withdrawal.</w:t>
      </w:r>
    </w:p>
    <w:p w14:paraId="25CD2098" w14:textId="63ACC789" w:rsidR="002F258F" w:rsidRDefault="002F258F" w:rsidP="00277604">
      <w:pPr>
        <w:jc w:val="both"/>
        <w:rPr>
          <w:rFonts w:cs="Arial"/>
        </w:rPr>
      </w:pPr>
    </w:p>
    <w:p w14:paraId="766FB5D2" w14:textId="77777777" w:rsidR="00380EB5" w:rsidRPr="009E0E7E" w:rsidRDefault="00380EB5" w:rsidP="00277604">
      <w:pPr>
        <w:jc w:val="both"/>
        <w:rPr>
          <w:rFonts w:cs="Arial"/>
        </w:rPr>
      </w:pPr>
    </w:p>
    <w:p w14:paraId="496831FF" w14:textId="77777777" w:rsidR="002F258F" w:rsidRPr="009E0E7E" w:rsidRDefault="002F258F" w:rsidP="00277604">
      <w:pPr>
        <w:widowControl w:val="0"/>
        <w:numPr>
          <w:ilvl w:val="0"/>
          <w:numId w:val="43"/>
        </w:numPr>
        <w:jc w:val="both"/>
        <w:rPr>
          <w:rFonts w:cs="Arial"/>
          <w:b/>
        </w:rPr>
      </w:pPr>
      <w:r w:rsidRPr="009E0E7E">
        <w:rPr>
          <w:rFonts w:cs="Arial"/>
          <w:b/>
        </w:rPr>
        <w:t>REVIEW:</w:t>
      </w:r>
    </w:p>
    <w:p w14:paraId="3D52E81E" w14:textId="77777777" w:rsidR="002F258F" w:rsidRPr="009E0E7E" w:rsidRDefault="002F258F" w:rsidP="00277604">
      <w:pPr>
        <w:jc w:val="both"/>
        <w:rPr>
          <w:rFonts w:cs="Arial"/>
          <w:lang w:eastAsia="zh-CN"/>
        </w:rPr>
      </w:pPr>
      <w:r w:rsidRPr="009E0E7E">
        <w:rPr>
          <w:rFonts w:cs="Arial"/>
          <w:lang w:eastAsia="zh-CN"/>
        </w:rPr>
        <w:t>In accordance with the Legal Protection in Public Procurement Procedures Act [</w:t>
      </w:r>
      <w:r w:rsidRPr="009E0E7E">
        <w:rPr>
          <w:rFonts w:cs="Arial"/>
          <w:i/>
          <w:iCs/>
          <w:lang w:eastAsia="zh-CN"/>
        </w:rPr>
        <w:t>Zakon o pravnem varstvu in postopkih javnega naročanja</w:t>
      </w:r>
      <w:r w:rsidRPr="009E0E7E">
        <w:rPr>
          <w:rFonts w:cs="Arial"/>
          <w:lang w:eastAsia="zh-CN"/>
        </w:rPr>
        <w:t>] (ZPVPJN) (Official Gazette of the Republic of Slovenia, Nos. 43/11, 60/11-ZTP-D, 63/13, 90/14 – ZDU-1l, 60/17 and 72/19), a review request can be filed by each person who had or has an interest in being awarded a public procurement contract and who has sustained or might sustain damage</w:t>
      </w:r>
      <w:r>
        <w:rPr>
          <w:rFonts w:cs="Arial"/>
          <w:lang w:eastAsia="zh-CN"/>
        </w:rPr>
        <w:t>s</w:t>
      </w:r>
      <w:r w:rsidRPr="009E0E7E">
        <w:rPr>
          <w:rFonts w:cs="Arial"/>
          <w:lang w:eastAsia="zh-CN"/>
        </w:rPr>
        <w:t>.</w:t>
      </w:r>
    </w:p>
    <w:p w14:paraId="309F90A1" w14:textId="77777777" w:rsidR="002F258F" w:rsidRPr="009E0E7E" w:rsidRDefault="002F258F" w:rsidP="00277604">
      <w:pPr>
        <w:jc w:val="both"/>
        <w:rPr>
          <w:rFonts w:cs="Arial"/>
          <w:lang w:eastAsia="zh-CN"/>
        </w:rPr>
      </w:pPr>
    </w:p>
    <w:p w14:paraId="747C4022" w14:textId="77777777" w:rsidR="002F258F" w:rsidRPr="009E0E7E" w:rsidRDefault="002F258F" w:rsidP="00277604">
      <w:pPr>
        <w:jc w:val="both"/>
        <w:rPr>
          <w:rFonts w:cs="Arial"/>
          <w:lang w:eastAsia="zh-CN"/>
        </w:rPr>
      </w:pPr>
      <w:r w:rsidRPr="009E0E7E">
        <w:rPr>
          <w:rFonts w:cs="Arial"/>
          <w:lang w:eastAsia="zh-CN"/>
        </w:rPr>
        <w:t xml:space="preserve">The review request that refers to the content of the notice publication, the invitation to submit tenders or procurement documentation shall be filed within ten business days from the date of publication of the procurement notice or the receipt of the invitation to submit a tender. </w:t>
      </w:r>
    </w:p>
    <w:p w14:paraId="5DB55BC6" w14:textId="77777777" w:rsidR="002F258F" w:rsidRPr="009E0E7E" w:rsidRDefault="002F258F" w:rsidP="00277604">
      <w:pPr>
        <w:jc w:val="both"/>
        <w:rPr>
          <w:rFonts w:cs="Arial"/>
          <w:lang w:eastAsia="zh-CN"/>
        </w:rPr>
      </w:pPr>
    </w:p>
    <w:p w14:paraId="118EABDA" w14:textId="77777777" w:rsidR="002F258F" w:rsidRPr="009E0E7E" w:rsidRDefault="002F258F" w:rsidP="00277604">
      <w:pPr>
        <w:jc w:val="both"/>
        <w:rPr>
          <w:rFonts w:cs="Arial"/>
          <w:lang w:eastAsia="zh-CN"/>
        </w:rPr>
      </w:pPr>
      <w:r w:rsidRPr="009E0E7E">
        <w:rPr>
          <w:rFonts w:cs="Arial"/>
          <w:lang w:eastAsia="zh-CN"/>
        </w:rPr>
        <w:lastRenderedPageBreak/>
        <w:t>When the Contracting Authority has modified or amended the details published in the public procurement notice, in the call for tender or in the procurement documentation, the review request that refers to the modified, amended or clarified content of the publish procurement notice publication, the call for tenders or the procurement documentation or a statement directly connected with it in the original publication, the call for tenders or procurement documents can be filed within ten business days from the date of publication of the notification regarding further information, the information on the suspended procedure or a correction, if by virtue of that notification, the requirements or the criteria for the selection of a successful tenderer are modified or amended.</w:t>
      </w:r>
    </w:p>
    <w:p w14:paraId="29637368" w14:textId="77777777" w:rsidR="002F258F" w:rsidRPr="009E0E7E" w:rsidRDefault="002F258F" w:rsidP="00277604">
      <w:pPr>
        <w:jc w:val="both"/>
        <w:rPr>
          <w:rFonts w:cs="Arial"/>
          <w:lang w:eastAsia="zh-CN"/>
        </w:rPr>
      </w:pPr>
    </w:p>
    <w:p w14:paraId="674F32DF" w14:textId="77777777" w:rsidR="002F258F" w:rsidRPr="009E0E7E" w:rsidRDefault="002F258F" w:rsidP="00277604">
      <w:pPr>
        <w:tabs>
          <w:tab w:val="num" w:pos="0"/>
        </w:tabs>
        <w:jc w:val="both"/>
        <w:rPr>
          <w:rFonts w:cs="Arial"/>
          <w:bCs/>
          <w:iCs/>
          <w:lang w:eastAsia="x-none"/>
        </w:rPr>
      </w:pPr>
      <w:r w:rsidRPr="009E0E7E">
        <w:rPr>
          <w:rFonts w:cs="Arial"/>
          <w:bCs/>
          <w:iCs/>
          <w:lang w:eastAsia="x-none"/>
        </w:rPr>
        <w:t>The fee for the review request shall be paid in the amount laid down in Article 71 of the Legal Protection in Public Procurement Procedures Act (</w:t>
      </w:r>
      <w:r w:rsidRPr="009E0E7E">
        <w:rPr>
          <w:rFonts w:cs="Arial"/>
          <w:bCs/>
          <w:i/>
          <w:lang w:eastAsia="x-none"/>
        </w:rPr>
        <w:t>Zakon o pravnem varstvu in postopkih javnega naročanja</w:t>
      </w:r>
      <w:r w:rsidRPr="009E0E7E">
        <w:rPr>
          <w:rFonts w:cs="Arial"/>
          <w:bCs/>
          <w:iCs/>
          <w:lang w:eastAsia="x-none"/>
        </w:rPr>
        <w:t xml:space="preserve"> – ZPVPJN).</w:t>
      </w:r>
    </w:p>
    <w:p w14:paraId="645F89E6" w14:textId="2EEBD425" w:rsidR="002F258F" w:rsidRDefault="002F258F" w:rsidP="00277604">
      <w:pPr>
        <w:jc w:val="both"/>
        <w:rPr>
          <w:rFonts w:cs="Arial"/>
          <w:bCs/>
          <w:iCs/>
          <w:lang w:eastAsia="x-none"/>
        </w:rPr>
      </w:pPr>
    </w:p>
    <w:p w14:paraId="403A242E" w14:textId="77777777" w:rsidR="002F258F" w:rsidRPr="009E0E7E" w:rsidRDefault="002F258F" w:rsidP="00277604">
      <w:pPr>
        <w:jc w:val="both"/>
        <w:rPr>
          <w:rFonts w:cs="Arial"/>
          <w:bCs/>
          <w:iCs/>
          <w:lang w:eastAsia="x-none"/>
        </w:rPr>
      </w:pPr>
      <w:r w:rsidRPr="009E0E7E">
        <w:rPr>
          <w:rFonts w:cs="Arial"/>
          <w:bCs/>
          <w:iCs/>
          <w:lang w:eastAsia="x-none"/>
        </w:rPr>
        <w:t>Bank details for the payment of the review request fee:</w:t>
      </w:r>
    </w:p>
    <w:p w14:paraId="118ADA92"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Transaction account: SI56 0110 0100 0358 802</w:t>
      </w:r>
    </w:p>
    <w:p w14:paraId="16EFCF0F"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Opened at: Banka Slovenije, Slovenska 35, 1505 Ljubljana, Slovenia</w:t>
      </w:r>
    </w:p>
    <w:p w14:paraId="08E738E3"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SWIFT CODE: BSLJSI2X</w:t>
      </w:r>
    </w:p>
    <w:p w14:paraId="297E060D"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IBAN: SI56011001000358802</w:t>
      </w:r>
    </w:p>
    <w:p w14:paraId="62BAF34B" w14:textId="77777777" w:rsidR="002F258F" w:rsidRPr="009E0E7E" w:rsidRDefault="002F258F" w:rsidP="00277604">
      <w:pPr>
        <w:numPr>
          <w:ilvl w:val="0"/>
          <w:numId w:val="45"/>
        </w:numPr>
        <w:ind w:left="360"/>
        <w:jc w:val="both"/>
        <w:rPr>
          <w:rFonts w:cs="Arial"/>
          <w:bCs/>
          <w:i/>
          <w:iCs/>
          <w:lang w:eastAsia="x-none"/>
        </w:rPr>
      </w:pPr>
      <w:r w:rsidRPr="009E0E7E">
        <w:rPr>
          <w:rFonts w:cs="Arial"/>
          <w:bCs/>
          <w:iCs/>
          <w:lang w:eastAsia="x-none"/>
        </w:rPr>
        <w:t>Reference: 11 6110-7111290-XXXXXXLL</w:t>
      </w:r>
      <w:r w:rsidRPr="009E0E7E">
        <w:rPr>
          <w:rFonts w:cs="Arial"/>
          <w:bCs/>
          <w:i/>
          <w:iCs/>
          <w:lang w:eastAsia="x-none"/>
        </w:rPr>
        <w:t>/the number of the published procurement notice/</w:t>
      </w:r>
    </w:p>
    <w:p w14:paraId="39146488" w14:textId="77777777" w:rsidR="002F258F" w:rsidRPr="009E0E7E" w:rsidRDefault="002F258F" w:rsidP="00277604">
      <w:pPr>
        <w:tabs>
          <w:tab w:val="num" w:pos="0"/>
        </w:tabs>
        <w:jc w:val="both"/>
        <w:rPr>
          <w:rFonts w:cs="Arial"/>
          <w:bCs/>
          <w:iCs/>
          <w:lang w:eastAsia="x-none"/>
        </w:rPr>
      </w:pPr>
    </w:p>
    <w:p w14:paraId="5E61788A" w14:textId="77777777" w:rsidR="002F258F" w:rsidRPr="009E0E7E" w:rsidRDefault="002F258F" w:rsidP="00277604">
      <w:pPr>
        <w:tabs>
          <w:tab w:val="num" w:pos="0"/>
        </w:tabs>
        <w:jc w:val="both"/>
        <w:rPr>
          <w:rFonts w:cs="Arial"/>
          <w:bCs/>
          <w:iCs/>
          <w:lang w:eastAsia="x-none"/>
        </w:rPr>
      </w:pPr>
      <w:r w:rsidRPr="009E0E7E">
        <w:rPr>
          <w:rFonts w:cs="Arial"/>
          <w:bCs/>
          <w:iCs/>
          <w:lang w:eastAsia="x-none"/>
        </w:rPr>
        <w:t xml:space="preserve">The review request shall be filed via the e-Revizija portal. </w:t>
      </w:r>
    </w:p>
    <w:p w14:paraId="5C5A3CBE" w14:textId="77777777" w:rsidR="002F258F" w:rsidRPr="009E0E7E" w:rsidRDefault="002F258F" w:rsidP="00277604">
      <w:pPr>
        <w:tabs>
          <w:tab w:val="num" w:pos="0"/>
        </w:tabs>
        <w:jc w:val="both"/>
        <w:rPr>
          <w:rFonts w:cs="Arial"/>
          <w:bCs/>
          <w:iCs/>
          <w:lang w:eastAsia="x-none"/>
        </w:rPr>
      </w:pPr>
    </w:p>
    <w:p w14:paraId="0CD93379" w14:textId="77777777" w:rsidR="002F258F" w:rsidRPr="009E0E7E" w:rsidRDefault="002F258F" w:rsidP="00277604">
      <w:pPr>
        <w:widowControl w:val="0"/>
        <w:numPr>
          <w:ilvl w:val="0"/>
          <w:numId w:val="43"/>
        </w:numPr>
        <w:jc w:val="both"/>
        <w:rPr>
          <w:rFonts w:cs="Arial"/>
          <w:b/>
        </w:rPr>
      </w:pPr>
      <w:r w:rsidRPr="009E0E7E">
        <w:rPr>
          <w:rFonts w:cs="Arial"/>
          <w:b/>
        </w:rPr>
        <w:t>SPECIAL NOTIFICATIONS / WARNINGS:</w:t>
      </w:r>
    </w:p>
    <w:p w14:paraId="03985265" w14:textId="77777777" w:rsidR="002F258F" w:rsidRPr="009E0E7E" w:rsidRDefault="002F258F" w:rsidP="00277604">
      <w:pPr>
        <w:jc w:val="both"/>
        <w:rPr>
          <w:rFonts w:cs="Arial"/>
        </w:rPr>
      </w:pPr>
    </w:p>
    <w:p w14:paraId="059DB154" w14:textId="77777777" w:rsidR="002F258F" w:rsidRPr="009E0E7E" w:rsidRDefault="002F258F" w:rsidP="00277604">
      <w:pPr>
        <w:widowControl w:val="0"/>
        <w:jc w:val="both"/>
        <w:rPr>
          <w:rFonts w:cs="Arial"/>
        </w:rPr>
      </w:pPr>
      <w:r w:rsidRPr="009E0E7E">
        <w:rPr>
          <w:rFonts w:cs="Arial"/>
        </w:rPr>
        <w:t>The Contracting Authority’s requirements in relation to the execution of the public procurement are also comprised in the in the draft contract, form OBR – 2.17, which is an integral part of procurement documentation.</w:t>
      </w:r>
    </w:p>
    <w:p w14:paraId="0DA8A5AE" w14:textId="77777777" w:rsidR="002F258F" w:rsidRPr="009E0E7E" w:rsidRDefault="002F258F" w:rsidP="00277604">
      <w:pPr>
        <w:widowControl w:val="0"/>
        <w:jc w:val="both"/>
        <w:rPr>
          <w:rFonts w:cs="Arial"/>
        </w:rPr>
      </w:pPr>
    </w:p>
    <w:p w14:paraId="19E8C69A" w14:textId="77777777" w:rsidR="002F258F" w:rsidRPr="009E0E7E" w:rsidRDefault="002F258F" w:rsidP="00277604">
      <w:pPr>
        <w:widowControl w:val="0"/>
        <w:jc w:val="both"/>
        <w:rPr>
          <w:rFonts w:cs="Arial"/>
        </w:rPr>
      </w:pPr>
      <w:r w:rsidRPr="009E0E7E">
        <w:rPr>
          <w:rFonts w:cs="Arial"/>
        </w:rPr>
        <w:t xml:space="preserve">The tenderer, who submits the tender, guarantees under criminal and material liability that all information and documents provided in the tender are true, and that the attached documentation is a true copy of the original. Otherwise, the tenderer shall be held liable for any loss or damage sustained by the Contracting Authority. </w:t>
      </w:r>
    </w:p>
    <w:p w14:paraId="1217B2E0" w14:textId="77777777" w:rsidR="002F258F" w:rsidRPr="009E0E7E" w:rsidRDefault="002F258F" w:rsidP="00277604">
      <w:pPr>
        <w:widowControl w:val="0"/>
        <w:jc w:val="both"/>
        <w:rPr>
          <w:rFonts w:cs="Arial"/>
        </w:rPr>
      </w:pPr>
    </w:p>
    <w:p w14:paraId="613F9B74" w14:textId="77777777" w:rsidR="001E03AB" w:rsidRPr="00CC10F4" w:rsidRDefault="001E03AB" w:rsidP="00277604">
      <w:pPr>
        <w:widowControl w:val="0"/>
        <w:jc w:val="center"/>
        <w:rPr>
          <w:rFonts w:cs="Arial"/>
          <w:color w:val="000000" w:themeColor="text1"/>
        </w:rPr>
      </w:pPr>
    </w:p>
    <w:sectPr w:rsidR="001E03AB" w:rsidRPr="00CC10F4" w:rsidSect="00D35CA7">
      <w:headerReference w:type="even" r:id="rId16"/>
      <w:headerReference w:type="default" r:id="rId17"/>
      <w:footerReference w:type="even" r:id="rId18"/>
      <w:footerReference w:type="default" r:id="rId19"/>
      <w:headerReference w:type="first" r:id="rId20"/>
      <w:footerReference w:type="first" r:id="rId21"/>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101E" w16cex:dateUtc="2022-03-29T21:09:00Z"/>
  <w16cex:commentExtensible w16cex:durableId="26262DCC" w16cex:dateUtc="2022-03-31T11:42:00Z"/>
  <w16cex:commentExtensible w16cex:durableId="26262E45" w16cex:dateUtc="2022-05-11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A101" w14:textId="77777777" w:rsidR="00753544" w:rsidRDefault="00753544">
      <w:r>
        <w:separator/>
      </w:r>
    </w:p>
  </w:endnote>
  <w:endnote w:type="continuationSeparator" w:id="0">
    <w:p w14:paraId="45D9726C" w14:textId="77777777" w:rsidR="00753544" w:rsidRDefault="00753544">
      <w:r>
        <w:continuationSeparator/>
      </w:r>
    </w:p>
  </w:endnote>
  <w:endnote w:type="continuationNotice" w:id="1">
    <w:p w14:paraId="335AABA0" w14:textId="77777777" w:rsidR="00753544" w:rsidRDefault="00753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46226" w14:textId="77777777" w:rsidR="00224E4C" w:rsidRDefault="00224E4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F68B7" w14:textId="771F27AA" w:rsidR="0006135C" w:rsidRPr="00001218" w:rsidRDefault="0006135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24E4C">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24E4C">
      <w:rPr>
        <w:rStyle w:val="tevilkastrani"/>
        <w:noProof/>
        <w:sz w:val="20"/>
        <w:szCs w:val="20"/>
      </w:rPr>
      <w:t>7</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6135C" w:rsidRPr="00A1445A" w14:paraId="5B02E2DD" w14:textId="77777777" w:rsidTr="00A1445A">
      <w:tc>
        <w:tcPr>
          <w:tcW w:w="4605" w:type="dxa"/>
          <w:shd w:val="clear" w:color="auto" w:fill="auto"/>
        </w:tcPr>
        <w:p w14:paraId="2D155420" w14:textId="0BC2E212" w:rsidR="0006135C" w:rsidRPr="005A785E" w:rsidRDefault="0006135C" w:rsidP="002618E0">
          <w:pPr>
            <w:rPr>
              <w:noProof/>
            </w:rPr>
          </w:pPr>
        </w:p>
      </w:tc>
      <w:tc>
        <w:tcPr>
          <w:tcW w:w="4605" w:type="dxa"/>
          <w:shd w:val="clear" w:color="auto" w:fill="auto"/>
        </w:tcPr>
        <w:p w14:paraId="2649099F" w14:textId="12E5ED80" w:rsidR="0006135C" w:rsidRPr="00A1445A" w:rsidRDefault="0006135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24E4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24E4C">
            <w:rPr>
              <w:rStyle w:val="tevilkastrani"/>
              <w:rFonts w:cs="Arial"/>
              <w:noProof/>
            </w:rPr>
            <w:t>7</w:t>
          </w:r>
          <w:r w:rsidRPr="00A1445A">
            <w:rPr>
              <w:rStyle w:val="tevilkastrani"/>
              <w:rFonts w:cs="Arial"/>
            </w:rPr>
            <w:fldChar w:fldCharType="end"/>
          </w:r>
        </w:p>
      </w:tc>
    </w:tr>
  </w:tbl>
  <w:p w14:paraId="18C62AC7" w14:textId="77777777" w:rsidR="0006135C" w:rsidRPr="00FC6CF0" w:rsidRDefault="0006135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11F03" w14:textId="77777777" w:rsidR="00753544" w:rsidRDefault="00753544">
      <w:r>
        <w:separator/>
      </w:r>
    </w:p>
  </w:footnote>
  <w:footnote w:type="continuationSeparator" w:id="0">
    <w:p w14:paraId="333713EB" w14:textId="77777777" w:rsidR="00753544" w:rsidRDefault="00753544">
      <w:r>
        <w:continuationSeparator/>
      </w:r>
    </w:p>
  </w:footnote>
  <w:footnote w:type="continuationNotice" w:id="1">
    <w:p w14:paraId="2A22439E" w14:textId="77777777" w:rsidR="00753544" w:rsidRDefault="00753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08432" w14:textId="77777777" w:rsidR="00224E4C" w:rsidRDefault="00224E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6135C" w14:paraId="073DC94B" w14:textId="77777777" w:rsidTr="00DA568A">
      <w:tc>
        <w:tcPr>
          <w:tcW w:w="3020" w:type="dxa"/>
        </w:tcPr>
        <w:p w14:paraId="3B10C25E" w14:textId="1ED24546" w:rsidR="0006135C" w:rsidRDefault="0006135C" w:rsidP="00DA568A">
          <w:pPr>
            <w:ind w:left="-115"/>
          </w:pPr>
        </w:p>
      </w:tc>
      <w:tc>
        <w:tcPr>
          <w:tcW w:w="3020" w:type="dxa"/>
        </w:tcPr>
        <w:p w14:paraId="54139058" w14:textId="0F43207C" w:rsidR="0006135C" w:rsidRDefault="0006135C" w:rsidP="00DA568A">
          <w:pPr>
            <w:jc w:val="center"/>
          </w:pPr>
        </w:p>
      </w:tc>
      <w:tc>
        <w:tcPr>
          <w:tcW w:w="3020" w:type="dxa"/>
        </w:tcPr>
        <w:p w14:paraId="60052293" w14:textId="62970D49" w:rsidR="0006135C" w:rsidRDefault="0006135C" w:rsidP="00DA568A">
          <w:pPr>
            <w:ind w:right="-115"/>
            <w:jc w:val="right"/>
          </w:pPr>
        </w:p>
      </w:tc>
    </w:tr>
  </w:tbl>
  <w:p w14:paraId="269C31A9" w14:textId="06502C62" w:rsidR="0006135C" w:rsidRDefault="000613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6135C" w:rsidRPr="00A1445A" w14:paraId="08E1703A" w14:textId="77777777" w:rsidTr="00A04B00">
      <w:tc>
        <w:tcPr>
          <w:tcW w:w="4039" w:type="dxa"/>
          <w:tcBorders>
            <w:bottom w:val="single" w:sz="4" w:space="0" w:color="auto"/>
          </w:tcBorders>
          <w:shd w:val="clear" w:color="auto" w:fill="auto"/>
        </w:tcPr>
        <w:p w14:paraId="46F26687" w14:textId="77777777" w:rsidR="0006135C" w:rsidRPr="00A04B00" w:rsidRDefault="0006135C" w:rsidP="00A04B00">
          <w:pPr>
            <w:ind w:right="6"/>
            <w:rPr>
              <w:rFonts w:cs="Arial"/>
              <w:b/>
              <w:color w:val="000000"/>
            </w:rPr>
          </w:pPr>
          <w:r w:rsidRPr="00A04B00">
            <w:rPr>
              <w:rFonts w:cs="Arial"/>
              <w:b/>
              <w:color w:val="000000"/>
            </w:rPr>
            <w:t>Zavod Republike Slovenije</w:t>
          </w:r>
        </w:p>
        <w:p w14:paraId="5C541DB6" w14:textId="77777777" w:rsidR="0006135C" w:rsidRPr="00A04B00" w:rsidRDefault="0006135C" w:rsidP="00A04B00">
          <w:pPr>
            <w:ind w:right="6"/>
            <w:rPr>
              <w:rFonts w:cs="Arial"/>
              <w:b/>
              <w:color w:val="000000"/>
            </w:rPr>
          </w:pPr>
          <w:r w:rsidRPr="00A04B00">
            <w:rPr>
              <w:rFonts w:cs="Arial"/>
              <w:b/>
              <w:color w:val="000000"/>
            </w:rPr>
            <w:t>za blagovne rezerve</w:t>
          </w:r>
        </w:p>
        <w:p w14:paraId="2204B2B3" w14:textId="77777777" w:rsidR="0006135C" w:rsidRPr="00A04B00" w:rsidRDefault="0006135C" w:rsidP="00A04B00">
          <w:pPr>
            <w:ind w:right="6"/>
            <w:rPr>
              <w:rFonts w:cs="Arial"/>
              <w:color w:val="000000"/>
              <w:spacing w:val="-2"/>
            </w:rPr>
          </w:pPr>
        </w:p>
        <w:p w14:paraId="29483FDD" w14:textId="77777777" w:rsidR="0006135C" w:rsidRPr="00C0552D" w:rsidRDefault="0006135C"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6135C" w:rsidRPr="00C0552D" w:rsidRDefault="0006135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6135C" w:rsidRPr="00A1445A" w:rsidRDefault="0006135C"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6135C" w:rsidRPr="00A1445A" w:rsidRDefault="0006135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6135C" w:rsidRPr="00A1445A" w:rsidRDefault="0006135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7B439EAD" w14:textId="77777777" w:rsidR="0006135C" w:rsidRDefault="0006135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9EB7481" w14:textId="7B86BE68" w:rsidR="0006135C" w:rsidRPr="00A1445A" w:rsidRDefault="0006135C" w:rsidP="00A04B00">
          <w:pPr>
            <w:tabs>
              <w:tab w:val="left" w:pos="1309"/>
            </w:tabs>
            <w:rPr>
              <w:rFonts w:cs="Arial"/>
              <w:color w:val="000000"/>
              <w:sz w:val="20"/>
              <w:szCs w:val="20"/>
            </w:rPr>
          </w:pPr>
        </w:p>
      </w:tc>
    </w:tr>
    <w:tr w:rsidR="0006135C" w:rsidRPr="00066A83" w14:paraId="4C9AB709" w14:textId="77777777" w:rsidTr="00A04B00">
      <w:tc>
        <w:tcPr>
          <w:tcW w:w="4039" w:type="dxa"/>
          <w:tcBorders>
            <w:top w:val="single" w:sz="4" w:space="0" w:color="auto"/>
          </w:tcBorders>
          <w:shd w:val="clear" w:color="auto" w:fill="auto"/>
        </w:tcPr>
        <w:p w14:paraId="4B9B221C" w14:textId="4882ABD7" w:rsidR="0006135C" w:rsidRPr="00066A83" w:rsidRDefault="008025CB" w:rsidP="00224E4C">
          <w:pPr>
            <w:ind w:right="6"/>
            <w:jc w:val="both"/>
            <w:rPr>
              <w:rFonts w:cs="Arial"/>
              <w:color w:val="000000"/>
              <w:sz w:val="16"/>
              <w:szCs w:val="16"/>
            </w:rPr>
          </w:pPr>
          <w:r>
            <w:rPr>
              <w:rFonts w:cs="Arial"/>
              <w:color w:val="000000"/>
              <w:sz w:val="16"/>
              <w:szCs w:val="16"/>
            </w:rPr>
            <w:t>OPEN PROCEDURE</w:t>
          </w:r>
          <w:r w:rsidR="0006135C">
            <w:rPr>
              <w:rFonts w:cs="Arial"/>
              <w:color w:val="000000"/>
              <w:sz w:val="16"/>
              <w:szCs w:val="16"/>
            </w:rPr>
            <w:t xml:space="preserve"> - </w:t>
          </w:r>
          <w:r w:rsidR="00224E4C">
            <w:rPr>
              <w:rFonts w:cs="Arial"/>
              <w:color w:val="000000"/>
              <w:sz w:val="16"/>
              <w:szCs w:val="16"/>
            </w:rPr>
            <w:t>SERVICES</w:t>
          </w:r>
        </w:p>
      </w:tc>
      <w:tc>
        <w:tcPr>
          <w:tcW w:w="1418" w:type="dxa"/>
          <w:tcBorders>
            <w:top w:val="single" w:sz="4" w:space="0" w:color="auto"/>
          </w:tcBorders>
          <w:shd w:val="clear" w:color="auto" w:fill="auto"/>
        </w:tcPr>
        <w:p w14:paraId="19785920" w14:textId="77777777" w:rsidR="0006135C" w:rsidRPr="00066A83" w:rsidRDefault="0006135C" w:rsidP="00C50584">
          <w:pPr>
            <w:rPr>
              <w:rFonts w:cs="Arial"/>
              <w:color w:val="000000"/>
              <w:sz w:val="16"/>
              <w:szCs w:val="16"/>
            </w:rPr>
          </w:pPr>
        </w:p>
      </w:tc>
      <w:tc>
        <w:tcPr>
          <w:tcW w:w="3775" w:type="dxa"/>
          <w:tcBorders>
            <w:top w:val="single" w:sz="4" w:space="0" w:color="auto"/>
          </w:tcBorders>
          <w:shd w:val="clear" w:color="auto" w:fill="auto"/>
        </w:tcPr>
        <w:p w14:paraId="38FFE902" w14:textId="51A4D799" w:rsidR="0006135C" w:rsidRPr="00066A83" w:rsidRDefault="008025CB" w:rsidP="00C50584">
          <w:pPr>
            <w:jc w:val="right"/>
            <w:rPr>
              <w:rFonts w:cs="Arial"/>
              <w:sz w:val="16"/>
              <w:szCs w:val="16"/>
            </w:rPr>
          </w:pPr>
          <w:r>
            <w:rPr>
              <w:rFonts w:cs="Arial"/>
              <w:sz w:val="16"/>
              <w:szCs w:val="16"/>
            </w:rPr>
            <w:t xml:space="preserve">FORM </w:t>
          </w:r>
          <w:r w:rsidR="0006135C" w:rsidRPr="00066A83">
            <w:rPr>
              <w:rFonts w:cs="Arial"/>
              <w:sz w:val="16"/>
              <w:szCs w:val="16"/>
            </w:rPr>
            <w:t>OBR – 2.0</w:t>
          </w:r>
          <w:r w:rsidR="002F258F">
            <w:rPr>
              <w:rFonts w:cs="Arial"/>
              <w:sz w:val="16"/>
              <w:szCs w:val="16"/>
            </w:rPr>
            <w:t>2</w:t>
          </w:r>
        </w:p>
      </w:tc>
    </w:tr>
  </w:tbl>
  <w:p w14:paraId="666CAEC8" w14:textId="77777777" w:rsidR="0006135C" w:rsidRPr="00FC6CF0" w:rsidRDefault="0006135C" w:rsidP="00001218">
    <w:pPr>
      <w:pStyle w:val="Glava"/>
      <w:rPr>
        <w:rFonts w:cs="Arial"/>
        <w:sz w:val="2"/>
        <w:szCs w:val="2"/>
      </w:rPr>
    </w:pPr>
  </w:p>
  <w:p w14:paraId="727A18AD" w14:textId="77777777" w:rsidR="0006135C" w:rsidRPr="00FC6CF0" w:rsidRDefault="0006135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6" w15:restartNumberingAfterBreak="0">
    <w:nsid w:val="71B33B19"/>
    <w:multiLevelType w:val="hybridMultilevel"/>
    <w:tmpl w:val="9B662B60"/>
    <w:lvl w:ilvl="0" w:tplc="5658CC2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34"/>
  </w:num>
  <w:num w:numId="4">
    <w:abstractNumId w:val="17"/>
  </w:num>
  <w:num w:numId="5">
    <w:abstractNumId w:val="41"/>
  </w:num>
  <w:num w:numId="6">
    <w:abstractNumId w:val="42"/>
  </w:num>
  <w:num w:numId="7">
    <w:abstractNumId w:val="6"/>
  </w:num>
  <w:num w:numId="8">
    <w:abstractNumId w:val="4"/>
  </w:num>
  <w:num w:numId="9">
    <w:abstractNumId w:val="10"/>
  </w:num>
  <w:num w:numId="10">
    <w:abstractNumId w:val="33"/>
  </w:num>
  <w:num w:numId="11">
    <w:abstractNumId w:val="7"/>
  </w:num>
  <w:num w:numId="12">
    <w:abstractNumId w:val="22"/>
  </w:num>
  <w:num w:numId="13">
    <w:abstractNumId w:val="43"/>
  </w:num>
  <w:num w:numId="14">
    <w:abstractNumId w:val="14"/>
  </w:num>
  <w:num w:numId="15">
    <w:abstractNumId w:val="25"/>
  </w:num>
  <w:num w:numId="16">
    <w:abstractNumId w:val="2"/>
  </w:num>
  <w:num w:numId="17">
    <w:abstractNumId w:val="12"/>
  </w:num>
  <w:num w:numId="18">
    <w:abstractNumId w:val="39"/>
  </w:num>
  <w:num w:numId="19">
    <w:abstractNumId w:val="28"/>
  </w:num>
  <w:num w:numId="20">
    <w:abstractNumId w:val="23"/>
  </w:num>
  <w:num w:numId="21">
    <w:abstractNumId w:val="5"/>
  </w:num>
  <w:num w:numId="22">
    <w:abstractNumId w:val="1"/>
  </w:num>
  <w:num w:numId="23">
    <w:abstractNumId w:val="0"/>
  </w:num>
  <w:num w:numId="24">
    <w:abstractNumId w:val="13"/>
  </w:num>
  <w:num w:numId="25">
    <w:abstractNumId w:val="44"/>
  </w:num>
  <w:num w:numId="26">
    <w:abstractNumId w:val="35"/>
  </w:num>
  <w:num w:numId="27">
    <w:abstractNumId w:val="27"/>
  </w:num>
  <w:num w:numId="28">
    <w:abstractNumId w:val="15"/>
  </w:num>
  <w:num w:numId="29">
    <w:abstractNumId w:val="11"/>
  </w:num>
  <w:num w:numId="30">
    <w:abstractNumId w:val="9"/>
  </w:num>
  <w:num w:numId="31">
    <w:abstractNumId w:val="3"/>
  </w:num>
  <w:num w:numId="32">
    <w:abstractNumId w:val="3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7"/>
  </w:num>
  <w:num w:numId="37">
    <w:abstractNumId w:val="18"/>
  </w:num>
  <w:num w:numId="38">
    <w:abstractNumId w:val="21"/>
  </w:num>
  <w:num w:numId="39">
    <w:abstractNumId w:val="45"/>
  </w:num>
  <w:num w:numId="40">
    <w:abstractNumId w:val="19"/>
  </w:num>
  <w:num w:numId="41">
    <w:abstractNumId w:val="30"/>
  </w:num>
  <w:num w:numId="42">
    <w:abstractNumId w:val="26"/>
  </w:num>
  <w:num w:numId="43">
    <w:abstractNumId w:val="38"/>
  </w:num>
  <w:num w:numId="44">
    <w:abstractNumId w:val="29"/>
  </w:num>
  <w:num w:numId="45">
    <w:abstractNumId w:val="16"/>
  </w:num>
  <w:num w:numId="46">
    <w:abstractNumId w:val="24"/>
  </w:num>
  <w:num w:numId="47">
    <w:abstractNumId w:val="3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2267"/>
    <w:rsid w:val="00013313"/>
    <w:rsid w:val="00013B00"/>
    <w:rsid w:val="00014B77"/>
    <w:rsid w:val="0001593A"/>
    <w:rsid w:val="00015B5A"/>
    <w:rsid w:val="00017613"/>
    <w:rsid w:val="000323C8"/>
    <w:rsid w:val="00034C2B"/>
    <w:rsid w:val="00036A6D"/>
    <w:rsid w:val="000412BC"/>
    <w:rsid w:val="00041EB9"/>
    <w:rsid w:val="00042D0E"/>
    <w:rsid w:val="000462E0"/>
    <w:rsid w:val="00046CE2"/>
    <w:rsid w:val="0005065F"/>
    <w:rsid w:val="0005220F"/>
    <w:rsid w:val="00052FE4"/>
    <w:rsid w:val="00055DA3"/>
    <w:rsid w:val="000576FB"/>
    <w:rsid w:val="0006135C"/>
    <w:rsid w:val="00064212"/>
    <w:rsid w:val="0006687D"/>
    <w:rsid w:val="00066A83"/>
    <w:rsid w:val="000671FE"/>
    <w:rsid w:val="00072F01"/>
    <w:rsid w:val="000742A8"/>
    <w:rsid w:val="00075E6C"/>
    <w:rsid w:val="00076861"/>
    <w:rsid w:val="00090801"/>
    <w:rsid w:val="0009406F"/>
    <w:rsid w:val="0009528C"/>
    <w:rsid w:val="00096243"/>
    <w:rsid w:val="00096BE4"/>
    <w:rsid w:val="000A2154"/>
    <w:rsid w:val="000B023A"/>
    <w:rsid w:val="000B7C8E"/>
    <w:rsid w:val="000C23A5"/>
    <w:rsid w:val="000C4583"/>
    <w:rsid w:val="000C55ED"/>
    <w:rsid w:val="000C739C"/>
    <w:rsid w:val="000D0F93"/>
    <w:rsid w:val="000D5477"/>
    <w:rsid w:val="000D6C6E"/>
    <w:rsid w:val="000D715E"/>
    <w:rsid w:val="000D76C2"/>
    <w:rsid w:val="000E1875"/>
    <w:rsid w:val="000E3265"/>
    <w:rsid w:val="000E41E1"/>
    <w:rsid w:val="000E7050"/>
    <w:rsid w:val="000F41CA"/>
    <w:rsid w:val="000F67C6"/>
    <w:rsid w:val="00101B68"/>
    <w:rsid w:val="00101C61"/>
    <w:rsid w:val="00104742"/>
    <w:rsid w:val="00110329"/>
    <w:rsid w:val="001133CB"/>
    <w:rsid w:val="00114401"/>
    <w:rsid w:val="00114D9A"/>
    <w:rsid w:val="00121290"/>
    <w:rsid w:val="00121583"/>
    <w:rsid w:val="00123774"/>
    <w:rsid w:val="00124F83"/>
    <w:rsid w:val="0012533E"/>
    <w:rsid w:val="001314C1"/>
    <w:rsid w:val="00133DCD"/>
    <w:rsid w:val="00134B50"/>
    <w:rsid w:val="001352C1"/>
    <w:rsid w:val="00135E99"/>
    <w:rsid w:val="0014021F"/>
    <w:rsid w:val="001425DB"/>
    <w:rsid w:val="001445E6"/>
    <w:rsid w:val="00144748"/>
    <w:rsid w:val="00146152"/>
    <w:rsid w:val="00153F77"/>
    <w:rsid w:val="00162FB2"/>
    <w:rsid w:val="001633CD"/>
    <w:rsid w:val="00163475"/>
    <w:rsid w:val="00163850"/>
    <w:rsid w:val="00165CA9"/>
    <w:rsid w:val="00166414"/>
    <w:rsid w:val="001724CA"/>
    <w:rsid w:val="0017296F"/>
    <w:rsid w:val="0017490A"/>
    <w:rsid w:val="00174BFE"/>
    <w:rsid w:val="00175AB1"/>
    <w:rsid w:val="00177383"/>
    <w:rsid w:val="00177AFF"/>
    <w:rsid w:val="00183318"/>
    <w:rsid w:val="00185707"/>
    <w:rsid w:val="00187D36"/>
    <w:rsid w:val="001962A2"/>
    <w:rsid w:val="001A192F"/>
    <w:rsid w:val="001A5C18"/>
    <w:rsid w:val="001A7BD0"/>
    <w:rsid w:val="001B6A79"/>
    <w:rsid w:val="001D0176"/>
    <w:rsid w:val="001D16E0"/>
    <w:rsid w:val="001D694D"/>
    <w:rsid w:val="001E0240"/>
    <w:rsid w:val="001E03AB"/>
    <w:rsid w:val="001F2554"/>
    <w:rsid w:val="001F6F0F"/>
    <w:rsid w:val="0020233B"/>
    <w:rsid w:val="002025B5"/>
    <w:rsid w:val="0021121B"/>
    <w:rsid w:val="0021790F"/>
    <w:rsid w:val="00220F49"/>
    <w:rsid w:val="00221F94"/>
    <w:rsid w:val="002247A2"/>
    <w:rsid w:val="00224E4C"/>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604"/>
    <w:rsid w:val="00277706"/>
    <w:rsid w:val="00283EE6"/>
    <w:rsid w:val="00285B81"/>
    <w:rsid w:val="00297D29"/>
    <w:rsid w:val="002A267D"/>
    <w:rsid w:val="002A4999"/>
    <w:rsid w:val="002A6A46"/>
    <w:rsid w:val="002B28E0"/>
    <w:rsid w:val="002C4E1F"/>
    <w:rsid w:val="002D1B8A"/>
    <w:rsid w:val="002D2854"/>
    <w:rsid w:val="002D6A3C"/>
    <w:rsid w:val="002D711F"/>
    <w:rsid w:val="002E1329"/>
    <w:rsid w:val="002E19A2"/>
    <w:rsid w:val="002E2FD3"/>
    <w:rsid w:val="002E6B63"/>
    <w:rsid w:val="002F0041"/>
    <w:rsid w:val="002F258F"/>
    <w:rsid w:val="002F34B4"/>
    <w:rsid w:val="002F68A9"/>
    <w:rsid w:val="002F6B8A"/>
    <w:rsid w:val="00301033"/>
    <w:rsid w:val="0030153A"/>
    <w:rsid w:val="00301716"/>
    <w:rsid w:val="00303616"/>
    <w:rsid w:val="00306075"/>
    <w:rsid w:val="00315EE6"/>
    <w:rsid w:val="003161A5"/>
    <w:rsid w:val="00325D8B"/>
    <w:rsid w:val="00326834"/>
    <w:rsid w:val="00337D0B"/>
    <w:rsid w:val="003420FE"/>
    <w:rsid w:val="00342A79"/>
    <w:rsid w:val="00347C87"/>
    <w:rsid w:val="0035043A"/>
    <w:rsid w:val="0036512B"/>
    <w:rsid w:val="00367250"/>
    <w:rsid w:val="00370866"/>
    <w:rsid w:val="00371F29"/>
    <w:rsid w:val="0037231D"/>
    <w:rsid w:val="0037265F"/>
    <w:rsid w:val="00373728"/>
    <w:rsid w:val="00375067"/>
    <w:rsid w:val="00380EB5"/>
    <w:rsid w:val="00390235"/>
    <w:rsid w:val="00394FB7"/>
    <w:rsid w:val="003A576A"/>
    <w:rsid w:val="003B36FC"/>
    <w:rsid w:val="003B72E2"/>
    <w:rsid w:val="003C0B6A"/>
    <w:rsid w:val="003C485B"/>
    <w:rsid w:val="003C4BB9"/>
    <w:rsid w:val="003D1272"/>
    <w:rsid w:val="003D32FA"/>
    <w:rsid w:val="003E25F8"/>
    <w:rsid w:val="003E4CFC"/>
    <w:rsid w:val="003E5C55"/>
    <w:rsid w:val="003F0DE7"/>
    <w:rsid w:val="003F1657"/>
    <w:rsid w:val="003F4DE6"/>
    <w:rsid w:val="00400A88"/>
    <w:rsid w:val="004057C2"/>
    <w:rsid w:val="00406373"/>
    <w:rsid w:val="004108AD"/>
    <w:rsid w:val="0041324F"/>
    <w:rsid w:val="00413EBE"/>
    <w:rsid w:val="0041583D"/>
    <w:rsid w:val="00416AE0"/>
    <w:rsid w:val="004207E1"/>
    <w:rsid w:val="00423F62"/>
    <w:rsid w:val="004264C8"/>
    <w:rsid w:val="00433205"/>
    <w:rsid w:val="004352DE"/>
    <w:rsid w:val="0043532D"/>
    <w:rsid w:val="00441CC4"/>
    <w:rsid w:val="00445049"/>
    <w:rsid w:val="00450747"/>
    <w:rsid w:val="0045078F"/>
    <w:rsid w:val="00450807"/>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2244"/>
    <w:rsid w:val="004D6B75"/>
    <w:rsid w:val="004D6EAF"/>
    <w:rsid w:val="004F599F"/>
    <w:rsid w:val="004F7C1C"/>
    <w:rsid w:val="00502C8A"/>
    <w:rsid w:val="00503541"/>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6077"/>
    <w:rsid w:val="00577C82"/>
    <w:rsid w:val="0058399F"/>
    <w:rsid w:val="00584076"/>
    <w:rsid w:val="00584820"/>
    <w:rsid w:val="0058631D"/>
    <w:rsid w:val="005932B4"/>
    <w:rsid w:val="0059442E"/>
    <w:rsid w:val="005A267C"/>
    <w:rsid w:val="005A785E"/>
    <w:rsid w:val="005B253B"/>
    <w:rsid w:val="005B3910"/>
    <w:rsid w:val="005B7BA8"/>
    <w:rsid w:val="005C13C5"/>
    <w:rsid w:val="005C4C41"/>
    <w:rsid w:val="005C6680"/>
    <w:rsid w:val="005C71B5"/>
    <w:rsid w:val="005C7E8F"/>
    <w:rsid w:val="005D35D8"/>
    <w:rsid w:val="005D7E01"/>
    <w:rsid w:val="005E114B"/>
    <w:rsid w:val="005E28E1"/>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0E2E"/>
    <w:rsid w:val="00622C7B"/>
    <w:rsid w:val="00623D52"/>
    <w:rsid w:val="006315C1"/>
    <w:rsid w:val="00635E9E"/>
    <w:rsid w:val="006368BE"/>
    <w:rsid w:val="006411E5"/>
    <w:rsid w:val="00642F30"/>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38EB"/>
    <w:rsid w:val="006975F6"/>
    <w:rsid w:val="006A605C"/>
    <w:rsid w:val="006B047F"/>
    <w:rsid w:val="006B7CF1"/>
    <w:rsid w:val="006C3F13"/>
    <w:rsid w:val="006D155F"/>
    <w:rsid w:val="006D3364"/>
    <w:rsid w:val="006D59F7"/>
    <w:rsid w:val="006D7C6B"/>
    <w:rsid w:val="006D7F18"/>
    <w:rsid w:val="006E377F"/>
    <w:rsid w:val="006E401E"/>
    <w:rsid w:val="006E671C"/>
    <w:rsid w:val="006E79D1"/>
    <w:rsid w:val="006F329C"/>
    <w:rsid w:val="006F44F5"/>
    <w:rsid w:val="006F758E"/>
    <w:rsid w:val="007021CC"/>
    <w:rsid w:val="007033C0"/>
    <w:rsid w:val="00711FFB"/>
    <w:rsid w:val="0071740C"/>
    <w:rsid w:val="007243AE"/>
    <w:rsid w:val="00725BFA"/>
    <w:rsid w:val="00731BC4"/>
    <w:rsid w:val="007345D8"/>
    <w:rsid w:val="007359B3"/>
    <w:rsid w:val="00740679"/>
    <w:rsid w:val="00740A1A"/>
    <w:rsid w:val="00741092"/>
    <w:rsid w:val="00741DF3"/>
    <w:rsid w:val="00742096"/>
    <w:rsid w:val="00743912"/>
    <w:rsid w:val="00753544"/>
    <w:rsid w:val="00753DF6"/>
    <w:rsid w:val="0075439A"/>
    <w:rsid w:val="00762569"/>
    <w:rsid w:val="00766189"/>
    <w:rsid w:val="00767A5A"/>
    <w:rsid w:val="00774E29"/>
    <w:rsid w:val="0077618F"/>
    <w:rsid w:val="00776535"/>
    <w:rsid w:val="00780396"/>
    <w:rsid w:val="00782AF8"/>
    <w:rsid w:val="0078319E"/>
    <w:rsid w:val="00783525"/>
    <w:rsid w:val="0078610B"/>
    <w:rsid w:val="00794FA4"/>
    <w:rsid w:val="007A3776"/>
    <w:rsid w:val="007A6DB6"/>
    <w:rsid w:val="007B0F73"/>
    <w:rsid w:val="007C0095"/>
    <w:rsid w:val="007C3B65"/>
    <w:rsid w:val="007C4AAE"/>
    <w:rsid w:val="007C7BD8"/>
    <w:rsid w:val="007D302C"/>
    <w:rsid w:val="007D4174"/>
    <w:rsid w:val="007D6F5A"/>
    <w:rsid w:val="007D7261"/>
    <w:rsid w:val="007E0866"/>
    <w:rsid w:val="007E31E3"/>
    <w:rsid w:val="007E71F0"/>
    <w:rsid w:val="007F3757"/>
    <w:rsid w:val="007F3F71"/>
    <w:rsid w:val="007F4AC2"/>
    <w:rsid w:val="008025CB"/>
    <w:rsid w:val="008155E7"/>
    <w:rsid w:val="00822517"/>
    <w:rsid w:val="00824D1D"/>
    <w:rsid w:val="008268EB"/>
    <w:rsid w:val="00826FDF"/>
    <w:rsid w:val="00833AC6"/>
    <w:rsid w:val="008348CD"/>
    <w:rsid w:val="00834CF1"/>
    <w:rsid w:val="0083579D"/>
    <w:rsid w:val="00836620"/>
    <w:rsid w:val="00841982"/>
    <w:rsid w:val="00842056"/>
    <w:rsid w:val="00843739"/>
    <w:rsid w:val="00847017"/>
    <w:rsid w:val="0086040E"/>
    <w:rsid w:val="0086174B"/>
    <w:rsid w:val="00861C8C"/>
    <w:rsid w:val="00863B94"/>
    <w:rsid w:val="008647C8"/>
    <w:rsid w:val="0086511D"/>
    <w:rsid w:val="00865931"/>
    <w:rsid w:val="00871D03"/>
    <w:rsid w:val="00873537"/>
    <w:rsid w:val="0088135E"/>
    <w:rsid w:val="00882006"/>
    <w:rsid w:val="00892833"/>
    <w:rsid w:val="00895F3B"/>
    <w:rsid w:val="00896CF7"/>
    <w:rsid w:val="008A4917"/>
    <w:rsid w:val="008A58BB"/>
    <w:rsid w:val="008A757F"/>
    <w:rsid w:val="008B06CD"/>
    <w:rsid w:val="008B2535"/>
    <w:rsid w:val="008B25C9"/>
    <w:rsid w:val="008B45A7"/>
    <w:rsid w:val="008B5F17"/>
    <w:rsid w:val="008C2AC2"/>
    <w:rsid w:val="008C5131"/>
    <w:rsid w:val="008C57F5"/>
    <w:rsid w:val="008D1C65"/>
    <w:rsid w:val="008D1F4A"/>
    <w:rsid w:val="008D6DCE"/>
    <w:rsid w:val="008D722F"/>
    <w:rsid w:val="008E282D"/>
    <w:rsid w:val="008E4004"/>
    <w:rsid w:val="008E64FA"/>
    <w:rsid w:val="008F3E2F"/>
    <w:rsid w:val="008F65B0"/>
    <w:rsid w:val="008F6F79"/>
    <w:rsid w:val="008F79C4"/>
    <w:rsid w:val="009066AE"/>
    <w:rsid w:val="009105E9"/>
    <w:rsid w:val="00910BE5"/>
    <w:rsid w:val="0091248E"/>
    <w:rsid w:val="009130F4"/>
    <w:rsid w:val="00913CF8"/>
    <w:rsid w:val="00914238"/>
    <w:rsid w:val="00914C2B"/>
    <w:rsid w:val="00921AE1"/>
    <w:rsid w:val="00933B73"/>
    <w:rsid w:val="009369E4"/>
    <w:rsid w:val="009417FA"/>
    <w:rsid w:val="00945B2B"/>
    <w:rsid w:val="00946104"/>
    <w:rsid w:val="00947BD3"/>
    <w:rsid w:val="009514DD"/>
    <w:rsid w:val="0095198A"/>
    <w:rsid w:val="00951E9D"/>
    <w:rsid w:val="00953938"/>
    <w:rsid w:val="00955CFE"/>
    <w:rsid w:val="00956EC5"/>
    <w:rsid w:val="00957291"/>
    <w:rsid w:val="00961B1B"/>
    <w:rsid w:val="00963FFD"/>
    <w:rsid w:val="009649C6"/>
    <w:rsid w:val="00964BFF"/>
    <w:rsid w:val="00965BB4"/>
    <w:rsid w:val="00970F1C"/>
    <w:rsid w:val="009760F3"/>
    <w:rsid w:val="009819FE"/>
    <w:rsid w:val="0098457C"/>
    <w:rsid w:val="00992EB3"/>
    <w:rsid w:val="009948D2"/>
    <w:rsid w:val="00996859"/>
    <w:rsid w:val="009A076F"/>
    <w:rsid w:val="009A46DA"/>
    <w:rsid w:val="009B0C76"/>
    <w:rsid w:val="009B0FC7"/>
    <w:rsid w:val="009B1284"/>
    <w:rsid w:val="009B4974"/>
    <w:rsid w:val="009B525F"/>
    <w:rsid w:val="009B5A22"/>
    <w:rsid w:val="009B70DE"/>
    <w:rsid w:val="009B7404"/>
    <w:rsid w:val="009B75A1"/>
    <w:rsid w:val="009C29C7"/>
    <w:rsid w:val="009C5861"/>
    <w:rsid w:val="009C5AA6"/>
    <w:rsid w:val="009C6284"/>
    <w:rsid w:val="009D132C"/>
    <w:rsid w:val="009D21DD"/>
    <w:rsid w:val="009D40B0"/>
    <w:rsid w:val="009D6C16"/>
    <w:rsid w:val="009E053F"/>
    <w:rsid w:val="009E1222"/>
    <w:rsid w:val="009E7D5E"/>
    <w:rsid w:val="009F04EF"/>
    <w:rsid w:val="009F0952"/>
    <w:rsid w:val="009F3935"/>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753C8"/>
    <w:rsid w:val="00A75802"/>
    <w:rsid w:val="00A75D3F"/>
    <w:rsid w:val="00A83E62"/>
    <w:rsid w:val="00A92149"/>
    <w:rsid w:val="00AA1B35"/>
    <w:rsid w:val="00AA2F1C"/>
    <w:rsid w:val="00AA48A5"/>
    <w:rsid w:val="00AB126F"/>
    <w:rsid w:val="00AB1522"/>
    <w:rsid w:val="00AB3346"/>
    <w:rsid w:val="00AB4674"/>
    <w:rsid w:val="00AB71D3"/>
    <w:rsid w:val="00AB7208"/>
    <w:rsid w:val="00AC1B6B"/>
    <w:rsid w:val="00AC1D50"/>
    <w:rsid w:val="00AC27A3"/>
    <w:rsid w:val="00AC3016"/>
    <w:rsid w:val="00AC603C"/>
    <w:rsid w:val="00AC707C"/>
    <w:rsid w:val="00AC72E5"/>
    <w:rsid w:val="00AD3618"/>
    <w:rsid w:val="00AE2084"/>
    <w:rsid w:val="00AE4DCE"/>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57BFE"/>
    <w:rsid w:val="00B645A8"/>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4C75"/>
    <w:rsid w:val="00BF78A7"/>
    <w:rsid w:val="00C03C9F"/>
    <w:rsid w:val="00C052DE"/>
    <w:rsid w:val="00C0552D"/>
    <w:rsid w:val="00C06BC8"/>
    <w:rsid w:val="00C124CB"/>
    <w:rsid w:val="00C15ED3"/>
    <w:rsid w:val="00C16A39"/>
    <w:rsid w:val="00C20CCD"/>
    <w:rsid w:val="00C231A2"/>
    <w:rsid w:val="00C2689D"/>
    <w:rsid w:val="00C30957"/>
    <w:rsid w:val="00C32A23"/>
    <w:rsid w:val="00C33B97"/>
    <w:rsid w:val="00C33F24"/>
    <w:rsid w:val="00C43749"/>
    <w:rsid w:val="00C465EE"/>
    <w:rsid w:val="00C468BF"/>
    <w:rsid w:val="00C50584"/>
    <w:rsid w:val="00C531EB"/>
    <w:rsid w:val="00C565DD"/>
    <w:rsid w:val="00C56824"/>
    <w:rsid w:val="00C62566"/>
    <w:rsid w:val="00C64A95"/>
    <w:rsid w:val="00C71713"/>
    <w:rsid w:val="00C82B34"/>
    <w:rsid w:val="00C82BE4"/>
    <w:rsid w:val="00C8661F"/>
    <w:rsid w:val="00C8675B"/>
    <w:rsid w:val="00C9268B"/>
    <w:rsid w:val="00C9531D"/>
    <w:rsid w:val="00C95CBB"/>
    <w:rsid w:val="00C97729"/>
    <w:rsid w:val="00C97F55"/>
    <w:rsid w:val="00CA2C51"/>
    <w:rsid w:val="00CB008E"/>
    <w:rsid w:val="00CB0D95"/>
    <w:rsid w:val="00CC10F4"/>
    <w:rsid w:val="00CC6F4E"/>
    <w:rsid w:val="00CD61B2"/>
    <w:rsid w:val="00CD7808"/>
    <w:rsid w:val="00CD7FBA"/>
    <w:rsid w:val="00CE6525"/>
    <w:rsid w:val="00CE751D"/>
    <w:rsid w:val="00CF12FC"/>
    <w:rsid w:val="00CF3FE7"/>
    <w:rsid w:val="00CF558A"/>
    <w:rsid w:val="00CF7251"/>
    <w:rsid w:val="00D05B0E"/>
    <w:rsid w:val="00D05C1E"/>
    <w:rsid w:val="00D06278"/>
    <w:rsid w:val="00D1028B"/>
    <w:rsid w:val="00D10A36"/>
    <w:rsid w:val="00D12F16"/>
    <w:rsid w:val="00D21703"/>
    <w:rsid w:val="00D228F2"/>
    <w:rsid w:val="00D23006"/>
    <w:rsid w:val="00D2343D"/>
    <w:rsid w:val="00D278D4"/>
    <w:rsid w:val="00D353A6"/>
    <w:rsid w:val="00D35CA7"/>
    <w:rsid w:val="00D40FDE"/>
    <w:rsid w:val="00D4127A"/>
    <w:rsid w:val="00D46A72"/>
    <w:rsid w:val="00D46D07"/>
    <w:rsid w:val="00D52C6F"/>
    <w:rsid w:val="00D579F3"/>
    <w:rsid w:val="00D707B4"/>
    <w:rsid w:val="00D71D3C"/>
    <w:rsid w:val="00D7309B"/>
    <w:rsid w:val="00D776B3"/>
    <w:rsid w:val="00D77C8B"/>
    <w:rsid w:val="00D8275B"/>
    <w:rsid w:val="00D83E17"/>
    <w:rsid w:val="00D84490"/>
    <w:rsid w:val="00D92C6A"/>
    <w:rsid w:val="00D94249"/>
    <w:rsid w:val="00D97940"/>
    <w:rsid w:val="00D97B4A"/>
    <w:rsid w:val="00DA0B86"/>
    <w:rsid w:val="00DA0CB9"/>
    <w:rsid w:val="00DA568A"/>
    <w:rsid w:val="00DA787A"/>
    <w:rsid w:val="00DA7BD0"/>
    <w:rsid w:val="00DA7EA2"/>
    <w:rsid w:val="00DB0960"/>
    <w:rsid w:val="00DB0C8D"/>
    <w:rsid w:val="00DB2A8E"/>
    <w:rsid w:val="00DB2FBD"/>
    <w:rsid w:val="00DB3E61"/>
    <w:rsid w:val="00DB5169"/>
    <w:rsid w:val="00DB53B0"/>
    <w:rsid w:val="00DC03BB"/>
    <w:rsid w:val="00DC0D57"/>
    <w:rsid w:val="00DC2691"/>
    <w:rsid w:val="00DD030B"/>
    <w:rsid w:val="00DE073C"/>
    <w:rsid w:val="00DF116B"/>
    <w:rsid w:val="00DF385C"/>
    <w:rsid w:val="00DF39D8"/>
    <w:rsid w:val="00DF3D50"/>
    <w:rsid w:val="00DF6047"/>
    <w:rsid w:val="00E0033A"/>
    <w:rsid w:val="00E029F3"/>
    <w:rsid w:val="00E02C2C"/>
    <w:rsid w:val="00E0340C"/>
    <w:rsid w:val="00E103F8"/>
    <w:rsid w:val="00E12194"/>
    <w:rsid w:val="00E1306B"/>
    <w:rsid w:val="00E2355C"/>
    <w:rsid w:val="00E32F51"/>
    <w:rsid w:val="00E3300C"/>
    <w:rsid w:val="00E42C30"/>
    <w:rsid w:val="00E436E8"/>
    <w:rsid w:val="00E43C3D"/>
    <w:rsid w:val="00E455A1"/>
    <w:rsid w:val="00E45B74"/>
    <w:rsid w:val="00E47EBF"/>
    <w:rsid w:val="00E53111"/>
    <w:rsid w:val="00E550C0"/>
    <w:rsid w:val="00E607D8"/>
    <w:rsid w:val="00E6081D"/>
    <w:rsid w:val="00E61921"/>
    <w:rsid w:val="00E61A2B"/>
    <w:rsid w:val="00E639BE"/>
    <w:rsid w:val="00E676C3"/>
    <w:rsid w:val="00E749F2"/>
    <w:rsid w:val="00E932C8"/>
    <w:rsid w:val="00E95AF6"/>
    <w:rsid w:val="00E95B73"/>
    <w:rsid w:val="00E9600A"/>
    <w:rsid w:val="00E974D3"/>
    <w:rsid w:val="00E97B31"/>
    <w:rsid w:val="00EA7B9C"/>
    <w:rsid w:val="00EB0DA9"/>
    <w:rsid w:val="00EB3EA1"/>
    <w:rsid w:val="00EB6A63"/>
    <w:rsid w:val="00EC4571"/>
    <w:rsid w:val="00EC7E95"/>
    <w:rsid w:val="00ED18E0"/>
    <w:rsid w:val="00ED6415"/>
    <w:rsid w:val="00EE1AE9"/>
    <w:rsid w:val="00EE7F32"/>
    <w:rsid w:val="00EF014A"/>
    <w:rsid w:val="00EF0493"/>
    <w:rsid w:val="00EF1787"/>
    <w:rsid w:val="00EF18FD"/>
    <w:rsid w:val="00EF42C1"/>
    <w:rsid w:val="00EF75D9"/>
    <w:rsid w:val="00F001D7"/>
    <w:rsid w:val="00F0300D"/>
    <w:rsid w:val="00F0401D"/>
    <w:rsid w:val="00F12FF5"/>
    <w:rsid w:val="00F21B47"/>
    <w:rsid w:val="00F24263"/>
    <w:rsid w:val="00F24955"/>
    <w:rsid w:val="00F267C9"/>
    <w:rsid w:val="00F27435"/>
    <w:rsid w:val="00F27482"/>
    <w:rsid w:val="00F32395"/>
    <w:rsid w:val="00F329FF"/>
    <w:rsid w:val="00F33721"/>
    <w:rsid w:val="00F37C68"/>
    <w:rsid w:val="00F41606"/>
    <w:rsid w:val="00F41BC6"/>
    <w:rsid w:val="00F4227A"/>
    <w:rsid w:val="00F42EA0"/>
    <w:rsid w:val="00F446D2"/>
    <w:rsid w:val="00F4641E"/>
    <w:rsid w:val="00F505B8"/>
    <w:rsid w:val="00F51F53"/>
    <w:rsid w:val="00F52A52"/>
    <w:rsid w:val="00F5649C"/>
    <w:rsid w:val="00F60526"/>
    <w:rsid w:val="00F65355"/>
    <w:rsid w:val="00F66554"/>
    <w:rsid w:val="00F70BB8"/>
    <w:rsid w:val="00F71C13"/>
    <w:rsid w:val="00F7340D"/>
    <w:rsid w:val="00F758D0"/>
    <w:rsid w:val="00F82011"/>
    <w:rsid w:val="00F854D6"/>
    <w:rsid w:val="00F90633"/>
    <w:rsid w:val="00F909A4"/>
    <w:rsid w:val="00F92D1D"/>
    <w:rsid w:val="00F94B26"/>
    <w:rsid w:val="00FA08D1"/>
    <w:rsid w:val="00FA340B"/>
    <w:rsid w:val="00FA493D"/>
    <w:rsid w:val="00FA4DBF"/>
    <w:rsid w:val="00FB0CD8"/>
    <w:rsid w:val="00FB174F"/>
    <w:rsid w:val="00FB4D34"/>
    <w:rsid w:val="00FC34FB"/>
    <w:rsid w:val="00FC4EB7"/>
    <w:rsid w:val="00FC6525"/>
    <w:rsid w:val="00FC6CF0"/>
    <w:rsid w:val="00FC79F9"/>
    <w:rsid w:val="00FD6770"/>
    <w:rsid w:val="00FD6F4E"/>
    <w:rsid w:val="00FE34E9"/>
    <w:rsid w:val="00FE3B6B"/>
    <w:rsid w:val="00FE6A48"/>
    <w:rsid w:val="00FF13DA"/>
    <w:rsid w:val="00FF1B9E"/>
    <w:rsid w:val="00FF1C9D"/>
    <w:rsid w:val="00FF303E"/>
    <w:rsid w:val="00FF5175"/>
    <w:rsid w:val="00FF6E48"/>
    <w:rsid w:val="0322B05C"/>
    <w:rsid w:val="0A2F04E5"/>
    <w:rsid w:val="0FC3EFB7"/>
    <w:rsid w:val="10B112E3"/>
    <w:rsid w:val="185C71F0"/>
    <w:rsid w:val="1A220C56"/>
    <w:rsid w:val="22D24A9C"/>
    <w:rsid w:val="30CC80C3"/>
    <w:rsid w:val="35E26E47"/>
    <w:rsid w:val="366DBF49"/>
    <w:rsid w:val="39F6BF50"/>
    <w:rsid w:val="3B57CA4C"/>
    <w:rsid w:val="3D60CD7E"/>
    <w:rsid w:val="426228F2"/>
    <w:rsid w:val="47189463"/>
    <w:rsid w:val="4756C191"/>
    <w:rsid w:val="48C94DFE"/>
    <w:rsid w:val="4A769D1A"/>
    <w:rsid w:val="4DCDBF2D"/>
    <w:rsid w:val="523FDDDB"/>
    <w:rsid w:val="58AFC8F6"/>
    <w:rsid w:val="61119639"/>
    <w:rsid w:val="625C18D6"/>
    <w:rsid w:val="67566F25"/>
    <w:rsid w:val="69267B36"/>
    <w:rsid w:val="69D51D87"/>
    <w:rsid w:val="75DBFC90"/>
    <w:rsid w:val="79DD3593"/>
    <w:rsid w:val="7BBE60D2"/>
    <w:rsid w:val="7E7E08C3"/>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customStyle="1" w:styleId="Telobesedila21">
    <w:name w:val="Telo besedila 21"/>
    <w:basedOn w:val="Navaden"/>
    <w:rsid w:val="0078610B"/>
    <w:pPr>
      <w:overflowPunct w:val="0"/>
      <w:autoSpaceDE w:val="0"/>
      <w:autoSpaceDN w:val="0"/>
      <w:adjustRightInd w:val="0"/>
      <w:jc w:val="both"/>
      <w:textAlignment w:val="baseline"/>
    </w:pPr>
    <w:rPr>
      <w:color w:val="FFFF00"/>
      <w:sz w:val="20"/>
      <w:szCs w:val="20"/>
    </w:rPr>
  </w:style>
  <w:style w:type="paragraph" w:styleId="HTML-oblikovano">
    <w:name w:val="HTML Preformatted"/>
    <w:basedOn w:val="Navaden"/>
    <w:link w:val="HTML-oblikovanoZnak"/>
    <w:uiPriority w:val="99"/>
    <w:semiHidden/>
    <w:unhideWhenUsed/>
    <w:rsid w:val="0011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110329"/>
    <w:rPr>
      <w:rFonts w:ascii="Courier New" w:hAnsi="Courier New" w:cs="Courier New"/>
    </w:rPr>
  </w:style>
  <w:style w:type="character" w:customStyle="1" w:styleId="y2iqfc">
    <w:name w:val="y2iqfc"/>
    <w:basedOn w:val="Privzetapisavaodstavka"/>
    <w:rsid w:val="00110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13381">
      <w:bodyDiv w:val="1"/>
      <w:marLeft w:val="0"/>
      <w:marRight w:val="0"/>
      <w:marTop w:val="0"/>
      <w:marBottom w:val="0"/>
      <w:divBdr>
        <w:top w:val="none" w:sz="0" w:space="0" w:color="auto"/>
        <w:left w:val="none" w:sz="0" w:space="0" w:color="auto"/>
        <w:bottom w:val="none" w:sz="0" w:space="0" w:color="auto"/>
        <w:right w:val="none" w:sz="0" w:space="0" w:color="auto"/>
      </w:divBdr>
    </w:div>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67885898">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586619980">
      <w:bodyDiv w:val="1"/>
      <w:marLeft w:val="0"/>
      <w:marRight w:val="0"/>
      <w:marTop w:val="0"/>
      <w:marBottom w:val="0"/>
      <w:divBdr>
        <w:top w:val="none" w:sz="0" w:space="0" w:color="auto"/>
        <w:left w:val="none" w:sz="0" w:space="0" w:color="auto"/>
        <w:bottom w:val="none" w:sz="0" w:space="0" w:color="auto"/>
        <w:right w:val="none" w:sz="0" w:space="0" w:color="auto"/>
      </w:divBdr>
    </w:div>
    <w:div w:id="812060095">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2290087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49269741">
      <w:bodyDiv w:val="1"/>
      <w:marLeft w:val="0"/>
      <w:marRight w:val="0"/>
      <w:marTop w:val="0"/>
      <w:marBottom w:val="0"/>
      <w:divBdr>
        <w:top w:val="none" w:sz="0" w:space="0" w:color="auto"/>
        <w:left w:val="none" w:sz="0" w:space="0" w:color="auto"/>
        <w:bottom w:val="none" w:sz="0" w:space="0" w:color="auto"/>
        <w:right w:val="none" w:sz="0" w:space="0" w:color="auto"/>
      </w:divBdr>
    </w:div>
    <w:div w:id="1325088976">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 w:id="1979332253">
      <w:bodyDiv w:val="1"/>
      <w:marLeft w:val="0"/>
      <w:marRight w:val="0"/>
      <w:marTop w:val="0"/>
      <w:marBottom w:val="0"/>
      <w:divBdr>
        <w:top w:val="none" w:sz="0" w:space="0" w:color="auto"/>
        <w:left w:val="none" w:sz="0" w:space="0" w:color="auto"/>
        <w:bottom w:val="none" w:sz="0" w:space="0" w:color="auto"/>
        <w:right w:val="none" w:sz="0" w:space="0" w:color="auto"/>
      </w:divBdr>
    </w:div>
    <w:div w:id="210989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2.xml><?xml version="1.0" encoding="utf-8"?>
<ds:datastoreItem xmlns:ds="http://schemas.openxmlformats.org/officeDocument/2006/customXml" ds:itemID="{41D21551-81B7-49C5-8FE6-D0139969FC60}">
  <ds:schemaRef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2d71791d-4b08-4651-a8aa-c7bfc8b3429a"/>
    <ds:schemaRef ds:uri="http://www.w3.org/XML/1998/namespace"/>
    <ds:schemaRef ds:uri="http://purl.org/dc/dcmitype/"/>
  </ds:schemaRefs>
</ds:datastoreItem>
</file>

<file path=customXml/itemProps3.xml><?xml version="1.0" encoding="utf-8"?>
<ds:datastoreItem xmlns:ds="http://schemas.openxmlformats.org/officeDocument/2006/customXml" ds:itemID="{10472A09-17CF-4E85-B7C9-F0741F062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49C243-64CE-4A8F-BE07-6DF8AE292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1259</TotalTime>
  <Pages>7</Pages>
  <Words>3346</Words>
  <Characters>18397</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Irena HORVAT</cp:lastModifiedBy>
  <cp:revision>15</cp:revision>
  <cp:lastPrinted>2023-01-25T07:37:00Z</cp:lastPrinted>
  <dcterms:created xsi:type="dcterms:W3CDTF">2023-01-17T09:53:00Z</dcterms:created>
  <dcterms:modified xsi:type="dcterms:W3CDTF">2023-02-14T08:22:00Z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