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04E4" w:rsidRPr="009A04E4" w:rsidRDefault="009A04E4" w:rsidP="009A04E4">
      <w:pPr>
        <w:pBdr>
          <w:top w:val="single" w:sz="6" w:space="0" w:color="auto" w:shadow="1"/>
          <w:left w:val="single" w:sz="6" w:space="0" w:color="auto" w:shadow="1"/>
          <w:bottom w:val="single" w:sz="6" w:space="0" w:color="auto" w:shadow="1"/>
          <w:right w:val="single" w:sz="6" w:space="0" w:color="auto" w:shadow="1"/>
        </w:pBd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0"/>
          <w:lang w:eastAsia="sl-SI"/>
        </w:rPr>
      </w:pPr>
      <w:r w:rsidRPr="009A04E4">
        <w:rPr>
          <w:rFonts w:ascii="Times New Roman" w:eastAsia="Times New Roman" w:hAnsi="Times New Roman" w:cs="Times New Roman"/>
          <w:color w:val="000000"/>
          <w:sz w:val="24"/>
          <w:szCs w:val="20"/>
          <w:lang w:eastAsia="sl-SI"/>
        </w:rPr>
        <w:t>Naročnik :</w:t>
      </w:r>
      <w:r w:rsidRPr="009A04E4">
        <w:rPr>
          <w:rFonts w:ascii="Times New Roman" w:eastAsia="Times New Roman" w:hAnsi="Times New Roman" w:cs="Times New Roman"/>
          <w:color w:val="000000"/>
          <w:sz w:val="24"/>
          <w:szCs w:val="20"/>
          <w:lang w:eastAsia="sl-SI"/>
        </w:rPr>
        <w:tab/>
      </w:r>
      <w:r w:rsidRPr="009A04E4">
        <w:rPr>
          <w:rFonts w:ascii="Times New Roman" w:eastAsia="Times New Roman" w:hAnsi="Times New Roman" w:cs="Times New Roman"/>
          <w:color w:val="000000"/>
          <w:sz w:val="24"/>
          <w:szCs w:val="20"/>
          <w:lang w:eastAsia="sl-SI"/>
        </w:rPr>
        <w:tab/>
      </w:r>
      <w:r w:rsidRPr="009A04E4">
        <w:rPr>
          <w:rFonts w:ascii="Times New Roman" w:eastAsia="Times New Roman" w:hAnsi="Times New Roman" w:cs="Times New Roman"/>
          <w:color w:val="000000"/>
          <w:sz w:val="24"/>
          <w:szCs w:val="20"/>
          <w:lang w:eastAsia="sl-SI"/>
        </w:rPr>
        <w:tab/>
      </w:r>
      <w:r w:rsidRPr="009A04E4">
        <w:rPr>
          <w:rFonts w:ascii="Times New Roman" w:eastAsia="Times New Roman" w:hAnsi="Times New Roman" w:cs="Times New Roman"/>
          <w:color w:val="000000"/>
          <w:sz w:val="24"/>
          <w:szCs w:val="20"/>
          <w:lang w:eastAsia="sl-SI"/>
        </w:rPr>
        <w:tab/>
      </w:r>
      <w:r w:rsidRPr="009A04E4">
        <w:rPr>
          <w:rFonts w:ascii="Times New Roman" w:eastAsia="Times New Roman" w:hAnsi="Times New Roman" w:cs="Times New Roman"/>
          <w:color w:val="000000"/>
          <w:sz w:val="24"/>
          <w:szCs w:val="20"/>
          <w:lang w:eastAsia="sl-SI"/>
        </w:rPr>
        <w:tab/>
      </w:r>
      <w:r w:rsidRPr="009A04E4">
        <w:rPr>
          <w:rFonts w:ascii="Times New Roman" w:eastAsia="Times New Roman" w:hAnsi="Times New Roman" w:cs="Times New Roman"/>
          <w:color w:val="000000"/>
          <w:sz w:val="24"/>
          <w:szCs w:val="20"/>
          <w:lang w:eastAsia="sl-SI"/>
        </w:rPr>
        <w:tab/>
      </w:r>
      <w:r w:rsidRPr="009A04E4">
        <w:rPr>
          <w:rFonts w:ascii="Times New Roman" w:eastAsia="Times New Roman" w:hAnsi="Times New Roman" w:cs="Times New Roman"/>
          <w:color w:val="000000"/>
          <w:sz w:val="24"/>
          <w:szCs w:val="20"/>
          <w:lang w:eastAsia="sl-SI"/>
        </w:rPr>
        <w:tab/>
      </w:r>
      <w:r w:rsidRPr="009A04E4">
        <w:rPr>
          <w:rFonts w:ascii="Times New Roman" w:eastAsia="Times New Roman" w:hAnsi="Times New Roman" w:cs="Times New Roman"/>
          <w:color w:val="000000"/>
          <w:sz w:val="24"/>
          <w:szCs w:val="20"/>
          <w:lang w:eastAsia="sl-SI"/>
        </w:rPr>
        <w:tab/>
      </w:r>
      <w:r w:rsidRPr="009A04E4">
        <w:rPr>
          <w:rFonts w:ascii="Times New Roman" w:eastAsia="Times New Roman" w:hAnsi="Times New Roman" w:cs="Times New Roman"/>
          <w:color w:val="000000"/>
          <w:sz w:val="24"/>
          <w:szCs w:val="20"/>
          <w:lang w:eastAsia="sl-SI"/>
        </w:rPr>
        <w:tab/>
      </w:r>
      <w:r w:rsidRPr="009A04E4">
        <w:rPr>
          <w:rFonts w:ascii="Times New Roman" w:eastAsia="Times New Roman" w:hAnsi="Times New Roman" w:cs="Times New Roman"/>
          <w:color w:val="000000"/>
          <w:sz w:val="24"/>
          <w:szCs w:val="20"/>
          <w:lang w:eastAsia="sl-SI"/>
        </w:rPr>
        <w:tab/>
        <w:t xml:space="preserve">      </w:t>
      </w:r>
      <w:r w:rsidRPr="009A04E4">
        <w:rPr>
          <w:rFonts w:ascii="Times New Roman" w:eastAsia="Times New Roman" w:hAnsi="Times New Roman" w:cs="Times New Roman"/>
          <w:i/>
          <w:color w:val="000000"/>
          <w:sz w:val="24"/>
          <w:szCs w:val="20"/>
          <w:lang w:eastAsia="sl-SI"/>
        </w:rPr>
        <w:t>OBR-3</w:t>
      </w:r>
      <w:r w:rsidRPr="009A04E4">
        <w:rPr>
          <w:rFonts w:ascii="Times New Roman" w:eastAsia="Times New Roman" w:hAnsi="Times New Roman" w:cs="Times New Roman"/>
          <w:b/>
          <w:i/>
          <w:color w:val="000000"/>
          <w:sz w:val="24"/>
          <w:szCs w:val="20"/>
          <w:lang w:eastAsia="sl-SI"/>
        </w:rPr>
        <w:t xml:space="preserve"> </w:t>
      </w:r>
    </w:p>
    <w:p w:rsidR="009A04E4" w:rsidRPr="009A04E4" w:rsidRDefault="009A04E4" w:rsidP="009A04E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sl-SI"/>
        </w:rPr>
      </w:pPr>
      <w:r w:rsidRPr="009A04E4"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sl-SI"/>
        </w:rPr>
        <w:t>Splošna bolnišnica Slovenj Gradec</w:t>
      </w:r>
    </w:p>
    <w:p w:rsidR="009A04E4" w:rsidRPr="009A04E4" w:rsidRDefault="009A04E4" w:rsidP="009A04E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sl-SI"/>
        </w:rPr>
      </w:pPr>
      <w:r w:rsidRPr="009A04E4"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sl-SI"/>
        </w:rPr>
        <w:t>Številka : JN41/2022</w:t>
      </w:r>
    </w:p>
    <w:p w:rsidR="009A04E4" w:rsidRPr="009A04E4" w:rsidRDefault="009A04E4" w:rsidP="009A04E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sl-SI"/>
        </w:rPr>
      </w:pPr>
      <w:r w:rsidRPr="009A04E4"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sl-SI"/>
        </w:rPr>
        <w:t>Datum :  Januar 2023</w:t>
      </w:r>
    </w:p>
    <w:p w:rsidR="009A04E4" w:rsidRPr="009A04E4" w:rsidRDefault="009A04E4" w:rsidP="009A04E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sl-SI"/>
        </w:rPr>
      </w:pPr>
    </w:p>
    <w:p w:rsidR="009A04E4" w:rsidRPr="009A04E4" w:rsidRDefault="009A04E4" w:rsidP="009A04E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sl-SI"/>
        </w:rPr>
      </w:pPr>
      <w:r w:rsidRPr="009A04E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sl-SI"/>
        </w:rPr>
        <w:t>»Povzetek predračuna (rekapitulacija)«</w:t>
      </w:r>
    </w:p>
    <w:p w:rsidR="009A04E4" w:rsidRPr="009A04E4" w:rsidRDefault="009A04E4" w:rsidP="009A04E4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sl-SI"/>
        </w:rPr>
      </w:pPr>
    </w:p>
    <w:p w:rsidR="009A04E4" w:rsidRPr="009A04E4" w:rsidRDefault="009A04E4" w:rsidP="009A04E4">
      <w:pPr>
        <w:spacing w:after="0" w:line="240" w:lineRule="auto"/>
        <w:ind w:right="-32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sl-SI"/>
        </w:rPr>
      </w:pPr>
      <w:r w:rsidRPr="009A04E4">
        <w:rPr>
          <w:rFonts w:ascii="Times New Roman" w:eastAsia="Times New Roman" w:hAnsi="Times New Roman" w:cs="Times New Roman"/>
          <w:color w:val="000000"/>
          <w:sz w:val="24"/>
          <w:szCs w:val="24"/>
          <w:lang w:eastAsia="sl-SI"/>
        </w:rPr>
        <w:t>V skladu  z razpisnimi pogoji po tem javnem naročilu dajemo ponudbo št.  _____________</w:t>
      </w:r>
      <w:r w:rsidRPr="009A04E4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sl-SI"/>
        </w:rPr>
        <w:t xml:space="preserve">         </w:t>
      </w:r>
      <w:r w:rsidRPr="009A04E4">
        <w:rPr>
          <w:rFonts w:ascii="Times New Roman" w:eastAsia="Times New Roman" w:hAnsi="Times New Roman" w:cs="Times New Roman"/>
          <w:color w:val="000000"/>
          <w:sz w:val="24"/>
          <w:szCs w:val="24"/>
          <w:lang w:eastAsia="sl-SI"/>
        </w:rPr>
        <w:t xml:space="preserve">za izvedbo predmetnega JN: </w:t>
      </w:r>
      <w:r w:rsidRPr="009A04E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sl-SI"/>
        </w:rPr>
        <w:t>»</w:t>
      </w:r>
      <w:r w:rsidRPr="009A04E4">
        <w:rPr>
          <w:rFonts w:ascii="Times New Roman" w:eastAsia="Times New Roman" w:hAnsi="Times New Roman" w:cs="Arial"/>
          <w:b/>
          <w:color w:val="000000"/>
          <w:sz w:val="24"/>
          <w:szCs w:val="20"/>
          <w:lang w:eastAsia="sl-SI"/>
        </w:rPr>
        <w:t>Izvajanje del na podlagi Zakona o varstvu pred ionizirajočimi sevanji in jedrski varnosti za obdobje petih (5) let</w:t>
      </w:r>
      <w:r w:rsidRPr="009A04E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sl-SI"/>
        </w:rPr>
        <w:t>«</w:t>
      </w:r>
    </w:p>
    <w:p w:rsidR="009A04E4" w:rsidRPr="009A04E4" w:rsidRDefault="009A04E4" w:rsidP="009A04E4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sl-SI"/>
        </w:rPr>
      </w:pPr>
    </w:p>
    <w:p w:rsidR="009A04E4" w:rsidRPr="009A04E4" w:rsidRDefault="009A04E4" w:rsidP="009A04E4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sl-SI"/>
        </w:rPr>
      </w:pPr>
      <w:r w:rsidRPr="009A04E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sl-SI"/>
        </w:rPr>
        <w:t>PONUDNIK:</w:t>
      </w:r>
    </w:p>
    <w:p w:rsidR="009A04E4" w:rsidRPr="009A04E4" w:rsidRDefault="009A04E4" w:rsidP="009A04E4">
      <w:pPr>
        <w:pBdr>
          <w:bottom w:val="single" w:sz="6" w:space="1" w:color="auto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sl-SI"/>
        </w:rPr>
      </w:pPr>
    </w:p>
    <w:p w:rsidR="009A04E4" w:rsidRPr="009A04E4" w:rsidRDefault="009A04E4" w:rsidP="009A04E4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sl-SI"/>
        </w:rPr>
      </w:pPr>
    </w:p>
    <w:p w:rsidR="009A04E4" w:rsidRPr="009A04E4" w:rsidRDefault="009A04E4" w:rsidP="009A04E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sl-SI"/>
        </w:rPr>
      </w:pPr>
      <w:r w:rsidRPr="009A04E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sl-SI"/>
        </w:rPr>
        <w:t>1.  SKUPNA PONUDBENA VREDNOST:</w:t>
      </w:r>
    </w:p>
    <w:tbl>
      <w:tblPr>
        <w:tblW w:w="9356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320"/>
        <w:gridCol w:w="3036"/>
      </w:tblGrid>
      <w:tr w:rsidR="009A04E4" w:rsidRPr="009A04E4" w:rsidTr="00D35FC1">
        <w:trPr>
          <w:trHeight w:val="429"/>
        </w:trPr>
        <w:tc>
          <w:tcPr>
            <w:tcW w:w="9356" w:type="dxa"/>
            <w:gridSpan w:val="2"/>
            <w:shd w:val="clear" w:color="000000" w:fill="D9D9D9"/>
            <w:noWrap/>
            <w:vAlign w:val="center"/>
            <w:hideMark/>
          </w:tcPr>
          <w:p w:rsidR="009A04E4" w:rsidRPr="009A04E4" w:rsidRDefault="009A04E4" w:rsidP="009A04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9A04E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l-SI"/>
              </w:rPr>
              <w:t> </w:t>
            </w:r>
            <w:r w:rsidRPr="009A04E4">
              <w:rPr>
                <w:rFonts w:ascii="Calibri" w:eastAsia="Times New Roman" w:hAnsi="Calibri" w:cs="Calibri"/>
                <w:b/>
                <w:color w:val="000000"/>
                <w:sz w:val="18"/>
                <w:szCs w:val="18"/>
                <w:lang w:eastAsia="sl-SI"/>
              </w:rPr>
              <w:t>1. Sklop:</w:t>
            </w:r>
            <w:r w:rsidRPr="009A04E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l-SI"/>
              </w:rPr>
              <w:t xml:space="preserve"> Izvajanje redne osebne dozimetrije in redno poročanje o rezultatih – naročniku in pristojnemu upravnemu organu (TLD obdelave)</w:t>
            </w:r>
          </w:p>
        </w:tc>
      </w:tr>
      <w:tr w:rsidR="009A04E4" w:rsidRPr="009A04E4" w:rsidTr="00D35FC1">
        <w:trPr>
          <w:trHeight w:val="315"/>
        </w:trPr>
        <w:tc>
          <w:tcPr>
            <w:tcW w:w="6320" w:type="dxa"/>
            <w:shd w:val="clear" w:color="auto" w:fill="auto"/>
            <w:vAlign w:val="center"/>
            <w:hideMark/>
          </w:tcPr>
          <w:p w:rsidR="009A04E4" w:rsidRPr="009A04E4" w:rsidRDefault="009A04E4" w:rsidP="009A04E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l-SI"/>
              </w:rPr>
            </w:pPr>
            <w:r w:rsidRPr="009A04E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sl-SI"/>
              </w:rPr>
              <w:t>Vrednost v EUR brez DDV / leto (za predvidenih 2.160 meritev)</w:t>
            </w:r>
          </w:p>
        </w:tc>
        <w:tc>
          <w:tcPr>
            <w:tcW w:w="3036" w:type="dxa"/>
            <w:shd w:val="clear" w:color="auto" w:fill="auto"/>
            <w:noWrap/>
            <w:vAlign w:val="center"/>
            <w:hideMark/>
          </w:tcPr>
          <w:p w:rsidR="009A04E4" w:rsidRPr="009A04E4" w:rsidRDefault="009A04E4" w:rsidP="009A04E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l-SI"/>
              </w:rPr>
            </w:pPr>
            <w:r w:rsidRPr="009A04E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l-SI"/>
              </w:rPr>
              <w:t> </w:t>
            </w:r>
            <w:r w:rsidRPr="009A04E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sl-SI"/>
              </w:rPr>
              <w:t> </w:t>
            </w:r>
          </w:p>
        </w:tc>
      </w:tr>
      <w:tr w:rsidR="009A04E4" w:rsidRPr="009A04E4" w:rsidTr="009A04E4">
        <w:trPr>
          <w:trHeight w:val="315"/>
        </w:trPr>
        <w:tc>
          <w:tcPr>
            <w:tcW w:w="6320" w:type="dxa"/>
            <w:shd w:val="clear" w:color="auto" w:fill="D9D9D9"/>
            <w:vAlign w:val="center"/>
          </w:tcPr>
          <w:p w:rsidR="009A04E4" w:rsidRPr="009A04E4" w:rsidRDefault="009A04E4" w:rsidP="009A04E4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9A04E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sl-SI"/>
              </w:rPr>
              <w:t>Vrednost v EUR brez DDV / 5 let (za predvidenih 10.800 meritev)</w:t>
            </w:r>
          </w:p>
        </w:tc>
        <w:tc>
          <w:tcPr>
            <w:tcW w:w="3036" w:type="dxa"/>
            <w:shd w:val="clear" w:color="auto" w:fill="D9D9D9"/>
            <w:noWrap/>
            <w:vAlign w:val="center"/>
          </w:tcPr>
          <w:p w:rsidR="009A04E4" w:rsidRPr="009A04E4" w:rsidRDefault="009A04E4" w:rsidP="009A04E4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sl-SI"/>
              </w:rPr>
            </w:pPr>
          </w:p>
        </w:tc>
      </w:tr>
      <w:tr w:rsidR="009A04E4" w:rsidRPr="009A04E4" w:rsidTr="009A04E4">
        <w:trPr>
          <w:trHeight w:val="315"/>
        </w:trPr>
        <w:tc>
          <w:tcPr>
            <w:tcW w:w="6320" w:type="dxa"/>
            <w:shd w:val="clear" w:color="auto" w:fill="FFFFFF"/>
            <w:vAlign w:val="center"/>
          </w:tcPr>
          <w:p w:rsidR="009A04E4" w:rsidRPr="009A04E4" w:rsidRDefault="009A04E4" w:rsidP="009A04E4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9A04E4">
              <w:rPr>
                <w:rFonts w:ascii="Calibri" w:eastAsia="Times New Roman" w:hAnsi="Calibri" w:cs="Calibri"/>
                <w:b/>
                <w:color w:val="000000"/>
                <w:sz w:val="18"/>
                <w:szCs w:val="18"/>
                <w:lang w:eastAsia="sl-SI"/>
              </w:rPr>
              <w:t>+ 22% DDV</w:t>
            </w:r>
          </w:p>
        </w:tc>
        <w:tc>
          <w:tcPr>
            <w:tcW w:w="3036" w:type="dxa"/>
            <w:shd w:val="clear" w:color="auto" w:fill="FFFFFF"/>
            <w:noWrap/>
            <w:vAlign w:val="center"/>
          </w:tcPr>
          <w:p w:rsidR="009A04E4" w:rsidRPr="009A04E4" w:rsidRDefault="009A04E4" w:rsidP="009A04E4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sl-SI"/>
              </w:rPr>
            </w:pPr>
          </w:p>
        </w:tc>
      </w:tr>
      <w:tr w:rsidR="009A04E4" w:rsidRPr="009A04E4" w:rsidTr="009A04E4">
        <w:trPr>
          <w:trHeight w:val="315"/>
        </w:trPr>
        <w:tc>
          <w:tcPr>
            <w:tcW w:w="6320" w:type="dxa"/>
            <w:shd w:val="clear" w:color="auto" w:fill="D9D9D9"/>
            <w:vAlign w:val="center"/>
          </w:tcPr>
          <w:p w:rsidR="009A04E4" w:rsidRPr="009A04E4" w:rsidRDefault="009A04E4" w:rsidP="009A04E4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color w:val="000000"/>
                <w:sz w:val="18"/>
                <w:szCs w:val="18"/>
                <w:lang w:eastAsia="sl-SI"/>
              </w:rPr>
            </w:pPr>
            <w:r w:rsidRPr="009A04E4">
              <w:rPr>
                <w:rFonts w:ascii="Calibri" w:eastAsia="Times New Roman" w:hAnsi="Calibri" w:cs="Calibri"/>
                <w:b/>
                <w:color w:val="000000"/>
                <w:sz w:val="18"/>
                <w:szCs w:val="18"/>
                <w:lang w:eastAsia="sl-SI"/>
              </w:rPr>
              <w:t>Vrednost v EUR z DDV / 5. let</w:t>
            </w:r>
          </w:p>
        </w:tc>
        <w:tc>
          <w:tcPr>
            <w:tcW w:w="3036" w:type="dxa"/>
            <w:shd w:val="clear" w:color="auto" w:fill="D9D9D9"/>
            <w:noWrap/>
            <w:vAlign w:val="center"/>
          </w:tcPr>
          <w:p w:rsidR="009A04E4" w:rsidRPr="009A04E4" w:rsidRDefault="009A04E4" w:rsidP="009A04E4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sl-SI"/>
              </w:rPr>
            </w:pPr>
          </w:p>
        </w:tc>
      </w:tr>
    </w:tbl>
    <w:p w:rsidR="009A04E4" w:rsidRPr="009A04E4" w:rsidRDefault="009A04E4" w:rsidP="009A04E4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sl-SI"/>
        </w:rPr>
      </w:pPr>
    </w:p>
    <w:tbl>
      <w:tblPr>
        <w:tblW w:w="9356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320"/>
        <w:gridCol w:w="3036"/>
      </w:tblGrid>
      <w:tr w:rsidR="009A04E4" w:rsidRPr="009A04E4" w:rsidTr="00D35FC1">
        <w:trPr>
          <w:trHeight w:val="429"/>
        </w:trPr>
        <w:tc>
          <w:tcPr>
            <w:tcW w:w="9356" w:type="dxa"/>
            <w:gridSpan w:val="2"/>
            <w:shd w:val="clear" w:color="000000" w:fill="D9D9D9"/>
            <w:noWrap/>
            <w:vAlign w:val="center"/>
            <w:hideMark/>
          </w:tcPr>
          <w:p w:rsidR="009A04E4" w:rsidRPr="009A04E4" w:rsidRDefault="009A04E4" w:rsidP="009A04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9A04E4">
              <w:rPr>
                <w:rFonts w:ascii="Calibri" w:eastAsia="Times New Roman" w:hAnsi="Calibri" w:cs="Calibri"/>
                <w:b/>
                <w:color w:val="000000"/>
                <w:sz w:val="18"/>
                <w:szCs w:val="18"/>
                <w:lang w:eastAsia="sl-SI"/>
              </w:rPr>
              <w:t>2. Sklop:</w:t>
            </w:r>
            <w:r w:rsidRPr="009A04E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l-SI"/>
              </w:rPr>
              <w:t xml:space="preserve"> Sistematično spremljanje obsevanosti pacientov z uporabo aplikacije (kot npr. ORQA), v katero so povezane RTG naprave</w:t>
            </w:r>
          </w:p>
        </w:tc>
      </w:tr>
      <w:tr w:rsidR="009A04E4" w:rsidRPr="009A04E4" w:rsidTr="00D35FC1">
        <w:trPr>
          <w:trHeight w:val="429"/>
        </w:trPr>
        <w:tc>
          <w:tcPr>
            <w:tcW w:w="6320" w:type="dxa"/>
            <w:shd w:val="clear" w:color="000000" w:fill="D9D9D9"/>
            <w:noWrap/>
            <w:vAlign w:val="center"/>
          </w:tcPr>
          <w:p w:rsidR="009A04E4" w:rsidRPr="009A04E4" w:rsidRDefault="009A04E4" w:rsidP="009A04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18"/>
                <w:szCs w:val="18"/>
                <w:lang w:eastAsia="sl-SI"/>
              </w:rPr>
            </w:pPr>
            <w:r w:rsidRPr="009A04E4">
              <w:rPr>
                <w:rFonts w:ascii="Calibri" w:eastAsia="Times New Roman" w:hAnsi="Calibri" w:cs="Calibri"/>
                <w:b/>
                <w:color w:val="000000"/>
                <w:sz w:val="18"/>
                <w:szCs w:val="18"/>
                <w:lang w:eastAsia="sl-SI"/>
              </w:rPr>
              <w:t>APARAT</w:t>
            </w:r>
          </w:p>
        </w:tc>
        <w:tc>
          <w:tcPr>
            <w:tcW w:w="3036" w:type="dxa"/>
            <w:shd w:val="clear" w:color="000000" w:fill="D9D9D9"/>
            <w:vAlign w:val="center"/>
          </w:tcPr>
          <w:p w:rsidR="009A04E4" w:rsidRPr="009A04E4" w:rsidRDefault="009A04E4" w:rsidP="009A04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9A04E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sl-SI"/>
              </w:rPr>
              <w:t>Vrednost v EUR brez DDV / leto</w:t>
            </w:r>
          </w:p>
        </w:tc>
      </w:tr>
      <w:tr w:rsidR="009A04E4" w:rsidRPr="009A04E4" w:rsidTr="00D35FC1">
        <w:trPr>
          <w:trHeight w:val="315"/>
        </w:trPr>
        <w:tc>
          <w:tcPr>
            <w:tcW w:w="6320" w:type="dxa"/>
            <w:shd w:val="clear" w:color="auto" w:fill="auto"/>
            <w:vAlign w:val="center"/>
            <w:hideMark/>
          </w:tcPr>
          <w:p w:rsidR="009A04E4" w:rsidRPr="009A04E4" w:rsidRDefault="009A04E4" w:rsidP="009A04E4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l-SI"/>
              </w:rPr>
            </w:pPr>
            <w:r w:rsidRPr="009A04E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l-SI"/>
              </w:rPr>
              <w:t>1. CT APARAT CANON NADGRAJEN TSX305A/4K (1x letno)</w:t>
            </w:r>
          </w:p>
        </w:tc>
        <w:tc>
          <w:tcPr>
            <w:tcW w:w="3036" w:type="dxa"/>
            <w:shd w:val="clear" w:color="auto" w:fill="auto"/>
            <w:noWrap/>
            <w:vAlign w:val="center"/>
            <w:hideMark/>
          </w:tcPr>
          <w:p w:rsidR="009A04E4" w:rsidRPr="009A04E4" w:rsidRDefault="009A04E4" w:rsidP="009A04E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l-SI"/>
              </w:rPr>
            </w:pPr>
            <w:r w:rsidRPr="009A04E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l-SI"/>
              </w:rPr>
              <w:t> </w:t>
            </w:r>
          </w:p>
          <w:p w:rsidR="009A04E4" w:rsidRPr="009A04E4" w:rsidRDefault="009A04E4" w:rsidP="009A04E4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9A04E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sl-SI"/>
              </w:rPr>
              <w:t> </w:t>
            </w:r>
          </w:p>
        </w:tc>
      </w:tr>
      <w:tr w:rsidR="009A04E4" w:rsidRPr="009A04E4" w:rsidTr="00D35FC1">
        <w:trPr>
          <w:trHeight w:val="315"/>
        </w:trPr>
        <w:tc>
          <w:tcPr>
            <w:tcW w:w="6320" w:type="dxa"/>
            <w:shd w:val="clear" w:color="auto" w:fill="auto"/>
            <w:vAlign w:val="bottom"/>
          </w:tcPr>
          <w:p w:rsidR="009A04E4" w:rsidRPr="009A04E4" w:rsidRDefault="009A04E4" w:rsidP="009A04E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l-SI"/>
              </w:rPr>
            </w:pPr>
            <w:r w:rsidRPr="009A04E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l-SI"/>
              </w:rPr>
              <w:t>2. RTG APARAT DIASKOPSKI DIGITALNI SIEMENS, LUMINOS DRF MAX (1x letno)</w:t>
            </w:r>
          </w:p>
        </w:tc>
        <w:tc>
          <w:tcPr>
            <w:tcW w:w="3036" w:type="dxa"/>
            <w:shd w:val="clear" w:color="auto" w:fill="auto"/>
            <w:noWrap/>
            <w:vAlign w:val="center"/>
          </w:tcPr>
          <w:p w:rsidR="009A04E4" w:rsidRPr="009A04E4" w:rsidRDefault="009A04E4" w:rsidP="009A04E4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sl-SI"/>
              </w:rPr>
            </w:pPr>
          </w:p>
        </w:tc>
      </w:tr>
      <w:tr w:rsidR="009A04E4" w:rsidRPr="009A04E4" w:rsidTr="00D35FC1">
        <w:trPr>
          <w:trHeight w:val="315"/>
        </w:trPr>
        <w:tc>
          <w:tcPr>
            <w:tcW w:w="6320" w:type="dxa"/>
            <w:shd w:val="clear" w:color="auto" w:fill="auto"/>
            <w:vAlign w:val="center"/>
          </w:tcPr>
          <w:p w:rsidR="009A04E4" w:rsidRPr="009A04E4" w:rsidRDefault="009A04E4" w:rsidP="009A04E4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l-SI"/>
              </w:rPr>
            </w:pPr>
            <w:r w:rsidRPr="009A04E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l-SI"/>
              </w:rPr>
              <w:t>3. RTG APARAT DIGITALNI SIEMENS, UNIVERZALNI, STROPNI Z DODATKI ZA ORTOPED.MERITVE SI (1x letno)</w:t>
            </w:r>
          </w:p>
        </w:tc>
        <w:tc>
          <w:tcPr>
            <w:tcW w:w="3036" w:type="dxa"/>
            <w:shd w:val="clear" w:color="auto" w:fill="auto"/>
            <w:noWrap/>
            <w:vAlign w:val="center"/>
          </w:tcPr>
          <w:p w:rsidR="009A04E4" w:rsidRPr="009A04E4" w:rsidRDefault="009A04E4" w:rsidP="009A04E4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sl-SI"/>
              </w:rPr>
            </w:pPr>
          </w:p>
        </w:tc>
      </w:tr>
      <w:tr w:rsidR="009A04E4" w:rsidRPr="009A04E4" w:rsidTr="00D35FC1">
        <w:trPr>
          <w:trHeight w:val="315"/>
        </w:trPr>
        <w:tc>
          <w:tcPr>
            <w:tcW w:w="6320" w:type="dxa"/>
            <w:shd w:val="clear" w:color="auto" w:fill="auto"/>
            <w:vAlign w:val="center"/>
          </w:tcPr>
          <w:p w:rsidR="009A04E4" w:rsidRPr="009A04E4" w:rsidRDefault="009A04E4" w:rsidP="009A04E4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l-SI"/>
              </w:rPr>
            </w:pPr>
            <w:r w:rsidRPr="009A04E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l-SI"/>
              </w:rPr>
              <w:t>4. RTG APARAT PHILIPS AZURION 7 FLEXARM HYBRID OR Z MONITORJI (1x letno)</w:t>
            </w:r>
          </w:p>
        </w:tc>
        <w:tc>
          <w:tcPr>
            <w:tcW w:w="3036" w:type="dxa"/>
            <w:shd w:val="clear" w:color="auto" w:fill="auto"/>
            <w:noWrap/>
            <w:vAlign w:val="center"/>
          </w:tcPr>
          <w:p w:rsidR="009A04E4" w:rsidRPr="009A04E4" w:rsidRDefault="009A04E4" w:rsidP="009A04E4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sl-SI"/>
              </w:rPr>
            </w:pPr>
          </w:p>
        </w:tc>
      </w:tr>
      <w:tr w:rsidR="009A04E4" w:rsidRPr="009A04E4" w:rsidTr="00D35FC1">
        <w:trPr>
          <w:trHeight w:val="315"/>
        </w:trPr>
        <w:tc>
          <w:tcPr>
            <w:tcW w:w="6320" w:type="dxa"/>
            <w:shd w:val="clear" w:color="auto" w:fill="auto"/>
            <w:vAlign w:val="bottom"/>
          </w:tcPr>
          <w:p w:rsidR="009A04E4" w:rsidRPr="009A04E4" w:rsidRDefault="009A04E4" w:rsidP="009A04E4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l-SI"/>
              </w:rPr>
            </w:pPr>
            <w:r w:rsidRPr="009A04E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l-SI"/>
              </w:rPr>
              <w:t>5. RTG APARAT PREVOZNI SIEMENS,MOBILET MIRA (1x letno)</w:t>
            </w:r>
          </w:p>
        </w:tc>
        <w:tc>
          <w:tcPr>
            <w:tcW w:w="3036" w:type="dxa"/>
            <w:shd w:val="clear" w:color="auto" w:fill="auto"/>
            <w:noWrap/>
            <w:vAlign w:val="center"/>
          </w:tcPr>
          <w:p w:rsidR="009A04E4" w:rsidRPr="009A04E4" w:rsidRDefault="009A04E4" w:rsidP="009A04E4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sl-SI"/>
              </w:rPr>
            </w:pPr>
          </w:p>
        </w:tc>
      </w:tr>
      <w:tr w:rsidR="009A04E4" w:rsidRPr="009A04E4" w:rsidTr="00D35FC1">
        <w:trPr>
          <w:trHeight w:val="315"/>
        </w:trPr>
        <w:tc>
          <w:tcPr>
            <w:tcW w:w="6320" w:type="dxa"/>
            <w:shd w:val="clear" w:color="auto" w:fill="auto"/>
            <w:vAlign w:val="center"/>
          </w:tcPr>
          <w:p w:rsidR="009A04E4" w:rsidRPr="009A04E4" w:rsidRDefault="009A04E4" w:rsidP="009A04E4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l-SI"/>
              </w:rPr>
            </w:pPr>
            <w:r w:rsidRPr="009A04E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l-SI"/>
              </w:rPr>
              <w:t>6. RTG APARAT PREVOZNI SIEMENS,MOBILET MIRA MAX (1x letno)</w:t>
            </w:r>
          </w:p>
        </w:tc>
        <w:tc>
          <w:tcPr>
            <w:tcW w:w="3036" w:type="dxa"/>
            <w:shd w:val="clear" w:color="auto" w:fill="auto"/>
            <w:noWrap/>
            <w:vAlign w:val="center"/>
          </w:tcPr>
          <w:p w:rsidR="009A04E4" w:rsidRPr="009A04E4" w:rsidRDefault="009A04E4" w:rsidP="009A04E4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sl-SI"/>
              </w:rPr>
            </w:pPr>
          </w:p>
        </w:tc>
      </w:tr>
      <w:tr w:rsidR="009A04E4" w:rsidRPr="009A04E4" w:rsidTr="00D35FC1">
        <w:trPr>
          <w:trHeight w:val="315"/>
        </w:trPr>
        <w:tc>
          <w:tcPr>
            <w:tcW w:w="6320" w:type="dxa"/>
            <w:shd w:val="clear" w:color="auto" w:fill="auto"/>
            <w:vAlign w:val="center"/>
          </w:tcPr>
          <w:p w:rsidR="009A04E4" w:rsidRPr="009A04E4" w:rsidRDefault="009A04E4" w:rsidP="009A04E4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color w:val="000000"/>
                <w:sz w:val="18"/>
                <w:szCs w:val="18"/>
                <w:lang w:eastAsia="sl-SI"/>
              </w:rPr>
            </w:pPr>
            <w:r w:rsidRPr="009A04E4">
              <w:rPr>
                <w:rFonts w:ascii="Calibri" w:eastAsia="Times New Roman" w:hAnsi="Calibri" w:cs="Calibri"/>
                <w:b/>
                <w:color w:val="000000"/>
                <w:sz w:val="18"/>
                <w:szCs w:val="18"/>
                <w:lang w:eastAsia="sl-SI"/>
              </w:rPr>
              <w:t>Skupaj vrednost v EUR brez DDV / leto (za predvidenih 6 poročil)</w:t>
            </w:r>
          </w:p>
        </w:tc>
        <w:tc>
          <w:tcPr>
            <w:tcW w:w="3036" w:type="dxa"/>
            <w:shd w:val="clear" w:color="auto" w:fill="auto"/>
            <w:noWrap/>
            <w:vAlign w:val="center"/>
          </w:tcPr>
          <w:p w:rsidR="009A04E4" w:rsidRPr="009A04E4" w:rsidRDefault="009A04E4" w:rsidP="009A04E4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sl-SI"/>
              </w:rPr>
            </w:pPr>
          </w:p>
        </w:tc>
      </w:tr>
      <w:tr w:rsidR="009A04E4" w:rsidRPr="009A04E4" w:rsidTr="009A04E4">
        <w:trPr>
          <w:trHeight w:val="315"/>
        </w:trPr>
        <w:tc>
          <w:tcPr>
            <w:tcW w:w="6320" w:type="dxa"/>
            <w:shd w:val="clear" w:color="auto" w:fill="D9D9D9"/>
            <w:vAlign w:val="center"/>
          </w:tcPr>
          <w:p w:rsidR="009A04E4" w:rsidRPr="009A04E4" w:rsidRDefault="009A04E4" w:rsidP="009A04E4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9A04E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sl-SI"/>
              </w:rPr>
              <w:t>Vrednost v EUR brez DDV / 5 let (za predvidenih 30 poročil)</w:t>
            </w:r>
          </w:p>
        </w:tc>
        <w:tc>
          <w:tcPr>
            <w:tcW w:w="3036" w:type="dxa"/>
            <w:shd w:val="clear" w:color="auto" w:fill="D9D9D9"/>
            <w:noWrap/>
            <w:vAlign w:val="center"/>
          </w:tcPr>
          <w:p w:rsidR="009A04E4" w:rsidRPr="009A04E4" w:rsidRDefault="009A04E4" w:rsidP="009A04E4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sl-SI"/>
              </w:rPr>
            </w:pPr>
          </w:p>
        </w:tc>
      </w:tr>
      <w:tr w:rsidR="009A04E4" w:rsidRPr="009A04E4" w:rsidTr="009A04E4">
        <w:trPr>
          <w:trHeight w:val="315"/>
        </w:trPr>
        <w:tc>
          <w:tcPr>
            <w:tcW w:w="6320" w:type="dxa"/>
            <w:shd w:val="clear" w:color="auto" w:fill="FFFFFF"/>
            <w:vAlign w:val="center"/>
          </w:tcPr>
          <w:p w:rsidR="009A04E4" w:rsidRPr="009A04E4" w:rsidRDefault="009A04E4" w:rsidP="009A04E4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9A04E4">
              <w:rPr>
                <w:rFonts w:ascii="Calibri" w:eastAsia="Times New Roman" w:hAnsi="Calibri" w:cs="Calibri"/>
                <w:b/>
                <w:color w:val="000000"/>
                <w:sz w:val="18"/>
                <w:szCs w:val="18"/>
                <w:lang w:eastAsia="sl-SI"/>
              </w:rPr>
              <w:t>+ 22% DDV</w:t>
            </w:r>
          </w:p>
        </w:tc>
        <w:tc>
          <w:tcPr>
            <w:tcW w:w="3036" w:type="dxa"/>
            <w:shd w:val="clear" w:color="auto" w:fill="FFFFFF"/>
            <w:noWrap/>
            <w:vAlign w:val="center"/>
          </w:tcPr>
          <w:p w:rsidR="009A04E4" w:rsidRPr="009A04E4" w:rsidRDefault="009A04E4" w:rsidP="009A04E4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sl-SI"/>
              </w:rPr>
            </w:pPr>
          </w:p>
        </w:tc>
      </w:tr>
      <w:tr w:rsidR="009A04E4" w:rsidRPr="009A04E4" w:rsidTr="009A04E4">
        <w:trPr>
          <w:trHeight w:val="315"/>
        </w:trPr>
        <w:tc>
          <w:tcPr>
            <w:tcW w:w="6320" w:type="dxa"/>
            <w:shd w:val="clear" w:color="auto" w:fill="D9D9D9"/>
            <w:vAlign w:val="center"/>
          </w:tcPr>
          <w:p w:rsidR="009A04E4" w:rsidRPr="009A04E4" w:rsidRDefault="009A04E4" w:rsidP="009A04E4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color w:val="000000"/>
                <w:sz w:val="18"/>
                <w:szCs w:val="18"/>
                <w:lang w:eastAsia="sl-SI"/>
              </w:rPr>
            </w:pPr>
            <w:r w:rsidRPr="009A04E4">
              <w:rPr>
                <w:rFonts w:ascii="Calibri" w:eastAsia="Times New Roman" w:hAnsi="Calibri" w:cs="Calibri"/>
                <w:b/>
                <w:color w:val="000000"/>
                <w:sz w:val="18"/>
                <w:szCs w:val="18"/>
                <w:lang w:eastAsia="sl-SI"/>
              </w:rPr>
              <w:t>Vrednost v EUR z DDV / 5. let</w:t>
            </w:r>
          </w:p>
        </w:tc>
        <w:tc>
          <w:tcPr>
            <w:tcW w:w="3036" w:type="dxa"/>
            <w:shd w:val="clear" w:color="auto" w:fill="D9D9D9"/>
            <w:noWrap/>
            <w:vAlign w:val="center"/>
          </w:tcPr>
          <w:p w:rsidR="009A04E4" w:rsidRPr="009A04E4" w:rsidRDefault="009A04E4" w:rsidP="009A04E4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sl-SI"/>
              </w:rPr>
            </w:pPr>
          </w:p>
        </w:tc>
      </w:tr>
    </w:tbl>
    <w:p w:rsidR="009A04E4" w:rsidRPr="009A04E4" w:rsidRDefault="009A04E4" w:rsidP="009A04E4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18"/>
          <w:szCs w:val="18"/>
          <w:lang w:eastAsia="sl-SI"/>
        </w:rPr>
      </w:pPr>
      <w:r w:rsidRPr="009A04E4">
        <w:rPr>
          <w:rFonts w:ascii="Calibri" w:eastAsia="Times New Roman" w:hAnsi="Calibri" w:cs="Calibri"/>
          <w:b/>
          <w:color w:val="000000"/>
          <w:sz w:val="18"/>
          <w:szCs w:val="18"/>
          <w:lang w:eastAsia="sl-SI"/>
        </w:rPr>
        <w:t>* naročnik trenutno uporablja sistem ORQA. V primeru, da ponudnik za spremljanje obsevanosti uporablja drug sistem oz. aplikacijo mora razpisni dokumentaciji dodati ponudbo za vzpostavitev sistema ter vrednost izdelave letnega dozimetričnega poročila za posamezno, spodaj navedeno rentgensko napravo</w:t>
      </w:r>
    </w:p>
    <w:p w:rsidR="009A04E4" w:rsidRPr="009A04E4" w:rsidRDefault="009A04E4" w:rsidP="009A04E4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sl-SI"/>
        </w:rPr>
      </w:pPr>
    </w:p>
    <w:tbl>
      <w:tblPr>
        <w:tblW w:w="9356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320"/>
        <w:gridCol w:w="3036"/>
      </w:tblGrid>
      <w:tr w:rsidR="009A04E4" w:rsidRPr="009A04E4" w:rsidTr="00D35FC1">
        <w:trPr>
          <w:trHeight w:val="429"/>
        </w:trPr>
        <w:tc>
          <w:tcPr>
            <w:tcW w:w="9356" w:type="dxa"/>
            <w:gridSpan w:val="2"/>
            <w:shd w:val="clear" w:color="000000" w:fill="D9D9D9"/>
            <w:noWrap/>
            <w:vAlign w:val="center"/>
            <w:hideMark/>
          </w:tcPr>
          <w:p w:rsidR="009A04E4" w:rsidRPr="009A04E4" w:rsidRDefault="009A04E4" w:rsidP="009A04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9A04E4">
              <w:rPr>
                <w:rFonts w:ascii="Calibri" w:eastAsia="Times New Roman" w:hAnsi="Calibri" w:cs="Calibri"/>
                <w:b/>
                <w:color w:val="000000"/>
                <w:sz w:val="18"/>
                <w:szCs w:val="18"/>
                <w:lang w:eastAsia="sl-SI"/>
              </w:rPr>
              <w:t>3. Sklop:</w:t>
            </w:r>
            <w:r w:rsidRPr="009A04E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l-SI"/>
              </w:rPr>
              <w:t xml:space="preserve"> Izvajanje pregledov virov ionizirajočega sevanja in redno poročanje naročniku ter pristojnemu upravnemu organu</w:t>
            </w:r>
          </w:p>
        </w:tc>
      </w:tr>
      <w:tr w:rsidR="009A04E4" w:rsidRPr="009A04E4" w:rsidTr="00D35FC1">
        <w:trPr>
          <w:trHeight w:val="429"/>
        </w:trPr>
        <w:tc>
          <w:tcPr>
            <w:tcW w:w="6320" w:type="dxa"/>
            <w:shd w:val="clear" w:color="000000" w:fill="D9D9D9"/>
            <w:noWrap/>
            <w:vAlign w:val="center"/>
          </w:tcPr>
          <w:p w:rsidR="009A04E4" w:rsidRPr="009A04E4" w:rsidRDefault="009A04E4" w:rsidP="009A04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18"/>
                <w:szCs w:val="18"/>
                <w:lang w:eastAsia="sl-SI"/>
              </w:rPr>
            </w:pPr>
            <w:r w:rsidRPr="009A04E4">
              <w:rPr>
                <w:rFonts w:ascii="Calibri" w:eastAsia="Times New Roman" w:hAnsi="Calibri" w:cs="Calibri"/>
                <w:b/>
                <w:color w:val="000000"/>
                <w:sz w:val="18"/>
                <w:szCs w:val="18"/>
                <w:lang w:eastAsia="sl-SI"/>
              </w:rPr>
              <w:t>APARAT</w:t>
            </w:r>
          </w:p>
        </w:tc>
        <w:tc>
          <w:tcPr>
            <w:tcW w:w="3036" w:type="dxa"/>
            <w:shd w:val="clear" w:color="000000" w:fill="D9D9D9"/>
            <w:vAlign w:val="center"/>
          </w:tcPr>
          <w:p w:rsidR="009A04E4" w:rsidRPr="009A04E4" w:rsidRDefault="009A04E4" w:rsidP="009A04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9A04E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sl-SI"/>
              </w:rPr>
              <w:t>Vrednost v EUR brez DDV / leto</w:t>
            </w:r>
          </w:p>
        </w:tc>
      </w:tr>
      <w:tr w:rsidR="009A04E4" w:rsidRPr="009A04E4" w:rsidTr="00D35FC1">
        <w:trPr>
          <w:trHeight w:val="315"/>
        </w:trPr>
        <w:tc>
          <w:tcPr>
            <w:tcW w:w="6320" w:type="dxa"/>
            <w:shd w:val="clear" w:color="auto" w:fill="auto"/>
            <w:vAlign w:val="bottom"/>
          </w:tcPr>
          <w:p w:rsidR="009A04E4" w:rsidRPr="009A04E4" w:rsidRDefault="009A04E4" w:rsidP="009A04E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l-SI"/>
              </w:rPr>
            </w:pPr>
            <w:r w:rsidRPr="009A04E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l-SI"/>
              </w:rPr>
              <w:t>1. CT APARAT CANON NADGRAJEN TSX305A/4K (1x letno)</w:t>
            </w:r>
          </w:p>
        </w:tc>
        <w:tc>
          <w:tcPr>
            <w:tcW w:w="3036" w:type="dxa"/>
            <w:shd w:val="clear" w:color="auto" w:fill="auto"/>
            <w:noWrap/>
            <w:vAlign w:val="center"/>
          </w:tcPr>
          <w:p w:rsidR="009A04E4" w:rsidRPr="009A04E4" w:rsidRDefault="009A04E4" w:rsidP="009A04E4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sl-SI"/>
              </w:rPr>
            </w:pPr>
          </w:p>
        </w:tc>
      </w:tr>
      <w:tr w:rsidR="009A04E4" w:rsidRPr="009A04E4" w:rsidTr="00D35FC1">
        <w:trPr>
          <w:trHeight w:val="315"/>
        </w:trPr>
        <w:tc>
          <w:tcPr>
            <w:tcW w:w="6320" w:type="dxa"/>
            <w:shd w:val="clear" w:color="auto" w:fill="auto"/>
            <w:vAlign w:val="bottom"/>
          </w:tcPr>
          <w:p w:rsidR="009A04E4" w:rsidRPr="009A04E4" w:rsidRDefault="009A04E4" w:rsidP="009A04E4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l-SI"/>
              </w:rPr>
            </w:pPr>
            <w:r w:rsidRPr="009A04E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l-SI"/>
              </w:rPr>
              <w:t>2. RTG APARAT SKELETNI TOSHIBA (1x letno)</w:t>
            </w:r>
          </w:p>
        </w:tc>
        <w:tc>
          <w:tcPr>
            <w:tcW w:w="3036" w:type="dxa"/>
            <w:shd w:val="clear" w:color="auto" w:fill="auto"/>
            <w:noWrap/>
            <w:vAlign w:val="center"/>
          </w:tcPr>
          <w:p w:rsidR="009A04E4" w:rsidRPr="009A04E4" w:rsidRDefault="009A04E4" w:rsidP="009A04E4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sl-SI"/>
              </w:rPr>
            </w:pPr>
          </w:p>
        </w:tc>
      </w:tr>
      <w:tr w:rsidR="009A04E4" w:rsidRPr="009A04E4" w:rsidTr="00D35FC1">
        <w:trPr>
          <w:trHeight w:val="315"/>
        </w:trPr>
        <w:tc>
          <w:tcPr>
            <w:tcW w:w="6320" w:type="dxa"/>
            <w:shd w:val="clear" w:color="auto" w:fill="auto"/>
            <w:vAlign w:val="bottom"/>
          </w:tcPr>
          <w:p w:rsidR="009A04E4" w:rsidRPr="009A04E4" w:rsidRDefault="009A04E4" w:rsidP="009A04E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l-SI"/>
              </w:rPr>
            </w:pPr>
            <w:r w:rsidRPr="009A04E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l-SI"/>
              </w:rPr>
              <w:t>3. RTG APARAT DIASKOPSKI DIGITALNI SIEMENS, LUMINOS DRF MAX (1x letno)</w:t>
            </w:r>
          </w:p>
        </w:tc>
        <w:tc>
          <w:tcPr>
            <w:tcW w:w="3036" w:type="dxa"/>
            <w:shd w:val="clear" w:color="auto" w:fill="auto"/>
            <w:noWrap/>
            <w:vAlign w:val="center"/>
          </w:tcPr>
          <w:p w:rsidR="009A04E4" w:rsidRPr="009A04E4" w:rsidRDefault="009A04E4" w:rsidP="009A04E4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sl-SI"/>
              </w:rPr>
            </w:pPr>
          </w:p>
        </w:tc>
      </w:tr>
      <w:tr w:rsidR="009A04E4" w:rsidRPr="009A04E4" w:rsidTr="00D35FC1">
        <w:trPr>
          <w:trHeight w:val="315"/>
        </w:trPr>
        <w:tc>
          <w:tcPr>
            <w:tcW w:w="6320" w:type="dxa"/>
            <w:shd w:val="clear" w:color="auto" w:fill="auto"/>
            <w:vAlign w:val="bottom"/>
          </w:tcPr>
          <w:p w:rsidR="009A04E4" w:rsidRPr="009A04E4" w:rsidRDefault="009A04E4" w:rsidP="009A04E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l-SI"/>
              </w:rPr>
            </w:pPr>
            <w:r w:rsidRPr="009A04E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l-SI"/>
              </w:rPr>
              <w:t>4. RTG APARAT DIGITALNI SIEMENS, UNIVERZALNI, STROPNI Z DODATKI ZA ORTOPED.MERITVE SI (1x letno)</w:t>
            </w:r>
          </w:p>
        </w:tc>
        <w:tc>
          <w:tcPr>
            <w:tcW w:w="3036" w:type="dxa"/>
            <w:shd w:val="clear" w:color="auto" w:fill="auto"/>
            <w:noWrap/>
            <w:vAlign w:val="center"/>
          </w:tcPr>
          <w:p w:rsidR="009A04E4" w:rsidRPr="009A04E4" w:rsidRDefault="009A04E4" w:rsidP="009A04E4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sl-SI"/>
              </w:rPr>
            </w:pPr>
          </w:p>
        </w:tc>
      </w:tr>
      <w:tr w:rsidR="009A04E4" w:rsidRPr="009A04E4" w:rsidTr="00D35FC1">
        <w:trPr>
          <w:trHeight w:val="315"/>
        </w:trPr>
        <w:tc>
          <w:tcPr>
            <w:tcW w:w="6320" w:type="dxa"/>
            <w:shd w:val="clear" w:color="auto" w:fill="auto"/>
            <w:vAlign w:val="bottom"/>
          </w:tcPr>
          <w:p w:rsidR="009A04E4" w:rsidRPr="009A04E4" w:rsidRDefault="009A04E4" w:rsidP="009A04E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l-SI"/>
              </w:rPr>
            </w:pPr>
            <w:r w:rsidRPr="009A04E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l-SI"/>
              </w:rPr>
              <w:t>5. RTG APARAT MOBILNI ARCADIS VARIC (1x letno)</w:t>
            </w:r>
          </w:p>
        </w:tc>
        <w:tc>
          <w:tcPr>
            <w:tcW w:w="3036" w:type="dxa"/>
            <w:shd w:val="clear" w:color="auto" w:fill="auto"/>
            <w:noWrap/>
            <w:vAlign w:val="center"/>
          </w:tcPr>
          <w:p w:rsidR="009A04E4" w:rsidRPr="009A04E4" w:rsidRDefault="009A04E4" w:rsidP="009A04E4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sl-SI"/>
              </w:rPr>
            </w:pPr>
          </w:p>
        </w:tc>
      </w:tr>
      <w:tr w:rsidR="009A04E4" w:rsidRPr="009A04E4" w:rsidTr="00D35FC1">
        <w:trPr>
          <w:trHeight w:val="315"/>
        </w:trPr>
        <w:tc>
          <w:tcPr>
            <w:tcW w:w="6320" w:type="dxa"/>
            <w:shd w:val="clear" w:color="auto" w:fill="auto"/>
            <w:vAlign w:val="bottom"/>
          </w:tcPr>
          <w:p w:rsidR="009A04E4" w:rsidRPr="009A04E4" w:rsidRDefault="009A04E4" w:rsidP="009A04E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l-SI"/>
              </w:rPr>
            </w:pPr>
            <w:r w:rsidRPr="009A04E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l-SI"/>
              </w:rPr>
              <w:lastRenderedPageBreak/>
              <w:t>6. RTG APARAT PHILIPS AZURION 7 FLEXARM HYBRID OR Z MONITORJI (1x letno)</w:t>
            </w:r>
          </w:p>
        </w:tc>
        <w:tc>
          <w:tcPr>
            <w:tcW w:w="3036" w:type="dxa"/>
            <w:shd w:val="clear" w:color="auto" w:fill="auto"/>
            <w:noWrap/>
            <w:vAlign w:val="center"/>
          </w:tcPr>
          <w:p w:rsidR="009A04E4" w:rsidRPr="009A04E4" w:rsidRDefault="009A04E4" w:rsidP="009A04E4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sl-SI"/>
              </w:rPr>
            </w:pPr>
          </w:p>
        </w:tc>
      </w:tr>
      <w:tr w:rsidR="009A04E4" w:rsidRPr="009A04E4" w:rsidTr="00D35FC1">
        <w:trPr>
          <w:trHeight w:val="315"/>
        </w:trPr>
        <w:tc>
          <w:tcPr>
            <w:tcW w:w="6320" w:type="dxa"/>
            <w:shd w:val="clear" w:color="auto" w:fill="auto"/>
            <w:vAlign w:val="bottom"/>
          </w:tcPr>
          <w:p w:rsidR="009A04E4" w:rsidRPr="009A04E4" w:rsidRDefault="009A04E4" w:rsidP="009A04E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l-SI"/>
              </w:rPr>
            </w:pPr>
            <w:r w:rsidRPr="009A04E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l-SI"/>
              </w:rPr>
              <w:t>7. RTG APARAT PHILIPS HEALTHCARE DIGITALNI MOBILNI S C LOKOM,VERADIUS NEO (1x letno)</w:t>
            </w:r>
          </w:p>
        </w:tc>
        <w:tc>
          <w:tcPr>
            <w:tcW w:w="3036" w:type="dxa"/>
            <w:shd w:val="clear" w:color="auto" w:fill="auto"/>
            <w:noWrap/>
            <w:vAlign w:val="center"/>
          </w:tcPr>
          <w:p w:rsidR="009A04E4" w:rsidRPr="009A04E4" w:rsidRDefault="009A04E4" w:rsidP="009A04E4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sl-SI"/>
              </w:rPr>
            </w:pPr>
          </w:p>
        </w:tc>
      </w:tr>
      <w:tr w:rsidR="009A04E4" w:rsidRPr="009A04E4" w:rsidTr="00D35FC1">
        <w:trPr>
          <w:trHeight w:val="315"/>
        </w:trPr>
        <w:tc>
          <w:tcPr>
            <w:tcW w:w="6320" w:type="dxa"/>
            <w:shd w:val="clear" w:color="auto" w:fill="auto"/>
            <w:vAlign w:val="bottom"/>
          </w:tcPr>
          <w:p w:rsidR="009A04E4" w:rsidRPr="009A04E4" w:rsidRDefault="009A04E4" w:rsidP="009A04E4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l-SI"/>
              </w:rPr>
            </w:pPr>
            <w:r w:rsidRPr="009A04E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l-SI"/>
              </w:rPr>
              <w:t>8. RTG APARAT PREVOZNI  C-LOK ZA OP SIEMENS ARCADIS ORBIC NG (1x letno)</w:t>
            </w:r>
          </w:p>
        </w:tc>
        <w:tc>
          <w:tcPr>
            <w:tcW w:w="3036" w:type="dxa"/>
            <w:shd w:val="clear" w:color="auto" w:fill="auto"/>
            <w:noWrap/>
            <w:vAlign w:val="center"/>
          </w:tcPr>
          <w:p w:rsidR="009A04E4" w:rsidRPr="009A04E4" w:rsidRDefault="009A04E4" w:rsidP="009A04E4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sl-SI"/>
              </w:rPr>
            </w:pPr>
          </w:p>
        </w:tc>
      </w:tr>
      <w:tr w:rsidR="009A04E4" w:rsidRPr="009A04E4" w:rsidTr="00D35FC1">
        <w:trPr>
          <w:trHeight w:val="315"/>
        </w:trPr>
        <w:tc>
          <w:tcPr>
            <w:tcW w:w="6320" w:type="dxa"/>
            <w:shd w:val="clear" w:color="auto" w:fill="auto"/>
            <w:vAlign w:val="bottom"/>
          </w:tcPr>
          <w:p w:rsidR="009A04E4" w:rsidRPr="009A04E4" w:rsidRDefault="009A04E4" w:rsidP="009A04E4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l-SI"/>
              </w:rPr>
            </w:pPr>
            <w:r w:rsidRPr="009A04E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l-SI"/>
              </w:rPr>
              <w:t>9. RTG APARAT PREVOZNI C-LOK,ZA MAVČAR RNO HOLOGIC INSIGHT (1x letno)</w:t>
            </w:r>
          </w:p>
        </w:tc>
        <w:tc>
          <w:tcPr>
            <w:tcW w:w="3036" w:type="dxa"/>
            <w:shd w:val="clear" w:color="auto" w:fill="auto"/>
            <w:noWrap/>
            <w:vAlign w:val="center"/>
          </w:tcPr>
          <w:p w:rsidR="009A04E4" w:rsidRPr="009A04E4" w:rsidRDefault="009A04E4" w:rsidP="009A04E4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sl-SI"/>
              </w:rPr>
            </w:pPr>
          </w:p>
        </w:tc>
      </w:tr>
      <w:tr w:rsidR="009A04E4" w:rsidRPr="009A04E4" w:rsidTr="00D35FC1">
        <w:trPr>
          <w:trHeight w:val="315"/>
        </w:trPr>
        <w:tc>
          <w:tcPr>
            <w:tcW w:w="6320" w:type="dxa"/>
            <w:shd w:val="clear" w:color="auto" w:fill="auto"/>
            <w:vAlign w:val="bottom"/>
          </w:tcPr>
          <w:p w:rsidR="009A04E4" w:rsidRPr="009A04E4" w:rsidRDefault="009A04E4" w:rsidP="009A04E4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l-SI"/>
              </w:rPr>
            </w:pPr>
            <w:r w:rsidRPr="009A04E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l-SI"/>
              </w:rPr>
              <w:t xml:space="preserve">10. RTG APARAT PREVOZNI PHILIPS MOBILE DIAGNOST </w:t>
            </w:r>
            <w:proofErr w:type="spellStart"/>
            <w:r w:rsidRPr="009A04E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l-SI"/>
              </w:rPr>
              <w:t>wDR</w:t>
            </w:r>
            <w:proofErr w:type="spellEnd"/>
            <w:r w:rsidRPr="009A04E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l-SI"/>
              </w:rPr>
              <w:t xml:space="preserve"> R2 (1x letno)</w:t>
            </w:r>
          </w:p>
        </w:tc>
        <w:tc>
          <w:tcPr>
            <w:tcW w:w="3036" w:type="dxa"/>
            <w:shd w:val="clear" w:color="auto" w:fill="auto"/>
            <w:noWrap/>
            <w:vAlign w:val="center"/>
          </w:tcPr>
          <w:p w:rsidR="009A04E4" w:rsidRPr="009A04E4" w:rsidRDefault="009A04E4" w:rsidP="009A04E4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sl-SI"/>
              </w:rPr>
            </w:pPr>
          </w:p>
        </w:tc>
      </w:tr>
      <w:tr w:rsidR="009A04E4" w:rsidRPr="009A04E4" w:rsidTr="00D35FC1">
        <w:trPr>
          <w:trHeight w:val="315"/>
        </w:trPr>
        <w:tc>
          <w:tcPr>
            <w:tcW w:w="6320" w:type="dxa"/>
            <w:shd w:val="clear" w:color="auto" w:fill="auto"/>
            <w:vAlign w:val="bottom"/>
          </w:tcPr>
          <w:p w:rsidR="009A04E4" w:rsidRPr="009A04E4" w:rsidRDefault="009A04E4" w:rsidP="009A04E4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l-SI"/>
              </w:rPr>
            </w:pPr>
            <w:r w:rsidRPr="009A04E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l-SI"/>
              </w:rPr>
              <w:t>11. RTG APARAT PREVOZNI SIEMENS,MOBILET MIRA (1x letno)</w:t>
            </w:r>
          </w:p>
        </w:tc>
        <w:tc>
          <w:tcPr>
            <w:tcW w:w="3036" w:type="dxa"/>
            <w:shd w:val="clear" w:color="auto" w:fill="auto"/>
            <w:noWrap/>
            <w:vAlign w:val="bottom"/>
          </w:tcPr>
          <w:p w:rsidR="009A04E4" w:rsidRPr="009A04E4" w:rsidRDefault="009A04E4" w:rsidP="009A04E4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l-SI"/>
              </w:rPr>
            </w:pPr>
          </w:p>
        </w:tc>
      </w:tr>
      <w:tr w:rsidR="009A04E4" w:rsidRPr="009A04E4" w:rsidTr="00D35FC1">
        <w:trPr>
          <w:trHeight w:val="315"/>
        </w:trPr>
        <w:tc>
          <w:tcPr>
            <w:tcW w:w="6320" w:type="dxa"/>
            <w:shd w:val="clear" w:color="auto" w:fill="auto"/>
            <w:vAlign w:val="bottom"/>
          </w:tcPr>
          <w:p w:rsidR="009A04E4" w:rsidRPr="009A04E4" w:rsidRDefault="009A04E4" w:rsidP="009A04E4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l-SI"/>
              </w:rPr>
            </w:pPr>
            <w:r w:rsidRPr="009A04E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l-SI"/>
              </w:rPr>
              <w:t>12. RTG APARAT PREVOZNI SIEMENS,MOBILET MIRA MAX (1x letno)</w:t>
            </w:r>
          </w:p>
        </w:tc>
        <w:tc>
          <w:tcPr>
            <w:tcW w:w="3036" w:type="dxa"/>
            <w:shd w:val="clear" w:color="auto" w:fill="auto"/>
            <w:noWrap/>
            <w:vAlign w:val="center"/>
          </w:tcPr>
          <w:p w:rsidR="009A04E4" w:rsidRPr="009A04E4" w:rsidRDefault="009A04E4" w:rsidP="009A04E4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sl-SI"/>
              </w:rPr>
            </w:pPr>
          </w:p>
        </w:tc>
      </w:tr>
      <w:tr w:rsidR="009A04E4" w:rsidRPr="009A04E4" w:rsidTr="00D35FC1">
        <w:trPr>
          <w:trHeight w:val="315"/>
        </w:trPr>
        <w:tc>
          <w:tcPr>
            <w:tcW w:w="6320" w:type="dxa"/>
            <w:shd w:val="clear" w:color="auto" w:fill="auto"/>
            <w:vAlign w:val="bottom"/>
          </w:tcPr>
          <w:p w:rsidR="009A04E4" w:rsidRPr="009A04E4" w:rsidRDefault="009A04E4" w:rsidP="009A04E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l-SI"/>
              </w:rPr>
            </w:pPr>
            <w:r w:rsidRPr="009A04E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l-SI"/>
              </w:rPr>
              <w:t>13.  MAMOGRAF DIGITALNI SIEMENS MAMMOMAT INSPIRATION (2x letno)</w:t>
            </w:r>
          </w:p>
        </w:tc>
        <w:tc>
          <w:tcPr>
            <w:tcW w:w="3036" w:type="dxa"/>
            <w:shd w:val="clear" w:color="auto" w:fill="auto"/>
            <w:noWrap/>
            <w:vAlign w:val="center"/>
          </w:tcPr>
          <w:p w:rsidR="009A04E4" w:rsidRPr="009A04E4" w:rsidRDefault="009A04E4" w:rsidP="009A04E4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sl-SI"/>
              </w:rPr>
            </w:pPr>
          </w:p>
        </w:tc>
      </w:tr>
      <w:tr w:rsidR="009A04E4" w:rsidRPr="009A04E4" w:rsidTr="00D35FC1">
        <w:trPr>
          <w:trHeight w:val="315"/>
        </w:trPr>
        <w:tc>
          <w:tcPr>
            <w:tcW w:w="6320" w:type="dxa"/>
            <w:shd w:val="clear" w:color="auto" w:fill="auto"/>
            <w:vAlign w:val="center"/>
          </w:tcPr>
          <w:p w:rsidR="009A04E4" w:rsidRPr="009A04E4" w:rsidRDefault="009A04E4" w:rsidP="009A04E4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color w:val="000000"/>
                <w:sz w:val="18"/>
                <w:szCs w:val="18"/>
                <w:lang w:eastAsia="sl-SI"/>
              </w:rPr>
            </w:pPr>
            <w:r w:rsidRPr="009A04E4">
              <w:rPr>
                <w:rFonts w:ascii="Calibri" w:eastAsia="Times New Roman" w:hAnsi="Calibri" w:cs="Calibri"/>
                <w:b/>
                <w:color w:val="000000"/>
                <w:sz w:val="18"/>
                <w:szCs w:val="18"/>
                <w:lang w:eastAsia="sl-SI"/>
              </w:rPr>
              <w:t>Skupaj vrednost v EUR brez DDV / leto (predvidenih 14 pregledov)</w:t>
            </w:r>
          </w:p>
        </w:tc>
        <w:tc>
          <w:tcPr>
            <w:tcW w:w="3036" w:type="dxa"/>
            <w:shd w:val="clear" w:color="auto" w:fill="auto"/>
            <w:noWrap/>
            <w:vAlign w:val="center"/>
          </w:tcPr>
          <w:p w:rsidR="009A04E4" w:rsidRPr="009A04E4" w:rsidRDefault="009A04E4" w:rsidP="009A04E4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sl-SI"/>
              </w:rPr>
            </w:pPr>
          </w:p>
        </w:tc>
      </w:tr>
      <w:tr w:rsidR="009A04E4" w:rsidRPr="009A04E4" w:rsidTr="009A04E4">
        <w:trPr>
          <w:trHeight w:val="315"/>
        </w:trPr>
        <w:tc>
          <w:tcPr>
            <w:tcW w:w="6320" w:type="dxa"/>
            <w:shd w:val="clear" w:color="auto" w:fill="D9D9D9"/>
            <w:vAlign w:val="center"/>
          </w:tcPr>
          <w:p w:rsidR="009A04E4" w:rsidRPr="009A04E4" w:rsidRDefault="009A04E4" w:rsidP="009A04E4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9A04E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sl-SI"/>
              </w:rPr>
              <w:t>Vrednost v EUR brez DDV / 5 let (predvidenih 70 pregledov)</w:t>
            </w:r>
          </w:p>
        </w:tc>
        <w:tc>
          <w:tcPr>
            <w:tcW w:w="3036" w:type="dxa"/>
            <w:shd w:val="clear" w:color="auto" w:fill="D9D9D9"/>
            <w:noWrap/>
            <w:vAlign w:val="center"/>
          </w:tcPr>
          <w:p w:rsidR="009A04E4" w:rsidRPr="009A04E4" w:rsidRDefault="009A04E4" w:rsidP="009A04E4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sl-SI"/>
              </w:rPr>
            </w:pPr>
          </w:p>
        </w:tc>
      </w:tr>
      <w:tr w:rsidR="009A04E4" w:rsidRPr="009A04E4" w:rsidTr="009A04E4">
        <w:trPr>
          <w:trHeight w:val="315"/>
        </w:trPr>
        <w:tc>
          <w:tcPr>
            <w:tcW w:w="6320" w:type="dxa"/>
            <w:shd w:val="clear" w:color="auto" w:fill="FFFFFF"/>
            <w:vAlign w:val="center"/>
          </w:tcPr>
          <w:p w:rsidR="009A04E4" w:rsidRPr="009A04E4" w:rsidRDefault="009A04E4" w:rsidP="009A04E4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9A04E4">
              <w:rPr>
                <w:rFonts w:ascii="Calibri" w:eastAsia="Times New Roman" w:hAnsi="Calibri" w:cs="Calibri"/>
                <w:b/>
                <w:color w:val="000000"/>
                <w:sz w:val="18"/>
                <w:szCs w:val="18"/>
                <w:lang w:eastAsia="sl-SI"/>
              </w:rPr>
              <w:t>+ 22% DDV</w:t>
            </w:r>
          </w:p>
        </w:tc>
        <w:tc>
          <w:tcPr>
            <w:tcW w:w="3036" w:type="dxa"/>
            <w:shd w:val="clear" w:color="auto" w:fill="FFFFFF"/>
            <w:noWrap/>
            <w:vAlign w:val="center"/>
          </w:tcPr>
          <w:p w:rsidR="009A04E4" w:rsidRPr="009A04E4" w:rsidRDefault="009A04E4" w:rsidP="009A04E4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sl-SI"/>
              </w:rPr>
            </w:pPr>
          </w:p>
        </w:tc>
      </w:tr>
      <w:tr w:rsidR="009A04E4" w:rsidRPr="009A04E4" w:rsidTr="009A04E4">
        <w:trPr>
          <w:trHeight w:val="315"/>
        </w:trPr>
        <w:tc>
          <w:tcPr>
            <w:tcW w:w="6320" w:type="dxa"/>
            <w:shd w:val="clear" w:color="auto" w:fill="D9D9D9"/>
            <w:vAlign w:val="center"/>
          </w:tcPr>
          <w:p w:rsidR="009A04E4" w:rsidRPr="009A04E4" w:rsidRDefault="009A04E4" w:rsidP="009A04E4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color w:val="000000"/>
                <w:sz w:val="18"/>
                <w:szCs w:val="18"/>
                <w:lang w:eastAsia="sl-SI"/>
              </w:rPr>
            </w:pPr>
            <w:r w:rsidRPr="009A04E4">
              <w:rPr>
                <w:rFonts w:ascii="Calibri" w:eastAsia="Times New Roman" w:hAnsi="Calibri" w:cs="Calibri"/>
                <w:b/>
                <w:color w:val="000000"/>
                <w:sz w:val="18"/>
                <w:szCs w:val="18"/>
                <w:lang w:eastAsia="sl-SI"/>
              </w:rPr>
              <w:t>Vrednost v EUR z DDV / 5. let</w:t>
            </w:r>
          </w:p>
        </w:tc>
        <w:tc>
          <w:tcPr>
            <w:tcW w:w="3036" w:type="dxa"/>
            <w:shd w:val="clear" w:color="auto" w:fill="D9D9D9"/>
            <w:noWrap/>
            <w:vAlign w:val="center"/>
          </w:tcPr>
          <w:p w:rsidR="009A04E4" w:rsidRPr="009A04E4" w:rsidRDefault="009A04E4" w:rsidP="009A04E4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sl-SI"/>
              </w:rPr>
            </w:pPr>
          </w:p>
        </w:tc>
      </w:tr>
    </w:tbl>
    <w:p w:rsidR="009A04E4" w:rsidRPr="009A04E4" w:rsidRDefault="009A04E4" w:rsidP="009A04E4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sl-SI"/>
        </w:rPr>
      </w:pPr>
    </w:p>
    <w:tbl>
      <w:tblPr>
        <w:tblW w:w="9356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320"/>
        <w:gridCol w:w="3036"/>
      </w:tblGrid>
      <w:tr w:rsidR="009A04E4" w:rsidRPr="009A04E4" w:rsidTr="00D35FC1">
        <w:trPr>
          <w:trHeight w:val="429"/>
        </w:trPr>
        <w:tc>
          <w:tcPr>
            <w:tcW w:w="9356" w:type="dxa"/>
            <w:gridSpan w:val="2"/>
            <w:shd w:val="clear" w:color="000000" w:fill="D9D9D9"/>
            <w:noWrap/>
            <w:vAlign w:val="center"/>
            <w:hideMark/>
          </w:tcPr>
          <w:p w:rsidR="009A04E4" w:rsidRPr="009A04E4" w:rsidRDefault="009A04E4" w:rsidP="009A04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9A04E4">
              <w:rPr>
                <w:rFonts w:ascii="Calibri" w:eastAsia="Times New Roman" w:hAnsi="Calibri" w:cs="Calibri"/>
                <w:b/>
                <w:color w:val="000000"/>
                <w:sz w:val="18"/>
                <w:szCs w:val="18"/>
                <w:lang w:eastAsia="sl-SI"/>
              </w:rPr>
              <w:t>4. Sklop:</w:t>
            </w:r>
            <w:r w:rsidRPr="009A04E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l-SI"/>
              </w:rPr>
              <w:t xml:space="preserve"> Organizacija seminarja in preizkusov znanja iz varstva pred ionizirajočimi sevanji</w:t>
            </w:r>
          </w:p>
        </w:tc>
      </w:tr>
      <w:tr w:rsidR="009A04E4" w:rsidRPr="009A04E4" w:rsidTr="009A04E4">
        <w:trPr>
          <w:trHeight w:val="315"/>
        </w:trPr>
        <w:tc>
          <w:tcPr>
            <w:tcW w:w="6320" w:type="dxa"/>
            <w:shd w:val="clear" w:color="auto" w:fill="D9D9D9" w:themeFill="background1" w:themeFillShade="D9"/>
            <w:vAlign w:val="center"/>
          </w:tcPr>
          <w:p w:rsidR="009A04E4" w:rsidRPr="009A04E4" w:rsidRDefault="009A04E4" w:rsidP="009A04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18"/>
                <w:szCs w:val="18"/>
                <w:lang w:eastAsia="sl-SI"/>
              </w:rPr>
            </w:pPr>
            <w:r w:rsidRPr="009A04E4">
              <w:rPr>
                <w:rFonts w:ascii="Calibri" w:eastAsia="Times New Roman" w:hAnsi="Calibri" w:cs="Calibri"/>
                <w:b/>
                <w:color w:val="000000"/>
                <w:sz w:val="18"/>
                <w:szCs w:val="18"/>
                <w:lang w:eastAsia="sl-SI"/>
              </w:rPr>
              <w:t>SKUPINA</w:t>
            </w:r>
          </w:p>
        </w:tc>
        <w:tc>
          <w:tcPr>
            <w:tcW w:w="3036" w:type="dxa"/>
            <w:shd w:val="clear" w:color="auto" w:fill="D9D9D9" w:themeFill="background1" w:themeFillShade="D9"/>
            <w:noWrap/>
            <w:vAlign w:val="center"/>
          </w:tcPr>
          <w:p w:rsidR="009A04E4" w:rsidRPr="009A04E4" w:rsidRDefault="009A04E4" w:rsidP="009A04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sl-SI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sl-SI"/>
              </w:rPr>
              <w:t>Vrednost v EUR brez DDV</w:t>
            </w:r>
          </w:p>
        </w:tc>
      </w:tr>
      <w:tr w:rsidR="009A04E4" w:rsidRPr="009A04E4" w:rsidTr="00D35FC1">
        <w:trPr>
          <w:trHeight w:val="315"/>
        </w:trPr>
        <w:tc>
          <w:tcPr>
            <w:tcW w:w="6320" w:type="dxa"/>
            <w:shd w:val="clear" w:color="auto" w:fill="auto"/>
            <w:vAlign w:val="center"/>
          </w:tcPr>
          <w:p w:rsidR="009A04E4" w:rsidRPr="009A04E4" w:rsidRDefault="009A04E4" w:rsidP="009A04E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l-SI"/>
              </w:rPr>
              <w:t>Skupina A (do 10 udeležencev)</w:t>
            </w:r>
          </w:p>
        </w:tc>
        <w:tc>
          <w:tcPr>
            <w:tcW w:w="3036" w:type="dxa"/>
            <w:shd w:val="clear" w:color="auto" w:fill="auto"/>
            <w:noWrap/>
            <w:vAlign w:val="center"/>
          </w:tcPr>
          <w:p w:rsidR="009A04E4" w:rsidRPr="009A04E4" w:rsidRDefault="009A04E4" w:rsidP="009A04E4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sl-SI"/>
              </w:rPr>
            </w:pPr>
          </w:p>
        </w:tc>
      </w:tr>
      <w:tr w:rsidR="009A04E4" w:rsidRPr="009A04E4" w:rsidTr="00D35FC1">
        <w:trPr>
          <w:trHeight w:val="315"/>
        </w:trPr>
        <w:tc>
          <w:tcPr>
            <w:tcW w:w="6320" w:type="dxa"/>
            <w:shd w:val="clear" w:color="auto" w:fill="auto"/>
            <w:vAlign w:val="center"/>
          </w:tcPr>
          <w:p w:rsidR="009A04E4" w:rsidRPr="009A04E4" w:rsidRDefault="009A04E4" w:rsidP="009A04E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l-SI"/>
              </w:rPr>
              <w:t>Skupina B (do 10 udeležencev)</w:t>
            </w:r>
          </w:p>
        </w:tc>
        <w:tc>
          <w:tcPr>
            <w:tcW w:w="3036" w:type="dxa"/>
            <w:shd w:val="clear" w:color="auto" w:fill="auto"/>
            <w:noWrap/>
            <w:vAlign w:val="center"/>
          </w:tcPr>
          <w:p w:rsidR="009A04E4" w:rsidRPr="009A04E4" w:rsidRDefault="009A04E4" w:rsidP="009A04E4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sl-SI"/>
              </w:rPr>
            </w:pPr>
          </w:p>
        </w:tc>
      </w:tr>
      <w:tr w:rsidR="009A04E4" w:rsidRPr="009A04E4" w:rsidTr="00D35FC1">
        <w:trPr>
          <w:trHeight w:val="315"/>
        </w:trPr>
        <w:tc>
          <w:tcPr>
            <w:tcW w:w="6320" w:type="dxa"/>
            <w:shd w:val="clear" w:color="auto" w:fill="auto"/>
            <w:vAlign w:val="center"/>
          </w:tcPr>
          <w:p w:rsidR="009A04E4" w:rsidRPr="009A04E4" w:rsidRDefault="009A04E4" w:rsidP="009A04E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l-SI"/>
              </w:rPr>
              <w:t>Skupina C</w:t>
            </w: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l-SI"/>
              </w:rPr>
              <w:t xml:space="preserve"> (do 10 udeležencev)</w:t>
            </w:r>
          </w:p>
        </w:tc>
        <w:tc>
          <w:tcPr>
            <w:tcW w:w="3036" w:type="dxa"/>
            <w:shd w:val="clear" w:color="auto" w:fill="auto"/>
            <w:noWrap/>
            <w:vAlign w:val="center"/>
          </w:tcPr>
          <w:p w:rsidR="009A04E4" w:rsidRPr="009A04E4" w:rsidRDefault="009A04E4" w:rsidP="009A04E4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sl-SI"/>
              </w:rPr>
            </w:pPr>
          </w:p>
        </w:tc>
      </w:tr>
      <w:tr w:rsidR="009A04E4" w:rsidRPr="009A04E4" w:rsidTr="00D35FC1">
        <w:trPr>
          <w:trHeight w:val="315"/>
        </w:trPr>
        <w:tc>
          <w:tcPr>
            <w:tcW w:w="6320" w:type="dxa"/>
            <w:shd w:val="clear" w:color="auto" w:fill="auto"/>
            <w:vAlign w:val="center"/>
          </w:tcPr>
          <w:p w:rsidR="009A04E4" w:rsidRPr="009A04E4" w:rsidRDefault="009A04E4" w:rsidP="009A04E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l-SI"/>
              </w:rPr>
              <w:t>Skupina D</w:t>
            </w: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l-SI"/>
              </w:rPr>
              <w:t xml:space="preserve"> (do 10 udeležencev)</w:t>
            </w:r>
          </w:p>
        </w:tc>
        <w:tc>
          <w:tcPr>
            <w:tcW w:w="3036" w:type="dxa"/>
            <w:shd w:val="clear" w:color="auto" w:fill="auto"/>
            <w:noWrap/>
            <w:vAlign w:val="center"/>
          </w:tcPr>
          <w:p w:rsidR="009A04E4" w:rsidRPr="009A04E4" w:rsidRDefault="009A04E4" w:rsidP="009A04E4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sl-SI"/>
              </w:rPr>
            </w:pPr>
          </w:p>
        </w:tc>
      </w:tr>
      <w:tr w:rsidR="009A04E4" w:rsidRPr="009A04E4" w:rsidTr="00D35FC1">
        <w:trPr>
          <w:trHeight w:val="315"/>
        </w:trPr>
        <w:tc>
          <w:tcPr>
            <w:tcW w:w="6320" w:type="dxa"/>
            <w:shd w:val="clear" w:color="auto" w:fill="auto"/>
            <w:vAlign w:val="center"/>
          </w:tcPr>
          <w:p w:rsidR="009A04E4" w:rsidRPr="009A04E4" w:rsidRDefault="009A04E4" w:rsidP="009A04E4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color w:val="000000"/>
                <w:sz w:val="18"/>
                <w:szCs w:val="18"/>
                <w:lang w:eastAsia="sl-SI"/>
              </w:rPr>
            </w:pPr>
            <w:r w:rsidRPr="009A04E4">
              <w:rPr>
                <w:rFonts w:ascii="Calibri" w:eastAsia="Times New Roman" w:hAnsi="Calibri" w:cs="Calibri"/>
                <w:b/>
                <w:color w:val="000000"/>
                <w:sz w:val="18"/>
                <w:szCs w:val="18"/>
                <w:lang w:eastAsia="sl-SI"/>
              </w:rPr>
              <w:t>+ 22% DDV</w:t>
            </w:r>
          </w:p>
        </w:tc>
        <w:tc>
          <w:tcPr>
            <w:tcW w:w="3036" w:type="dxa"/>
            <w:shd w:val="clear" w:color="auto" w:fill="auto"/>
            <w:noWrap/>
            <w:vAlign w:val="center"/>
          </w:tcPr>
          <w:p w:rsidR="009A04E4" w:rsidRPr="009A04E4" w:rsidRDefault="009A04E4" w:rsidP="009A04E4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sl-SI"/>
              </w:rPr>
            </w:pPr>
          </w:p>
        </w:tc>
      </w:tr>
      <w:tr w:rsidR="009A04E4" w:rsidRPr="009A04E4" w:rsidTr="009A04E4">
        <w:trPr>
          <w:trHeight w:val="315"/>
        </w:trPr>
        <w:tc>
          <w:tcPr>
            <w:tcW w:w="6320" w:type="dxa"/>
            <w:shd w:val="clear" w:color="auto" w:fill="D9D9D9"/>
            <w:vAlign w:val="center"/>
          </w:tcPr>
          <w:p w:rsidR="009A04E4" w:rsidRPr="009A04E4" w:rsidRDefault="009A04E4" w:rsidP="009A04E4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color w:val="000000"/>
                <w:sz w:val="18"/>
                <w:szCs w:val="18"/>
                <w:lang w:eastAsia="sl-SI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sz w:val="18"/>
                <w:szCs w:val="18"/>
                <w:lang w:eastAsia="sl-SI"/>
              </w:rPr>
              <w:t>Vrednost v EUR z DDV</w:t>
            </w:r>
          </w:p>
        </w:tc>
        <w:tc>
          <w:tcPr>
            <w:tcW w:w="3036" w:type="dxa"/>
            <w:shd w:val="clear" w:color="auto" w:fill="D9D9D9"/>
            <w:noWrap/>
            <w:vAlign w:val="center"/>
          </w:tcPr>
          <w:p w:rsidR="009A04E4" w:rsidRPr="009A04E4" w:rsidRDefault="009A04E4" w:rsidP="009A04E4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sl-SI"/>
              </w:rPr>
            </w:pPr>
          </w:p>
        </w:tc>
      </w:tr>
    </w:tbl>
    <w:p w:rsidR="009A04E4" w:rsidRDefault="009A04E4" w:rsidP="009A04E4">
      <w:pPr>
        <w:spacing w:after="0" w:line="240" w:lineRule="auto"/>
        <w:rPr>
          <w:rFonts w:ascii="Calibri" w:eastAsia="Times New Roman" w:hAnsi="Calibri" w:cs="Calibri"/>
          <w:b/>
          <w:color w:val="000000"/>
          <w:sz w:val="18"/>
          <w:szCs w:val="18"/>
          <w:lang w:eastAsia="sl-SI"/>
        </w:rPr>
      </w:pPr>
    </w:p>
    <w:tbl>
      <w:tblPr>
        <w:tblW w:w="9356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320"/>
        <w:gridCol w:w="3036"/>
      </w:tblGrid>
      <w:tr w:rsidR="009A04E4" w:rsidRPr="009A04E4" w:rsidTr="009A04E4">
        <w:trPr>
          <w:trHeight w:val="315"/>
        </w:trPr>
        <w:tc>
          <w:tcPr>
            <w:tcW w:w="6320" w:type="dxa"/>
            <w:shd w:val="clear" w:color="auto" w:fill="D9D9D9" w:themeFill="background1" w:themeFillShade="D9"/>
            <w:vAlign w:val="center"/>
          </w:tcPr>
          <w:p w:rsidR="009A04E4" w:rsidRPr="009A04E4" w:rsidRDefault="009A04E4" w:rsidP="009A04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l-SI"/>
              </w:rPr>
            </w:pPr>
            <w:r w:rsidRPr="009A04E4">
              <w:rPr>
                <w:rFonts w:ascii="Calibri" w:eastAsia="Times New Roman" w:hAnsi="Calibri" w:cs="Calibri"/>
                <w:b/>
                <w:color w:val="000000"/>
                <w:sz w:val="18"/>
                <w:szCs w:val="18"/>
                <w:lang w:eastAsia="sl-SI"/>
              </w:rPr>
              <w:t>4. Sklop:</w:t>
            </w: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l-SI"/>
              </w:rPr>
              <w:t xml:space="preserve"> Organizacija seminarja in preizkusov znanja iz varstva pred ionizirajočimi sevanji</w:t>
            </w:r>
          </w:p>
        </w:tc>
        <w:tc>
          <w:tcPr>
            <w:tcW w:w="3036" w:type="dxa"/>
            <w:shd w:val="clear" w:color="auto" w:fill="D9D9D9" w:themeFill="background1" w:themeFillShade="D9"/>
            <w:noWrap/>
            <w:vAlign w:val="center"/>
          </w:tcPr>
          <w:p w:rsidR="009A04E4" w:rsidRPr="009A04E4" w:rsidRDefault="009A04E4" w:rsidP="009A04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sl-SI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sl-SI"/>
              </w:rPr>
              <w:t>Lestvica popustov v %</w:t>
            </w:r>
          </w:p>
        </w:tc>
      </w:tr>
      <w:tr w:rsidR="009A04E4" w:rsidRPr="009A04E4" w:rsidTr="00D35FC1">
        <w:trPr>
          <w:trHeight w:val="315"/>
        </w:trPr>
        <w:tc>
          <w:tcPr>
            <w:tcW w:w="6320" w:type="dxa"/>
            <w:shd w:val="clear" w:color="auto" w:fill="auto"/>
            <w:vAlign w:val="center"/>
          </w:tcPr>
          <w:p w:rsidR="009A04E4" w:rsidRPr="009A04E4" w:rsidRDefault="009A04E4" w:rsidP="009A04E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l-SI"/>
              </w:rPr>
            </w:pPr>
            <w:r w:rsidRPr="009A04E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l-SI"/>
              </w:rPr>
              <w:t>Skupina A, B, C, D (od 11 udeležencev do 20)</w:t>
            </w:r>
          </w:p>
        </w:tc>
        <w:tc>
          <w:tcPr>
            <w:tcW w:w="3036" w:type="dxa"/>
            <w:shd w:val="clear" w:color="auto" w:fill="auto"/>
            <w:noWrap/>
            <w:vAlign w:val="center"/>
          </w:tcPr>
          <w:p w:rsidR="009A04E4" w:rsidRPr="009A04E4" w:rsidRDefault="009A04E4" w:rsidP="009A04E4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sl-SI"/>
              </w:rPr>
            </w:pPr>
          </w:p>
        </w:tc>
      </w:tr>
      <w:tr w:rsidR="009A04E4" w:rsidRPr="009A04E4" w:rsidTr="00D35FC1">
        <w:trPr>
          <w:trHeight w:val="315"/>
        </w:trPr>
        <w:tc>
          <w:tcPr>
            <w:tcW w:w="6320" w:type="dxa"/>
            <w:shd w:val="clear" w:color="auto" w:fill="auto"/>
            <w:vAlign w:val="center"/>
          </w:tcPr>
          <w:p w:rsidR="009A04E4" w:rsidRPr="009A04E4" w:rsidRDefault="009A04E4" w:rsidP="009A04E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l-SI"/>
              </w:rPr>
              <w:t>Skupina A, B, C, D (od 21 udeležencev do 3</w:t>
            </w:r>
            <w:r w:rsidRPr="009A04E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l-SI"/>
              </w:rPr>
              <w:t>0)</w:t>
            </w:r>
          </w:p>
        </w:tc>
        <w:tc>
          <w:tcPr>
            <w:tcW w:w="3036" w:type="dxa"/>
            <w:shd w:val="clear" w:color="auto" w:fill="auto"/>
            <w:noWrap/>
            <w:vAlign w:val="center"/>
          </w:tcPr>
          <w:p w:rsidR="009A04E4" w:rsidRPr="009A04E4" w:rsidRDefault="009A04E4" w:rsidP="009A04E4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sl-SI"/>
              </w:rPr>
            </w:pPr>
          </w:p>
        </w:tc>
      </w:tr>
      <w:tr w:rsidR="009A04E4" w:rsidRPr="009A04E4" w:rsidTr="00D35FC1">
        <w:trPr>
          <w:trHeight w:val="315"/>
        </w:trPr>
        <w:tc>
          <w:tcPr>
            <w:tcW w:w="6320" w:type="dxa"/>
            <w:shd w:val="clear" w:color="auto" w:fill="auto"/>
            <w:vAlign w:val="center"/>
          </w:tcPr>
          <w:p w:rsidR="009A04E4" w:rsidRPr="009A04E4" w:rsidRDefault="009A04E4" w:rsidP="009A04E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l-SI"/>
              </w:rPr>
            </w:pPr>
            <w:r w:rsidRPr="009A04E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l-SI"/>
              </w:rPr>
              <w:t>Skupina A,</w:t>
            </w: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l-SI"/>
              </w:rPr>
              <w:t xml:space="preserve"> B, C, D (od 31 udeležencev do 4</w:t>
            </w:r>
            <w:r w:rsidRPr="009A04E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l-SI"/>
              </w:rPr>
              <w:t>0)</w:t>
            </w:r>
          </w:p>
        </w:tc>
        <w:tc>
          <w:tcPr>
            <w:tcW w:w="3036" w:type="dxa"/>
            <w:shd w:val="clear" w:color="auto" w:fill="auto"/>
            <w:noWrap/>
            <w:vAlign w:val="center"/>
          </w:tcPr>
          <w:p w:rsidR="009A04E4" w:rsidRPr="009A04E4" w:rsidRDefault="009A04E4" w:rsidP="009A04E4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sl-SI"/>
              </w:rPr>
            </w:pPr>
          </w:p>
        </w:tc>
      </w:tr>
      <w:tr w:rsidR="009A04E4" w:rsidRPr="009A04E4" w:rsidTr="00D35FC1">
        <w:trPr>
          <w:trHeight w:val="315"/>
        </w:trPr>
        <w:tc>
          <w:tcPr>
            <w:tcW w:w="6320" w:type="dxa"/>
            <w:shd w:val="clear" w:color="auto" w:fill="auto"/>
            <w:vAlign w:val="center"/>
          </w:tcPr>
          <w:p w:rsidR="009A04E4" w:rsidRPr="009A04E4" w:rsidRDefault="009A04E4" w:rsidP="009A04E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l-SI"/>
              </w:rPr>
            </w:pPr>
            <w:r w:rsidRPr="009A04E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l-SI"/>
              </w:rPr>
              <w:t>Skupina A,</w:t>
            </w: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l-SI"/>
              </w:rPr>
              <w:t xml:space="preserve"> B, C, D (od 41 udeležencev do 5</w:t>
            </w:r>
            <w:r w:rsidRPr="009A04E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l-SI"/>
              </w:rPr>
              <w:t>0)</w:t>
            </w:r>
          </w:p>
        </w:tc>
        <w:tc>
          <w:tcPr>
            <w:tcW w:w="3036" w:type="dxa"/>
            <w:shd w:val="clear" w:color="auto" w:fill="auto"/>
            <w:noWrap/>
            <w:vAlign w:val="center"/>
          </w:tcPr>
          <w:p w:rsidR="009A04E4" w:rsidRPr="009A04E4" w:rsidRDefault="009A04E4" w:rsidP="009A04E4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sl-SI"/>
              </w:rPr>
            </w:pPr>
          </w:p>
        </w:tc>
      </w:tr>
      <w:tr w:rsidR="009A04E4" w:rsidRPr="009A04E4" w:rsidTr="00D35FC1">
        <w:trPr>
          <w:trHeight w:val="315"/>
        </w:trPr>
        <w:tc>
          <w:tcPr>
            <w:tcW w:w="6320" w:type="dxa"/>
            <w:shd w:val="clear" w:color="auto" w:fill="auto"/>
            <w:vAlign w:val="center"/>
          </w:tcPr>
          <w:p w:rsidR="009A04E4" w:rsidRPr="009A04E4" w:rsidRDefault="009A04E4" w:rsidP="009A04E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l-SI"/>
              </w:rPr>
            </w:pPr>
            <w:r w:rsidRPr="009A04E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l-SI"/>
              </w:rPr>
              <w:t>Skupina A,</w:t>
            </w: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l-SI"/>
              </w:rPr>
              <w:t xml:space="preserve"> B, C, D (od 51 udeležencev do 6</w:t>
            </w:r>
            <w:r w:rsidRPr="009A04E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l-SI"/>
              </w:rPr>
              <w:t>0)</w:t>
            </w:r>
          </w:p>
        </w:tc>
        <w:tc>
          <w:tcPr>
            <w:tcW w:w="3036" w:type="dxa"/>
            <w:shd w:val="clear" w:color="auto" w:fill="auto"/>
            <w:noWrap/>
            <w:vAlign w:val="center"/>
          </w:tcPr>
          <w:p w:rsidR="009A04E4" w:rsidRPr="009A04E4" w:rsidRDefault="009A04E4" w:rsidP="009A04E4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sl-SI"/>
              </w:rPr>
            </w:pPr>
          </w:p>
        </w:tc>
      </w:tr>
    </w:tbl>
    <w:p w:rsidR="009A04E4" w:rsidRPr="009A04E4" w:rsidRDefault="009A04E4" w:rsidP="009A04E4">
      <w:pPr>
        <w:spacing w:after="0" w:line="240" w:lineRule="auto"/>
        <w:rPr>
          <w:rFonts w:ascii="Calibri" w:eastAsia="Times New Roman" w:hAnsi="Calibri" w:cs="Calibri"/>
          <w:b/>
          <w:color w:val="000000"/>
          <w:sz w:val="18"/>
          <w:szCs w:val="18"/>
          <w:lang w:eastAsia="sl-SI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320"/>
        <w:gridCol w:w="1477"/>
        <w:gridCol w:w="1559"/>
      </w:tblGrid>
      <w:tr w:rsidR="009A04E4" w:rsidRPr="009A04E4" w:rsidTr="00D35FC1">
        <w:trPr>
          <w:trHeight w:val="429"/>
        </w:trPr>
        <w:tc>
          <w:tcPr>
            <w:tcW w:w="9356" w:type="dxa"/>
            <w:gridSpan w:val="3"/>
            <w:shd w:val="clear" w:color="000000" w:fill="D9D9D9"/>
            <w:noWrap/>
            <w:vAlign w:val="center"/>
          </w:tcPr>
          <w:p w:rsidR="009A04E4" w:rsidRPr="009A04E4" w:rsidRDefault="009A04E4" w:rsidP="009A04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9A04E4">
              <w:rPr>
                <w:rFonts w:ascii="Calibri" w:eastAsia="Times New Roman" w:hAnsi="Calibri" w:cs="Calibri"/>
                <w:b/>
                <w:color w:val="000000"/>
                <w:sz w:val="18"/>
                <w:szCs w:val="18"/>
                <w:lang w:eastAsia="sl-SI"/>
              </w:rPr>
              <w:t>5. Sklop:</w:t>
            </w:r>
            <w:r w:rsidRPr="009A04E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l-SI"/>
              </w:rPr>
              <w:t xml:space="preserve"> Izvajanje drugih nalog predpisanih z Zakonom o varstvu pred ionizirajočimi sevanji in jedrski varnosti</w:t>
            </w:r>
          </w:p>
        </w:tc>
      </w:tr>
      <w:tr w:rsidR="009A04E4" w:rsidRPr="009A04E4" w:rsidTr="00D35FC1">
        <w:trPr>
          <w:trHeight w:val="429"/>
        </w:trPr>
        <w:tc>
          <w:tcPr>
            <w:tcW w:w="6320" w:type="dxa"/>
            <w:shd w:val="clear" w:color="000000" w:fill="D9D9D9"/>
            <w:noWrap/>
            <w:vAlign w:val="center"/>
          </w:tcPr>
          <w:p w:rsidR="009A04E4" w:rsidRPr="009A04E4" w:rsidRDefault="009A04E4" w:rsidP="009A04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18"/>
                <w:szCs w:val="18"/>
                <w:lang w:eastAsia="sl-SI"/>
              </w:rPr>
            </w:pPr>
            <w:r w:rsidRPr="009A04E4">
              <w:rPr>
                <w:rFonts w:ascii="Calibri" w:eastAsia="Times New Roman" w:hAnsi="Calibri" w:cs="Calibri"/>
                <w:b/>
                <w:color w:val="000000"/>
                <w:sz w:val="18"/>
                <w:szCs w:val="18"/>
                <w:lang w:eastAsia="sl-SI"/>
              </w:rPr>
              <w:t>STORITEV</w:t>
            </w:r>
          </w:p>
        </w:tc>
        <w:tc>
          <w:tcPr>
            <w:tcW w:w="1477" w:type="dxa"/>
            <w:shd w:val="clear" w:color="000000" w:fill="D9D9D9"/>
            <w:vAlign w:val="center"/>
          </w:tcPr>
          <w:p w:rsidR="009A04E4" w:rsidRPr="009A04E4" w:rsidRDefault="009A04E4" w:rsidP="009A04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9A04E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sl-SI"/>
              </w:rPr>
              <w:t>Vrednost v EUR brez DDV / leto</w:t>
            </w:r>
          </w:p>
        </w:tc>
        <w:tc>
          <w:tcPr>
            <w:tcW w:w="1559" w:type="dxa"/>
            <w:shd w:val="clear" w:color="000000" w:fill="D9D9D9"/>
            <w:vAlign w:val="center"/>
          </w:tcPr>
          <w:p w:rsidR="009A04E4" w:rsidRPr="009A04E4" w:rsidRDefault="009A04E4" w:rsidP="009A04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9A04E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sl-SI"/>
              </w:rPr>
              <w:t>Vrednost v EUR brez DDV / 5 let</w:t>
            </w:r>
          </w:p>
        </w:tc>
      </w:tr>
      <w:tr w:rsidR="009A04E4" w:rsidRPr="009A04E4" w:rsidTr="00D35FC1">
        <w:trPr>
          <w:trHeight w:val="315"/>
        </w:trPr>
        <w:tc>
          <w:tcPr>
            <w:tcW w:w="6320" w:type="dxa"/>
            <w:shd w:val="clear" w:color="auto" w:fill="auto"/>
            <w:vAlign w:val="center"/>
            <w:hideMark/>
          </w:tcPr>
          <w:p w:rsidR="009A04E4" w:rsidRPr="009A04E4" w:rsidRDefault="009A04E4" w:rsidP="009A04E4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l-SI"/>
              </w:rPr>
            </w:pPr>
            <w:r w:rsidRPr="009A04E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l-SI"/>
              </w:rPr>
              <w:t>Redni letni pregled laboratorija za nuklearno medicino (za predvidena 2 redna letna pregleda)</w:t>
            </w:r>
          </w:p>
        </w:tc>
        <w:tc>
          <w:tcPr>
            <w:tcW w:w="1477" w:type="dxa"/>
            <w:shd w:val="clear" w:color="auto" w:fill="auto"/>
            <w:noWrap/>
            <w:vAlign w:val="center"/>
            <w:hideMark/>
          </w:tcPr>
          <w:p w:rsidR="009A04E4" w:rsidRPr="009A04E4" w:rsidRDefault="009A04E4" w:rsidP="009A04E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l-SI"/>
              </w:rPr>
            </w:pPr>
            <w:r w:rsidRPr="009A04E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9A04E4" w:rsidRPr="009A04E4" w:rsidRDefault="009A04E4" w:rsidP="009A04E4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9A04E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sl-SI"/>
              </w:rPr>
              <w:t> </w:t>
            </w:r>
          </w:p>
        </w:tc>
      </w:tr>
      <w:tr w:rsidR="009A04E4" w:rsidRPr="009A04E4" w:rsidTr="00D35FC1">
        <w:trPr>
          <w:trHeight w:val="315"/>
        </w:trPr>
        <w:tc>
          <w:tcPr>
            <w:tcW w:w="6320" w:type="dxa"/>
            <w:shd w:val="clear" w:color="auto" w:fill="auto"/>
            <w:vAlign w:val="center"/>
          </w:tcPr>
          <w:p w:rsidR="009A04E4" w:rsidRPr="009A04E4" w:rsidRDefault="009A04E4" w:rsidP="009A04E4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l-SI"/>
              </w:rPr>
            </w:pPr>
            <w:r w:rsidRPr="009A04E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l-SI"/>
              </w:rPr>
              <w:t>Izvedba neodvisnega nadzora gama kamere (za predviden 1 letni nadzor)</w:t>
            </w:r>
          </w:p>
        </w:tc>
        <w:tc>
          <w:tcPr>
            <w:tcW w:w="1477" w:type="dxa"/>
            <w:shd w:val="clear" w:color="auto" w:fill="auto"/>
            <w:noWrap/>
            <w:vAlign w:val="center"/>
          </w:tcPr>
          <w:p w:rsidR="009A04E4" w:rsidRPr="009A04E4" w:rsidRDefault="009A04E4" w:rsidP="009A04E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l-SI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9A04E4" w:rsidRPr="009A04E4" w:rsidRDefault="009A04E4" w:rsidP="009A04E4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sl-SI"/>
              </w:rPr>
            </w:pPr>
          </w:p>
        </w:tc>
      </w:tr>
      <w:tr w:rsidR="009A04E4" w:rsidRPr="009A04E4" w:rsidTr="00D35FC1">
        <w:trPr>
          <w:trHeight w:val="315"/>
        </w:trPr>
        <w:tc>
          <w:tcPr>
            <w:tcW w:w="6320" w:type="dxa"/>
            <w:shd w:val="clear" w:color="auto" w:fill="auto"/>
            <w:vAlign w:val="center"/>
          </w:tcPr>
          <w:p w:rsidR="009A04E4" w:rsidRPr="009A04E4" w:rsidRDefault="009A04E4" w:rsidP="009A04E4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l-SI"/>
              </w:rPr>
            </w:pPr>
            <w:r w:rsidRPr="009A04E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l-SI"/>
              </w:rPr>
              <w:t>Izvajanje nalog pooblaščenega medicinskega fizika (za predvidene 3 ure dela)</w:t>
            </w:r>
          </w:p>
        </w:tc>
        <w:tc>
          <w:tcPr>
            <w:tcW w:w="1477" w:type="dxa"/>
            <w:shd w:val="clear" w:color="auto" w:fill="auto"/>
            <w:noWrap/>
            <w:vAlign w:val="center"/>
          </w:tcPr>
          <w:p w:rsidR="009A04E4" w:rsidRPr="009A04E4" w:rsidRDefault="009A04E4" w:rsidP="009A04E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l-SI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9A04E4" w:rsidRPr="009A04E4" w:rsidRDefault="009A04E4" w:rsidP="009A04E4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sl-SI"/>
              </w:rPr>
            </w:pPr>
          </w:p>
        </w:tc>
      </w:tr>
      <w:tr w:rsidR="009A04E4" w:rsidRPr="009A04E4" w:rsidTr="00D35FC1">
        <w:trPr>
          <w:trHeight w:val="315"/>
        </w:trPr>
        <w:tc>
          <w:tcPr>
            <w:tcW w:w="6320" w:type="dxa"/>
            <w:shd w:val="clear" w:color="auto" w:fill="auto"/>
            <w:vAlign w:val="center"/>
          </w:tcPr>
          <w:p w:rsidR="009A04E4" w:rsidRPr="009A04E4" w:rsidRDefault="009A04E4" w:rsidP="009A04E4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l-SI"/>
              </w:rPr>
            </w:pPr>
            <w:r w:rsidRPr="009A04E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l-SI"/>
              </w:rPr>
              <w:t>Izvajanje nalog pooblaščenega izvedenca varstva pred sevanji (za predvidenih 7 ur dela)</w:t>
            </w:r>
          </w:p>
        </w:tc>
        <w:tc>
          <w:tcPr>
            <w:tcW w:w="1477" w:type="dxa"/>
            <w:shd w:val="clear" w:color="auto" w:fill="auto"/>
            <w:noWrap/>
            <w:vAlign w:val="center"/>
          </w:tcPr>
          <w:p w:rsidR="009A04E4" w:rsidRPr="009A04E4" w:rsidRDefault="009A04E4" w:rsidP="009A04E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l-SI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9A04E4" w:rsidRPr="009A04E4" w:rsidRDefault="009A04E4" w:rsidP="009A04E4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sl-SI"/>
              </w:rPr>
            </w:pPr>
          </w:p>
        </w:tc>
      </w:tr>
      <w:tr w:rsidR="009A04E4" w:rsidRPr="009A04E4" w:rsidTr="00D35FC1">
        <w:trPr>
          <w:trHeight w:val="315"/>
        </w:trPr>
        <w:tc>
          <w:tcPr>
            <w:tcW w:w="6320" w:type="dxa"/>
            <w:shd w:val="clear" w:color="auto" w:fill="auto"/>
            <w:vAlign w:val="center"/>
          </w:tcPr>
          <w:p w:rsidR="009A04E4" w:rsidRPr="009A04E4" w:rsidRDefault="009A04E4" w:rsidP="009A04E4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l-SI"/>
              </w:rPr>
            </w:pPr>
            <w:r w:rsidRPr="009A04E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l-SI"/>
              </w:rPr>
              <w:t>Izdelava ocen varstva izpostavljenih delavcev (za predvideno izdelavo 1 ocene varstva izpostavljenih delavcev v 5. letih)</w:t>
            </w:r>
          </w:p>
        </w:tc>
        <w:tc>
          <w:tcPr>
            <w:tcW w:w="1477" w:type="dxa"/>
            <w:shd w:val="clear" w:color="auto" w:fill="auto"/>
            <w:noWrap/>
            <w:vAlign w:val="center"/>
          </w:tcPr>
          <w:p w:rsidR="009A04E4" w:rsidRPr="009A04E4" w:rsidRDefault="009A04E4" w:rsidP="009A04E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l-SI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9A04E4" w:rsidRPr="009A04E4" w:rsidRDefault="009A04E4" w:rsidP="009A04E4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sl-SI"/>
              </w:rPr>
            </w:pPr>
          </w:p>
        </w:tc>
      </w:tr>
      <w:tr w:rsidR="009A04E4" w:rsidRPr="009A04E4" w:rsidTr="00D35FC1">
        <w:trPr>
          <w:trHeight w:val="315"/>
        </w:trPr>
        <w:tc>
          <w:tcPr>
            <w:tcW w:w="6320" w:type="dxa"/>
            <w:shd w:val="clear" w:color="auto" w:fill="auto"/>
            <w:vAlign w:val="center"/>
          </w:tcPr>
          <w:p w:rsidR="009A04E4" w:rsidRPr="009A04E4" w:rsidRDefault="009A04E4" w:rsidP="009A04E4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l-SI"/>
              </w:rPr>
            </w:pPr>
            <w:r w:rsidRPr="009A04E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l-SI"/>
              </w:rPr>
              <w:t>Izdelava programa radioloških posegov (za predvideno izdelavo 1 ocene radioloških posegov v 5. letih)</w:t>
            </w:r>
          </w:p>
        </w:tc>
        <w:tc>
          <w:tcPr>
            <w:tcW w:w="1477" w:type="dxa"/>
            <w:shd w:val="clear" w:color="auto" w:fill="auto"/>
            <w:noWrap/>
            <w:vAlign w:val="center"/>
          </w:tcPr>
          <w:p w:rsidR="009A04E4" w:rsidRPr="009A04E4" w:rsidRDefault="009A04E4" w:rsidP="009A04E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l-SI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9A04E4" w:rsidRPr="009A04E4" w:rsidRDefault="009A04E4" w:rsidP="009A04E4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sl-SI"/>
              </w:rPr>
            </w:pPr>
          </w:p>
        </w:tc>
      </w:tr>
      <w:tr w:rsidR="009A04E4" w:rsidRPr="009A04E4" w:rsidTr="00D35FC1">
        <w:trPr>
          <w:trHeight w:val="315"/>
        </w:trPr>
        <w:tc>
          <w:tcPr>
            <w:tcW w:w="6320" w:type="dxa"/>
            <w:shd w:val="clear" w:color="auto" w:fill="auto"/>
            <w:vAlign w:val="center"/>
          </w:tcPr>
          <w:p w:rsidR="009A04E4" w:rsidRPr="009A04E4" w:rsidRDefault="009A04E4" w:rsidP="009A04E4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color w:val="000000"/>
                <w:sz w:val="18"/>
                <w:szCs w:val="18"/>
                <w:lang w:eastAsia="sl-SI"/>
              </w:rPr>
            </w:pPr>
            <w:r w:rsidRPr="009A04E4">
              <w:rPr>
                <w:rFonts w:ascii="Calibri" w:eastAsia="Times New Roman" w:hAnsi="Calibri" w:cs="Calibri"/>
                <w:b/>
                <w:color w:val="000000"/>
                <w:sz w:val="18"/>
                <w:szCs w:val="18"/>
                <w:lang w:eastAsia="sl-SI"/>
              </w:rPr>
              <w:t xml:space="preserve">Skupaj vrednost v EUR brez DDV </w:t>
            </w:r>
          </w:p>
        </w:tc>
        <w:tc>
          <w:tcPr>
            <w:tcW w:w="1477" w:type="dxa"/>
            <w:shd w:val="clear" w:color="auto" w:fill="auto"/>
            <w:noWrap/>
            <w:vAlign w:val="center"/>
          </w:tcPr>
          <w:p w:rsidR="009A04E4" w:rsidRPr="009A04E4" w:rsidRDefault="009A04E4" w:rsidP="009A04E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l-SI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9A04E4" w:rsidRPr="009A04E4" w:rsidRDefault="009A04E4" w:rsidP="009A04E4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sl-SI"/>
              </w:rPr>
            </w:pPr>
          </w:p>
        </w:tc>
      </w:tr>
      <w:tr w:rsidR="009A04E4" w:rsidRPr="009A04E4" w:rsidTr="00D35FC1">
        <w:trPr>
          <w:trHeight w:val="315"/>
        </w:trPr>
        <w:tc>
          <w:tcPr>
            <w:tcW w:w="6320" w:type="dxa"/>
            <w:shd w:val="clear" w:color="auto" w:fill="auto"/>
            <w:vAlign w:val="center"/>
          </w:tcPr>
          <w:p w:rsidR="009A04E4" w:rsidRPr="009A04E4" w:rsidRDefault="009A04E4" w:rsidP="009A04E4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color w:val="000000"/>
                <w:sz w:val="18"/>
                <w:szCs w:val="18"/>
                <w:lang w:eastAsia="sl-SI"/>
              </w:rPr>
            </w:pPr>
            <w:r w:rsidRPr="009A04E4">
              <w:rPr>
                <w:rFonts w:ascii="Calibri" w:eastAsia="Times New Roman" w:hAnsi="Calibri" w:cs="Calibri"/>
                <w:b/>
                <w:color w:val="000000"/>
                <w:sz w:val="18"/>
                <w:szCs w:val="18"/>
                <w:lang w:eastAsia="sl-SI"/>
              </w:rPr>
              <w:t>+ 22% DDV</w:t>
            </w:r>
          </w:p>
        </w:tc>
        <w:tc>
          <w:tcPr>
            <w:tcW w:w="1477" w:type="dxa"/>
            <w:shd w:val="clear" w:color="auto" w:fill="auto"/>
            <w:noWrap/>
            <w:vAlign w:val="center"/>
          </w:tcPr>
          <w:p w:rsidR="009A04E4" w:rsidRPr="009A04E4" w:rsidRDefault="009A04E4" w:rsidP="009A04E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l-SI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9A04E4" w:rsidRPr="009A04E4" w:rsidRDefault="009A04E4" w:rsidP="009A04E4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sl-SI"/>
              </w:rPr>
            </w:pPr>
          </w:p>
        </w:tc>
      </w:tr>
      <w:tr w:rsidR="009A04E4" w:rsidRPr="009A04E4" w:rsidTr="009A04E4">
        <w:trPr>
          <w:trHeight w:val="315"/>
        </w:trPr>
        <w:tc>
          <w:tcPr>
            <w:tcW w:w="6320" w:type="dxa"/>
            <w:shd w:val="clear" w:color="auto" w:fill="D9D9D9"/>
            <w:vAlign w:val="center"/>
          </w:tcPr>
          <w:p w:rsidR="009A04E4" w:rsidRPr="009A04E4" w:rsidRDefault="009A04E4" w:rsidP="009A04E4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color w:val="000000"/>
                <w:sz w:val="18"/>
                <w:szCs w:val="18"/>
                <w:lang w:eastAsia="sl-SI"/>
              </w:rPr>
            </w:pPr>
            <w:r w:rsidRPr="009A04E4">
              <w:rPr>
                <w:rFonts w:ascii="Calibri" w:eastAsia="Times New Roman" w:hAnsi="Calibri" w:cs="Calibri"/>
                <w:b/>
                <w:color w:val="000000"/>
                <w:sz w:val="18"/>
                <w:szCs w:val="18"/>
                <w:lang w:eastAsia="sl-SI"/>
              </w:rPr>
              <w:t>Vrednost v EUR z DDV</w:t>
            </w:r>
          </w:p>
        </w:tc>
        <w:tc>
          <w:tcPr>
            <w:tcW w:w="1477" w:type="dxa"/>
            <w:shd w:val="clear" w:color="auto" w:fill="D9D9D9"/>
            <w:noWrap/>
            <w:vAlign w:val="center"/>
          </w:tcPr>
          <w:p w:rsidR="009A04E4" w:rsidRPr="009A04E4" w:rsidRDefault="009A04E4" w:rsidP="009A04E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l-SI"/>
              </w:rPr>
            </w:pPr>
          </w:p>
        </w:tc>
        <w:tc>
          <w:tcPr>
            <w:tcW w:w="1559" w:type="dxa"/>
            <w:shd w:val="clear" w:color="auto" w:fill="D9D9D9"/>
            <w:noWrap/>
            <w:vAlign w:val="center"/>
          </w:tcPr>
          <w:p w:rsidR="009A04E4" w:rsidRPr="009A04E4" w:rsidRDefault="009A04E4" w:rsidP="009A04E4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sl-SI"/>
              </w:rPr>
            </w:pPr>
          </w:p>
        </w:tc>
      </w:tr>
    </w:tbl>
    <w:p w:rsidR="009A04E4" w:rsidRPr="009A04E4" w:rsidRDefault="009A04E4" w:rsidP="009A04E4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sl-SI"/>
        </w:rPr>
      </w:pPr>
    </w:p>
    <w:p w:rsidR="009A04E4" w:rsidRPr="009A04E4" w:rsidRDefault="009A04E4" w:rsidP="009A04E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sl-SI"/>
        </w:rPr>
      </w:pPr>
      <w:r w:rsidRPr="009A04E4">
        <w:rPr>
          <w:rFonts w:ascii="Times New Roman" w:eastAsia="Times New Roman" w:hAnsi="Times New Roman" w:cs="Times New Roman"/>
          <w:color w:val="000000"/>
          <w:sz w:val="24"/>
          <w:szCs w:val="24"/>
          <w:lang w:eastAsia="sl-SI"/>
        </w:rPr>
        <w:lastRenderedPageBreak/>
        <w:t>Cena storitev po ponudbi je fiksna in nespremenljiva za prvih dvanajst (12) mesecev izvajanja naročila po sklenitvi pogodbe, v naslednjih šestih (4) letih se cena valorizira po potrebi in na podlagi obrazložitve.</w:t>
      </w:r>
    </w:p>
    <w:p w:rsidR="009A04E4" w:rsidRPr="009A04E4" w:rsidRDefault="009A04E4" w:rsidP="009A04E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sl-SI"/>
        </w:rPr>
      </w:pPr>
    </w:p>
    <w:p w:rsidR="009A04E4" w:rsidRPr="009A04E4" w:rsidRDefault="009A04E4" w:rsidP="009A04E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sl-SI"/>
        </w:rPr>
      </w:pPr>
      <w:r w:rsidRPr="009A04E4">
        <w:rPr>
          <w:rFonts w:ascii="Times New Roman" w:eastAsia="Times New Roman" w:hAnsi="Times New Roman" w:cs="Times New Roman"/>
          <w:color w:val="000000"/>
          <w:sz w:val="24"/>
          <w:szCs w:val="24"/>
          <w:lang w:eastAsia="sl-SI"/>
        </w:rPr>
        <w:t>Način valorizacije in indeksacije poteka skladno s Pravilnikom o načinih valorizacije denarnih obveznosti, ki jih v več letnih pogodbah dogovarjajo pravne osebe javnega sektorja (Uradni list RS, št. 1/2004). Kot podlaga za valorizacijo denarnih obveznosti, upoštevajoč ostala določila pravilnika, se uporabi indeks cene predmeta pogodbe, ki ga uradno objavlja Statistični urad Republike Slovenije, EUROSTAT.</w:t>
      </w:r>
    </w:p>
    <w:p w:rsidR="009A04E4" w:rsidRPr="009A04E4" w:rsidRDefault="009A04E4" w:rsidP="009A04E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sl-SI"/>
        </w:rPr>
      </w:pPr>
    </w:p>
    <w:p w:rsidR="009A04E4" w:rsidRPr="009A04E4" w:rsidRDefault="009A04E4" w:rsidP="009A04E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sl-SI"/>
        </w:rPr>
      </w:pPr>
      <w:r w:rsidRPr="009A04E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sl-SI"/>
        </w:rPr>
        <w:t>Nove cene veljajo zgolj s sklenitvijo aneksa k pogodbi.</w:t>
      </w:r>
    </w:p>
    <w:p w:rsidR="009A04E4" w:rsidRPr="009A04E4" w:rsidRDefault="009A04E4" w:rsidP="009A04E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sl-SI"/>
        </w:rPr>
      </w:pPr>
    </w:p>
    <w:p w:rsidR="009A04E4" w:rsidRPr="009A04E4" w:rsidRDefault="009A04E4" w:rsidP="009A04E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sl-SI"/>
        </w:rPr>
      </w:pPr>
      <w:r w:rsidRPr="009A04E4">
        <w:rPr>
          <w:rFonts w:ascii="Times New Roman" w:eastAsia="Times New Roman" w:hAnsi="Times New Roman" w:cs="Times New Roman"/>
          <w:color w:val="000000"/>
          <w:sz w:val="24"/>
          <w:szCs w:val="24"/>
          <w:lang w:eastAsia="sl-SI"/>
        </w:rPr>
        <w:t xml:space="preserve">Strinjamo se, da ta ponudba velja ……………dni od roka za oddajo ponudb in da za nas ostane obvezujoča in se jo lahko sprejme kadarkoli pred tem datumom. </w:t>
      </w:r>
    </w:p>
    <w:p w:rsidR="009A04E4" w:rsidRPr="009A04E4" w:rsidRDefault="009A04E4" w:rsidP="009A04E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sl-SI"/>
        </w:rPr>
      </w:pPr>
      <w:r w:rsidRPr="009A04E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sl-SI"/>
        </w:rPr>
        <w:t>Pogoj:</w:t>
      </w:r>
      <w:r w:rsidRPr="009A04E4">
        <w:rPr>
          <w:rFonts w:ascii="Times New Roman" w:eastAsia="Times New Roman" w:hAnsi="Times New Roman" w:cs="Times New Roman"/>
          <w:color w:val="000000"/>
          <w:sz w:val="24"/>
          <w:szCs w:val="24"/>
          <w:lang w:eastAsia="sl-SI"/>
        </w:rPr>
        <w:t xml:space="preserve"> </w:t>
      </w:r>
      <w:r w:rsidRPr="009A04E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sl-SI"/>
        </w:rPr>
        <w:t>minimalno 90 dni od  roka za oddajo ponudb.</w:t>
      </w:r>
    </w:p>
    <w:p w:rsidR="009A04E4" w:rsidRPr="009A04E4" w:rsidRDefault="009A04E4" w:rsidP="009A04E4">
      <w:pPr>
        <w:widowControl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sl-SI"/>
        </w:rPr>
      </w:pPr>
      <w:r w:rsidRPr="009A04E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sl-SI"/>
        </w:rPr>
        <w:t xml:space="preserve">  </w:t>
      </w:r>
    </w:p>
    <w:p w:rsidR="009A04E4" w:rsidRPr="009A04E4" w:rsidRDefault="009A04E4" w:rsidP="009A04E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sl-SI"/>
        </w:rPr>
      </w:pPr>
      <w:r w:rsidRPr="009A04E4">
        <w:rPr>
          <w:rFonts w:ascii="Times New Roman" w:eastAsia="Times New Roman" w:hAnsi="Times New Roman" w:cs="Times New Roman"/>
          <w:color w:val="000000"/>
          <w:sz w:val="24"/>
          <w:szCs w:val="24"/>
          <w:lang w:eastAsia="sl-SI"/>
        </w:rPr>
        <w:t>Dovoljujemo vam, da preverite resničnost podatkov, ki jih navajamo v naši ponudbi, oziroma resničnost dokumentov, ki so priloženi. V ta namen dovoljujemo katerikoli tretji osebi, ki razpolaga z ustreznimi informacijami ali podatki, da vam le-te na vašo zahtevo posreduje.</w:t>
      </w:r>
    </w:p>
    <w:p w:rsidR="009A04E4" w:rsidRPr="009A04E4" w:rsidRDefault="009A04E4" w:rsidP="009A04E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sl-SI"/>
        </w:rPr>
      </w:pPr>
    </w:p>
    <w:p w:rsidR="009A04E4" w:rsidRPr="009A04E4" w:rsidRDefault="009A04E4" w:rsidP="009A04E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sl-SI"/>
        </w:rPr>
      </w:pPr>
      <w:r w:rsidRPr="009A04E4">
        <w:rPr>
          <w:rFonts w:ascii="Times New Roman" w:eastAsia="Times New Roman" w:hAnsi="Times New Roman" w:cs="Times New Roman"/>
          <w:color w:val="000000"/>
          <w:sz w:val="24"/>
          <w:szCs w:val="24"/>
          <w:lang w:eastAsia="sl-SI"/>
        </w:rPr>
        <w:t>Če bo ta ponudba sprejeta, bomo priskrbeli zahtevano finančno zavarovanje za dobro izvedbo pogodbenih obveznosti.</w:t>
      </w:r>
    </w:p>
    <w:p w:rsidR="009A04E4" w:rsidRPr="009A04E4" w:rsidRDefault="009A04E4" w:rsidP="009A04E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sl-SI"/>
        </w:rPr>
      </w:pPr>
    </w:p>
    <w:p w:rsidR="009A04E4" w:rsidRPr="009A04E4" w:rsidRDefault="009A04E4" w:rsidP="009A04E4">
      <w:pPr>
        <w:widowControl w:val="0"/>
        <w:tabs>
          <w:tab w:val="left" w:pos="284"/>
          <w:tab w:val="left" w:pos="851"/>
          <w:tab w:val="left" w:pos="1701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sl-SI"/>
        </w:rPr>
      </w:pPr>
      <w:r w:rsidRPr="009A04E4">
        <w:rPr>
          <w:rFonts w:ascii="Times New Roman" w:eastAsia="Times New Roman" w:hAnsi="Times New Roman" w:cs="Times New Roman"/>
          <w:color w:val="000000"/>
          <w:sz w:val="24"/>
          <w:szCs w:val="24"/>
          <w:lang w:eastAsia="sl-SI"/>
        </w:rPr>
        <w:t xml:space="preserve">Jemljemo na znanje, da niste obvezani sprejeti nobene od ponudb, ki ste jih prejeli. </w:t>
      </w:r>
    </w:p>
    <w:p w:rsidR="009A04E4" w:rsidRPr="009A04E4" w:rsidRDefault="009A04E4" w:rsidP="009A04E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sl-SI"/>
        </w:rPr>
      </w:pPr>
    </w:p>
    <w:p w:rsidR="009A04E4" w:rsidRPr="009A04E4" w:rsidRDefault="009A04E4" w:rsidP="009A04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sl-SI"/>
        </w:rPr>
      </w:pPr>
      <w:r w:rsidRPr="009A04E4">
        <w:rPr>
          <w:rFonts w:ascii="Times New Roman" w:eastAsia="Times New Roman" w:hAnsi="Times New Roman" w:cs="Times New Roman"/>
          <w:color w:val="000000"/>
          <w:sz w:val="24"/>
          <w:szCs w:val="24"/>
          <w:lang w:eastAsia="sl-SI"/>
        </w:rPr>
        <w:t xml:space="preserve">Kraj in datum:      </w:t>
      </w:r>
    </w:p>
    <w:p w:rsidR="009A04E4" w:rsidRPr="009A04E4" w:rsidRDefault="009A04E4" w:rsidP="009A04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sl-SI"/>
        </w:rPr>
      </w:pPr>
      <w:r w:rsidRPr="009A04E4">
        <w:rPr>
          <w:rFonts w:ascii="Times New Roman" w:eastAsia="Times New Roman" w:hAnsi="Times New Roman" w:cs="Times New Roman"/>
          <w:color w:val="000000"/>
          <w:sz w:val="24"/>
          <w:szCs w:val="24"/>
          <w:lang w:eastAsia="sl-SI"/>
        </w:rPr>
        <w:t xml:space="preserve">Ime in priimek zakonitega zastopnika ponudnika:         </w:t>
      </w:r>
    </w:p>
    <w:p w:rsidR="007350E9" w:rsidRPr="00537970" w:rsidRDefault="007350E9" w:rsidP="0053797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sl-SI"/>
        </w:rPr>
      </w:pPr>
      <w:bookmarkStart w:id="0" w:name="_GoBack"/>
      <w:bookmarkEnd w:id="0"/>
    </w:p>
    <w:sectPr w:rsidR="007350E9" w:rsidRPr="00537970" w:rsidSect="00537970">
      <w:headerReference w:type="default" r:id="rId6"/>
      <w:pgSz w:w="11906" w:h="16838"/>
      <w:pgMar w:top="1417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A04E4" w:rsidRDefault="009A04E4" w:rsidP="009A04E4">
      <w:pPr>
        <w:spacing w:after="0" w:line="240" w:lineRule="auto"/>
      </w:pPr>
      <w:r>
        <w:separator/>
      </w:r>
    </w:p>
  </w:endnote>
  <w:endnote w:type="continuationSeparator" w:id="0">
    <w:p w:rsidR="009A04E4" w:rsidRDefault="009A04E4" w:rsidP="009A04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A04E4" w:rsidRDefault="009A04E4" w:rsidP="009A04E4">
      <w:pPr>
        <w:spacing w:after="0" w:line="240" w:lineRule="auto"/>
      </w:pPr>
      <w:r>
        <w:separator/>
      </w:r>
    </w:p>
  </w:footnote>
  <w:footnote w:type="continuationSeparator" w:id="0">
    <w:p w:rsidR="009A04E4" w:rsidRDefault="009A04E4" w:rsidP="009A04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04E4" w:rsidRPr="009A04E4" w:rsidRDefault="009A04E4" w:rsidP="009A04E4">
    <w:pPr>
      <w:tabs>
        <w:tab w:val="center" w:pos="4536"/>
        <w:tab w:val="right" w:pos="9072"/>
      </w:tabs>
      <w:spacing w:after="0" w:line="240" w:lineRule="auto"/>
      <w:rPr>
        <w:rFonts w:ascii="Arial" w:eastAsia="Times New Roman" w:hAnsi="Arial" w:cs="Times New Roman"/>
        <w:sz w:val="24"/>
        <w:szCs w:val="24"/>
        <w:lang w:eastAsia="sl-SI"/>
      </w:rPr>
    </w:pPr>
    <w:r w:rsidRPr="009A04E4">
      <w:rPr>
        <w:rFonts w:ascii="Arial" w:eastAsia="Times New Roman" w:hAnsi="Arial" w:cs="Times New Roman"/>
        <w:i/>
        <w:sz w:val="16"/>
        <w:szCs w:val="16"/>
        <w:lang w:eastAsia="sl-SI"/>
      </w:rPr>
      <w:t xml:space="preserve">                 </w:t>
    </w:r>
    <w:r w:rsidRPr="009A04E4">
      <w:rPr>
        <w:rFonts w:ascii="Arial" w:eastAsia="Times New Roman" w:hAnsi="Arial" w:cs="Times New Roman"/>
        <w:i/>
        <w:sz w:val="16"/>
        <w:szCs w:val="16"/>
        <w:lang w:eastAsia="sl-SI"/>
      </w:rPr>
      <w:t>Izvajanje del na podlagi Zakona o varstvu pred ionizirajočimi sevanji in jedrski varnosti za obdobje petih (5) let</w:t>
    </w:r>
  </w:p>
  <w:p w:rsidR="009A04E4" w:rsidRDefault="009A04E4">
    <w:pPr>
      <w:pStyle w:val="Glav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04E4"/>
    <w:rsid w:val="00537970"/>
    <w:rsid w:val="007350E9"/>
    <w:rsid w:val="009A04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ACE122"/>
  <w15:chartTrackingRefBased/>
  <w15:docId w15:val="{DDFD9B73-436A-45C4-B0F5-010520A236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9A04E4"/>
  </w:style>
  <w:style w:type="character" w:default="1" w:styleId="Privzetapisavaodstavka">
    <w:name w:val="Default Paragraph Font"/>
    <w:uiPriority w:val="1"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9A04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9A04E4"/>
  </w:style>
  <w:style w:type="paragraph" w:styleId="Noga">
    <w:name w:val="footer"/>
    <w:basedOn w:val="Navaden"/>
    <w:link w:val="NogaZnak"/>
    <w:uiPriority w:val="99"/>
    <w:unhideWhenUsed/>
    <w:rsid w:val="009A04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9A04E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3</Pages>
  <Words>886</Words>
  <Characters>5054</Characters>
  <Application>Microsoft Office Word</Application>
  <DocSecurity>0</DocSecurity>
  <Lines>42</Lines>
  <Paragraphs>11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Splošna bolnišnica Slovenj Gradec</Company>
  <LinksUpToDate>false</LinksUpToDate>
  <CharactersWithSpaces>5929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Uršula Vožič</dc:creator>
  <cp:keywords/>
  <dc:description/>
  <cp:lastModifiedBy>Uršula Vožič</cp:lastModifiedBy>
  <cp:revision>1</cp:revision>
  <dcterms:created xsi:type="dcterms:W3CDTF">2023-03-03T05:05:00Z</dcterms:created>
  <dcterms:modified xsi:type="dcterms:W3CDTF">2023-03-03T05:16:00Z</dcterms:modified>
</cp:coreProperties>
</file>