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83B71" w14:textId="584DA93C" w:rsidR="00513F38" w:rsidRPr="00707C25" w:rsidRDefault="00E10CD1" w:rsidP="00707C25">
      <w:pPr>
        <w:spacing w:after="0" w:line="260" w:lineRule="atLeast"/>
        <w:rPr>
          <w:rFonts w:ascii="Arial" w:eastAsia="Times New Roman" w:hAnsi="Arial" w:cs="Arial"/>
          <w:b/>
          <w:i/>
          <w:color w:val="0070C0"/>
          <w:szCs w:val="20"/>
          <w:u w:val="single"/>
        </w:rPr>
      </w:pPr>
      <w:r w:rsidRPr="004E39E4">
        <w:rPr>
          <w:rFonts w:ascii="Arial" w:eastAsia="Times New Roman" w:hAnsi="Arial" w:cs="Arial"/>
          <w:b/>
          <w:i/>
          <w:color w:val="0070C0"/>
          <w:szCs w:val="20"/>
          <w:u w:val="single"/>
        </w:rPr>
        <w:t>Obrazec »IZPOLNJEVANJE NAROČNIKOVIH ZAHTEV«</w:t>
      </w:r>
      <w:r w:rsidR="00E3051A">
        <w:rPr>
          <w:rFonts w:ascii="Arial" w:eastAsia="Times New Roman" w:hAnsi="Arial" w:cs="Arial"/>
          <w:b/>
          <w:i/>
          <w:color w:val="0070C0"/>
          <w:szCs w:val="20"/>
          <w:u w:val="single"/>
        </w:rPr>
        <w:t>, MORS 94/2023-ODP; Rentgen za potrebe NUS</w:t>
      </w:r>
    </w:p>
    <w:p w14:paraId="31A4C93B" w14:textId="77777777" w:rsidR="00707C25" w:rsidRDefault="00707C25" w:rsidP="00D918D8">
      <w:pPr>
        <w:spacing w:after="0" w:line="264" w:lineRule="auto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CD7650F" w14:textId="6A9A0453" w:rsidR="00D918D8" w:rsidRPr="004E39E4" w:rsidRDefault="00D918D8" w:rsidP="00D918D8">
      <w:pPr>
        <w:spacing w:after="0" w:line="264" w:lineRule="auto"/>
        <w:jc w:val="both"/>
        <w:rPr>
          <w:rFonts w:ascii="Arial" w:eastAsia="Times New Roman" w:hAnsi="Arial" w:cs="Arial"/>
          <w:b/>
          <w:sz w:val="20"/>
          <w:szCs w:val="24"/>
        </w:rPr>
      </w:pPr>
      <w:bookmarkStart w:id="0" w:name="_GoBack"/>
      <w:bookmarkEnd w:id="0"/>
      <w:r w:rsidRPr="004E39E4">
        <w:rPr>
          <w:rFonts w:ascii="Arial" w:eastAsia="Times New Roman" w:hAnsi="Arial" w:cs="Arial"/>
          <w:b/>
          <w:sz w:val="20"/>
          <w:szCs w:val="24"/>
        </w:rPr>
        <w:t>NAVODILO ZA IZPOLNJEVANJE OBRAZCA:</w:t>
      </w:r>
    </w:p>
    <w:p w14:paraId="01C45912" w14:textId="5E6AEF04" w:rsidR="00513F38" w:rsidRPr="00D918D8" w:rsidRDefault="00D918D8" w:rsidP="004E39E4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D918D8">
        <w:rPr>
          <w:rFonts w:ascii="Arial" w:eastAsia="Times New Roman" w:hAnsi="Arial" w:cs="Arial"/>
          <w:sz w:val="20"/>
          <w:szCs w:val="24"/>
        </w:rPr>
        <w:t>V stolpcu pod zaporedno številko 2 so podane zahteve naročnika. Ponudnik OBVEZNO izpolni stolpca 3 in 4:</w:t>
      </w:r>
    </w:p>
    <w:p w14:paraId="2DCF6D48" w14:textId="02A45B56" w:rsidR="00513F38" w:rsidRPr="00513F38" w:rsidRDefault="00D918D8" w:rsidP="004E39E4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D918D8">
        <w:rPr>
          <w:rFonts w:ascii="Arial" w:eastAsia="Times New Roman" w:hAnsi="Arial" w:cs="Arial"/>
          <w:sz w:val="20"/>
          <w:szCs w:val="20"/>
          <w:u w:val="single"/>
        </w:rPr>
        <w:t>v stolpcu št. 3</w:t>
      </w:r>
      <w:r w:rsidRPr="00D918D8">
        <w:rPr>
          <w:rFonts w:ascii="Arial" w:eastAsia="Times New Roman" w:hAnsi="Arial" w:cs="Arial"/>
          <w:sz w:val="20"/>
          <w:szCs w:val="20"/>
        </w:rPr>
        <w:t xml:space="preserve"> ponudnik OBVEZNO navede odgovor na naročnikovo zahtevo iz drugega stolpca, opis in ostale tehnične podatke;</w:t>
      </w:r>
    </w:p>
    <w:p w14:paraId="1DB3ED4C" w14:textId="70A62696" w:rsidR="00513F38" w:rsidRPr="00513F38" w:rsidRDefault="00D918D8" w:rsidP="004E39E4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D918D8">
        <w:rPr>
          <w:rFonts w:ascii="Arial" w:eastAsia="Times New Roman" w:hAnsi="Arial" w:cs="Arial"/>
          <w:sz w:val="20"/>
          <w:szCs w:val="20"/>
        </w:rPr>
        <w:t>ponudnik mora v ponudbi za vse ponujeno blago predložiti publikacije proizvajalca s tehničnimi in uporabniškimi podatki v slovenskem ali angleškem jeziku (v kolikor so v drugem tujem jeziku, mora predložiti prevod v angleški ali slovenski jezik) tudi slikovno gradivo (kjer obstaja) iz katerih bo razvidno izpolnjevanje zahtev naročnika;</w:t>
      </w:r>
    </w:p>
    <w:p w14:paraId="23F7939F" w14:textId="77777777" w:rsidR="00707C25" w:rsidRDefault="00D918D8" w:rsidP="00707C25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D918D8">
        <w:rPr>
          <w:rFonts w:ascii="Arial" w:eastAsia="Times New Roman" w:hAnsi="Arial" w:cs="Arial"/>
          <w:sz w:val="20"/>
          <w:szCs w:val="20"/>
          <w:u w:val="single"/>
        </w:rPr>
        <w:t>V stolpcu št. 4</w:t>
      </w:r>
      <w:r w:rsidRPr="00D918D8">
        <w:rPr>
          <w:rFonts w:ascii="Arial" w:eastAsia="Times New Roman" w:hAnsi="Arial" w:cs="Arial"/>
          <w:sz w:val="20"/>
          <w:szCs w:val="20"/>
        </w:rPr>
        <w:t xml:space="preserve"> ponudnik navede številko priloge ali strani, pod katero je priložena tehnična dokumentacija, iz katere je razvidno izpolnjevanje zahteve naročnika (USTREZNO OZNAČITI);</w:t>
      </w:r>
    </w:p>
    <w:p w14:paraId="66F6435F" w14:textId="51DBD1DD" w:rsidR="00707C25" w:rsidRPr="00707C25" w:rsidRDefault="00707C25" w:rsidP="00707C25">
      <w:pPr>
        <w:numPr>
          <w:ilvl w:val="0"/>
          <w:numId w:val="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707C25">
        <w:rPr>
          <w:rFonts w:ascii="Arial" w:eastAsia="Times New Roman" w:hAnsi="Arial" w:cs="Arial"/>
          <w:sz w:val="20"/>
          <w:szCs w:val="20"/>
        </w:rPr>
        <w:t xml:space="preserve">V primeru, da kakšen podatek v </w:t>
      </w:r>
      <w:r>
        <w:rPr>
          <w:rFonts w:ascii="Arial" w:eastAsia="Times New Roman" w:hAnsi="Arial" w:cs="Arial"/>
          <w:sz w:val="20"/>
          <w:szCs w:val="20"/>
        </w:rPr>
        <w:t>obrazcu</w:t>
      </w:r>
      <w:r w:rsidRPr="00707C25">
        <w:rPr>
          <w:rFonts w:ascii="Arial" w:eastAsia="Times New Roman" w:hAnsi="Arial" w:cs="Arial"/>
          <w:sz w:val="20"/>
          <w:szCs w:val="20"/>
        </w:rPr>
        <w:t xml:space="preserve"> s strani ponudnika ne bo naveden in ga bo naročnik lahko nedvoumno razbral iz predložene tehnične dokumentacije bo naročnik ta podatek upošteval! Glede na navedeno naročnik poudarja, da pomanjkljiv</w:t>
      </w:r>
      <w:r>
        <w:rPr>
          <w:rFonts w:ascii="Arial" w:eastAsia="Times New Roman" w:hAnsi="Arial" w:cs="Arial"/>
          <w:sz w:val="20"/>
          <w:szCs w:val="20"/>
        </w:rPr>
        <w:t>o izpolnjen obrazec</w:t>
      </w:r>
      <w:r w:rsidRPr="00707C25">
        <w:rPr>
          <w:rFonts w:ascii="Arial" w:eastAsia="Times New Roman" w:hAnsi="Arial" w:cs="Arial"/>
          <w:sz w:val="20"/>
          <w:szCs w:val="20"/>
        </w:rPr>
        <w:t xml:space="preserve"> ni izločilni kriterij, v primeru ,da bo lahko naročnik zahtevane podatke nedvoumno razbral iz predložene tehnične dokumentacije ponudnika!</w:t>
      </w:r>
    </w:p>
    <w:p w14:paraId="4E6E6A62" w14:textId="73F99B3F" w:rsidR="00513F38" w:rsidRPr="00D918D8" w:rsidRDefault="00513F38" w:rsidP="00D918D8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tbl>
      <w:tblPr>
        <w:tblpPr w:leftFromText="141" w:rightFromText="141" w:vertAnchor="text" w:tblpX="-34" w:tblpY="1"/>
        <w:tblOverlap w:val="never"/>
        <w:tblW w:w="140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924"/>
        <w:gridCol w:w="5244"/>
        <w:gridCol w:w="2157"/>
      </w:tblGrid>
      <w:tr w:rsidR="00D918D8" w:rsidRPr="00D918D8" w14:paraId="4CD7651A" w14:textId="77777777" w:rsidTr="00FE5F56">
        <w:trPr>
          <w:trHeight w:val="569"/>
          <w:tblHeader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CD76515" w14:textId="578D43D5" w:rsidR="00D918D8" w:rsidRPr="004E39E4" w:rsidRDefault="003F1D56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18"/>
                <w:szCs w:val="24"/>
              </w:rPr>
            </w:pPr>
            <w:r w:rsidRPr="004E39E4">
              <w:rPr>
                <w:rFonts w:ascii="Arial" w:eastAsia="Times New Roman" w:hAnsi="Arial" w:cs="Arial"/>
                <w:b/>
                <w:sz w:val="18"/>
                <w:szCs w:val="24"/>
              </w:rPr>
              <w:t>z.š.</w:t>
            </w:r>
          </w:p>
        </w:tc>
        <w:tc>
          <w:tcPr>
            <w:tcW w:w="5924" w:type="dxa"/>
            <w:shd w:val="clear" w:color="auto" w:fill="F2F2F2" w:themeFill="background1" w:themeFillShade="F2"/>
            <w:vAlign w:val="center"/>
          </w:tcPr>
          <w:p w14:paraId="4CD76516" w14:textId="77777777" w:rsidR="00D918D8" w:rsidRPr="004E39E4" w:rsidRDefault="00D918D8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18"/>
                <w:szCs w:val="24"/>
              </w:rPr>
            </w:pPr>
            <w:r w:rsidRPr="004E39E4">
              <w:rPr>
                <w:rFonts w:ascii="Arial" w:eastAsia="Times New Roman" w:hAnsi="Arial" w:cs="Arial"/>
                <w:b/>
                <w:sz w:val="18"/>
                <w:szCs w:val="24"/>
              </w:rPr>
              <w:t>Naročnikova zahteva</w:t>
            </w: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4CD76517" w14:textId="77777777" w:rsidR="00D918D8" w:rsidRPr="004E39E4" w:rsidRDefault="00D918D8" w:rsidP="00D918D8">
            <w:pPr>
              <w:spacing w:after="0" w:line="280" w:lineRule="exact"/>
              <w:ind w:left="-40" w:right="-108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</w:rPr>
            </w:pPr>
            <w:r w:rsidRPr="004E39E4">
              <w:rPr>
                <w:rFonts w:ascii="Arial" w:eastAsia="Times New Roman" w:hAnsi="Arial" w:cs="Arial"/>
                <w:b/>
                <w:bCs/>
                <w:sz w:val="18"/>
                <w:szCs w:val="24"/>
              </w:rPr>
              <w:t>Odgovori ponudnika o izpolnjevanju naročnikovih zahtev</w:t>
            </w:r>
          </w:p>
          <w:p w14:paraId="4CD76518" w14:textId="74B5C7D3" w:rsidR="00D918D8" w:rsidRPr="004E39E4" w:rsidRDefault="00D918D8" w:rsidP="00E10CD1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18"/>
                <w:szCs w:val="24"/>
              </w:rPr>
            </w:pPr>
            <w:r w:rsidRPr="004E39E4">
              <w:rPr>
                <w:rFonts w:ascii="Arial" w:eastAsia="Times New Roman" w:hAnsi="Arial" w:cs="Arial"/>
                <w:bCs/>
                <w:sz w:val="18"/>
                <w:szCs w:val="24"/>
              </w:rPr>
              <w:t>(podatki, ki potrjujejo izpolnjevanje zahtev: nazi</w:t>
            </w:r>
            <w:r w:rsidR="00E10CD1" w:rsidRPr="004E39E4">
              <w:rPr>
                <w:rFonts w:ascii="Arial" w:eastAsia="Times New Roman" w:hAnsi="Arial" w:cs="Arial"/>
                <w:bCs/>
                <w:sz w:val="18"/>
                <w:szCs w:val="24"/>
              </w:rPr>
              <w:t>v, mere, dovoljenja, standardi,…)</w:t>
            </w:r>
          </w:p>
        </w:tc>
        <w:tc>
          <w:tcPr>
            <w:tcW w:w="2157" w:type="dxa"/>
            <w:shd w:val="clear" w:color="auto" w:fill="F2F2F2" w:themeFill="background1" w:themeFillShade="F2"/>
            <w:vAlign w:val="center"/>
          </w:tcPr>
          <w:p w14:paraId="4CD76519" w14:textId="77777777" w:rsidR="00D918D8" w:rsidRPr="004E39E4" w:rsidRDefault="00D918D8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18"/>
                <w:szCs w:val="24"/>
              </w:rPr>
            </w:pPr>
            <w:r w:rsidRPr="004E39E4">
              <w:rPr>
                <w:rFonts w:ascii="Arial" w:eastAsia="Times New Roman" w:hAnsi="Arial" w:cs="Arial"/>
                <w:b/>
                <w:bCs/>
                <w:sz w:val="18"/>
                <w:szCs w:val="24"/>
              </w:rPr>
              <w:t>Številka priloge v ponudbi iz katere je razviden odgovor</w:t>
            </w:r>
          </w:p>
        </w:tc>
      </w:tr>
      <w:tr w:rsidR="00D918D8" w:rsidRPr="00D918D8" w14:paraId="4CD7651F" w14:textId="77777777" w:rsidTr="00FE5F56">
        <w:trPr>
          <w:trHeight w:val="227"/>
          <w:tblHeader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CD7651B" w14:textId="77777777" w:rsidR="00D918D8" w:rsidRPr="003F1D56" w:rsidRDefault="00D918D8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  <w:r w:rsidRPr="003F1D56">
              <w:rPr>
                <w:rFonts w:ascii="Arial" w:eastAsia="Times New Roman" w:hAnsi="Arial" w:cs="Arial"/>
                <w:i/>
                <w:sz w:val="20"/>
                <w:szCs w:val="24"/>
              </w:rPr>
              <w:t>1</w:t>
            </w:r>
          </w:p>
        </w:tc>
        <w:tc>
          <w:tcPr>
            <w:tcW w:w="5924" w:type="dxa"/>
            <w:shd w:val="clear" w:color="auto" w:fill="F2F2F2" w:themeFill="background1" w:themeFillShade="F2"/>
            <w:vAlign w:val="center"/>
          </w:tcPr>
          <w:p w14:paraId="4CD7651C" w14:textId="77777777" w:rsidR="00D918D8" w:rsidRPr="003F1D56" w:rsidRDefault="00D918D8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  <w:r w:rsidRPr="003F1D56">
              <w:rPr>
                <w:rFonts w:ascii="Arial" w:eastAsia="Times New Roman" w:hAnsi="Arial" w:cs="Arial"/>
                <w:i/>
                <w:sz w:val="20"/>
                <w:szCs w:val="24"/>
              </w:rPr>
              <w:t>2</w:t>
            </w: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4CD7651D" w14:textId="77777777" w:rsidR="00D918D8" w:rsidRPr="003F1D56" w:rsidRDefault="00D918D8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  <w:r w:rsidRPr="003F1D56">
              <w:rPr>
                <w:rFonts w:ascii="Arial" w:eastAsia="Times New Roman" w:hAnsi="Arial" w:cs="Arial"/>
                <w:i/>
                <w:sz w:val="20"/>
                <w:szCs w:val="24"/>
              </w:rPr>
              <w:t>3</w:t>
            </w:r>
          </w:p>
        </w:tc>
        <w:tc>
          <w:tcPr>
            <w:tcW w:w="2157" w:type="dxa"/>
            <w:shd w:val="clear" w:color="auto" w:fill="F2F2F2" w:themeFill="background1" w:themeFillShade="F2"/>
            <w:vAlign w:val="center"/>
          </w:tcPr>
          <w:p w14:paraId="4CD7651E" w14:textId="77777777" w:rsidR="00D918D8" w:rsidRPr="003F1D56" w:rsidRDefault="00D918D8" w:rsidP="00D918D8">
            <w:pPr>
              <w:spacing w:after="0" w:line="280" w:lineRule="exact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  <w:r w:rsidRPr="003F1D56">
              <w:rPr>
                <w:rFonts w:ascii="Arial" w:eastAsia="Times New Roman" w:hAnsi="Arial" w:cs="Arial"/>
                <w:i/>
                <w:sz w:val="20"/>
                <w:szCs w:val="24"/>
              </w:rPr>
              <w:t>4</w:t>
            </w:r>
          </w:p>
        </w:tc>
      </w:tr>
      <w:tr w:rsidR="00C1308E" w:rsidRPr="00D918D8" w14:paraId="4CD76530" w14:textId="77777777" w:rsidTr="000578E4">
        <w:trPr>
          <w:trHeight w:val="569"/>
        </w:trPr>
        <w:tc>
          <w:tcPr>
            <w:tcW w:w="6628" w:type="dxa"/>
            <w:gridSpan w:val="2"/>
            <w:shd w:val="clear" w:color="auto" w:fill="99FFCC"/>
            <w:vAlign w:val="center"/>
          </w:tcPr>
          <w:p w14:paraId="4CD76528" w14:textId="77777777" w:rsidR="00C1308E" w:rsidRPr="00D918D8" w:rsidRDefault="00C1308E" w:rsidP="00C1308E">
            <w:pPr>
              <w:spacing w:after="0" w:line="28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918D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VELIK DIGITALNI RADIOGRAFSKI RENTGENSKI SISTEM Z DODATNO OPREMO</w:t>
            </w:r>
          </w:p>
        </w:tc>
        <w:tc>
          <w:tcPr>
            <w:tcW w:w="5244" w:type="dxa"/>
            <w:shd w:val="clear" w:color="auto" w:fill="99FFCC"/>
            <w:vAlign w:val="center"/>
          </w:tcPr>
          <w:p w14:paraId="5C557293" w14:textId="77777777" w:rsidR="00DF44C7" w:rsidRDefault="00DF44C7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4CD7652A" w14:textId="3F9BF010" w:rsidR="00C1308E" w:rsidRPr="00D918D8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sz w:val="20"/>
                <w:szCs w:val="24"/>
              </w:rPr>
              <w:t>Proizvajalec: ________________________________</w:t>
            </w:r>
          </w:p>
          <w:p w14:paraId="4CD7652B" w14:textId="77777777" w:rsidR="00C1308E" w:rsidRPr="00D918D8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4CD7652D" w14:textId="022A5004" w:rsidR="00C1308E" w:rsidRPr="00D918D8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sz w:val="20"/>
                <w:szCs w:val="24"/>
              </w:rPr>
              <w:t>Model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(TIP):</w:t>
            </w:r>
            <w:r w:rsidRPr="00D918D8">
              <w:rPr>
                <w:rFonts w:ascii="Arial" w:eastAsia="Times New Roman" w:hAnsi="Arial" w:cs="Arial"/>
                <w:sz w:val="20"/>
                <w:szCs w:val="24"/>
              </w:rPr>
              <w:t>__________________________________</w:t>
            </w:r>
          </w:p>
          <w:p w14:paraId="4CD7652E" w14:textId="77777777" w:rsidR="00C1308E" w:rsidRPr="00D918D8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shd w:val="clear" w:color="auto" w:fill="99FFCC"/>
            <w:vAlign w:val="center"/>
          </w:tcPr>
          <w:p w14:paraId="4CD7652F" w14:textId="77777777" w:rsidR="00C1308E" w:rsidRPr="00D918D8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C1308E" w:rsidRPr="00D918D8" w14:paraId="4CD76533" w14:textId="77777777" w:rsidTr="00FE5F56">
        <w:trPr>
          <w:trHeight w:val="569"/>
        </w:trPr>
        <w:tc>
          <w:tcPr>
            <w:tcW w:w="14029" w:type="dxa"/>
            <w:gridSpan w:val="4"/>
            <w:shd w:val="clear" w:color="auto" w:fill="F2F2F2" w:themeFill="background1" w:themeFillShade="F2"/>
            <w:vAlign w:val="center"/>
          </w:tcPr>
          <w:p w14:paraId="4CD76532" w14:textId="77777777" w:rsidR="00C1308E" w:rsidRPr="00513F38" w:rsidRDefault="00C1308E" w:rsidP="004E39E4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70C0"/>
                <w:sz w:val="20"/>
                <w:szCs w:val="20"/>
                <w:lang w:eastAsia="sl-SI"/>
              </w:rPr>
            </w:pPr>
            <w:r w:rsidRPr="00513F38">
              <w:rPr>
                <w:rFonts w:ascii="Arial" w:eastAsia="Times New Roman" w:hAnsi="Arial" w:cs="Arial"/>
                <w:b/>
                <w:i/>
                <w:color w:val="0070C0"/>
                <w:sz w:val="20"/>
                <w:szCs w:val="20"/>
                <w:lang w:eastAsia="sl-SI"/>
              </w:rPr>
              <w:t>FUNKCIONALNE ZAHTEVE:</w:t>
            </w:r>
          </w:p>
        </w:tc>
      </w:tr>
      <w:tr w:rsidR="004E39E4" w:rsidRPr="00D918D8" w14:paraId="4CD7653A" w14:textId="77777777" w:rsidTr="00EB3DA2">
        <w:trPr>
          <w:trHeight w:val="569"/>
        </w:trPr>
        <w:tc>
          <w:tcPr>
            <w:tcW w:w="14029" w:type="dxa"/>
            <w:gridSpan w:val="4"/>
            <w:vAlign w:val="center"/>
          </w:tcPr>
          <w:p w14:paraId="42A5C50B" w14:textId="49A7378C" w:rsidR="004E39E4" w:rsidRPr="00EE58D7" w:rsidRDefault="004E39E4" w:rsidP="004E39E4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Pripadniki </w:t>
            </w:r>
            <w:r w:rsidRPr="00FD4E0C">
              <w:rPr>
                <w:rFonts w:ascii="Arial" w:hAnsi="Arial" w:cs="Arial"/>
                <w:sz w:val="20"/>
                <w:szCs w:val="20"/>
              </w:rPr>
              <w:t xml:space="preserve"> Državne enote za varstvo pred neeksplodiranimi ubojnimi sredstvi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D4E0C">
              <w:rPr>
                <w:rFonts w:ascii="Arial" w:hAnsi="Arial" w:cs="Arial"/>
                <w:sz w:val="20"/>
                <w:szCs w:val="20"/>
              </w:rPr>
              <w:t xml:space="preserve"> Uprave RS za zaščito in reševanje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 odgovorni za odkrivanje, prepoznavanje in nevtralizacijo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neeksplodiranih ubojnih sredstev in drugih eksplozivnih ostankov vojne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r w:rsidRPr="00EE58D7">
              <w:rPr>
                <w:rFonts w:ascii="Arial" w:eastAsia="Times New Roman" w:hAnsi="Arial" w:cs="Arial"/>
                <w:sz w:val="20"/>
                <w:szCs w:val="20"/>
              </w:rPr>
              <w:t xml:space="preserve">Glavni cilj je najti in odstraniti eksplozivno </w:t>
            </w:r>
            <w:r w:rsidR="00EE58D7" w:rsidRPr="00EE58D7">
              <w:rPr>
                <w:rFonts w:ascii="Arial" w:eastAsia="Times New Roman" w:hAnsi="Arial" w:cs="Arial"/>
                <w:sz w:val="20"/>
                <w:szCs w:val="20"/>
              </w:rPr>
              <w:t xml:space="preserve">sredstvo, </w:t>
            </w:r>
            <w:r w:rsidRPr="00EE58D7">
              <w:rPr>
                <w:rFonts w:ascii="Arial" w:eastAsia="Times New Roman" w:hAnsi="Arial" w:cs="Arial"/>
                <w:sz w:val="20"/>
                <w:szCs w:val="20"/>
              </w:rPr>
              <w:t>prepoznati nevarnosti v teh sredstvih in njihovih vžigalnih sistemih.</w:t>
            </w:r>
          </w:p>
          <w:p w14:paraId="33F8C93C" w14:textId="4E0CB742" w:rsidR="004E39E4" w:rsidRDefault="004E39E4" w:rsidP="004E39E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4E0C">
              <w:rPr>
                <w:rFonts w:ascii="Arial" w:hAnsi="Arial" w:cs="Arial"/>
                <w:sz w:val="20"/>
                <w:szCs w:val="20"/>
              </w:rPr>
              <w:t>Državn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D4E0C">
              <w:rPr>
                <w:rFonts w:ascii="Arial" w:hAnsi="Arial" w:cs="Arial"/>
                <w:sz w:val="20"/>
                <w:szCs w:val="20"/>
              </w:rPr>
              <w:t xml:space="preserve"> enot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D4E0C">
              <w:rPr>
                <w:rFonts w:ascii="Arial" w:hAnsi="Arial" w:cs="Arial"/>
                <w:sz w:val="20"/>
                <w:szCs w:val="20"/>
              </w:rPr>
              <w:t xml:space="preserve"> za varstvo pred neeksplodiranimi ubojnimi sredstvi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aktivnosti izvaja 24/7 v realnem času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 vsestranskih okoljih in zato potrebuje lah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ek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robust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kompak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ten sistem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Potreba po ogledu notranjosti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neeksplodiranih ubojnih sredstev in drugih eksplozivnih ostankov vojne j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 ključnega pomena za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sprejem pravilnih odločitev, kar pomeni varno in strokovno odstranjevanje nevarnosti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CD76539" w14:textId="17B91F77" w:rsidR="004E39E4" w:rsidRPr="004E39E4" w:rsidRDefault="004E39E4" w:rsidP="004E39E4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Uporaba prenosnih </w:t>
            </w:r>
            <w:r w:rsidRPr="00D918D8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t>digitalnih radiografskih rentgenskih</w:t>
            </w:r>
            <w:r w:rsidRPr="00D918D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sistemov omogoča rentgensko slikanje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najdenih neeksplodiranih ubojnih sredstev in drugih eksplozivnih ostankov na kraju najdbe, saj teh sredstev v določenih primerih ni dovoljeno premikati, dokler ni ugotovljeno  njihovo stanje in stanje vžigalnih sistemov in sprejeta adekvatna odločitev o nadaljnjih postopkih.</w:t>
            </w:r>
          </w:p>
        </w:tc>
      </w:tr>
      <w:tr w:rsidR="00C1308E" w:rsidRPr="00D918D8" w14:paraId="4CD7653D" w14:textId="77777777" w:rsidTr="00FE5F56">
        <w:trPr>
          <w:trHeight w:val="569"/>
        </w:trPr>
        <w:tc>
          <w:tcPr>
            <w:tcW w:w="14029" w:type="dxa"/>
            <w:gridSpan w:val="4"/>
            <w:shd w:val="clear" w:color="auto" w:fill="F2F2F2" w:themeFill="background1" w:themeFillShade="F2"/>
            <w:vAlign w:val="center"/>
          </w:tcPr>
          <w:p w14:paraId="4CD7653C" w14:textId="77777777" w:rsidR="00C1308E" w:rsidRPr="00C1308E" w:rsidRDefault="00C1308E" w:rsidP="004E39E4">
            <w:pPr>
              <w:spacing w:after="0" w:line="276" w:lineRule="auto"/>
              <w:rPr>
                <w:rFonts w:ascii="Arial" w:eastAsia="Times New Roman" w:hAnsi="Arial" w:cs="Arial"/>
                <w:i/>
                <w:sz w:val="20"/>
                <w:szCs w:val="24"/>
              </w:rPr>
            </w:pPr>
            <w:r w:rsidRPr="00513F38">
              <w:rPr>
                <w:rFonts w:ascii="Arial" w:eastAsia="Times New Roman" w:hAnsi="Arial" w:cs="Arial"/>
                <w:b/>
                <w:i/>
                <w:color w:val="0070C0"/>
                <w:sz w:val="20"/>
                <w:szCs w:val="20"/>
                <w:lang w:eastAsia="sl-SI"/>
              </w:rPr>
              <w:lastRenderedPageBreak/>
              <w:t>TEHNIČNE ZAHTEVE:</w:t>
            </w:r>
          </w:p>
        </w:tc>
      </w:tr>
      <w:tr w:rsidR="00D918D8" w:rsidRPr="00D918D8" w14:paraId="4CD76540" w14:textId="77777777" w:rsidTr="00FE5F56">
        <w:trPr>
          <w:trHeight w:val="491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4CD7653E" w14:textId="0CA58A37" w:rsidR="00D918D8" w:rsidRPr="00C1308E" w:rsidRDefault="00C1308E" w:rsidP="00C1308E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4CD7653F" w14:textId="77777777" w:rsidR="00D918D8" w:rsidRPr="00C1308E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DETEKTOR:</w:t>
            </w:r>
          </w:p>
        </w:tc>
      </w:tr>
      <w:tr w:rsidR="00D918D8" w:rsidRPr="00D918D8" w14:paraId="4CD76545" w14:textId="77777777" w:rsidTr="00FE5F56">
        <w:trPr>
          <w:trHeight w:val="321"/>
        </w:trPr>
        <w:tc>
          <w:tcPr>
            <w:tcW w:w="704" w:type="dxa"/>
            <w:vMerge w:val="restart"/>
            <w:vAlign w:val="center"/>
          </w:tcPr>
          <w:p w14:paraId="4CD7654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42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Teža detektorja z baterijo ne sme presegati 2,8 kg</w:t>
            </w:r>
          </w:p>
        </w:tc>
        <w:tc>
          <w:tcPr>
            <w:tcW w:w="5244" w:type="dxa"/>
            <w:vAlign w:val="center"/>
          </w:tcPr>
          <w:p w14:paraId="4CD76543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sz w:val="20"/>
                <w:szCs w:val="24"/>
              </w:rPr>
              <w:t>Teža detektorja z baterijo:_________________ kg</w:t>
            </w:r>
          </w:p>
        </w:tc>
        <w:tc>
          <w:tcPr>
            <w:tcW w:w="2157" w:type="dxa"/>
            <w:vAlign w:val="center"/>
          </w:tcPr>
          <w:p w14:paraId="4CD76544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4A" w14:textId="77777777" w:rsidTr="00FE5F56">
        <w:trPr>
          <w:trHeight w:val="217"/>
        </w:trPr>
        <w:tc>
          <w:tcPr>
            <w:tcW w:w="704" w:type="dxa"/>
            <w:vMerge/>
            <w:vAlign w:val="center"/>
          </w:tcPr>
          <w:p w14:paraId="4CD76546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47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Detektor mora biti odporen na padec iz višine najmanj 100 cm;</w:t>
            </w:r>
          </w:p>
        </w:tc>
        <w:tc>
          <w:tcPr>
            <w:tcW w:w="5244" w:type="dxa"/>
            <w:vAlign w:val="center"/>
          </w:tcPr>
          <w:p w14:paraId="4CD76548" w14:textId="436B4481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4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4F" w14:textId="77777777" w:rsidTr="00FE5F56">
        <w:trPr>
          <w:trHeight w:val="315"/>
        </w:trPr>
        <w:tc>
          <w:tcPr>
            <w:tcW w:w="704" w:type="dxa"/>
            <w:vMerge/>
            <w:vAlign w:val="center"/>
          </w:tcPr>
          <w:p w14:paraId="4CD7654B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4C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Odpornost na obremenitev detektorja mora biti najmanj 300 kg.</w:t>
            </w:r>
          </w:p>
        </w:tc>
        <w:tc>
          <w:tcPr>
            <w:tcW w:w="5244" w:type="dxa"/>
            <w:vAlign w:val="center"/>
          </w:tcPr>
          <w:p w14:paraId="4CD7654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4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54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50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51" w14:textId="7408CB68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Območje slikanja detektorja mora biti </w:t>
            </w:r>
            <w:r w:rsidR="00C1308E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35</w:t>
            </w:r>
            <w:r w:rsidR="00C130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cm x 4</w:t>
            </w:r>
            <w:r w:rsidR="00C1308E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 cm;</w:t>
            </w:r>
          </w:p>
        </w:tc>
        <w:tc>
          <w:tcPr>
            <w:tcW w:w="5244" w:type="dxa"/>
            <w:vAlign w:val="center"/>
          </w:tcPr>
          <w:p w14:paraId="4CD7655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53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59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55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56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Aktivna površina (območje slikanja/velikost detektorja) mora biti najmanj 85 %.</w:t>
            </w:r>
          </w:p>
        </w:tc>
        <w:tc>
          <w:tcPr>
            <w:tcW w:w="5244" w:type="dxa"/>
            <w:vAlign w:val="center"/>
          </w:tcPr>
          <w:p w14:paraId="4CD7655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5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5E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5A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5B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="00D46900">
              <w:rPr>
                <w:rFonts w:ascii="Arial" w:eastAsia="Times New Roman" w:hAnsi="Arial" w:cs="Arial"/>
                <w:sz w:val="20"/>
                <w:szCs w:val="20"/>
              </w:rPr>
              <w:t>Presek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 detektorja mora biti</w:t>
            </w:r>
            <w:r w:rsidR="00D4690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84282">
              <w:rPr>
                <w:rFonts w:ascii="Arial" w:eastAsia="Times New Roman" w:hAnsi="Arial" w:cs="Arial"/>
                <w:sz w:val="20"/>
                <w:szCs w:val="20"/>
              </w:rPr>
              <w:t>največ 16,0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 mm.</w:t>
            </w:r>
          </w:p>
        </w:tc>
        <w:tc>
          <w:tcPr>
            <w:tcW w:w="5244" w:type="dxa"/>
            <w:vAlign w:val="center"/>
          </w:tcPr>
          <w:p w14:paraId="4CD7655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5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63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5F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60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Bitna globina mora biti najmanj 16 bitov.</w:t>
            </w:r>
          </w:p>
        </w:tc>
        <w:tc>
          <w:tcPr>
            <w:tcW w:w="5244" w:type="dxa"/>
            <w:vAlign w:val="center"/>
          </w:tcPr>
          <w:p w14:paraId="4CD7656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6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68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64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65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Priključek detektorja mora biti dvosmerni magnetni konektor.</w:t>
            </w:r>
          </w:p>
        </w:tc>
        <w:tc>
          <w:tcPr>
            <w:tcW w:w="5244" w:type="dxa"/>
            <w:vAlign w:val="center"/>
          </w:tcPr>
          <w:p w14:paraId="4CD76566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6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6D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6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6A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  Delovanje na polnilne baterije, ki omogočajo 6 ur delovanja.</w:t>
            </w:r>
          </w:p>
        </w:tc>
        <w:tc>
          <w:tcPr>
            <w:tcW w:w="5244" w:type="dxa"/>
            <w:vAlign w:val="center"/>
          </w:tcPr>
          <w:p w14:paraId="4CD7656B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56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72" w14:textId="77777777" w:rsidTr="00FE5F56">
        <w:trPr>
          <w:trHeight w:val="403"/>
        </w:trPr>
        <w:tc>
          <w:tcPr>
            <w:tcW w:w="704" w:type="dxa"/>
            <w:vMerge/>
            <w:vAlign w:val="center"/>
          </w:tcPr>
          <w:p w14:paraId="4CD7656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6F" w14:textId="77777777" w:rsidR="00D918D8" w:rsidRPr="00D918D8" w:rsidRDefault="00D918D8" w:rsidP="004E39E4">
            <w:pPr>
              <w:numPr>
                <w:ilvl w:val="0"/>
                <w:numId w:val="2"/>
              </w:numPr>
              <w:spacing w:after="0" w:line="276" w:lineRule="auto"/>
              <w:ind w:left="847" w:hanging="283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  Penetracija jekla najmanj 90mm.</w:t>
            </w:r>
          </w:p>
        </w:tc>
        <w:tc>
          <w:tcPr>
            <w:tcW w:w="5244" w:type="dxa"/>
            <w:vAlign w:val="center"/>
          </w:tcPr>
          <w:p w14:paraId="4CD76570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sz w:val="20"/>
                <w:szCs w:val="24"/>
              </w:rPr>
              <w:t>Penetracija jekla: ___________mm</w:t>
            </w:r>
          </w:p>
        </w:tc>
        <w:tc>
          <w:tcPr>
            <w:tcW w:w="2157" w:type="dxa"/>
            <w:vAlign w:val="center"/>
          </w:tcPr>
          <w:p w14:paraId="4CD7657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8D8" w:rsidRPr="00D918D8" w14:paraId="4CD76575" w14:textId="77777777" w:rsidTr="00FE5F56">
        <w:trPr>
          <w:trHeight w:val="569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4CD76573" w14:textId="2AA5A6CB" w:rsidR="00D918D8" w:rsidRPr="00C1308E" w:rsidRDefault="00C1308E" w:rsidP="00C1308E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4CD76574" w14:textId="77777777" w:rsidR="00D918D8" w:rsidRPr="00C1308E" w:rsidRDefault="00D918D8" w:rsidP="004E39E4">
            <w:pPr>
              <w:spacing w:after="0" w:line="280" w:lineRule="exact"/>
              <w:jc w:val="both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KRMILNIK SISTEMA:</w:t>
            </w:r>
          </w:p>
        </w:tc>
      </w:tr>
      <w:tr w:rsidR="00D918D8" w:rsidRPr="00D918D8" w14:paraId="4CD7657A" w14:textId="77777777" w:rsidTr="00FE5F56">
        <w:trPr>
          <w:trHeight w:val="346"/>
        </w:trPr>
        <w:tc>
          <w:tcPr>
            <w:tcW w:w="704" w:type="dxa"/>
            <w:vMerge w:val="restart"/>
            <w:vAlign w:val="center"/>
          </w:tcPr>
          <w:p w14:paraId="4CD76576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77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Teža krmilnika ne sme presegati 1 kg;</w:t>
            </w:r>
          </w:p>
        </w:tc>
        <w:tc>
          <w:tcPr>
            <w:tcW w:w="5244" w:type="dxa"/>
            <w:vAlign w:val="center"/>
          </w:tcPr>
          <w:p w14:paraId="4CD7657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Teža krmilnika:___________kg</w:t>
            </w:r>
          </w:p>
        </w:tc>
        <w:tc>
          <w:tcPr>
            <w:tcW w:w="2157" w:type="dxa"/>
            <w:vAlign w:val="center"/>
          </w:tcPr>
          <w:p w14:paraId="4CD7657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7F" w14:textId="77777777" w:rsidTr="00FE5F56">
        <w:trPr>
          <w:trHeight w:val="351"/>
        </w:trPr>
        <w:tc>
          <w:tcPr>
            <w:tcW w:w="704" w:type="dxa"/>
            <w:vMerge/>
            <w:vAlign w:val="center"/>
          </w:tcPr>
          <w:p w14:paraId="4CD7657B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7C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Omogočati mora brezžično, žično in hibridno komunikacijo;</w:t>
            </w:r>
          </w:p>
        </w:tc>
        <w:tc>
          <w:tcPr>
            <w:tcW w:w="5244" w:type="dxa"/>
            <w:vAlign w:val="center"/>
          </w:tcPr>
          <w:p w14:paraId="4CD7657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7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84" w14:textId="77777777" w:rsidTr="00FE5F56">
        <w:trPr>
          <w:trHeight w:val="358"/>
        </w:trPr>
        <w:tc>
          <w:tcPr>
            <w:tcW w:w="704" w:type="dxa"/>
            <w:vMerge/>
            <w:vAlign w:val="center"/>
          </w:tcPr>
          <w:p w14:paraId="4CD76580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81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Brezžično delovanje do 500 m v vidnem polju;</w:t>
            </w:r>
          </w:p>
        </w:tc>
        <w:tc>
          <w:tcPr>
            <w:tcW w:w="5244" w:type="dxa"/>
            <w:vAlign w:val="center"/>
          </w:tcPr>
          <w:p w14:paraId="4CD7658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83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89" w14:textId="77777777" w:rsidTr="00FE5F56">
        <w:trPr>
          <w:trHeight w:val="364"/>
        </w:trPr>
        <w:tc>
          <w:tcPr>
            <w:tcW w:w="704" w:type="dxa"/>
            <w:vMerge/>
            <w:vAlign w:val="center"/>
          </w:tcPr>
          <w:p w14:paraId="4CD76585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86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Krmilnik mora imeti priključke MIL-DTL 38999;</w:t>
            </w:r>
          </w:p>
        </w:tc>
        <w:tc>
          <w:tcPr>
            <w:tcW w:w="5244" w:type="dxa"/>
            <w:vAlign w:val="center"/>
          </w:tcPr>
          <w:p w14:paraId="4CD7658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8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8E" w14:textId="77777777" w:rsidTr="00FE5F56">
        <w:trPr>
          <w:trHeight w:val="364"/>
        </w:trPr>
        <w:tc>
          <w:tcPr>
            <w:tcW w:w="704" w:type="dxa"/>
            <w:vMerge/>
            <w:vAlign w:val="center"/>
          </w:tcPr>
          <w:p w14:paraId="4CD7658A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8B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Deluje na polnilne baterije, ki omogočajo 6 ur delovanja;</w:t>
            </w:r>
          </w:p>
        </w:tc>
        <w:tc>
          <w:tcPr>
            <w:tcW w:w="5244" w:type="dxa"/>
            <w:vAlign w:val="center"/>
          </w:tcPr>
          <w:p w14:paraId="4CD7658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8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93" w14:textId="77777777" w:rsidTr="00FE5F56">
        <w:trPr>
          <w:trHeight w:val="364"/>
        </w:trPr>
        <w:tc>
          <w:tcPr>
            <w:tcW w:w="704" w:type="dxa"/>
            <w:vMerge/>
            <w:vAlign w:val="center"/>
          </w:tcPr>
          <w:p w14:paraId="4CD7658F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90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Omogoča neomejeno delovanje, ko je priključen na zunanje napajanje;</w:t>
            </w:r>
          </w:p>
        </w:tc>
        <w:tc>
          <w:tcPr>
            <w:tcW w:w="5244" w:type="dxa"/>
            <w:vAlign w:val="center"/>
          </w:tcPr>
          <w:p w14:paraId="4CD7659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9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98" w14:textId="77777777" w:rsidTr="00FE5F56">
        <w:trPr>
          <w:trHeight w:val="364"/>
        </w:trPr>
        <w:tc>
          <w:tcPr>
            <w:tcW w:w="704" w:type="dxa"/>
            <w:vMerge/>
            <w:vAlign w:val="center"/>
          </w:tcPr>
          <w:p w14:paraId="4CD76594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95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Polnilec za polnilno baterijo / priklop na omrežno napetost - polnjenje na 110/230 V omrežno napetost in polnjenje na 12 / 24V;</w:t>
            </w:r>
          </w:p>
        </w:tc>
        <w:tc>
          <w:tcPr>
            <w:tcW w:w="5244" w:type="dxa"/>
            <w:vAlign w:val="center"/>
          </w:tcPr>
          <w:p w14:paraId="4CD76596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9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9D" w14:textId="77777777" w:rsidTr="00FE5F56">
        <w:trPr>
          <w:trHeight w:val="364"/>
        </w:trPr>
        <w:tc>
          <w:tcPr>
            <w:tcW w:w="704" w:type="dxa"/>
            <w:vMerge/>
            <w:vAlign w:val="center"/>
          </w:tcPr>
          <w:p w14:paraId="4CD7659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9A" w14:textId="77777777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Podpira vzporedni nadzor in prikaz na več lokacijah za 2 ali več tablice;</w:t>
            </w:r>
          </w:p>
        </w:tc>
        <w:tc>
          <w:tcPr>
            <w:tcW w:w="5244" w:type="dxa"/>
            <w:vAlign w:val="center"/>
          </w:tcPr>
          <w:p w14:paraId="4CD7659B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9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A2" w14:textId="77777777" w:rsidTr="00FE5F56">
        <w:trPr>
          <w:trHeight w:val="364"/>
        </w:trPr>
        <w:tc>
          <w:tcPr>
            <w:tcW w:w="704" w:type="dxa"/>
            <w:vMerge/>
            <w:vAlign w:val="center"/>
          </w:tcPr>
          <w:p w14:paraId="4CD7659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9F" w14:textId="1B08795B" w:rsidR="00D918D8" w:rsidRPr="00D918D8" w:rsidRDefault="00D918D8" w:rsidP="004E39E4">
            <w:pPr>
              <w:numPr>
                <w:ilvl w:val="0"/>
                <w:numId w:val="4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Vključuje kombinacijo </w:t>
            </w:r>
            <w:r w:rsidR="004E39E4">
              <w:rPr>
                <w:rFonts w:ascii="Arial" w:eastAsia="Times New Roman" w:hAnsi="Arial" w:cs="Arial"/>
                <w:sz w:val="20"/>
                <w:szCs w:val="20"/>
              </w:rPr>
              <w:t>brezžične in žične komunikacije.</w:t>
            </w:r>
          </w:p>
        </w:tc>
        <w:tc>
          <w:tcPr>
            <w:tcW w:w="5244" w:type="dxa"/>
            <w:vAlign w:val="center"/>
          </w:tcPr>
          <w:p w14:paraId="4CD765A0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A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A5" w14:textId="77777777" w:rsidTr="00FE5F56">
        <w:trPr>
          <w:trHeight w:val="569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4CD765A3" w14:textId="0823EE41" w:rsidR="00D918D8" w:rsidRPr="00C1308E" w:rsidRDefault="00C1308E" w:rsidP="00C1308E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4CD765A4" w14:textId="77777777" w:rsidR="00D918D8" w:rsidRPr="00C1308E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TABLIČNI RAČUNALNIK:</w:t>
            </w:r>
          </w:p>
        </w:tc>
      </w:tr>
      <w:tr w:rsidR="00D918D8" w:rsidRPr="00D918D8" w14:paraId="4CD765AA" w14:textId="77777777" w:rsidTr="00FE5F56">
        <w:trPr>
          <w:trHeight w:val="569"/>
        </w:trPr>
        <w:tc>
          <w:tcPr>
            <w:tcW w:w="704" w:type="dxa"/>
            <w:vMerge w:val="restart"/>
            <w:vAlign w:val="center"/>
          </w:tcPr>
          <w:p w14:paraId="4CD765A6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A7" w14:textId="77777777" w:rsidR="00D918D8" w:rsidRPr="00D918D8" w:rsidRDefault="00D918D8" w:rsidP="004E39E4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 xml:space="preserve">Velikost zaslona najmanj </w:t>
            </w:r>
            <w:r w:rsidR="00784282">
              <w:rPr>
                <w:rFonts w:ascii="Arial" w:eastAsia="Times New Roman" w:hAnsi="Arial" w:cs="Arial"/>
                <w:sz w:val="20"/>
                <w:szCs w:val="20"/>
              </w:rPr>
              <w:t>54 cm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</w:tc>
        <w:tc>
          <w:tcPr>
            <w:tcW w:w="5244" w:type="dxa"/>
            <w:vAlign w:val="center"/>
          </w:tcPr>
          <w:p w14:paraId="4CD765A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Velikost zaslona:</w:t>
            </w:r>
            <w:r w:rsidRPr="00D918D8">
              <w:rPr>
                <w:rFonts w:ascii="Arial" w:eastAsia="Times New Roman" w:hAnsi="Arial" w:cs="Arial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2157" w:type="dxa"/>
            <w:vAlign w:val="center"/>
          </w:tcPr>
          <w:p w14:paraId="4CD765A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AF" w14:textId="77777777" w:rsidTr="00FE5F56">
        <w:trPr>
          <w:trHeight w:val="569"/>
        </w:trPr>
        <w:tc>
          <w:tcPr>
            <w:tcW w:w="704" w:type="dxa"/>
            <w:vMerge/>
            <w:vAlign w:val="center"/>
          </w:tcPr>
          <w:p w14:paraId="4CD765AB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AC" w14:textId="77777777" w:rsidR="00D918D8" w:rsidRPr="00D918D8" w:rsidRDefault="00D918D8" w:rsidP="004E39E4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Imeti mora gumb za pospešitev, ki omogoča svetlost zaslona 1500NIT.</w:t>
            </w:r>
          </w:p>
        </w:tc>
        <w:tc>
          <w:tcPr>
            <w:tcW w:w="5244" w:type="dxa"/>
            <w:vAlign w:val="center"/>
          </w:tcPr>
          <w:p w14:paraId="4CD765A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A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B4" w14:textId="77777777" w:rsidTr="00FE5F56">
        <w:trPr>
          <w:trHeight w:val="569"/>
        </w:trPr>
        <w:tc>
          <w:tcPr>
            <w:tcW w:w="704" w:type="dxa"/>
            <w:vMerge/>
            <w:vAlign w:val="center"/>
          </w:tcPr>
          <w:p w14:paraId="4CD765B0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B1" w14:textId="77777777" w:rsidR="00D918D8" w:rsidRPr="00D918D8" w:rsidRDefault="00D918D8" w:rsidP="004E39E4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Zagotavlja 6 ur delovanja z uporabo notranjih baterij (pri 800NIT). Uporaba UPS ni dovoljena.</w:t>
            </w:r>
          </w:p>
        </w:tc>
        <w:tc>
          <w:tcPr>
            <w:tcW w:w="5244" w:type="dxa"/>
            <w:vAlign w:val="center"/>
          </w:tcPr>
          <w:p w14:paraId="4CD765B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B3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B9" w14:textId="77777777" w:rsidTr="00FE5F56">
        <w:trPr>
          <w:trHeight w:val="569"/>
        </w:trPr>
        <w:tc>
          <w:tcPr>
            <w:tcW w:w="704" w:type="dxa"/>
            <w:vMerge/>
            <w:vAlign w:val="center"/>
          </w:tcPr>
          <w:p w14:paraId="4CD765B5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B6" w14:textId="77777777" w:rsidR="00D918D8" w:rsidRPr="00D918D8" w:rsidRDefault="00D918D8" w:rsidP="004E39E4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Tablični računalnik ima možnost zaslona na dotik, ki zagotavlja popolno delovanje programske opreme.</w:t>
            </w:r>
          </w:p>
        </w:tc>
        <w:tc>
          <w:tcPr>
            <w:tcW w:w="5244" w:type="dxa"/>
            <w:vAlign w:val="center"/>
          </w:tcPr>
          <w:p w14:paraId="4CD765B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B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BE" w14:textId="77777777" w:rsidTr="00FE5F56">
        <w:trPr>
          <w:trHeight w:val="569"/>
        </w:trPr>
        <w:tc>
          <w:tcPr>
            <w:tcW w:w="704" w:type="dxa"/>
            <w:vMerge/>
            <w:vAlign w:val="center"/>
          </w:tcPr>
          <w:p w14:paraId="4CD765BA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BB" w14:textId="77777777" w:rsidR="00D918D8" w:rsidRPr="00D918D8" w:rsidRDefault="00D918D8" w:rsidP="004E39E4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Podpira MIL-STD-810G</w:t>
            </w:r>
          </w:p>
        </w:tc>
        <w:tc>
          <w:tcPr>
            <w:tcW w:w="5244" w:type="dxa"/>
            <w:vAlign w:val="center"/>
          </w:tcPr>
          <w:p w14:paraId="4CD765B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B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C3" w14:textId="77777777" w:rsidTr="00FE5F56">
        <w:trPr>
          <w:trHeight w:val="569"/>
        </w:trPr>
        <w:tc>
          <w:tcPr>
            <w:tcW w:w="704" w:type="dxa"/>
            <w:vMerge/>
            <w:vAlign w:val="center"/>
          </w:tcPr>
          <w:p w14:paraId="4CD765BF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C0" w14:textId="77777777" w:rsidR="00D918D8" w:rsidRPr="00D918D8" w:rsidRDefault="00D918D8" w:rsidP="004E39E4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Sistem mora biti zmožen napolniti tablični računalnik, sistemski krmilnik in detektor, ko je priključen na zunanje napajanje (vtičnica AC 110-240, avtomobilski pretvornik, npr.) za neomejen čas delovanja.</w:t>
            </w:r>
          </w:p>
        </w:tc>
        <w:tc>
          <w:tcPr>
            <w:tcW w:w="5244" w:type="dxa"/>
            <w:vAlign w:val="center"/>
          </w:tcPr>
          <w:p w14:paraId="4CD765C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C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</w:tbl>
    <w:p w14:paraId="727C0E48" w14:textId="77777777" w:rsidR="004E39E4" w:rsidRDefault="004E39E4">
      <w:r>
        <w:br w:type="page"/>
      </w:r>
    </w:p>
    <w:tbl>
      <w:tblPr>
        <w:tblpPr w:leftFromText="141" w:rightFromText="141" w:vertAnchor="text" w:tblpX="-34" w:tblpY="1"/>
        <w:tblOverlap w:val="never"/>
        <w:tblW w:w="140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924"/>
        <w:gridCol w:w="5244"/>
        <w:gridCol w:w="2157"/>
      </w:tblGrid>
      <w:tr w:rsidR="00D918D8" w:rsidRPr="00D918D8" w14:paraId="4CD765C6" w14:textId="77777777" w:rsidTr="00FE5F56">
        <w:trPr>
          <w:trHeight w:val="569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4CD765C4" w14:textId="447C6002" w:rsidR="00D918D8" w:rsidRPr="00C1308E" w:rsidRDefault="00C1308E" w:rsidP="004E39E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4CD765C5" w14:textId="77777777" w:rsidR="00D918D8" w:rsidRPr="00C1308E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OPERACIJSKI SISTEM IN PROGRAMSKA OPREMA:</w:t>
            </w:r>
          </w:p>
        </w:tc>
      </w:tr>
      <w:tr w:rsidR="00D918D8" w:rsidRPr="00D918D8" w14:paraId="4CD765CB" w14:textId="77777777" w:rsidTr="00FE5F56">
        <w:trPr>
          <w:trHeight w:val="329"/>
        </w:trPr>
        <w:tc>
          <w:tcPr>
            <w:tcW w:w="704" w:type="dxa"/>
            <w:vMerge w:val="restart"/>
            <w:vAlign w:val="center"/>
          </w:tcPr>
          <w:p w14:paraId="4CD765C7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C8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Strojno opremo je treba upravljati s programsko opremo Touch iz operacijskih sistemov Windows in Android v brezžičnem in žičnem načinu.</w:t>
            </w:r>
          </w:p>
        </w:tc>
        <w:tc>
          <w:tcPr>
            <w:tcW w:w="5244" w:type="dxa"/>
            <w:vAlign w:val="center"/>
          </w:tcPr>
          <w:p w14:paraId="4CD765C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CA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D0" w14:textId="77777777" w:rsidTr="00FE5F56">
        <w:trPr>
          <w:trHeight w:val="336"/>
        </w:trPr>
        <w:tc>
          <w:tcPr>
            <w:tcW w:w="704" w:type="dxa"/>
            <w:vMerge/>
            <w:vAlign w:val="center"/>
          </w:tcPr>
          <w:p w14:paraId="4CD765CC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CD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imeti pred</w:t>
            </w:r>
            <w:r w:rsidR="0078428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nastavljeno funkcijo, ki pri</w:t>
            </w:r>
            <w:r w:rsidR="00784282">
              <w:rPr>
                <w:rFonts w:ascii="Arial" w:eastAsia="Times New Roman" w:hAnsi="Arial" w:cs="Arial"/>
                <w:sz w:val="20"/>
                <w:szCs w:val="20"/>
              </w:rPr>
              <w:t>ka</w:t>
            </w: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zuje visoko in nizko prosojne predmete na eni sliki;</w:t>
            </w:r>
          </w:p>
        </w:tc>
        <w:tc>
          <w:tcPr>
            <w:tcW w:w="5244" w:type="dxa"/>
            <w:vAlign w:val="center"/>
          </w:tcPr>
          <w:p w14:paraId="4CD765C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CF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D5" w14:textId="77777777" w:rsidTr="00FE5F56">
        <w:trPr>
          <w:trHeight w:val="356"/>
        </w:trPr>
        <w:tc>
          <w:tcPr>
            <w:tcW w:w="704" w:type="dxa"/>
            <w:vMerge/>
            <w:vAlign w:val="center"/>
          </w:tcPr>
          <w:p w14:paraId="4CD765D1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D2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imeti funkcijo, ki omogoča snemanje slike z visoko osvetlitvijo za prodiranje v težavna področja, v kombinaciji s sliko z nizko osvetlitvijo, ki prikazuje občutljive predmete in ustvarja hibridno rentgensko sliko z visokim dinamičnim razponom;</w:t>
            </w:r>
          </w:p>
        </w:tc>
        <w:tc>
          <w:tcPr>
            <w:tcW w:w="5244" w:type="dxa"/>
            <w:vAlign w:val="center"/>
          </w:tcPr>
          <w:p w14:paraId="4CD765D3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D4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DA" w14:textId="77777777" w:rsidTr="00FE5F56">
        <w:trPr>
          <w:trHeight w:val="362"/>
        </w:trPr>
        <w:tc>
          <w:tcPr>
            <w:tcW w:w="704" w:type="dxa"/>
            <w:vMerge/>
            <w:vAlign w:val="center"/>
          </w:tcPr>
          <w:p w14:paraId="4CD765D6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D7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imeti funkcijo, ki omogoča sestavljanje več slik v eno sliko, ki jo je mogoče pozneje izboljšati;</w:t>
            </w:r>
          </w:p>
        </w:tc>
        <w:tc>
          <w:tcPr>
            <w:tcW w:w="5244" w:type="dxa"/>
            <w:vAlign w:val="center"/>
          </w:tcPr>
          <w:p w14:paraId="4CD765D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D9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DF" w14:textId="77777777" w:rsidTr="00FE5F56">
        <w:trPr>
          <w:trHeight w:val="362"/>
        </w:trPr>
        <w:tc>
          <w:tcPr>
            <w:tcW w:w="704" w:type="dxa"/>
            <w:vMerge/>
            <w:vAlign w:val="center"/>
          </w:tcPr>
          <w:p w14:paraId="4CD765DB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DC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imeti bazo podatkov, vključno z metapodatki in možnostjo pripenjanja zunanjih slik;</w:t>
            </w:r>
          </w:p>
        </w:tc>
        <w:tc>
          <w:tcPr>
            <w:tcW w:w="5244" w:type="dxa"/>
            <w:vAlign w:val="center"/>
          </w:tcPr>
          <w:p w14:paraId="4CD765D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DE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E4" w14:textId="77777777" w:rsidTr="00FE5F56">
        <w:trPr>
          <w:trHeight w:val="362"/>
        </w:trPr>
        <w:tc>
          <w:tcPr>
            <w:tcW w:w="704" w:type="dxa"/>
            <w:vMerge/>
            <w:vAlign w:val="center"/>
          </w:tcPr>
          <w:p w14:paraId="4CD765E0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E1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imeti možnost uvoza in izvoza slik v in iz telefona Windows in Android;</w:t>
            </w:r>
          </w:p>
        </w:tc>
        <w:tc>
          <w:tcPr>
            <w:tcW w:w="5244" w:type="dxa"/>
            <w:vAlign w:val="center"/>
          </w:tcPr>
          <w:p w14:paraId="4CD765E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E3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E9" w14:textId="77777777" w:rsidTr="00FE5F56">
        <w:trPr>
          <w:trHeight w:val="362"/>
        </w:trPr>
        <w:tc>
          <w:tcPr>
            <w:tcW w:w="704" w:type="dxa"/>
            <w:vMerge/>
            <w:vAlign w:val="center"/>
          </w:tcPr>
          <w:p w14:paraId="4CD765E5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E6" w14:textId="77777777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zagotavljati prikaz baterije sistemskih komponent v brezžičnem in žičnem načinu – vključno z detektorjem, sistemskim krmilnikom, rentgenom in tabličnim računalnikom/telefonom;</w:t>
            </w:r>
          </w:p>
        </w:tc>
        <w:tc>
          <w:tcPr>
            <w:tcW w:w="5244" w:type="dxa"/>
            <w:vAlign w:val="center"/>
          </w:tcPr>
          <w:p w14:paraId="4CD765E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E8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EE" w14:textId="77777777" w:rsidTr="00FE5F56">
        <w:trPr>
          <w:trHeight w:val="362"/>
        </w:trPr>
        <w:tc>
          <w:tcPr>
            <w:tcW w:w="704" w:type="dxa"/>
            <w:vMerge/>
            <w:vAlign w:val="center"/>
          </w:tcPr>
          <w:p w14:paraId="4CD765EA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EB" w14:textId="69CF36B9" w:rsidR="00D918D8" w:rsidRPr="00D918D8" w:rsidRDefault="00D918D8" w:rsidP="004E39E4">
            <w:pPr>
              <w:numPr>
                <w:ilvl w:val="0"/>
                <w:numId w:val="6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Programska oprema mora omogočati 1600-odstot</w:t>
            </w:r>
            <w:r w:rsidR="004E39E4">
              <w:rPr>
                <w:rFonts w:ascii="Arial" w:eastAsia="Times New Roman" w:hAnsi="Arial" w:cs="Arial"/>
                <w:sz w:val="20"/>
                <w:szCs w:val="20"/>
              </w:rPr>
              <w:t>no povečavo brez digitalizacije.</w:t>
            </w:r>
          </w:p>
        </w:tc>
        <w:tc>
          <w:tcPr>
            <w:tcW w:w="5244" w:type="dxa"/>
            <w:vAlign w:val="center"/>
          </w:tcPr>
          <w:p w14:paraId="4CD765E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ED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</w:tbl>
    <w:p w14:paraId="3CDDE5A9" w14:textId="77777777" w:rsidR="004E39E4" w:rsidRDefault="004E39E4">
      <w:r>
        <w:br w:type="page"/>
      </w:r>
    </w:p>
    <w:tbl>
      <w:tblPr>
        <w:tblpPr w:leftFromText="141" w:rightFromText="141" w:vertAnchor="text" w:tblpX="-34" w:tblpY="1"/>
        <w:tblOverlap w:val="never"/>
        <w:tblW w:w="140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924"/>
        <w:gridCol w:w="5244"/>
        <w:gridCol w:w="2157"/>
      </w:tblGrid>
      <w:tr w:rsidR="00D918D8" w:rsidRPr="00D918D8" w14:paraId="4CD765F1" w14:textId="77777777" w:rsidTr="00FE5F56">
        <w:trPr>
          <w:trHeight w:val="569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4CD765EF" w14:textId="3173A717" w:rsidR="00D918D8" w:rsidRPr="00C1308E" w:rsidRDefault="00C1308E" w:rsidP="00C1308E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4CD765F0" w14:textId="77777777" w:rsidR="00D918D8" w:rsidRPr="00C1308E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DODATNA OPREMA IN NADGRADNJE:</w:t>
            </w:r>
          </w:p>
        </w:tc>
      </w:tr>
      <w:tr w:rsidR="00D918D8" w:rsidRPr="00D918D8" w14:paraId="4CD765F6" w14:textId="77777777" w:rsidTr="00FE5F56">
        <w:trPr>
          <w:trHeight w:val="416"/>
        </w:trPr>
        <w:tc>
          <w:tcPr>
            <w:tcW w:w="704" w:type="dxa"/>
            <w:vMerge w:val="restart"/>
            <w:vAlign w:val="center"/>
          </w:tcPr>
          <w:p w14:paraId="4CD765F2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F3" w14:textId="00EDC968" w:rsidR="00D918D8" w:rsidRPr="00D918D8" w:rsidRDefault="00D918D8" w:rsidP="004E39E4">
            <w:pPr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Sistem mora imeti možnost zagotavljanja 3D slike v kombinaciji z natančnimi 1-2 mm x, y in z meritvami. Ta modul mora biti krmilnik iz programske opreme in krmilnik v ž</w:t>
            </w:r>
            <w:r w:rsidR="004E39E4">
              <w:rPr>
                <w:rFonts w:ascii="Arial" w:eastAsia="Times New Roman" w:hAnsi="Arial" w:cs="Arial"/>
                <w:sz w:val="20"/>
                <w:szCs w:val="20"/>
              </w:rPr>
              <w:t>ični in brezžični komunikaciji.</w:t>
            </w:r>
          </w:p>
        </w:tc>
        <w:tc>
          <w:tcPr>
            <w:tcW w:w="5244" w:type="dxa"/>
            <w:vAlign w:val="center"/>
          </w:tcPr>
          <w:p w14:paraId="4CD765F4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7" w:type="dxa"/>
            <w:vAlign w:val="center"/>
          </w:tcPr>
          <w:p w14:paraId="4CD765F5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5FB" w14:textId="77777777" w:rsidTr="00FE5F56">
        <w:trPr>
          <w:trHeight w:val="416"/>
        </w:trPr>
        <w:tc>
          <w:tcPr>
            <w:tcW w:w="704" w:type="dxa"/>
            <w:vMerge/>
            <w:vAlign w:val="center"/>
          </w:tcPr>
          <w:p w14:paraId="4CD765F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F8" w14:textId="15AE0913" w:rsidR="00D918D8" w:rsidRPr="00D918D8" w:rsidRDefault="00D918D8" w:rsidP="004E39E4">
            <w:pPr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Sistem mora imeti možnost zagotavljanja organske/neorganske razmejitve ter video in avdio tokov v živo, ter zunanjih slik pregledanega območ</w:t>
            </w:r>
            <w:r w:rsidR="004E39E4">
              <w:rPr>
                <w:rFonts w:ascii="Arial" w:eastAsia="Times New Roman" w:hAnsi="Arial" w:cs="Arial"/>
                <w:sz w:val="20"/>
                <w:szCs w:val="20"/>
              </w:rPr>
              <w:t>ja – vse z isto zunanjo napravo.</w:t>
            </w:r>
          </w:p>
        </w:tc>
        <w:tc>
          <w:tcPr>
            <w:tcW w:w="5244" w:type="dxa"/>
            <w:vAlign w:val="center"/>
          </w:tcPr>
          <w:p w14:paraId="4CD765F9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FA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600" w14:textId="77777777" w:rsidTr="00FE5F56">
        <w:trPr>
          <w:trHeight w:val="416"/>
        </w:trPr>
        <w:tc>
          <w:tcPr>
            <w:tcW w:w="704" w:type="dxa"/>
            <w:vMerge/>
            <w:vAlign w:val="center"/>
          </w:tcPr>
          <w:p w14:paraId="4CD765FC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5FD" w14:textId="77777777" w:rsidR="00D918D8" w:rsidRPr="00D918D8" w:rsidRDefault="00D918D8" w:rsidP="004E39E4">
            <w:pPr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Sistem mora imeti možnost zagotavljanja večje slike do največjega območja 1,35 m x 2,5 m in ga je mogoče upravljati žično in brezžično s programsko opremo Touch.</w:t>
            </w:r>
          </w:p>
        </w:tc>
        <w:tc>
          <w:tcPr>
            <w:tcW w:w="5244" w:type="dxa"/>
            <w:vAlign w:val="center"/>
          </w:tcPr>
          <w:p w14:paraId="4CD765FE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5FF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D918D8" w:rsidRPr="00D918D8" w14:paraId="4CD76605" w14:textId="77777777" w:rsidTr="00FE5F56">
        <w:trPr>
          <w:trHeight w:val="416"/>
        </w:trPr>
        <w:tc>
          <w:tcPr>
            <w:tcW w:w="704" w:type="dxa"/>
            <w:vAlign w:val="center"/>
          </w:tcPr>
          <w:p w14:paraId="4CD7660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602" w14:textId="58E10195" w:rsidR="00D918D8" w:rsidRPr="00D918D8" w:rsidRDefault="00D918D8" w:rsidP="004E39E4">
            <w:pPr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918D8">
              <w:rPr>
                <w:rFonts w:ascii="Arial" w:eastAsia="Times New Roman" w:hAnsi="Arial" w:cs="Arial"/>
                <w:sz w:val="20"/>
                <w:szCs w:val="20"/>
              </w:rPr>
              <w:t>Dodatna oprema sistema mora vključevati HD pametna očala</w:t>
            </w:r>
            <w:r w:rsidR="004E39E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5244" w:type="dxa"/>
            <w:vAlign w:val="center"/>
          </w:tcPr>
          <w:p w14:paraId="4CD76603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4CD76604" w14:textId="77777777" w:rsidR="00D918D8" w:rsidRPr="00D918D8" w:rsidRDefault="00D918D8" w:rsidP="004E39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</w:tbl>
    <w:p w14:paraId="58317B5E" w14:textId="36FA9383" w:rsidR="00E3051A" w:rsidRDefault="00E3051A"/>
    <w:p w14:paraId="45F9E414" w14:textId="77777777" w:rsidR="00E3051A" w:rsidRDefault="00E3051A">
      <w:r>
        <w:br w:type="page"/>
      </w:r>
    </w:p>
    <w:p w14:paraId="666E77E6" w14:textId="77777777" w:rsidR="004E39E4" w:rsidRDefault="004E39E4"/>
    <w:tbl>
      <w:tblPr>
        <w:tblpPr w:leftFromText="141" w:rightFromText="141" w:vertAnchor="text" w:tblpX="-34" w:tblpY="1"/>
        <w:tblOverlap w:val="never"/>
        <w:tblW w:w="140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924"/>
        <w:gridCol w:w="5244"/>
        <w:gridCol w:w="2157"/>
      </w:tblGrid>
      <w:tr w:rsidR="00C1308E" w:rsidRPr="00D918D8" w14:paraId="049FEFF7" w14:textId="77777777" w:rsidTr="00FE5F56">
        <w:trPr>
          <w:trHeight w:val="549"/>
        </w:trPr>
        <w:tc>
          <w:tcPr>
            <w:tcW w:w="14029" w:type="dxa"/>
            <w:gridSpan w:val="4"/>
            <w:shd w:val="clear" w:color="auto" w:fill="F2F2F2" w:themeFill="background1" w:themeFillShade="F2"/>
            <w:vAlign w:val="center"/>
          </w:tcPr>
          <w:p w14:paraId="7B0EDF78" w14:textId="113C7A6E" w:rsidR="00C1308E" w:rsidRPr="00C1308E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13F38">
              <w:rPr>
                <w:rFonts w:ascii="Arial" w:eastAsia="Times New Roman" w:hAnsi="Arial" w:cs="Arial"/>
                <w:b/>
                <w:i/>
                <w:color w:val="0070C0"/>
                <w:sz w:val="20"/>
                <w:szCs w:val="20"/>
              </w:rPr>
              <w:t>OSTALE ZAHTEVE:</w:t>
            </w:r>
          </w:p>
        </w:tc>
      </w:tr>
      <w:tr w:rsidR="00E10CD1" w:rsidRPr="00D918D8" w14:paraId="6F85A67B" w14:textId="77777777" w:rsidTr="00FE5F56">
        <w:trPr>
          <w:trHeight w:val="416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083D4C84" w14:textId="65B89B77" w:rsidR="00E10CD1" w:rsidRPr="00C1308E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31FDC545" w14:textId="249E0828" w:rsidR="00E10CD1" w:rsidRPr="00C1308E" w:rsidRDefault="00E10CD1" w:rsidP="00D918D8">
            <w:pPr>
              <w:spacing w:after="0" w:line="280" w:lineRule="exact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C1308E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USPOSABLJANJE:</w:t>
            </w:r>
          </w:p>
        </w:tc>
      </w:tr>
      <w:tr w:rsidR="004E39E4" w:rsidRPr="00D918D8" w14:paraId="6D335F67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2E1F1C3B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7A8ACC1C" w14:textId="5F7DDB18" w:rsidR="004E39E4" w:rsidRPr="004E39E4" w:rsidRDefault="004E39E4" w:rsidP="004E39E4">
            <w:pPr>
              <w:widowControl w:val="0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9E4">
              <w:rPr>
                <w:rFonts w:ascii="Arial" w:hAnsi="Arial" w:cs="Arial"/>
                <w:sz w:val="20"/>
                <w:szCs w:val="20"/>
              </w:rPr>
              <w:t xml:space="preserve">Izbrani ponudnik (dobavitelj) bo  izvedel usposabljanje uporabnikov (okvirno za  20 tečajnikov, v trajanju 8 šolskih ur - teoretično in praktično),  v roku 30 delovnih dni od dobave sistema. </w:t>
            </w:r>
          </w:p>
        </w:tc>
        <w:tc>
          <w:tcPr>
            <w:tcW w:w="5244" w:type="dxa"/>
            <w:vAlign w:val="center"/>
          </w:tcPr>
          <w:p w14:paraId="39C555B8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62763DF2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4E39E4" w:rsidRPr="00D918D8" w14:paraId="72CA8780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75C9E76B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5DBFEA55" w14:textId="213D182C" w:rsidR="004E39E4" w:rsidRPr="004E39E4" w:rsidRDefault="004E39E4" w:rsidP="004E39E4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9E4">
              <w:rPr>
                <w:rFonts w:ascii="Arial" w:hAnsi="Arial" w:cs="Arial"/>
                <w:sz w:val="20"/>
                <w:szCs w:val="20"/>
              </w:rPr>
              <w:t>Usposabljanje mora biti izvedeno na območju Republike Slovenije (točno lokacijo bosta izbrani dobavitelj in naročnik dogovorila po dobavi sistema).</w:t>
            </w:r>
          </w:p>
        </w:tc>
        <w:tc>
          <w:tcPr>
            <w:tcW w:w="5244" w:type="dxa"/>
            <w:vAlign w:val="center"/>
          </w:tcPr>
          <w:p w14:paraId="268D9F77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222B50E1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4E39E4" w:rsidRPr="00D918D8" w14:paraId="1473A676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6642E7E4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2FC70313" w14:textId="50249B0A" w:rsidR="004E39E4" w:rsidRPr="004E39E4" w:rsidRDefault="004E39E4" w:rsidP="004E39E4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9E4">
              <w:rPr>
                <w:rFonts w:ascii="Arial" w:hAnsi="Arial" w:cs="Arial"/>
                <w:sz w:val="20"/>
                <w:szCs w:val="20"/>
              </w:rPr>
              <w:t>Usposabljanje mora biti na ravni: operater / vzdrževalec 1. stopnje.</w:t>
            </w:r>
          </w:p>
        </w:tc>
        <w:tc>
          <w:tcPr>
            <w:tcW w:w="5244" w:type="dxa"/>
            <w:vAlign w:val="center"/>
          </w:tcPr>
          <w:p w14:paraId="00CDC34D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70CA1AD1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4E39E4" w:rsidRPr="00D918D8" w14:paraId="0F31CC05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40EE8C0D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1A7F92FC" w14:textId="38BC6660" w:rsidR="004E39E4" w:rsidRPr="004E39E4" w:rsidRDefault="004E39E4" w:rsidP="004E39E4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9E4">
              <w:rPr>
                <w:rFonts w:ascii="Arial" w:hAnsi="Arial" w:cs="Arial"/>
                <w:sz w:val="20"/>
                <w:szCs w:val="20"/>
              </w:rPr>
              <w:t xml:space="preserve">Izbrani ponudnik (dobavitelj) mora po izvedenem usposabljanju uporabnikom izdati potrdilo o usposobljenosti rokovanja s sistemom, kar bo zapisano v Zapisnik o količinskem in kakovostnem prevzemu s strani naročnika. </w:t>
            </w:r>
          </w:p>
        </w:tc>
        <w:tc>
          <w:tcPr>
            <w:tcW w:w="5244" w:type="dxa"/>
            <w:vAlign w:val="center"/>
          </w:tcPr>
          <w:p w14:paraId="2B36933B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67BB156C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4E39E4" w:rsidRPr="00D918D8" w14:paraId="695C47B3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387F8C25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1030494D" w14:textId="32BDE26C" w:rsidR="004E39E4" w:rsidRPr="004E39E4" w:rsidRDefault="004E39E4" w:rsidP="004E39E4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9E4">
              <w:rPr>
                <w:rFonts w:ascii="Arial" w:hAnsi="Arial" w:cs="Arial"/>
                <w:sz w:val="20"/>
                <w:szCs w:val="20"/>
              </w:rPr>
              <w:t>Cena usposabljanja mora biti že vključena v nabavno ceno sistema.</w:t>
            </w:r>
          </w:p>
        </w:tc>
        <w:tc>
          <w:tcPr>
            <w:tcW w:w="5244" w:type="dxa"/>
            <w:vAlign w:val="center"/>
          </w:tcPr>
          <w:p w14:paraId="2778CAFE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601038B4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4E39E4" w:rsidRPr="00D918D8" w14:paraId="4E6858E6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7425DD27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6BA22903" w14:textId="6413FE99" w:rsidR="004E39E4" w:rsidRPr="004E39E4" w:rsidRDefault="004E39E4" w:rsidP="004E39E4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9E4">
              <w:rPr>
                <w:rFonts w:ascii="Arial" w:hAnsi="Arial" w:cs="Arial"/>
                <w:sz w:val="20"/>
                <w:szCs w:val="20"/>
              </w:rPr>
              <w:t>Ponudnik k ponudbi priloži okvirni program usposabljanja.</w:t>
            </w:r>
          </w:p>
        </w:tc>
        <w:tc>
          <w:tcPr>
            <w:tcW w:w="5244" w:type="dxa"/>
            <w:vAlign w:val="center"/>
          </w:tcPr>
          <w:p w14:paraId="470C3E11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157" w:type="dxa"/>
            <w:vAlign w:val="center"/>
          </w:tcPr>
          <w:p w14:paraId="3BB5F442" w14:textId="77777777" w:rsidR="004E39E4" w:rsidRPr="00D918D8" w:rsidRDefault="004E39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</w:tr>
      <w:tr w:rsidR="00C1308E" w:rsidRPr="00D918D8" w14:paraId="55E853E9" w14:textId="77777777" w:rsidTr="00FE5F56">
        <w:trPr>
          <w:trHeight w:val="569"/>
        </w:trPr>
        <w:tc>
          <w:tcPr>
            <w:tcW w:w="704" w:type="dxa"/>
            <w:shd w:val="clear" w:color="auto" w:fill="BDD6EE" w:themeFill="accent1" w:themeFillTint="66"/>
            <w:vAlign w:val="center"/>
          </w:tcPr>
          <w:p w14:paraId="1AA5771D" w14:textId="509CE77A" w:rsidR="00C1308E" w:rsidRPr="00C1308E" w:rsidRDefault="00C1308E" w:rsidP="00C1308E">
            <w:pPr>
              <w:spacing w:after="0" w:line="280" w:lineRule="exac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1308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325" w:type="dxa"/>
            <w:gridSpan w:val="3"/>
            <w:shd w:val="clear" w:color="auto" w:fill="BDD6EE" w:themeFill="accent1" w:themeFillTint="66"/>
            <w:vAlign w:val="center"/>
          </w:tcPr>
          <w:p w14:paraId="2F511D93" w14:textId="2A0506B2" w:rsidR="00C1308E" w:rsidRPr="00C1308E" w:rsidRDefault="00C1308E" w:rsidP="00D918D8">
            <w:pPr>
              <w:spacing w:after="0" w:line="280" w:lineRule="exact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C1308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sl-SI"/>
              </w:rPr>
              <w:t>ŽIVLJENSKA DOBA</w:t>
            </w:r>
            <w:r w:rsidR="000578E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sl-SI"/>
              </w:rPr>
              <w:t xml:space="preserve"> in GARANCIJA</w:t>
            </w:r>
            <w:r w:rsidRPr="00C1308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sl-SI"/>
              </w:rPr>
              <w:t>:</w:t>
            </w:r>
          </w:p>
        </w:tc>
      </w:tr>
      <w:tr w:rsidR="00D918D8" w:rsidRPr="00D918D8" w14:paraId="4CD76618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4CD76611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CD76615" w14:textId="2AFA7805" w:rsidR="00D918D8" w:rsidRPr="000578E4" w:rsidRDefault="004E39E4" w:rsidP="000578E4">
            <w:pPr>
              <w:widowControl w:val="0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39E4">
              <w:rPr>
                <w:rFonts w:ascii="Arial" w:hAnsi="Arial" w:cs="Arial"/>
                <w:color w:val="000000"/>
                <w:sz w:val="20"/>
                <w:szCs w:val="20"/>
              </w:rPr>
              <w:t>Življenjska doba opreme mora biti najmanj 10 let, šteto od dneva kakovostnega prevzema. V času življenjske dobe mora biti zagotovljena dobava rezervnih delov v Republiki Sloveniji.</w:t>
            </w:r>
          </w:p>
        </w:tc>
        <w:tc>
          <w:tcPr>
            <w:tcW w:w="5244" w:type="dxa"/>
            <w:vAlign w:val="center"/>
          </w:tcPr>
          <w:p w14:paraId="4CD76616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CD76617" w14:textId="77777777" w:rsidR="00D918D8" w:rsidRPr="00D918D8" w:rsidRDefault="00D918D8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578E4" w:rsidRPr="00D918D8" w14:paraId="160C61EF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094E75B4" w14:textId="77777777" w:rsidR="000578E4" w:rsidRPr="00D918D8" w:rsidRDefault="000578E4" w:rsidP="00D918D8">
            <w:pPr>
              <w:spacing w:after="0" w:line="280" w:lineRule="exac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22062853" w14:textId="1FDDE2BE" w:rsidR="000578E4" w:rsidRPr="000578E4" w:rsidRDefault="000578E4" w:rsidP="000578E4">
            <w:pPr>
              <w:widowControl w:val="0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39E4">
              <w:rPr>
                <w:rFonts w:ascii="Arial" w:hAnsi="Arial" w:cs="Arial"/>
                <w:color w:val="000000"/>
                <w:sz w:val="20"/>
                <w:szCs w:val="20"/>
              </w:rPr>
              <w:t>Sistem mora biti nov, kar mora biti jasno razvidno iz tehnične dokumentacije ali oznak na opremi.</w:t>
            </w:r>
          </w:p>
        </w:tc>
        <w:tc>
          <w:tcPr>
            <w:tcW w:w="5244" w:type="dxa"/>
            <w:vAlign w:val="center"/>
          </w:tcPr>
          <w:p w14:paraId="6145B8E4" w14:textId="77777777" w:rsidR="000578E4" w:rsidRPr="00D918D8" w:rsidRDefault="000578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AD2DA45" w14:textId="77777777" w:rsidR="000578E4" w:rsidRPr="00D918D8" w:rsidRDefault="000578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578E4" w:rsidRPr="00D918D8" w14:paraId="43876A9C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47CB8AC1" w14:textId="77777777" w:rsidR="000578E4" w:rsidRPr="00D918D8" w:rsidRDefault="000578E4" w:rsidP="00D918D8">
            <w:pPr>
              <w:spacing w:after="0" w:line="280" w:lineRule="exac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6696D8E4" w14:textId="2D09DE81" w:rsidR="000578E4" w:rsidRPr="004E39E4" w:rsidRDefault="000578E4" w:rsidP="004E39E4">
            <w:pPr>
              <w:widowControl w:val="0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39E4">
              <w:rPr>
                <w:rFonts w:ascii="Arial" w:hAnsi="Arial" w:cs="Arial"/>
                <w:bCs/>
                <w:sz w:val="20"/>
                <w:szCs w:val="20"/>
              </w:rPr>
              <w:t xml:space="preserve">Garancijska doba mora biti najmanj 24 mesecev, šteto od dneva kakovostnega prevzema. Izbrani ponudnik (dobavitelj) </w:t>
            </w:r>
            <w:r w:rsidRPr="004E39E4">
              <w:rPr>
                <w:rFonts w:ascii="Arial" w:hAnsi="Arial" w:cs="Arial"/>
                <w:sz w:val="20"/>
              </w:rPr>
              <w:t>mora zagotavljati brezplačno odpravo napak, morebitna popravila in dobavo nadomestnih delov v času garancijske dobe.</w:t>
            </w:r>
          </w:p>
        </w:tc>
        <w:tc>
          <w:tcPr>
            <w:tcW w:w="5244" w:type="dxa"/>
            <w:vAlign w:val="center"/>
          </w:tcPr>
          <w:p w14:paraId="440B874F" w14:textId="77777777" w:rsidR="000578E4" w:rsidRPr="00D918D8" w:rsidRDefault="000578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0952AB6F" w14:textId="77777777" w:rsidR="000578E4" w:rsidRPr="00D918D8" w:rsidRDefault="000578E4" w:rsidP="00D918D8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F44C7" w:rsidRPr="00D918D8" w14:paraId="7C6E4E9E" w14:textId="77777777" w:rsidTr="002F5F4B">
        <w:trPr>
          <w:trHeight w:val="237"/>
        </w:trPr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5F813F82" w14:textId="3E0934D7" w:rsidR="00DF44C7" w:rsidRPr="00DF44C7" w:rsidRDefault="00DF44C7" w:rsidP="00DF44C7">
            <w:pPr>
              <w:spacing w:after="0" w:line="276" w:lineRule="auto"/>
              <w:jc w:val="both"/>
              <w:rPr>
                <w:rFonts w:ascii="Arial" w:hAnsi="Arial" w:cs="Arial"/>
                <w:b/>
                <w:i/>
                <w:color w:val="0070C0"/>
                <w:sz w:val="20"/>
                <w:szCs w:val="20"/>
              </w:rPr>
            </w:pPr>
            <w:r w:rsidRPr="00DF44C7">
              <w:rPr>
                <w:rFonts w:ascii="Arial" w:hAnsi="Arial" w:cs="Arial"/>
                <w:b/>
                <w:i/>
                <w:color w:val="0070C0"/>
                <w:sz w:val="20"/>
                <w:szCs w:val="20"/>
                <w:u w:val="single"/>
              </w:rPr>
              <w:t>Ponudnik mora v ponudbi predložiti tudi</w:t>
            </w:r>
            <w:r w:rsidRPr="00DF44C7">
              <w:rPr>
                <w:rFonts w:ascii="Arial" w:hAnsi="Arial" w:cs="Arial"/>
                <w:b/>
                <w:i/>
                <w:color w:val="0070C0"/>
                <w:sz w:val="20"/>
                <w:szCs w:val="20"/>
              </w:rPr>
              <w:t>:</w:t>
            </w:r>
          </w:p>
        </w:tc>
      </w:tr>
      <w:tr w:rsidR="00C1308E" w:rsidRPr="00D918D8" w14:paraId="0D4218B1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4C79DAA4" w14:textId="77777777" w:rsidR="00C1308E" w:rsidRDefault="00C1308E" w:rsidP="00C1308E">
            <w:pPr>
              <w:spacing w:after="0" w:line="280" w:lineRule="exac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374C4814" w14:textId="0813864E" w:rsidR="00DF44C7" w:rsidRPr="00DF44C7" w:rsidRDefault="00DF44C7" w:rsidP="007F7AFE">
            <w:pPr>
              <w:pStyle w:val="Odstavekseznama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F44C7">
              <w:rPr>
                <w:rFonts w:ascii="Arial" w:hAnsi="Arial" w:cs="Arial"/>
                <w:sz w:val="20"/>
                <w:szCs w:val="20"/>
              </w:rPr>
              <w:t>standardne intervale vzdrževanja predpisane s strani proizvajalca,</w:t>
            </w:r>
          </w:p>
          <w:p w14:paraId="79C5A855" w14:textId="4FB63EE1" w:rsidR="00C1308E" w:rsidRPr="00DF44C7" w:rsidRDefault="00DF44C7" w:rsidP="007F7AFE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76E9">
              <w:rPr>
                <w:rFonts w:ascii="Arial" w:hAnsi="Arial" w:cs="Arial"/>
                <w:sz w:val="20"/>
                <w:szCs w:val="20"/>
              </w:rPr>
              <w:t xml:space="preserve">cenik rezervnih delo in potrošnega materiala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6076E9">
              <w:rPr>
                <w:rFonts w:ascii="Arial" w:hAnsi="Arial" w:cs="Arial"/>
                <w:sz w:val="20"/>
                <w:szCs w:val="20"/>
              </w:rPr>
              <w:t>z veljavnostjo najmanj eno leto po kakovostnem prevzemu sistema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6076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44" w:type="dxa"/>
            <w:vAlign w:val="center"/>
          </w:tcPr>
          <w:p w14:paraId="2ED7AE28" w14:textId="77777777" w:rsidR="00C1308E" w:rsidRPr="00D918D8" w:rsidRDefault="00C1308E" w:rsidP="00C1308E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2340EFF4" w14:textId="77777777" w:rsidR="00C1308E" w:rsidRPr="00D918D8" w:rsidRDefault="00C1308E" w:rsidP="00C1308E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F44C7" w:rsidRPr="00D918D8" w14:paraId="16BA2B4D" w14:textId="77777777" w:rsidTr="007F7AFE">
        <w:trPr>
          <w:trHeight w:val="304"/>
        </w:trPr>
        <w:tc>
          <w:tcPr>
            <w:tcW w:w="14029" w:type="dxa"/>
            <w:gridSpan w:val="4"/>
            <w:shd w:val="clear" w:color="auto" w:fill="E7E6E6" w:themeFill="background2"/>
            <w:vAlign w:val="center"/>
          </w:tcPr>
          <w:p w14:paraId="748E6B60" w14:textId="11AB45E7" w:rsidR="00DF44C7" w:rsidRPr="00DF44C7" w:rsidRDefault="00DF44C7" w:rsidP="00DF44C7">
            <w:pPr>
              <w:spacing w:after="0"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F7AFE">
              <w:rPr>
                <w:rFonts w:ascii="Arial" w:hAnsi="Arial" w:cs="Arial"/>
                <w:b/>
                <w:i/>
                <w:color w:val="0070C0"/>
                <w:sz w:val="20"/>
                <w:szCs w:val="20"/>
                <w:u w:val="single"/>
              </w:rPr>
              <w:t>Izbrani ponudnik  (dobavitelj) mora ob dobavi zagotoviti:</w:t>
            </w:r>
          </w:p>
        </w:tc>
      </w:tr>
      <w:tr w:rsidR="00C1308E" w:rsidRPr="00D918D8" w14:paraId="7B9E1F8C" w14:textId="77777777" w:rsidTr="00FE5F56">
        <w:trPr>
          <w:trHeight w:val="569"/>
        </w:trPr>
        <w:tc>
          <w:tcPr>
            <w:tcW w:w="704" w:type="dxa"/>
            <w:vAlign w:val="center"/>
          </w:tcPr>
          <w:p w14:paraId="55CE3884" w14:textId="77777777" w:rsidR="00C1308E" w:rsidRDefault="00C1308E" w:rsidP="00C1308E">
            <w:pPr>
              <w:spacing w:after="0" w:line="280" w:lineRule="exac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24" w:type="dxa"/>
            <w:vAlign w:val="center"/>
          </w:tcPr>
          <w:p w14:paraId="41C98A49" w14:textId="77777777" w:rsidR="00DF44C7" w:rsidRPr="00556DF9" w:rsidRDefault="00DF44C7" w:rsidP="007F7AF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>arancijska lista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BCADA73" w14:textId="77777777" w:rsidR="00DF44C7" w:rsidRPr="00556DF9" w:rsidRDefault="00DF44C7" w:rsidP="007F7AF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navodila za uporabo v slovenskem jeziku (tiskana in elektronska oblika);</w:t>
            </w:r>
          </w:p>
          <w:p w14:paraId="602B5600" w14:textId="77777777" w:rsidR="00DF44C7" w:rsidRPr="00D918D8" w:rsidRDefault="00DF44C7" w:rsidP="007F7AF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riročniki za 1. stopnjo vzdrževanja v </w:t>
            </w:r>
            <w:r>
              <w:rPr>
                <w:rFonts w:ascii="Arial" w:hAnsi="Arial" w:cs="Arial"/>
                <w:sz w:val="20"/>
                <w:szCs w:val="20"/>
              </w:rPr>
              <w:t>slovenskem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 jeziku;</w:t>
            </w:r>
          </w:p>
          <w:p w14:paraId="798F3150" w14:textId="77777777" w:rsidR="00DF44C7" w:rsidRPr="00D918D8" w:rsidRDefault="00DF44C7" w:rsidP="007F7AF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riročniki za 2. in višjo stopnjo vzdrževanja v </w:t>
            </w:r>
            <w:r>
              <w:rPr>
                <w:rFonts w:ascii="Arial" w:hAnsi="Arial" w:cs="Arial"/>
                <w:sz w:val="20"/>
                <w:szCs w:val="20"/>
              </w:rPr>
              <w:t>slovenskem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ali angleškem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 jeziku;</w:t>
            </w:r>
          </w:p>
          <w:p w14:paraId="0563B8CF" w14:textId="77777777" w:rsidR="00DF44C7" w:rsidRPr="00D918D8" w:rsidRDefault="00DF44C7" w:rsidP="007F7AFE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porabniški priročnik v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slovenskem in angleškem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 xml:space="preserve"> jeziku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>iskana in elektronska oblika)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14:paraId="635B09AD" w14:textId="34E46B42" w:rsidR="00C1308E" w:rsidRPr="00E3051A" w:rsidRDefault="00DF44C7" w:rsidP="00E3051A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D918D8">
              <w:rPr>
                <w:rFonts w:ascii="Arial" w:hAnsi="Arial" w:cs="Arial"/>
                <w:color w:val="000000"/>
                <w:sz w:val="20"/>
                <w:szCs w:val="20"/>
              </w:rPr>
              <w:t>atalog artiklov s serijskimi šte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vilkami in NSN (če je na voljo).</w:t>
            </w:r>
          </w:p>
        </w:tc>
        <w:tc>
          <w:tcPr>
            <w:tcW w:w="5244" w:type="dxa"/>
            <w:vAlign w:val="center"/>
          </w:tcPr>
          <w:p w14:paraId="368F1700" w14:textId="77777777" w:rsidR="00C1308E" w:rsidRPr="00D918D8" w:rsidRDefault="00C1308E" w:rsidP="00C1308E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2A723D15" w14:textId="77777777" w:rsidR="00C1308E" w:rsidRPr="00D918D8" w:rsidRDefault="00C1308E" w:rsidP="00C1308E">
            <w:pPr>
              <w:spacing w:after="0" w:line="280" w:lineRule="exact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CD76633" w14:textId="77777777" w:rsidR="00D918D8" w:rsidRPr="00D918D8" w:rsidRDefault="00D918D8" w:rsidP="00D918D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u w:val="single"/>
        </w:rPr>
      </w:pPr>
    </w:p>
    <w:p w14:paraId="4CD76634" w14:textId="77777777" w:rsidR="00D918D8" w:rsidRPr="00D918D8" w:rsidRDefault="00D918D8" w:rsidP="00D918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x-none"/>
        </w:rPr>
      </w:pPr>
    </w:p>
    <w:p w14:paraId="4CD76635" w14:textId="4351178A" w:rsidR="00D918D8" w:rsidRDefault="00D918D8" w:rsidP="00D918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900F34F" w14:textId="2303999C" w:rsidR="007F7AFE" w:rsidRDefault="007F7AFE" w:rsidP="00D918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C28B297" w14:textId="5EC60BFB" w:rsidR="007F7AFE" w:rsidRDefault="007F7AFE" w:rsidP="00D918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EC67E1D" w14:textId="77777777" w:rsidR="007F7AFE" w:rsidRPr="00D918D8" w:rsidRDefault="007F7AFE" w:rsidP="00D918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CD76636" w14:textId="77777777" w:rsidR="00D918D8" w:rsidRPr="00D918D8" w:rsidRDefault="00D918D8" w:rsidP="00D918D8">
      <w:pPr>
        <w:tabs>
          <w:tab w:val="left" w:pos="900"/>
        </w:tabs>
        <w:spacing w:after="0" w:line="264" w:lineRule="auto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W w:w="8610" w:type="dxa"/>
        <w:jc w:val="center"/>
        <w:tblLayout w:type="fixed"/>
        <w:tblLook w:val="04A0" w:firstRow="1" w:lastRow="0" w:firstColumn="1" w:lastColumn="0" w:noHBand="0" w:noVBand="1"/>
      </w:tblPr>
      <w:tblGrid>
        <w:gridCol w:w="3284"/>
        <w:gridCol w:w="1925"/>
        <w:gridCol w:w="3401"/>
      </w:tblGrid>
      <w:tr w:rsidR="00D918D8" w:rsidRPr="00D918D8" w14:paraId="4CD7663A" w14:textId="77777777" w:rsidTr="00217382">
        <w:trPr>
          <w:jc w:val="center"/>
        </w:trPr>
        <w:tc>
          <w:tcPr>
            <w:tcW w:w="3285" w:type="dxa"/>
          </w:tcPr>
          <w:p w14:paraId="4CD76637" w14:textId="77777777" w:rsidR="00D918D8" w:rsidRPr="00D918D8" w:rsidRDefault="00D918D8" w:rsidP="00D918D8">
            <w:pPr>
              <w:tabs>
                <w:tab w:val="left" w:pos="900"/>
              </w:tabs>
              <w:spacing w:after="0" w:line="264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b/>
                <w:sz w:val="20"/>
                <w:szCs w:val="24"/>
              </w:rPr>
              <w:t>_________________________</w:t>
            </w:r>
          </w:p>
        </w:tc>
        <w:tc>
          <w:tcPr>
            <w:tcW w:w="1926" w:type="dxa"/>
          </w:tcPr>
          <w:p w14:paraId="4CD76638" w14:textId="77777777" w:rsidR="00D918D8" w:rsidRPr="00D918D8" w:rsidRDefault="00D918D8" w:rsidP="00D918D8">
            <w:pPr>
              <w:tabs>
                <w:tab w:val="left" w:pos="900"/>
              </w:tabs>
              <w:spacing w:after="0" w:line="264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</w:tc>
        <w:tc>
          <w:tcPr>
            <w:tcW w:w="3402" w:type="dxa"/>
          </w:tcPr>
          <w:p w14:paraId="4CD76639" w14:textId="77777777" w:rsidR="00D918D8" w:rsidRPr="00D918D8" w:rsidRDefault="00D918D8" w:rsidP="00D918D8">
            <w:pPr>
              <w:tabs>
                <w:tab w:val="left" w:pos="900"/>
              </w:tabs>
              <w:spacing w:after="0" w:line="264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b/>
                <w:sz w:val="20"/>
                <w:szCs w:val="24"/>
              </w:rPr>
              <w:t>_________________________</w:t>
            </w:r>
          </w:p>
        </w:tc>
      </w:tr>
      <w:tr w:rsidR="00D918D8" w:rsidRPr="00D918D8" w14:paraId="4CD7663E" w14:textId="77777777" w:rsidTr="00217382">
        <w:trPr>
          <w:jc w:val="center"/>
        </w:trPr>
        <w:tc>
          <w:tcPr>
            <w:tcW w:w="3285" w:type="dxa"/>
          </w:tcPr>
          <w:p w14:paraId="4CD7663B" w14:textId="77777777" w:rsidR="00D918D8" w:rsidRPr="00D918D8" w:rsidRDefault="00D918D8" w:rsidP="00D918D8">
            <w:pPr>
              <w:tabs>
                <w:tab w:val="left" w:pos="900"/>
              </w:tabs>
              <w:spacing w:after="0" w:line="264" w:lineRule="auto"/>
              <w:jc w:val="both"/>
              <w:rPr>
                <w:rFonts w:ascii="Arial" w:eastAsia="Times New Roman" w:hAnsi="Arial" w:cs="Arial"/>
                <w:bCs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bCs/>
                <w:sz w:val="20"/>
                <w:szCs w:val="24"/>
              </w:rPr>
              <w:t xml:space="preserve">              Kraj in datum</w:t>
            </w:r>
          </w:p>
        </w:tc>
        <w:tc>
          <w:tcPr>
            <w:tcW w:w="1926" w:type="dxa"/>
          </w:tcPr>
          <w:p w14:paraId="4CD7663C" w14:textId="1300E800" w:rsidR="00D918D8" w:rsidRPr="00D918D8" w:rsidRDefault="00E3051A" w:rsidP="00D918D8">
            <w:pPr>
              <w:tabs>
                <w:tab w:val="left" w:pos="900"/>
              </w:tabs>
              <w:spacing w:after="0" w:line="264" w:lineRule="auto"/>
              <w:jc w:val="both"/>
              <w:rPr>
                <w:rFonts w:ascii="Arial" w:eastAsia="Times New Roman" w:hAnsi="Arial" w:cs="Arial"/>
                <w:bCs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4"/>
              </w:rPr>
              <w:t xml:space="preserve">       </w:t>
            </w:r>
            <w:r w:rsidR="00D918D8" w:rsidRPr="00D918D8">
              <w:rPr>
                <w:rFonts w:ascii="Arial" w:eastAsia="Times New Roman" w:hAnsi="Arial" w:cs="Arial"/>
                <w:bCs/>
                <w:sz w:val="20"/>
                <w:szCs w:val="24"/>
              </w:rPr>
              <w:t>Žig</w:t>
            </w:r>
          </w:p>
        </w:tc>
        <w:tc>
          <w:tcPr>
            <w:tcW w:w="3402" w:type="dxa"/>
          </w:tcPr>
          <w:p w14:paraId="4CD7663D" w14:textId="77777777" w:rsidR="00D918D8" w:rsidRPr="00D918D8" w:rsidRDefault="00D918D8" w:rsidP="00D918D8">
            <w:pPr>
              <w:tabs>
                <w:tab w:val="left" w:pos="900"/>
              </w:tabs>
              <w:spacing w:after="0" w:line="264" w:lineRule="auto"/>
              <w:jc w:val="both"/>
              <w:rPr>
                <w:rFonts w:ascii="Arial" w:eastAsia="Times New Roman" w:hAnsi="Arial" w:cs="Arial"/>
                <w:bCs/>
                <w:sz w:val="20"/>
                <w:szCs w:val="24"/>
              </w:rPr>
            </w:pPr>
            <w:r w:rsidRPr="00D918D8">
              <w:rPr>
                <w:rFonts w:ascii="Arial" w:eastAsia="Times New Roman" w:hAnsi="Arial" w:cs="Arial"/>
                <w:bCs/>
                <w:sz w:val="20"/>
                <w:szCs w:val="24"/>
              </w:rPr>
              <w:t>Podpis odgovorne osebe</w:t>
            </w:r>
          </w:p>
        </w:tc>
      </w:tr>
    </w:tbl>
    <w:p w14:paraId="4CD7663F" w14:textId="77777777" w:rsidR="002B2418" w:rsidRDefault="002B2418"/>
    <w:sectPr w:rsidR="002B2418" w:rsidSect="00D918D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4B387" w14:textId="77777777" w:rsidR="003F1D56" w:rsidRDefault="003F1D56" w:rsidP="003F1D56">
      <w:pPr>
        <w:spacing w:after="0" w:line="240" w:lineRule="auto"/>
      </w:pPr>
      <w:r>
        <w:separator/>
      </w:r>
    </w:p>
  </w:endnote>
  <w:endnote w:type="continuationSeparator" w:id="0">
    <w:p w14:paraId="76BF4DFB" w14:textId="77777777" w:rsidR="003F1D56" w:rsidRDefault="003F1D56" w:rsidP="003F1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4179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40EA40" w14:textId="681B2D2F" w:rsidR="003F1D56" w:rsidRDefault="003F1D56">
            <w:pPr>
              <w:pStyle w:val="Noga"/>
              <w:jc w:val="right"/>
            </w:pPr>
            <w:r w:rsidRPr="003F1D56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07C2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F1D56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07C2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3F1D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1A082FF" w14:textId="77777777" w:rsidR="003F1D56" w:rsidRDefault="003F1D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D7046" w14:textId="77777777" w:rsidR="003F1D56" w:rsidRDefault="003F1D56" w:rsidP="003F1D56">
      <w:pPr>
        <w:spacing w:after="0" w:line="240" w:lineRule="auto"/>
      </w:pPr>
      <w:r>
        <w:separator/>
      </w:r>
    </w:p>
  </w:footnote>
  <w:footnote w:type="continuationSeparator" w:id="0">
    <w:p w14:paraId="21EDD68D" w14:textId="77777777" w:rsidR="003F1D56" w:rsidRDefault="003F1D56" w:rsidP="003F1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3AC3"/>
    <w:multiLevelType w:val="hybridMultilevel"/>
    <w:tmpl w:val="E67E19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C23"/>
    <w:multiLevelType w:val="hybridMultilevel"/>
    <w:tmpl w:val="6A080B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7BBA"/>
    <w:multiLevelType w:val="hybridMultilevel"/>
    <w:tmpl w:val="E55E058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27F58"/>
    <w:multiLevelType w:val="hybridMultilevel"/>
    <w:tmpl w:val="B4906A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E1BC4"/>
    <w:multiLevelType w:val="hybridMultilevel"/>
    <w:tmpl w:val="AC444126"/>
    <w:lvl w:ilvl="0" w:tplc="FFFFFFFF">
      <w:numFmt w:val="bullet"/>
      <w:lvlText w:val="–"/>
      <w:lvlJc w:val="left"/>
      <w:pPr>
        <w:tabs>
          <w:tab w:val="num" w:pos="1503"/>
        </w:tabs>
        <w:ind w:left="1503" w:hanging="783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D7028"/>
    <w:multiLevelType w:val="hybridMultilevel"/>
    <w:tmpl w:val="958E0B76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FAB49698">
      <w:numFmt w:val="bullet"/>
      <w:lvlText w:val="•"/>
      <w:lvlJc w:val="left"/>
      <w:pPr>
        <w:ind w:left="1440" w:hanging="360"/>
      </w:pPr>
      <w:rPr>
        <w:rFonts w:ascii="Arial" w:eastAsiaTheme="minorEastAsia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652D7"/>
    <w:multiLevelType w:val="hybridMultilevel"/>
    <w:tmpl w:val="547A2D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4360"/>
    <w:multiLevelType w:val="hybridMultilevel"/>
    <w:tmpl w:val="E238FE36"/>
    <w:lvl w:ilvl="0" w:tplc="FFFFFFFF">
      <w:numFmt w:val="bullet"/>
      <w:lvlText w:val="–"/>
      <w:lvlJc w:val="left"/>
      <w:pPr>
        <w:ind w:left="1862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8" w15:restartNumberingAfterBreak="0">
    <w:nsid w:val="59F25D45"/>
    <w:multiLevelType w:val="hybridMultilevel"/>
    <w:tmpl w:val="AE8A6A88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948EE"/>
    <w:multiLevelType w:val="hybridMultilevel"/>
    <w:tmpl w:val="089202E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4BC5"/>
    <w:multiLevelType w:val="hybridMultilevel"/>
    <w:tmpl w:val="CC5A20B8"/>
    <w:lvl w:ilvl="0" w:tplc="5E5C567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6C4E28"/>
    <w:multiLevelType w:val="hybridMultilevel"/>
    <w:tmpl w:val="3080F0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B1"/>
    <w:rsid w:val="000578E4"/>
    <w:rsid w:val="00256897"/>
    <w:rsid w:val="002B2418"/>
    <w:rsid w:val="002C6676"/>
    <w:rsid w:val="003F1D56"/>
    <w:rsid w:val="004450B1"/>
    <w:rsid w:val="004A2056"/>
    <w:rsid w:val="004D3BD9"/>
    <w:rsid w:val="004E39E4"/>
    <w:rsid w:val="00513F38"/>
    <w:rsid w:val="005A5FAC"/>
    <w:rsid w:val="00707C25"/>
    <w:rsid w:val="00784282"/>
    <w:rsid w:val="007F7AFE"/>
    <w:rsid w:val="00841F1A"/>
    <w:rsid w:val="008A539F"/>
    <w:rsid w:val="00C1308E"/>
    <w:rsid w:val="00D46900"/>
    <w:rsid w:val="00D918D8"/>
    <w:rsid w:val="00DF44C7"/>
    <w:rsid w:val="00E10CD1"/>
    <w:rsid w:val="00E253E4"/>
    <w:rsid w:val="00E3051A"/>
    <w:rsid w:val="00EE58D7"/>
    <w:rsid w:val="00FE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650B"/>
  <w15:chartTrackingRefBased/>
  <w15:docId w15:val="{5C75DA81-5B26-42BA-8E97-2D367579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13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308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3F1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F1D56"/>
  </w:style>
  <w:style w:type="paragraph" w:styleId="Noga">
    <w:name w:val="footer"/>
    <w:basedOn w:val="Navaden"/>
    <w:link w:val="NogaZnak"/>
    <w:uiPriority w:val="99"/>
    <w:unhideWhenUsed/>
    <w:rsid w:val="003F1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F1D56"/>
  </w:style>
  <w:style w:type="paragraph" w:styleId="Odstavekseznama">
    <w:name w:val="List Paragraph"/>
    <w:basedOn w:val="Navaden"/>
    <w:uiPriority w:val="34"/>
    <w:qFormat/>
    <w:rsid w:val="00DF44C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41F1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41F1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41F1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1F1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1F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Boh</dc:creator>
  <cp:keywords/>
  <dc:description/>
  <cp:lastModifiedBy>ZOR ŠABIČ Lučka</cp:lastModifiedBy>
  <cp:revision>21</cp:revision>
  <dcterms:created xsi:type="dcterms:W3CDTF">2023-01-30T10:22:00Z</dcterms:created>
  <dcterms:modified xsi:type="dcterms:W3CDTF">2023-03-21T10:17:00Z</dcterms:modified>
</cp:coreProperties>
</file>