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678E2FC8" w14:textId="77777777" w:rsidR="009D7AFA" w:rsidRDefault="009D7AFA" w:rsidP="00E76502">
      <w:pPr>
        <w:rPr>
          <w:rFonts w:ascii="Arial" w:hAnsi="Arial" w:cs="Arial"/>
          <w:vanish/>
          <w:color w:val="7F7F7F"/>
          <w:sz w:val="22"/>
          <w:szCs w:val="22"/>
        </w:rPr>
      </w:pP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B417B5C" w14:textId="77777777" w:rsidR="009D7AFA" w:rsidRDefault="009D7AFA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45D201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3A4F988" w14:textId="77777777" w:rsidR="00C81BEC" w:rsidRDefault="00C81BEC" w:rsidP="006501AD">
      <w:pPr>
        <w:jc w:val="both"/>
        <w:rPr>
          <w:rFonts w:ascii="Calibri" w:hAnsi="Calibri" w:cs="Calibri"/>
          <w:sz w:val="22"/>
          <w:szCs w:val="22"/>
        </w:rPr>
      </w:pPr>
    </w:p>
    <w:p w14:paraId="5AE761BD" w14:textId="26AEB3AF" w:rsidR="006501AD" w:rsidRDefault="006501AD" w:rsidP="006501AD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»Sukcesivn</w:t>
      </w:r>
      <w:r>
        <w:rPr>
          <w:rFonts w:ascii="Calibri" w:hAnsi="Calibri" w:cs="Calibri"/>
          <w:b/>
          <w:sz w:val="22"/>
          <w:szCs w:val="22"/>
        </w:rPr>
        <w:t>a</w:t>
      </w:r>
      <w:r w:rsidRPr="002B62BA">
        <w:rPr>
          <w:rFonts w:ascii="Calibri" w:hAnsi="Calibri" w:cs="Calibri"/>
          <w:b/>
          <w:sz w:val="22"/>
          <w:szCs w:val="22"/>
        </w:rPr>
        <w:t xml:space="preserve"> dobav</w:t>
      </w:r>
      <w:r>
        <w:rPr>
          <w:rFonts w:ascii="Calibri" w:hAnsi="Calibri" w:cs="Calibri"/>
          <w:b/>
          <w:sz w:val="22"/>
          <w:szCs w:val="22"/>
        </w:rPr>
        <w:t xml:space="preserve">a </w:t>
      </w:r>
      <w:r w:rsidRPr="002B62BA">
        <w:rPr>
          <w:rFonts w:ascii="Calibri" w:hAnsi="Calibri" w:cs="Calibri"/>
          <w:b/>
          <w:sz w:val="22"/>
          <w:szCs w:val="22"/>
        </w:rPr>
        <w:t xml:space="preserve">živil«, </w:t>
      </w:r>
      <w:r w:rsidRPr="00287FF0">
        <w:rPr>
          <w:rFonts w:ascii="Calibri" w:hAnsi="Calibri" w:cs="Calibri"/>
          <w:bCs/>
          <w:sz w:val="22"/>
          <w:szCs w:val="22"/>
        </w:rPr>
        <w:t xml:space="preserve">s sklenitvijo okvirnih sporazumov za obdobje </w:t>
      </w:r>
      <w:r>
        <w:rPr>
          <w:rFonts w:ascii="Calibri" w:hAnsi="Calibri" w:cs="Calibri"/>
          <w:bCs/>
          <w:sz w:val="22"/>
          <w:szCs w:val="22"/>
        </w:rPr>
        <w:t xml:space="preserve">                                 </w:t>
      </w:r>
      <w:r w:rsidR="009D7AFA">
        <w:rPr>
          <w:rFonts w:ascii="Calibri" w:hAnsi="Calibri" w:cs="Calibri"/>
          <w:bCs/>
          <w:sz w:val="22"/>
          <w:szCs w:val="22"/>
        </w:rPr>
        <w:t>2</w:t>
      </w:r>
      <w:r w:rsidR="00C81BEC">
        <w:rPr>
          <w:rFonts w:ascii="Calibri" w:hAnsi="Calibri" w:cs="Calibri"/>
          <w:bCs/>
          <w:sz w:val="22"/>
          <w:szCs w:val="22"/>
        </w:rPr>
        <w:t>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FB5CBAD" w14:textId="77777777" w:rsidR="009D7AFA" w:rsidRPr="009D7AFA" w:rsidRDefault="009D7AFA" w:rsidP="006501AD">
      <w:pPr>
        <w:jc w:val="both"/>
        <w:rPr>
          <w:rFonts w:ascii="Calibri" w:hAnsi="Calibri" w:cs="Calibri"/>
          <w:bCs/>
          <w:sz w:val="8"/>
          <w:szCs w:val="8"/>
        </w:rPr>
      </w:pPr>
    </w:p>
    <w:p w14:paraId="30BD972B" w14:textId="77777777" w:rsidR="00C81BEC" w:rsidRDefault="00C81BEC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799D6D3E" w14:textId="44594BCC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20FD6B" w14:textId="77777777" w:rsidR="009D7AFA" w:rsidRDefault="009D7AFA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7EB53BF6" w14:textId="77777777" w:rsidR="006501AD" w:rsidRPr="009D7AFA" w:rsidRDefault="006501AD" w:rsidP="006501AD">
      <w:pPr>
        <w:jc w:val="both"/>
        <w:rPr>
          <w:rFonts w:ascii="Calibri" w:hAnsi="Calibri" w:cs="Calibri"/>
          <w:b/>
          <w:sz w:val="6"/>
          <w:szCs w:val="6"/>
        </w:rPr>
      </w:pPr>
    </w:p>
    <w:p w14:paraId="2774DEB5" w14:textId="2DB11D13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99090E8" w14:textId="77777777" w:rsidR="006501AD" w:rsidRPr="003F67C4" w:rsidRDefault="006501AD" w:rsidP="006501AD">
      <w:pPr>
        <w:jc w:val="both"/>
        <w:rPr>
          <w:rFonts w:ascii="Calibri" w:hAnsi="Calibri" w:cs="Calibri"/>
          <w:b/>
          <w:sz w:val="10"/>
          <w:szCs w:val="10"/>
        </w:rPr>
      </w:pPr>
    </w:p>
    <w:p w14:paraId="4A13F53D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863C0" wp14:editId="6BB7A08D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0BD697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7AB400A5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73F53" wp14:editId="0B6547F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0E6BA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6689B1D3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86AF76" wp14:editId="15062ED1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63251C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B77DD78" w14:textId="0AD086C0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7CCE33F6" w14:textId="0DAC57C3" w:rsidR="00C81BEC" w:rsidRDefault="00C81BEC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27AF7CD4" w14:textId="77777777" w:rsidR="00C81BEC" w:rsidRPr="006501AD" w:rsidRDefault="00C81BEC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634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969"/>
        <w:gridCol w:w="1276"/>
        <w:gridCol w:w="992"/>
        <w:gridCol w:w="1221"/>
        <w:gridCol w:w="1047"/>
      </w:tblGrid>
      <w:tr w:rsidR="00C81BEC" w:rsidRPr="00435CB5" w14:paraId="006BD640" w14:textId="77777777" w:rsidTr="0025609C">
        <w:trPr>
          <w:trHeight w:val="735"/>
        </w:trPr>
        <w:tc>
          <w:tcPr>
            <w:tcW w:w="5098" w:type="dxa"/>
            <w:gridSpan w:val="2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2826B2B0" w14:textId="77777777" w:rsidR="00C81BEC" w:rsidRPr="00435CB5" w:rsidRDefault="00C81BEC" w:rsidP="002560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6FA1CD12" w14:textId="77777777" w:rsidR="00C81BEC" w:rsidRPr="00435CB5" w:rsidRDefault="00C81BEC" w:rsidP="002560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992" w:type="dxa"/>
            <w:shd w:val="clear" w:color="auto" w:fill="FFF2CC" w:themeFill="accent4" w:themeFillTint="33"/>
            <w:vAlign w:val="center"/>
            <w:hideMark/>
          </w:tcPr>
          <w:p w14:paraId="2D452227" w14:textId="77777777" w:rsidR="00C81BEC" w:rsidRPr="00435CB5" w:rsidRDefault="00C81BEC" w:rsidP="002560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221" w:type="dxa"/>
            <w:shd w:val="clear" w:color="auto" w:fill="FFF2CC" w:themeFill="accent4" w:themeFillTint="33"/>
            <w:vAlign w:val="center"/>
            <w:hideMark/>
          </w:tcPr>
          <w:p w14:paraId="503BFA53" w14:textId="77777777" w:rsidR="00C81BEC" w:rsidRPr="00435CB5" w:rsidRDefault="00C81BEC" w:rsidP="002560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27FF18EC" w14:textId="77777777" w:rsidR="00C81BEC" w:rsidRPr="00435CB5" w:rsidRDefault="00C81BEC" w:rsidP="002560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C81BEC" w:rsidRPr="00435CB5" w14:paraId="61A798E9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440717C9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5F285F3F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2ADAE867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B127C34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7F33A6FC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7B9A186A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BEC" w:rsidRPr="00435CB5" w14:paraId="154F20F2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75A20CF7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noWrap/>
            <w:vAlign w:val="center"/>
          </w:tcPr>
          <w:p w14:paraId="64D85644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5A725654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F66B65F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526F3CE4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107FE3B4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BEC" w:rsidRPr="00435CB5" w14:paraId="131C48C5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17AFB25E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4A5A7A71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PERUTNINSKO MESO IN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0C182708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59E198D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6D47002D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57DEA2E6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BEC" w:rsidRPr="00435CB5" w14:paraId="6C24B18C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3F2060AB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58295550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ZAMRZNJENE RIBE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44BACC0F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D3327CD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3E8AC0D5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6C1491A7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BEC" w:rsidRPr="00435CB5" w14:paraId="52BB7BE1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56BC27B1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0B4B976E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SVEŽA ZELENJAVA IN SADJE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6DFD208A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2D63636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0EEA74A3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53893B79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C81BEC" w:rsidRPr="00435CB5" w14:paraId="6BDBBDF9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7D8C484B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09BE521F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ZAMRZNJENA ZELENJAVA IN SADJE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65611FE3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11433F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634DA46C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34A9A996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BEC" w:rsidRPr="00435CB5" w14:paraId="76737D9C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6813FB88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61A576D5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ŽITA, MLEVSKI IZDELKI IN TESTENINE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23CCAED5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5BF8F7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296B28E6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0F0CBB20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BEC" w:rsidRPr="00435CB5" w14:paraId="4FBBBB6B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47A6B259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6114D0BA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ZAMRZNJENI IZDELKI IZ TESTA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76986BF3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723732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48BC64FC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7E7AFFFE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BEC" w:rsidRPr="00435CB5" w14:paraId="18DDA0AA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7011D35B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76E641F1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KRUH, PEKOVSKO PECIVO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7A7CAC5D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BED68B1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7DD62058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1AA3CC34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BEC" w:rsidRPr="00435CB5" w14:paraId="24E596A9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09694EF6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2806E57F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SLAŠČICE IN PECIVA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2B9F0078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DE1D270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2B52DA2C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24888867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BEC" w:rsidRPr="00435CB5" w14:paraId="7DFB1823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16D19090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00A39C83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SPLOŠNO PREHRAMBENO BLAGO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1FB809E9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260EB96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0B3ACAD3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6983BD1E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BEC" w:rsidRPr="00435CB5" w14:paraId="3C4B9F91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4D9FAAA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97220A6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BIO SADJE IN ZELENJAVA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A5B78CB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7235BA37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1235D235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5CE0968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C81BEC" w:rsidRPr="00435CB5" w14:paraId="0B2E400F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C354DC6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3F5856F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BIO MLEKO IN MLEČNI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D0CF1BA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54A256D1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72E97F7E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02CCF060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35CB5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C81BEC" w:rsidRPr="00435CB5" w14:paraId="7C4BF92F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85C473D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72593B7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BIO KEFIR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7A0B6A3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4B8B7863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40963A64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E4AF2A8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C81BEC" w:rsidRPr="00435CB5" w14:paraId="79A4765D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9A37E55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03238E7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BIO KRUH IN PEKOVSKI IZDELKI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1BDCE56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9A1799A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72C30A45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3F6DFD8A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C81BEC" w:rsidRPr="00435CB5" w14:paraId="1DFF711C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55DC8D2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9EDDDA7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EKOLOŠKO MESO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55D46CD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46721F55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2328D932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1211A6B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C81BEC" w:rsidRPr="00435CB5" w14:paraId="1C334F06" w14:textId="77777777" w:rsidTr="0025609C">
        <w:trPr>
          <w:trHeight w:val="397"/>
        </w:trPr>
        <w:tc>
          <w:tcPr>
            <w:tcW w:w="112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6BA30AEC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17. sklop:</w:t>
            </w:r>
          </w:p>
        </w:tc>
        <w:tc>
          <w:tcPr>
            <w:tcW w:w="39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 w:themeFill="background1"/>
            <w:vAlign w:val="center"/>
          </w:tcPr>
          <w:p w14:paraId="68E6F213" w14:textId="77777777" w:rsidR="00C81BEC" w:rsidRPr="0069391C" w:rsidRDefault="00C81BEC" w:rsidP="002560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9391C">
              <w:rPr>
                <w:rFonts w:asciiTheme="minorHAnsi" w:hAnsiTheme="minorHAnsi" w:cstheme="minorHAnsi"/>
                <w:sz w:val="22"/>
                <w:szCs w:val="22"/>
              </w:rPr>
              <w:t>SADNI SOKOVI, SIRUPI IN SADNO ŽITNE REZINE</w:t>
            </w:r>
          </w:p>
        </w:tc>
        <w:tc>
          <w:tcPr>
            <w:tcW w:w="1276" w:type="dxa"/>
            <w:tcBorders>
              <w:left w:val="single" w:sz="4" w:space="0" w:color="00B050"/>
            </w:tcBorders>
            <w:shd w:val="clear" w:color="auto" w:fill="FFFFFF" w:themeFill="background1"/>
            <w:vAlign w:val="center"/>
          </w:tcPr>
          <w:p w14:paraId="7EE1A3EE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15AEA48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FFF" w:themeFill="background1"/>
            <w:vAlign w:val="center"/>
          </w:tcPr>
          <w:p w14:paraId="07DA99B6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FFF" w:themeFill="background1"/>
            <w:vAlign w:val="center"/>
          </w:tcPr>
          <w:p w14:paraId="68478E84" w14:textId="77777777" w:rsidR="00C81BEC" w:rsidRPr="00435CB5" w:rsidRDefault="00C81BEC" w:rsidP="002560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1BEC" w:rsidRPr="0012053A" w14:paraId="4752D50B" w14:textId="77777777" w:rsidTr="0025609C">
        <w:trPr>
          <w:trHeight w:val="340"/>
        </w:trPr>
        <w:tc>
          <w:tcPr>
            <w:tcW w:w="5098" w:type="dxa"/>
            <w:gridSpan w:val="2"/>
            <w:tcBorders>
              <w:top w:val="single" w:sz="4" w:space="0" w:color="00B050"/>
            </w:tcBorders>
            <w:shd w:val="clear" w:color="auto" w:fill="FFF2CC" w:themeFill="accent4" w:themeFillTint="33"/>
            <w:noWrap/>
            <w:vAlign w:val="center"/>
            <w:hideMark/>
          </w:tcPr>
          <w:p w14:paraId="776B5053" w14:textId="77777777" w:rsidR="00C81BEC" w:rsidRPr="0012053A" w:rsidRDefault="00C81BEC" w:rsidP="0025609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  <w:r w:rsidRPr="00ED4AD1">
              <w:rPr>
                <w:rFonts w:ascii="Calibri" w:hAnsi="Calibri" w:cs="Calibri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276" w:type="dxa"/>
            <w:shd w:val="clear" w:color="auto" w:fill="FFF2CC" w:themeFill="accent4" w:themeFillTint="33"/>
            <w:noWrap/>
            <w:vAlign w:val="center"/>
          </w:tcPr>
          <w:p w14:paraId="6AF5745D" w14:textId="77777777" w:rsidR="00C81BEC" w:rsidRPr="0012053A" w:rsidRDefault="00C81BEC" w:rsidP="0025609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noWrap/>
            <w:vAlign w:val="center"/>
          </w:tcPr>
          <w:p w14:paraId="657E097F" w14:textId="77777777" w:rsidR="00C81BEC" w:rsidRPr="0012053A" w:rsidRDefault="00C81BEC" w:rsidP="0025609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2CC" w:themeFill="accent4" w:themeFillTint="33"/>
            <w:noWrap/>
            <w:vAlign w:val="center"/>
          </w:tcPr>
          <w:p w14:paraId="2F3F34C4" w14:textId="77777777" w:rsidR="00C81BEC" w:rsidRPr="0012053A" w:rsidRDefault="00C81BEC" w:rsidP="0025609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noWrap/>
            <w:vAlign w:val="center"/>
          </w:tcPr>
          <w:p w14:paraId="26D7FEB3" w14:textId="77777777" w:rsidR="00C81BEC" w:rsidRPr="0012053A" w:rsidRDefault="00C81BEC" w:rsidP="0025609C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6FE4F316" w14:textId="77777777" w:rsidR="009D7AFA" w:rsidRDefault="009D7AFA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FF933EB" w14:textId="3D4E8675" w:rsidR="006501AD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538452FF" w14:textId="12549235" w:rsidR="009D7AFA" w:rsidRDefault="009D7AFA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5179AFC7" w14:textId="77777777" w:rsidR="00C81BEC" w:rsidRPr="00907248" w:rsidRDefault="00C81BEC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6497A51" w14:textId="31A2F8F8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</w:t>
      </w:r>
      <w:r w:rsidR="009D7AFA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s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9D7AFA">
      <w:footerReference w:type="default" r:id="rId8"/>
      <w:headerReference w:type="first" r:id="rId9"/>
      <w:type w:val="continuous"/>
      <w:pgSz w:w="11906" w:h="16838"/>
      <w:pgMar w:top="993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4ACBC" w14:textId="77777777" w:rsidR="0098381C" w:rsidRDefault="0098381C" w:rsidP="00334CC6">
      <w:r>
        <w:separator/>
      </w:r>
    </w:p>
  </w:endnote>
  <w:endnote w:type="continuationSeparator" w:id="0">
    <w:p w14:paraId="0922C4B3" w14:textId="77777777" w:rsidR="0098381C" w:rsidRDefault="0098381C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152E1" w14:textId="77777777" w:rsidR="0098381C" w:rsidRDefault="0098381C" w:rsidP="00334CC6">
      <w:r>
        <w:separator/>
      </w:r>
    </w:p>
  </w:footnote>
  <w:footnote w:type="continuationSeparator" w:id="0">
    <w:p w14:paraId="5F95486E" w14:textId="77777777" w:rsidR="0098381C" w:rsidRDefault="0098381C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A6C49" w14:textId="24A83921" w:rsidR="002F3344" w:rsidRDefault="002B791F" w:rsidP="00A802F0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</w:pPr>
    <w:r w:rsidRPr="002B791F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OSNOVNA ŠOLA SREČKA KOSOVELA SEŽANA, Kosovelova ulica 6, 6210 Sežana</w:t>
    </w:r>
  </w:p>
  <w:p w14:paraId="11C1C6CD" w14:textId="77777777" w:rsidR="002B791F" w:rsidRDefault="002B791F" w:rsidP="00A802F0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</w:pPr>
  </w:p>
  <w:p w14:paraId="25E0D450" w14:textId="77777777" w:rsidR="002B791F" w:rsidRPr="009D7AFA" w:rsidRDefault="002B791F" w:rsidP="00A802F0">
    <w:pPr>
      <w:pStyle w:val="Glava"/>
      <w:rPr>
        <w:sz w:val="10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6B3"/>
    <w:rsid w:val="002B791F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3D4F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381C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D7AFA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1BEC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18</cp:revision>
  <cp:lastPrinted>2023-03-08T12:31:00Z</cp:lastPrinted>
  <dcterms:created xsi:type="dcterms:W3CDTF">2022-10-06T06:18:00Z</dcterms:created>
  <dcterms:modified xsi:type="dcterms:W3CDTF">2023-04-15T10:17:00Z</dcterms:modified>
</cp:coreProperties>
</file>