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31"/>
        <w:gridCol w:w="7833"/>
      </w:tblGrid>
      <w:tr w:rsidR="00995F4B" w:rsidRPr="009C26F4" w14:paraId="78FBCCAE" w14:textId="77777777" w:rsidTr="00C64CB0">
        <w:trPr>
          <w:trHeight w:val="203"/>
        </w:trPr>
        <w:tc>
          <w:tcPr>
            <w:tcW w:w="1134" w:type="dxa"/>
            <w:shd w:val="clear" w:color="auto" w:fill="auto"/>
          </w:tcPr>
          <w:p w14:paraId="491EBFB3" w14:textId="644A1E6F" w:rsidR="00995F4B" w:rsidRPr="009C26F4" w:rsidRDefault="00995F4B" w:rsidP="00C64CB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</w:t>
            </w:r>
            <w:r>
              <w:rPr>
                <w:rFonts w:ascii="Arial" w:hAnsi="Arial" w:cs="Arial"/>
                <w:b/>
                <w:sz w:val="20"/>
                <w:szCs w:val="20"/>
              </w:rPr>
              <w:t>artner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BAD0DEB" w14:textId="77777777" w:rsidR="00995F4B" w:rsidRPr="009C26F4" w:rsidRDefault="00995F4B" w:rsidP="00C64CB0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EE82705" w14:textId="77777777" w:rsidR="00995F4B" w:rsidRPr="009C26F4" w:rsidRDefault="00995F4B" w:rsidP="00995F4B">
      <w:pPr>
        <w:jc w:val="both"/>
        <w:rPr>
          <w:rFonts w:ascii="Arial" w:hAnsi="Arial" w:cs="Arial"/>
          <w:sz w:val="20"/>
          <w:szCs w:val="20"/>
        </w:rPr>
      </w:pPr>
    </w:p>
    <w:p w14:paraId="5B2DD5BD" w14:textId="77777777" w:rsidR="00995F4B" w:rsidRDefault="00995F4B" w:rsidP="00995F4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346B2B01" w14:textId="5EE701F4" w:rsidR="00995F4B" w:rsidRDefault="00F86DB8" w:rsidP="00995F4B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F86DB8">
        <w:rPr>
          <w:rFonts w:ascii="Arial" w:hAnsi="Arial" w:cs="Arial"/>
          <w:b/>
          <w:bCs/>
          <w:caps/>
          <w:sz w:val="20"/>
          <w:szCs w:val="20"/>
        </w:rPr>
        <w:t>IZVEDBA OBNOVE IN PRIZIDAVE STAVBE SODIŠČ TER OBNOVA ZAVODA ZA PRESTAJANJE KAZNI ZAPORA NA NASLOVU JEREBOVA ULICA 1 IN 2 V NOVEM MESTU Z UPOŠTEVANJEM OKOLJSKIH VIDIKOV</w:t>
      </w:r>
    </w:p>
    <w:p w14:paraId="5F42DCAF" w14:textId="77777777" w:rsidR="00F86DB8" w:rsidRDefault="00F86DB8" w:rsidP="00995F4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0E5D9444" w14:textId="6E29A124" w:rsidR="00995F4B" w:rsidRDefault="00995F4B" w:rsidP="00995F4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 w:rsidR="00F86DB8">
        <w:rPr>
          <w:rFonts w:ascii="Arial" w:hAnsi="Arial" w:cs="Arial"/>
          <w:b/>
          <w:sz w:val="20"/>
          <w:szCs w:val="20"/>
        </w:rPr>
        <w:t>3</w:t>
      </w:r>
      <w:r w:rsidRPr="009E6526">
        <w:rPr>
          <w:rFonts w:ascii="Arial" w:hAnsi="Arial" w:cs="Arial"/>
          <w:b/>
          <w:sz w:val="20"/>
          <w:szCs w:val="20"/>
        </w:rPr>
        <w:t>/2023-2030</w:t>
      </w:r>
    </w:p>
    <w:p w14:paraId="5451D445" w14:textId="37FF7DDF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5F8CB0D9" w14:textId="77777777" w:rsidR="00995F4B" w:rsidRDefault="00995F4B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77777777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DF6E8DB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980635" w:rsidRPr="002C63C8" w14:paraId="0BDCE009" w14:textId="77777777" w:rsidTr="00995F4B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konzorcijske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04A44669" w14:textId="4430AD56" w:rsidR="002125EC" w:rsidRPr="00AA6514" w:rsidRDefault="002125EC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2D2DDF45" w14:textId="77777777" w:rsidR="004B1CDF" w:rsidRDefault="004B1CDF" w:rsidP="004B1CD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5E399284" w14:textId="77777777" w:rsidR="002125EC" w:rsidRPr="00820508" w:rsidRDefault="002125EC" w:rsidP="002125EC">
      <w:pPr>
        <w:spacing w:line="260" w:lineRule="exact"/>
        <w:ind w:left="1080"/>
        <w:jc w:val="both"/>
        <w:rPr>
          <w:rFonts w:ascii="Arial" w:hAnsi="Arial" w:cs="Arial"/>
          <w:sz w:val="20"/>
          <w:szCs w:val="20"/>
        </w:rPr>
      </w:pPr>
    </w:p>
    <w:p w14:paraId="61B6C710" w14:textId="77777777" w:rsidR="002125EC" w:rsidRDefault="002125EC" w:rsidP="002125EC">
      <w:pPr>
        <w:numPr>
          <w:ilvl w:val="0"/>
          <w:numId w:val="2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>
        <w:rPr>
          <w:rFonts w:ascii="Arial" w:hAnsi="Arial" w:cs="Arial"/>
          <w:sz w:val="20"/>
          <w:szCs w:val="20"/>
        </w:rPr>
        <w:t xml:space="preserve">Uradni list RS, št. </w:t>
      </w:r>
      <w:r w:rsidRPr="00CC53D7">
        <w:rPr>
          <w:rFonts w:ascii="Arial" w:hAnsi="Arial" w:cs="Arial"/>
          <w:sz w:val="20"/>
          <w:szCs w:val="20"/>
        </w:rPr>
        <w:t>69/11 – uradno prečiščeno besedilo in 158/20</w:t>
      </w:r>
      <w:r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3BFFAD58" w14:textId="77777777" w:rsidR="00995576" w:rsidRDefault="00995576" w:rsidP="00BF78FA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AA9DE76" w14:textId="1C50403D" w:rsidR="00995576" w:rsidRPr="00995576" w:rsidRDefault="00995576">
      <w:pPr>
        <w:numPr>
          <w:ilvl w:val="0"/>
          <w:numId w:val="2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r w:rsidR="005E0328"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 w:rsidR="00AB26AE">
        <w:rPr>
          <w:rFonts w:ascii="Arial" w:hAnsi="Arial" w:cs="Arial"/>
          <w:sz w:val="20"/>
          <w:szCs w:val="20"/>
        </w:rPr>
        <w:t>.</w:t>
      </w:r>
    </w:p>
    <w:p w14:paraId="41C8385F" w14:textId="77777777" w:rsidR="002125EC" w:rsidRDefault="002125EC" w:rsidP="002125E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77777777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560FE5BB" w14:textId="1FA027FD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75402DC" w14:textId="5E2AEA2D" w:rsidR="005C48BC" w:rsidRPr="004E4A38" w:rsidRDefault="00A55CC6" w:rsidP="00A55CC6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Žig:</w:t>
      </w: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1D865" w14:textId="77777777" w:rsidR="00A27002" w:rsidRDefault="00A27002">
      <w:r>
        <w:separator/>
      </w:r>
    </w:p>
  </w:endnote>
  <w:endnote w:type="continuationSeparator" w:id="0">
    <w:p w14:paraId="2BD79E95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E7E0D" w14:textId="77777777" w:rsidR="00A27002" w:rsidRDefault="00A27002">
      <w:r>
        <w:separator/>
      </w:r>
    </w:p>
  </w:footnote>
  <w:footnote w:type="continuationSeparator" w:id="0">
    <w:p w14:paraId="59BE5A33" w14:textId="77777777" w:rsidR="00A27002" w:rsidRDefault="00A27002">
      <w:r>
        <w:continuationSeparator/>
      </w:r>
    </w:p>
  </w:footnote>
  <w:footnote w:id="1">
    <w:p w14:paraId="38B85E35" w14:textId="62CE0599" w:rsidR="005E0328" w:rsidRPr="006267D4" w:rsidRDefault="005E0328" w:rsidP="005E0328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="002E581E" w:rsidRPr="002E581E">
        <w:rPr>
          <w:rFonts w:ascii="Arial" w:hAnsi="Arial" w:cs="Arial"/>
          <w:sz w:val="18"/>
          <w:szCs w:val="18"/>
        </w:rPr>
        <w:t>minister in državni sekretarji</w:t>
      </w:r>
      <w:r w:rsidR="002E581E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673DF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6AD51C5" wp14:editId="5226E1FC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6"/>
  </w:num>
  <w:num w:numId="2" w16cid:durableId="389578494">
    <w:abstractNumId w:val="11"/>
  </w:num>
  <w:num w:numId="3" w16cid:durableId="1800563661">
    <w:abstractNumId w:val="21"/>
  </w:num>
  <w:num w:numId="4" w16cid:durableId="870384875">
    <w:abstractNumId w:val="7"/>
  </w:num>
  <w:num w:numId="5" w16cid:durableId="359089842">
    <w:abstractNumId w:val="15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3"/>
  </w:num>
  <w:num w:numId="10" w16cid:durableId="1967808935">
    <w:abstractNumId w:val="22"/>
  </w:num>
  <w:num w:numId="11" w16cid:durableId="1726677240">
    <w:abstractNumId w:val="24"/>
  </w:num>
  <w:num w:numId="12" w16cid:durableId="734201577">
    <w:abstractNumId w:val="20"/>
  </w:num>
  <w:num w:numId="13" w16cid:durableId="465976409">
    <w:abstractNumId w:val="25"/>
  </w:num>
  <w:num w:numId="14" w16cid:durableId="1356692038">
    <w:abstractNumId w:val="14"/>
  </w:num>
  <w:num w:numId="15" w16cid:durableId="485711332">
    <w:abstractNumId w:val="18"/>
  </w:num>
  <w:num w:numId="16" w16cid:durableId="380591088">
    <w:abstractNumId w:val="28"/>
  </w:num>
  <w:num w:numId="17" w16cid:durableId="1041706700">
    <w:abstractNumId w:val="19"/>
  </w:num>
  <w:num w:numId="18" w16cid:durableId="1711303205">
    <w:abstractNumId w:val="16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7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3"/>
  </w:num>
  <w:num w:numId="26" w16cid:durableId="828985464">
    <w:abstractNumId w:val="17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5F4B"/>
    <w:rsid w:val="00996889"/>
    <w:rsid w:val="009A0D9E"/>
    <w:rsid w:val="009A6602"/>
    <w:rsid w:val="009B45A7"/>
    <w:rsid w:val="009C15CD"/>
    <w:rsid w:val="009C7B9E"/>
    <w:rsid w:val="009D645A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6D4C"/>
    <w:rsid w:val="00AA7B17"/>
    <w:rsid w:val="00AB26AE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54DE"/>
    <w:rsid w:val="00F86DB8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165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29</cp:revision>
  <cp:lastPrinted>2016-05-05T11:49:00Z</cp:lastPrinted>
  <dcterms:created xsi:type="dcterms:W3CDTF">2021-01-11T07:47:00Z</dcterms:created>
  <dcterms:modified xsi:type="dcterms:W3CDTF">2023-06-29T09:30:00Z</dcterms:modified>
</cp:coreProperties>
</file>