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84"/>
        <w:gridCol w:w="5499"/>
        <w:gridCol w:w="1608"/>
        <w:gridCol w:w="1271"/>
      </w:tblGrid>
      <w:tr w:rsidR="00E17A0F" w:rsidRPr="00E17A0F" w14:paraId="5ED198BD" w14:textId="77777777" w:rsidTr="003E6F55">
        <w:trPr>
          <w:trHeight w:val="967"/>
        </w:trPr>
        <w:tc>
          <w:tcPr>
            <w:tcW w:w="6183" w:type="dxa"/>
            <w:gridSpan w:val="2"/>
            <w:noWrap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67"/>
            </w:tblGrid>
            <w:tr w:rsidR="00E17A0F" w:rsidRPr="00E17A0F" w14:paraId="7BC1A7AD" w14:textId="77777777" w:rsidTr="003E6F55">
              <w:trPr>
                <w:trHeight w:val="765"/>
                <w:tblCellSpacing w:w="0" w:type="dxa"/>
              </w:trPr>
              <w:tc>
                <w:tcPr>
                  <w:tcW w:w="61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00467D"/>
                  <w:vAlign w:val="center"/>
                  <w:hideMark/>
                </w:tcPr>
                <w:p w14:paraId="75CF5B1B" w14:textId="412DEF65" w:rsidR="00E17A0F" w:rsidRDefault="00601E69" w:rsidP="00E17A0F">
                  <w:pPr>
                    <w:spacing w:before="200" w:after="0" w:line="240" w:lineRule="auto"/>
                    <w:jc w:val="both"/>
                    <w:rPr>
                      <w:rFonts w:ascii="Tahoma" w:eastAsia="Calibri" w:hAnsi="Tahoma" w:cs="Tahoma"/>
                      <w:sz w:val="20"/>
                      <w:szCs w:val="20"/>
                      <w:lang w:eastAsia="sr-Latn-BA"/>
                    </w:rPr>
                  </w:pPr>
                  <w:r w:rsidRPr="00601E69">
                    <w:rPr>
                      <w:rFonts w:ascii="Tahoma" w:eastAsia="Calibri" w:hAnsi="Tahoma" w:cs="Tahoma"/>
                      <w:sz w:val="20"/>
                      <w:szCs w:val="20"/>
                      <w:lang w:eastAsia="sr-Latn-BA"/>
                    </w:rPr>
                    <w:t>IKT - Vprašalnik metodologije za vrednotenje stanja informacijske varnosti</w:t>
                  </w:r>
                </w:p>
                <w:p w14:paraId="2DFDC6D5" w14:textId="4C6C679A" w:rsidR="00E17A0F" w:rsidRPr="00E17A0F" w:rsidRDefault="00E17A0F" w:rsidP="00E17A0F">
                  <w:pPr>
                    <w:spacing w:before="200" w:after="0" w:line="240" w:lineRule="auto"/>
                    <w:jc w:val="both"/>
                    <w:rPr>
                      <w:rFonts w:ascii="Tahoma" w:eastAsia="Calibri" w:hAnsi="Tahoma" w:cs="Tahoma"/>
                      <w:sz w:val="20"/>
                      <w:szCs w:val="20"/>
                      <w:lang w:eastAsia="sr-Latn-BA"/>
                    </w:rPr>
                  </w:pPr>
                </w:p>
              </w:tc>
            </w:tr>
          </w:tbl>
          <w:p w14:paraId="4F4A90EE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608" w:type="dxa"/>
            <w:hideMark/>
          </w:tcPr>
          <w:p w14:paraId="7AA6E8A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Izpolni / obkroži ponudnik</w:t>
            </w:r>
          </w:p>
        </w:tc>
        <w:tc>
          <w:tcPr>
            <w:tcW w:w="1271" w:type="dxa"/>
            <w:noWrap/>
            <w:hideMark/>
          </w:tcPr>
          <w:p w14:paraId="70393C7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Največje možno število točk v primeru odgovora ''da'' </w:t>
            </w:r>
          </w:p>
        </w:tc>
      </w:tr>
      <w:tr w:rsidR="00E17A0F" w:rsidRPr="00E17A0F" w14:paraId="38B872FD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29DD8013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3187249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608" w:type="dxa"/>
            <w:hideMark/>
          </w:tcPr>
          <w:p w14:paraId="28932D2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31377CB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126</w:t>
            </w:r>
          </w:p>
        </w:tc>
      </w:tr>
      <w:tr w:rsidR="00E17A0F" w:rsidRPr="00E17A0F" w14:paraId="505A5620" w14:textId="77777777" w:rsidTr="003E6F55">
        <w:trPr>
          <w:trHeight w:val="270"/>
        </w:trPr>
        <w:tc>
          <w:tcPr>
            <w:tcW w:w="684" w:type="dxa"/>
            <w:noWrap/>
            <w:hideMark/>
          </w:tcPr>
          <w:p w14:paraId="17202D14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486E119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Ime podjetja ponudnika:</w:t>
            </w:r>
          </w:p>
        </w:tc>
        <w:tc>
          <w:tcPr>
            <w:tcW w:w="1608" w:type="dxa"/>
            <w:hideMark/>
          </w:tcPr>
          <w:p w14:paraId="41A57F9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051D4E8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58847B25" w14:textId="77777777" w:rsidTr="003E6F55">
        <w:trPr>
          <w:trHeight w:val="270"/>
        </w:trPr>
        <w:tc>
          <w:tcPr>
            <w:tcW w:w="684" w:type="dxa"/>
            <w:noWrap/>
            <w:hideMark/>
          </w:tcPr>
          <w:p w14:paraId="34A6F59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0428BE9C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Okvirno število zaposlenih:</w:t>
            </w:r>
          </w:p>
        </w:tc>
        <w:tc>
          <w:tcPr>
            <w:tcW w:w="1608" w:type="dxa"/>
            <w:hideMark/>
          </w:tcPr>
          <w:p w14:paraId="2A2519D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6C5D75F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456F3033" w14:textId="77777777" w:rsidTr="003E6F55">
        <w:trPr>
          <w:trHeight w:val="270"/>
        </w:trPr>
        <w:tc>
          <w:tcPr>
            <w:tcW w:w="684" w:type="dxa"/>
            <w:noWrap/>
            <w:hideMark/>
          </w:tcPr>
          <w:p w14:paraId="6D752D9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4363741E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Kraj in datum izpolnjevanja:</w:t>
            </w:r>
          </w:p>
        </w:tc>
        <w:tc>
          <w:tcPr>
            <w:tcW w:w="1608" w:type="dxa"/>
            <w:hideMark/>
          </w:tcPr>
          <w:p w14:paraId="596A707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6368C58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199FF486" w14:textId="77777777" w:rsidTr="003E6F55">
        <w:trPr>
          <w:trHeight w:val="270"/>
        </w:trPr>
        <w:tc>
          <w:tcPr>
            <w:tcW w:w="684" w:type="dxa"/>
            <w:noWrap/>
            <w:hideMark/>
          </w:tcPr>
          <w:p w14:paraId="5598F20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678A377B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Ime odgovorne osebe:</w:t>
            </w:r>
          </w:p>
        </w:tc>
        <w:tc>
          <w:tcPr>
            <w:tcW w:w="1608" w:type="dxa"/>
            <w:hideMark/>
          </w:tcPr>
          <w:p w14:paraId="3C7F5F5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7D78AD5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16EEABDF" w14:textId="77777777" w:rsidTr="003E6F55">
        <w:trPr>
          <w:trHeight w:val="270"/>
        </w:trPr>
        <w:tc>
          <w:tcPr>
            <w:tcW w:w="684" w:type="dxa"/>
            <w:noWrap/>
            <w:hideMark/>
          </w:tcPr>
          <w:p w14:paraId="28747872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173D76FF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Podpis odgovorne osebe:</w:t>
            </w:r>
          </w:p>
        </w:tc>
        <w:tc>
          <w:tcPr>
            <w:tcW w:w="1608" w:type="dxa"/>
            <w:hideMark/>
          </w:tcPr>
          <w:p w14:paraId="2C0AD65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36CDF9A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33B5E22D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D4452B1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2125317C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1. Politika varovanja informacij</w:t>
            </w:r>
          </w:p>
        </w:tc>
        <w:tc>
          <w:tcPr>
            <w:tcW w:w="1608" w:type="dxa"/>
            <w:hideMark/>
          </w:tcPr>
          <w:p w14:paraId="2AE82C1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7EFC06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780C9D40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3B2A440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1.1.</w:t>
            </w:r>
          </w:p>
        </w:tc>
        <w:tc>
          <w:tcPr>
            <w:tcW w:w="5499" w:type="dxa"/>
            <w:hideMark/>
          </w:tcPr>
          <w:p w14:paraId="5754052A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obstaja v vaši organizacij dokumentirana politika varovanja informacij?</w:t>
            </w:r>
          </w:p>
        </w:tc>
        <w:tc>
          <w:tcPr>
            <w:tcW w:w="1608" w:type="dxa"/>
            <w:hideMark/>
          </w:tcPr>
          <w:p w14:paraId="4D56F4E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BFDF0D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5</w:t>
            </w:r>
          </w:p>
        </w:tc>
      </w:tr>
      <w:tr w:rsidR="00E17A0F" w:rsidRPr="00E17A0F" w14:paraId="648F0580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16F98ED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1.2.</w:t>
            </w:r>
          </w:p>
        </w:tc>
        <w:tc>
          <w:tcPr>
            <w:tcW w:w="5499" w:type="dxa"/>
            <w:hideMark/>
          </w:tcPr>
          <w:p w14:paraId="7EE9D233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ste pri pripravi varnostne politike upoštevali poslovne zahteve, relevantno zakonodajo in predpise s področja delovanja vaše organizacije in jih vanjo zapisali?</w:t>
            </w:r>
          </w:p>
        </w:tc>
        <w:tc>
          <w:tcPr>
            <w:tcW w:w="1608" w:type="dxa"/>
            <w:hideMark/>
          </w:tcPr>
          <w:p w14:paraId="6B31F7A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6F65E5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07AE8B30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5DD2F91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1.3.</w:t>
            </w:r>
          </w:p>
        </w:tc>
        <w:tc>
          <w:tcPr>
            <w:tcW w:w="5499" w:type="dxa"/>
            <w:hideMark/>
          </w:tcPr>
          <w:p w14:paraId="01AB7973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dokumentirano politiko varovanja informacij odobrava direktor družbe oziroma član najvišjega vodstva?</w:t>
            </w:r>
          </w:p>
        </w:tc>
        <w:tc>
          <w:tcPr>
            <w:tcW w:w="1608" w:type="dxa"/>
            <w:hideMark/>
          </w:tcPr>
          <w:p w14:paraId="2A5ECED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231484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1CCAE1F5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E1E572D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1.4.</w:t>
            </w:r>
          </w:p>
        </w:tc>
        <w:tc>
          <w:tcPr>
            <w:tcW w:w="5499" w:type="dxa"/>
            <w:hideMark/>
          </w:tcPr>
          <w:p w14:paraId="7D032FA9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redno pregledujete in po potrebi posodabljate dokumentirano politiko varovanja informacij?</w:t>
            </w:r>
          </w:p>
        </w:tc>
        <w:tc>
          <w:tcPr>
            <w:tcW w:w="1608" w:type="dxa"/>
            <w:hideMark/>
          </w:tcPr>
          <w:p w14:paraId="7E48702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C04BCC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265B482D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2E4B284E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1.5.</w:t>
            </w:r>
          </w:p>
        </w:tc>
        <w:tc>
          <w:tcPr>
            <w:tcW w:w="5499" w:type="dxa"/>
            <w:hideMark/>
          </w:tcPr>
          <w:p w14:paraId="145609F0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so s politiko varovanja informacij in njenimi spremembami seznanjeni vsi zaposleni in jim je ta ves čas zaposlitve razpoložljiva?</w:t>
            </w:r>
          </w:p>
        </w:tc>
        <w:tc>
          <w:tcPr>
            <w:tcW w:w="1608" w:type="dxa"/>
            <w:hideMark/>
          </w:tcPr>
          <w:p w14:paraId="43C7E83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7258B3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243C6CF8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6ECB5D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1.6.</w:t>
            </w:r>
          </w:p>
        </w:tc>
        <w:tc>
          <w:tcPr>
            <w:tcW w:w="5499" w:type="dxa"/>
            <w:hideMark/>
          </w:tcPr>
          <w:p w14:paraId="120914F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je bila varnostna politika kdaj pregledana s strani neodvisnih strokovnjakov?</w:t>
            </w:r>
          </w:p>
        </w:tc>
        <w:tc>
          <w:tcPr>
            <w:tcW w:w="1608" w:type="dxa"/>
            <w:hideMark/>
          </w:tcPr>
          <w:p w14:paraId="0175CDA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F5F408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63FCCA97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3D2D1BD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069273C5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2. Analiza in upravljanje informacijskih in drugih tveganj</w:t>
            </w:r>
          </w:p>
        </w:tc>
        <w:tc>
          <w:tcPr>
            <w:tcW w:w="1608" w:type="dxa"/>
            <w:hideMark/>
          </w:tcPr>
          <w:p w14:paraId="3B70083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53F7C99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085033EE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73F4F9EA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2.1.</w:t>
            </w:r>
          </w:p>
        </w:tc>
        <w:tc>
          <w:tcPr>
            <w:tcW w:w="5499" w:type="dxa"/>
            <w:hideMark/>
          </w:tcPr>
          <w:p w14:paraId="182477E7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je bila v vaši organizaciji izvedena in dokumentirana analiza tveganj?</w:t>
            </w:r>
          </w:p>
        </w:tc>
        <w:tc>
          <w:tcPr>
            <w:tcW w:w="1608" w:type="dxa"/>
            <w:hideMark/>
          </w:tcPr>
          <w:p w14:paraId="4A188FF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B58CA2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4</w:t>
            </w:r>
          </w:p>
        </w:tc>
      </w:tr>
      <w:tr w:rsidR="00E17A0F" w:rsidRPr="00E17A0F" w14:paraId="03D5FE2B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07E4EB4F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2.2.</w:t>
            </w:r>
          </w:p>
        </w:tc>
        <w:tc>
          <w:tcPr>
            <w:tcW w:w="5499" w:type="dxa"/>
            <w:hideMark/>
          </w:tcPr>
          <w:p w14:paraId="7423F1DD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V kakšnem obsegu se izvaja analiza tveganj?</w:t>
            </w:r>
          </w:p>
        </w:tc>
        <w:tc>
          <w:tcPr>
            <w:tcW w:w="1608" w:type="dxa"/>
            <w:hideMark/>
          </w:tcPr>
          <w:p w14:paraId="2202A60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  <w:p w14:paraId="5AA7D5A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v celotni organizaciji (2 točki)</w:t>
            </w:r>
          </w:p>
          <w:p w14:paraId="73BD08B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/ samo v nekaterih delih organizacije (1 točki)</w:t>
            </w:r>
          </w:p>
          <w:p w14:paraId="3605320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lastRenderedPageBreak/>
              <w:t>/ analiza tveganj se ne izvaja (0 točk)</w:t>
            </w:r>
          </w:p>
        </w:tc>
        <w:tc>
          <w:tcPr>
            <w:tcW w:w="1271" w:type="dxa"/>
            <w:noWrap/>
            <w:hideMark/>
          </w:tcPr>
          <w:p w14:paraId="005CD14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lastRenderedPageBreak/>
              <w:t>skupaj največ 2</w:t>
            </w:r>
          </w:p>
        </w:tc>
      </w:tr>
      <w:tr w:rsidR="00E17A0F" w:rsidRPr="00E17A0F" w14:paraId="0BBFE5FD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3847BE2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2.3.</w:t>
            </w:r>
          </w:p>
        </w:tc>
        <w:tc>
          <w:tcPr>
            <w:tcW w:w="5499" w:type="dxa"/>
            <w:hideMark/>
          </w:tcPr>
          <w:p w14:paraId="4C916128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se izvaja oziroma posodablja analiza tveganj najmanj enkrat letno?</w:t>
            </w:r>
          </w:p>
        </w:tc>
        <w:tc>
          <w:tcPr>
            <w:tcW w:w="1608" w:type="dxa"/>
            <w:hideMark/>
          </w:tcPr>
          <w:p w14:paraId="00491D3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FF3819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7000179A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BE6D21D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2.4.</w:t>
            </w:r>
          </w:p>
        </w:tc>
        <w:tc>
          <w:tcPr>
            <w:tcW w:w="5499" w:type="dxa"/>
            <w:hideMark/>
          </w:tcPr>
          <w:p w14:paraId="41177F34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se z rezultati analize tveganja seznani direktor družbe oziroma člani najvišjega vodstva?</w:t>
            </w:r>
          </w:p>
        </w:tc>
        <w:tc>
          <w:tcPr>
            <w:tcW w:w="1608" w:type="dxa"/>
            <w:hideMark/>
          </w:tcPr>
          <w:p w14:paraId="3D77C3A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69AE99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5D362B0B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E964F4D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776D2D9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3. Ravnanje z viri informacijske tehnologije</w:t>
            </w:r>
          </w:p>
        </w:tc>
        <w:tc>
          <w:tcPr>
            <w:tcW w:w="1608" w:type="dxa"/>
            <w:hideMark/>
          </w:tcPr>
          <w:p w14:paraId="327AD3E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D20C51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1B227863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021E3278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3.1.</w:t>
            </w:r>
          </w:p>
        </w:tc>
        <w:tc>
          <w:tcPr>
            <w:tcW w:w="5499" w:type="dxa"/>
            <w:hideMark/>
          </w:tcPr>
          <w:p w14:paraId="5B82E787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v vaši organizaciji dokumentirano politiko uporabe virov informacijske tehnologije?</w:t>
            </w:r>
          </w:p>
        </w:tc>
        <w:tc>
          <w:tcPr>
            <w:tcW w:w="1608" w:type="dxa"/>
            <w:hideMark/>
          </w:tcPr>
          <w:p w14:paraId="47F92041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B5731E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4</w:t>
            </w:r>
          </w:p>
        </w:tc>
      </w:tr>
      <w:tr w:rsidR="00E17A0F" w:rsidRPr="00E17A0F" w14:paraId="7FAA2724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4711F0C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3.2.</w:t>
            </w:r>
          </w:p>
        </w:tc>
        <w:tc>
          <w:tcPr>
            <w:tcW w:w="5499" w:type="dxa"/>
            <w:hideMark/>
          </w:tcPr>
          <w:p w14:paraId="52C0C1DC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opravljen popis vseh informacijskih virov, ki so del informacijskega sistema podjetja?</w:t>
            </w:r>
          </w:p>
        </w:tc>
        <w:tc>
          <w:tcPr>
            <w:tcW w:w="1608" w:type="dxa"/>
            <w:hideMark/>
          </w:tcPr>
          <w:p w14:paraId="47D9FF1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11C245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0DF0D20C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3DAC899D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3.3.</w:t>
            </w:r>
          </w:p>
        </w:tc>
        <w:tc>
          <w:tcPr>
            <w:tcW w:w="5499" w:type="dxa"/>
            <w:hideMark/>
          </w:tcPr>
          <w:p w14:paraId="1F28177E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imajo vsi informacijski viri določene lastnike/skrbnike in so ti seznanjeni s svojimi odgovornostmi?</w:t>
            </w:r>
          </w:p>
        </w:tc>
        <w:tc>
          <w:tcPr>
            <w:tcW w:w="1608" w:type="dxa"/>
            <w:hideMark/>
          </w:tcPr>
          <w:p w14:paraId="6019ECE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DA13EB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6B73541E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6AB6D3B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3.4.</w:t>
            </w:r>
          </w:p>
        </w:tc>
        <w:tc>
          <w:tcPr>
            <w:tcW w:w="5499" w:type="dxa"/>
            <w:hideMark/>
          </w:tcPr>
          <w:p w14:paraId="02E55759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je v organizaciji opredeljen točen postopek, ki zagotavlja, da zaposleni in zunanji izvajalci ob prenehanju opravljanj dela, vse vire informacijske tehnologije vrnejo organizaciji?</w:t>
            </w:r>
          </w:p>
        </w:tc>
        <w:tc>
          <w:tcPr>
            <w:tcW w:w="1608" w:type="dxa"/>
            <w:hideMark/>
          </w:tcPr>
          <w:p w14:paraId="33549D7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029B78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572BED67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26EF012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3.5.</w:t>
            </w:r>
          </w:p>
        </w:tc>
        <w:tc>
          <w:tcPr>
            <w:tcW w:w="5499" w:type="dxa"/>
            <w:hideMark/>
          </w:tcPr>
          <w:p w14:paraId="34FCAF0B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v organizaciji opredeljeno politiko uporabe in ravnanja z zunanjimi nosilci podatkov?</w:t>
            </w:r>
          </w:p>
        </w:tc>
        <w:tc>
          <w:tcPr>
            <w:tcW w:w="1608" w:type="dxa"/>
            <w:hideMark/>
          </w:tcPr>
          <w:p w14:paraId="5CD3FDE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BC1717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4C104D6A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B3F613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59811175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4. Obstoj sistema upravljanja incidentov</w:t>
            </w:r>
          </w:p>
        </w:tc>
        <w:tc>
          <w:tcPr>
            <w:tcW w:w="1608" w:type="dxa"/>
            <w:hideMark/>
          </w:tcPr>
          <w:p w14:paraId="4787A23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3967540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34BF0FFD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2876BB6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4.1.</w:t>
            </w:r>
          </w:p>
        </w:tc>
        <w:tc>
          <w:tcPr>
            <w:tcW w:w="5499" w:type="dxa"/>
            <w:hideMark/>
          </w:tcPr>
          <w:p w14:paraId="6E00BE87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v vaši organizaciji sistematično zaznavate in dokumentirate dogodke, ki imajo vpliv na varnost poslovanja in poslovanja na sploh?</w:t>
            </w:r>
          </w:p>
        </w:tc>
        <w:tc>
          <w:tcPr>
            <w:tcW w:w="1608" w:type="dxa"/>
            <w:hideMark/>
          </w:tcPr>
          <w:p w14:paraId="2D9A25E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DACAEE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4</w:t>
            </w:r>
          </w:p>
        </w:tc>
      </w:tr>
      <w:tr w:rsidR="00E17A0F" w:rsidRPr="00E17A0F" w14:paraId="5909EBF3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20D5339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4.2.</w:t>
            </w:r>
          </w:p>
        </w:tc>
        <w:tc>
          <w:tcPr>
            <w:tcW w:w="5499" w:type="dxa"/>
            <w:hideMark/>
          </w:tcPr>
          <w:p w14:paraId="2E297ADB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zaznane dogodke razvrščate po kritičnosti vpliva na poslovanje?</w:t>
            </w:r>
          </w:p>
        </w:tc>
        <w:tc>
          <w:tcPr>
            <w:tcW w:w="1608" w:type="dxa"/>
            <w:hideMark/>
          </w:tcPr>
          <w:p w14:paraId="085AEA3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2D824D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0532EE5A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CADAAAF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4.3.</w:t>
            </w:r>
          </w:p>
        </w:tc>
        <w:tc>
          <w:tcPr>
            <w:tcW w:w="5499" w:type="dxa"/>
            <w:hideMark/>
          </w:tcPr>
          <w:p w14:paraId="5D79DA82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sistematično pregledujete in analizirate zaznane in dokumentirane dogodke?</w:t>
            </w:r>
          </w:p>
        </w:tc>
        <w:tc>
          <w:tcPr>
            <w:tcW w:w="1608" w:type="dxa"/>
            <w:hideMark/>
          </w:tcPr>
          <w:p w14:paraId="26C08C7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3D95F8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4F522343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0DEEB58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4.4.</w:t>
            </w:r>
          </w:p>
        </w:tc>
        <w:tc>
          <w:tcPr>
            <w:tcW w:w="5499" w:type="dxa"/>
            <w:hideMark/>
          </w:tcPr>
          <w:p w14:paraId="19B6FD2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na podlagi obravnave zaznanih in dokumentiranih dogodkov sprejmete ustrezne sklepe in jih izvedete?</w:t>
            </w:r>
          </w:p>
        </w:tc>
        <w:tc>
          <w:tcPr>
            <w:tcW w:w="1608" w:type="dxa"/>
            <w:hideMark/>
          </w:tcPr>
          <w:p w14:paraId="1C1A4D0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809140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7636559E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D1FAF90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639EE234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5. Obstoj načrtov neprekinjenega poslovanja in njihova vsebina</w:t>
            </w:r>
          </w:p>
        </w:tc>
        <w:tc>
          <w:tcPr>
            <w:tcW w:w="1608" w:type="dxa"/>
            <w:hideMark/>
          </w:tcPr>
          <w:p w14:paraId="6158DC4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9066AA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164C4BDB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D7F7D2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5.1.</w:t>
            </w:r>
          </w:p>
        </w:tc>
        <w:tc>
          <w:tcPr>
            <w:tcW w:w="5499" w:type="dxa"/>
            <w:hideMark/>
          </w:tcPr>
          <w:p w14:paraId="3EF0B9E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v vaši organizaciji dokumentirane načrte neprekinjenega poslovanja?</w:t>
            </w:r>
          </w:p>
        </w:tc>
        <w:tc>
          <w:tcPr>
            <w:tcW w:w="1608" w:type="dxa"/>
            <w:hideMark/>
          </w:tcPr>
          <w:p w14:paraId="34189501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E19292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5D591575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0806DB1E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5.2.</w:t>
            </w:r>
          </w:p>
        </w:tc>
        <w:tc>
          <w:tcPr>
            <w:tcW w:w="5499" w:type="dxa"/>
            <w:hideMark/>
          </w:tcPr>
          <w:p w14:paraId="0A10B71D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Za katera poslovna področja velja načrt neprekinjenega poslovanja?</w:t>
            </w:r>
          </w:p>
        </w:tc>
        <w:tc>
          <w:tcPr>
            <w:tcW w:w="1608" w:type="dxa"/>
            <w:hideMark/>
          </w:tcPr>
          <w:p w14:paraId="3E4D834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  <w:p w14:paraId="3EB1963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za vsa poslovna področja (2 točki)</w:t>
            </w:r>
          </w:p>
          <w:p w14:paraId="3DDD16B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/ za ključna poslovna področja, ki </w:t>
            </w:r>
            <w:r w:rsidRPr="00E17A0F">
              <w:rPr>
                <w:rFonts w:ascii="Tahoma" w:hAnsi="Tahoma" w:cs="Tahoma"/>
                <w:lang w:eastAsia="sr-Latn-BA"/>
              </w:rPr>
              <w:lastRenderedPageBreak/>
              <w:t>zagotavljajo delovanje podjetja (1 točka)</w:t>
            </w:r>
          </w:p>
          <w:p w14:paraId="65BC8C8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/</w:t>
            </w:r>
            <w:r w:rsidRPr="00E17A0F">
              <w:rPr>
                <w:rFonts w:ascii="Tahoma" w:hAnsi="Tahoma" w:cs="Tahoma"/>
              </w:rPr>
              <w:t xml:space="preserve"> </w:t>
            </w:r>
            <w:r w:rsidRPr="00E17A0F">
              <w:rPr>
                <w:rFonts w:ascii="Tahoma" w:hAnsi="Tahoma" w:cs="Tahoma"/>
                <w:lang w:eastAsia="sr-Latn-BA"/>
              </w:rPr>
              <w:t>nimamo načrtov neprekinjenega poslovanja (0 točk)</w:t>
            </w:r>
          </w:p>
        </w:tc>
        <w:tc>
          <w:tcPr>
            <w:tcW w:w="1271" w:type="dxa"/>
            <w:noWrap/>
            <w:hideMark/>
          </w:tcPr>
          <w:p w14:paraId="0D67ACB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lastRenderedPageBreak/>
              <w:t>skupaj največ 2</w:t>
            </w:r>
          </w:p>
        </w:tc>
      </w:tr>
      <w:tr w:rsidR="00E17A0F" w:rsidRPr="00E17A0F" w14:paraId="285821C3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3D991FD1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5.3.</w:t>
            </w:r>
          </w:p>
        </w:tc>
        <w:tc>
          <w:tcPr>
            <w:tcW w:w="5499" w:type="dxa"/>
            <w:hideMark/>
          </w:tcPr>
          <w:p w14:paraId="3666677F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opredeljeno in dokumentirane vloge in odgovornosti za izvedbo narta neprekinjenega poslovanja (to niso položaji in funkcije iz rednih poslovnih procesov)?</w:t>
            </w:r>
          </w:p>
        </w:tc>
        <w:tc>
          <w:tcPr>
            <w:tcW w:w="1608" w:type="dxa"/>
            <w:hideMark/>
          </w:tcPr>
          <w:p w14:paraId="119D536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B96195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14DCBB4E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813FDE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5.4.</w:t>
            </w:r>
          </w:p>
        </w:tc>
        <w:tc>
          <w:tcPr>
            <w:tcW w:w="5499" w:type="dxa"/>
            <w:hideMark/>
          </w:tcPr>
          <w:p w14:paraId="12011689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Rezervna lokacija: (možnih je več odgovorov)</w:t>
            </w:r>
          </w:p>
        </w:tc>
        <w:tc>
          <w:tcPr>
            <w:tcW w:w="1608" w:type="dxa"/>
            <w:hideMark/>
          </w:tcPr>
          <w:p w14:paraId="4ECA4A6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419539F1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skupaj največ 2</w:t>
            </w:r>
          </w:p>
        </w:tc>
      </w:tr>
      <w:tr w:rsidR="00E17A0F" w:rsidRPr="00E17A0F" w14:paraId="13B9DFEA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730A5043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6DB60BA1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je opremljena z vso potrebno IT infrastrukturo in drugimi viri, ki sledijo iz ustreznih analiz</w:t>
            </w:r>
          </w:p>
        </w:tc>
        <w:tc>
          <w:tcPr>
            <w:tcW w:w="1608" w:type="dxa"/>
            <w:hideMark/>
          </w:tcPr>
          <w:p w14:paraId="7BE911E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760B2D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768E1F22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CCFC682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29FF5367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ima opremljena delovna mesta za zaposlene in opremljene prostore za vodstvo</w:t>
            </w:r>
          </w:p>
        </w:tc>
        <w:tc>
          <w:tcPr>
            <w:tcW w:w="1608" w:type="dxa"/>
            <w:hideMark/>
          </w:tcPr>
          <w:p w14:paraId="432F58A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A68EE6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5A7B4A3E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454D4D0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5.5.</w:t>
            </w:r>
          </w:p>
        </w:tc>
        <w:tc>
          <w:tcPr>
            <w:tcW w:w="5499" w:type="dxa"/>
            <w:hideMark/>
          </w:tcPr>
          <w:p w14:paraId="4190816C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načrte neprekinjenega poslovanja redno preizkušate, to dokumentirate in na tej podlagi načrte posodabljate?</w:t>
            </w:r>
          </w:p>
        </w:tc>
        <w:tc>
          <w:tcPr>
            <w:tcW w:w="1608" w:type="dxa"/>
            <w:hideMark/>
          </w:tcPr>
          <w:p w14:paraId="5FC1E67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CB297E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16A64A95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6DC22FC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0636FE0F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6. Obstoj programa ozaveščanja o informacijski varnosti</w:t>
            </w:r>
          </w:p>
        </w:tc>
        <w:tc>
          <w:tcPr>
            <w:tcW w:w="1608" w:type="dxa"/>
            <w:hideMark/>
          </w:tcPr>
          <w:p w14:paraId="06BD3721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3F8B0E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2E14856F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0487FB5E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6.1.</w:t>
            </w:r>
          </w:p>
        </w:tc>
        <w:tc>
          <w:tcPr>
            <w:tcW w:w="5499" w:type="dxa"/>
            <w:hideMark/>
          </w:tcPr>
          <w:p w14:paraId="6FC2F254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v vaši organizaciji izvajate dokumentirana ozaveščanja in izobraževanja o varnosti informacij in načrtu neprekinjenega poslovanja?</w:t>
            </w:r>
          </w:p>
        </w:tc>
        <w:tc>
          <w:tcPr>
            <w:tcW w:w="1608" w:type="dxa"/>
            <w:hideMark/>
          </w:tcPr>
          <w:p w14:paraId="24D76EA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7BD23D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0DFFE915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644FD242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6.2.</w:t>
            </w:r>
          </w:p>
        </w:tc>
        <w:tc>
          <w:tcPr>
            <w:tcW w:w="5499" w:type="dxa"/>
            <w:hideMark/>
          </w:tcPr>
          <w:p w14:paraId="65420D22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se vsaj ena oseba v vaši organizaciji redno udeležuje zunanjih izobraževanj s področja varovanja informacij?</w:t>
            </w:r>
          </w:p>
        </w:tc>
        <w:tc>
          <w:tcPr>
            <w:tcW w:w="1608" w:type="dxa"/>
            <w:hideMark/>
          </w:tcPr>
          <w:p w14:paraId="31FEC56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5E85B3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1B96C297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2D9D8287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6.3.</w:t>
            </w:r>
          </w:p>
        </w:tc>
        <w:tc>
          <w:tcPr>
            <w:tcW w:w="5499" w:type="dxa"/>
            <w:hideMark/>
          </w:tcPr>
          <w:p w14:paraId="0EA53BDB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ozaveščanje o varnosti informacij opravite za vse zaposlene, ki opravljajo delo v vaši organizaciji</w:t>
            </w:r>
          </w:p>
        </w:tc>
        <w:tc>
          <w:tcPr>
            <w:tcW w:w="1608" w:type="dxa"/>
            <w:hideMark/>
          </w:tcPr>
          <w:p w14:paraId="73F5E69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B9D461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08CECB1E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01B3D35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6.4.</w:t>
            </w:r>
          </w:p>
        </w:tc>
        <w:tc>
          <w:tcPr>
            <w:tcW w:w="5499" w:type="dxa"/>
            <w:hideMark/>
          </w:tcPr>
          <w:p w14:paraId="6ABFFBE2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kdaj uporabljate zunanjega izvajalca, da izvede program ozaveščanja ali izobraževanja o informacijski varnosti ali načrtovanju neprekinjenega poslovanja?</w:t>
            </w:r>
          </w:p>
        </w:tc>
        <w:tc>
          <w:tcPr>
            <w:tcW w:w="1608" w:type="dxa"/>
            <w:hideMark/>
          </w:tcPr>
          <w:p w14:paraId="622F054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0EABFD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4E640A9C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0052E4DE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6.5.</w:t>
            </w:r>
          </w:p>
        </w:tc>
        <w:tc>
          <w:tcPr>
            <w:tcW w:w="5499" w:type="dxa"/>
            <w:hideMark/>
          </w:tcPr>
          <w:p w14:paraId="0722B72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ste kdaj ob izrednem dogodku večjega vpliva na poslovanje pri vas organizirali dokumentirano ozaveščanje o dogodku, da se podobno ne bi več pripetilo?</w:t>
            </w:r>
          </w:p>
        </w:tc>
        <w:tc>
          <w:tcPr>
            <w:tcW w:w="1608" w:type="dxa"/>
            <w:hideMark/>
          </w:tcPr>
          <w:p w14:paraId="59D8DD8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FB6AEF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5A40CD7C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EF7CF52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6.6.</w:t>
            </w:r>
          </w:p>
        </w:tc>
        <w:tc>
          <w:tcPr>
            <w:tcW w:w="5499" w:type="dxa"/>
            <w:hideMark/>
          </w:tcPr>
          <w:p w14:paraId="33D9760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ob zaposlovanju novih oseb vzpostavljene varnostne kontrole?</w:t>
            </w:r>
          </w:p>
        </w:tc>
        <w:tc>
          <w:tcPr>
            <w:tcW w:w="1608" w:type="dxa"/>
            <w:hideMark/>
          </w:tcPr>
          <w:p w14:paraId="38919A2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4D27E3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0169071E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0317EF28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483E9498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7. Uvedeni varovalni ukrepi v okviru informacijske tehnologije</w:t>
            </w:r>
          </w:p>
        </w:tc>
        <w:tc>
          <w:tcPr>
            <w:tcW w:w="1608" w:type="dxa"/>
            <w:hideMark/>
          </w:tcPr>
          <w:p w14:paraId="23D75481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16D195B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1DDC4E55" w14:textId="77777777" w:rsidTr="003E6F55">
        <w:trPr>
          <w:trHeight w:val="765"/>
        </w:trPr>
        <w:tc>
          <w:tcPr>
            <w:tcW w:w="684" w:type="dxa"/>
            <w:noWrap/>
            <w:hideMark/>
          </w:tcPr>
          <w:p w14:paraId="3542AC84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7.1.</w:t>
            </w:r>
          </w:p>
        </w:tc>
        <w:tc>
          <w:tcPr>
            <w:tcW w:w="5499" w:type="dxa"/>
            <w:hideMark/>
          </w:tcPr>
          <w:p w14:paraId="59E11AA5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v organizacij sistematično uvedene ukrepe za potrebe varovanja informacij v okviru informacijske tehnologije na različnih področjih, ki temeljijo na analizi tveganj vašega poslovnega okolja?</w:t>
            </w:r>
          </w:p>
        </w:tc>
        <w:tc>
          <w:tcPr>
            <w:tcW w:w="1608" w:type="dxa"/>
            <w:hideMark/>
          </w:tcPr>
          <w:p w14:paraId="2BC8175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634ACF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5B72E534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27B5DB1D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lastRenderedPageBreak/>
              <w:t>7.2.</w:t>
            </w:r>
          </w:p>
        </w:tc>
        <w:tc>
          <w:tcPr>
            <w:tcW w:w="5499" w:type="dxa"/>
            <w:hideMark/>
          </w:tcPr>
          <w:p w14:paraId="06A39EE9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uveden dokumentiran sistem upravljanja sprememb v okviru informacijske tehnologije?</w:t>
            </w:r>
          </w:p>
        </w:tc>
        <w:tc>
          <w:tcPr>
            <w:tcW w:w="1608" w:type="dxa"/>
            <w:hideMark/>
          </w:tcPr>
          <w:p w14:paraId="4E140D0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244FB8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59A656AB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1CFD05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7.3.</w:t>
            </w:r>
          </w:p>
        </w:tc>
        <w:tc>
          <w:tcPr>
            <w:tcW w:w="5499" w:type="dxa"/>
            <w:hideMark/>
          </w:tcPr>
          <w:p w14:paraId="7C7841EA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Vaša dokumentacija o informacijskih sistemih vsebuje (možnih je več odgovorov):</w:t>
            </w:r>
          </w:p>
        </w:tc>
        <w:tc>
          <w:tcPr>
            <w:tcW w:w="1608" w:type="dxa"/>
            <w:hideMark/>
          </w:tcPr>
          <w:p w14:paraId="2C85A39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1DE0F1B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skupaj največ 3</w:t>
            </w:r>
          </w:p>
        </w:tc>
      </w:tr>
      <w:tr w:rsidR="00E17A0F" w:rsidRPr="00E17A0F" w14:paraId="5B0CF6E8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D57BFC0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0A641C98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načrt razvoja informacijskega sistema</w:t>
            </w:r>
          </w:p>
        </w:tc>
        <w:tc>
          <w:tcPr>
            <w:tcW w:w="1608" w:type="dxa"/>
            <w:hideMark/>
          </w:tcPr>
          <w:p w14:paraId="3DA99FA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F5E987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0E8A4950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B691A0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2A17EF5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načrt razvoja kapacitet sistemov</w:t>
            </w:r>
          </w:p>
        </w:tc>
        <w:tc>
          <w:tcPr>
            <w:tcW w:w="1608" w:type="dxa"/>
            <w:hideMark/>
          </w:tcPr>
          <w:p w14:paraId="73456E9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9B0611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65A2CC68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A2B493E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19A5BECB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postopke sprejemanja sistemov v produkcijo</w:t>
            </w:r>
          </w:p>
        </w:tc>
        <w:tc>
          <w:tcPr>
            <w:tcW w:w="1608" w:type="dxa"/>
            <w:hideMark/>
          </w:tcPr>
          <w:p w14:paraId="0695417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6FD7CA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323E7A18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31889A28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7.4.</w:t>
            </w:r>
          </w:p>
        </w:tc>
        <w:tc>
          <w:tcPr>
            <w:tcW w:w="5499" w:type="dxa"/>
            <w:hideMark/>
          </w:tcPr>
          <w:p w14:paraId="608ECB58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vzpostavljene dokumentirane postopke preprečevanja odtekanja informacij?</w:t>
            </w:r>
          </w:p>
        </w:tc>
        <w:tc>
          <w:tcPr>
            <w:tcW w:w="1608" w:type="dxa"/>
            <w:hideMark/>
          </w:tcPr>
          <w:p w14:paraId="611BCE8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2CDF50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2FDDEBAA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21DEAF0F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7.5.</w:t>
            </w:r>
          </w:p>
        </w:tc>
        <w:tc>
          <w:tcPr>
            <w:tcW w:w="5499" w:type="dxa"/>
            <w:hideMark/>
          </w:tcPr>
          <w:p w14:paraId="76EE8FBD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za ugotavljanje varnostnih pomanjkljivosti in sprejetja ustreznih tehničnih varovalnih ukrepov, v sodelovanju z zunanjimi neodvisnim izvajalcem, izvajate teste ranljivosti?</w:t>
            </w:r>
          </w:p>
        </w:tc>
        <w:tc>
          <w:tcPr>
            <w:tcW w:w="1608" w:type="dxa"/>
            <w:hideMark/>
          </w:tcPr>
          <w:p w14:paraId="390D35D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AD6DCB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0406F9B8" w14:textId="77777777" w:rsidTr="003E6F55">
        <w:trPr>
          <w:trHeight w:val="765"/>
        </w:trPr>
        <w:tc>
          <w:tcPr>
            <w:tcW w:w="684" w:type="dxa"/>
            <w:noWrap/>
            <w:hideMark/>
          </w:tcPr>
          <w:p w14:paraId="6FA69F6A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7.6.</w:t>
            </w:r>
          </w:p>
        </w:tc>
        <w:tc>
          <w:tcPr>
            <w:tcW w:w="5499" w:type="dxa"/>
            <w:hideMark/>
          </w:tcPr>
          <w:p w14:paraId="663E8A5C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izvajate preglede izvajanja ukrepov varovanja?</w:t>
            </w:r>
          </w:p>
        </w:tc>
        <w:tc>
          <w:tcPr>
            <w:tcW w:w="1608" w:type="dxa"/>
            <w:hideMark/>
          </w:tcPr>
          <w:p w14:paraId="084ED82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  <w:p w14:paraId="53C6CC6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za vse ukrepe izvajamo notranje in zunanje preglede (3 točki)  </w:t>
            </w:r>
          </w:p>
          <w:p w14:paraId="0C9D21E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/ za vse ukrepe izvajamo samo notranje preglede (2 točki)</w:t>
            </w:r>
          </w:p>
          <w:p w14:paraId="032B610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/</w:t>
            </w:r>
            <w:r w:rsidRPr="00E17A0F">
              <w:rPr>
                <w:rFonts w:ascii="Tahoma" w:hAnsi="Tahoma" w:cs="Tahoma"/>
              </w:rPr>
              <w:t xml:space="preserve"> </w:t>
            </w:r>
            <w:r w:rsidRPr="00E17A0F">
              <w:rPr>
                <w:rFonts w:ascii="Tahoma" w:hAnsi="Tahoma" w:cs="Tahoma"/>
                <w:lang w:eastAsia="sr-Latn-BA"/>
              </w:rPr>
              <w:t>preglede izvajamo samo za pomembnejše ukrepe (1 točk)</w:t>
            </w:r>
          </w:p>
          <w:p w14:paraId="3235506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/</w:t>
            </w:r>
            <w:r w:rsidRPr="00E17A0F">
              <w:rPr>
                <w:rFonts w:ascii="Tahoma" w:hAnsi="Tahoma" w:cs="Tahoma"/>
              </w:rPr>
              <w:t xml:space="preserve"> </w:t>
            </w:r>
            <w:r w:rsidRPr="00E17A0F">
              <w:rPr>
                <w:rFonts w:ascii="Tahoma" w:hAnsi="Tahoma" w:cs="Tahoma"/>
                <w:lang w:eastAsia="sr-Latn-BA"/>
              </w:rPr>
              <w:t>ne izvajamo pregledov (0 točk)</w:t>
            </w:r>
          </w:p>
        </w:tc>
        <w:tc>
          <w:tcPr>
            <w:tcW w:w="1271" w:type="dxa"/>
            <w:noWrap/>
            <w:hideMark/>
          </w:tcPr>
          <w:p w14:paraId="4259A47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skupaj največ 3</w:t>
            </w:r>
          </w:p>
        </w:tc>
      </w:tr>
      <w:tr w:rsidR="00E17A0F" w:rsidRPr="00E17A0F" w14:paraId="36806744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AA6B9D3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09338D0D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8. Temeljni ukrepi varovanja</w:t>
            </w:r>
          </w:p>
        </w:tc>
        <w:tc>
          <w:tcPr>
            <w:tcW w:w="1608" w:type="dxa"/>
            <w:hideMark/>
          </w:tcPr>
          <w:p w14:paraId="19B6E47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1866B02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1DE0EC1A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77065DC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8.1.</w:t>
            </w:r>
          </w:p>
        </w:tc>
        <w:tc>
          <w:tcPr>
            <w:tcW w:w="5499" w:type="dxa"/>
            <w:hideMark/>
          </w:tcPr>
          <w:p w14:paraId="4A48F02A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Katera področja varovanja ste uvedli v podjetju? (možnih je več spodnjih odgovorov)</w:t>
            </w:r>
          </w:p>
        </w:tc>
        <w:tc>
          <w:tcPr>
            <w:tcW w:w="1608" w:type="dxa"/>
            <w:hideMark/>
          </w:tcPr>
          <w:p w14:paraId="6B3256B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0536AEE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skupaj največ 18</w:t>
            </w:r>
          </w:p>
        </w:tc>
      </w:tr>
      <w:tr w:rsidR="00E17A0F" w:rsidRPr="00E17A0F" w14:paraId="2E2CBBD7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8CE518C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7E1B5939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fizična varnost in nadzor dostopa</w:t>
            </w:r>
          </w:p>
        </w:tc>
        <w:tc>
          <w:tcPr>
            <w:tcW w:w="1608" w:type="dxa"/>
            <w:hideMark/>
          </w:tcPr>
          <w:p w14:paraId="7A3AD91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EA72B1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6B313D6C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052F0093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7735B63B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alarm s prenosom na varnostno službo</w:t>
            </w:r>
          </w:p>
        </w:tc>
        <w:tc>
          <w:tcPr>
            <w:tcW w:w="1608" w:type="dxa"/>
            <w:hideMark/>
          </w:tcPr>
          <w:p w14:paraId="629CE36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37CDBF5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1088CCAB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B0E3E83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4C80FF2E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Videonadzor</w:t>
            </w:r>
          </w:p>
        </w:tc>
        <w:tc>
          <w:tcPr>
            <w:tcW w:w="1608" w:type="dxa"/>
            <w:hideMark/>
          </w:tcPr>
          <w:p w14:paraId="0BCA6E8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6FFE798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448B0F30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B207E9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58A4F863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protipožarna zaščita</w:t>
            </w:r>
          </w:p>
        </w:tc>
        <w:tc>
          <w:tcPr>
            <w:tcW w:w="1608" w:type="dxa"/>
            <w:hideMark/>
          </w:tcPr>
          <w:p w14:paraId="4BD9DB4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FBE59E1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6F029AAD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25D2876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18A1EBB1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fizično varovanje papirne dokumentacije</w:t>
            </w:r>
          </w:p>
        </w:tc>
        <w:tc>
          <w:tcPr>
            <w:tcW w:w="1608" w:type="dxa"/>
            <w:hideMark/>
          </w:tcPr>
          <w:p w14:paraId="16DB944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0D463B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24D4D692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1F4E352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lastRenderedPageBreak/>
              <w:t> </w:t>
            </w:r>
          </w:p>
        </w:tc>
        <w:tc>
          <w:tcPr>
            <w:tcW w:w="5499" w:type="dxa"/>
            <w:hideMark/>
          </w:tcPr>
          <w:p w14:paraId="3AC1AB90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zaščita pred izpadom električne energije</w:t>
            </w:r>
          </w:p>
        </w:tc>
        <w:tc>
          <w:tcPr>
            <w:tcW w:w="1608" w:type="dxa"/>
            <w:hideMark/>
          </w:tcPr>
          <w:p w14:paraId="32DF86E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4484D9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7F40B9FC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438748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54DB68E9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požarni zid pred zunanjim omrežjem</w:t>
            </w:r>
          </w:p>
        </w:tc>
        <w:tc>
          <w:tcPr>
            <w:tcW w:w="1608" w:type="dxa"/>
            <w:hideMark/>
          </w:tcPr>
          <w:p w14:paraId="005494E1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7E0343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4FFD8FB4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712BFF1E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FE7046E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proti-virusna zaščita</w:t>
            </w:r>
          </w:p>
        </w:tc>
        <w:tc>
          <w:tcPr>
            <w:tcW w:w="1608" w:type="dxa"/>
            <w:hideMark/>
          </w:tcPr>
          <w:p w14:paraId="1CA1C46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Da       Ne </w:t>
            </w:r>
          </w:p>
        </w:tc>
        <w:tc>
          <w:tcPr>
            <w:tcW w:w="1271" w:type="dxa"/>
            <w:noWrap/>
            <w:hideMark/>
          </w:tcPr>
          <w:p w14:paraId="04F8987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3F935BC2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D7EC601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137EF77F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omejitev vnosa in uporabe mobilnih naprav za službene potrebe</w:t>
            </w:r>
          </w:p>
        </w:tc>
        <w:tc>
          <w:tcPr>
            <w:tcW w:w="1608" w:type="dxa"/>
            <w:hideMark/>
          </w:tcPr>
          <w:p w14:paraId="08E9828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141422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2B89B115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33404E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4DAD1F02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nadzor oddaljenega dela in dostopa do omrežja</w:t>
            </w:r>
          </w:p>
        </w:tc>
        <w:tc>
          <w:tcPr>
            <w:tcW w:w="1608" w:type="dxa"/>
            <w:hideMark/>
          </w:tcPr>
          <w:p w14:paraId="058B6AB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088CF68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3B5EB726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C5B467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4AB739D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klasifikacija informacij po zaupnosti</w:t>
            </w:r>
          </w:p>
        </w:tc>
        <w:tc>
          <w:tcPr>
            <w:tcW w:w="1608" w:type="dxa"/>
            <w:hideMark/>
          </w:tcPr>
          <w:p w14:paraId="307F17D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6C269B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2292053D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3BA4F795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42BAF39C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uporaba načela čiste mize in čistega zaslona</w:t>
            </w:r>
          </w:p>
        </w:tc>
        <w:tc>
          <w:tcPr>
            <w:tcW w:w="1608" w:type="dxa"/>
            <w:hideMark/>
          </w:tcPr>
          <w:p w14:paraId="1920716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CAB4C12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23E7FFD6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56DFBF90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60C4DF50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logična kontrola dostopa in zaščita v okviru informacijske tehnologije</w:t>
            </w:r>
          </w:p>
        </w:tc>
        <w:tc>
          <w:tcPr>
            <w:tcW w:w="1608" w:type="dxa"/>
            <w:hideMark/>
          </w:tcPr>
          <w:p w14:paraId="7BB7DE6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7DBBCD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573C638E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64E8106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5CB87335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uporaba šifriranja</w:t>
            </w:r>
          </w:p>
        </w:tc>
        <w:tc>
          <w:tcPr>
            <w:tcW w:w="1608" w:type="dxa"/>
            <w:hideMark/>
          </w:tcPr>
          <w:p w14:paraId="2B28A2A7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0F4B7C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19E4B942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2C412E1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771528D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ločeno razvojno, testno in produkcijsko okolje</w:t>
            </w:r>
          </w:p>
        </w:tc>
        <w:tc>
          <w:tcPr>
            <w:tcW w:w="1608" w:type="dxa"/>
            <w:hideMark/>
          </w:tcPr>
          <w:p w14:paraId="01CC978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0DEAEC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58824F0B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76A3C7BB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043237F7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revizijsko sled za ključna informacijska sredstva</w:t>
            </w:r>
          </w:p>
        </w:tc>
        <w:tc>
          <w:tcPr>
            <w:tcW w:w="1608" w:type="dxa"/>
            <w:hideMark/>
          </w:tcPr>
          <w:p w14:paraId="1599A8E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2F1FCF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4972644A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A1F457F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CB9CD3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varnostno kopiranje</w:t>
            </w:r>
          </w:p>
        </w:tc>
        <w:tc>
          <w:tcPr>
            <w:tcW w:w="1608" w:type="dxa"/>
            <w:hideMark/>
          </w:tcPr>
          <w:p w14:paraId="3F0273A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C1C6C4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4C05198B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447E40D3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A89C59B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upoštevanje zakonodaje (predvsem zakon, ki ureja varstvo osebnih podatkov in zakon, ki ureja elektronsko poslovanje in elektronski podpis)</w:t>
            </w:r>
          </w:p>
        </w:tc>
        <w:tc>
          <w:tcPr>
            <w:tcW w:w="1608" w:type="dxa"/>
            <w:hideMark/>
          </w:tcPr>
          <w:p w14:paraId="526E94D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74FD0A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657A80D1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7AB1D936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8.2.</w:t>
            </w:r>
          </w:p>
        </w:tc>
        <w:tc>
          <w:tcPr>
            <w:tcW w:w="5499" w:type="dxa"/>
            <w:hideMark/>
          </w:tcPr>
          <w:p w14:paraId="13E6E627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V toku izvajanja procesov varovanja se ustvarijo zapisi in dokazi o njihovem izvajanju. Ali lahko na ta način pokažete, da ukrepe res izvajate?</w:t>
            </w:r>
          </w:p>
        </w:tc>
        <w:tc>
          <w:tcPr>
            <w:tcW w:w="1608" w:type="dxa"/>
            <w:hideMark/>
          </w:tcPr>
          <w:p w14:paraId="1C1831A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  <w:p w14:paraId="6734773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da, za vse procese in ukrepe (2 točki) </w:t>
            </w:r>
          </w:p>
          <w:p w14:paraId="62CEDD6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 /delno  (1 točka)</w:t>
            </w:r>
          </w:p>
          <w:p w14:paraId="3511E4B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 /ne (0 točk)</w:t>
            </w:r>
          </w:p>
        </w:tc>
        <w:tc>
          <w:tcPr>
            <w:tcW w:w="1271" w:type="dxa"/>
            <w:noWrap/>
            <w:hideMark/>
          </w:tcPr>
          <w:p w14:paraId="0A7FD77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skupaj največ 2</w:t>
            </w:r>
          </w:p>
        </w:tc>
      </w:tr>
      <w:tr w:rsidR="00E17A0F" w:rsidRPr="00E17A0F" w14:paraId="0D7566BA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27ACCAC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8.3.</w:t>
            </w:r>
          </w:p>
        </w:tc>
        <w:tc>
          <w:tcPr>
            <w:tcW w:w="5499" w:type="dxa"/>
            <w:hideMark/>
          </w:tcPr>
          <w:p w14:paraId="2AEC5A56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v podjetju redno spremljate dogodke na sistemih in druge dogodke, ki lahko predstavljajo incidente?</w:t>
            </w:r>
          </w:p>
        </w:tc>
        <w:tc>
          <w:tcPr>
            <w:tcW w:w="1608" w:type="dxa"/>
            <w:hideMark/>
          </w:tcPr>
          <w:p w14:paraId="48525C8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  <w:p w14:paraId="1AB36A60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da, sistemi se stalno spremljajo (24/7)  (3 točki)</w:t>
            </w:r>
          </w:p>
          <w:p w14:paraId="7004B07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 xml:space="preserve">/ da, sistemi se spremljajo med delovnim časom (2 točka) </w:t>
            </w:r>
          </w:p>
          <w:p w14:paraId="7EF31CB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/ dogodkov ne spremljamo redno (0 točk)</w:t>
            </w:r>
          </w:p>
        </w:tc>
        <w:tc>
          <w:tcPr>
            <w:tcW w:w="1271" w:type="dxa"/>
            <w:noWrap/>
            <w:hideMark/>
          </w:tcPr>
          <w:p w14:paraId="4FA1CE5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skupaj največ 3</w:t>
            </w:r>
          </w:p>
        </w:tc>
      </w:tr>
      <w:tr w:rsidR="00E17A0F" w:rsidRPr="00E17A0F" w14:paraId="7A4A3CB8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BF2AADC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lastRenderedPageBreak/>
              <w:t>8.4.</w:t>
            </w:r>
          </w:p>
        </w:tc>
        <w:tc>
          <w:tcPr>
            <w:tcW w:w="5499" w:type="dxa"/>
            <w:hideMark/>
          </w:tcPr>
          <w:p w14:paraId="5791AA17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podjetje načrtuje posebna sredstva za področje varovanja informacij?</w:t>
            </w:r>
          </w:p>
        </w:tc>
        <w:tc>
          <w:tcPr>
            <w:tcW w:w="1608" w:type="dxa"/>
            <w:hideMark/>
          </w:tcPr>
          <w:p w14:paraId="0A370B0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7CAFAB44" w14:textId="2A38E6FF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02308E50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0D086A24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5499" w:type="dxa"/>
            <w:hideMark/>
          </w:tcPr>
          <w:p w14:paraId="16DC8DF8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b/>
                <w:bCs/>
                <w:lang w:eastAsia="sr-Latn-BA"/>
              </w:rPr>
            </w:pPr>
            <w:r w:rsidRPr="00E17A0F">
              <w:rPr>
                <w:rFonts w:ascii="Tahoma" w:hAnsi="Tahoma" w:cs="Tahoma"/>
                <w:b/>
                <w:bCs/>
                <w:lang w:eastAsia="sr-Latn-BA"/>
              </w:rPr>
              <w:t>9. Procesna ureditev in disciplina</w:t>
            </w:r>
          </w:p>
        </w:tc>
        <w:tc>
          <w:tcPr>
            <w:tcW w:w="1608" w:type="dxa"/>
            <w:hideMark/>
          </w:tcPr>
          <w:p w14:paraId="263F20F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b/>
                <w:bCs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5EE13EB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</w:tr>
      <w:tr w:rsidR="00E17A0F" w:rsidRPr="00E17A0F" w14:paraId="2007F621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1BD048A4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9.1.</w:t>
            </w:r>
          </w:p>
        </w:tc>
        <w:tc>
          <w:tcPr>
            <w:tcW w:w="5499" w:type="dxa"/>
            <w:hideMark/>
          </w:tcPr>
          <w:p w14:paraId="207F6A30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v organizaciji dokumentirane poslovne procese?</w:t>
            </w:r>
          </w:p>
        </w:tc>
        <w:tc>
          <w:tcPr>
            <w:tcW w:w="1608" w:type="dxa"/>
            <w:hideMark/>
          </w:tcPr>
          <w:p w14:paraId="53197D2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13E3AA4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05F772C4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6C7A1A64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9.2.</w:t>
            </w:r>
          </w:p>
        </w:tc>
        <w:tc>
          <w:tcPr>
            <w:tcW w:w="5499" w:type="dxa"/>
            <w:hideMark/>
          </w:tcPr>
          <w:p w14:paraId="23535655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v organizaciji veljaven certifikat za sistem vodenja? (možnih je več odgovorov)</w:t>
            </w:r>
          </w:p>
        </w:tc>
        <w:tc>
          <w:tcPr>
            <w:tcW w:w="1608" w:type="dxa"/>
            <w:hideMark/>
          </w:tcPr>
          <w:p w14:paraId="4F23B2D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</w:p>
        </w:tc>
        <w:tc>
          <w:tcPr>
            <w:tcW w:w="1271" w:type="dxa"/>
            <w:noWrap/>
            <w:hideMark/>
          </w:tcPr>
          <w:p w14:paraId="279122F9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skupaj največ 7</w:t>
            </w:r>
          </w:p>
        </w:tc>
      </w:tr>
      <w:tr w:rsidR="00E17A0F" w:rsidRPr="00E17A0F" w14:paraId="34915372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00FA878C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262EBE22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da, po standardu ISO 9001</w:t>
            </w:r>
          </w:p>
        </w:tc>
        <w:tc>
          <w:tcPr>
            <w:tcW w:w="1608" w:type="dxa"/>
            <w:hideMark/>
          </w:tcPr>
          <w:p w14:paraId="6A40E1A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61D13E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3F11AFBC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463AFDAD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6022B7B4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da, po standardu BS 25999</w:t>
            </w:r>
          </w:p>
        </w:tc>
        <w:tc>
          <w:tcPr>
            <w:tcW w:w="1608" w:type="dxa"/>
            <w:hideMark/>
          </w:tcPr>
          <w:p w14:paraId="2EEE56C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0883B05E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3B1BCE7B" w14:textId="77777777" w:rsidTr="003E6F55">
        <w:trPr>
          <w:trHeight w:val="255"/>
        </w:trPr>
        <w:tc>
          <w:tcPr>
            <w:tcW w:w="684" w:type="dxa"/>
            <w:noWrap/>
            <w:hideMark/>
          </w:tcPr>
          <w:p w14:paraId="248F91DF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 </w:t>
            </w:r>
          </w:p>
        </w:tc>
        <w:tc>
          <w:tcPr>
            <w:tcW w:w="5499" w:type="dxa"/>
            <w:hideMark/>
          </w:tcPr>
          <w:p w14:paraId="32DBD1EF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da, po branžnem ali drugem standardu za procesno vodenje</w:t>
            </w:r>
          </w:p>
        </w:tc>
        <w:tc>
          <w:tcPr>
            <w:tcW w:w="1608" w:type="dxa"/>
            <w:hideMark/>
          </w:tcPr>
          <w:p w14:paraId="361180F6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88D2D9D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6EA168A6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34CD147C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9.3.</w:t>
            </w:r>
          </w:p>
        </w:tc>
        <w:tc>
          <w:tcPr>
            <w:tcW w:w="5499" w:type="dxa"/>
            <w:hideMark/>
          </w:tcPr>
          <w:p w14:paraId="3A979DAF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imate dokumentirano, da so zaposleni seznanjeni s postopki in nivojem varovanja informacij v vaši organizaciji?</w:t>
            </w:r>
          </w:p>
        </w:tc>
        <w:tc>
          <w:tcPr>
            <w:tcW w:w="1608" w:type="dxa"/>
            <w:hideMark/>
          </w:tcPr>
          <w:p w14:paraId="658904B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5487890C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3</w:t>
            </w:r>
          </w:p>
        </w:tc>
      </w:tr>
      <w:tr w:rsidR="00E17A0F" w:rsidRPr="00E17A0F" w14:paraId="059AC468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41389999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9.4.</w:t>
            </w:r>
          </w:p>
        </w:tc>
        <w:tc>
          <w:tcPr>
            <w:tcW w:w="5499" w:type="dxa"/>
            <w:hideMark/>
          </w:tcPr>
          <w:p w14:paraId="33694EA3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ste reden plačnik in svoje obveznosti do zaposlenih, zunanjih izvajalcev in dobaviteljev izpolnjujete brez zamud?</w:t>
            </w:r>
          </w:p>
        </w:tc>
        <w:tc>
          <w:tcPr>
            <w:tcW w:w="1608" w:type="dxa"/>
            <w:hideMark/>
          </w:tcPr>
          <w:p w14:paraId="69FA84B3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4AC1BDCA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1</w:t>
            </w:r>
          </w:p>
        </w:tc>
      </w:tr>
      <w:tr w:rsidR="00E17A0F" w:rsidRPr="00E17A0F" w14:paraId="5C0FD98B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1D6D6AFA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9.5.</w:t>
            </w:r>
          </w:p>
        </w:tc>
        <w:tc>
          <w:tcPr>
            <w:tcW w:w="5499" w:type="dxa"/>
            <w:hideMark/>
          </w:tcPr>
          <w:p w14:paraId="09ADBE35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vsi zaposleni ob začetku opravljanja dela in izvajalci ter podizvajalci podpišejo izjavo o varovanju poslovne skrivnosti?</w:t>
            </w:r>
          </w:p>
        </w:tc>
        <w:tc>
          <w:tcPr>
            <w:tcW w:w="1608" w:type="dxa"/>
            <w:hideMark/>
          </w:tcPr>
          <w:p w14:paraId="6966B25F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3D5CC6B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  <w:tr w:rsidR="00E17A0F" w:rsidRPr="00E17A0F" w14:paraId="66CAC9E6" w14:textId="77777777" w:rsidTr="003E6F55">
        <w:trPr>
          <w:trHeight w:val="510"/>
        </w:trPr>
        <w:tc>
          <w:tcPr>
            <w:tcW w:w="684" w:type="dxa"/>
            <w:noWrap/>
            <w:hideMark/>
          </w:tcPr>
          <w:p w14:paraId="67199DEF" w14:textId="77777777" w:rsidR="00E17A0F" w:rsidRPr="00E17A0F" w:rsidRDefault="00E17A0F" w:rsidP="00E17A0F">
            <w:pPr>
              <w:spacing w:before="200"/>
              <w:jc w:val="both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9.6.</w:t>
            </w:r>
          </w:p>
        </w:tc>
        <w:tc>
          <w:tcPr>
            <w:tcW w:w="5499" w:type="dxa"/>
            <w:hideMark/>
          </w:tcPr>
          <w:p w14:paraId="5CCCBE00" w14:textId="77777777" w:rsidR="00E17A0F" w:rsidRPr="00E17A0F" w:rsidRDefault="00E17A0F" w:rsidP="00E17A0F">
            <w:pPr>
              <w:spacing w:before="200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Ali so vsi projekti, ki se vodijo v vašem podjetju na določeni točki varnostno ocenjeni oziroma potrjeni s strani osebe za varovanje informacij?</w:t>
            </w:r>
          </w:p>
        </w:tc>
        <w:tc>
          <w:tcPr>
            <w:tcW w:w="1608" w:type="dxa"/>
            <w:hideMark/>
          </w:tcPr>
          <w:p w14:paraId="35A20095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Da       Ne</w:t>
            </w:r>
          </w:p>
        </w:tc>
        <w:tc>
          <w:tcPr>
            <w:tcW w:w="1271" w:type="dxa"/>
            <w:noWrap/>
            <w:hideMark/>
          </w:tcPr>
          <w:p w14:paraId="22FD3444" w14:textId="77777777" w:rsidR="00E17A0F" w:rsidRPr="00E17A0F" w:rsidRDefault="00E17A0F" w:rsidP="00E17A0F">
            <w:pPr>
              <w:spacing w:before="200"/>
              <w:jc w:val="center"/>
              <w:rPr>
                <w:rFonts w:ascii="Tahoma" w:hAnsi="Tahoma" w:cs="Tahoma"/>
                <w:lang w:eastAsia="sr-Latn-BA"/>
              </w:rPr>
            </w:pPr>
            <w:r w:rsidRPr="00E17A0F">
              <w:rPr>
                <w:rFonts w:ascii="Tahoma" w:hAnsi="Tahoma" w:cs="Tahoma"/>
                <w:lang w:eastAsia="sr-Latn-BA"/>
              </w:rPr>
              <w:t>2</w:t>
            </w:r>
          </w:p>
        </w:tc>
      </w:tr>
    </w:tbl>
    <w:p w14:paraId="0CB07B69" w14:textId="77777777" w:rsidR="00E17A0F" w:rsidRPr="00E17A0F" w:rsidRDefault="00E17A0F" w:rsidP="00E17A0F">
      <w:pPr>
        <w:spacing w:after="200" w:line="276" w:lineRule="auto"/>
        <w:rPr>
          <w:rFonts w:ascii="Tahoma" w:eastAsia="Calibri" w:hAnsi="Tahoma" w:cs="Tahoma"/>
          <w:sz w:val="20"/>
          <w:szCs w:val="20"/>
          <w:lang w:eastAsia="sl-SI"/>
        </w:rPr>
      </w:pPr>
    </w:p>
    <w:p w14:paraId="697B3279" w14:textId="77777777" w:rsidR="00E17A0F" w:rsidRPr="00E17A0F" w:rsidRDefault="00E17A0F" w:rsidP="00E17A0F">
      <w:pPr>
        <w:spacing w:before="200" w:after="0" w:line="240" w:lineRule="auto"/>
        <w:jc w:val="both"/>
        <w:rPr>
          <w:rFonts w:ascii="Tahoma" w:eastAsia="Calibri" w:hAnsi="Tahoma" w:cs="Tahoma"/>
          <w:sz w:val="20"/>
          <w:szCs w:val="20"/>
          <w:lang w:eastAsia="sl-SI"/>
        </w:rPr>
      </w:pPr>
    </w:p>
    <w:p w14:paraId="364C492A" w14:textId="77777777" w:rsidR="00E17A0F" w:rsidRPr="00E17A0F" w:rsidRDefault="00E17A0F" w:rsidP="00E17A0F">
      <w:pPr>
        <w:spacing w:before="200" w:after="0" w:line="240" w:lineRule="auto"/>
        <w:jc w:val="both"/>
        <w:rPr>
          <w:rFonts w:ascii="Tahoma" w:eastAsia="Calibri" w:hAnsi="Tahoma" w:cs="Tahoma"/>
          <w:b/>
          <w:bCs/>
          <w:i/>
          <w:iCs/>
          <w:sz w:val="20"/>
          <w:szCs w:val="20"/>
          <w:lang w:eastAsia="sl-SI"/>
        </w:rPr>
      </w:pPr>
      <w:r w:rsidRPr="00E17A0F">
        <w:rPr>
          <w:rFonts w:ascii="Tahoma" w:eastAsia="Calibri" w:hAnsi="Tahoma" w:cs="Tahoma"/>
          <w:b/>
          <w:bCs/>
          <w:i/>
          <w:iCs/>
          <w:sz w:val="20"/>
          <w:szCs w:val="20"/>
          <w:lang w:eastAsia="sl-SI"/>
        </w:rPr>
        <w:t>Elektronsko oddani obrazec v informacijskem sistemu e-JN se šteje za datiranega in podpisanega s strani ponudnikove odgovorne osebe in je tako zavezujoč za ponudnika v razmerju do naročnika.</w:t>
      </w:r>
    </w:p>
    <w:p w14:paraId="7C5DC7C9" w14:textId="77777777" w:rsidR="00694414" w:rsidRDefault="00694414"/>
    <w:sectPr w:rsidR="006944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71B74" w14:textId="77777777" w:rsidR="00741B8A" w:rsidRDefault="00741B8A" w:rsidP="00E17A0F">
      <w:pPr>
        <w:spacing w:after="0" w:line="240" w:lineRule="auto"/>
      </w:pPr>
      <w:r>
        <w:separator/>
      </w:r>
    </w:p>
  </w:endnote>
  <w:endnote w:type="continuationSeparator" w:id="0">
    <w:p w14:paraId="23554496" w14:textId="77777777" w:rsidR="00741B8A" w:rsidRDefault="00741B8A" w:rsidP="00E17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85D59" w14:textId="77777777" w:rsidR="00741B8A" w:rsidRDefault="00741B8A" w:rsidP="00E17A0F">
      <w:pPr>
        <w:spacing w:after="0" w:line="240" w:lineRule="auto"/>
      </w:pPr>
      <w:r>
        <w:separator/>
      </w:r>
    </w:p>
  </w:footnote>
  <w:footnote w:type="continuationSeparator" w:id="0">
    <w:p w14:paraId="3B7771CC" w14:textId="77777777" w:rsidR="00741B8A" w:rsidRDefault="00741B8A" w:rsidP="00E17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8667A" w14:textId="6243DD4C" w:rsidR="00E17A0F" w:rsidRDefault="00E17A0F">
    <w:pPr>
      <w:pStyle w:val="Glava"/>
    </w:pPr>
  </w:p>
  <w:p w14:paraId="608D87F2" w14:textId="40B9F7E7" w:rsidR="00E17A0F" w:rsidRDefault="00E17A0F">
    <w:pPr>
      <w:pStyle w:val="Glava"/>
    </w:pPr>
  </w:p>
  <w:p w14:paraId="39682AF7" w14:textId="77777777" w:rsidR="00E17A0F" w:rsidRDefault="00E17A0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A0F"/>
    <w:rsid w:val="00087DAE"/>
    <w:rsid w:val="00601E69"/>
    <w:rsid w:val="00694414"/>
    <w:rsid w:val="00741B8A"/>
    <w:rsid w:val="00E1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93DE"/>
  <w15:chartTrackingRefBased/>
  <w15:docId w15:val="{F41F8AF4-1228-4E9A-8C47-369B0EF7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le DH"/>
    <w:basedOn w:val="Navadnatabela"/>
    <w:uiPriority w:val="59"/>
    <w:rsid w:val="00E17A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17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7A0F"/>
  </w:style>
  <w:style w:type="paragraph" w:styleId="Noga">
    <w:name w:val="footer"/>
    <w:basedOn w:val="Navaden"/>
    <w:link w:val="NogaZnak"/>
    <w:uiPriority w:val="99"/>
    <w:unhideWhenUsed/>
    <w:rsid w:val="00E17A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1358</Words>
  <Characters>7743</Characters>
  <Application>Microsoft Office Word</Application>
  <DocSecurity>0</DocSecurity>
  <Lines>64</Lines>
  <Paragraphs>18</Paragraphs>
  <ScaleCrop>false</ScaleCrop>
  <Company/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Marija Ljuboja</dc:creator>
  <cp:keywords/>
  <dc:description/>
  <cp:lastModifiedBy>Ana Marija Ljuboja</cp:lastModifiedBy>
  <cp:revision>2</cp:revision>
  <dcterms:created xsi:type="dcterms:W3CDTF">2023-04-20T12:32:00Z</dcterms:created>
  <dcterms:modified xsi:type="dcterms:W3CDTF">2023-06-23T11:14:00Z</dcterms:modified>
</cp:coreProperties>
</file>