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DE46E" w14:textId="77777777" w:rsidR="00AA4187" w:rsidRPr="00E71B2F" w:rsidRDefault="00AA4187" w:rsidP="00AA4187">
      <w:pPr>
        <w:tabs>
          <w:tab w:val="left" w:pos="993"/>
          <w:tab w:val="left" w:pos="1134"/>
        </w:tabs>
        <w:rPr>
          <w:rFonts w:cs="Arial"/>
          <w:sz w:val="20"/>
          <w:szCs w:val="20"/>
        </w:rPr>
      </w:pPr>
      <w:bookmarkStart w:id="0" w:name="_Hlk148612963"/>
      <w:r w:rsidRPr="00E71B2F">
        <w:rPr>
          <w:rFonts w:cs="Arial"/>
          <w:sz w:val="20"/>
          <w:szCs w:val="20"/>
        </w:rPr>
        <w:t>Številka:</w:t>
      </w:r>
      <w:r w:rsidRPr="00E71B2F">
        <w:rPr>
          <w:rFonts w:cs="Arial"/>
          <w:sz w:val="20"/>
          <w:szCs w:val="20"/>
        </w:rPr>
        <w:tab/>
        <w:t>4302-0</w:t>
      </w:r>
      <w:r>
        <w:rPr>
          <w:rFonts w:cs="Arial"/>
          <w:sz w:val="20"/>
          <w:szCs w:val="20"/>
        </w:rPr>
        <w:t>206</w:t>
      </w:r>
      <w:r w:rsidRPr="00E71B2F">
        <w:rPr>
          <w:rFonts w:cs="Arial"/>
          <w:sz w:val="20"/>
          <w:szCs w:val="20"/>
        </w:rPr>
        <w:t>/2023</w:t>
      </w:r>
    </w:p>
    <w:p w14:paraId="469144B3" w14:textId="77777777" w:rsidR="00AA4187" w:rsidRPr="00E71B2F" w:rsidRDefault="00AA4187" w:rsidP="00AA4187">
      <w:pPr>
        <w:tabs>
          <w:tab w:val="left" w:pos="993"/>
          <w:tab w:val="left" w:pos="1134"/>
        </w:tabs>
        <w:rPr>
          <w:rFonts w:cs="Arial"/>
          <w:sz w:val="20"/>
          <w:szCs w:val="20"/>
        </w:rPr>
      </w:pPr>
      <w:r w:rsidRPr="00E71B2F">
        <w:rPr>
          <w:rFonts w:cs="Arial"/>
          <w:sz w:val="20"/>
          <w:szCs w:val="20"/>
        </w:rPr>
        <w:t>JN BR:</w:t>
      </w:r>
      <w:r w:rsidRPr="00E71B2F">
        <w:rPr>
          <w:rFonts w:cs="Arial"/>
          <w:sz w:val="20"/>
          <w:szCs w:val="20"/>
        </w:rPr>
        <w:tab/>
        <w:t>2023-391</w:t>
      </w:r>
    </w:p>
    <w:p w14:paraId="4E0560B7" w14:textId="77777777" w:rsidR="00AA4187" w:rsidRPr="00E71B2F" w:rsidRDefault="00AA4187" w:rsidP="00AA4187">
      <w:pPr>
        <w:rPr>
          <w:rFonts w:cs="Arial"/>
          <w:sz w:val="20"/>
          <w:szCs w:val="20"/>
        </w:rPr>
      </w:pPr>
      <w:r w:rsidRPr="00E71B2F">
        <w:rPr>
          <w:rFonts w:cs="Arial"/>
          <w:sz w:val="20"/>
          <w:szCs w:val="20"/>
        </w:rPr>
        <w:t>Datum: 19.10.2023</w:t>
      </w:r>
    </w:p>
    <w:bookmarkEnd w:id="0"/>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BACEFE2" w14:textId="77777777" w:rsidR="00566A28" w:rsidRPr="001248E5" w:rsidRDefault="00566A28" w:rsidP="00566A28">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047B67E1" w14:textId="77777777" w:rsidR="00566A28" w:rsidRPr="001248E5" w:rsidRDefault="00566A28" w:rsidP="00566A28">
      <w:pPr>
        <w:pStyle w:val="Telobesedila"/>
        <w:tabs>
          <w:tab w:val="num" w:pos="0"/>
        </w:tabs>
        <w:spacing w:after="0"/>
        <w:jc w:val="both"/>
        <w:rPr>
          <w:rFonts w:cs="Arial"/>
        </w:rPr>
      </w:pPr>
    </w:p>
    <w:p w14:paraId="0D4CCDC0" w14:textId="77777777" w:rsidR="00566A28" w:rsidRPr="001248E5" w:rsidRDefault="00566A28" w:rsidP="00566A28">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00566A28">
      <w:pPr>
        <w:pStyle w:val="Telobesedila"/>
        <w:tabs>
          <w:tab w:val="num" w:pos="0"/>
        </w:tabs>
        <w:spacing w:after="0"/>
        <w:jc w:val="both"/>
        <w:rPr>
          <w:rFonts w:cs="Arial"/>
        </w:rPr>
      </w:pPr>
    </w:p>
    <w:p w14:paraId="3A439B6A" w14:textId="77777777" w:rsidR="00566A28" w:rsidRPr="001078F9" w:rsidRDefault="00566A28" w:rsidP="00566A28">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4EADFBC3" w14:textId="77777777" w:rsidR="00566A28" w:rsidRPr="001078F9" w:rsidRDefault="00566A28" w:rsidP="00566A28">
      <w:pPr>
        <w:pStyle w:val="Telobesedila"/>
        <w:tabs>
          <w:tab w:val="num" w:pos="0"/>
        </w:tabs>
        <w:spacing w:after="0"/>
        <w:jc w:val="both"/>
        <w:rPr>
          <w:rFonts w:cs="Arial"/>
        </w:rPr>
      </w:pPr>
    </w:p>
    <w:p w14:paraId="03A041E8" w14:textId="77777777" w:rsidR="00566A28" w:rsidRDefault="00566A28" w:rsidP="00566A28">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360D217F" w14:textId="77777777" w:rsidR="00566A28" w:rsidRDefault="00566A28" w:rsidP="00566A28">
      <w:pPr>
        <w:jc w:val="both"/>
        <w:rPr>
          <w:rFonts w:cs="Arial"/>
        </w:rPr>
      </w:pPr>
    </w:p>
    <w:p w14:paraId="30CAD22A" w14:textId="77777777" w:rsidR="00566A28" w:rsidRPr="001078F9" w:rsidRDefault="00566A28" w:rsidP="00566A28">
      <w:pPr>
        <w:jc w:val="both"/>
        <w:rPr>
          <w:rFonts w:cs="Arial"/>
        </w:rPr>
      </w:pPr>
      <w:r>
        <w:rPr>
          <w:rFonts w:cs="Arial"/>
        </w:rPr>
        <w:t>Naročnik ne bo pozival ponudnika na dopolnitev posameznih informacij iz ESPD obrazca, v kolikor bodo te informacije v ESPD manjkale, izhajale pa bodo iz drugih obrazcev ponudbene dokumentacije.</w:t>
      </w:r>
    </w:p>
    <w:p w14:paraId="6FED649B" w14:textId="77777777" w:rsidR="00566A28" w:rsidRPr="001078F9" w:rsidRDefault="00566A28" w:rsidP="00566A28">
      <w:pPr>
        <w:jc w:val="both"/>
        <w:rPr>
          <w:rFonts w:cs="Arial"/>
        </w:rPr>
      </w:pPr>
    </w:p>
    <w:p w14:paraId="013975DD" w14:textId="77777777" w:rsidR="00566A28" w:rsidRPr="00160AF7" w:rsidRDefault="00566A28" w:rsidP="00566A28">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146B53F6" w14:textId="77777777" w:rsidR="00566A28" w:rsidRDefault="00566A28" w:rsidP="00566A28">
      <w:pPr>
        <w:tabs>
          <w:tab w:val="num" w:pos="0"/>
        </w:tabs>
        <w:jc w:val="both"/>
        <w:rPr>
          <w:rFonts w:cs="Arial"/>
        </w:rPr>
      </w:pPr>
    </w:p>
    <w:p w14:paraId="7480D271" w14:textId="77777777" w:rsidR="00566A28" w:rsidRPr="00467C8E" w:rsidRDefault="00566A28" w:rsidP="00566A28">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0D1628BC" w14:textId="77777777" w:rsidR="00566A28" w:rsidRDefault="00566A28" w:rsidP="00566A28">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262570EA" w14:textId="77777777" w:rsidR="00566A28" w:rsidRDefault="00566A28" w:rsidP="00566A28">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056998D4" w14:textId="77777777" w:rsidR="00566A28" w:rsidRDefault="00566A28" w:rsidP="00566A28">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F18ABFF" w14:textId="77777777" w:rsidR="00566A28" w:rsidRPr="00160AF7" w:rsidRDefault="00566A28" w:rsidP="00566A28">
      <w:pPr>
        <w:tabs>
          <w:tab w:val="num" w:pos="0"/>
        </w:tabs>
        <w:jc w:val="both"/>
        <w:rPr>
          <w:rFonts w:cs="Arial"/>
        </w:rPr>
      </w:pPr>
      <w:r w:rsidRPr="00160AF7">
        <w:rPr>
          <w:rFonts w:cs="Arial"/>
        </w:rPr>
        <w:lastRenderedPageBreak/>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61095D" w:rsidRDefault="000D7FF5" w:rsidP="00A72B5B">
      <w:pPr>
        <w:pStyle w:val="Odstavekseznama"/>
        <w:tabs>
          <w:tab w:val="num" w:pos="0"/>
        </w:tabs>
        <w:spacing w:line="240" w:lineRule="auto"/>
        <w:ind w:left="0"/>
        <w:rPr>
          <w:rFonts w:ascii="Arial" w:hAnsi="Arial" w:cs="Arial"/>
        </w:rPr>
      </w:pPr>
    </w:p>
    <w:p w14:paraId="2851AB9D" w14:textId="77777777" w:rsidR="00566A28" w:rsidRDefault="00566A28" w:rsidP="00566A28">
      <w:pPr>
        <w:widowControl w:val="0"/>
        <w:numPr>
          <w:ilvl w:val="0"/>
          <w:numId w:val="2"/>
        </w:numPr>
        <w:ind w:left="360"/>
        <w:rPr>
          <w:rFonts w:cs="Arial"/>
          <w:b/>
        </w:rPr>
      </w:pPr>
      <w:r w:rsidRPr="003E6F52">
        <w:rPr>
          <w:rFonts w:cs="Arial"/>
          <w:b/>
        </w:rPr>
        <w:t>RAZLOGI ZA IZKLJUČITEV:</w:t>
      </w:r>
    </w:p>
    <w:p w14:paraId="60316712" w14:textId="77777777" w:rsidR="00566A28" w:rsidRPr="00160AF7" w:rsidRDefault="00566A28" w:rsidP="00566A28">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w:t>
      </w:r>
      <w:proofErr w:type="spellStart"/>
      <w:r>
        <w:rPr>
          <w:rFonts w:cs="Arial"/>
        </w:rPr>
        <w:t>soponudnika</w:t>
      </w:r>
      <w:proofErr w:type="spellEnd"/>
      <w:r>
        <w:rPr>
          <w:rFonts w:cs="Arial"/>
        </w:rPr>
        <w:t xml:space="preserve"> in/ali podizvajalca) v skladu s 77., 79. in 80. členom ZJN-3</w:t>
      </w:r>
      <w:r w:rsidRPr="00160AF7">
        <w:rPr>
          <w:rFonts w:cs="Arial"/>
        </w:rPr>
        <w:t xml:space="preserve">, </w:t>
      </w:r>
      <w:r>
        <w:rPr>
          <w:rFonts w:cs="Arial"/>
        </w:rPr>
        <w:t xml:space="preserve">in sicer </w:t>
      </w:r>
      <w:r w:rsidRPr="00160AF7">
        <w:rPr>
          <w:rFonts w:cs="Arial"/>
        </w:rPr>
        <w:t>če:</w:t>
      </w:r>
    </w:p>
    <w:p w14:paraId="624C10DA" w14:textId="77777777" w:rsidR="00566A28" w:rsidRPr="00E91AEF" w:rsidRDefault="00566A28" w:rsidP="00566A28">
      <w:pPr>
        <w:tabs>
          <w:tab w:val="num" w:pos="0"/>
        </w:tabs>
        <w:jc w:val="both"/>
        <w:rPr>
          <w:rFonts w:cs="Arial"/>
        </w:rPr>
      </w:pPr>
    </w:p>
    <w:p w14:paraId="1B2F69F1"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kazenskimi obsodbami</w:t>
      </w:r>
    </w:p>
    <w:p w14:paraId="050007DD" w14:textId="77777777" w:rsidR="00566A28" w:rsidRPr="005526AA" w:rsidRDefault="00566A28" w:rsidP="00566A28">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w:t>
      </w:r>
      <w:proofErr w:type="spellStart"/>
      <w:r w:rsidRPr="005B603A">
        <w:rPr>
          <w:rFonts w:eastAsia="Calibri" w:cs="Arial"/>
          <w:lang w:eastAsia="en-US"/>
        </w:rPr>
        <w:t>popr</w:t>
      </w:r>
      <w:proofErr w:type="spellEnd"/>
      <w:r w:rsidRPr="005B603A">
        <w:rPr>
          <w:rFonts w:eastAsia="Calibri" w:cs="Arial"/>
          <w:lang w:eastAsia="en-US"/>
        </w:rPr>
        <w:t xml:space="preserve">.,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6D3A5D6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731F555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141A121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4734152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341D5AF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5381DC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34DB70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16E24F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598DBA4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2D3105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4CA3239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299952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7A05126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2FA0FB8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4DDE1D5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D19893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37B3178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6C9A16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E693C8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56446F6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1A7259E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2FEE943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6EB97B9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5CC6453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3D5B0DC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92D46B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8FFB5A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54E783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50A717C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548A98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3F9B7CC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B0E99A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0A28D6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BBFE01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6B03E1B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0EF7E94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lastRenderedPageBreak/>
        <w:t>zloraba uradnega položaja ali uradnih pravic (257.</w:t>
      </w:r>
      <w:r>
        <w:rPr>
          <w:rFonts w:eastAsia="Calibri" w:cs="Arial"/>
          <w:lang w:eastAsia="en-US"/>
        </w:rPr>
        <w:t xml:space="preserve"> </w:t>
      </w:r>
      <w:r w:rsidRPr="005526AA">
        <w:rPr>
          <w:rFonts w:eastAsia="Calibri" w:cs="Arial"/>
          <w:lang w:eastAsia="en-US"/>
        </w:rPr>
        <w:t>člen KZ-1),</w:t>
      </w:r>
    </w:p>
    <w:p w14:paraId="57BD058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098B24B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izdaja tajnih podatkov (260. člen KZ-1), </w:t>
      </w:r>
    </w:p>
    <w:p w14:paraId="3A0BDA7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14:paraId="73C9EA1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242657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6E0295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7428AE01" w14:textId="77777777" w:rsidR="00566A28"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57A85692" w14:textId="77777777" w:rsidR="00566A28" w:rsidRDefault="00566A28" w:rsidP="00566A28">
      <w:pPr>
        <w:pStyle w:val="Telobesedila"/>
        <w:spacing w:after="0"/>
        <w:ind w:left="360"/>
        <w:jc w:val="both"/>
        <w:rPr>
          <w:rFonts w:eastAsia="Calibri" w:cs="Arial"/>
          <w:lang w:eastAsia="en-US"/>
        </w:rPr>
      </w:pPr>
    </w:p>
    <w:p w14:paraId="700E02C4" w14:textId="77777777" w:rsidR="00566A28" w:rsidRDefault="00566A28" w:rsidP="00566A28">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00566A28">
      <w:pPr>
        <w:pStyle w:val="Telobesedila"/>
        <w:spacing w:after="0"/>
        <w:ind w:left="360"/>
        <w:jc w:val="both"/>
        <w:rPr>
          <w:rFonts w:eastAsia="Calibri" w:cs="Arial"/>
          <w:lang w:eastAsia="en-US"/>
        </w:rPr>
      </w:pPr>
    </w:p>
    <w:p w14:paraId="12B8AC41" w14:textId="7D94146E"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51B4FA80" w14:textId="77777777" w:rsidR="00566A28" w:rsidRDefault="00566A28" w:rsidP="00566A28">
      <w:pPr>
        <w:tabs>
          <w:tab w:val="num" w:pos="0"/>
        </w:tabs>
        <w:ind w:left="360"/>
        <w:jc w:val="both"/>
        <w:rPr>
          <w:rFonts w:cs="Arial"/>
        </w:rPr>
      </w:pPr>
    </w:p>
    <w:p w14:paraId="26FAE5E1" w14:textId="77777777" w:rsidR="00566A28" w:rsidRDefault="00566A28" w:rsidP="00566A28">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Pr="00E15E25">
        <w:rPr>
          <w:rFonts w:cs="Arial"/>
          <w:b/>
          <w:u w:val="single"/>
        </w:rPr>
        <w:t>Gospodarski subjekt, 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p>
    <w:p w14:paraId="0251B95D" w14:textId="77777777" w:rsidR="00566A28" w:rsidRPr="00D64CBF" w:rsidRDefault="00566A28" w:rsidP="00566A28">
      <w:pPr>
        <w:tabs>
          <w:tab w:val="num" w:pos="0"/>
        </w:tabs>
        <w:ind w:left="360"/>
        <w:jc w:val="both"/>
        <w:rPr>
          <w:rFonts w:cs="Arial"/>
          <w:b/>
          <w:i/>
        </w:rPr>
      </w:pPr>
    </w:p>
    <w:p w14:paraId="1440E959" w14:textId="77777777" w:rsidR="00566A28" w:rsidRDefault="00566A28" w:rsidP="00566A28">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1944B688" w14:textId="77777777" w:rsidR="00566A28" w:rsidRDefault="00566A28" w:rsidP="00566A28">
      <w:pPr>
        <w:tabs>
          <w:tab w:val="num" w:pos="0"/>
          <w:tab w:val="left" w:pos="887"/>
        </w:tabs>
        <w:ind w:left="357"/>
        <w:jc w:val="both"/>
        <w:rPr>
          <w:rFonts w:cs="Arial"/>
        </w:rPr>
      </w:pPr>
    </w:p>
    <w:p w14:paraId="7C1B368D" w14:textId="77777777" w:rsidR="00566A28" w:rsidRPr="00A80EC5" w:rsidRDefault="00566A28" w:rsidP="00566A28">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00566A28">
      <w:pPr>
        <w:tabs>
          <w:tab w:val="left" w:pos="887"/>
        </w:tabs>
        <w:jc w:val="both"/>
        <w:rPr>
          <w:rFonts w:cs="Arial"/>
        </w:rPr>
      </w:pPr>
    </w:p>
    <w:p w14:paraId="57D89F09"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2C5A03D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14516A2E" w14:textId="77777777" w:rsidR="00566A28" w:rsidRDefault="00566A28" w:rsidP="00566A28">
      <w:pPr>
        <w:pStyle w:val="Telobesedila"/>
        <w:spacing w:after="0"/>
        <w:ind w:left="360"/>
        <w:jc w:val="both"/>
        <w:rPr>
          <w:rFonts w:eastAsia="Calibri" w:cs="Arial"/>
          <w:lang w:eastAsia="en-US"/>
        </w:rPr>
      </w:pPr>
    </w:p>
    <w:p w14:paraId="126326DA" w14:textId="77777777" w:rsidR="00566A28" w:rsidRPr="003B7609" w:rsidRDefault="00566A28" w:rsidP="00566A28">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00D63F42" w14:textId="77777777" w:rsidR="00566A28" w:rsidRDefault="00566A28" w:rsidP="00566A28">
      <w:pPr>
        <w:pStyle w:val="Telobesedila"/>
        <w:tabs>
          <w:tab w:val="num" w:pos="0"/>
        </w:tabs>
        <w:spacing w:after="0"/>
        <w:ind w:left="360"/>
        <w:jc w:val="both"/>
        <w:rPr>
          <w:rFonts w:eastAsia="Calibri" w:cs="Arial"/>
          <w:lang w:eastAsia="en-US"/>
        </w:rPr>
      </w:pPr>
    </w:p>
    <w:p w14:paraId="36457416" w14:textId="6E851543" w:rsidR="00566A28" w:rsidRDefault="00566A28" w:rsidP="00566A28">
      <w:pPr>
        <w:tabs>
          <w:tab w:val="num" w:pos="0"/>
        </w:tabs>
        <w:ind w:left="360"/>
        <w:jc w:val="both"/>
        <w:rPr>
          <w:rFonts w:cs="Arial"/>
          <w:b/>
          <w:i/>
        </w:rPr>
      </w:pPr>
      <w:r>
        <w:rPr>
          <w:rFonts w:cs="Arial"/>
        </w:rPr>
        <w:lastRenderedPageBreak/>
        <w:t xml:space="preserve">DOKAZILO: </w:t>
      </w:r>
      <w:r w:rsidR="006318FA">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218330CF" w14:textId="77777777" w:rsidR="00566A28" w:rsidRDefault="00566A28" w:rsidP="00566A28">
      <w:pPr>
        <w:tabs>
          <w:tab w:val="num" w:pos="0"/>
        </w:tabs>
        <w:ind w:left="360"/>
        <w:jc w:val="both"/>
        <w:rPr>
          <w:rFonts w:cs="Arial"/>
          <w:b/>
          <w:i/>
        </w:rPr>
      </w:pPr>
    </w:p>
    <w:p w14:paraId="40F438B6" w14:textId="77777777" w:rsidR="00566A28" w:rsidRPr="006E78BD"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4306AD7" w14:textId="77777777" w:rsidR="00566A28" w:rsidRDefault="00566A28" w:rsidP="00566A28">
      <w:pPr>
        <w:tabs>
          <w:tab w:val="num" w:pos="0"/>
          <w:tab w:val="left" w:pos="887"/>
        </w:tabs>
        <w:jc w:val="both"/>
        <w:rPr>
          <w:rFonts w:cs="Arial"/>
        </w:rPr>
      </w:pPr>
    </w:p>
    <w:p w14:paraId="007FBA50"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F1B3A7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 z enakimi pravnimi posledicami;</w:t>
      </w:r>
    </w:p>
    <w:p w14:paraId="129E07C7" w14:textId="5AB7EFDC" w:rsidR="00566A28" w:rsidRPr="00F636DE" w:rsidRDefault="00566A28" w:rsidP="00566A28">
      <w:pPr>
        <w:pStyle w:val="Telobesedila"/>
        <w:numPr>
          <w:ilvl w:val="0"/>
          <w:numId w:val="1"/>
        </w:numPr>
        <w:tabs>
          <w:tab w:val="num" w:pos="0"/>
        </w:tabs>
        <w:spacing w:after="0"/>
        <w:ind w:left="360"/>
        <w:jc w:val="both"/>
        <w:rPr>
          <w:rFonts w:eastAsia="Calibri" w:cs="Arial"/>
          <w:lang w:eastAsia="en-US"/>
        </w:rPr>
      </w:pPr>
      <w:r w:rsidRPr="00F636DE">
        <w:rPr>
          <w:rFonts w:eastAsia="Calibri" w:cs="Arial"/>
          <w:lang w:eastAsia="en-US"/>
        </w:rPr>
        <w:t xml:space="preserve">so se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539D0C7F" w14:textId="77777777" w:rsidR="00566A28" w:rsidRPr="00F636DE" w:rsidRDefault="00566A28" w:rsidP="00566A28">
      <w:pPr>
        <w:pStyle w:val="Telobesedila"/>
        <w:spacing w:after="0"/>
        <w:ind w:left="360"/>
        <w:jc w:val="both"/>
        <w:rPr>
          <w:rFonts w:eastAsia="Calibri" w:cs="Arial"/>
          <w:lang w:eastAsia="en-US"/>
        </w:rPr>
      </w:pPr>
    </w:p>
    <w:p w14:paraId="4AF54E9C" w14:textId="3E9917D8" w:rsidR="00566A28" w:rsidRDefault="00566A28" w:rsidP="00566A28">
      <w:pPr>
        <w:pStyle w:val="Telobesedila2"/>
        <w:spacing w:after="0" w:line="240" w:lineRule="auto"/>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3FD594C8" w14:textId="77777777" w:rsidR="00566A28" w:rsidRDefault="00566A28" w:rsidP="00566A28">
      <w:pPr>
        <w:pStyle w:val="Telobesedila2"/>
        <w:spacing w:after="0" w:line="240" w:lineRule="auto"/>
        <w:ind w:left="357"/>
        <w:jc w:val="both"/>
        <w:rPr>
          <w:rFonts w:cs="Arial"/>
          <w:b/>
          <w:i/>
        </w:rPr>
      </w:pPr>
    </w:p>
    <w:p w14:paraId="7FB99BE3" w14:textId="77777777" w:rsidR="00566A28" w:rsidRPr="006E78BD"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E9E4E80" w14:textId="77777777" w:rsidR="00566A28" w:rsidRPr="005A340A" w:rsidRDefault="00566A28" w:rsidP="00566A28">
      <w:pPr>
        <w:pStyle w:val="Telobesedila2"/>
        <w:tabs>
          <w:tab w:val="num" w:pos="0"/>
        </w:tabs>
        <w:spacing w:after="0" w:line="240" w:lineRule="auto"/>
        <w:jc w:val="both"/>
        <w:rPr>
          <w:rFonts w:cs="Arial"/>
        </w:rPr>
      </w:pPr>
    </w:p>
    <w:p w14:paraId="6A3641DD" w14:textId="77777777" w:rsidR="00566A28" w:rsidRPr="001E17C1" w:rsidRDefault="00566A28" w:rsidP="00566A28">
      <w:pPr>
        <w:pStyle w:val="Telobesedila"/>
        <w:numPr>
          <w:ilvl w:val="0"/>
          <w:numId w:val="3"/>
        </w:numPr>
        <w:spacing w:after="0"/>
        <w:ind w:left="360"/>
        <w:jc w:val="both"/>
        <w:rPr>
          <w:rFonts w:cs="Arial"/>
          <w:b/>
        </w:rPr>
      </w:pPr>
      <w:r w:rsidRPr="001E17C1">
        <w:rPr>
          <w:rFonts w:cs="Arial"/>
          <w:b/>
        </w:rPr>
        <w:t>Nacionalni razlogi za izključitev</w:t>
      </w:r>
    </w:p>
    <w:p w14:paraId="3E89B26C" w14:textId="77777777" w:rsidR="00566A28" w:rsidRDefault="00566A28" w:rsidP="00566A28">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Pr="64AEF2F6">
        <w:rPr>
          <w:rFonts w:eastAsia="Calibri" w:cs="Arial"/>
          <w:lang w:eastAsia="en-US"/>
        </w:rPr>
        <w:t>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00566A28">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535EFE3F" w14:textId="77777777" w:rsidR="00566A28" w:rsidRDefault="00566A28" w:rsidP="00566A28">
      <w:pPr>
        <w:pStyle w:val="Telobesedila"/>
        <w:spacing w:after="0"/>
        <w:jc w:val="both"/>
        <w:rPr>
          <w:rFonts w:cs="Arial"/>
        </w:rPr>
      </w:pPr>
    </w:p>
    <w:p w14:paraId="7E4CA481" w14:textId="730D2076" w:rsidR="00566A28" w:rsidRDefault="00566A28" w:rsidP="00566A28">
      <w:pPr>
        <w:pStyle w:val="Telobesedila"/>
        <w:spacing w:after="0"/>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5D4FDF19" w14:textId="77777777" w:rsidR="00566A28" w:rsidRDefault="00566A28" w:rsidP="00566A28">
      <w:pPr>
        <w:pStyle w:val="Telobesedila"/>
        <w:spacing w:after="0"/>
        <w:ind w:left="357"/>
        <w:jc w:val="both"/>
        <w:rPr>
          <w:rFonts w:cs="Arial"/>
          <w:b/>
          <w:i/>
        </w:rPr>
      </w:pPr>
    </w:p>
    <w:p w14:paraId="5C2EB432" w14:textId="77777777" w:rsidR="00566A28" w:rsidRDefault="00566A28" w:rsidP="00566A28">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6C3D482" w14:textId="77777777" w:rsidR="00566A28" w:rsidRDefault="00566A28" w:rsidP="00566A28">
      <w:pPr>
        <w:tabs>
          <w:tab w:val="num" w:pos="0"/>
          <w:tab w:val="left" w:pos="887"/>
        </w:tabs>
        <w:jc w:val="both"/>
        <w:rPr>
          <w:rFonts w:cs="Arial"/>
        </w:rPr>
      </w:pPr>
    </w:p>
    <w:p w14:paraId="21BC39BF" w14:textId="77777777" w:rsidR="00566A28" w:rsidRPr="00EC15E5" w:rsidRDefault="00566A28" w:rsidP="00566A28">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4D0028E8" w14:textId="77777777" w:rsidR="00566A28" w:rsidRDefault="00566A28" w:rsidP="00566A28">
      <w:pPr>
        <w:pStyle w:val="Odstavekseznama"/>
        <w:tabs>
          <w:tab w:val="num" w:pos="0"/>
          <w:tab w:val="left" w:pos="887"/>
        </w:tabs>
        <w:spacing w:line="240" w:lineRule="auto"/>
        <w:ind w:left="357"/>
        <w:rPr>
          <w:rFonts w:ascii="Arial" w:eastAsia="Times New Roman" w:hAnsi="Arial" w:cs="Arial"/>
          <w:lang w:eastAsia="sl-SI"/>
        </w:rPr>
      </w:pPr>
      <w:bookmarkStart w:id="1"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76D84C2C"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lastRenderedPageBreak/>
        <w:t>pravnim osebam, subjektom ali organom, katerih več kot 50-odstotni delež je v neposredni ali posredni lasti subjekta iz točke (a) tega odstavka, ali</w:t>
      </w:r>
    </w:p>
    <w:p w14:paraId="62EF3456"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0DB7A6EE" w14:textId="77777777" w:rsidR="00566A28"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1"/>
    <w:p w14:paraId="598BAA36" w14:textId="77777777" w:rsidR="00566A28" w:rsidRDefault="00566A28" w:rsidP="00566A28">
      <w:pPr>
        <w:tabs>
          <w:tab w:val="num" w:pos="0"/>
          <w:tab w:val="left" w:pos="887"/>
        </w:tabs>
        <w:jc w:val="both"/>
        <w:rPr>
          <w:rFonts w:cs="Arial"/>
        </w:rPr>
      </w:pPr>
    </w:p>
    <w:p w14:paraId="5E0DCAD5" w14:textId="5D79A609" w:rsidR="00566A28" w:rsidRDefault="00566A28" w:rsidP="00566A28">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w:t>
      </w:r>
      <w:r w:rsidRPr="003E6F52">
        <w:rPr>
          <w:rFonts w:eastAsia="Calibri" w:cs="Arial"/>
          <w:lang w:eastAsia="en-US"/>
        </w:rPr>
        <w:t xml:space="preserve">točke </w:t>
      </w:r>
      <w:r w:rsidRPr="00F2635F">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522B38D3" w14:textId="77777777" w:rsidR="00566A28" w:rsidRDefault="00566A28" w:rsidP="00566A28">
      <w:pPr>
        <w:pStyle w:val="Telobesedila"/>
        <w:spacing w:after="0"/>
        <w:jc w:val="both"/>
        <w:rPr>
          <w:rFonts w:eastAsia="Calibri" w:cs="Arial"/>
          <w:lang w:eastAsia="en-US"/>
        </w:rPr>
      </w:pPr>
    </w:p>
    <w:p w14:paraId="5F2FE29F" w14:textId="5EDC7756" w:rsidR="00566A28" w:rsidRPr="00DC0A6B" w:rsidRDefault="00566A28" w:rsidP="00566A28">
      <w:pPr>
        <w:pStyle w:val="Telobesedila"/>
        <w:spacing w:after="0"/>
        <w:jc w:val="both"/>
        <w:rPr>
          <w:rFonts w:eastAsia="Calibri" w:cs="Arial"/>
          <w:i/>
          <w:color w:val="A6A6A6" w:themeColor="background1" w:themeShade="A6"/>
          <w:sz w:val="18"/>
          <w:szCs w:val="18"/>
          <w:lang w:eastAsia="en-US"/>
        </w:rPr>
      </w:pPr>
      <w:r>
        <w:rPr>
          <w:rFonts w:eastAsia="Calibri" w:cs="Arial"/>
          <w:lang w:eastAsia="en-US"/>
        </w:rPr>
        <w:t xml:space="preserve">Ne glede na zgoraj navedeno </w:t>
      </w:r>
      <w:r w:rsidRPr="00640209">
        <w:rPr>
          <w:rFonts w:eastAsia="Calibri" w:cs="Arial"/>
          <w:lang w:eastAsia="en-US"/>
        </w:rPr>
        <w:t xml:space="preserve">se do 31. decembra 2023 popravni mehanizem dovoli 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eurov ali več ali če na dan roka za oddajo ponudbe ali prijave ta subjekt ni imel predloženih vseh obračunov davčnih odtegljajev za dohodke iz delovnega razmerja za obdobje zadnjih petih let do roka za oddaje ponudbe ali prijave. Naročnik </w:t>
      </w:r>
      <w:r>
        <w:rPr>
          <w:rFonts w:eastAsia="Calibri" w:cs="Arial"/>
          <w:lang w:eastAsia="en-US"/>
        </w:rPr>
        <w:t xml:space="preserve">bo v </w:t>
      </w:r>
      <w:r w:rsidRPr="00640209">
        <w:rPr>
          <w:rFonts w:eastAsia="Calibri" w:cs="Arial"/>
          <w:lang w:eastAsia="en-US"/>
        </w:rPr>
        <w:t>tem primeru določi</w:t>
      </w:r>
      <w:r>
        <w:rPr>
          <w:rFonts w:eastAsia="Calibri" w:cs="Arial"/>
          <w:lang w:eastAsia="en-US"/>
        </w:rPr>
        <w:t>l</w:t>
      </w:r>
      <w:r w:rsidRPr="00640209">
        <w:rPr>
          <w:rFonts w:eastAsia="Calibri" w:cs="Arial"/>
          <w:lang w:eastAsia="en-US"/>
        </w:rPr>
        <w:t xml:space="preserve"> primeren rok, v katerem mora gospodarski subjekt obveznosti izpolniti. Ta rok ne sme biti daljši od 30 dni.</w:t>
      </w:r>
      <w:r>
        <w:rPr>
          <w:rFonts w:eastAsia="Calibri" w:cs="Arial"/>
          <w:lang w:eastAsia="en-US"/>
        </w:rPr>
        <w:t xml:space="preserve"> </w:t>
      </w:r>
    </w:p>
    <w:p w14:paraId="512BC6A5" w14:textId="533184FC" w:rsidR="00933473" w:rsidRPr="004D32E0" w:rsidRDefault="00933473" w:rsidP="00A72B5B">
      <w:pPr>
        <w:tabs>
          <w:tab w:val="num" w:pos="0"/>
          <w:tab w:val="left" w:pos="887"/>
        </w:tabs>
        <w:jc w:val="both"/>
        <w:rPr>
          <w:rFonts w:cs="Arial"/>
        </w:rPr>
      </w:pPr>
    </w:p>
    <w:p w14:paraId="7BA4BEC2" w14:textId="4856EF88" w:rsidR="00566A28" w:rsidRPr="00CE1847" w:rsidRDefault="00933473" w:rsidP="00566A28">
      <w:pPr>
        <w:widowControl w:val="0"/>
        <w:numPr>
          <w:ilvl w:val="0"/>
          <w:numId w:val="2"/>
        </w:numPr>
        <w:ind w:left="360"/>
        <w:jc w:val="both"/>
        <w:rPr>
          <w:rFonts w:cs="Arial"/>
          <w:i/>
          <w:iCs/>
          <w:color w:val="A6A6A6" w:themeColor="background1" w:themeShade="A6"/>
          <w:sz w:val="18"/>
          <w:szCs w:val="18"/>
        </w:rPr>
      </w:pPr>
      <w:r w:rsidRPr="00566A28">
        <w:rPr>
          <w:rFonts w:cs="Arial"/>
          <w:b/>
          <w:bCs/>
        </w:rPr>
        <w:t>P</w:t>
      </w:r>
      <w:r w:rsidR="001E102E" w:rsidRPr="00566A28">
        <w:rPr>
          <w:rFonts w:cs="Arial"/>
          <w:b/>
          <w:bCs/>
        </w:rPr>
        <w:t>OGOJI ZA SODELOVANJE</w:t>
      </w:r>
      <w:r w:rsidRPr="00566A28">
        <w:rPr>
          <w:rFonts w:cs="Arial"/>
          <w:b/>
          <w:bCs/>
        </w:rPr>
        <w:t>:</w:t>
      </w:r>
    </w:p>
    <w:p w14:paraId="5366195C" w14:textId="262885E1" w:rsidR="00933473" w:rsidRPr="00566A28" w:rsidRDefault="00933473" w:rsidP="00566A28">
      <w:pPr>
        <w:widowControl w:val="0"/>
        <w:tabs>
          <w:tab w:val="num" w:pos="0"/>
        </w:tabs>
        <w:ind w:left="360"/>
        <w:jc w:val="both"/>
        <w:rPr>
          <w:rFonts w:cs="Arial"/>
          <w:b/>
        </w:rPr>
      </w:pPr>
    </w:p>
    <w:p w14:paraId="7F25E4D8" w14:textId="77777777" w:rsidR="00566A28" w:rsidRPr="00160AF7" w:rsidRDefault="00566A28" w:rsidP="00566A28">
      <w:pPr>
        <w:pStyle w:val="Telobesedila"/>
        <w:numPr>
          <w:ilvl w:val="0"/>
          <w:numId w:val="4"/>
        </w:numPr>
        <w:spacing w:after="0"/>
        <w:ind w:left="360"/>
        <w:jc w:val="both"/>
        <w:rPr>
          <w:rFonts w:cs="Arial"/>
          <w:b/>
        </w:rPr>
      </w:pPr>
      <w:bookmarkStart w:id="2" w:name="_Toc526152249"/>
      <w:bookmarkStart w:id="3" w:name="_Toc336851749"/>
      <w:bookmarkStart w:id="4" w:name="_Toc336851797"/>
      <w:bookmarkStart w:id="5" w:name="_Toc509692061"/>
      <w:r>
        <w:rPr>
          <w:rFonts w:cs="Arial"/>
          <w:b/>
        </w:rPr>
        <w:t>Ustreznost</w:t>
      </w:r>
    </w:p>
    <w:p w14:paraId="6BC93418" w14:textId="77777777" w:rsidR="00566A28" w:rsidRDefault="00566A28" w:rsidP="00566A28">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20E05FDA" w14:textId="77777777" w:rsidR="00566A28" w:rsidRDefault="00566A28" w:rsidP="00566A28">
      <w:pPr>
        <w:widowControl w:val="0"/>
        <w:jc w:val="both"/>
        <w:rPr>
          <w:rFonts w:cs="Arial"/>
          <w:color w:val="000000"/>
        </w:rPr>
      </w:pPr>
    </w:p>
    <w:p w14:paraId="5AC9EDA9" w14:textId="5B101EDB" w:rsidR="00566A28" w:rsidRPr="00E8724B" w:rsidRDefault="00566A28" w:rsidP="00566A28">
      <w:pPr>
        <w:widowControl w:val="0"/>
        <w:ind w:left="360"/>
        <w:jc w:val="both"/>
        <w:rPr>
          <w:rFonts w:cs="Arial"/>
        </w:rPr>
      </w:pPr>
      <w:r w:rsidRPr="00E8724B">
        <w:rPr>
          <w:rFonts w:cs="Arial"/>
        </w:rPr>
        <w:t>Pogoj mora izpolnjevati ponudnik, v primeru</w:t>
      </w:r>
      <w:r w:rsidR="00F636DE" w:rsidRPr="00E8724B">
        <w:rPr>
          <w:rFonts w:cs="Arial"/>
        </w:rPr>
        <w:t>,</w:t>
      </w:r>
      <w:r w:rsidRPr="00E8724B">
        <w:rPr>
          <w:rFonts w:cs="Arial"/>
        </w:rPr>
        <w:t xml:space="preserve"> da ponudnik nastopa s sodelujočim podjetjem (</w:t>
      </w:r>
      <w:proofErr w:type="spellStart"/>
      <w:r w:rsidRPr="00E8724B">
        <w:rPr>
          <w:rFonts w:cs="Arial"/>
        </w:rPr>
        <w:t>soponudnik</w:t>
      </w:r>
      <w:proofErr w:type="spellEnd"/>
      <w:r w:rsidRPr="00E8724B">
        <w:rPr>
          <w:rFonts w:cs="Arial"/>
        </w:rPr>
        <w:t xml:space="preserve"> ali podizvajalec), pa mora pogoj prav tako izpolnjevati sodelujoče podjetje (</w:t>
      </w:r>
      <w:proofErr w:type="spellStart"/>
      <w:r w:rsidRPr="00E8724B">
        <w:rPr>
          <w:rFonts w:cs="Arial"/>
        </w:rPr>
        <w:t>soponudnik</w:t>
      </w:r>
      <w:proofErr w:type="spellEnd"/>
      <w:r w:rsidRPr="00E8724B">
        <w:rPr>
          <w:rFonts w:cs="Arial"/>
        </w:rPr>
        <w:t xml:space="preserve"> ali podizvajalec).</w:t>
      </w:r>
    </w:p>
    <w:p w14:paraId="0FAF4078" w14:textId="77777777" w:rsidR="00566A28" w:rsidRPr="00E8724B" w:rsidRDefault="00566A28" w:rsidP="00566A28">
      <w:pPr>
        <w:ind w:left="360"/>
        <w:jc w:val="both"/>
        <w:rPr>
          <w:rFonts w:eastAsia="Arial" w:cs="Arial"/>
        </w:rPr>
      </w:pPr>
    </w:p>
    <w:p w14:paraId="5148E76D" w14:textId="6CF3E7D0" w:rsidR="00566A28" w:rsidRDefault="00566A28" w:rsidP="00566A28">
      <w:pPr>
        <w:ind w:left="360"/>
        <w:jc w:val="both"/>
        <w:rPr>
          <w:rFonts w:eastAsia="Arial" w:cs="Arial"/>
          <w:b/>
        </w:rPr>
      </w:pPr>
      <w:r w:rsidRPr="6BAB4BE4">
        <w:rPr>
          <w:rFonts w:eastAsia="Arial" w:cs="Arial"/>
        </w:rPr>
        <w:t>DOKAZILO:</w:t>
      </w:r>
      <w:r>
        <w:t xml:space="preserve"> </w:t>
      </w:r>
      <w:r w:rsidR="006318FA">
        <w:rPr>
          <w:rFonts w:eastAsia="Arial" w:cs="Arial"/>
          <w:b/>
          <w:i/>
        </w:rPr>
        <w:t>O</w:t>
      </w:r>
      <w:r w:rsidRPr="00EA692D">
        <w:rPr>
          <w:rFonts w:eastAsia="Arial" w:cs="Arial"/>
          <w:b/>
          <w:i/>
        </w:rPr>
        <w:t>brazec ESPD (v »Del IV: Pogoji za sodelovanje</w:t>
      </w:r>
      <w:r w:rsidRPr="00EA692D">
        <w:rPr>
          <w:rFonts w:cs="Arial"/>
          <w:b/>
          <w:i/>
        </w:rPr>
        <w:t>, Oddelek A: Ustreznost«</w:t>
      </w:r>
      <w:r w:rsidRPr="00EA692D">
        <w:rPr>
          <w:rFonts w:eastAsia="Arial" w:cs="Arial"/>
          <w:b/>
          <w:i/>
        </w:rPr>
        <w:t xml:space="preserve">) s strani vseh sodelujočih podjetij </w:t>
      </w:r>
      <w:r w:rsidRPr="0036029A">
        <w:rPr>
          <w:rFonts w:eastAsia="Arial" w:cs="Arial"/>
          <w:b/>
          <w:i/>
          <w:color w:val="A6A6A6" w:themeColor="background1" w:themeShade="A6"/>
        </w:rPr>
        <w:t xml:space="preserve">(ponudnik, </w:t>
      </w:r>
      <w:proofErr w:type="spellStart"/>
      <w:r w:rsidRPr="0036029A">
        <w:rPr>
          <w:rFonts w:eastAsia="Arial" w:cs="Arial"/>
          <w:b/>
          <w:i/>
          <w:color w:val="A6A6A6" w:themeColor="background1" w:themeShade="A6"/>
        </w:rPr>
        <w:t>soponudnik</w:t>
      </w:r>
      <w:proofErr w:type="spellEnd"/>
      <w:r w:rsidRPr="0036029A">
        <w:rPr>
          <w:rFonts w:eastAsia="Arial" w:cs="Arial"/>
          <w:b/>
          <w:i/>
          <w:color w:val="A6A6A6" w:themeColor="background1" w:themeShade="A6"/>
        </w:rPr>
        <w:t>, podizvajalec</w:t>
      </w:r>
      <w:r w:rsidR="0061095D">
        <w:rPr>
          <w:rFonts w:eastAsia="Arial" w:cs="Arial"/>
          <w:b/>
          <w:i/>
          <w:color w:val="A6A6A6" w:themeColor="background1" w:themeShade="A6"/>
        </w:rPr>
        <w:t>.</w:t>
      </w:r>
    </w:p>
    <w:p w14:paraId="06003F54" w14:textId="08D60BD5" w:rsidR="0096041F" w:rsidRDefault="0096041F" w:rsidP="00566A28">
      <w:pPr>
        <w:ind w:left="360"/>
        <w:jc w:val="both"/>
        <w:rPr>
          <w:rFonts w:eastAsia="Arial" w:cs="Arial"/>
          <w:b/>
        </w:rPr>
      </w:pPr>
    </w:p>
    <w:p w14:paraId="5B3E9F5D" w14:textId="77777777" w:rsidR="0096041F" w:rsidRPr="0096041F" w:rsidRDefault="0096041F" w:rsidP="0096041F">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0096041F">
      <w:pPr>
        <w:tabs>
          <w:tab w:val="num" w:pos="0"/>
        </w:tabs>
        <w:ind w:left="360"/>
        <w:jc w:val="both"/>
        <w:rPr>
          <w:rFonts w:cs="Arial"/>
        </w:rPr>
      </w:pPr>
    </w:p>
    <w:p w14:paraId="1690AB6B" w14:textId="4CD7E4B6" w:rsidR="0096041F" w:rsidRPr="0096041F" w:rsidRDefault="0096041F" w:rsidP="0096041F">
      <w:pPr>
        <w:tabs>
          <w:tab w:val="num" w:pos="0"/>
          <w:tab w:val="left" w:pos="887"/>
        </w:tabs>
        <w:ind w:left="360"/>
        <w:jc w:val="both"/>
        <w:rPr>
          <w:rFonts w:cs="Arial"/>
        </w:rPr>
      </w:pPr>
      <w:r w:rsidRPr="0096041F">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77777777" w:rsidR="00566A28" w:rsidRDefault="00566A28" w:rsidP="00566A28">
      <w:pPr>
        <w:ind w:left="360"/>
        <w:jc w:val="both"/>
        <w:rPr>
          <w:rFonts w:cs="Arial"/>
          <w:i/>
          <w:color w:val="A6A6A6" w:themeColor="background1" w:themeShade="A6"/>
          <w:sz w:val="18"/>
          <w:szCs w:val="18"/>
        </w:rPr>
      </w:pPr>
    </w:p>
    <w:p w14:paraId="7ACE0257" w14:textId="46D33302" w:rsidR="00566A28" w:rsidRPr="00E8724B" w:rsidRDefault="00566A28" w:rsidP="00031DCA">
      <w:pPr>
        <w:pStyle w:val="Odstavekseznama"/>
        <w:numPr>
          <w:ilvl w:val="0"/>
          <w:numId w:val="4"/>
        </w:numPr>
        <w:spacing w:line="240" w:lineRule="auto"/>
        <w:ind w:left="284" w:hanging="284"/>
        <w:rPr>
          <w:rFonts w:ascii="Arial" w:eastAsia="Arial" w:hAnsi="Arial" w:cs="Arial"/>
          <w:i/>
          <w:color w:val="A6A6A6" w:themeColor="background1" w:themeShade="A6"/>
          <w:sz w:val="18"/>
          <w:szCs w:val="18"/>
        </w:rPr>
      </w:pPr>
      <w:r w:rsidRPr="00E8724B">
        <w:rPr>
          <w:rFonts w:ascii="Arial" w:hAnsi="Arial" w:cs="Arial"/>
          <w:b/>
        </w:rPr>
        <w:lastRenderedPageBreak/>
        <w:t xml:space="preserve"> Ekonomski in finančni pogoj </w:t>
      </w:r>
    </w:p>
    <w:p w14:paraId="2F58BE0D" w14:textId="77777777" w:rsidR="00E8724B" w:rsidRPr="00E8724B" w:rsidRDefault="00E8724B" w:rsidP="00E8724B">
      <w:pPr>
        <w:pStyle w:val="Odstavekseznama"/>
        <w:spacing w:line="240" w:lineRule="auto"/>
        <w:ind w:left="284"/>
        <w:rPr>
          <w:rFonts w:ascii="Arial" w:eastAsia="Arial" w:hAnsi="Arial" w:cs="Arial"/>
          <w:i/>
          <w:color w:val="A6A6A6" w:themeColor="background1" w:themeShade="A6"/>
          <w:sz w:val="18"/>
          <w:szCs w:val="18"/>
        </w:rPr>
      </w:pPr>
    </w:p>
    <w:p w14:paraId="4C3CCAA0" w14:textId="77777777" w:rsidR="00566A28" w:rsidRPr="00A854CA" w:rsidRDefault="00566A28" w:rsidP="00566A28">
      <w:pPr>
        <w:pStyle w:val="Telobesedila"/>
        <w:numPr>
          <w:ilvl w:val="0"/>
          <w:numId w:val="6"/>
        </w:numPr>
        <w:spacing w:after="0"/>
        <w:jc w:val="both"/>
        <w:rPr>
          <w:rFonts w:cs="Arial"/>
          <w:b/>
          <w:u w:val="single"/>
        </w:rPr>
      </w:pPr>
      <w:r w:rsidRPr="00A854CA">
        <w:rPr>
          <w:rFonts w:cs="Arial"/>
          <w:b/>
          <w:u w:val="single"/>
        </w:rPr>
        <w:t>Bonitetni pogoj</w:t>
      </w:r>
    </w:p>
    <w:p w14:paraId="53364240" w14:textId="3722FEDF" w:rsidR="00566A28" w:rsidRPr="00861763" w:rsidRDefault="00566A28" w:rsidP="00566A28">
      <w:pPr>
        <w:pStyle w:val="Telobesedila"/>
        <w:spacing w:after="0"/>
        <w:ind w:left="360"/>
        <w:jc w:val="both"/>
        <w:rPr>
          <w:rFonts w:cs="Arial"/>
          <w:i/>
          <w:color w:val="A6A6A6" w:themeColor="background1" w:themeShade="A6"/>
          <w:sz w:val="18"/>
          <w:szCs w:val="18"/>
        </w:rPr>
      </w:pPr>
      <w:r>
        <w:rPr>
          <w:rFonts w:cs="Arial"/>
        </w:rPr>
        <w:t>P</w:t>
      </w:r>
      <w:r w:rsidRPr="00246870">
        <w:rPr>
          <w:rFonts w:cs="Arial"/>
        </w:rPr>
        <w:t>onudnik mora imeti ustrezno</w:t>
      </w:r>
      <w:r>
        <w:rPr>
          <w:rFonts w:cs="Arial"/>
        </w:rPr>
        <w:t xml:space="preserve"> (tekočo, veljavno)</w:t>
      </w:r>
      <w:r w:rsidRPr="00246870">
        <w:rPr>
          <w:rFonts w:cs="Arial"/>
        </w:rPr>
        <w:t xml:space="preserve"> boniteto, ki jo naročnik zahteva kot pogoj za priznanje ekonomsko finančne sposobnosti za izvedbo predmetnega naročila. Ustrezna boniteta sodelujočih podjetij se ugotavlja po sistemu BASEL II. </w:t>
      </w:r>
      <w:r>
        <w:rPr>
          <w:rFonts w:cs="Arial"/>
        </w:rPr>
        <w:t xml:space="preserve">Zahteva se najmanj bonitetna ocena: AJPES SB7, </w:t>
      </w:r>
      <w:proofErr w:type="spellStart"/>
      <w:r>
        <w:rPr>
          <w:rFonts w:cs="Arial"/>
        </w:rPr>
        <w:t>Moody's</w:t>
      </w:r>
      <w:proofErr w:type="spellEnd"/>
      <w:r>
        <w:rPr>
          <w:rFonts w:cs="Arial"/>
        </w:rPr>
        <w:t xml:space="preserve"> Ba</w:t>
      </w:r>
      <w:r w:rsidRPr="00246870">
        <w:rPr>
          <w:rFonts w:cs="Arial"/>
        </w:rPr>
        <w:t>, S&amp;P</w:t>
      </w:r>
      <w:r>
        <w:rPr>
          <w:rFonts w:cs="Arial"/>
        </w:rPr>
        <w:t xml:space="preserve"> BB, </w:t>
      </w:r>
      <w:proofErr w:type="spellStart"/>
      <w:r>
        <w:rPr>
          <w:rFonts w:cs="Arial"/>
        </w:rPr>
        <w:t>Fitch</w:t>
      </w:r>
      <w:proofErr w:type="spellEnd"/>
      <w:r>
        <w:rPr>
          <w:rFonts w:cs="Arial"/>
        </w:rPr>
        <w:t xml:space="preserve"> BB, D&amp;B B</w:t>
      </w:r>
      <w:r w:rsidRPr="00246870">
        <w:rPr>
          <w:rFonts w:cs="Arial"/>
        </w:rPr>
        <w:t xml:space="preserve">. Naročnik bo upošteval tudi bonitetne ocene drugih bonitetnih institucij, ki bodo narejene po sistemu BASEL II in bodo </w:t>
      </w:r>
      <w:r>
        <w:rPr>
          <w:rFonts w:cs="Arial"/>
        </w:rPr>
        <w:t xml:space="preserve">vsaj </w:t>
      </w:r>
      <w:r w:rsidRPr="00246870">
        <w:rPr>
          <w:rFonts w:cs="Arial"/>
        </w:rPr>
        <w:t>enakovredne zahtevanim ocenam</w:t>
      </w:r>
      <w:r w:rsidRPr="00C33313">
        <w:rPr>
          <w:rFonts w:cs="Arial"/>
        </w:rPr>
        <w:t>.</w:t>
      </w:r>
    </w:p>
    <w:p w14:paraId="63988131" w14:textId="77777777" w:rsidR="00566A28" w:rsidRDefault="00566A28" w:rsidP="00566A28">
      <w:pPr>
        <w:pStyle w:val="Telobesedila"/>
        <w:spacing w:after="0"/>
        <w:ind w:left="360"/>
        <w:jc w:val="both"/>
        <w:rPr>
          <w:rFonts w:cs="Arial"/>
          <w:i/>
          <w:color w:val="BFBFBF" w:themeColor="background1" w:themeShade="BF"/>
          <w:sz w:val="18"/>
          <w:szCs w:val="18"/>
        </w:rPr>
      </w:pPr>
    </w:p>
    <w:p w14:paraId="00B6B6DF" w14:textId="0A877302" w:rsidR="00566A28" w:rsidRPr="00DF7CE3" w:rsidRDefault="00631C90" w:rsidP="00566A28">
      <w:pPr>
        <w:pStyle w:val="Telobesedila"/>
        <w:spacing w:after="0"/>
        <w:ind w:left="360"/>
        <w:jc w:val="both"/>
        <w:rPr>
          <w:rFonts w:cs="Arial"/>
          <w:b/>
          <w:i/>
        </w:rPr>
      </w:pPr>
      <w:sdt>
        <w:sdtPr>
          <w:rPr>
            <w:rFonts w:cs="Arial"/>
            <w:b/>
          </w:rPr>
          <w:id w:val="-118223508"/>
          <w14:checkbox>
            <w14:checked w14:val="1"/>
            <w14:checkedState w14:val="2612" w14:font="MS Gothic"/>
            <w14:uncheckedState w14:val="2610" w14:font="MS Gothic"/>
          </w14:checkbox>
        </w:sdtPr>
        <w:sdtEndPr/>
        <w:sdtContent>
          <w:r>
            <w:rPr>
              <w:rFonts w:ascii="MS Gothic" w:eastAsia="MS Gothic" w:hAnsi="MS Gothic" w:cs="Arial" w:hint="eastAsia"/>
              <w:b/>
            </w:rPr>
            <w:t>☒</w:t>
          </w:r>
        </w:sdtContent>
      </w:sdt>
      <w:r w:rsidR="00566A28" w:rsidRPr="004966CB">
        <w:rPr>
          <w:rFonts w:cs="Arial"/>
          <w:b/>
          <w:i/>
        </w:rPr>
        <w:t>V primeru nastopa ponudnika s sodelujočim podjetjem (</w:t>
      </w:r>
      <w:proofErr w:type="spellStart"/>
      <w:r w:rsidR="00566A28" w:rsidRPr="004966CB">
        <w:rPr>
          <w:rFonts w:cs="Arial"/>
          <w:b/>
          <w:i/>
        </w:rPr>
        <w:t>soponudnik</w:t>
      </w:r>
      <w:proofErr w:type="spellEnd"/>
      <w:r w:rsidR="00566A28" w:rsidRPr="004966CB">
        <w:rPr>
          <w:rFonts w:cs="Arial"/>
          <w:b/>
          <w:i/>
        </w:rPr>
        <w:t xml:space="preserve"> </w:t>
      </w:r>
      <w:r w:rsidR="00566A28">
        <w:rPr>
          <w:rFonts w:cs="Arial"/>
          <w:b/>
          <w:i/>
        </w:rPr>
        <w:t>in/ali podizvajalec) pa mora</w:t>
      </w:r>
      <w:r w:rsidR="00566A28" w:rsidRPr="004966CB">
        <w:rPr>
          <w:rFonts w:cs="Arial"/>
          <w:b/>
          <w:i/>
        </w:rPr>
        <w:t xml:space="preserve"> bonitetni pogoj prav tako izpolniti sodelujoče podjetje (</w:t>
      </w:r>
      <w:proofErr w:type="spellStart"/>
      <w:r w:rsidR="00566A28" w:rsidRPr="004966CB">
        <w:rPr>
          <w:rFonts w:cs="Arial"/>
          <w:b/>
          <w:i/>
        </w:rPr>
        <w:t>soponudnik</w:t>
      </w:r>
      <w:proofErr w:type="spellEnd"/>
      <w:r w:rsidR="00566A28" w:rsidRPr="004966CB">
        <w:rPr>
          <w:rFonts w:cs="Arial"/>
          <w:b/>
          <w:i/>
        </w:rPr>
        <w:t xml:space="preserve"> ali podizvajalec). </w:t>
      </w:r>
    </w:p>
    <w:p w14:paraId="0E97F693" w14:textId="77777777" w:rsidR="00566A28" w:rsidRDefault="00566A28" w:rsidP="00566A28">
      <w:pPr>
        <w:pStyle w:val="Telobesedila"/>
        <w:spacing w:after="0"/>
        <w:ind w:left="360"/>
        <w:jc w:val="both"/>
        <w:rPr>
          <w:rFonts w:cs="Arial"/>
          <w:i/>
          <w:color w:val="BFBFBF" w:themeColor="background1" w:themeShade="BF"/>
          <w:sz w:val="18"/>
          <w:szCs w:val="18"/>
        </w:rPr>
      </w:pPr>
    </w:p>
    <w:p w14:paraId="1D1CE0C1" w14:textId="235F9BC1" w:rsidR="009B3A0B" w:rsidRPr="00A854CA" w:rsidRDefault="009B3A0B" w:rsidP="009B3A0B">
      <w:pPr>
        <w:tabs>
          <w:tab w:val="num" w:pos="0"/>
          <w:tab w:val="left" w:pos="887"/>
        </w:tabs>
        <w:ind w:left="360"/>
        <w:jc w:val="both"/>
        <w:rPr>
          <w:rFonts w:cs="Arial"/>
          <w:b/>
          <w:i/>
          <w:color w:val="A6A6A6" w:themeColor="background1" w:themeShade="A6"/>
          <w:sz w:val="18"/>
          <w:szCs w:val="18"/>
        </w:rPr>
      </w:pPr>
      <w:r w:rsidRPr="64AEF2F6">
        <w:rPr>
          <w:rFonts w:cs="Arial"/>
        </w:rPr>
        <w:t xml:space="preserve">DOKAZILO: </w:t>
      </w:r>
      <w:r w:rsidRPr="00EA692D">
        <w:rPr>
          <w:rFonts w:cs="Arial"/>
          <w:b/>
          <w:i/>
        </w:rPr>
        <w:t>Obrazec OBR – 2.12</w:t>
      </w:r>
    </w:p>
    <w:p w14:paraId="77E709A0" w14:textId="77777777" w:rsidR="009B3A0B" w:rsidRPr="00A959B2" w:rsidRDefault="009B3A0B" w:rsidP="009B3A0B">
      <w:pPr>
        <w:tabs>
          <w:tab w:val="num" w:pos="0"/>
          <w:tab w:val="left" w:pos="887"/>
        </w:tabs>
        <w:ind w:left="360"/>
        <w:jc w:val="both"/>
        <w:rPr>
          <w:rFonts w:cs="Arial"/>
          <w:b/>
        </w:rPr>
      </w:pPr>
    </w:p>
    <w:p w14:paraId="75694432" w14:textId="420D1442" w:rsidR="009B3A0B" w:rsidRPr="00A959B2" w:rsidRDefault="009B3A0B" w:rsidP="009B3A0B">
      <w:pPr>
        <w:tabs>
          <w:tab w:val="num" w:pos="0"/>
          <w:tab w:val="left" w:pos="887"/>
        </w:tabs>
        <w:ind w:left="360"/>
        <w:jc w:val="both"/>
        <w:rPr>
          <w:rFonts w:cs="Arial"/>
          <w:color w:val="A6A6A6" w:themeColor="background1" w:themeShade="A6"/>
          <w:sz w:val="18"/>
          <w:szCs w:val="18"/>
        </w:rPr>
      </w:pPr>
      <w:r w:rsidRPr="00A959B2">
        <w:rPr>
          <w:rFonts w:cs="Arial"/>
        </w:rPr>
        <w:t>Naročnik bo izpolnitev bonitetnega pogoja za ponudnika</w:t>
      </w:r>
      <w:r w:rsidRPr="00A959B2">
        <w:rPr>
          <w:rFonts w:cs="Arial"/>
          <w:color w:val="BFBFBF" w:themeColor="background1" w:themeShade="BF"/>
          <w:sz w:val="18"/>
          <w:szCs w:val="18"/>
        </w:rPr>
        <w:t xml:space="preserve"> </w:t>
      </w:r>
      <w:r w:rsidRPr="00A959B2">
        <w:rPr>
          <w:rFonts w:cs="Arial"/>
        </w:rPr>
        <w:t xml:space="preserve">s sedežem v RS, preveril v ustrezni aplikaciji. </w:t>
      </w:r>
    </w:p>
    <w:p w14:paraId="626A22C8" w14:textId="77777777" w:rsidR="009B3A0B" w:rsidRDefault="009B3A0B" w:rsidP="009B3A0B">
      <w:pPr>
        <w:tabs>
          <w:tab w:val="num" w:pos="0"/>
          <w:tab w:val="left" w:pos="887"/>
        </w:tabs>
        <w:ind w:left="360"/>
        <w:jc w:val="both"/>
        <w:rPr>
          <w:rFonts w:cs="Arial"/>
        </w:rPr>
      </w:pPr>
    </w:p>
    <w:p w14:paraId="1CC52CCC" w14:textId="77777777" w:rsidR="009B3A0B" w:rsidRDefault="009B3A0B" w:rsidP="009B3A0B">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6FFA2906" w14:textId="77777777" w:rsidR="00566A28" w:rsidRPr="00E17141" w:rsidRDefault="00566A28" w:rsidP="00566A28">
      <w:pPr>
        <w:tabs>
          <w:tab w:val="num" w:pos="0"/>
          <w:tab w:val="left" w:pos="887"/>
        </w:tabs>
        <w:ind w:left="360"/>
        <w:jc w:val="both"/>
        <w:rPr>
          <w:rFonts w:cs="Arial"/>
        </w:rPr>
      </w:pPr>
    </w:p>
    <w:p w14:paraId="02E6EFDC" w14:textId="70197496" w:rsidR="008D0E57" w:rsidRPr="009B3A0B" w:rsidRDefault="00566A28" w:rsidP="009B3A0B">
      <w:pPr>
        <w:pStyle w:val="Telobesedila"/>
        <w:spacing w:after="0"/>
        <w:ind w:left="360"/>
        <w:jc w:val="both"/>
        <w:rPr>
          <w:rFonts w:cs="Arial"/>
          <w:i/>
          <w:color w:val="A6A6A6" w:themeColor="background1" w:themeShade="A6"/>
          <w:sz w:val="18"/>
          <w:szCs w:val="18"/>
        </w:rPr>
      </w:pPr>
      <w:r w:rsidRPr="75B9C397">
        <w:rPr>
          <w:rFonts w:cs="Arial"/>
        </w:rPr>
        <w:t xml:space="preserve">DOKAZILO: </w:t>
      </w:r>
      <w:r w:rsidR="00AF5191">
        <w:rPr>
          <w:rFonts w:cs="Arial"/>
          <w:b/>
          <w:bCs/>
          <w:i/>
          <w:iCs/>
        </w:rPr>
        <w:t>O</w:t>
      </w:r>
      <w:r w:rsidRPr="75B9C397">
        <w:rPr>
          <w:rFonts w:cs="Arial"/>
          <w:b/>
          <w:bCs/>
          <w:i/>
          <w:iCs/>
        </w:rPr>
        <w:t>brazec ESPD (v »Del IV:</w:t>
      </w:r>
      <w:r>
        <w:rPr>
          <w:rFonts w:cs="Arial"/>
          <w:b/>
          <w:bCs/>
          <w:i/>
          <w:iCs/>
        </w:rPr>
        <w:t xml:space="preserve"> Pogoji za sodelovanje, Oddelek </w:t>
      </w:r>
      <w:r w:rsidRPr="75B9C397">
        <w:rPr>
          <w:rFonts w:cs="Arial"/>
          <w:b/>
          <w:bCs/>
          <w:i/>
          <w:iCs/>
        </w:rPr>
        <w:t>B.</w:t>
      </w:r>
      <w:r>
        <w:rPr>
          <w:rFonts w:cs="Arial"/>
          <w:b/>
          <w:bCs/>
          <w:i/>
          <w:iCs/>
        </w:rPr>
        <w:t xml:space="preserve"> Ekonomski in finančni položaj, Splošni letni promet«</w:t>
      </w:r>
      <w:r w:rsidRPr="75B9C397">
        <w:rPr>
          <w:rFonts w:cs="Arial"/>
          <w:b/>
          <w:bCs/>
          <w:i/>
          <w:iCs/>
        </w:rPr>
        <w:t>).</w:t>
      </w:r>
      <w:r w:rsidRPr="75B9C397">
        <w:rPr>
          <w:rFonts w:cs="Arial"/>
        </w:rPr>
        <w:t xml:space="preserve"> </w:t>
      </w:r>
    </w:p>
    <w:p w14:paraId="5C98738F" w14:textId="77777777" w:rsidR="008D0E57" w:rsidRDefault="008D0E57" w:rsidP="008D0E57">
      <w:pPr>
        <w:ind w:left="426"/>
        <w:jc w:val="both"/>
        <w:rPr>
          <w:rFonts w:cs="Arial"/>
        </w:rPr>
      </w:pPr>
    </w:p>
    <w:p w14:paraId="6789130A" w14:textId="77777777" w:rsidR="00FC47F6" w:rsidRDefault="00FC47F6" w:rsidP="00FC47F6">
      <w:pPr>
        <w:tabs>
          <w:tab w:val="num" w:pos="0"/>
        </w:tabs>
        <w:ind w:left="360"/>
        <w:jc w:val="both"/>
        <w:rPr>
          <w:rFonts w:cs="Arial"/>
        </w:rPr>
      </w:pPr>
      <w:r w:rsidRPr="00440343">
        <w:rPr>
          <w:rFonts w:cs="Arial"/>
        </w:rPr>
        <w:t xml:space="preserve">Naročnik bo potrebne informacije za preveritev obstoja predmetnega pogoja za sodelovanje, skladno z 10. odstavkom 77. člena ZJN-3, za gospodarski subjekt s sedežem v RS pridobil sam, in sicer v </w:t>
      </w:r>
      <w:r>
        <w:rPr>
          <w:rFonts w:cs="Arial"/>
        </w:rPr>
        <w:t>AJPES</w:t>
      </w:r>
      <w:r w:rsidRPr="00440343">
        <w:rPr>
          <w:rFonts w:cs="Arial"/>
        </w:rPr>
        <w:t>.</w:t>
      </w:r>
      <w:r>
        <w:rPr>
          <w:rFonts w:cs="Arial"/>
        </w:rPr>
        <w:t xml:space="preserve"> V primeru, da gospodarski subjekt še ni predložil zahtevanih podatkov na AJPES, pa naj predloži ustrezna dokazila (npr. medletne bilance, ipd.), ki bodo izkazovala izpolnjevanje zgoraj navedenega pogoja. </w:t>
      </w:r>
    </w:p>
    <w:p w14:paraId="356D4551" w14:textId="77777777" w:rsidR="0096041F" w:rsidRDefault="0096041F" w:rsidP="0096041F">
      <w:pPr>
        <w:pStyle w:val="Telobesedila"/>
        <w:spacing w:after="0"/>
        <w:ind w:left="360"/>
        <w:jc w:val="both"/>
        <w:rPr>
          <w:rFonts w:cs="Arial"/>
        </w:rPr>
      </w:pPr>
    </w:p>
    <w:p w14:paraId="3C090D84" w14:textId="20A04697" w:rsidR="0096041F" w:rsidRDefault="0096041F" w:rsidP="0096041F">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3FC0DFEE" w14:textId="77777777" w:rsidR="0096041F" w:rsidRDefault="0096041F" w:rsidP="0096041F">
      <w:pPr>
        <w:tabs>
          <w:tab w:val="num" w:pos="0"/>
          <w:tab w:val="left" w:pos="887"/>
        </w:tabs>
        <w:ind w:left="360"/>
        <w:jc w:val="both"/>
        <w:rPr>
          <w:rFonts w:cs="Arial"/>
        </w:rPr>
      </w:pPr>
    </w:p>
    <w:p w14:paraId="462DE382" w14:textId="77777777" w:rsidR="00566A28" w:rsidRPr="00A854CA" w:rsidRDefault="00566A28" w:rsidP="00566A28">
      <w:pPr>
        <w:pStyle w:val="Odstavekseznama"/>
        <w:numPr>
          <w:ilvl w:val="0"/>
          <w:numId w:val="6"/>
        </w:numPr>
        <w:spacing w:line="240" w:lineRule="auto"/>
        <w:ind w:left="426" w:hanging="357"/>
        <w:rPr>
          <w:rFonts w:ascii="Arial" w:hAnsi="Arial" w:cs="Arial"/>
          <w:b/>
          <w:bCs/>
          <w:iCs/>
          <w:u w:val="single"/>
        </w:rPr>
      </w:pPr>
      <w:r w:rsidRPr="00A854CA">
        <w:rPr>
          <w:rFonts w:ascii="Arial" w:hAnsi="Arial" w:cs="Arial"/>
          <w:b/>
          <w:bCs/>
          <w:iCs/>
          <w:u w:val="single"/>
        </w:rPr>
        <w:t>Zavarovalna dokumentacija</w:t>
      </w:r>
    </w:p>
    <w:p w14:paraId="697DD8E0" w14:textId="690A925C" w:rsidR="00566A28" w:rsidRPr="007040A7" w:rsidRDefault="00566A28" w:rsidP="00566A28">
      <w:pPr>
        <w:pStyle w:val="Odstavekseznama"/>
        <w:spacing w:line="240" w:lineRule="auto"/>
        <w:ind w:left="426"/>
        <w:rPr>
          <w:rFonts w:ascii="Arial" w:hAnsi="Arial" w:cs="Arial"/>
          <w:b/>
          <w:bCs/>
          <w:i/>
          <w:iCs/>
          <w:sz w:val="18"/>
          <w:szCs w:val="18"/>
        </w:rPr>
      </w:pPr>
      <w:r w:rsidRPr="007040A7">
        <w:rPr>
          <w:rFonts w:ascii="Arial" w:hAnsi="Arial" w:cs="Arial"/>
        </w:rPr>
        <w:t xml:space="preserve">Izbrani ponudnik – izvajalec bo </w:t>
      </w:r>
      <w:r w:rsidRPr="00E8724B">
        <w:rPr>
          <w:rFonts w:ascii="Arial" w:hAnsi="Arial" w:cs="Arial"/>
        </w:rPr>
        <w:t>moral</w:t>
      </w:r>
      <w:r>
        <w:rPr>
          <w:rFonts w:ascii="Arial" w:hAnsi="Arial" w:cs="Arial"/>
        </w:rPr>
        <w:t xml:space="preserve">, </w:t>
      </w:r>
      <w:r w:rsidRPr="007040A7">
        <w:rPr>
          <w:rFonts w:ascii="Arial" w:hAnsi="Arial" w:cs="Arial"/>
        </w:rPr>
        <w:t xml:space="preserve">predložiti zavarovalno dokumentacijo, </w:t>
      </w:r>
      <w:r w:rsidR="00631C90">
        <w:rPr>
          <w:rFonts w:ascii="Arial" w:hAnsi="Arial" w:cs="Arial"/>
        </w:rPr>
        <w:t xml:space="preserve">kot je </w:t>
      </w:r>
      <w:r w:rsidRPr="007040A7">
        <w:rPr>
          <w:rFonts w:ascii="Arial" w:hAnsi="Arial" w:cs="Arial"/>
        </w:rPr>
        <w:t xml:space="preserve">določeno v osnutku pogodbe (obrazec OBR – 2.17), ki je del razpisne dokumentacije. </w:t>
      </w:r>
    </w:p>
    <w:p w14:paraId="1BF603BC" w14:textId="77777777" w:rsidR="00566A28" w:rsidRDefault="00566A28" w:rsidP="00566A28">
      <w:pPr>
        <w:pStyle w:val="Telobesedila2"/>
        <w:spacing w:after="0" w:line="240" w:lineRule="auto"/>
        <w:ind w:left="357"/>
        <w:jc w:val="both"/>
        <w:rPr>
          <w:rFonts w:cs="Arial"/>
        </w:rPr>
      </w:pPr>
    </w:p>
    <w:p w14:paraId="47FA0E86" w14:textId="77777777" w:rsidR="00566A28" w:rsidRDefault="00566A28" w:rsidP="00566A28">
      <w:pPr>
        <w:pStyle w:val="Telobesedila2"/>
        <w:spacing w:after="0" w:line="240" w:lineRule="auto"/>
        <w:ind w:left="567" w:hanging="141"/>
        <w:jc w:val="both"/>
        <w:rPr>
          <w:rFonts w:cs="Arial"/>
          <w:b/>
          <w:i/>
        </w:rPr>
      </w:pPr>
      <w:r w:rsidRPr="00CE3180">
        <w:rPr>
          <w:rFonts w:cs="Arial"/>
        </w:rPr>
        <w:t xml:space="preserve">DOKAZILO: </w:t>
      </w:r>
      <w:r>
        <w:rPr>
          <w:rFonts w:cs="Arial"/>
          <w:b/>
          <w:i/>
        </w:rPr>
        <w:t>Obrazec OBR – 2.12</w:t>
      </w:r>
    </w:p>
    <w:p w14:paraId="5F0C129B" w14:textId="77777777" w:rsidR="00566A28" w:rsidRDefault="00566A28" w:rsidP="00566A28">
      <w:pPr>
        <w:pStyle w:val="Telobesedila2"/>
        <w:spacing w:after="0" w:line="240" w:lineRule="auto"/>
        <w:jc w:val="both"/>
        <w:rPr>
          <w:rFonts w:cs="Arial"/>
        </w:rPr>
      </w:pPr>
    </w:p>
    <w:p w14:paraId="448950A1" w14:textId="2CA872EF" w:rsidR="00566A28" w:rsidRPr="002130D3" w:rsidRDefault="00566A28" w:rsidP="00566A28">
      <w:pPr>
        <w:pStyle w:val="Telobesedila"/>
        <w:numPr>
          <w:ilvl w:val="0"/>
          <w:numId w:val="4"/>
        </w:numPr>
        <w:tabs>
          <w:tab w:val="num" w:pos="0"/>
        </w:tabs>
        <w:spacing w:after="0"/>
        <w:ind w:left="360"/>
        <w:jc w:val="both"/>
        <w:rPr>
          <w:rFonts w:cs="Arial"/>
          <w:b/>
        </w:rPr>
      </w:pPr>
      <w:r w:rsidRPr="002130D3">
        <w:rPr>
          <w:rFonts w:cs="Arial"/>
          <w:b/>
        </w:rPr>
        <w:t>Tehnična in strokovna sposobnost</w:t>
      </w:r>
      <w:r w:rsidRPr="00265677">
        <w:rPr>
          <w:rFonts w:cs="Arial"/>
          <w:b/>
          <w:color w:val="A6A6A6" w:themeColor="background1" w:themeShade="A6"/>
        </w:rPr>
        <w:t xml:space="preserve"> </w:t>
      </w:r>
    </w:p>
    <w:p w14:paraId="2A3BD7D1" w14:textId="77777777" w:rsidR="002130D3" w:rsidRPr="002130D3" w:rsidRDefault="002130D3" w:rsidP="002130D3">
      <w:pPr>
        <w:pStyle w:val="Telobesedila"/>
        <w:spacing w:after="0"/>
        <w:ind w:left="360"/>
        <w:jc w:val="both"/>
        <w:rPr>
          <w:rFonts w:cs="Arial"/>
          <w:b/>
        </w:rPr>
      </w:pPr>
    </w:p>
    <w:p w14:paraId="113FB73D" w14:textId="45ED0BCA" w:rsidR="006318FA" w:rsidRPr="00143043" w:rsidRDefault="006318FA" w:rsidP="006318FA">
      <w:pPr>
        <w:pStyle w:val="Odstavekseznama"/>
        <w:widowControl w:val="0"/>
        <w:numPr>
          <w:ilvl w:val="0"/>
          <w:numId w:val="9"/>
        </w:numPr>
        <w:spacing w:line="240" w:lineRule="auto"/>
        <w:ind w:left="360"/>
        <w:rPr>
          <w:rFonts w:ascii="Arial" w:hAnsi="Arial" w:cs="Arial"/>
          <w:b/>
          <w:u w:val="single"/>
        </w:rPr>
      </w:pPr>
      <w:r w:rsidRPr="00527213">
        <w:rPr>
          <w:rFonts w:ascii="Arial" w:hAnsi="Arial" w:cs="Arial"/>
          <w:b/>
          <w:u w:val="single"/>
        </w:rPr>
        <w:t>Reference ponudnika:</w:t>
      </w:r>
      <w:r w:rsidRPr="00527213">
        <w:rPr>
          <w:rFonts w:ascii="Arial" w:hAnsi="Arial" w:cs="Arial"/>
        </w:rPr>
        <w:t xml:space="preserve"> </w:t>
      </w:r>
    </w:p>
    <w:p w14:paraId="55AE425E" w14:textId="7D2D7FC2" w:rsidR="006318FA" w:rsidRPr="00C01D20" w:rsidRDefault="00C01D20" w:rsidP="00631C90">
      <w:pPr>
        <w:widowControl w:val="0"/>
        <w:ind w:left="360"/>
        <w:jc w:val="both"/>
        <w:rPr>
          <w:rFonts w:cs="Arial"/>
        </w:rPr>
      </w:pPr>
      <w:bookmarkStart w:id="6" w:name="_GoBack"/>
      <w:r>
        <w:rPr>
          <w:rFonts w:cs="Arial"/>
        </w:rPr>
        <w:t>P</w:t>
      </w:r>
      <w:r w:rsidR="006318FA" w:rsidRPr="00C01D20">
        <w:rPr>
          <w:rFonts w:cs="Arial"/>
        </w:rPr>
        <w:t xml:space="preserve">onudnik </w:t>
      </w:r>
      <w:r>
        <w:rPr>
          <w:rFonts w:cs="Arial"/>
        </w:rPr>
        <w:t xml:space="preserve">je </w:t>
      </w:r>
      <w:r w:rsidR="006318FA" w:rsidRPr="00C01D20">
        <w:rPr>
          <w:rFonts w:cs="Arial"/>
        </w:rPr>
        <w:t>v zadnjih treh (3) letih, pred rokom za prejem ponudbe, uspešno</w:t>
      </w:r>
      <w:r w:rsidR="00BD5C3C" w:rsidRPr="00C01D20">
        <w:rPr>
          <w:rFonts w:cs="Arial"/>
        </w:rPr>
        <w:t xml:space="preserve"> izvajal</w:t>
      </w:r>
      <w:r w:rsidR="006318FA" w:rsidRPr="00C01D20">
        <w:rPr>
          <w:rFonts w:cs="Arial"/>
        </w:rPr>
        <w:t xml:space="preserve"> </w:t>
      </w:r>
      <w:r w:rsidR="00BD5C3C" w:rsidRPr="00C01D20">
        <w:rPr>
          <w:rFonts w:cs="Arial"/>
        </w:rPr>
        <w:t>skladiščenje in obnavljanje min. 20.000 m</w:t>
      </w:r>
      <w:r w:rsidR="00BD5C3C" w:rsidRPr="00C01D20">
        <w:rPr>
          <w:rFonts w:cs="Arial"/>
          <w:vertAlign w:val="superscript"/>
        </w:rPr>
        <w:t>3</w:t>
      </w:r>
      <w:r w:rsidR="00BD5C3C" w:rsidRPr="00C01D20">
        <w:rPr>
          <w:rFonts w:cs="Arial"/>
        </w:rPr>
        <w:t xml:space="preserve"> naftnih derivatov ter upravljanje skladišča za naftne derivate</w:t>
      </w:r>
      <w:r>
        <w:rPr>
          <w:rFonts w:cs="Arial"/>
        </w:rPr>
        <w:t xml:space="preserve"> kapacitete min. 20.000 m</w:t>
      </w:r>
      <w:r>
        <w:rPr>
          <w:rFonts w:cs="Arial"/>
          <w:vertAlign w:val="superscript"/>
        </w:rPr>
        <w:t>3</w:t>
      </w:r>
      <w:r>
        <w:rPr>
          <w:rFonts w:cs="Arial"/>
        </w:rPr>
        <w:t>, in sicer nepretrgoma min. 24 mesecev</w:t>
      </w:r>
      <w:r w:rsidR="006318FA" w:rsidRPr="00C01D20">
        <w:rPr>
          <w:rFonts w:cs="Arial"/>
        </w:rPr>
        <w:t>.</w:t>
      </w:r>
    </w:p>
    <w:bookmarkEnd w:id="6"/>
    <w:p w14:paraId="2FCC8325" w14:textId="77777777" w:rsidR="00566A28" w:rsidRDefault="00566A28" w:rsidP="00566A28">
      <w:pPr>
        <w:ind w:left="360"/>
        <w:rPr>
          <w:rFonts w:cs="Arial"/>
          <w:i/>
        </w:rPr>
      </w:pPr>
    </w:p>
    <w:p w14:paraId="7CC51BBB" w14:textId="21A4915C" w:rsidR="00566A28" w:rsidRDefault="00566A28" w:rsidP="00566A28">
      <w:pPr>
        <w:ind w:left="360"/>
        <w:jc w:val="both"/>
        <w:rPr>
          <w:rFonts w:cs="Arial"/>
        </w:rPr>
      </w:pPr>
      <w:r w:rsidRPr="00745829">
        <w:rPr>
          <w:rFonts w:cs="Arial"/>
        </w:rPr>
        <w:t>Referenčni projekt ponudnik navede v seznamu na obrazcu OBR – 2.10</w:t>
      </w:r>
      <w:r w:rsidR="00C01D20">
        <w:rPr>
          <w:rFonts w:cs="Arial"/>
        </w:rPr>
        <w:t>.</w:t>
      </w:r>
    </w:p>
    <w:p w14:paraId="0FA34825" w14:textId="77777777" w:rsidR="00C01D20" w:rsidRPr="00F17577" w:rsidRDefault="00C01D20" w:rsidP="00F17577">
      <w:pPr>
        <w:pStyle w:val="Pripombabesedilo"/>
        <w:ind w:left="357"/>
        <w:jc w:val="both"/>
        <w:rPr>
          <w:rFonts w:cs="Arial"/>
          <w:sz w:val="22"/>
          <w:szCs w:val="22"/>
        </w:rPr>
      </w:pPr>
    </w:p>
    <w:p w14:paraId="3D76E943" w14:textId="474D4ACF" w:rsidR="00566A28" w:rsidRPr="0096041F" w:rsidRDefault="00566A28" w:rsidP="0096041F">
      <w:pPr>
        <w:pStyle w:val="Pripombabesedilo"/>
        <w:ind w:left="357"/>
        <w:jc w:val="both"/>
        <w:rPr>
          <w:rFonts w:cs="Arial"/>
          <w:sz w:val="22"/>
          <w:szCs w:val="22"/>
        </w:rPr>
      </w:pPr>
      <w:r w:rsidRPr="00745829">
        <w:rPr>
          <w:rFonts w:cs="Arial"/>
          <w:sz w:val="22"/>
          <w:szCs w:val="22"/>
        </w:rPr>
        <w:t>En (1) referenčni projekt mora biti izveden na podlagi ene (1) sklenjen</w:t>
      </w:r>
      <w:r>
        <w:rPr>
          <w:rFonts w:cs="Arial"/>
          <w:sz w:val="22"/>
          <w:szCs w:val="22"/>
        </w:rPr>
        <w:t>e</w:t>
      </w:r>
      <w:r w:rsidRPr="00745829">
        <w:rPr>
          <w:rFonts w:cs="Arial"/>
          <w:sz w:val="22"/>
          <w:szCs w:val="22"/>
        </w:rPr>
        <w:t xml:space="preserve"> pogodbe. (seštevanje več pogodb</w:t>
      </w:r>
      <w:r w:rsidR="00C01D20">
        <w:rPr>
          <w:rFonts w:cs="Arial"/>
          <w:sz w:val="22"/>
          <w:szCs w:val="22"/>
        </w:rPr>
        <w:t xml:space="preserve"> </w:t>
      </w:r>
      <w:r w:rsidRPr="00745829">
        <w:rPr>
          <w:rFonts w:cs="Arial"/>
          <w:sz w:val="22"/>
          <w:szCs w:val="22"/>
        </w:rPr>
        <w:t>ni dopustno).</w:t>
      </w:r>
      <w:r>
        <w:rPr>
          <w:rFonts w:cs="Arial"/>
          <w:sz w:val="22"/>
          <w:szCs w:val="22"/>
        </w:rPr>
        <w:t xml:space="preserve"> </w:t>
      </w:r>
    </w:p>
    <w:p w14:paraId="15DF7D7E" w14:textId="77777777" w:rsidR="00566A28" w:rsidRPr="00745829" w:rsidRDefault="00566A28" w:rsidP="00566A28">
      <w:pPr>
        <w:pStyle w:val="Pripombabesedilo"/>
        <w:ind w:left="357"/>
        <w:jc w:val="both"/>
        <w:rPr>
          <w:rFonts w:cs="Arial"/>
          <w:sz w:val="22"/>
          <w:szCs w:val="22"/>
        </w:rPr>
      </w:pPr>
    </w:p>
    <w:p w14:paraId="39DE0F8F" w14:textId="77777777" w:rsidR="00566A28" w:rsidRPr="00745829" w:rsidRDefault="00566A28" w:rsidP="00566A28">
      <w:pPr>
        <w:pStyle w:val="Pripombabesedilo"/>
        <w:ind w:left="357"/>
        <w:jc w:val="both"/>
        <w:rPr>
          <w:rFonts w:cs="Arial"/>
          <w:sz w:val="22"/>
          <w:szCs w:val="22"/>
        </w:rPr>
      </w:pPr>
      <w:r>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1707B10D" w14:textId="77777777" w:rsidR="00566A28" w:rsidRDefault="00566A28" w:rsidP="00566A28">
      <w:pPr>
        <w:pStyle w:val="Pripombabesedilo"/>
        <w:ind w:left="357"/>
        <w:jc w:val="both"/>
        <w:rPr>
          <w:rFonts w:cs="Arial"/>
          <w:sz w:val="22"/>
          <w:szCs w:val="22"/>
        </w:rPr>
      </w:pPr>
    </w:p>
    <w:p w14:paraId="1D1FF9DF" w14:textId="1240D992" w:rsidR="00566A28" w:rsidRPr="00940213" w:rsidRDefault="00566A28" w:rsidP="00566A28">
      <w:pPr>
        <w:pStyle w:val="Pripombabesedilo"/>
        <w:ind w:left="357"/>
        <w:jc w:val="both"/>
        <w:rPr>
          <w:rFonts w:cs="Arial"/>
          <w:i/>
          <w:color w:val="A6A6A6" w:themeColor="background1" w:themeShade="A6"/>
          <w:sz w:val="18"/>
          <w:szCs w:val="18"/>
        </w:rPr>
      </w:pPr>
      <w:r w:rsidRPr="00745829">
        <w:rPr>
          <w:rFonts w:cs="Arial"/>
          <w:sz w:val="22"/>
          <w:szCs w:val="22"/>
        </w:rPr>
        <w:t>Pogoj lahko ponudnik izpolni s sodelujočim podjetjem (</w:t>
      </w:r>
      <w:proofErr w:type="spellStart"/>
      <w:r w:rsidRPr="00745829">
        <w:rPr>
          <w:rFonts w:cs="Arial"/>
          <w:sz w:val="22"/>
          <w:szCs w:val="22"/>
        </w:rPr>
        <w:t>soponudnikom</w:t>
      </w:r>
      <w:proofErr w:type="spellEnd"/>
      <w:r w:rsidRPr="00745829">
        <w:rPr>
          <w:rFonts w:cs="Arial"/>
          <w:sz w:val="22"/>
          <w:szCs w:val="22"/>
        </w:rPr>
        <w:t xml:space="preserve"> </w:t>
      </w:r>
      <w:r>
        <w:rPr>
          <w:rFonts w:cs="Arial"/>
          <w:sz w:val="22"/>
          <w:szCs w:val="22"/>
        </w:rPr>
        <w:t>in/</w:t>
      </w:r>
      <w:r w:rsidRPr="00745829">
        <w:rPr>
          <w:rFonts w:cs="Arial"/>
          <w:sz w:val="22"/>
          <w:szCs w:val="22"/>
        </w:rPr>
        <w:t>ali podizvajalcem).</w:t>
      </w:r>
    </w:p>
    <w:p w14:paraId="6EC191B0" w14:textId="3B8CD632" w:rsidR="00566A28" w:rsidRDefault="00566A28" w:rsidP="00566A28">
      <w:pPr>
        <w:pStyle w:val="Pripombabesedilo"/>
        <w:ind w:left="357"/>
        <w:jc w:val="both"/>
        <w:rPr>
          <w:rFonts w:cs="Arial"/>
          <w:sz w:val="22"/>
          <w:szCs w:val="22"/>
        </w:rPr>
      </w:pPr>
    </w:p>
    <w:p w14:paraId="3842A812" w14:textId="351DFABF" w:rsidR="006318FA" w:rsidRPr="00745829" w:rsidRDefault="00566A28" w:rsidP="006318FA">
      <w:pPr>
        <w:widowControl w:val="0"/>
        <w:ind w:left="357"/>
        <w:jc w:val="both"/>
        <w:rPr>
          <w:rFonts w:cs="Arial"/>
          <w:b/>
          <w:i/>
        </w:rPr>
      </w:pPr>
      <w:r w:rsidRPr="00745829">
        <w:rPr>
          <w:rFonts w:cs="Arial"/>
        </w:rPr>
        <w:t xml:space="preserve">DOKAZILO: </w:t>
      </w:r>
      <w:r w:rsidR="006318FA" w:rsidRPr="00AF5191">
        <w:rPr>
          <w:rFonts w:cs="Arial"/>
          <w:b/>
          <w:i/>
        </w:rPr>
        <w:t>Obrazec</w:t>
      </w:r>
      <w:r w:rsidR="006318FA" w:rsidRPr="00AF5191">
        <w:rPr>
          <w:rFonts w:cs="Arial"/>
          <w:i/>
        </w:rPr>
        <w:t xml:space="preserve"> </w:t>
      </w:r>
      <w:r w:rsidR="006318FA" w:rsidRPr="00745829">
        <w:rPr>
          <w:rFonts w:cs="Arial"/>
          <w:b/>
          <w:i/>
        </w:rPr>
        <w:t>OBR – 2.10 in OBR – 2.10a</w:t>
      </w:r>
      <w:r w:rsidR="00C01D20">
        <w:rPr>
          <w:rFonts w:cs="Arial"/>
          <w:b/>
          <w:i/>
        </w:rPr>
        <w:t xml:space="preserve"> </w:t>
      </w:r>
      <w:r w:rsidR="006318FA" w:rsidRPr="00745829">
        <w:rPr>
          <w:rFonts w:cs="Arial"/>
          <w:b/>
          <w:i/>
        </w:rPr>
        <w:t xml:space="preserve">ter obrazec ESPD </w:t>
      </w:r>
      <w:r w:rsidR="006318FA" w:rsidRPr="00946E4B">
        <w:rPr>
          <w:rFonts w:cs="Arial"/>
          <w:b/>
          <w:i/>
        </w:rPr>
        <w:t xml:space="preserve">(v »Del IV: Pogoji za sodelovanje, </w:t>
      </w:r>
      <w:r w:rsidR="006318FA">
        <w:rPr>
          <w:rFonts w:cs="Arial"/>
          <w:b/>
          <w:i/>
        </w:rPr>
        <w:t>Oddelek C: Tehnična in strokovna sposobnost, Za naročilo storitev: izvedba storitev določene vrste«</w:t>
      </w:r>
      <w:r w:rsidR="006318FA" w:rsidRPr="00946E4B">
        <w:rPr>
          <w:rFonts w:cs="Arial"/>
          <w:b/>
          <w:i/>
        </w:rPr>
        <w:t>)</w:t>
      </w:r>
      <w:r w:rsidR="006318FA">
        <w:rPr>
          <w:rFonts w:cs="Arial"/>
          <w:b/>
          <w:i/>
        </w:rPr>
        <w:t>.</w:t>
      </w:r>
    </w:p>
    <w:p w14:paraId="5A5DB5CB" w14:textId="75C5971A" w:rsidR="00566A28" w:rsidRPr="007023AD" w:rsidRDefault="00566A28" w:rsidP="006318FA">
      <w:pPr>
        <w:widowControl w:val="0"/>
        <w:ind w:left="357"/>
        <w:jc w:val="both"/>
        <w:rPr>
          <w:rFonts w:cs="Arial"/>
          <w:color w:val="A6A6A6" w:themeColor="background1" w:themeShade="A6"/>
        </w:rPr>
      </w:pPr>
    </w:p>
    <w:p w14:paraId="5813FFEA" w14:textId="5A29423C" w:rsidR="00566A28" w:rsidRPr="00C01D20" w:rsidRDefault="00566A28" w:rsidP="00566A28">
      <w:pPr>
        <w:pStyle w:val="Odstavekseznama"/>
        <w:numPr>
          <w:ilvl w:val="0"/>
          <w:numId w:val="9"/>
        </w:numPr>
        <w:spacing w:line="240" w:lineRule="auto"/>
        <w:ind w:left="357" w:hanging="357"/>
        <w:rPr>
          <w:rFonts w:ascii="Arial" w:hAnsi="Arial" w:cs="Arial"/>
          <w:b/>
        </w:rPr>
      </w:pPr>
      <w:r w:rsidRPr="00C01D20">
        <w:rPr>
          <w:rFonts w:ascii="Arial" w:hAnsi="Arial" w:cs="Arial"/>
          <w:b/>
          <w:u w:val="single"/>
        </w:rPr>
        <w:t>Tehnična sposobnost – izvajanje storitev:</w:t>
      </w:r>
      <w:r w:rsidRPr="00C01D20">
        <w:rPr>
          <w:rFonts w:ascii="Arial" w:hAnsi="Arial" w:cs="Arial"/>
          <w:b/>
        </w:rPr>
        <w:t xml:space="preserve"> </w:t>
      </w:r>
    </w:p>
    <w:p w14:paraId="6C288BF3" w14:textId="60F63388" w:rsidR="00C01D20" w:rsidRDefault="00CE0CBE" w:rsidP="00566A28">
      <w:pPr>
        <w:widowControl w:val="0"/>
        <w:ind w:left="357"/>
        <w:jc w:val="both"/>
      </w:pPr>
      <w:r>
        <w:rPr>
          <w:rFonts w:cs="Arial"/>
        </w:rPr>
        <w:t>Ponudnik</w:t>
      </w:r>
      <w:r w:rsidRPr="00F4668A">
        <w:rPr>
          <w:rFonts w:cs="Arial"/>
        </w:rPr>
        <w:t xml:space="preserve"> </w:t>
      </w:r>
      <w:r>
        <w:rPr>
          <w:rFonts w:cs="Arial"/>
        </w:rPr>
        <w:t>oz. sodelujoče podjetje</w:t>
      </w:r>
      <w:r w:rsidRPr="00F4668A">
        <w:rPr>
          <w:rFonts w:cs="Arial"/>
        </w:rPr>
        <w:t xml:space="preserve"> </w:t>
      </w:r>
      <w:r>
        <w:rPr>
          <w:rFonts w:cs="Arial"/>
        </w:rPr>
        <w:t>ima na lokaciji skladiščenja</w:t>
      </w:r>
      <w:r w:rsidRPr="00F4668A">
        <w:rPr>
          <w:rFonts w:cs="Arial"/>
        </w:rPr>
        <w:t xml:space="preserve"> </w:t>
      </w:r>
      <w:r>
        <w:rPr>
          <w:rFonts w:cs="Arial"/>
        </w:rPr>
        <w:t>pridobljeno</w:t>
      </w:r>
      <w:r w:rsidRPr="00F4668A">
        <w:rPr>
          <w:rFonts w:cs="Arial"/>
        </w:rPr>
        <w:t xml:space="preserve"> </w:t>
      </w:r>
      <w:r>
        <w:rPr>
          <w:rFonts w:cs="Arial"/>
        </w:rPr>
        <w:t>o</w:t>
      </w:r>
      <w:r>
        <w:t xml:space="preserve">koljevarstveno </w:t>
      </w:r>
      <w:bookmarkStart w:id="7" w:name="_Hlk148620186"/>
      <w:r>
        <w:t>dovoljenje za obrat, v katerem so prisotne nevarne snovi v količinah, ki lahko povzročijo veliko nesrečo za ljudi in okolje (okoljevarstveno dovoljenje SEVESO).</w:t>
      </w:r>
    </w:p>
    <w:p w14:paraId="6023DF9E" w14:textId="77777777" w:rsidR="00F17577" w:rsidRPr="00C01D20" w:rsidRDefault="00F17577" w:rsidP="00566A28">
      <w:pPr>
        <w:widowControl w:val="0"/>
        <w:ind w:left="357"/>
        <w:jc w:val="both"/>
        <w:rPr>
          <w:rFonts w:cs="Arial"/>
        </w:rPr>
      </w:pPr>
    </w:p>
    <w:bookmarkEnd w:id="7"/>
    <w:p w14:paraId="31A7DFE3" w14:textId="548DD089" w:rsidR="00C01D20" w:rsidRPr="00745829" w:rsidRDefault="00C01D20" w:rsidP="00C01D20">
      <w:pPr>
        <w:widowControl w:val="0"/>
        <w:ind w:left="357"/>
        <w:jc w:val="both"/>
        <w:rPr>
          <w:rFonts w:cs="Arial"/>
          <w:b/>
          <w:i/>
        </w:rPr>
      </w:pPr>
      <w:r w:rsidRPr="00745829">
        <w:rPr>
          <w:rFonts w:cs="Arial"/>
        </w:rPr>
        <w:t xml:space="preserve">DOKAZILO: </w:t>
      </w:r>
      <w:r w:rsidR="00F17577" w:rsidRPr="00F17577">
        <w:rPr>
          <w:rFonts w:cs="Arial"/>
          <w:b/>
          <w:i/>
        </w:rPr>
        <w:t xml:space="preserve">Obrazec OBR. – 2.12 ter </w:t>
      </w:r>
      <w:r w:rsidRPr="00C01D20">
        <w:rPr>
          <w:rFonts w:cs="Arial"/>
          <w:b/>
          <w:i/>
        </w:rPr>
        <w:t>Obrazec</w:t>
      </w:r>
      <w:r w:rsidRPr="00745829">
        <w:rPr>
          <w:rFonts w:cs="Arial"/>
          <w:b/>
          <w:i/>
        </w:rPr>
        <w:t xml:space="preserve"> ESPD </w:t>
      </w:r>
      <w:r w:rsidRPr="00946E4B">
        <w:rPr>
          <w:rFonts w:cs="Arial"/>
          <w:b/>
          <w:i/>
        </w:rPr>
        <w:t xml:space="preserve">(v »Del IV: Pogoji za sodelovanje, </w:t>
      </w:r>
      <w:r>
        <w:rPr>
          <w:rFonts w:cs="Arial"/>
          <w:b/>
          <w:i/>
        </w:rPr>
        <w:t>Oddelek C: Tehnična in strokovna sposobnost, Za naročilo storitev: izvedba storitev določene vrste«</w:t>
      </w:r>
      <w:r w:rsidRPr="00946E4B">
        <w:rPr>
          <w:rFonts w:cs="Arial"/>
          <w:b/>
          <w:i/>
        </w:rPr>
        <w:t>)</w:t>
      </w:r>
      <w:r>
        <w:rPr>
          <w:rFonts w:cs="Arial"/>
          <w:b/>
          <w:i/>
        </w:rPr>
        <w:t>.</w:t>
      </w:r>
    </w:p>
    <w:p w14:paraId="48581C7A" w14:textId="77777777" w:rsidR="00566A28" w:rsidRPr="00745829" w:rsidRDefault="00566A28" w:rsidP="00566A28"/>
    <w:bookmarkEnd w:id="2"/>
    <w:bookmarkEnd w:id="3"/>
    <w:bookmarkEnd w:id="4"/>
    <w:bookmarkEnd w:id="5"/>
    <w:p w14:paraId="35455264" w14:textId="7EE418D7" w:rsidR="00566A28" w:rsidRPr="00566A28" w:rsidRDefault="00566A28" w:rsidP="00566A28">
      <w:pPr>
        <w:widowControl w:val="0"/>
        <w:numPr>
          <w:ilvl w:val="0"/>
          <w:numId w:val="2"/>
        </w:numPr>
        <w:ind w:left="360"/>
        <w:rPr>
          <w:rFonts w:cs="Arial"/>
          <w:b/>
        </w:rPr>
      </w:pPr>
      <w:r w:rsidRPr="007B0111">
        <w:rPr>
          <w:rFonts w:cs="Arial"/>
          <w:b/>
        </w:rPr>
        <w:t xml:space="preserve">DRUGI POGOJI </w:t>
      </w:r>
    </w:p>
    <w:p w14:paraId="44C8E4D8" w14:textId="30C63975" w:rsidR="00566A28" w:rsidRDefault="00566A28" w:rsidP="00D879F1">
      <w:pPr>
        <w:pStyle w:val="Odstavekseznama"/>
        <w:numPr>
          <w:ilvl w:val="0"/>
          <w:numId w:val="7"/>
        </w:numPr>
        <w:tabs>
          <w:tab w:val="left" w:pos="142"/>
        </w:tabs>
        <w:spacing w:line="240" w:lineRule="auto"/>
        <w:rPr>
          <w:rFonts w:ascii="Arial" w:hAnsi="Arial" w:cs="Arial"/>
        </w:rPr>
      </w:pPr>
      <w:r w:rsidRPr="00F17577">
        <w:rPr>
          <w:rFonts w:ascii="Arial" w:hAnsi="Arial" w:cs="Arial"/>
        </w:rPr>
        <w:t>Ponudnik ni bil pravnomočno kaznovan za prekršek iz 22. člena Zakona o blagovnih rezervah (Uradni list RS, št. 60/1995, 38/1999, 50/2004, 86/2009, 83/2012, 152/2020 - ZZUOOP, 203/2020 - ZIUPOPDVE, 121/2022 – ZUOKPOE</w:t>
      </w:r>
      <w:r w:rsidR="00F17577">
        <w:rPr>
          <w:rFonts w:ascii="Arial" w:hAnsi="Arial" w:cs="Arial"/>
        </w:rPr>
        <w:t>.</w:t>
      </w:r>
    </w:p>
    <w:p w14:paraId="3F96F95F" w14:textId="77777777" w:rsidR="00F17577" w:rsidRPr="00F17577" w:rsidRDefault="00F17577" w:rsidP="00F17577">
      <w:pPr>
        <w:pStyle w:val="Odstavekseznama"/>
        <w:tabs>
          <w:tab w:val="left" w:pos="142"/>
        </w:tabs>
        <w:spacing w:line="240" w:lineRule="auto"/>
        <w:ind w:left="360"/>
        <w:rPr>
          <w:rFonts w:ascii="Arial" w:hAnsi="Arial" w:cs="Arial"/>
        </w:rPr>
      </w:pPr>
    </w:p>
    <w:p w14:paraId="6A0016F2" w14:textId="77777777" w:rsidR="00566A28" w:rsidRPr="00B77C44" w:rsidRDefault="00566A28" w:rsidP="00566A28">
      <w:pPr>
        <w:pStyle w:val="Odstavekseznama"/>
        <w:tabs>
          <w:tab w:val="left" w:pos="142"/>
        </w:tabs>
        <w:spacing w:line="240" w:lineRule="auto"/>
        <w:ind w:left="360"/>
        <w:rPr>
          <w:rFonts w:ascii="Arial" w:hAnsi="Arial" w:cs="Arial"/>
          <w:color w:val="BFBFBF" w:themeColor="background1" w:themeShade="BF"/>
        </w:rPr>
      </w:pPr>
      <w:r w:rsidRPr="00346816">
        <w:rPr>
          <w:rFonts w:ascii="Arial" w:hAnsi="Arial" w:cs="Arial"/>
        </w:rPr>
        <w:t xml:space="preserve">DOKAZILO: </w:t>
      </w:r>
      <w:r>
        <w:rPr>
          <w:rFonts w:ascii="Arial" w:hAnsi="Arial" w:cs="Arial"/>
          <w:b/>
          <w:i/>
        </w:rPr>
        <w:t>Obrazec</w:t>
      </w:r>
      <w:r w:rsidRPr="00346816">
        <w:rPr>
          <w:rFonts w:ascii="Arial" w:hAnsi="Arial" w:cs="Arial"/>
          <w:b/>
          <w:i/>
        </w:rPr>
        <w:t xml:space="preserve"> </w:t>
      </w:r>
      <w:r>
        <w:rPr>
          <w:rFonts w:ascii="Arial" w:hAnsi="Arial" w:cs="Arial"/>
          <w:b/>
          <w:i/>
        </w:rPr>
        <w:t>OBR – 2.12 in OBR – 2.12a</w:t>
      </w:r>
      <w:r w:rsidRPr="00346816">
        <w:rPr>
          <w:rFonts w:ascii="Arial" w:hAnsi="Arial" w:cs="Arial"/>
          <w:b/>
          <w:i/>
        </w:rPr>
        <w:t xml:space="preserve">. </w:t>
      </w:r>
    </w:p>
    <w:p w14:paraId="207D3202" w14:textId="77777777" w:rsidR="00566A28" w:rsidRPr="007B0111" w:rsidRDefault="00566A28" w:rsidP="00566A28">
      <w:pPr>
        <w:pStyle w:val="Telobesedila"/>
        <w:spacing w:after="0"/>
        <w:jc w:val="both"/>
        <w:rPr>
          <w:rFonts w:cs="Arial"/>
          <w:b/>
        </w:rPr>
      </w:pPr>
    </w:p>
    <w:p w14:paraId="7DF4465F" w14:textId="1DE99060" w:rsidR="00566A28" w:rsidRDefault="00566A28" w:rsidP="00566A28">
      <w:pPr>
        <w:pStyle w:val="Odstavekseznama"/>
        <w:numPr>
          <w:ilvl w:val="0"/>
          <w:numId w:val="7"/>
        </w:numPr>
        <w:tabs>
          <w:tab w:val="left" w:pos="142"/>
        </w:tabs>
        <w:spacing w:line="240" w:lineRule="auto"/>
        <w:ind w:left="357" w:hanging="357"/>
        <w:rPr>
          <w:rFonts w:ascii="Arial" w:hAnsi="Arial" w:cs="Arial"/>
        </w:rPr>
      </w:pPr>
      <w:r w:rsidRPr="007B0111">
        <w:rPr>
          <w:rFonts w:ascii="Arial" w:hAnsi="Arial" w:cs="Arial"/>
        </w:rPr>
        <w:t xml:space="preserve">Ponudnik nima neizpolnjenih obveznosti do naročnika dalj kot trideset dni (2. odstavek 18. člena Zakona o blagovnih rezervah, </w:t>
      </w:r>
      <w:r w:rsidRPr="00D53521">
        <w:rPr>
          <w:rFonts w:ascii="Arial" w:hAnsi="Arial" w:cs="Arial"/>
        </w:rPr>
        <w:t>Uradni list RS, št. 60/1995, 38/1999, 50/2004, 86/2009, 83/2012, 152/2020 - ZZUOOP, 203/2020 - ZIUPOPDVE, 121/2022 - ZUOKPOE</w:t>
      </w:r>
      <w:r w:rsidRPr="007B0111">
        <w:rPr>
          <w:rFonts w:ascii="Arial" w:hAnsi="Arial" w:cs="Arial"/>
        </w:rPr>
        <w:t>.</w:t>
      </w:r>
    </w:p>
    <w:p w14:paraId="1F3CADF0" w14:textId="77777777" w:rsidR="00566A28" w:rsidRDefault="00566A28" w:rsidP="00566A28">
      <w:pPr>
        <w:pStyle w:val="Odstavekseznama"/>
        <w:tabs>
          <w:tab w:val="left" w:pos="142"/>
        </w:tabs>
        <w:spacing w:line="240" w:lineRule="auto"/>
        <w:ind w:left="360"/>
        <w:rPr>
          <w:rFonts w:ascii="Arial" w:hAnsi="Arial" w:cs="Arial"/>
        </w:rPr>
      </w:pPr>
    </w:p>
    <w:p w14:paraId="75E99ABD" w14:textId="77777777" w:rsidR="00566A28" w:rsidRPr="00AC275C" w:rsidRDefault="00566A28" w:rsidP="00566A28">
      <w:pPr>
        <w:pStyle w:val="Odstavekseznama"/>
        <w:tabs>
          <w:tab w:val="left" w:pos="142"/>
        </w:tabs>
        <w:spacing w:line="240" w:lineRule="auto"/>
        <w:ind w:left="357"/>
        <w:rPr>
          <w:rFonts w:ascii="Arial" w:hAnsi="Arial" w:cs="Arial"/>
        </w:rPr>
      </w:pPr>
      <w:r w:rsidRPr="00AC275C">
        <w:rPr>
          <w:rFonts w:ascii="Arial" w:hAnsi="Arial" w:cs="Arial"/>
        </w:rPr>
        <w:t xml:space="preserve">DOKAZILO: </w:t>
      </w:r>
      <w:r>
        <w:rPr>
          <w:rFonts w:ascii="Arial" w:hAnsi="Arial" w:cs="Arial"/>
          <w:b/>
          <w:i/>
        </w:rPr>
        <w:t>Obrazec OBR – 2.12 in OBR – 2.12a</w:t>
      </w:r>
      <w:r w:rsidRPr="00AC275C">
        <w:rPr>
          <w:rFonts w:ascii="Arial" w:hAnsi="Arial" w:cs="Arial"/>
          <w:b/>
          <w:i/>
        </w:rPr>
        <w:t>.</w:t>
      </w:r>
      <w:r w:rsidRPr="00AC275C">
        <w:rPr>
          <w:rFonts w:ascii="Arial" w:hAnsi="Arial" w:cs="Arial"/>
        </w:rPr>
        <w:t xml:space="preserve"> </w:t>
      </w:r>
    </w:p>
    <w:p w14:paraId="1DE23A9A" w14:textId="77777777" w:rsidR="00566A28" w:rsidRPr="00346816" w:rsidRDefault="00566A28" w:rsidP="00566A28">
      <w:pPr>
        <w:tabs>
          <w:tab w:val="left" w:pos="142"/>
        </w:tabs>
        <w:ind w:left="426" w:hanging="284"/>
        <w:jc w:val="both"/>
        <w:rPr>
          <w:rFonts w:cs="Arial"/>
          <w:color w:val="FF0000"/>
          <w:sz w:val="18"/>
          <w:szCs w:val="18"/>
          <w:lang w:eastAsia="en-US"/>
        </w:rPr>
      </w:pPr>
    </w:p>
    <w:p w14:paraId="0AEED5D4" w14:textId="245464B4" w:rsidR="00566A28" w:rsidRDefault="00566A28" w:rsidP="00566A28">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 in 158/20</w:t>
      </w:r>
      <w:r>
        <w:rPr>
          <w:rFonts w:ascii="Arial" w:hAnsi="Arial" w:cs="Arial"/>
        </w:rPr>
        <w:t xml:space="preserve"> </w:t>
      </w:r>
      <w:r w:rsidRPr="00485947">
        <w:rPr>
          <w:rFonts w:ascii="Arial" w:hAnsi="Arial" w:cs="Arial"/>
        </w:rPr>
        <w:t>in mu ni na podlagi tega člena prepovedano poslovanje z naročnikom.</w:t>
      </w:r>
    </w:p>
    <w:p w14:paraId="078DDC1E" w14:textId="77777777" w:rsidR="00566A28" w:rsidRDefault="00566A28" w:rsidP="00566A28">
      <w:pPr>
        <w:pStyle w:val="Odstavekseznama"/>
        <w:tabs>
          <w:tab w:val="left" w:pos="142"/>
        </w:tabs>
        <w:spacing w:line="240" w:lineRule="auto"/>
        <w:ind w:left="360"/>
        <w:rPr>
          <w:rFonts w:ascii="Arial" w:hAnsi="Arial" w:cs="Arial"/>
        </w:rPr>
      </w:pPr>
    </w:p>
    <w:p w14:paraId="684223EB" w14:textId="77777777" w:rsidR="00566A28" w:rsidRPr="00B77C44" w:rsidRDefault="00566A28" w:rsidP="00566A28">
      <w:pPr>
        <w:pStyle w:val="Odstavekseznama"/>
        <w:tabs>
          <w:tab w:val="left" w:pos="142"/>
        </w:tabs>
        <w:spacing w:line="240" w:lineRule="auto"/>
        <w:ind w:left="360"/>
        <w:rPr>
          <w:rFonts w:ascii="Arial" w:hAnsi="Arial" w:cs="Arial"/>
          <w:color w:val="BFBFBF" w:themeColor="background1" w:themeShade="BF"/>
        </w:rPr>
      </w:pPr>
      <w:r w:rsidRPr="00346816">
        <w:rPr>
          <w:rFonts w:ascii="Arial" w:hAnsi="Arial" w:cs="Arial"/>
        </w:rPr>
        <w:t xml:space="preserve">DOKAZILO: </w:t>
      </w:r>
      <w:r>
        <w:rPr>
          <w:rFonts w:ascii="Arial" w:hAnsi="Arial" w:cs="Arial"/>
          <w:b/>
          <w:bCs/>
          <w:i/>
          <w:iCs/>
        </w:rPr>
        <w:t>Obrazec OBR – 2.12 in OBR – 2.12a</w:t>
      </w:r>
      <w:r w:rsidRPr="00346816">
        <w:rPr>
          <w:rFonts w:ascii="Arial" w:hAnsi="Arial" w:cs="Arial"/>
          <w:b/>
          <w:bCs/>
          <w:i/>
          <w:iCs/>
        </w:rPr>
        <w:t>.</w:t>
      </w:r>
      <w:r w:rsidRPr="00346816">
        <w:rPr>
          <w:rFonts w:ascii="Arial" w:hAnsi="Arial" w:cs="Arial"/>
        </w:rPr>
        <w:t xml:space="preserve"> </w:t>
      </w:r>
    </w:p>
    <w:p w14:paraId="4C68D0FA" w14:textId="77777777" w:rsidR="00566A28" w:rsidRDefault="00566A28" w:rsidP="00566A28">
      <w:pPr>
        <w:pStyle w:val="Odstavekseznama"/>
        <w:tabs>
          <w:tab w:val="left" w:pos="142"/>
        </w:tabs>
        <w:spacing w:line="240" w:lineRule="auto"/>
        <w:ind w:left="360"/>
        <w:rPr>
          <w:rFonts w:ascii="Arial" w:hAnsi="Arial" w:cs="Arial"/>
          <w:color w:val="FF0000"/>
        </w:rPr>
      </w:pPr>
    </w:p>
    <w:p w14:paraId="17DCE800" w14:textId="77777777" w:rsidR="00566A28" w:rsidRPr="00916EBB" w:rsidRDefault="00566A28" w:rsidP="00566A28">
      <w:pPr>
        <w:widowControl w:val="0"/>
        <w:jc w:val="both"/>
        <w:rPr>
          <w:rFonts w:cs="Arial"/>
          <w:b/>
        </w:rPr>
      </w:pPr>
      <w:r w:rsidRPr="00916EBB">
        <w:rPr>
          <w:rFonts w:cs="Arial"/>
          <w:b/>
        </w:rPr>
        <w:t xml:space="preserve">OBRAZEC »ESPD« </w:t>
      </w:r>
    </w:p>
    <w:p w14:paraId="10BCFA94" w14:textId="77777777" w:rsidR="00566A28" w:rsidRDefault="00566A28" w:rsidP="00566A28">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CE5CA8B" w14:textId="77777777" w:rsidR="00566A28" w:rsidRDefault="00566A28" w:rsidP="00566A28">
      <w:pPr>
        <w:jc w:val="both"/>
        <w:rPr>
          <w:rFonts w:cs="Arial"/>
          <w:szCs w:val="20"/>
        </w:rPr>
      </w:pPr>
    </w:p>
    <w:p w14:paraId="56981AF9" w14:textId="77777777" w:rsidR="00566A28" w:rsidRPr="00C56DAE" w:rsidRDefault="00566A28" w:rsidP="00566A28">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244FB28D" w14:textId="77777777" w:rsidR="00566A28" w:rsidRPr="00C56DAE" w:rsidRDefault="00566A28" w:rsidP="00566A28">
      <w:pPr>
        <w:jc w:val="both"/>
        <w:rPr>
          <w:rFonts w:cs="Arial"/>
          <w:szCs w:val="20"/>
        </w:rPr>
      </w:pPr>
    </w:p>
    <w:p w14:paraId="20819AE0" w14:textId="77777777" w:rsidR="00566A28" w:rsidRPr="00C56DAE" w:rsidRDefault="00566A28" w:rsidP="00566A28">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lastRenderedPageBreak/>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71F3A13" w14:textId="77777777" w:rsidR="00566A28" w:rsidRPr="00C56DAE" w:rsidRDefault="00566A28" w:rsidP="00566A28">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403B54E" w14:textId="77777777" w:rsidR="00566A28" w:rsidRPr="00C56DAE" w:rsidRDefault="00566A28" w:rsidP="00566A28">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4D4F5956" w14:textId="77777777" w:rsidR="00566A28" w:rsidRPr="008976D2" w:rsidRDefault="00566A28" w:rsidP="00566A28">
      <w:pPr>
        <w:ind w:left="720"/>
        <w:jc w:val="both"/>
        <w:rPr>
          <w:rFonts w:cs="Arial"/>
        </w:rPr>
      </w:pPr>
    </w:p>
    <w:p w14:paraId="78231693" w14:textId="77777777" w:rsidR="00566A28" w:rsidRPr="00C56DAE" w:rsidRDefault="00566A28" w:rsidP="00566A28">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1"/>
      </w:r>
      <w:r w:rsidRPr="00C56DAE">
        <w:rPr>
          <w:rFonts w:cs="Arial"/>
        </w:rPr>
        <w:t>.</w:t>
      </w:r>
    </w:p>
    <w:p w14:paraId="7525F98A" w14:textId="77777777" w:rsidR="00566A28" w:rsidRDefault="00566A28" w:rsidP="00566A28">
      <w:pPr>
        <w:jc w:val="both"/>
        <w:rPr>
          <w:rFonts w:cs="Arial"/>
          <w:szCs w:val="20"/>
        </w:rPr>
      </w:pPr>
    </w:p>
    <w:p w14:paraId="4CE311F4" w14:textId="77777777" w:rsidR="00566A28" w:rsidRDefault="00566A28" w:rsidP="00566A28">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3E3489FE" w14:textId="77777777" w:rsidR="00566A28" w:rsidRDefault="00566A28" w:rsidP="00566A28">
      <w:pPr>
        <w:widowControl w:val="0"/>
        <w:jc w:val="both"/>
        <w:rPr>
          <w:rFonts w:cs="Arial"/>
        </w:rPr>
      </w:pPr>
    </w:p>
    <w:p w14:paraId="009EB2A3" w14:textId="77777777" w:rsidR="00566A28" w:rsidRDefault="00566A28" w:rsidP="00566A28">
      <w:pPr>
        <w:widowControl w:val="0"/>
        <w:jc w:val="both"/>
        <w:rPr>
          <w:rFonts w:cs="Arial"/>
        </w:rPr>
      </w:pPr>
    </w:p>
    <w:p w14:paraId="4DE9F6F9" w14:textId="3B13FCCB" w:rsidR="00210A1A" w:rsidRDefault="00210A1A" w:rsidP="00566A28">
      <w:pPr>
        <w:widowControl w:val="0"/>
        <w:rPr>
          <w:rFonts w:cs="Arial"/>
        </w:rPr>
      </w:pPr>
    </w:p>
    <w:sectPr w:rsidR="00210A1A"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628" w16cex:dateUtc="2022-04-01T10:52:00Z"/>
  <w16cex:commentExtensible w16cex:durableId="26279635" w16cex:dateUtc="2022-05-12T12:20:00Z"/>
  <w16cex:commentExtensible w16cex:durableId="26279629" w16cex:dateUtc="2022-03-31T11:49:00Z"/>
  <w16cex:commentExtensible w16cex:durableId="25EE1267" w16cex:dateUtc="2022-03-29T21:19:00Z"/>
  <w16cex:commentExtensible w16cex:durableId="2627962B" w16cex:dateUtc="2022-04-01T10:54:00Z"/>
  <w16cex:commentExtensible w16cex:durableId="25EE12CE" w16cex:dateUtc="2022-03-29T21:20:00Z"/>
  <w16cex:commentExtensible w16cex:durableId="2627962D" w16cex:dateUtc="2022-04-01T10:56:00Z"/>
  <w16cex:commentExtensible w16cex:durableId="25EE13CA" w16cex:dateUtc="2022-03-29T21:24:00Z"/>
  <w16cex:commentExtensible w16cex:durableId="2627962F" w16cex:dateUtc="2022-04-01T10:57:00Z"/>
  <w16cex:commentExtensible w16cex:durableId="262796E9" w16cex:dateUtc="2022-05-12T12:23:00Z"/>
  <w16cex:commentExtensible w16cex:durableId="26279630" w16cex:dateUtc="2022-03-31T11:54:00Z"/>
  <w16cex:commentExtensible w16cex:durableId="26279705" w16cex:dateUtc="2022-05-12T12:24:00Z"/>
  <w16cex:commentExtensible w16cex:durableId="26279631" w16cex:dateUtc="2022-03-31T11:54:00Z"/>
  <w16cex:commentExtensible w16cex:durableId="26279632" w16cex:dateUtc="2022-03-31T11:54:00Z"/>
  <w16cex:commentExtensible w16cex:durableId="26279633" w16cex:dateUtc="2022-04-01T10:59:00Z"/>
  <w16cex:commentExtensible w16cex:durableId="26279748" w16cex:dateUtc="2022-05-12T12:25:00Z"/>
  <w16cex:commentExtensible w16cex:durableId="26289EEA" w16cex:dateUtc="2022-05-13T07:10:00Z"/>
  <w16cex:commentExtensible w16cex:durableId="2628A2D4" w16cex:dateUtc="2022-05-13T07:26:00Z"/>
  <w16cex:commentExtensible w16cex:durableId="2628D8E1" w16cex:dateUtc="2022-05-13T11:17:00Z"/>
  <w16cex:commentExtensible w16cex:durableId="26279634" w16cex:dateUtc="2022-03-31T11:56:00Z"/>
  <w16cex:commentExtensible w16cex:durableId="2627976F" w16cex:dateUtc="2022-05-12T12: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F4AC5" w14:textId="77777777" w:rsidR="00713038" w:rsidRDefault="00713038">
      <w:r>
        <w:separator/>
      </w:r>
    </w:p>
  </w:endnote>
  <w:endnote w:type="continuationSeparator" w:id="0">
    <w:p w14:paraId="7BAF2477" w14:textId="77777777" w:rsidR="00713038" w:rsidRDefault="00713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58774D60"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AF5191">
      <w:rPr>
        <w:rStyle w:val="tevilkastrani"/>
        <w:rFonts w:ascii="Arial" w:hAnsi="Arial" w:cs="Arial"/>
        <w:noProof/>
        <w:sz w:val="20"/>
        <w:szCs w:val="20"/>
      </w:rPr>
      <w:t>12</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AF5191">
      <w:rPr>
        <w:rStyle w:val="tevilkastrani"/>
        <w:rFonts w:ascii="Arial" w:hAnsi="Arial" w:cs="Arial"/>
        <w:noProof/>
        <w:sz w:val="20"/>
        <w:szCs w:val="20"/>
      </w:rPr>
      <w:t>12</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4EF795C3"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AF519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AF5191">
            <w:rPr>
              <w:rStyle w:val="tevilkastrani"/>
              <w:rFonts w:cs="Arial"/>
              <w:noProof/>
            </w:rPr>
            <w:t>12</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AFE59" w14:textId="77777777" w:rsidR="00713038" w:rsidRDefault="00713038">
      <w:r>
        <w:separator/>
      </w:r>
    </w:p>
  </w:footnote>
  <w:footnote w:type="continuationSeparator" w:id="0">
    <w:p w14:paraId="16DCFC35" w14:textId="77777777" w:rsidR="00713038" w:rsidRDefault="00713038">
      <w:r>
        <w:continuationSeparator/>
      </w:r>
    </w:p>
  </w:footnote>
  <w:footnote w:id="1">
    <w:p w14:paraId="7044E481" w14:textId="77777777" w:rsidR="00566A28" w:rsidRPr="008976D2" w:rsidRDefault="00566A28" w:rsidP="00566A28">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0B22A624" w:rsidR="00C0552D" w:rsidRPr="00D20ADE" w:rsidRDefault="00D20ADE" w:rsidP="00336016">
          <w:pPr>
            <w:ind w:right="6"/>
            <w:jc w:val="both"/>
            <w:rPr>
              <w:rFonts w:cs="Arial"/>
              <w:color w:val="000000"/>
              <w:sz w:val="16"/>
              <w:szCs w:val="16"/>
            </w:rPr>
          </w:pPr>
          <w:r w:rsidRPr="00D20ADE">
            <w:rPr>
              <w:rFonts w:cs="Arial"/>
              <w:color w:val="000000"/>
              <w:sz w:val="16"/>
              <w:szCs w:val="16"/>
            </w:rPr>
            <w:t>ODPRTI POSTOPEK</w:t>
          </w:r>
          <w:r w:rsidR="00BD37EA">
            <w:rPr>
              <w:rFonts w:cs="Arial"/>
              <w:color w:val="000000"/>
              <w:sz w:val="16"/>
              <w:szCs w:val="16"/>
            </w:rPr>
            <w:t xml:space="preserve"> - </w:t>
          </w:r>
          <w:r w:rsidR="00336016">
            <w:rPr>
              <w:rFonts w:cs="Arial"/>
              <w:color w:val="000000"/>
              <w:sz w:val="16"/>
              <w:szCs w:val="16"/>
            </w:rPr>
            <w:t>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9"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7"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9"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0"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2"/>
  </w:num>
  <w:num w:numId="2">
    <w:abstractNumId w:val="13"/>
  </w:num>
  <w:num w:numId="3">
    <w:abstractNumId w:val="6"/>
  </w:num>
  <w:num w:numId="4">
    <w:abstractNumId w:val="21"/>
  </w:num>
  <w:num w:numId="5">
    <w:abstractNumId w:val="1"/>
  </w:num>
  <w:num w:numId="6">
    <w:abstractNumId w:val="17"/>
  </w:num>
  <w:num w:numId="7">
    <w:abstractNumId w:val="7"/>
  </w:num>
  <w:num w:numId="8">
    <w:abstractNumId w:val="20"/>
  </w:num>
  <w:num w:numId="9">
    <w:abstractNumId w:val="11"/>
  </w:num>
  <w:num w:numId="10">
    <w:abstractNumId w:val="25"/>
  </w:num>
  <w:num w:numId="11">
    <w:abstractNumId w:val="24"/>
  </w:num>
  <w:num w:numId="12">
    <w:abstractNumId w:val="5"/>
  </w:num>
  <w:num w:numId="13">
    <w:abstractNumId w:val="4"/>
  </w:num>
  <w:num w:numId="14">
    <w:abstractNumId w:val="14"/>
  </w:num>
  <w:num w:numId="15">
    <w:abstractNumId w:val="15"/>
  </w:num>
  <w:num w:numId="16">
    <w:abstractNumId w:val="19"/>
  </w:num>
  <w:num w:numId="17">
    <w:abstractNumId w:val="23"/>
  </w:num>
  <w:num w:numId="18">
    <w:abstractNumId w:val="27"/>
  </w:num>
  <w:num w:numId="19">
    <w:abstractNumId w:val="0"/>
  </w:num>
  <w:num w:numId="20">
    <w:abstractNumId w:val="10"/>
  </w:num>
  <w:num w:numId="21">
    <w:abstractNumId w:val="16"/>
  </w:num>
  <w:num w:numId="22">
    <w:abstractNumId w:val="26"/>
  </w:num>
  <w:num w:numId="23">
    <w:abstractNumId w:val="9"/>
  </w:num>
  <w:num w:numId="24">
    <w:abstractNumId w:val="8"/>
  </w:num>
  <w:num w:numId="25">
    <w:abstractNumId w:val="2"/>
  </w:num>
  <w:num w:numId="26">
    <w:abstractNumId w:val="28"/>
  </w:num>
  <w:num w:numId="27">
    <w:abstractNumId w:val="3"/>
  </w:num>
  <w:num w:numId="28">
    <w:abstractNumId w:val="18"/>
  </w:num>
  <w:num w:numId="2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20A4E"/>
    <w:rsid w:val="000239B7"/>
    <w:rsid w:val="000274F8"/>
    <w:rsid w:val="00036A6D"/>
    <w:rsid w:val="000412BC"/>
    <w:rsid w:val="00041EB9"/>
    <w:rsid w:val="00042D0E"/>
    <w:rsid w:val="00046CE2"/>
    <w:rsid w:val="0005065F"/>
    <w:rsid w:val="000521E1"/>
    <w:rsid w:val="000576FB"/>
    <w:rsid w:val="0006563A"/>
    <w:rsid w:val="00065F83"/>
    <w:rsid w:val="00085DE3"/>
    <w:rsid w:val="00096243"/>
    <w:rsid w:val="00096765"/>
    <w:rsid w:val="00096BE4"/>
    <w:rsid w:val="00096C44"/>
    <w:rsid w:val="000A0142"/>
    <w:rsid w:val="000B08F7"/>
    <w:rsid w:val="000B6C55"/>
    <w:rsid w:val="000C23A5"/>
    <w:rsid w:val="000C4583"/>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77B36"/>
    <w:rsid w:val="00180F34"/>
    <w:rsid w:val="00183318"/>
    <w:rsid w:val="00183F71"/>
    <w:rsid w:val="00192CF8"/>
    <w:rsid w:val="00192FF4"/>
    <w:rsid w:val="001A192F"/>
    <w:rsid w:val="001A7BD0"/>
    <w:rsid w:val="001B5CB0"/>
    <w:rsid w:val="001C3750"/>
    <w:rsid w:val="001D16E0"/>
    <w:rsid w:val="001D5773"/>
    <w:rsid w:val="001D694D"/>
    <w:rsid w:val="001E102E"/>
    <w:rsid w:val="001F346C"/>
    <w:rsid w:val="001F6F0F"/>
    <w:rsid w:val="0020233B"/>
    <w:rsid w:val="00203EA8"/>
    <w:rsid w:val="00210A1A"/>
    <w:rsid w:val="0021272F"/>
    <w:rsid w:val="002130D3"/>
    <w:rsid w:val="002232A5"/>
    <w:rsid w:val="00227FB0"/>
    <w:rsid w:val="002301B4"/>
    <w:rsid w:val="00231CFA"/>
    <w:rsid w:val="00235E41"/>
    <w:rsid w:val="002375A0"/>
    <w:rsid w:val="002413BB"/>
    <w:rsid w:val="00241698"/>
    <w:rsid w:val="00246870"/>
    <w:rsid w:val="00251D3F"/>
    <w:rsid w:val="002553D8"/>
    <w:rsid w:val="002618E0"/>
    <w:rsid w:val="002711AE"/>
    <w:rsid w:val="0027357C"/>
    <w:rsid w:val="00273761"/>
    <w:rsid w:val="00273F3C"/>
    <w:rsid w:val="00277706"/>
    <w:rsid w:val="00283EE6"/>
    <w:rsid w:val="00284FA7"/>
    <w:rsid w:val="00285B81"/>
    <w:rsid w:val="002909BF"/>
    <w:rsid w:val="002A0B4E"/>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6016"/>
    <w:rsid w:val="0035043A"/>
    <w:rsid w:val="00357542"/>
    <w:rsid w:val="00360E14"/>
    <w:rsid w:val="00367250"/>
    <w:rsid w:val="00370866"/>
    <w:rsid w:val="0037231D"/>
    <w:rsid w:val="003752BB"/>
    <w:rsid w:val="003915A0"/>
    <w:rsid w:val="0039218D"/>
    <w:rsid w:val="003A313E"/>
    <w:rsid w:val="003A3D5C"/>
    <w:rsid w:val="003B36FC"/>
    <w:rsid w:val="003C0B6A"/>
    <w:rsid w:val="003C485B"/>
    <w:rsid w:val="003D1272"/>
    <w:rsid w:val="003D35DD"/>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6198A"/>
    <w:rsid w:val="004720C5"/>
    <w:rsid w:val="0047643E"/>
    <w:rsid w:val="0047705A"/>
    <w:rsid w:val="004801D0"/>
    <w:rsid w:val="00484295"/>
    <w:rsid w:val="00485947"/>
    <w:rsid w:val="004A0508"/>
    <w:rsid w:val="004A4300"/>
    <w:rsid w:val="004A5C72"/>
    <w:rsid w:val="004B065E"/>
    <w:rsid w:val="004B2E68"/>
    <w:rsid w:val="004B5095"/>
    <w:rsid w:val="004C1CA3"/>
    <w:rsid w:val="004C24ED"/>
    <w:rsid w:val="004C5B23"/>
    <w:rsid w:val="004C6E1C"/>
    <w:rsid w:val="004D6B75"/>
    <w:rsid w:val="004E451E"/>
    <w:rsid w:val="004F04B1"/>
    <w:rsid w:val="004F7C1C"/>
    <w:rsid w:val="00501E60"/>
    <w:rsid w:val="00515CFA"/>
    <w:rsid w:val="0051745B"/>
    <w:rsid w:val="005255EB"/>
    <w:rsid w:val="00527213"/>
    <w:rsid w:val="005316C0"/>
    <w:rsid w:val="00537622"/>
    <w:rsid w:val="00552B64"/>
    <w:rsid w:val="005608A6"/>
    <w:rsid w:val="0056499C"/>
    <w:rsid w:val="00566A28"/>
    <w:rsid w:val="005724B4"/>
    <w:rsid w:val="005739FE"/>
    <w:rsid w:val="005753D9"/>
    <w:rsid w:val="0058399F"/>
    <w:rsid w:val="005966A4"/>
    <w:rsid w:val="005A785E"/>
    <w:rsid w:val="005B13BF"/>
    <w:rsid w:val="005B253B"/>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95D"/>
    <w:rsid w:val="00610EF3"/>
    <w:rsid w:val="006110C9"/>
    <w:rsid w:val="0061133D"/>
    <w:rsid w:val="00612663"/>
    <w:rsid w:val="006156AB"/>
    <w:rsid w:val="006163B7"/>
    <w:rsid w:val="006315C1"/>
    <w:rsid w:val="006318FA"/>
    <w:rsid w:val="00631C90"/>
    <w:rsid w:val="0065152F"/>
    <w:rsid w:val="00657C07"/>
    <w:rsid w:val="00657D12"/>
    <w:rsid w:val="00662B06"/>
    <w:rsid w:val="00662D8F"/>
    <w:rsid w:val="0066332D"/>
    <w:rsid w:val="00666D21"/>
    <w:rsid w:val="00670A28"/>
    <w:rsid w:val="00670D1D"/>
    <w:rsid w:val="00674BE5"/>
    <w:rsid w:val="006A3C13"/>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13038"/>
    <w:rsid w:val="00716B4B"/>
    <w:rsid w:val="00722803"/>
    <w:rsid w:val="007345D8"/>
    <w:rsid w:val="00741DF3"/>
    <w:rsid w:val="00743912"/>
    <w:rsid w:val="00747AB8"/>
    <w:rsid w:val="00753E27"/>
    <w:rsid w:val="00764F24"/>
    <w:rsid w:val="00767A5A"/>
    <w:rsid w:val="007705C7"/>
    <w:rsid w:val="007756E8"/>
    <w:rsid w:val="00780396"/>
    <w:rsid w:val="00781A06"/>
    <w:rsid w:val="0078319E"/>
    <w:rsid w:val="00783525"/>
    <w:rsid w:val="00784A9F"/>
    <w:rsid w:val="00785ADB"/>
    <w:rsid w:val="0078798E"/>
    <w:rsid w:val="00791C2A"/>
    <w:rsid w:val="00793BBC"/>
    <w:rsid w:val="00793D59"/>
    <w:rsid w:val="007C2BB5"/>
    <w:rsid w:val="007D302C"/>
    <w:rsid w:val="007D4174"/>
    <w:rsid w:val="007D4459"/>
    <w:rsid w:val="007D6A2A"/>
    <w:rsid w:val="007E0866"/>
    <w:rsid w:val="007E31E3"/>
    <w:rsid w:val="007F3757"/>
    <w:rsid w:val="007F4AC2"/>
    <w:rsid w:val="007F6E85"/>
    <w:rsid w:val="008031C8"/>
    <w:rsid w:val="008155E7"/>
    <w:rsid w:val="008178D2"/>
    <w:rsid w:val="00824D1D"/>
    <w:rsid w:val="0082553A"/>
    <w:rsid w:val="00833AC6"/>
    <w:rsid w:val="00833D5E"/>
    <w:rsid w:val="0084082F"/>
    <w:rsid w:val="00843739"/>
    <w:rsid w:val="00847017"/>
    <w:rsid w:val="0084712A"/>
    <w:rsid w:val="00853DF7"/>
    <w:rsid w:val="00875E43"/>
    <w:rsid w:val="00882006"/>
    <w:rsid w:val="00895F3B"/>
    <w:rsid w:val="008A693A"/>
    <w:rsid w:val="008A757F"/>
    <w:rsid w:val="008A7FFD"/>
    <w:rsid w:val="008B25C9"/>
    <w:rsid w:val="008C2AC2"/>
    <w:rsid w:val="008C3485"/>
    <w:rsid w:val="008C678D"/>
    <w:rsid w:val="008C701A"/>
    <w:rsid w:val="008D0E57"/>
    <w:rsid w:val="008D6DCE"/>
    <w:rsid w:val="008E0345"/>
    <w:rsid w:val="008E64FA"/>
    <w:rsid w:val="008F2DEE"/>
    <w:rsid w:val="008F3E2F"/>
    <w:rsid w:val="00904A45"/>
    <w:rsid w:val="00913CF8"/>
    <w:rsid w:val="00916EBB"/>
    <w:rsid w:val="00917350"/>
    <w:rsid w:val="00933473"/>
    <w:rsid w:val="009410F7"/>
    <w:rsid w:val="00945B2B"/>
    <w:rsid w:val="00946104"/>
    <w:rsid w:val="00946E4B"/>
    <w:rsid w:val="009514DD"/>
    <w:rsid w:val="0095198A"/>
    <w:rsid w:val="00953938"/>
    <w:rsid w:val="009541B4"/>
    <w:rsid w:val="0096041F"/>
    <w:rsid w:val="00964024"/>
    <w:rsid w:val="00965967"/>
    <w:rsid w:val="00965BB4"/>
    <w:rsid w:val="009716E2"/>
    <w:rsid w:val="00983C5D"/>
    <w:rsid w:val="0098401B"/>
    <w:rsid w:val="00986964"/>
    <w:rsid w:val="00991F05"/>
    <w:rsid w:val="009962A9"/>
    <w:rsid w:val="009A46DA"/>
    <w:rsid w:val="009B0FC7"/>
    <w:rsid w:val="009B3A0B"/>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54E8"/>
    <w:rsid w:val="00A22650"/>
    <w:rsid w:val="00A2417F"/>
    <w:rsid w:val="00A3063E"/>
    <w:rsid w:val="00A33006"/>
    <w:rsid w:val="00A33527"/>
    <w:rsid w:val="00A33BE0"/>
    <w:rsid w:val="00A515E0"/>
    <w:rsid w:val="00A57325"/>
    <w:rsid w:val="00A60282"/>
    <w:rsid w:val="00A63316"/>
    <w:rsid w:val="00A675BF"/>
    <w:rsid w:val="00A72B5B"/>
    <w:rsid w:val="00A72E16"/>
    <w:rsid w:val="00A75802"/>
    <w:rsid w:val="00A83E62"/>
    <w:rsid w:val="00A92149"/>
    <w:rsid w:val="00A9448B"/>
    <w:rsid w:val="00AA2F1C"/>
    <w:rsid w:val="00AA4187"/>
    <w:rsid w:val="00AB1522"/>
    <w:rsid w:val="00AB3346"/>
    <w:rsid w:val="00AB4674"/>
    <w:rsid w:val="00AC2AA3"/>
    <w:rsid w:val="00AC72E5"/>
    <w:rsid w:val="00AD3618"/>
    <w:rsid w:val="00AD427F"/>
    <w:rsid w:val="00AF0AD6"/>
    <w:rsid w:val="00AF4CD9"/>
    <w:rsid w:val="00AF5191"/>
    <w:rsid w:val="00AF7809"/>
    <w:rsid w:val="00B00322"/>
    <w:rsid w:val="00B021F9"/>
    <w:rsid w:val="00B064DA"/>
    <w:rsid w:val="00B16F2C"/>
    <w:rsid w:val="00B20079"/>
    <w:rsid w:val="00B200E4"/>
    <w:rsid w:val="00B26132"/>
    <w:rsid w:val="00B2757C"/>
    <w:rsid w:val="00B32A8A"/>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4AA0"/>
    <w:rsid w:val="00BB3939"/>
    <w:rsid w:val="00BC00ED"/>
    <w:rsid w:val="00BC2412"/>
    <w:rsid w:val="00BC29DD"/>
    <w:rsid w:val="00BC2FEF"/>
    <w:rsid w:val="00BD0103"/>
    <w:rsid w:val="00BD37EA"/>
    <w:rsid w:val="00BD4AEF"/>
    <w:rsid w:val="00BD5C3C"/>
    <w:rsid w:val="00BE50C8"/>
    <w:rsid w:val="00BE655C"/>
    <w:rsid w:val="00BE6AEE"/>
    <w:rsid w:val="00BE7AAF"/>
    <w:rsid w:val="00BF3699"/>
    <w:rsid w:val="00BF48E9"/>
    <w:rsid w:val="00BF78A7"/>
    <w:rsid w:val="00C01D20"/>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746D7"/>
    <w:rsid w:val="00C76D66"/>
    <w:rsid w:val="00C80055"/>
    <w:rsid w:val="00C81211"/>
    <w:rsid w:val="00C82B34"/>
    <w:rsid w:val="00C9531D"/>
    <w:rsid w:val="00C9598F"/>
    <w:rsid w:val="00C97729"/>
    <w:rsid w:val="00CA0FA3"/>
    <w:rsid w:val="00CA6711"/>
    <w:rsid w:val="00CB008E"/>
    <w:rsid w:val="00CB0388"/>
    <w:rsid w:val="00CB0D95"/>
    <w:rsid w:val="00CC58ED"/>
    <w:rsid w:val="00CC76F3"/>
    <w:rsid w:val="00CD55B8"/>
    <w:rsid w:val="00CD61B2"/>
    <w:rsid w:val="00CD652A"/>
    <w:rsid w:val="00CD7808"/>
    <w:rsid w:val="00CE0CBE"/>
    <w:rsid w:val="00CE3180"/>
    <w:rsid w:val="00CF12FC"/>
    <w:rsid w:val="00CF26D5"/>
    <w:rsid w:val="00D05C1E"/>
    <w:rsid w:val="00D06278"/>
    <w:rsid w:val="00D1547E"/>
    <w:rsid w:val="00D1717C"/>
    <w:rsid w:val="00D20ADE"/>
    <w:rsid w:val="00D232FA"/>
    <w:rsid w:val="00D2343D"/>
    <w:rsid w:val="00D278D4"/>
    <w:rsid w:val="00D30502"/>
    <w:rsid w:val="00D32D07"/>
    <w:rsid w:val="00D33770"/>
    <w:rsid w:val="00D33DF1"/>
    <w:rsid w:val="00D4345D"/>
    <w:rsid w:val="00D44E9B"/>
    <w:rsid w:val="00D46A2E"/>
    <w:rsid w:val="00D579F3"/>
    <w:rsid w:val="00D62DDF"/>
    <w:rsid w:val="00D647BF"/>
    <w:rsid w:val="00D707B4"/>
    <w:rsid w:val="00D7309B"/>
    <w:rsid w:val="00D7388B"/>
    <w:rsid w:val="00D77C8B"/>
    <w:rsid w:val="00D8275B"/>
    <w:rsid w:val="00D83E17"/>
    <w:rsid w:val="00D84490"/>
    <w:rsid w:val="00D87E0D"/>
    <w:rsid w:val="00D90D4C"/>
    <w:rsid w:val="00D92C6A"/>
    <w:rsid w:val="00DA0B86"/>
    <w:rsid w:val="00DA4DDD"/>
    <w:rsid w:val="00DB38C6"/>
    <w:rsid w:val="00DB3E61"/>
    <w:rsid w:val="00DC0402"/>
    <w:rsid w:val="00DC374C"/>
    <w:rsid w:val="00DF116B"/>
    <w:rsid w:val="00DF3D50"/>
    <w:rsid w:val="00DF5224"/>
    <w:rsid w:val="00DF5865"/>
    <w:rsid w:val="00E029F3"/>
    <w:rsid w:val="00E02C2C"/>
    <w:rsid w:val="00E0340C"/>
    <w:rsid w:val="00E201BB"/>
    <w:rsid w:val="00E23A3F"/>
    <w:rsid w:val="00E3278A"/>
    <w:rsid w:val="00E3300C"/>
    <w:rsid w:val="00E374A8"/>
    <w:rsid w:val="00E43C3D"/>
    <w:rsid w:val="00E550C0"/>
    <w:rsid w:val="00E57AA1"/>
    <w:rsid w:val="00E61921"/>
    <w:rsid w:val="00E6720A"/>
    <w:rsid w:val="00E676C3"/>
    <w:rsid w:val="00E74752"/>
    <w:rsid w:val="00E749F2"/>
    <w:rsid w:val="00E8724B"/>
    <w:rsid w:val="00E87CF8"/>
    <w:rsid w:val="00E932C8"/>
    <w:rsid w:val="00E95B73"/>
    <w:rsid w:val="00E9600A"/>
    <w:rsid w:val="00EA0E12"/>
    <w:rsid w:val="00EA0F82"/>
    <w:rsid w:val="00EA1719"/>
    <w:rsid w:val="00EA2AC5"/>
    <w:rsid w:val="00EA3C34"/>
    <w:rsid w:val="00EA7B9C"/>
    <w:rsid w:val="00EB0309"/>
    <w:rsid w:val="00EB0DA9"/>
    <w:rsid w:val="00EC352A"/>
    <w:rsid w:val="00EE7F32"/>
    <w:rsid w:val="00EF0493"/>
    <w:rsid w:val="00EF1787"/>
    <w:rsid w:val="00EF18FD"/>
    <w:rsid w:val="00EF58C3"/>
    <w:rsid w:val="00F0300D"/>
    <w:rsid w:val="00F0401D"/>
    <w:rsid w:val="00F069C4"/>
    <w:rsid w:val="00F13757"/>
    <w:rsid w:val="00F1607B"/>
    <w:rsid w:val="00F17577"/>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36DE"/>
    <w:rsid w:val="00F65355"/>
    <w:rsid w:val="00F70BB8"/>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7F6"/>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rsid w:val="00566A28"/>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00566A28"/>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15646C-CE45-4AD3-AF2F-169E95499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015246-AFAF-4F2F-B5FA-F6D371B2DFC8}">
  <ds:schemaRefs>
    <ds:schemaRef ds:uri="http://purl.org/dc/terms/"/>
    <ds:schemaRef ds:uri="6a4cc071-bd85-44c5-acc7-68a9b922d49c"/>
    <ds:schemaRef ds:uri="http://schemas.microsoft.com/office/2006/documentManagement/types"/>
    <ds:schemaRef ds:uri="http://schemas.microsoft.com/office/2006/metadata/properties"/>
    <ds:schemaRef ds:uri="http://purl.org/dc/elements/1.1/"/>
    <ds:schemaRef ds:uri="2d71791d-4b08-4651-a8aa-c7bfc8b3429a"/>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60FDD804-E42F-45E7-8EAE-4EB9ED19F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136</TotalTime>
  <Pages>8</Pages>
  <Words>3409</Words>
  <Characters>20293</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26</cp:revision>
  <cp:lastPrinted>2023-10-25T11:05:00Z</cp:lastPrinted>
  <dcterms:created xsi:type="dcterms:W3CDTF">2022-05-12T12:26:00Z</dcterms:created>
  <dcterms:modified xsi:type="dcterms:W3CDTF">2023-11-02T11:14:00Z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