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61693" w14:textId="4355A037" w:rsidR="004910D4" w:rsidRPr="002C3BDD" w:rsidRDefault="004910D4" w:rsidP="004910D4">
      <w:pPr>
        <w:tabs>
          <w:tab w:val="left" w:pos="993"/>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w:t>
      </w:r>
      <w:r w:rsidR="005643C3">
        <w:rPr>
          <w:rFonts w:cs="Arial"/>
          <w:sz w:val="20"/>
          <w:szCs w:val="20"/>
        </w:rPr>
        <w:t>0023</w:t>
      </w:r>
      <w:r w:rsidRPr="002C3BDD">
        <w:rPr>
          <w:rFonts w:cs="Arial"/>
          <w:sz w:val="20"/>
          <w:szCs w:val="20"/>
        </w:rPr>
        <w:t>/</w:t>
      </w:r>
      <w:r w:rsidR="005643C3">
        <w:rPr>
          <w:rFonts w:cs="Arial"/>
          <w:sz w:val="20"/>
          <w:szCs w:val="20"/>
        </w:rPr>
        <w:t>2024</w:t>
      </w:r>
    </w:p>
    <w:p w14:paraId="450CE16A" w14:textId="222200B2" w:rsidR="004910D4" w:rsidRDefault="004910D4" w:rsidP="004910D4">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sidR="00F71731">
        <w:rPr>
          <w:rFonts w:cs="Arial"/>
          <w:sz w:val="20"/>
          <w:szCs w:val="20"/>
        </w:rPr>
        <w:t>4</w:t>
      </w:r>
      <w:r>
        <w:rPr>
          <w:rFonts w:cs="Arial"/>
          <w:sz w:val="20"/>
          <w:szCs w:val="20"/>
        </w:rPr>
        <w:t>-</w:t>
      </w:r>
      <w:r w:rsidR="005643C3">
        <w:rPr>
          <w:rFonts w:cs="Arial"/>
          <w:sz w:val="20"/>
          <w:szCs w:val="20"/>
        </w:rPr>
        <w:t>149</w:t>
      </w:r>
    </w:p>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1F6E2FD" w14:textId="5822DA40" w:rsidR="00CE0C13" w:rsidRDefault="00CE0C13" w:rsidP="00952D5A">
      <w:pPr>
        <w:jc w:val="both"/>
        <w:rPr>
          <w:rFonts w:cs="Arial"/>
          <w:lang w:eastAsia="en-US"/>
        </w:rPr>
      </w:pPr>
      <w:bookmarkStart w:id="0" w:name="_Hlk124763433"/>
      <w:bookmarkStart w:id="1" w:name="_Hlk114577954"/>
      <w:r w:rsidRPr="000563FE">
        <w:rPr>
          <w:rFonts w:cs="Arial"/>
          <w:lang w:eastAsia="en-US"/>
        </w:rPr>
        <w:t xml:space="preserve">Predmet javnega naročila je </w:t>
      </w:r>
      <w:r w:rsidR="00A272A4">
        <w:rPr>
          <w:rFonts w:cs="Arial"/>
          <w:lang w:eastAsia="en-US"/>
        </w:rPr>
        <w:t>prodaja</w:t>
      </w:r>
      <w:r w:rsidR="00913762">
        <w:rPr>
          <w:rFonts w:cs="Arial"/>
          <w:lang w:eastAsia="en-US"/>
        </w:rPr>
        <w:t xml:space="preserve"> in </w:t>
      </w:r>
      <w:r w:rsidR="00A272A4">
        <w:rPr>
          <w:rFonts w:cs="Arial"/>
          <w:lang w:eastAsia="en-US"/>
        </w:rPr>
        <w:t>nakup</w:t>
      </w:r>
      <w:r w:rsidRPr="000563FE">
        <w:rPr>
          <w:rFonts w:cs="Arial"/>
          <w:lang w:eastAsia="en-US"/>
        </w:rPr>
        <w:t xml:space="preserve"> </w:t>
      </w:r>
      <w:r w:rsidR="00F71731">
        <w:rPr>
          <w:rFonts w:cs="Arial"/>
          <w:lang w:eastAsia="en-US"/>
        </w:rPr>
        <w:t>neosvinčenega motornega goriva NMB 95</w:t>
      </w:r>
      <w:r w:rsidRPr="000563FE">
        <w:rPr>
          <w:rFonts w:cs="Arial"/>
          <w:lang w:eastAsia="en-US"/>
        </w:rPr>
        <w:t>, in sicer:</w:t>
      </w:r>
    </w:p>
    <w:p w14:paraId="1B08C7F5" w14:textId="4896EC98" w:rsidR="00952D5A" w:rsidRPr="00952D5A" w:rsidRDefault="003D15B1" w:rsidP="004910D4">
      <w:pPr>
        <w:pStyle w:val="Telobesedila"/>
        <w:numPr>
          <w:ilvl w:val="0"/>
          <w:numId w:val="41"/>
        </w:numPr>
        <w:spacing w:after="0"/>
        <w:jc w:val="both"/>
        <w:rPr>
          <w:rFonts w:cs="Arial"/>
          <w:lang w:val="sl-SI"/>
        </w:rPr>
      </w:pPr>
      <w:r>
        <w:rPr>
          <w:rFonts w:cs="Arial"/>
          <w:lang w:val="sl-SI"/>
        </w:rPr>
        <w:t>p</w:t>
      </w:r>
      <w:proofErr w:type="spellStart"/>
      <w:r w:rsidR="00CE0C13" w:rsidRPr="000563FE">
        <w:rPr>
          <w:rFonts w:cs="Arial"/>
        </w:rPr>
        <w:t>rodaja</w:t>
      </w:r>
      <w:proofErr w:type="spellEnd"/>
      <w:r>
        <w:rPr>
          <w:rFonts w:cs="Arial"/>
          <w:lang w:val="sl-SI"/>
        </w:rPr>
        <w:t xml:space="preserve"> </w:t>
      </w:r>
      <w:r w:rsidR="001E3B2A" w:rsidRPr="00D3149B">
        <w:rPr>
          <w:rFonts w:cs="Arial"/>
          <w:lang w:val="sl-SI"/>
        </w:rPr>
        <w:t xml:space="preserve">ca. </w:t>
      </w:r>
      <w:r w:rsidR="00376DB0">
        <w:rPr>
          <w:rFonts w:cs="Arial"/>
          <w:lang w:val="sl-SI"/>
        </w:rPr>
        <w:t>9.9</w:t>
      </w:r>
      <w:r w:rsidR="004910D4">
        <w:rPr>
          <w:rFonts w:cs="Arial"/>
          <w:lang w:val="sl-SI"/>
        </w:rPr>
        <w:t>00</w:t>
      </w:r>
      <w:r w:rsidR="001E3B2A" w:rsidRPr="00D3149B">
        <w:rPr>
          <w:rFonts w:cs="Arial"/>
          <w:lang w:val="sl-SI"/>
        </w:rPr>
        <w:t xml:space="preserve"> m</w:t>
      </w:r>
      <w:r w:rsidR="001E3B2A" w:rsidRPr="00D3149B">
        <w:rPr>
          <w:rFonts w:cs="Arial"/>
          <w:vertAlign w:val="superscript"/>
          <w:lang w:val="sl-SI"/>
        </w:rPr>
        <w:t>3</w:t>
      </w:r>
      <w:r w:rsidR="001E3B2A">
        <w:rPr>
          <w:rFonts w:cs="Arial"/>
          <w:lang w:val="sl-SI"/>
        </w:rPr>
        <w:t xml:space="preserve"> </w:t>
      </w:r>
      <w:r w:rsidR="00F71731">
        <w:rPr>
          <w:rFonts w:cs="Arial"/>
          <w:lang w:eastAsia="en-US"/>
        </w:rPr>
        <w:t>neosvinčenega motornega goriva 95</w:t>
      </w:r>
      <w:bookmarkEnd w:id="0"/>
      <w:r w:rsidR="00790312">
        <w:rPr>
          <w:rFonts w:cs="Arial"/>
          <w:lang w:val="sl-SI"/>
        </w:rPr>
        <w:t xml:space="preserve"> </w:t>
      </w:r>
      <w:r w:rsidR="004910D4">
        <w:rPr>
          <w:rFonts w:cs="Arial"/>
          <w:lang w:val="sl-SI"/>
        </w:rPr>
        <w:t>in</w:t>
      </w:r>
    </w:p>
    <w:p w14:paraId="5FFAE2BE" w14:textId="79082596" w:rsidR="00CE0C13" w:rsidRDefault="00CE0C13" w:rsidP="00952D5A">
      <w:pPr>
        <w:pStyle w:val="Telobesedila"/>
        <w:numPr>
          <w:ilvl w:val="0"/>
          <w:numId w:val="41"/>
        </w:numPr>
        <w:spacing w:after="0"/>
        <w:jc w:val="both"/>
        <w:rPr>
          <w:rFonts w:cs="Arial"/>
        </w:rPr>
      </w:pPr>
      <w:r w:rsidRPr="000563FE">
        <w:rPr>
          <w:rFonts w:cs="Arial"/>
        </w:rPr>
        <w:t xml:space="preserve">nabava </w:t>
      </w:r>
      <w:r w:rsidR="001E3B2A" w:rsidRPr="00D3149B">
        <w:rPr>
          <w:rFonts w:cs="Arial"/>
          <w:lang w:val="sl-SI"/>
        </w:rPr>
        <w:t xml:space="preserve">ca. </w:t>
      </w:r>
      <w:r w:rsidR="00376DB0">
        <w:rPr>
          <w:rFonts w:cs="Arial"/>
          <w:lang w:val="sl-SI"/>
        </w:rPr>
        <w:t>9.9</w:t>
      </w:r>
      <w:r w:rsidR="004910D4">
        <w:rPr>
          <w:rFonts w:cs="Arial"/>
          <w:lang w:val="sl-SI"/>
        </w:rPr>
        <w:t>00</w:t>
      </w:r>
      <w:r w:rsidR="001E3B2A" w:rsidRPr="00D3149B">
        <w:rPr>
          <w:rFonts w:cs="Arial"/>
          <w:lang w:val="sl-SI"/>
        </w:rPr>
        <w:t xml:space="preserve"> m</w:t>
      </w:r>
      <w:r w:rsidR="001E3B2A" w:rsidRPr="00D3149B">
        <w:rPr>
          <w:rFonts w:cs="Arial"/>
          <w:vertAlign w:val="superscript"/>
          <w:lang w:val="sl-SI"/>
        </w:rPr>
        <w:t>3</w:t>
      </w:r>
      <w:r w:rsidRPr="00D3149B">
        <w:rPr>
          <w:rFonts w:cs="Arial"/>
        </w:rPr>
        <w:t xml:space="preserve"> </w:t>
      </w:r>
      <w:r w:rsidR="00F71731">
        <w:rPr>
          <w:rFonts w:cs="Arial"/>
          <w:lang w:eastAsia="en-US"/>
        </w:rPr>
        <w:t>neosvinčenega motornega goriva 95</w:t>
      </w:r>
      <w:r>
        <w:rPr>
          <w:rFonts w:cs="Arial"/>
          <w:lang w:val="sl-SI"/>
        </w:rPr>
        <w:t>.</w:t>
      </w:r>
      <w:r w:rsidRPr="00C8725C">
        <w:rPr>
          <w:rFonts w:cs="Arial"/>
        </w:rPr>
        <w:t xml:space="preserve"> </w:t>
      </w:r>
    </w:p>
    <w:bookmarkEnd w:id="1"/>
    <w:p w14:paraId="4895714B" w14:textId="77777777" w:rsidR="00DF13A1" w:rsidRDefault="00DF13A1" w:rsidP="00DF13A1">
      <w:pPr>
        <w:pStyle w:val="Telobesedila"/>
        <w:spacing w:after="0"/>
        <w:ind w:left="360"/>
        <w:jc w:val="both"/>
        <w:rPr>
          <w:rFonts w:cs="Arial"/>
        </w:rPr>
      </w:pPr>
    </w:p>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4C04A222" w:rsidR="00DF13A1" w:rsidRDefault="00790312" w:rsidP="00DF13A1">
      <w:pPr>
        <w:rPr>
          <w:rFonts w:cs="Arial"/>
        </w:rPr>
      </w:pPr>
      <w:r>
        <w:rPr>
          <w:rFonts w:cs="Arial"/>
        </w:rPr>
        <w:t>Trošarinsko skladišče</w:t>
      </w:r>
      <w:r w:rsidR="00F309DC">
        <w:rPr>
          <w:rFonts w:cs="Arial"/>
        </w:rPr>
        <w:t xml:space="preserve"> naftnih derivatov Ortnek, Ortnek 9, 1316 Ortnek</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87A8983" w:rsidR="00361335" w:rsidRPr="00A508F3" w:rsidRDefault="00A508F3" w:rsidP="00E21E24">
      <w:pPr>
        <w:widowControl w:val="0"/>
        <w:jc w:val="both"/>
        <w:rPr>
          <w:rFonts w:cs="Arial"/>
        </w:rPr>
      </w:pPr>
      <w:r w:rsidRPr="00A508F3">
        <w:rPr>
          <w:rFonts w:cs="Arial"/>
        </w:rPr>
        <w:t>Rok</w:t>
      </w:r>
      <w:r w:rsidR="00F71731">
        <w:rPr>
          <w:rFonts w:cs="Arial"/>
        </w:rPr>
        <w:t xml:space="preserve">i izvedbe naročila - </w:t>
      </w:r>
      <w:r w:rsidR="00012156">
        <w:rPr>
          <w:rFonts w:cs="Arial"/>
        </w:rPr>
        <w:t>gl. osnutek pogodbe</w:t>
      </w:r>
      <w:r w:rsidR="00361335" w:rsidRPr="00A508F3">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ED4D012" w14:textId="36DD6EB7" w:rsidR="004910D4" w:rsidRPr="004910D4" w:rsidRDefault="004910D4" w:rsidP="004910D4">
      <w:pPr>
        <w:widowControl w:val="0"/>
        <w:jc w:val="both"/>
        <w:rPr>
          <w:rFonts w:cs="Arial"/>
        </w:rPr>
      </w:pPr>
      <w:r w:rsidRPr="004910D4">
        <w:rPr>
          <w:rFonts w:cs="Arial"/>
        </w:rPr>
        <w:t xml:space="preserve">Obvezna ponudbena dokumentacija mora biti izpolnjena v slovenskem </w:t>
      </w:r>
      <w:r w:rsidR="00F71731">
        <w:rPr>
          <w:rFonts w:cs="Arial"/>
        </w:rPr>
        <w:t xml:space="preserve">ali angleškem </w:t>
      </w:r>
      <w:r w:rsidR="00F71731" w:rsidRPr="004910D4">
        <w:rPr>
          <w:rFonts w:cs="Arial"/>
        </w:rPr>
        <w:t>jeziku</w:t>
      </w:r>
      <w:r w:rsidRPr="004910D4">
        <w:rPr>
          <w:rFonts w:cs="Arial"/>
        </w:rPr>
        <w:t>. V primeru, da je del ponudbene dokumentacije v tujem jeziku (dokazila, certifikati, predstavitvena dokumentacija, ipd.), mora ponudnik priložiti še kratek prevod te dokumentacije v slovenskem jeziku. Naročnik ima pravico zahtevati tudi sodno overjen prevod. Stroški vsakršnega prevoda so stroški ponudnika.</w:t>
      </w:r>
    </w:p>
    <w:p w14:paraId="2288D087" w14:textId="77777777" w:rsidR="00012156" w:rsidRPr="00F309DC" w:rsidRDefault="00012156"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530179D" w14:textId="03610025" w:rsidR="00C5001F"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naročilo</w:t>
      </w:r>
      <w:r w:rsidR="002A5561" w:rsidRPr="00C61FCD">
        <w:rPr>
          <w:rFonts w:cs="Arial"/>
        </w:rPr>
        <w:t xml:space="preserve">. </w:t>
      </w:r>
    </w:p>
    <w:p w14:paraId="43696D2C" w14:textId="77777777" w:rsidR="00012156" w:rsidRPr="00C61FCD" w:rsidRDefault="00012156" w:rsidP="00E21E24">
      <w:pPr>
        <w:widowControl w:val="0"/>
        <w:jc w:val="both"/>
        <w:rPr>
          <w:rFonts w:cs="Arial"/>
        </w:rPr>
      </w:pPr>
    </w:p>
    <w:p w14:paraId="6F214B68" w14:textId="3E6ED89D" w:rsidR="00F644BF" w:rsidRDefault="00F644BF" w:rsidP="00F644BF">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07410856" w14:textId="5CF48ED6" w:rsidR="00C75026" w:rsidRPr="00AF2C4B" w:rsidRDefault="00C75026" w:rsidP="008E047C">
      <w:pPr>
        <w:widowControl w:val="0"/>
        <w:jc w:val="both"/>
        <w:rPr>
          <w:rFonts w:cs="Arial"/>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53546C">
        <w:rPr>
          <w:rFonts w:cs="Arial"/>
          <w:b/>
        </w:rPr>
        <w:t>3</w:t>
      </w:r>
      <w:r w:rsidR="008E047C">
        <w:rPr>
          <w:rFonts w:cs="Arial"/>
          <w:b/>
        </w:rPr>
        <w:t>0.000</w:t>
      </w:r>
      <w:r w:rsidRPr="00985C78">
        <w:rPr>
          <w:rFonts w:cs="Arial"/>
          <w:b/>
        </w:rPr>
        <w:t xml:space="preserve"> EUR</w:t>
      </w:r>
      <w:r w:rsidRPr="00E23945">
        <w:rPr>
          <w:rFonts w:cs="Arial"/>
        </w:rPr>
        <w:t>.</w:t>
      </w:r>
    </w:p>
    <w:p w14:paraId="64E96E9B" w14:textId="77777777" w:rsidR="00C75026" w:rsidRDefault="00C75026" w:rsidP="00C75026">
      <w:pPr>
        <w:jc w:val="both"/>
        <w:rPr>
          <w:rFonts w:cs="Arial"/>
        </w:rPr>
      </w:pPr>
    </w:p>
    <w:p w14:paraId="6A452652" w14:textId="48061A12" w:rsidR="00C75026" w:rsidRPr="00E23945"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145535AE"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t>če ponudnik na poziv naročnika ne bo podpisal pogodbe ali</w:t>
      </w:r>
    </w:p>
    <w:p w14:paraId="4855FE6D" w14:textId="716AFA4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zavarovanja za dobro izvedbo pogodbenih obveznosti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3"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xml:space="preserve">, je izbrani ponudnik na zahtevo </w:t>
      </w:r>
      <w:r w:rsidRPr="008E047C">
        <w:rPr>
          <w:rFonts w:cs="Arial"/>
        </w:rPr>
        <w:lastRenderedPageBreak/>
        <w:t>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6AE1035A"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se zaokrožijo na pet decimalnih mest natančno,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4CD9B684" w14:textId="2322FDE3" w:rsidR="008D0B75" w:rsidRPr="008F0A2A" w:rsidRDefault="008D0B75" w:rsidP="008D0B75">
      <w:pPr>
        <w:tabs>
          <w:tab w:val="num" w:pos="0"/>
          <w:tab w:val="left" w:pos="910"/>
        </w:tabs>
        <w:jc w:val="both"/>
        <w:rPr>
          <w:rFonts w:cs="Arial"/>
        </w:rPr>
      </w:pPr>
      <w:r w:rsidRPr="00376DB0">
        <w:rPr>
          <w:rFonts w:cs="Arial"/>
        </w:rPr>
        <w:t xml:space="preserve">Vse cene morajo biti izražene v EUR / liter </w:t>
      </w:r>
      <w:bookmarkStart w:id="5" w:name="_Hlk162518886"/>
      <w:r w:rsidR="00E96BD1">
        <w:rPr>
          <w:rFonts w:cs="Arial"/>
        </w:rPr>
        <w:t xml:space="preserve">vključno </w:t>
      </w:r>
      <w:r w:rsidR="00376DB0" w:rsidRPr="00376DB0">
        <w:rPr>
          <w:rFonts w:cs="Arial"/>
        </w:rPr>
        <w:t>z</w:t>
      </w:r>
      <w:r w:rsidRPr="00376DB0">
        <w:rPr>
          <w:rFonts w:cs="Arial"/>
        </w:rPr>
        <w:t xml:space="preserve"> nadomestil</w:t>
      </w:r>
      <w:r w:rsidR="00376DB0" w:rsidRPr="00376DB0">
        <w:rPr>
          <w:rFonts w:cs="Arial"/>
        </w:rPr>
        <w:t>om</w:t>
      </w:r>
      <w:r w:rsidRPr="00376DB0">
        <w:rPr>
          <w:rFonts w:cs="Arial"/>
        </w:rPr>
        <w:t xml:space="preserve"> za oblikovanje </w:t>
      </w:r>
      <w:r w:rsidR="00376DB0" w:rsidRPr="00376DB0">
        <w:rPr>
          <w:rFonts w:cs="Arial"/>
        </w:rPr>
        <w:t>varnostnih zalog</w:t>
      </w:r>
      <w:r w:rsidRPr="00376DB0">
        <w:rPr>
          <w:rFonts w:cs="Arial"/>
        </w:rPr>
        <w:t>,</w:t>
      </w:r>
      <w:r w:rsidRPr="008F0A2A">
        <w:rPr>
          <w:rFonts w:cs="Arial"/>
        </w:rPr>
        <w:t xml:space="preserve"> </w:t>
      </w:r>
      <w:r w:rsidR="00376DB0">
        <w:rPr>
          <w:rFonts w:cs="Arial"/>
        </w:rPr>
        <w:t xml:space="preserve">ter brez </w:t>
      </w:r>
      <w:bookmarkEnd w:id="5"/>
      <w:r w:rsidRPr="008F0A2A">
        <w:rPr>
          <w:rFonts w:cs="Arial"/>
        </w:rPr>
        <w:t>takse CO</w:t>
      </w:r>
      <w:r w:rsidRPr="008F0A2A">
        <w:rPr>
          <w:rFonts w:cs="Arial"/>
          <w:vertAlign w:val="subscript"/>
        </w:rPr>
        <w:t>2</w:t>
      </w:r>
      <w:r w:rsidRPr="008F0A2A">
        <w:rPr>
          <w:rFonts w:cs="Arial"/>
        </w:rPr>
        <w:t>, dodatka za zagotavljanje prihrankov energije, prispevka za energetsko učinkovitost, trošarine in DDV.</w:t>
      </w:r>
    </w:p>
    <w:p w14:paraId="6B42DA55" w14:textId="77777777" w:rsidR="00CC4261" w:rsidRPr="008F0A2A" w:rsidRDefault="00CC4261" w:rsidP="008D0B75">
      <w:pPr>
        <w:tabs>
          <w:tab w:val="num" w:pos="0"/>
          <w:tab w:val="left" w:pos="910"/>
        </w:tabs>
        <w:jc w:val="both"/>
        <w:rPr>
          <w:rFonts w:cs="Arial"/>
        </w:rPr>
      </w:pPr>
    </w:p>
    <w:p w14:paraId="573BC4D0" w14:textId="1ACCF6ED" w:rsidR="008D0B75" w:rsidRPr="008F0A2A" w:rsidRDefault="008D0B75" w:rsidP="008D0B75">
      <w:pPr>
        <w:tabs>
          <w:tab w:val="num" w:pos="0"/>
          <w:tab w:val="left" w:pos="910"/>
        </w:tabs>
        <w:jc w:val="both"/>
        <w:rPr>
          <w:rFonts w:cs="Arial"/>
        </w:rPr>
      </w:pPr>
      <w:r w:rsidRPr="008F0A2A">
        <w:rPr>
          <w:rFonts w:cs="Arial"/>
        </w:rPr>
        <w:t>Cena mora vsebovati vse stroške (popuste</w:t>
      </w:r>
      <w:r w:rsidR="00E96BD1">
        <w:rPr>
          <w:rFonts w:cs="Arial"/>
        </w:rPr>
        <w:t>,</w:t>
      </w:r>
      <w:r w:rsidRPr="008F0A2A">
        <w:rPr>
          <w:rFonts w:cs="Arial"/>
        </w:rPr>
        <w:t xml:space="preserve"> stroške </w:t>
      </w:r>
      <w:r w:rsidR="008B2383" w:rsidRPr="008F0A2A">
        <w:rPr>
          <w:rFonts w:cs="Arial"/>
        </w:rPr>
        <w:t>prodaje</w:t>
      </w:r>
      <w:r w:rsidRPr="008F0A2A">
        <w:rPr>
          <w:rFonts w:cs="Arial"/>
        </w:rPr>
        <w:t xml:space="preserve"> blaga, špediterske, prevozne, carinske ter vse morebitne druge stroške, ipd.), povezane z realizacijo predmeta javnega naročila.</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6" w:name="_Toc336851763"/>
      <w:bookmarkStart w:id="7" w:name="_Toc336851811"/>
      <w:bookmarkStart w:id="8"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73BDADD" w14:textId="3C988E1C" w:rsidR="00EC6B56" w:rsidRPr="000563FE" w:rsidRDefault="00EC6B56" w:rsidP="00EC6B56">
      <w:pPr>
        <w:pStyle w:val="Telobesedila"/>
        <w:tabs>
          <w:tab w:val="num" w:pos="0"/>
        </w:tabs>
        <w:jc w:val="both"/>
        <w:rPr>
          <w:rFonts w:cs="Arial"/>
        </w:rPr>
      </w:pPr>
      <w:r w:rsidRPr="00376DB0">
        <w:rPr>
          <w:rFonts w:cs="Arial"/>
        </w:rPr>
        <w:t xml:space="preserve">Naročnik bo izbral ponudbo za menjavo, pri kateri bo razlika med prodajno ceno (cena, ki jo ponudnik ponudi za dobavo blaga) in odkupno ceno (cena, po kateri ponudnik odkupi blago naročnika), </w:t>
      </w:r>
      <w:r w:rsidR="00376DB0" w:rsidRPr="00376DB0">
        <w:rPr>
          <w:rFonts w:cs="Arial"/>
          <w:lang w:val="sl-SI"/>
        </w:rPr>
        <w:t>najmanjša</w:t>
      </w:r>
      <w:r w:rsidRPr="00376DB0">
        <w:rPr>
          <w:rFonts w:cs="Arial"/>
        </w:rPr>
        <w:t>.</w:t>
      </w:r>
    </w:p>
    <w:p w14:paraId="2983CF3F" w14:textId="77777777" w:rsidR="00EC6B56" w:rsidRPr="000563FE" w:rsidRDefault="00EC6B56" w:rsidP="00EC6B56">
      <w:pPr>
        <w:pStyle w:val="Telobesedila"/>
        <w:tabs>
          <w:tab w:val="num" w:pos="0"/>
        </w:tabs>
        <w:jc w:val="both"/>
        <w:rPr>
          <w:rFonts w:cs="Arial"/>
        </w:rPr>
      </w:pPr>
      <w:r w:rsidRPr="000563FE">
        <w:rPr>
          <w:rFonts w:cs="Arial"/>
        </w:rPr>
        <w:t>Cene morajo odražati tržne razmere.</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lastRenderedPageBreak/>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20C72D82"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CD36D8">
        <w:rPr>
          <w:rFonts w:cs="Arial"/>
          <w:lang w:eastAsia="zh-CN"/>
        </w:rPr>
        <w:t>),</w:t>
      </w:r>
      <w:bookmarkStart w:id="12" w:name="_GoBack"/>
      <w:bookmarkEnd w:id="12"/>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AD6865E" w14:textId="69AAECCC" w:rsidR="004A44AB" w:rsidRPr="00376DB0" w:rsidRDefault="00360E2B" w:rsidP="00376DB0">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8F27268" w14:textId="77777777" w:rsidR="000D6E35" w:rsidRPr="00181E29" w:rsidRDefault="000D6E35"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0A8A950E" w14:textId="135F2D8A" w:rsidR="00F02655" w:rsidRDefault="00F25818" w:rsidP="00F02655">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w:t>
      </w:r>
      <w:r w:rsidR="00A057EB">
        <w:rPr>
          <w:rFonts w:cs="Arial"/>
        </w:rPr>
        <w:t xml:space="preserve"> in</w:t>
      </w:r>
      <w:r w:rsidR="00A057EB">
        <w:t xml:space="preserve"> vrsta in opis OBR – 2.18</w:t>
      </w:r>
      <w:r w:rsidRPr="00D55749">
        <w:rPr>
          <w:rFonts w:cs="Arial"/>
        </w:rPr>
        <w:t>, ki je sestavni del razpisne dokumentacije.</w:t>
      </w:r>
    </w:p>
    <w:p w14:paraId="7113D965" w14:textId="2A93C1D5" w:rsidR="00D55749" w:rsidRPr="00376DB0" w:rsidRDefault="00F02655" w:rsidP="00376DB0">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D55749" w:rsidRPr="00376DB0"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BCA70" w14:textId="77777777" w:rsidR="0053546C" w:rsidRDefault="0053546C">
      <w:r>
        <w:separator/>
      </w:r>
    </w:p>
  </w:endnote>
  <w:endnote w:type="continuationSeparator" w:id="0">
    <w:p w14:paraId="0BCF6D44" w14:textId="77777777" w:rsidR="0053546C" w:rsidRDefault="0053546C">
      <w:r>
        <w:continuationSeparator/>
      </w:r>
    </w:p>
  </w:endnote>
  <w:endnote w:type="continuationNotice" w:id="1">
    <w:p w14:paraId="17667ECC" w14:textId="77777777" w:rsidR="0053546C" w:rsidRDefault="00535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53546C" w:rsidRPr="00001218" w:rsidRDefault="0053546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D6E35">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D6E35">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3546C" w:rsidRPr="00A1445A" w14:paraId="0D83BC5A" w14:textId="77777777" w:rsidTr="00A1445A">
      <w:tc>
        <w:tcPr>
          <w:tcW w:w="4605" w:type="dxa"/>
          <w:shd w:val="clear" w:color="auto" w:fill="auto"/>
        </w:tcPr>
        <w:p w14:paraId="5F134AB7" w14:textId="78CE0A8F" w:rsidR="0053546C" w:rsidRPr="005A785E" w:rsidRDefault="0053546C" w:rsidP="002618E0">
          <w:pPr>
            <w:rPr>
              <w:noProof/>
            </w:rPr>
          </w:pPr>
        </w:p>
      </w:tc>
      <w:tc>
        <w:tcPr>
          <w:tcW w:w="4605" w:type="dxa"/>
          <w:shd w:val="clear" w:color="auto" w:fill="auto"/>
        </w:tcPr>
        <w:p w14:paraId="02262C72" w14:textId="7A1EC0E4" w:rsidR="0053546C" w:rsidRPr="00A1445A" w:rsidRDefault="0053546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D6E3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D6E35">
            <w:rPr>
              <w:rStyle w:val="tevilkastrani"/>
              <w:rFonts w:cs="Arial"/>
              <w:noProof/>
            </w:rPr>
            <w:t>7</w:t>
          </w:r>
          <w:r w:rsidRPr="00A1445A">
            <w:rPr>
              <w:rStyle w:val="tevilkastrani"/>
              <w:rFonts w:cs="Arial"/>
            </w:rPr>
            <w:fldChar w:fldCharType="end"/>
          </w:r>
        </w:p>
      </w:tc>
    </w:tr>
  </w:tbl>
  <w:p w14:paraId="11DD7F40" w14:textId="77777777" w:rsidR="0053546C" w:rsidRPr="00FC6CF0" w:rsidRDefault="0053546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4193" w14:textId="77777777" w:rsidR="0053546C" w:rsidRDefault="0053546C">
      <w:r>
        <w:separator/>
      </w:r>
    </w:p>
  </w:footnote>
  <w:footnote w:type="continuationSeparator" w:id="0">
    <w:p w14:paraId="36A444C9" w14:textId="77777777" w:rsidR="0053546C" w:rsidRDefault="0053546C">
      <w:r>
        <w:continuationSeparator/>
      </w:r>
    </w:p>
  </w:footnote>
  <w:footnote w:type="continuationNotice" w:id="1">
    <w:p w14:paraId="41ECFAEF" w14:textId="77777777" w:rsidR="0053546C" w:rsidRDefault="005354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3546C" w14:paraId="012B7E2C" w14:textId="77777777" w:rsidTr="002F05FA">
      <w:tc>
        <w:tcPr>
          <w:tcW w:w="3020" w:type="dxa"/>
        </w:tcPr>
        <w:p w14:paraId="65BFEAAE" w14:textId="4EA09254" w:rsidR="0053546C" w:rsidRDefault="0053546C" w:rsidP="002F05FA">
          <w:pPr>
            <w:ind w:left="-115"/>
          </w:pPr>
        </w:p>
      </w:tc>
      <w:tc>
        <w:tcPr>
          <w:tcW w:w="3020" w:type="dxa"/>
        </w:tcPr>
        <w:p w14:paraId="6B9C10F7" w14:textId="76F52FAF" w:rsidR="0053546C" w:rsidRDefault="0053546C" w:rsidP="002F05FA">
          <w:pPr>
            <w:jc w:val="center"/>
          </w:pPr>
        </w:p>
      </w:tc>
      <w:tc>
        <w:tcPr>
          <w:tcW w:w="3020" w:type="dxa"/>
        </w:tcPr>
        <w:p w14:paraId="6D764AE6" w14:textId="680565DB" w:rsidR="0053546C" w:rsidRDefault="0053546C" w:rsidP="002F05FA">
          <w:pPr>
            <w:ind w:right="-115"/>
            <w:jc w:val="right"/>
          </w:pPr>
        </w:p>
      </w:tc>
    </w:tr>
  </w:tbl>
  <w:p w14:paraId="1C1622EF" w14:textId="7844E5CE" w:rsidR="0053546C" w:rsidRDefault="005354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3546C" w:rsidRPr="00A1445A" w14:paraId="13D88D74" w14:textId="77777777" w:rsidTr="00A04B00">
      <w:tc>
        <w:tcPr>
          <w:tcW w:w="4039" w:type="dxa"/>
          <w:tcBorders>
            <w:bottom w:val="single" w:sz="4" w:space="0" w:color="auto"/>
          </w:tcBorders>
          <w:shd w:val="clear" w:color="auto" w:fill="auto"/>
        </w:tcPr>
        <w:p w14:paraId="5A9F1F73" w14:textId="77777777" w:rsidR="0053546C" w:rsidRPr="00A04B00" w:rsidRDefault="0053546C" w:rsidP="00A04B00">
          <w:pPr>
            <w:ind w:right="6"/>
            <w:rPr>
              <w:rFonts w:cs="Arial"/>
              <w:b/>
              <w:color w:val="000000"/>
            </w:rPr>
          </w:pPr>
          <w:r w:rsidRPr="00A04B00">
            <w:rPr>
              <w:rFonts w:cs="Arial"/>
              <w:b/>
              <w:color w:val="000000"/>
            </w:rPr>
            <w:t>Zavod Republike Slovenije</w:t>
          </w:r>
        </w:p>
        <w:p w14:paraId="258654CC" w14:textId="77777777" w:rsidR="0053546C" w:rsidRPr="00A04B00" w:rsidRDefault="0053546C" w:rsidP="00A04B00">
          <w:pPr>
            <w:ind w:right="6"/>
            <w:rPr>
              <w:rFonts w:cs="Arial"/>
              <w:b/>
              <w:color w:val="000000"/>
            </w:rPr>
          </w:pPr>
          <w:r w:rsidRPr="00A04B00">
            <w:rPr>
              <w:rFonts w:cs="Arial"/>
              <w:b/>
              <w:color w:val="000000"/>
            </w:rPr>
            <w:t>za blagovne rezerve</w:t>
          </w:r>
        </w:p>
        <w:p w14:paraId="2D6FDDAB" w14:textId="77777777" w:rsidR="0053546C" w:rsidRPr="00A04B00" w:rsidRDefault="0053546C" w:rsidP="00A04B00">
          <w:pPr>
            <w:ind w:right="6"/>
            <w:rPr>
              <w:rFonts w:cs="Arial"/>
              <w:color w:val="000000"/>
              <w:spacing w:val="-2"/>
            </w:rPr>
          </w:pPr>
        </w:p>
        <w:p w14:paraId="3797AE81" w14:textId="77777777" w:rsidR="0053546C" w:rsidRPr="00C0552D" w:rsidRDefault="0053546C"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3546C" w:rsidRPr="00C0552D" w:rsidRDefault="0053546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3546C" w:rsidRPr="00A1445A" w:rsidRDefault="0053546C"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3546C" w:rsidRPr="00A1445A" w:rsidRDefault="0053546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3546C" w:rsidRPr="00A1445A" w:rsidRDefault="0053546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3546C" w:rsidRDefault="0053546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3546C" w:rsidRPr="00A1445A" w:rsidRDefault="0053546C" w:rsidP="00A04B00">
          <w:pPr>
            <w:tabs>
              <w:tab w:val="left" w:pos="1309"/>
            </w:tabs>
            <w:rPr>
              <w:rFonts w:cs="Arial"/>
              <w:color w:val="000000"/>
              <w:sz w:val="20"/>
              <w:szCs w:val="20"/>
            </w:rPr>
          </w:pPr>
        </w:p>
      </w:tc>
    </w:tr>
    <w:tr w:rsidR="0053546C" w:rsidRPr="00D25C18" w14:paraId="22E2EDF1" w14:textId="77777777" w:rsidTr="00A04B00">
      <w:tc>
        <w:tcPr>
          <w:tcW w:w="4039" w:type="dxa"/>
          <w:tcBorders>
            <w:top w:val="single" w:sz="4" w:space="0" w:color="auto"/>
          </w:tcBorders>
          <w:shd w:val="clear" w:color="auto" w:fill="auto"/>
        </w:tcPr>
        <w:p w14:paraId="75B74C37" w14:textId="74B3967F" w:rsidR="0053546C" w:rsidRPr="0019099D" w:rsidRDefault="0053546C"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53546C" w:rsidRPr="00D25C18" w:rsidRDefault="0053546C"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3546C" w:rsidRPr="00D25C18" w:rsidRDefault="0053546C" w:rsidP="00845B39">
          <w:pPr>
            <w:jc w:val="right"/>
            <w:rPr>
              <w:rFonts w:cs="Arial"/>
              <w:sz w:val="16"/>
              <w:szCs w:val="16"/>
            </w:rPr>
          </w:pPr>
          <w:r w:rsidRPr="00D25C18">
            <w:rPr>
              <w:rFonts w:cs="Arial"/>
              <w:sz w:val="16"/>
              <w:szCs w:val="16"/>
            </w:rPr>
            <w:t>OBR – 2.02</w:t>
          </w:r>
        </w:p>
      </w:tc>
    </w:tr>
  </w:tbl>
  <w:p w14:paraId="76CEF7A9" w14:textId="77777777" w:rsidR="0053546C" w:rsidRPr="00FC6CF0" w:rsidRDefault="0053546C" w:rsidP="00001218">
    <w:pPr>
      <w:pStyle w:val="Glava"/>
      <w:rPr>
        <w:rFonts w:cs="Arial"/>
        <w:sz w:val="2"/>
        <w:szCs w:val="2"/>
      </w:rPr>
    </w:pPr>
  </w:p>
  <w:p w14:paraId="7D0008AD" w14:textId="77777777" w:rsidR="0053546C" w:rsidRPr="00FC6CF0" w:rsidRDefault="0053546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0"/>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204F"/>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1539"/>
    <w:rsid w:val="001E3446"/>
    <w:rsid w:val="001E3B2A"/>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76DB0"/>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10D4"/>
    <w:rsid w:val="00491BA6"/>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26AA"/>
    <w:rsid w:val="005530B2"/>
    <w:rsid w:val="00555DE9"/>
    <w:rsid w:val="0056020F"/>
    <w:rsid w:val="005608A6"/>
    <w:rsid w:val="00561D45"/>
    <w:rsid w:val="005643C3"/>
    <w:rsid w:val="005647DE"/>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0312"/>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57EB"/>
    <w:rsid w:val="00A06994"/>
    <w:rsid w:val="00A11E7B"/>
    <w:rsid w:val="00A1445A"/>
    <w:rsid w:val="00A16837"/>
    <w:rsid w:val="00A20595"/>
    <w:rsid w:val="00A20F9A"/>
    <w:rsid w:val="00A22650"/>
    <w:rsid w:val="00A23327"/>
    <w:rsid w:val="00A24587"/>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5FE6"/>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36D8"/>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BD1"/>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9DC"/>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731"/>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04108785-A539-4627-8FC1-84D50303FBA4}">
  <ds:schemaRefs>
    <ds:schemaRef ds:uri="http://purl.org/dc/terms/"/>
    <ds:schemaRef ds:uri="http://schemas.openxmlformats.org/package/2006/metadata/core-properties"/>
    <ds:schemaRef ds:uri="http://purl.org/dc/dcmitype/"/>
    <ds:schemaRef ds:uri="6a4cc071-bd85-44c5-acc7-68a9b922d49c"/>
    <ds:schemaRef ds:uri="http://purl.org/dc/elements/1.1/"/>
    <ds:schemaRef ds:uri="http://schemas.microsoft.com/office/2006/metadata/properties"/>
    <ds:schemaRef ds:uri="http://schemas.microsoft.com/office/2006/documentManagement/types"/>
    <ds:schemaRef ds:uri="2d71791d-4b08-4651-a8aa-c7bfc8b3429a"/>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91ABBCD-8D56-4A9E-97EA-58D0EDFB4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1B3BA-8DE2-4CF1-A433-485B817F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270</TotalTime>
  <Pages>6</Pages>
  <Words>2566</Words>
  <Characters>15281</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52</cp:revision>
  <cp:lastPrinted>2024-03-28T12:28:00Z</cp:lastPrinted>
  <dcterms:created xsi:type="dcterms:W3CDTF">2022-05-11T10:41:00Z</dcterms:created>
  <dcterms:modified xsi:type="dcterms:W3CDTF">2024-04-03T11:56:00Z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