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789498EE"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št. 69/11, 158/20, 3/22 – </w:t>
      </w:r>
      <w:proofErr w:type="spellStart"/>
      <w:r w:rsidR="005D22DB" w:rsidRPr="00446FB4">
        <w:rPr>
          <w:rFonts w:ascii="Verdana" w:hAnsi="Verdana"/>
          <w:sz w:val="20"/>
          <w:szCs w:val="20"/>
          <w:lang w:val="sl-SI"/>
        </w:rPr>
        <w:t>ZDeb</w:t>
      </w:r>
      <w:proofErr w:type="spellEnd"/>
      <w:r w:rsidR="005D22DB" w:rsidRPr="00446FB4">
        <w:rPr>
          <w:rFonts w:ascii="Verdana" w:hAnsi="Verdana"/>
          <w:sz w:val="20"/>
          <w:szCs w:val="20"/>
          <w:lang w:val="sl-SI"/>
        </w:rPr>
        <w:t xml:space="preserve"> in 16/23 – </w:t>
      </w:r>
      <w:proofErr w:type="spellStart"/>
      <w:r w:rsidR="005D22D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146000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88734F" w:rsidRPr="0088734F">
              <w:rPr>
                <w:rFonts w:ascii="Verdana" w:hAnsi="Verdana"/>
                <w:b/>
                <w:sz w:val="20"/>
                <w:szCs w:val="20"/>
              </w:rPr>
              <w:t>Znanstvenoraziskovalni</w:t>
            </w:r>
            <w:proofErr w:type="spellEnd"/>
            <w:r w:rsidR="0088734F" w:rsidRPr="0088734F">
              <w:rPr>
                <w:rFonts w:ascii="Verdana" w:hAnsi="Verdana"/>
                <w:b/>
                <w:sz w:val="20"/>
                <w:szCs w:val="20"/>
              </w:rPr>
              <w:t xml:space="preserve"> center </w:t>
            </w:r>
            <w:proofErr w:type="spellStart"/>
            <w:r w:rsidR="0088734F" w:rsidRPr="0088734F">
              <w:rPr>
                <w:rFonts w:ascii="Verdana" w:hAnsi="Verdana"/>
                <w:b/>
                <w:sz w:val="20"/>
                <w:szCs w:val="20"/>
              </w:rPr>
              <w:t>Slovenske</w:t>
            </w:r>
            <w:proofErr w:type="spellEnd"/>
            <w:r w:rsidR="0088734F" w:rsidRPr="0088734F">
              <w:rPr>
                <w:rFonts w:ascii="Verdana" w:hAnsi="Verdana"/>
                <w:b/>
                <w:sz w:val="20"/>
                <w:szCs w:val="20"/>
              </w:rPr>
              <w:t xml:space="preserve"> </w:t>
            </w:r>
            <w:proofErr w:type="spellStart"/>
            <w:r w:rsidR="0088734F" w:rsidRPr="0088734F">
              <w:rPr>
                <w:rFonts w:ascii="Verdana" w:hAnsi="Verdana"/>
                <w:b/>
                <w:sz w:val="20"/>
                <w:szCs w:val="20"/>
              </w:rPr>
              <w:t>akademije</w:t>
            </w:r>
            <w:proofErr w:type="spellEnd"/>
            <w:r w:rsidR="0088734F">
              <w:rPr>
                <w:rFonts w:ascii="Verdana" w:hAnsi="Verdana"/>
                <w:b/>
                <w:sz w:val="20"/>
                <w:szCs w:val="20"/>
                <w:lang w:val="sl-SI"/>
              </w:rPr>
              <w:t xml:space="preserve"> znanosti in umetnosti</w:t>
            </w:r>
            <w:r w:rsidRPr="008D1D66">
              <w:rPr>
                <w:rFonts w:ascii="Verdana" w:hAnsi="Verdana"/>
                <w:b/>
                <w:sz w:val="20"/>
                <w:szCs w:val="20"/>
                <w:lang w:val="sl-SI"/>
              </w:rPr>
              <w:fldChar w:fldCharType="end"/>
            </w:r>
          </w:p>
          <w:p w14:paraId="5CAD2A3E" w14:textId="60BA6F0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88734F" w:rsidRPr="0088734F">
              <w:rPr>
                <w:rFonts w:ascii="Verdana" w:hAnsi="Verdana"/>
                <w:b/>
                <w:sz w:val="20"/>
                <w:szCs w:val="20"/>
              </w:rPr>
              <w:t xml:space="preserve">Novi </w:t>
            </w:r>
            <w:proofErr w:type="spellStart"/>
            <w:r w:rsidR="0088734F" w:rsidRPr="0088734F">
              <w:rPr>
                <w:rFonts w:ascii="Verdana" w:hAnsi="Verdana"/>
                <w:b/>
                <w:sz w:val="20"/>
                <w:szCs w:val="20"/>
              </w:rPr>
              <w:t>trg</w:t>
            </w:r>
            <w:proofErr w:type="spellEnd"/>
            <w:r w:rsidR="0088734F">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5F428B1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8734F" w:rsidRPr="0088734F">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B8B253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8734F">
              <w:rPr>
                <w:rFonts w:ascii="Verdana" w:hAnsi="Verdana"/>
                <w:sz w:val="20"/>
                <w:szCs w:val="20"/>
                <w:lang w:val="sl-SI"/>
              </w:rPr>
              <w:t>UPR-2024-ZN-0345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EF83A8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8734F">
              <w:rPr>
                <w:rFonts w:ascii="Verdana" w:hAnsi="Verdana"/>
                <w:b/>
                <w:sz w:val="20"/>
                <w:szCs w:val="20"/>
                <w:lang w:val="sl-SI"/>
              </w:rPr>
              <w:t>Dobava energijsko učinkovite računalniške opreme in licenc za standardno programsko opremo 2024-2028</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51552ED"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w:t>
      </w:r>
      <w:r w:rsidRPr="002550AF">
        <w:rPr>
          <w:rFonts w:ascii="Verdana" w:hAnsi="Verdana"/>
          <w:bCs/>
          <w:sz w:val="20"/>
          <w:szCs w:val="20"/>
          <w:lang w:val="sl-SI"/>
        </w:rPr>
        <w:t>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lastRenderedPageBreak/>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4E1B509F" w:rsidR="006D120E" w:rsidRPr="006C71B1" w:rsidRDefault="004F12AB" w:rsidP="006C71B1">
      <w:pPr>
        <w:spacing w:after="0" w:line="240" w:lineRule="auto"/>
        <w:jc w:val="both"/>
        <w:rPr>
          <w:rFonts w:ascii="Verdana" w:hAnsi="Verdana"/>
          <w:i/>
          <w:iCs/>
          <w:sz w:val="20"/>
          <w:szCs w:val="20"/>
          <w:u w:val="single"/>
          <w:lang w:val="sl-SI"/>
        </w:rPr>
      </w:pPr>
      <w:r w:rsidRPr="002550AF">
        <w:rPr>
          <w:rFonts w:ascii="Verdana" w:hAnsi="Verdana"/>
          <w:i/>
          <w:iCs/>
          <w:sz w:val="20"/>
          <w:szCs w:val="20"/>
          <w:lang w:val="sl-SI"/>
        </w:rPr>
        <w:t>V kolikor</w:t>
      </w:r>
      <w:r w:rsidR="006D120E" w:rsidRPr="002550AF">
        <w:rPr>
          <w:rFonts w:ascii="Verdana" w:hAnsi="Verdana"/>
          <w:i/>
          <w:iCs/>
          <w:sz w:val="20"/>
          <w:szCs w:val="20"/>
          <w:lang w:val="sl-SI"/>
        </w:rPr>
        <w:t xml:space="preserve"> ponudnik tega obrazca ne bo predložil v ponudbi, ga bo naročnik zahteval naknadno od </w:t>
      </w:r>
      <w:r w:rsidRPr="002550AF">
        <w:rPr>
          <w:rFonts w:ascii="Verdana" w:hAnsi="Verdana"/>
          <w:i/>
          <w:iCs/>
          <w:sz w:val="20"/>
          <w:szCs w:val="20"/>
          <w:lang w:val="sl-SI"/>
        </w:rPr>
        <w:t>(</w:t>
      </w:r>
      <w:r w:rsidR="006D120E" w:rsidRPr="002550AF">
        <w:rPr>
          <w:rFonts w:ascii="Verdana" w:hAnsi="Verdana"/>
          <w:i/>
          <w:iCs/>
          <w:sz w:val="20"/>
          <w:szCs w:val="20"/>
          <w:lang w:val="sl-SI"/>
        </w:rPr>
        <w:t xml:space="preserve">izbranega) ponudnika, pred podpisom </w:t>
      </w:r>
      <w:r w:rsidR="005365AE" w:rsidRPr="002550AF">
        <w:rPr>
          <w:rFonts w:ascii="Verdana" w:hAnsi="Verdana"/>
          <w:i/>
          <w:iCs/>
          <w:sz w:val="20"/>
          <w:szCs w:val="20"/>
          <w:lang w:val="sl-SI"/>
        </w:rPr>
        <w:t>okvirnega sporazuma</w:t>
      </w:r>
      <w:r w:rsidR="006D120E" w:rsidRPr="002550AF">
        <w:rPr>
          <w:rFonts w:ascii="Verdana" w:hAnsi="Verdana"/>
          <w:i/>
          <w:iCs/>
          <w:sz w:val="20"/>
          <w:szCs w:val="20"/>
          <w:lang w:val="sl-SI"/>
        </w:rPr>
        <w:t>.</w:t>
      </w:r>
    </w:p>
    <w:sectPr w:rsidR="006D120E" w:rsidRPr="006C71B1" w:rsidSect="00103729">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61BF9" w14:textId="77777777" w:rsidR="00103729" w:rsidRDefault="00103729" w:rsidP="00CB4327">
      <w:pPr>
        <w:spacing w:after="0" w:line="240" w:lineRule="auto"/>
      </w:pPr>
      <w:r>
        <w:separator/>
      </w:r>
    </w:p>
  </w:endnote>
  <w:endnote w:type="continuationSeparator" w:id="0">
    <w:p w14:paraId="4A08101B" w14:textId="77777777" w:rsidR="00103729" w:rsidRDefault="0010372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8F40" w14:textId="77777777" w:rsidR="00103729" w:rsidRDefault="00103729" w:rsidP="00CB4327">
      <w:pPr>
        <w:spacing w:after="0" w:line="240" w:lineRule="auto"/>
      </w:pPr>
      <w:r>
        <w:separator/>
      </w:r>
    </w:p>
  </w:footnote>
  <w:footnote w:type="continuationSeparator" w:id="0">
    <w:p w14:paraId="303A8CB4" w14:textId="77777777" w:rsidR="00103729" w:rsidRDefault="00103729"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03BB9" w14:textId="64BFFB60" w:rsidR="0088734F" w:rsidRDefault="0088734F" w:rsidP="0088734F">
    <w:pPr>
      <w:ind w:left="2880" w:firstLine="720"/>
    </w:pPr>
    <w:r w:rsidRPr="00426554">
      <w:rPr>
        <w:noProof/>
      </w:rPr>
      <w:drawing>
        <wp:inline distT="0" distB="0" distL="0" distR="0" wp14:anchorId="341B838B" wp14:editId="1E923407">
          <wp:extent cx="1250950" cy="375285"/>
          <wp:effectExtent l="0" t="0" r="6350" b="5715"/>
          <wp:docPr id="99884622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t="4465" b="4465"/>
                  <a:stretch>
                    <a:fillRect/>
                  </a:stretch>
                </pic:blipFill>
                <pic:spPr bwMode="auto">
                  <a:xfrm>
                    <a:off x="0" y="0"/>
                    <a:ext cx="1250950" cy="37528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03729"/>
    <w:rsid w:val="00160647"/>
    <w:rsid w:val="00164912"/>
    <w:rsid w:val="00171455"/>
    <w:rsid w:val="001835C2"/>
    <w:rsid w:val="001B557E"/>
    <w:rsid w:val="001C4D59"/>
    <w:rsid w:val="00213CF5"/>
    <w:rsid w:val="00232381"/>
    <w:rsid w:val="00237DE7"/>
    <w:rsid w:val="002438BD"/>
    <w:rsid w:val="00247E6F"/>
    <w:rsid w:val="002550A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3C96"/>
    <w:rsid w:val="004E1155"/>
    <w:rsid w:val="004F12AB"/>
    <w:rsid w:val="00506758"/>
    <w:rsid w:val="0053310A"/>
    <w:rsid w:val="005363C3"/>
    <w:rsid w:val="005365AE"/>
    <w:rsid w:val="005A21C3"/>
    <w:rsid w:val="005C75D1"/>
    <w:rsid w:val="005D22DB"/>
    <w:rsid w:val="00623E54"/>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4F"/>
    <w:rsid w:val="008873C5"/>
    <w:rsid w:val="0089387F"/>
    <w:rsid w:val="00893F82"/>
    <w:rsid w:val="008A4C3B"/>
    <w:rsid w:val="008B5531"/>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92F64"/>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CF3795"/>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8</cp:revision>
  <dcterms:created xsi:type="dcterms:W3CDTF">2023-02-10T13:11:00Z</dcterms:created>
  <dcterms:modified xsi:type="dcterms:W3CDTF">2024-04-12T10:58:00Z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UPR-2024-ZN-0345</vt:lpwstr>
  </property>
  <property fmtid="{D5CDD505-2E9C-101B-9397-08002B2CF9AE}" pid="3" name="MFiles_P1046">
    <vt:lpwstr>Dobava energijsko učinkovite računalniške opreme in licenc za standardno programsko opremo 2024-2028</vt:lpwstr>
  </property>
  <property fmtid="{D5CDD505-2E9C-101B-9397-08002B2CF9AE}" pid="4" name="MFiles_P1021n1_P0">
    <vt:lpwstr>Znanstvenoraziskovalni center Slovenske akademije znanosti in umetnosti</vt:lpwstr>
  </property>
  <property fmtid="{D5CDD505-2E9C-101B-9397-08002B2CF9AE}" pid="5" name="MFiles_P1021n1_P1033">
    <vt:lpwstr>Novi trg 2</vt:lpwstr>
  </property>
  <property fmtid="{D5CDD505-2E9C-101B-9397-08002B2CF9AE}" pid="6" name="MFiles_PG5BC2FC14A405421BA79F5FEC63BD00E3n1_PGB3D8D77D2D654902AEB821305A1A12BC">
    <vt:lpwstr>1000 Ljubljana</vt:lpwstr>
  </property>
</Properties>
</file>