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4245D107"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D81727">
        <w:rPr>
          <w:rFonts w:asciiTheme="majorHAnsi" w:hAnsiTheme="majorHAnsi" w:cstheme="minorHAnsi"/>
          <w:b/>
          <w:bCs/>
          <w:color w:val="008080"/>
          <w:sz w:val="22"/>
        </w:rPr>
        <w:t xml:space="preserve"> PIRAN</w:t>
      </w:r>
      <w:r>
        <w:rPr>
          <w:rFonts w:asciiTheme="majorHAnsi" w:hAnsiTheme="majorHAnsi" w:cstheme="minorHAnsi"/>
          <w:b/>
          <w:bCs/>
          <w:color w:val="008080"/>
          <w:sz w:val="22"/>
        </w:rPr>
        <w:t xml:space="preserve"> </w:t>
      </w:r>
    </w:p>
    <w:p w14:paraId="347336FE" w14:textId="3E54F850" w:rsidR="00843ED0" w:rsidRDefault="00D81727"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Tartinijev trg 2</w:t>
      </w:r>
    </w:p>
    <w:p w14:paraId="4311742F" w14:textId="2E5519B0" w:rsidR="00843ED0" w:rsidRPr="00F8172F" w:rsidRDefault="00D81727"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469218D7" w:rsidR="00843ED0" w:rsidRPr="00F8172F" w:rsidRDefault="00843ED0" w:rsidP="00D81727">
      <w:pPr>
        <w:spacing w:line="276" w:lineRule="auto"/>
        <w:ind w:firstLine="360"/>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906C89" w:rsidRPr="00906C89">
        <w:rPr>
          <w:rFonts w:asciiTheme="majorHAnsi" w:hAnsiTheme="majorHAnsi" w:cstheme="minorHAnsi"/>
          <w:b/>
          <w:color w:val="008080"/>
          <w:sz w:val="36"/>
          <w:szCs w:val="36"/>
        </w:rPr>
        <w:t>Izdelava projekta za izvedbo in izvedba novoletne okrasitve v Občini Piran</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6563CD3E"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D81727">
        <w:rPr>
          <w:rFonts w:asciiTheme="majorHAnsi" w:hAnsiTheme="majorHAnsi" w:cstheme="minorHAnsi"/>
          <w:sz w:val="22"/>
          <w:szCs w:val="28"/>
        </w:rPr>
        <w:t>Piran</w:t>
      </w:r>
    </w:p>
    <w:p w14:paraId="1A2AF6C3" w14:textId="34ED964D" w:rsidR="00843ED0" w:rsidRPr="00F8172F" w:rsidRDefault="00D81727"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Default="00843ED0" w:rsidP="00843ED0">
      <w:pPr>
        <w:spacing w:line="276" w:lineRule="auto"/>
        <w:ind w:left="66"/>
        <w:rPr>
          <w:rFonts w:asciiTheme="majorHAnsi" w:hAnsiTheme="majorHAnsi" w:cstheme="minorHAnsi"/>
          <w:sz w:val="22"/>
        </w:rPr>
      </w:pPr>
    </w:p>
    <w:p w14:paraId="71AC7E1D" w14:textId="77777777" w:rsidR="00D81727" w:rsidRDefault="00D81727" w:rsidP="00843ED0">
      <w:pPr>
        <w:spacing w:line="276" w:lineRule="auto"/>
        <w:ind w:left="66"/>
        <w:rPr>
          <w:rFonts w:asciiTheme="majorHAnsi" w:hAnsiTheme="majorHAnsi" w:cstheme="minorHAnsi"/>
          <w:sz w:val="22"/>
        </w:rPr>
      </w:pPr>
    </w:p>
    <w:p w14:paraId="1A71BEA8" w14:textId="77777777" w:rsidR="00D81727" w:rsidRDefault="00D81727" w:rsidP="00843ED0">
      <w:pPr>
        <w:spacing w:line="276" w:lineRule="auto"/>
        <w:ind w:left="66"/>
        <w:rPr>
          <w:rFonts w:asciiTheme="majorHAnsi" w:hAnsiTheme="majorHAnsi" w:cstheme="minorHAnsi"/>
          <w:sz w:val="22"/>
        </w:rPr>
      </w:pPr>
    </w:p>
    <w:p w14:paraId="18FB60C5" w14:textId="77777777" w:rsidR="00D81727" w:rsidRDefault="00D81727" w:rsidP="00843ED0">
      <w:pPr>
        <w:spacing w:line="276" w:lineRule="auto"/>
        <w:ind w:left="66"/>
        <w:rPr>
          <w:rFonts w:asciiTheme="majorHAnsi" w:hAnsiTheme="majorHAnsi" w:cstheme="minorHAnsi"/>
          <w:sz w:val="22"/>
        </w:rPr>
      </w:pPr>
    </w:p>
    <w:p w14:paraId="11BBF55D" w14:textId="77777777" w:rsidR="00D81727" w:rsidRDefault="00D81727" w:rsidP="00843ED0">
      <w:pPr>
        <w:spacing w:line="276" w:lineRule="auto"/>
        <w:ind w:left="66"/>
        <w:rPr>
          <w:rFonts w:asciiTheme="majorHAnsi" w:hAnsiTheme="majorHAnsi" w:cstheme="minorHAnsi"/>
          <w:sz w:val="22"/>
        </w:rPr>
      </w:pPr>
    </w:p>
    <w:p w14:paraId="65D75413" w14:textId="77777777" w:rsidR="00D81727" w:rsidRDefault="00D81727" w:rsidP="00843ED0">
      <w:pPr>
        <w:spacing w:line="276" w:lineRule="auto"/>
        <w:ind w:left="66"/>
        <w:rPr>
          <w:rFonts w:asciiTheme="majorHAnsi" w:hAnsiTheme="majorHAnsi" w:cstheme="minorHAnsi"/>
          <w:sz w:val="22"/>
        </w:rPr>
      </w:pPr>
    </w:p>
    <w:p w14:paraId="0798D190" w14:textId="77777777" w:rsidR="00535A93" w:rsidRDefault="00535A93" w:rsidP="00843ED0">
      <w:pPr>
        <w:spacing w:line="276" w:lineRule="auto"/>
        <w:ind w:left="66"/>
        <w:rPr>
          <w:rFonts w:asciiTheme="majorHAnsi" w:hAnsiTheme="majorHAnsi" w:cstheme="minorHAnsi"/>
          <w:sz w:val="22"/>
        </w:rPr>
      </w:pPr>
    </w:p>
    <w:p w14:paraId="63E73472" w14:textId="77777777" w:rsidR="00D81727" w:rsidRDefault="00D81727" w:rsidP="00D81727">
      <w:pPr>
        <w:spacing w:line="276" w:lineRule="auto"/>
        <w:ind w:left="66"/>
        <w:jc w:val="center"/>
        <w:rPr>
          <w:rFonts w:asciiTheme="majorHAnsi" w:hAnsiTheme="majorHAnsi" w:cstheme="minorHAnsi"/>
          <w:sz w:val="22"/>
        </w:rPr>
      </w:pPr>
    </w:p>
    <w:p w14:paraId="57C04F3A" w14:textId="77777777" w:rsidR="00D81727" w:rsidRDefault="00D81727" w:rsidP="00D81727">
      <w:pPr>
        <w:spacing w:line="276" w:lineRule="auto"/>
        <w:ind w:left="66"/>
        <w:jc w:val="center"/>
        <w:rPr>
          <w:rFonts w:asciiTheme="majorHAnsi" w:hAnsiTheme="majorHAnsi" w:cstheme="minorHAnsi"/>
          <w:sz w:val="22"/>
        </w:rPr>
      </w:pPr>
    </w:p>
    <w:p w14:paraId="78F4C11A" w14:textId="77777777" w:rsidR="00D81727" w:rsidRDefault="00D81727" w:rsidP="00D81727">
      <w:pPr>
        <w:spacing w:line="276" w:lineRule="auto"/>
        <w:ind w:left="66"/>
        <w:jc w:val="center"/>
        <w:rPr>
          <w:rFonts w:asciiTheme="majorHAnsi" w:hAnsiTheme="majorHAnsi" w:cstheme="minorHAnsi"/>
          <w:sz w:val="22"/>
        </w:rPr>
      </w:pPr>
    </w:p>
    <w:p w14:paraId="1B6B3201" w14:textId="77777777" w:rsidR="00D81727" w:rsidRDefault="00D81727" w:rsidP="00D81727">
      <w:pPr>
        <w:spacing w:line="276" w:lineRule="auto"/>
        <w:ind w:left="66"/>
        <w:jc w:val="center"/>
        <w:rPr>
          <w:rFonts w:asciiTheme="majorHAnsi" w:hAnsiTheme="majorHAnsi" w:cstheme="minorHAnsi"/>
          <w:sz w:val="22"/>
        </w:rPr>
      </w:pPr>
    </w:p>
    <w:p w14:paraId="50C5F968" w14:textId="7ED1DAEC" w:rsidR="00D81727" w:rsidRPr="00F8172F" w:rsidRDefault="000B0901" w:rsidP="00D81727">
      <w:pPr>
        <w:spacing w:line="276" w:lineRule="auto"/>
        <w:ind w:left="66"/>
        <w:jc w:val="center"/>
        <w:rPr>
          <w:rFonts w:asciiTheme="majorHAnsi" w:hAnsiTheme="majorHAnsi" w:cstheme="minorHAnsi"/>
          <w:sz w:val="22"/>
        </w:rPr>
      </w:pPr>
      <w:r>
        <w:rPr>
          <w:rFonts w:asciiTheme="majorHAnsi" w:hAnsiTheme="majorHAnsi" w:cstheme="minorHAnsi"/>
          <w:sz w:val="22"/>
        </w:rPr>
        <w:t>Maj</w:t>
      </w:r>
      <w:r w:rsidR="00D81727">
        <w:rPr>
          <w:rFonts w:asciiTheme="majorHAnsi" w:hAnsiTheme="majorHAnsi" w:cstheme="minorHAnsi"/>
          <w:sz w:val="22"/>
        </w:rPr>
        <w:t>, 202</w:t>
      </w:r>
      <w:r w:rsidR="007A27C9">
        <w:rPr>
          <w:rFonts w:asciiTheme="majorHAnsi" w:hAnsiTheme="majorHAnsi" w:cstheme="minorHAnsi"/>
          <w:sz w:val="22"/>
        </w:rPr>
        <w:t>4</w:t>
      </w:r>
    </w:p>
    <w:p w14:paraId="02F67199" w14:textId="77777777"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7A080F8" w14:textId="7897EC01" w:rsidR="007A27C9" w:rsidRPr="007A27C9" w:rsidRDefault="0077068E" w:rsidP="007A27C9">
      <w:pPr>
        <w:widowControl w:val="0"/>
        <w:spacing w:line="276" w:lineRule="auto"/>
        <w:ind w:left="284"/>
        <w:jc w:val="both"/>
        <w:rPr>
          <w:rFonts w:asciiTheme="majorHAnsi" w:hAnsiTheme="majorHAnsi"/>
        </w:rPr>
      </w:pPr>
      <w:r>
        <w:rPr>
          <w:rFonts w:asciiTheme="majorHAnsi" w:hAnsiTheme="majorHAnsi"/>
        </w:rPr>
        <w:t xml:space="preserve">Predmet javnega naročila </w:t>
      </w:r>
      <w:r w:rsidR="00D81727">
        <w:rPr>
          <w:rFonts w:asciiTheme="majorHAnsi" w:hAnsiTheme="majorHAnsi"/>
        </w:rPr>
        <w:t xml:space="preserve">je </w:t>
      </w:r>
      <w:r w:rsidR="0091119D">
        <w:rPr>
          <w:rFonts w:asciiTheme="majorHAnsi" w:hAnsiTheme="majorHAnsi"/>
        </w:rPr>
        <w:t xml:space="preserve">načrtovanje </w:t>
      </w:r>
      <w:r w:rsidR="007A27C9">
        <w:rPr>
          <w:rFonts w:asciiTheme="majorHAnsi" w:hAnsiTheme="majorHAnsi"/>
        </w:rPr>
        <w:t xml:space="preserve">in </w:t>
      </w:r>
      <w:r w:rsidR="00D81727">
        <w:rPr>
          <w:rFonts w:asciiTheme="majorHAnsi" w:hAnsiTheme="majorHAnsi"/>
        </w:rPr>
        <w:t xml:space="preserve">izvedba </w:t>
      </w:r>
      <w:bookmarkStart w:id="2" w:name="_Hlk163650256"/>
      <w:r w:rsidR="00D81727">
        <w:rPr>
          <w:rFonts w:asciiTheme="majorHAnsi" w:hAnsiTheme="majorHAnsi"/>
        </w:rPr>
        <w:t xml:space="preserve">novoletne okrasitve Občine Piran </w:t>
      </w:r>
      <w:bookmarkEnd w:id="2"/>
      <w:r w:rsidR="00D81727">
        <w:rPr>
          <w:rFonts w:asciiTheme="majorHAnsi" w:hAnsiTheme="majorHAnsi"/>
        </w:rPr>
        <w:t>v božično – novoletnem času</w:t>
      </w:r>
      <w:r w:rsidR="007A27C9">
        <w:rPr>
          <w:rFonts w:asciiTheme="majorHAnsi" w:hAnsiTheme="majorHAnsi"/>
        </w:rPr>
        <w:t xml:space="preserve">. </w:t>
      </w:r>
    </w:p>
    <w:p w14:paraId="3354ABF8" w14:textId="77777777" w:rsidR="007A27C9" w:rsidRDefault="007A27C9" w:rsidP="00F8172F">
      <w:pPr>
        <w:widowControl w:val="0"/>
        <w:spacing w:line="276" w:lineRule="auto"/>
        <w:ind w:left="284"/>
        <w:jc w:val="both"/>
        <w:rPr>
          <w:rFonts w:asciiTheme="majorHAnsi" w:hAnsiTheme="majorHAnsi"/>
        </w:rPr>
      </w:pPr>
    </w:p>
    <w:p w14:paraId="56B91C8C" w14:textId="4B927CC7" w:rsidR="0077068E" w:rsidRDefault="007A27C9" w:rsidP="00F8172F">
      <w:pPr>
        <w:widowControl w:val="0"/>
        <w:spacing w:line="276" w:lineRule="auto"/>
        <w:ind w:left="284"/>
        <w:jc w:val="both"/>
        <w:rPr>
          <w:rFonts w:asciiTheme="majorHAnsi" w:hAnsiTheme="majorHAnsi"/>
        </w:rPr>
      </w:pPr>
      <w:r>
        <w:rPr>
          <w:rFonts w:asciiTheme="majorHAnsi" w:hAnsiTheme="majorHAnsi"/>
        </w:rPr>
        <w:t xml:space="preserve">Z Izbranim izvajalcem bo sklenjena pogodba o izvedbi javnega naročila za 48 mesecev (tj. prva namestitev v </w:t>
      </w:r>
      <w:r w:rsidRPr="002C5B74">
        <w:rPr>
          <w:rFonts w:asciiTheme="majorHAnsi" w:hAnsiTheme="majorHAnsi"/>
        </w:rPr>
        <w:t>novoletnem času dec 2024/jan 2025 in zadnja namestitev v novoletnem času dec 2027/jan 2028).</w:t>
      </w:r>
      <w:r w:rsidR="0091119D" w:rsidRPr="002C5B74">
        <w:rPr>
          <w:rFonts w:asciiTheme="majorHAnsi" w:hAnsiTheme="majorHAnsi"/>
        </w:rPr>
        <w:t xml:space="preserve"> V času demontaže bo moral izvajalec zagotoviti skladiščenje svetlobnih teles in drugih elementov novoletne razsvetljave.</w:t>
      </w:r>
    </w:p>
    <w:p w14:paraId="5D9E0308" w14:textId="77777777" w:rsidR="00D81727" w:rsidRDefault="00D81727" w:rsidP="00F8172F">
      <w:pPr>
        <w:widowControl w:val="0"/>
        <w:spacing w:line="276" w:lineRule="auto"/>
        <w:ind w:left="284"/>
        <w:jc w:val="both"/>
        <w:rPr>
          <w:rFonts w:asciiTheme="majorHAnsi" w:hAnsiTheme="majorHAnsi"/>
        </w:rPr>
      </w:pPr>
    </w:p>
    <w:p w14:paraId="6D66084D" w14:textId="0B3425FB" w:rsidR="007A27C9" w:rsidRPr="0077068E" w:rsidRDefault="007A27C9" w:rsidP="007A27C9">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Pr>
          <w:rFonts w:asciiTheme="majorHAnsi" w:hAnsiTheme="majorHAnsi"/>
          <w:b/>
          <w:bCs/>
        </w:rPr>
        <w:t>Programska naloga (marec 2024)</w:t>
      </w:r>
      <w:r w:rsidRPr="0077068E">
        <w:rPr>
          <w:rFonts w:asciiTheme="majorHAnsi" w:hAnsiTheme="majorHAnsi"/>
        </w:rPr>
        <w:t xml:space="preserve">, ki </w:t>
      </w:r>
      <w:r>
        <w:rPr>
          <w:rFonts w:asciiTheme="majorHAnsi" w:hAnsiTheme="majorHAnsi"/>
        </w:rPr>
        <w:t>je</w:t>
      </w:r>
      <w:r w:rsidRPr="0077068E">
        <w:rPr>
          <w:rFonts w:asciiTheme="majorHAnsi" w:hAnsiTheme="majorHAnsi"/>
        </w:rPr>
        <w:t xml:space="preserve"> priloga te dokumentacije v zvezi z oddajo javnega naročila. </w:t>
      </w:r>
    </w:p>
    <w:p w14:paraId="447328A7" w14:textId="77777777" w:rsidR="007A27C9" w:rsidRDefault="007A27C9" w:rsidP="00F8172F">
      <w:pPr>
        <w:widowControl w:val="0"/>
        <w:spacing w:line="276" w:lineRule="auto"/>
        <w:ind w:left="284"/>
        <w:jc w:val="both"/>
        <w:rPr>
          <w:rFonts w:asciiTheme="majorHAnsi" w:hAnsiTheme="majorHAnsi"/>
        </w:rPr>
      </w:pPr>
    </w:p>
    <w:p w14:paraId="6FCB3496" w14:textId="7E595733" w:rsidR="00D81727" w:rsidRDefault="00D81727" w:rsidP="00F8172F">
      <w:pPr>
        <w:widowControl w:val="0"/>
        <w:spacing w:line="276" w:lineRule="auto"/>
        <w:ind w:left="284"/>
        <w:jc w:val="both"/>
        <w:rPr>
          <w:rFonts w:asciiTheme="majorHAnsi" w:hAnsiTheme="majorHAnsi"/>
        </w:rPr>
      </w:pPr>
      <w:r w:rsidRPr="00D81727">
        <w:rPr>
          <w:rFonts w:asciiTheme="majorHAnsi" w:hAnsiTheme="majorHAnsi"/>
        </w:rPr>
        <w:t>Soglasje koncesionarja - obstoječega vzdrževalca javne razsvetljave pridobi izbrani izvajalec sam, pri čemer bo občina po potrebi podala pooblastilo za pridobitev soglasja</w:t>
      </w:r>
      <w:r>
        <w:rPr>
          <w:rFonts w:asciiTheme="majorHAnsi" w:hAnsiTheme="majorHAnsi"/>
        </w:rPr>
        <w:t>. Izbrani i</w:t>
      </w:r>
      <w:r w:rsidRPr="00D81727">
        <w:rPr>
          <w:rFonts w:asciiTheme="majorHAnsi" w:hAnsiTheme="majorHAnsi"/>
        </w:rPr>
        <w:t>zvajalec</w:t>
      </w:r>
      <w:r>
        <w:rPr>
          <w:rFonts w:asciiTheme="majorHAnsi" w:hAnsiTheme="majorHAnsi"/>
        </w:rPr>
        <w:t xml:space="preserve"> bo</w:t>
      </w:r>
      <w:r w:rsidRPr="00D81727">
        <w:rPr>
          <w:rFonts w:asciiTheme="majorHAnsi" w:hAnsiTheme="majorHAnsi"/>
        </w:rPr>
        <w:t xml:space="preserve"> dolžan sam priskrbeti in zagotoviti vsa svetlobna telesa, namenjena novoletni krasitvi, vključno z nakupom ali izdelavo le-teh. Vsa svetlobna telesa </w:t>
      </w:r>
      <w:r>
        <w:rPr>
          <w:rFonts w:asciiTheme="majorHAnsi" w:hAnsiTheme="majorHAnsi"/>
        </w:rPr>
        <w:t xml:space="preserve">bodo </w:t>
      </w:r>
      <w:r w:rsidRPr="00D81727">
        <w:rPr>
          <w:rFonts w:asciiTheme="majorHAnsi" w:hAnsiTheme="majorHAnsi"/>
        </w:rPr>
        <w:t>osta</w:t>
      </w:r>
      <w:r>
        <w:rPr>
          <w:rFonts w:asciiTheme="majorHAnsi" w:hAnsiTheme="majorHAnsi"/>
        </w:rPr>
        <w:t>la</w:t>
      </w:r>
      <w:r w:rsidRPr="00D81727">
        <w:rPr>
          <w:rFonts w:asciiTheme="majorHAnsi" w:hAnsiTheme="majorHAnsi"/>
        </w:rPr>
        <w:t xml:space="preserve"> v lasti izvajalca.</w:t>
      </w:r>
    </w:p>
    <w:p w14:paraId="12E07BA1" w14:textId="77777777" w:rsidR="005202EC" w:rsidRDefault="005202EC" w:rsidP="00302E97">
      <w:pPr>
        <w:widowControl w:val="0"/>
        <w:spacing w:line="276" w:lineRule="auto"/>
        <w:ind w:left="284"/>
        <w:jc w:val="both"/>
        <w:rPr>
          <w:rFonts w:asciiTheme="majorHAnsi" w:hAnsiTheme="majorHAnsi"/>
        </w:rPr>
      </w:pPr>
    </w:p>
    <w:p w14:paraId="10422F21" w14:textId="3213E3C4" w:rsidR="0042635D" w:rsidRPr="00843ED0" w:rsidRDefault="0042635D" w:rsidP="0042635D">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IDEJN</w:t>
      </w:r>
      <w:r w:rsidR="00535A93">
        <w:rPr>
          <w:rFonts w:asciiTheme="majorHAnsi" w:hAnsiTheme="majorHAnsi"/>
        </w:rPr>
        <w:t>A</w:t>
      </w:r>
      <w:r>
        <w:rPr>
          <w:rFonts w:asciiTheme="majorHAnsi" w:hAnsiTheme="majorHAnsi"/>
        </w:rPr>
        <w:t xml:space="preserve"> ZASNOVA </w:t>
      </w:r>
      <w:r w:rsidR="007D0DEC" w:rsidRPr="007D0DEC">
        <w:rPr>
          <w:rFonts w:asciiTheme="majorHAnsi" w:hAnsiTheme="majorHAnsi"/>
        </w:rPr>
        <w:t>novoletne okrasitve Občine Piran</w:t>
      </w:r>
    </w:p>
    <w:p w14:paraId="37B34BBB" w14:textId="77777777" w:rsidR="0042635D" w:rsidRDefault="0042635D" w:rsidP="0042635D">
      <w:pPr>
        <w:spacing w:line="276" w:lineRule="auto"/>
        <w:ind w:left="284"/>
        <w:jc w:val="both"/>
        <w:rPr>
          <w:rFonts w:asciiTheme="majorHAnsi" w:hAnsiTheme="majorHAnsi"/>
        </w:rPr>
      </w:pPr>
      <w:r>
        <w:rPr>
          <w:rFonts w:asciiTheme="majorHAnsi" w:hAnsiTheme="majorHAnsi"/>
        </w:rPr>
        <w:t xml:space="preserve">Ponudnik k ponudbi predloži idejno zasnovo, ki mora izpolnjevati zahteve in biti skladna s programsko nalogo naročnika. </w:t>
      </w:r>
    </w:p>
    <w:p w14:paraId="746D14A8" w14:textId="77777777" w:rsidR="0042635D" w:rsidRDefault="0042635D" w:rsidP="0042635D">
      <w:pPr>
        <w:spacing w:line="276" w:lineRule="auto"/>
        <w:ind w:left="284"/>
        <w:jc w:val="both"/>
        <w:rPr>
          <w:rFonts w:asciiTheme="majorHAnsi" w:hAnsiTheme="majorHAnsi"/>
        </w:rPr>
      </w:pPr>
    </w:p>
    <w:p w14:paraId="17BE5510" w14:textId="77777777" w:rsidR="0042635D" w:rsidRPr="00B3571F" w:rsidRDefault="0042635D" w:rsidP="0042635D">
      <w:pPr>
        <w:spacing w:line="276" w:lineRule="auto"/>
        <w:ind w:left="284"/>
        <w:jc w:val="both"/>
        <w:rPr>
          <w:rFonts w:asciiTheme="majorHAnsi" w:hAnsiTheme="majorHAnsi"/>
        </w:rPr>
      </w:pPr>
      <w:r w:rsidRPr="000A69C4">
        <w:rPr>
          <w:rFonts w:asciiTheme="majorHAnsi" w:hAnsiTheme="majorHAnsi"/>
          <w:b/>
          <w:bCs/>
        </w:rPr>
        <w:t xml:space="preserve">Zahtevana vsebina idejne </w:t>
      </w:r>
      <w:r w:rsidRPr="00B3571F">
        <w:rPr>
          <w:rFonts w:asciiTheme="majorHAnsi" w:hAnsiTheme="majorHAnsi"/>
          <w:b/>
          <w:bCs/>
        </w:rPr>
        <w:t>zasnove</w:t>
      </w:r>
      <w:r w:rsidRPr="00B3571F">
        <w:rPr>
          <w:rFonts w:asciiTheme="majorHAnsi" w:hAnsiTheme="majorHAnsi"/>
        </w:rPr>
        <w:t>:</w:t>
      </w:r>
    </w:p>
    <w:p w14:paraId="7BD20D2B" w14:textId="77777777" w:rsidR="0042635D" w:rsidRPr="00B3571F" w:rsidRDefault="0042635D" w:rsidP="0042635D">
      <w:pPr>
        <w:pStyle w:val="Odstavekseznama"/>
        <w:numPr>
          <w:ilvl w:val="0"/>
          <w:numId w:val="7"/>
        </w:numPr>
        <w:spacing w:line="276" w:lineRule="auto"/>
        <w:jc w:val="both"/>
        <w:rPr>
          <w:rFonts w:asciiTheme="majorHAnsi" w:hAnsiTheme="majorHAnsi"/>
        </w:rPr>
      </w:pPr>
      <w:r w:rsidRPr="00B3571F">
        <w:rPr>
          <w:rFonts w:asciiTheme="majorHAnsi" w:hAnsiTheme="majorHAnsi"/>
        </w:rPr>
        <w:t>opisno in grafična predstavitev ideje, iz katere bo razviden obseg in način novoletne razsvetljave na posameznem območju (Piran, Portorož, Lucija, Strunjan, Podeželje) ter obrazložitev oz. pojasnilo celostne in vizualne učinkovitosti podane rešitve ter »rdeče niti« oz. celostno zgodbo osvetlitve;</w:t>
      </w:r>
    </w:p>
    <w:p w14:paraId="445019F7" w14:textId="77777777" w:rsidR="0042635D" w:rsidRPr="00B3571F" w:rsidRDefault="0042635D" w:rsidP="0042635D">
      <w:pPr>
        <w:pStyle w:val="Odstavekseznama"/>
        <w:numPr>
          <w:ilvl w:val="0"/>
          <w:numId w:val="7"/>
        </w:numPr>
        <w:spacing w:line="276" w:lineRule="auto"/>
        <w:jc w:val="both"/>
        <w:rPr>
          <w:rFonts w:asciiTheme="majorHAnsi" w:hAnsiTheme="majorHAnsi"/>
        </w:rPr>
      </w:pPr>
      <w:r w:rsidRPr="00B3571F">
        <w:rPr>
          <w:rFonts w:asciiTheme="majorHAnsi" w:hAnsiTheme="majorHAnsi"/>
        </w:rPr>
        <w:t xml:space="preserve">vizualizacija, </w:t>
      </w:r>
      <w:proofErr w:type="spellStart"/>
      <w:r w:rsidRPr="00B3571F">
        <w:rPr>
          <w:rFonts w:asciiTheme="majorHAnsi" w:hAnsiTheme="majorHAnsi"/>
        </w:rPr>
        <w:t>renderji</w:t>
      </w:r>
      <w:proofErr w:type="spellEnd"/>
      <w:r w:rsidRPr="00B3571F">
        <w:rPr>
          <w:rFonts w:asciiTheme="majorHAnsi" w:hAnsiTheme="majorHAnsi"/>
        </w:rPr>
        <w:t xml:space="preserve"> ali video podloge.</w:t>
      </w:r>
    </w:p>
    <w:p w14:paraId="65A5E03C" w14:textId="77777777" w:rsidR="00A140C6" w:rsidRDefault="00A140C6" w:rsidP="00A140C6">
      <w:pPr>
        <w:widowControl w:val="0"/>
        <w:spacing w:line="276" w:lineRule="auto"/>
        <w:ind w:left="284"/>
        <w:jc w:val="both"/>
        <w:rPr>
          <w:rFonts w:asciiTheme="majorHAnsi" w:hAnsiTheme="majorHAnsi"/>
        </w:rPr>
      </w:pPr>
    </w:p>
    <w:p w14:paraId="686F8041" w14:textId="262953AA" w:rsidR="00A140C6" w:rsidRPr="00A140C6" w:rsidRDefault="00A140C6" w:rsidP="00A140C6">
      <w:pPr>
        <w:widowControl w:val="0"/>
        <w:spacing w:line="276" w:lineRule="auto"/>
        <w:ind w:left="284"/>
        <w:jc w:val="both"/>
        <w:rPr>
          <w:rFonts w:asciiTheme="majorHAnsi" w:hAnsiTheme="majorHAnsi"/>
        </w:rPr>
      </w:pPr>
      <w:r w:rsidRPr="00A140C6">
        <w:rPr>
          <w:rFonts w:asciiTheme="majorHAnsi" w:hAnsiTheme="majorHAnsi"/>
        </w:rPr>
        <w:t xml:space="preserve">Idejna zasnova bo predmet točkovanja s strani imenovane strokovne komisije v okviru </w:t>
      </w:r>
      <w:r>
        <w:rPr>
          <w:rFonts w:asciiTheme="majorHAnsi" w:hAnsiTheme="majorHAnsi"/>
        </w:rPr>
        <w:t xml:space="preserve">pregleda in ocenjevanja ponudb po roku za oddajo ponudb oz. </w:t>
      </w:r>
      <w:r w:rsidRPr="00A140C6">
        <w:rPr>
          <w:rFonts w:asciiTheme="majorHAnsi" w:hAnsiTheme="majorHAnsi"/>
        </w:rPr>
        <w:t xml:space="preserve">razvrstitve </w:t>
      </w:r>
      <w:r>
        <w:rPr>
          <w:rFonts w:asciiTheme="majorHAnsi" w:hAnsiTheme="majorHAnsi"/>
        </w:rPr>
        <w:t>le-teh</w:t>
      </w:r>
      <w:r w:rsidRPr="00A140C6">
        <w:rPr>
          <w:rFonts w:asciiTheme="majorHAnsi" w:hAnsiTheme="majorHAnsi"/>
        </w:rPr>
        <w:t xml:space="preserve"> glede na merilo za izbiro ekonomsko najugodnejše ponudbe. Kriteriji za točkovanje so opredeljeni v poglavju Merila za oddajo javnega naročila.</w:t>
      </w:r>
    </w:p>
    <w:p w14:paraId="5000EF92" w14:textId="77777777" w:rsidR="0042635D" w:rsidRDefault="0042635D" w:rsidP="0042635D">
      <w:pPr>
        <w:spacing w:line="276" w:lineRule="auto"/>
        <w:ind w:left="284"/>
        <w:jc w:val="both"/>
        <w:rPr>
          <w:rFonts w:asciiTheme="majorHAnsi" w:hAnsiTheme="majorHAnsi"/>
        </w:rPr>
      </w:pPr>
    </w:p>
    <w:p w14:paraId="6A57560F" w14:textId="77ED459D" w:rsidR="00A140C6" w:rsidRPr="00A140C6" w:rsidRDefault="00A140C6" w:rsidP="0042635D">
      <w:pPr>
        <w:spacing w:line="276" w:lineRule="auto"/>
        <w:ind w:left="284"/>
        <w:jc w:val="both"/>
        <w:rPr>
          <w:rFonts w:asciiTheme="majorHAnsi" w:hAnsiTheme="majorHAnsi"/>
          <w:b/>
          <w:bCs/>
        </w:rPr>
      </w:pPr>
      <w:r>
        <w:rPr>
          <w:rFonts w:asciiTheme="majorHAnsi" w:hAnsiTheme="majorHAnsi"/>
          <w:b/>
          <w:bCs/>
        </w:rPr>
        <w:t>Predložitev idejne zasnove</w:t>
      </w:r>
    </w:p>
    <w:p w14:paraId="2BDE9042" w14:textId="77777777" w:rsidR="00A140C6" w:rsidRDefault="00A140C6" w:rsidP="00A140C6">
      <w:pPr>
        <w:spacing w:line="276" w:lineRule="auto"/>
        <w:ind w:left="284"/>
        <w:jc w:val="both"/>
        <w:rPr>
          <w:rFonts w:asciiTheme="majorHAnsi" w:hAnsiTheme="majorHAnsi"/>
        </w:rPr>
      </w:pPr>
      <w:r>
        <w:rPr>
          <w:rFonts w:asciiTheme="majorHAnsi" w:hAnsiTheme="majorHAnsi"/>
        </w:rPr>
        <w:t xml:space="preserve">Ponudnik predloži idejno zasnovo skupaj s ponudbo preko uporabljenega informacijskega sistema. </w:t>
      </w:r>
    </w:p>
    <w:p w14:paraId="015001D9" w14:textId="77777777" w:rsidR="00A140C6" w:rsidRDefault="00A140C6" w:rsidP="00A140C6">
      <w:pPr>
        <w:spacing w:line="276" w:lineRule="auto"/>
        <w:ind w:left="284"/>
        <w:jc w:val="both"/>
        <w:rPr>
          <w:rFonts w:asciiTheme="majorHAnsi" w:hAnsiTheme="majorHAnsi"/>
        </w:rPr>
      </w:pPr>
    </w:p>
    <w:p w14:paraId="639D5253" w14:textId="1212AC84" w:rsidR="0042635D" w:rsidRDefault="0042635D" w:rsidP="0042635D">
      <w:pPr>
        <w:spacing w:line="276" w:lineRule="auto"/>
        <w:ind w:left="284"/>
        <w:jc w:val="both"/>
        <w:rPr>
          <w:rFonts w:asciiTheme="majorHAnsi" w:hAnsiTheme="majorHAnsi"/>
        </w:rPr>
      </w:pPr>
      <w:r>
        <w:rPr>
          <w:rFonts w:asciiTheme="majorHAnsi" w:hAnsiTheme="majorHAnsi"/>
        </w:rPr>
        <w:t xml:space="preserve">V </w:t>
      </w:r>
      <w:r w:rsidR="00A140C6">
        <w:rPr>
          <w:rFonts w:asciiTheme="majorHAnsi" w:hAnsiTheme="majorHAnsi"/>
        </w:rPr>
        <w:t xml:space="preserve">izjemnem </w:t>
      </w:r>
      <w:r>
        <w:rPr>
          <w:rFonts w:asciiTheme="majorHAnsi" w:hAnsiTheme="majorHAnsi"/>
        </w:rPr>
        <w:t xml:space="preserve">primeru, </w:t>
      </w:r>
      <w:r w:rsidR="00A140C6">
        <w:rPr>
          <w:rFonts w:asciiTheme="majorHAnsi" w:hAnsiTheme="majorHAnsi"/>
        </w:rPr>
        <w:t>tj. kadar</w:t>
      </w:r>
      <w:r>
        <w:rPr>
          <w:rFonts w:asciiTheme="majorHAnsi" w:hAnsiTheme="majorHAnsi"/>
        </w:rPr>
        <w:t xml:space="preserve"> oddaja idejne zasnove preko sistema e-JN </w:t>
      </w:r>
      <w:r w:rsidR="00A140C6">
        <w:rPr>
          <w:rFonts w:asciiTheme="majorHAnsi" w:hAnsiTheme="majorHAnsi"/>
        </w:rPr>
        <w:t xml:space="preserve">tehnično ni mogoča </w:t>
      </w:r>
      <w:r>
        <w:rPr>
          <w:rFonts w:asciiTheme="majorHAnsi" w:hAnsiTheme="majorHAnsi"/>
        </w:rPr>
        <w:t xml:space="preserve">(npr. zaradi velikosti datoteke), lahko ponudnik idejno zasnovo predloži shranjeno na CD ali USB mediju v zaprti ovojnici </w:t>
      </w:r>
      <w:r w:rsidRPr="00A140C6">
        <w:rPr>
          <w:rFonts w:asciiTheme="majorHAnsi" w:hAnsiTheme="majorHAnsi"/>
        </w:rPr>
        <w:t>osebno ali priporočeno po pošti na naslov:</w:t>
      </w:r>
      <w:r w:rsidR="00A140C6" w:rsidRPr="00A140C6">
        <w:rPr>
          <w:rFonts w:asciiTheme="majorHAnsi" w:hAnsiTheme="majorHAnsi"/>
        </w:rPr>
        <w:t xml:space="preserve"> </w:t>
      </w:r>
      <w:r w:rsidRPr="00A140C6">
        <w:rPr>
          <w:rFonts w:asciiTheme="majorHAnsi" w:hAnsiTheme="majorHAnsi"/>
        </w:rPr>
        <w:t>Občina Piran</w:t>
      </w:r>
      <w:r w:rsidR="00A140C6" w:rsidRPr="00A140C6">
        <w:rPr>
          <w:rFonts w:asciiTheme="majorHAnsi" w:hAnsiTheme="majorHAnsi"/>
        </w:rPr>
        <w:t xml:space="preserve">, </w:t>
      </w:r>
      <w:r w:rsidRPr="00A140C6">
        <w:rPr>
          <w:rFonts w:asciiTheme="majorHAnsi" w:hAnsiTheme="majorHAnsi"/>
        </w:rPr>
        <w:t>Tartinijev trg 2</w:t>
      </w:r>
      <w:r w:rsidR="00A140C6" w:rsidRPr="00A140C6">
        <w:rPr>
          <w:rFonts w:asciiTheme="majorHAnsi" w:hAnsiTheme="majorHAnsi"/>
        </w:rPr>
        <w:t xml:space="preserve">, </w:t>
      </w:r>
      <w:r w:rsidRPr="00A140C6">
        <w:rPr>
          <w:rFonts w:asciiTheme="majorHAnsi" w:hAnsiTheme="majorHAnsi"/>
        </w:rPr>
        <w:t>6330 Piran</w:t>
      </w:r>
      <w:r w:rsidR="00A140C6">
        <w:rPr>
          <w:rFonts w:asciiTheme="majorHAnsi" w:hAnsiTheme="majorHAnsi"/>
        </w:rPr>
        <w:t xml:space="preserve">. </w:t>
      </w:r>
      <w:r w:rsidR="009B2EA3" w:rsidRPr="007C3B1E">
        <w:rPr>
          <w:rFonts w:asciiTheme="majorHAnsi" w:hAnsiTheme="majorHAnsi"/>
          <w:color w:val="FF0000"/>
        </w:rPr>
        <w:t>Idejna zasnova se lahko predloži v tiskani obliki, vendar naj se priloži zraven še digitalni medij z vsebino.</w:t>
      </w:r>
      <w:r w:rsidR="009B2EA3" w:rsidRPr="009B2EA3">
        <w:rPr>
          <w:rFonts w:asciiTheme="majorHAnsi" w:hAnsiTheme="majorHAnsi"/>
        </w:rPr>
        <w:t xml:space="preserve"> </w:t>
      </w:r>
      <w:r>
        <w:rPr>
          <w:rFonts w:asciiTheme="majorHAnsi" w:hAnsiTheme="majorHAnsi"/>
        </w:rPr>
        <w:t>Drugače prejete idejne zasnove (npr. preko elektronske pošte) naročnik ne bo upošteval.</w:t>
      </w:r>
      <w:r w:rsidR="00A140C6" w:rsidRPr="00A140C6">
        <w:rPr>
          <w:rFonts w:asciiTheme="majorHAnsi" w:hAnsiTheme="majorHAnsi"/>
          <w:b/>
          <w:bCs/>
        </w:rPr>
        <w:t xml:space="preserve"> </w:t>
      </w:r>
      <w:r w:rsidR="00A140C6" w:rsidRPr="00A140C6">
        <w:rPr>
          <w:rFonts w:asciiTheme="majorHAnsi" w:hAnsiTheme="majorHAnsi"/>
        </w:rPr>
        <w:t>Ovojnica mora prispeti na naslov naročnika najkasneje do roka za oddajo ponudb</w:t>
      </w:r>
      <w:r w:rsidR="00A140C6">
        <w:rPr>
          <w:rFonts w:asciiTheme="majorHAnsi" w:hAnsiTheme="majorHAnsi"/>
        </w:rPr>
        <w:t>, sicer bo štela za prepozno, takšna ponudba pa bo zavrnjena kot nedopustna.</w:t>
      </w:r>
    </w:p>
    <w:p w14:paraId="798DBDBB" w14:textId="77777777" w:rsidR="00A140C6" w:rsidRDefault="00A140C6" w:rsidP="00A140C6">
      <w:pPr>
        <w:spacing w:line="276" w:lineRule="auto"/>
        <w:ind w:left="284"/>
        <w:jc w:val="both"/>
        <w:rPr>
          <w:rFonts w:asciiTheme="majorHAnsi" w:hAnsiTheme="majorHAnsi"/>
        </w:rPr>
      </w:pPr>
    </w:p>
    <w:p w14:paraId="156B17E4" w14:textId="0FD7F1D1" w:rsidR="00A140C6" w:rsidRDefault="00A140C6" w:rsidP="00A140C6">
      <w:pPr>
        <w:spacing w:line="276" w:lineRule="auto"/>
        <w:ind w:left="284"/>
        <w:jc w:val="both"/>
        <w:rPr>
          <w:rFonts w:asciiTheme="majorHAnsi" w:hAnsiTheme="majorHAnsi"/>
        </w:rPr>
      </w:pPr>
      <w:r>
        <w:rPr>
          <w:rFonts w:asciiTheme="majorHAnsi" w:hAnsiTheme="majorHAnsi"/>
        </w:rPr>
        <w:t xml:space="preserve">Na ovojnici mora biti navedeno: »NE ODPIRAJ – PONUDBA ZA JAVNO NAROČILO </w:t>
      </w:r>
      <w:r w:rsidR="00906C89" w:rsidRPr="00906C89">
        <w:rPr>
          <w:rFonts w:asciiTheme="majorHAnsi" w:hAnsiTheme="majorHAnsi"/>
        </w:rPr>
        <w:t>IZDELAVA PROJEKTA ZA IZVEDBO IN IZVEDBA NOVOLETNE OKRASITVE V OBČINI PIRAN</w:t>
      </w:r>
      <w:r>
        <w:rPr>
          <w:rFonts w:asciiTheme="majorHAnsi" w:hAnsiTheme="majorHAnsi"/>
        </w:rPr>
        <w:t xml:space="preserve">«. Na ovojnici (tj. kuverti) identiteta avtorja ali ponudnika ne sme biti razvidna. Ponudnik kot pošiljatelja navede naročnika. </w:t>
      </w:r>
    </w:p>
    <w:p w14:paraId="535A503D" w14:textId="77777777" w:rsidR="00A140C6" w:rsidRDefault="00A140C6" w:rsidP="0042635D">
      <w:pPr>
        <w:spacing w:line="276" w:lineRule="auto"/>
        <w:ind w:left="284"/>
        <w:jc w:val="both"/>
        <w:rPr>
          <w:rFonts w:asciiTheme="majorHAnsi" w:hAnsiTheme="majorHAnsi"/>
        </w:rPr>
      </w:pPr>
    </w:p>
    <w:p w14:paraId="090A53EF" w14:textId="6FB9FDCF" w:rsidR="0042635D" w:rsidRDefault="0042635D" w:rsidP="0042635D">
      <w:pPr>
        <w:spacing w:line="276" w:lineRule="auto"/>
        <w:ind w:left="284"/>
        <w:jc w:val="both"/>
        <w:rPr>
          <w:rFonts w:asciiTheme="majorHAnsi" w:hAnsiTheme="majorHAnsi"/>
        </w:rPr>
      </w:pPr>
      <w:r w:rsidRPr="00A140C6">
        <w:rPr>
          <w:rFonts w:asciiTheme="majorHAnsi" w:hAnsiTheme="majorHAnsi"/>
          <w:b/>
          <w:bCs/>
        </w:rPr>
        <w:t xml:space="preserve">V ovojnici mora biti </w:t>
      </w:r>
      <w:r w:rsidR="00A140C6" w:rsidRPr="00A140C6">
        <w:rPr>
          <w:rFonts w:asciiTheme="majorHAnsi" w:hAnsiTheme="majorHAnsi"/>
          <w:b/>
          <w:bCs/>
        </w:rPr>
        <w:t xml:space="preserve">skupaj z idejno zasnovo </w:t>
      </w:r>
      <w:r w:rsidRPr="00A140C6">
        <w:rPr>
          <w:rFonts w:asciiTheme="majorHAnsi" w:hAnsiTheme="majorHAnsi"/>
          <w:b/>
          <w:bCs/>
        </w:rPr>
        <w:t xml:space="preserve">priložen tudi obrazec </w:t>
      </w:r>
      <w:proofErr w:type="spellStart"/>
      <w:r w:rsidRPr="00A140C6">
        <w:rPr>
          <w:rFonts w:asciiTheme="majorHAnsi" w:hAnsiTheme="majorHAnsi"/>
          <w:b/>
          <w:bCs/>
        </w:rPr>
        <w:t>Obr</w:t>
      </w:r>
      <w:proofErr w:type="spellEnd"/>
      <w:r w:rsidRPr="00A140C6">
        <w:rPr>
          <w:rFonts w:asciiTheme="majorHAnsi" w:hAnsiTheme="majorHAnsi"/>
          <w:b/>
          <w:bCs/>
        </w:rPr>
        <w:t>. Ponudba</w:t>
      </w:r>
      <w:r w:rsidR="00A140C6">
        <w:rPr>
          <w:rFonts w:asciiTheme="majorHAnsi" w:hAnsiTheme="majorHAnsi"/>
          <w:b/>
          <w:bCs/>
        </w:rPr>
        <w:t xml:space="preserve"> </w:t>
      </w:r>
      <w:r w:rsidR="00A140C6">
        <w:rPr>
          <w:rFonts w:asciiTheme="majorHAnsi" w:hAnsiTheme="majorHAnsi"/>
        </w:rPr>
        <w:t>(npr. kopija)</w:t>
      </w:r>
      <w:r w:rsidRPr="00A140C6">
        <w:rPr>
          <w:rFonts w:asciiTheme="majorHAnsi" w:hAnsiTheme="majorHAnsi"/>
          <w:b/>
          <w:bCs/>
        </w:rPr>
        <w:t>, ki mora biti identičen obrazcu, predloženemu preko sistema e-JN</w:t>
      </w:r>
      <w:r>
        <w:rPr>
          <w:rFonts w:asciiTheme="majorHAnsi" w:hAnsiTheme="majorHAnsi"/>
        </w:rPr>
        <w:t xml:space="preserve">. </w:t>
      </w:r>
      <w:r w:rsidR="00A140C6">
        <w:rPr>
          <w:rFonts w:asciiTheme="majorHAnsi" w:hAnsiTheme="majorHAnsi"/>
        </w:rPr>
        <w:t xml:space="preserve">V primeru vsebinske neskladnosti </w:t>
      </w:r>
      <w:r w:rsidR="00A140C6">
        <w:rPr>
          <w:rFonts w:asciiTheme="majorHAnsi" w:hAnsiTheme="majorHAnsi"/>
        </w:rPr>
        <w:lastRenderedPageBreak/>
        <w:t xml:space="preserve">predloženih obrazcev, bo ponudba zavrnjena kot nedopustna. </w:t>
      </w:r>
      <w:r>
        <w:rPr>
          <w:rFonts w:asciiTheme="majorHAnsi" w:hAnsiTheme="majorHAnsi"/>
        </w:rPr>
        <w:t xml:space="preserve">Na podlagi obrazca </w:t>
      </w:r>
      <w:proofErr w:type="spellStart"/>
      <w:r w:rsidRPr="00A140C6">
        <w:rPr>
          <w:rFonts w:asciiTheme="majorHAnsi" w:hAnsiTheme="majorHAnsi"/>
        </w:rPr>
        <w:t>Obr</w:t>
      </w:r>
      <w:proofErr w:type="spellEnd"/>
      <w:r w:rsidRPr="00A140C6">
        <w:rPr>
          <w:rFonts w:asciiTheme="majorHAnsi" w:hAnsiTheme="majorHAnsi"/>
        </w:rPr>
        <w:t>. Ponudba</w:t>
      </w:r>
      <w:r>
        <w:rPr>
          <w:rFonts w:asciiTheme="majorHAnsi" w:hAnsiTheme="majorHAnsi"/>
        </w:rPr>
        <w:t xml:space="preserve"> bo naročnik identificiral avtorska idejne zasnove. </w:t>
      </w:r>
    </w:p>
    <w:p w14:paraId="68BF5300" w14:textId="77777777" w:rsidR="00535A93" w:rsidRDefault="00535A93" w:rsidP="0042635D">
      <w:pPr>
        <w:spacing w:line="276" w:lineRule="auto"/>
        <w:ind w:left="284"/>
        <w:jc w:val="both"/>
        <w:rPr>
          <w:rFonts w:asciiTheme="majorHAnsi" w:hAnsiTheme="majorHAnsi"/>
        </w:rPr>
      </w:pPr>
    </w:p>
    <w:p w14:paraId="442AF728" w14:textId="47E24768" w:rsidR="00535A93" w:rsidRDefault="00535A93" w:rsidP="0042635D">
      <w:pPr>
        <w:spacing w:line="276" w:lineRule="auto"/>
        <w:ind w:left="284"/>
        <w:jc w:val="both"/>
        <w:rPr>
          <w:rFonts w:asciiTheme="majorHAnsi" w:hAnsiTheme="majorHAnsi"/>
        </w:rPr>
      </w:pPr>
      <w:r>
        <w:rPr>
          <w:rFonts w:asciiTheme="majorHAnsi" w:hAnsiTheme="majorHAnsi"/>
        </w:rPr>
        <w:t xml:space="preserve">Idejna zasnova izbranega izvajalca bo pred posamezno izvedbo novoletne okrasitve predmet usklajevanja med naročnikom in izbranim izvajalcev, skladno s programsko nalogo. </w:t>
      </w:r>
    </w:p>
    <w:p w14:paraId="415754FF" w14:textId="77777777" w:rsidR="00535A93" w:rsidRDefault="00535A93" w:rsidP="0042635D">
      <w:pPr>
        <w:spacing w:line="276" w:lineRule="auto"/>
        <w:ind w:left="284"/>
        <w:jc w:val="both"/>
        <w:rPr>
          <w:rFonts w:asciiTheme="majorHAnsi" w:hAnsiTheme="majorHAnsi"/>
        </w:rPr>
      </w:pPr>
    </w:p>
    <w:p w14:paraId="707A3C4B" w14:textId="705213DB" w:rsidR="00810E51" w:rsidRPr="00D81727" w:rsidRDefault="00810E51" w:rsidP="00D81727">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D81727">
        <w:rPr>
          <w:rFonts w:asciiTheme="majorHAnsi" w:hAnsiTheme="majorHAnsi"/>
        </w:rPr>
        <w:t>(BREZ SKLOPOV)</w:t>
      </w:r>
    </w:p>
    <w:p w14:paraId="17193F08" w14:textId="5E2A1F9B"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izvajanja ter zahtevnost predmet tega ne omogoča. </w:t>
      </w:r>
      <w:r>
        <w:rPr>
          <w:rFonts w:asciiTheme="majorHAnsi" w:hAnsiTheme="majorHAnsi"/>
        </w:rPr>
        <w:t>Ponudniki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0FE39C00" w:rsidR="00596BAA" w:rsidRPr="00843ED0"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7D0DEC">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naročila </w:t>
      </w:r>
      <w:r w:rsidR="007B5A0B" w:rsidRPr="00843ED0">
        <w:rPr>
          <w:rFonts w:asciiTheme="majorHAnsi" w:hAnsiTheme="majorHAnsi"/>
        </w:rPr>
        <w:t>v skladu s</w:t>
      </w:r>
      <w:r w:rsidR="007E77BB" w:rsidRPr="00843ED0">
        <w:rPr>
          <w:rFonts w:asciiTheme="majorHAnsi" w:hAnsiTheme="majorHAnsi"/>
        </w:rPr>
        <w:t xml:space="preserve"> 4</w:t>
      </w:r>
      <w:r w:rsidR="007D0DEC">
        <w:rPr>
          <w:rFonts w:asciiTheme="majorHAnsi" w:hAnsiTheme="majorHAnsi"/>
        </w:rPr>
        <w:t>0</w:t>
      </w:r>
      <w:r w:rsidR="007E77BB" w:rsidRPr="00843ED0">
        <w:rPr>
          <w:rFonts w:asciiTheme="majorHAnsi" w:hAnsiTheme="majorHAnsi"/>
        </w:rPr>
        <w:t>. členom Zakona o javnem naročanju (</w:t>
      </w:r>
      <w:r w:rsidR="007D0DEC" w:rsidRPr="007D0DEC">
        <w:rPr>
          <w:rFonts w:asciiTheme="majorHAnsi" w:hAnsiTheme="majorHAnsi"/>
        </w:rPr>
        <w:t xml:space="preserve">Uradni list RS, št. 91/15, 14/18, 121/21, 10/22, 74/22 – </w:t>
      </w:r>
      <w:proofErr w:type="spellStart"/>
      <w:r w:rsidR="007D0DEC" w:rsidRPr="007D0DEC">
        <w:rPr>
          <w:rFonts w:asciiTheme="majorHAnsi" w:hAnsiTheme="majorHAnsi"/>
        </w:rPr>
        <w:t>odl</w:t>
      </w:r>
      <w:proofErr w:type="spellEnd"/>
      <w:r w:rsidR="007D0DEC" w:rsidRPr="007D0DEC">
        <w:rPr>
          <w:rFonts w:asciiTheme="majorHAnsi" w:hAnsiTheme="majorHAnsi"/>
        </w:rPr>
        <w:t>. US, 100/22 – ZNUZSZS, 28/23 in 88/23 – ZOPNN-F</w:t>
      </w:r>
      <w:r w:rsidR="007E77BB" w:rsidRPr="00843ED0">
        <w:rPr>
          <w:rFonts w:asciiTheme="majorHAnsi" w:hAnsiTheme="majorHAnsi"/>
        </w:rPr>
        <w:t>; v nadaljnjem besedilu: ZJN-3).</w:t>
      </w:r>
    </w:p>
    <w:p w14:paraId="58495E44" w14:textId="77777777" w:rsidR="004A6970" w:rsidRDefault="004A6970"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bookmarkStart w:id="5" w:name="_Hlk163650360"/>
      <w:r w:rsidRPr="0026334D">
        <w:rPr>
          <w:rFonts w:asciiTheme="majorHAnsi" w:hAnsiTheme="majorHAnsi"/>
          <w:b/>
          <w:bCs/>
        </w:rPr>
        <w:t>pooblastila za zastopanje</w:t>
      </w:r>
      <w:r>
        <w:rPr>
          <w:rFonts w:asciiTheme="majorHAnsi" w:hAnsiTheme="majorHAnsi"/>
          <w:b/>
          <w:bCs/>
        </w:rPr>
        <w:t xml:space="preserve"> pravne osebe</w:t>
      </w:r>
      <w:bookmarkEnd w:id="5"/>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za oddajo ponudb, določenega na portalu javnih naročil. Za oddano ponudbo se šteje ponudba, ki je v </w:t>
      </w:r>
      <w:r w:rsidRPr="003B0428">
        <w:rPr>
          <w:rFonts w:asciiTheme="majorHAnsi" w:hAnsiTheme="majorHAnsi"/>
        </w:rPr>
        <w:lastRenderedPageBreak/>
        <w:t>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6"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58313F0E"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Zaželeno je, da ponudniki obrazce, ki so del dokumentacije v zvezi z oddajo javnega naročila, kadar ni pri posameznem pogoju oz. za posamezni obrazec izrecno zahtevano drugače, pripravijo izvirno v elektronski obliki in jih v strojno berljivi obliki (npr. format .</w:t>
      </w:r>
      <w:proofErr w:type="spellStart"/>
      <w:r w:rsidRPr="003B0428">
        <w:rPr>
          <w:rFonts w:asciiTheme="majorHAnsi" w:hAnsiTheme="majorHAnsi"/>
        </w:rPr>
        <w:t>docx</w:t>
      </w:r>
      <w:proofErr w:type="spellEnd"/>
      <w:r w:rsidRPr="003B0428">
        <w:rPr>
          <w:rFonts w:asciiTheme="majorHAnsi" w:hAnsiTheme="majorHAnsi"/>
        </w:rPr>
        <w:t>, .</w:t>
      </w:r>
      <w:proofErr w:type="spellStart"/>
      <w:r w:rsidRPr="003B0428">
        <w:rPr>
          <w:rFonts w:asciiTheme="majorHAnsi" w:hAnsiTheme="majorHAnsi"/>
        </w:rPr>
        <w:t>xlsx</w:t>
      </w:r>
      <w:proofErr w:type="spellEnd"/>
      <w:r w:rsidRPr="003B0428">
        <w:rPr>
          <w:rFonts w:asciiTheme="majorHAnsi" w:hAnsiTheme="majorHAnsi"/>
        </w:rPr>
        <w:t>, .</w:t>
      </w:r>
      <w:proofErr w:type="spellStart"/>
      <w:r w:rsidRPr="003B0428">
        <w:rPr>
          <w:rFonts w:asciiTheme="majorHAnsi" w:hAnsiTheme="majorHAnsi"/>
        </w:rPr>
        <w:t>xml</w:t>
      </w:r>
      <w:proofErr w:type="spellEnd"/>
      <w:r w:rsidRPr="003B0428">
        <w:rPr>
          <w:rFonts w:asciiTheme="majorHAnsi" w:hAnsiTheme="majorHAnsi"/>
        </w:rPr>
        <w:t>, .</w:t>
      </w:r>
      <w:proofErr w:type="spellStart"/>
      <w:r w:rsidRPr="003B0428">
        <w:rPr>
          <w:rFonts w:asciiTheme="majorHAnsi" w:hAnsiTheme="majorHAnsi"/>
        </w:rPr>
        <w:t>pdf</w:t>
      </w:r>
      <w:proofErr w:type="spellEnd"/>
      <w:r w:rsidRPr="003B0428">
        <w:rPr>
          <w:rFonts w:asciiTheme="majorHAnsi" w:hAnsiTheme="majorHAnsi"/>
        </w:rPr>
        <w:t xml:space="preserve"> – toda ne </w:t>
      </w:r>
      <w:proofErr w:type="spellStart"/>
      <w:r w:rsidRPr="003B0428">
        <w:rPr>
          <w:rFonts w:asciiTheme="majorHAnsi" w:hAnsiTheme="majorHAnsi"/>
        </w:rPr>
        <w:t>sken</w:t>
      </w:r>
      <w:proofErr w:type="spellEnd"/>
      <w:r w:rsidRPr="003B0428">
        <w:rPr>
          <w:rFonts w:asciiTheme="majorHAnsi" w:hAnsiTheme="majorHAnsi"/>
        </w:rPr>
        <w:t xml:space="preserve">!) oddajo v okviru uporabljenega informacijskega sistema. Prav tako je zaželeno, da je celotna ponudbena dokumentacija elektronsko podpisana s kvalificiranim potrdilom za elektronski podpis, izdanim s strani ponudnika kvalificiranih storitev zaupanja: SIGEN-CA (www.sigen-ca.si), POŠTA®CA (postarca.posta.si), HALCOM-CA (www.halcom.si), AC NLB (www.nlb.si) ali drugega ponudnika 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00E668B3" w:rsidRPr="00E668B3">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proofErr w:type="spellStart"/>
      <w:r w:rsidRPr="003B0428">
        <w:rPr>
          <w:rFonts w:asciiTheme="majorHAnsi" w:hAnsiTheme="majorHAnsi"/>
        </w:rPr>
        <w:t>Subscribo</w:t>
      </w:r>
      <w:proofErr w:type="spellEnd"/>
      <w:r w:rsidRPr="003B0428">
        <w:rPr>
          <w:rFonts w:asciiTheme="majorHAnsi" w:hAnsiTheme="majorHAnsi"/>
        </w:rPr>
        <w:t xml:space="preserve">, </w:t>
      </w:r>
      <w:proofErr w:type="spellStart"/>
      <w:r w:rsidRPr="003B0428">
        <w:rPr>
          <w:rFonts w:asciiTheme="majorHAnsi" w:hAnsiTheme="majorHAnsi"/>
        </w:rPr>
        <w:t>OneSign</w:t>
      </w:r>
      <w:proofErr w:type="spellEnd"/>
      <w:r w:rsidRPr="003B0428">
        <w:rPr>
          <w:rFonts w:asciiTheme="majorHAnsi" w:hAnsiTheme="majorHAnsi"/>
        </w:rPr>
        <w:t xml:space="preserve">,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bookmarkStart w:id="7" w:name="_Hlk163650269"/>
      <w:r w:rsidRPr="00C60246">
        <w:rPr>
          <w:rFonts w:asciiTheme="majorHAnsi" w:hAnsiTheme="majorHAnsi"/>
          <w:b/>
          <w:bCs/>
        </w:rPr>
        <w:t>ESPD obrazec</w:t>
      </w:r>
      <w:bookmarkEnd w:id="7"/>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2B91B761" w14:textId="2B1803BD"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 xml:space="preserve">da soglaša, da lahko naročnik kadarkoli ustavi predmetni postopek, zavrne vse prijave/ponudbe ali po pravnomočnosti odločitve o oddaji naročila ne sklene pogodbe ter da v </w:t>
      </w:r>
      <w:r w:rsidRPr="00B95201">
        <w:rPr>
          <w:rFonts w:asciiTheme="majorHAnsi" w:eastAsia="Trebuchet MS" w:hAnsiTheme="majorHAnsi"/>
        </w:rPr>
        <w:lastRenderedPageBreak/>
        <w:t>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6"/>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Če so ali se zdijo informacije ali dokumentacija, ki jih morajo predložiti ponudniki, nepopolne ali napačne oziroma če posamezni dokumenti manjkajo, lahko naročnik zahteva, da ponudnik oz. ponudniki v </w:t>
      </w:r>
      <w:r w:rsidRPr="00843ED0">
        <w:rPr>
          <w:rFonts w:asciiTheme="majorHAnsi" w:hAnsiTheme="majorHAnsi"/>
        </w:rPr>
        <w:lastRenderedPageBreak/>
        <w:t>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7196A81B" w14:textId="77777777" w:rsidR="00B813DB" w:rsidRDefault="0024053E" w:rsidP="007D0DEC">
      <w:pPr>
        <w:widowControl w:val="0"/>
        <w:spacing w:line="276" w:lineRule="auto"/>
        <w:ind w:left="284" w:firstLine="4"/>
        <w:jc w:val="both"/>
        <w:rPr>
          <w:rFonts w:asciiTheme="majorHAnsi" w:hAnsiTheme="majorHAnsi"/>
          <w:b/>
          <w:bCs/>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bookmarkStart w:id="8" w:name="_Hlk163650281"/>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bookmarkEnd w:id="8"/>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r w:rsidR="007D0DEC">
        <w:rPr>
          <w:rFonts w:asciiTheme="majorHAnsi" w:hAnsiTheme="majorHAnsi"/>
          <w:b/>
          <w:bCs/>
        </w:rPr>
        <w:t xml:space="preserve"> </w:t>
      </w:r>
    </w:p>
    <w:p w14:paraId="398686C5" w14:textId="77777777" w:rsidR="00B813DB" w:rsidRDefault="00B813DB" w:rsidP="007D0DEC">
      <w:pPr>
        <w:widowControl w:val="0"/>
        <w:spacing w:line="276" w:lineRule="auto"/>
        <w:ind w:left="284" w:firstLine="4"/>
        <w:jc w:val="both"/>
        <w:rPr>
          <w:rFonts w:asciiTheme="majorHAnsi" w:hAnsiTheme="majorHAnsi"/>
        </w:rPr>
      </w:pPr>
    </w:p>
    <w:p w14:paraId="5C38825E" w14:textId="66E751E9" w:rsidR="005B3E5E" w:rsidRDefault="0024053E" w:rsidP="007D0DEC">
      <w:pPr>
        <w:widowControl w:val="0"/>
        <w:spacing w:line="276" w:lineRule="auto"/>
        <w:ind w:left="284" w:firstLine="4"/>
        <w:jc w:val="both"/>
        <w:rPr>
          <w:rFonts w:asciiTheme="majorHAnsi" w:hAnsiTheme="majorHAnsi" w:cstheme="minorHAnsi"/>
          <w:b/>
          <w:caps/>
          <w:color w:val="008080"/>
          <w:sz w:val="36"/>
          <w:szCs w:val="36"/>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r w:rsidR="005B3E5E">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bookmarkStart w:id="9" w:name="_Hlk163650286"/>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bookmarkEnd w:id="9"/>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6DB87705" w14:textId="5AE51351"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obrazec </w:t>
      </w:r>
      <w:bookmarkStart w:id="10" w:name="_Hlk115358157"/>
      <w:bookmarkStart w:id="11" w:name="_Hlk163650293"/>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Soglasje</w:t>
      </w:r>
      <w:r w:rsidRPr="003E1822">
        <w:rPr>
          <w:rFonts w:asciiTheme="majorHAnsi" w:eastAsia="Trebuchet MS" w:hAnsiTheme="majorHAnsi"/>
          <w:b/>
          <w:bCs/>
        </w:rPr>
        <w:t xml:space="preserve"> podizvajalca</w:t>
      </w:r>
      <w:bookmarkEnd w:id="10"/>
      <w:r w:rsidRPr="003E1822">
        <w:rPr>
          <w:rFonts w:asciiTheme="majorHAnsi" w:eastAsia="Trebuchet MS" w:hAnsiTheme="majorHAnsi"/>
        </w:rPr>
        <w:t xml:space="preserve"> ter </w:t>
      </w:r>
      <w:bookmarkStart w:id="12"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11"/>
      <w:bookmarkEnd w:id="12"/>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04005B1" w14:textId="02FC47D6" w:rsidR="00E23765" w:rsidRPr="00843ED0" w:rsidRDefault="003E1822" w:rsidP="002D3358">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4827A054" w14:textId="058D3D77" w:rsidR="00B813DB" w:rsidRDefault="00B813DB" w:rsidP="00B813DB">
      <w:pPr>
        <w:spacing w:line="276" w:lineRule="auto"/>
        <w:ind w:left="284"/>
        <w:jc w:val="both"/>
        <w:rPr>
          <w:rFonts w:asciiTheme="majorHAnsi" w:hAnsiTheme="majorHAnsi"/>
        </w:rPr>
      </w:pPr>
      <w:bookmarkStart w:id="13" w:name="_Hlk149824530"/>
      <w:bookmarkStart w:id="14" w:name="_Hlk11411597"/>
      <w:bookmarkStart w:id="15"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bookmarkStart w:id="16" w:name="_Hlk163650450"/>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bookmarkEnd w:id="16"/>
      <w:r w:rsidRPr="00B813DB">
        <w:rPr>
          <w:rFonts w:asciiTheme="majorHAnsi" w:hAnsiTheme="majorHAnsi"/>
          <w:b/>
          <w:bCs/>
        </w:rPr>
        <w:t>za fizične osebe</w:t>
      </w:r>
      <w:r>
        <w:rPr>
          <w:rFonts w:asciiTheme="majorHAnsi" w:hAnsiTheme="majorHAnsi"/>
        </w:rPr>
        <w:t xml:space="preserve"> </w:t>
      </w:r>
      <w:r w:rsidRPr="00844FC7">
        <w:rPr>
          <w:rFonts w:asciiTheme="majorHAnsi" w:hAnsiTheme="majorHAnsi"/>
        </w:rPr>
        <w:t xml:space="preserve">(pooblastilo mora biti lastnoročno podpisano in skenirano) za ponudnika, vsakega partnerja in podizvajalca ter osebe, ki so članice upravnega, vodstvenega ali nadzornega organa tega gospodarskega subjekta ali ki ima pooblastila za njegovo zastopanje ali odločanje ali nadzor v njem. </w:t>
      </w: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bookmarkEnd w:id="13"/>
    <w:p w14:paraId="68EB0A18" w14:textId="0025DAEC" w:rsidR="008C5A53" w:rsidRDefault="008C5A53"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3EC3C349"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14"/>
    <w:bookmarkEnd w:id="15"/>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C8085A8" w:rsidR="00B4415B" w:rsidRPr="00843ED0" w:rsidRDefault="00B813DB" w:rsidP="008A51A1">
      <w:pPr>
        <w:spacing w:line="276" w:lineRule="auto"/>
        <w:ind w:left="284"/>
        <w:jc w:val="both"/>
        <w:rPr>
          <w:rFonts w:asciiTheme="majorHAnsi" w:eastAsiaTheme="minorEastAsia" w:hAnsiTheme="majorHAnsi"/>
        </w:rPr>
      </w:pPr>
      <w:r w:rsidRPr="00B813DB">
        <w:rPr>
          <w:rFonts w:asciiTheme="majorHAnsi" w:eastAsiaTheme="minorEastAsia" w:hAnsiTheme="majorHAnsi"/>
        </w:rPr>
        <w:t>Ponudnik v zadnjih 6 mesecih pred izdajo dokazila ni imel blokiranih poslovnih računov</w:t>
      </w:r>
      <w:r w:rsidR="00B4415B" w:rsidRPr="00843ED0">
        <w:rPr>
          <w:rFonts w:asciiTheme="majorHAnsi" w:eastAsiaTheme="minorEastAsia" w:hAnsiTheme="majorHAnsi"/>
        </w:rPr>
        <w:t xml:space="preserve">.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569317E1" w14:textId="77777777" w:rsidR="00B813DB" w:rsidRDefault="00B813DB" w:rsidP="00B813DB">
      <w:pPr>
        <w:spacing w:line="276" w:lineRule="auto"/>
        <w:ind w:left="284"/>
        <w:jc w:val="both"/>
        <w:outlineLvl w:val="0"/>
        <w:rPr>
          <w:rFonts w:asciiTheme="majorHAnsi" w:hAnsiTheme="majorHAnsi"/>
        </w:rPr>
      </w:pPr>
      <w:bookmarkStart w:id="17" w:name="_Hlk19257219"/>
      <w:r w:rsidRPr="00843ED0">
        <w:rPr>
          <w:rFonts w:asciiTheme="majorHAnsi" w:hAnsiTheme="majorHAnsi"/>
        </w:rPr>
        <w:t xml:space="preserve">Ponudnik izkaže izpolnjevanje pogoja </w:t>
      </w:r>
      <w:r>
        <w:rPr>
          <w:rFonts w:asciiTheme="majorHAnsi" w:hAnsiTheme="majorHAnsi"/>
        </w:rPr>
        <w:t xml:space="preserve">s predložitvijo </w:t>
      </w:r>
      <w:bookmarkStart w:id="18" w:name="_Hlk163650491"/>
      <w:r w:rsidRPr="00B813DB">
        <w:rPr>
          <w:rFonts w:asciiTheme="majorHAnsi" w:hAnsiTheme="majorHAnsi"/>
          <w:b/>
          <w:bCs/>
        </w:rPr>
        <w:t>potrdil vseh bank</w:t>
      </w:r>
      <w:bookmarkEnd w:id="18"/>
      <w:r>
        <w:rPr>
          <w:rFonts w:asciiTheme="majorHAnsi" w:hAnsiTheme="majorHAnsi"/>
        </w:rPr>
        <w:t>, pri katerih ima odprt TRR ali s predložitvijo drugih dokazil, iz katerih je razvidno izpolnjevanje pogoja (npr. ustrezni bonitetni obrazec).</w:t>
      </w:r>
      <w:r w:rsidRPr="002F5FB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17"/>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14D49C4F" w14:textId="77777777" w:rsidR="00B6790D"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7A27C9">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B60264">
        <w:rPr>
          <w:rFonts w:asciiTheme="majorHAnsi" w:eastAsiaTheme="minorEastAsia" w:hAnsiTheme="majorHAnsi"/>
        </w:rPr>
        <w:t>izv</w:t>
      </w:r>
      <w:r w:rsidR="00D81727">
        <w:rPr>
          <w:rFonts w:asciiTheme="majorHAnsi" w:eastAsiaTheme="minorEastAsia" w:hAnsiTheme="majorHAnsi"/>
        </w:rPr>
        <w:t>edel</w:t>
      </w:r>
      <w:r w:rsidR="00B6790D">
        <w:rPr>
          <w:rFonts w:asciiTheme="majorHAnsi" w:eastAsiaTheme="minorEastAsia" w:hAnsiTheme="majorHAnsi"/>
        </w:rPr>
        <w:t>:</w:t>
      </w:r>
    </w:p>
    <w:p w14:paraId="09AD51F7" w14:textId="769225DB" w:rsidR="00B6790D" w:rsidRDefault="00D81727" w:rsidP="00B6790D">
      <w:pPr>
        <w:pStyle w:val="Odstavekseznama"/>
        <w:numPr>
          <w:ilvl w:val="0"/>
          <w:numId w:val="7"/>
        </w:numPr>
        <w:spacing w:line="276" w:lineRule="auto"/>
        <w:jc w:val="both"/>
        <w:rPr>
          <w:rFonts w:asciiTheme="majorHAnsi" w:eastAsiaTheme="minorEastAsia" w:hAnsiTheme="majorHAnsi"/>
        </w:rPr>
      </w:pPr>
      <w:r w:rsidRPr="00B6790D">
        <w:rPr>
          <w:rFonts w:asciiTheme="majorHAnsi" w:eastAsiaTheme="minorEastAsia" w:hAnsiTheme="majorHAnsi"/>
        </w:rPr>
        <w:t>dva</w:t>
      </w:r>
      <w:r w:rsidR="00B60264" w:rsidRPr="00B6790D">
        <w:rPr>
          <w:rFonts w:asciiTheme="majorHAnsi" w:eastAsiaTheme="minorEastAsia" w:hAnsiTheme="majorHAnsi"/>
        </w:rPr>
        <w:t xml:space="preserve"> istovrstn</w:t>
      </w:r>
      <w:r w:rsidRPr="00B6790D">
        <w:rPr>
          <w:rFonts w:asciiTheme="majorHAnsi" w:eastAsiaTheme="minorEastAsia" w:hAnsiTheme="majorHAnsi"/>
        </w:rPr>
        <w:t>a</w:t>
      </w:r>
      <w:r w:rsidR="00B60264" w:rsidRPr="00B6790D">
        <w:rPr>
          <w:rFonts w:asciiTheme="majorHAnsi" w:eastAsiaTheme="minorEastAsia" w:hAnsiTheme="majorHAnsi"/>
        </w:rPr>
        <w:t xml:space="preserve"> posl</w:t>
      </w:r>
      <w:r w:rsidRPr="00B6790D">
        <w:rPr>
          <w:rFonts w:asciiTheme="majorHAnsi" w:eastAsiaTheme="minorEastAsia" w:hAnsiTheme="majorHAnsi"/>
        </w:rPr>
        <w:t>a</w:t>
      </w:r>
      <w:r w:rsidR="00B6790D">
        <w:rPr>
          <w:rFonts w:asciiTheme="majorHAnsi" w:eastAsiaTheme="minorEastAsia" w:hAnsiTheme="majorHAnsi"/>
        </w:rPr>
        <w:t xml:space="preserve">, katerih predmet je bila </w:t>
      </w:r>
      <w:r w:rsidRPr="00B6790D">
        <w:rPr>
          <w:rFonts w:asciiTheme="majorHAnsi" w:eastAsiaTheme="minorEastAsia" w:hAnsiTheme="majorHAnsi"/>
        </w:rPr>
        <w:t>izvedb</w:t>
      </w:r>
      <w:r w:rsidR="00B6790D">
        <w:rPr>
          <w:rFonts w:asciiTheme="majorHAnsi" w:eastAsiaTheme="minorEastAsia" w:hAnsiTheme="majorHAnsi"/>
        </w:rPr>
        <w:t>a</w:t>
      </w:r>
      <w:r w:rsidR="00CA60CF" w:rsidRPr="00B6790D">
        <w:rPr>
          <w:rFonts w:asciiTheme="majorHAnsi" w:eastAsiaTheme="minorEastAsia" w:hAnsiTheme="majorHAnsi"/>
        </w:rPr>
        <w:t xml:space="preserve"> dobave,</w:t>
      </w:r>
      <w:r w:rsidRPr="00B6790D">
        <w:rPr>
          <w:rFonts w:asciiTheme="majorHAnsi" w:eastAsiaTheme="minorEastAsia" w:hAnsiTheme="majorHAnsi"/>
        </w:rPr>
        <w:t xml:space="preserve"> montaže, vzdrževanja in demontaže novoletne razsvetljave v vrednost del najmanj </w:t>
      </w:r>
      <w:r w:rsidR="00B6790D">
        <w:rPr>
          <w:rFonts w:asciiTheme="majorHAnsi" w:eastAsiaTheme="minorEastAsia" w:hAnsiTheme="majorHAnsi"/>
        </w:rPr>
        <w:t>3</w:t>
      </w:r>
      <w:r w:rsidRPr="00B6790D">
        <w:rPr>
          <w:rFonts w:asciiTheme="majorHAnsi" w:eastAsiaTheme="minorEastAsia" w:hAnsiTheme="majorHAnsi"/>
        </w:rPr>
        <w:t>0.000 EUR brez DDV (za posamezno leto).</w:t>
      </w:r>
      <w:r w:rsidR="00B6790D">
        <w:rPr>
          <w:rFonts w:asciiTheme="majorHAnsi" w:eastAsiaTheme="minorEastAsia" w:hAnsiTheme="majorHAnsi"/>
        </w:rPr>
        <w:t xml:space="preserve"> V primeru, da je pogodba trajala več let, bo naročnik vsakoletno montažo, vključno z vzdrževanjem in demontažo novoletne razsvetljave, upošteval kot ločen istovrstni posel;</w:t>
      </w:r>
    </w:p>
    <w:p w14:paraId="50A33CF3" w14:textId="2C36E092" w:rsidR="00D81727" w:rsidRPr="00B6790D" w:rsidRDefault="00B6790D" w:rsidP="00B6790D">
      <w:pPr>
        <w:pStyle w:val="Odstavekseznama"/>
        <w:numPr>
          <w:ilvl w:val="0"/>
          <w:numId w:val="7"/>
        </w:numPr>
        <w:spacing w:line="276" w:lineRule="auto"/>
        <w:jc w:val="both"/>
        <w:rPr>
          <w:rFonts w:asciiTheme="majorHAnsi" w:eastAsiaTheme="minorEastAsia" w:hAnsiTheme="majorHAnsi"/>
        </w:rPr>
      </w:pPr>
      <w:r>
        <w:rPr>
          <w:rFonts w:asciiTheme="majorHAnsi" w:eastAsiaTheme="minorEastAsia" w:hAnsiTheme="majorHAnsi"/>
        </w:rPr>
        <w:t>vsaj dva istovrstna posla, katerih predmet je bilo načrtovanje (npr. izdelava idejne zasnove, idejnega projekta, izvedbenega projekta, PZI ali podobno) novoletne okrasitev javne površine v skupni vrednosti (tj. projektantska vrednost novoletne okrasitve) najmanj 30.000 EUR brez DDV.</w:t>
      </w:r>
    </w:p>
    <w:p w14:paraId="622C3016" w14:textId="77777777" w:rsidR="00D81727" w:rsidRDefault="00D81727" w:rsidP="00B60264">
      <w:pPr>
        <w:spacing w:line="276" w:lineRule="auto"/>
        <w:ind w:left="284"/>
        <w:jc w:val="both"/>
        <w:rPr>
          <w:rFonts w:asciiTheme="majorHAnsi" w:eastAsiaTheme="minorEastAsia" w:hAnsiTheme="majorHAnsi"/>
        </w:rPr>
      </w:pPr>
    </w:p>
    <w:p w14:paraId="6D4224FA" w14:textId="583207AF"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Posel šteje za dokončanega z dnem </w:t>
      </w:r>
      <w:r w:rsidR="00D81727">
        <w:rPr>
          <w:rFonts w:asciiTheme="majorHAnsi" w:eastAsiaTheme="minorEastAsia" w:hAnsiTheme="majorHAnsi"/>
        </w:rPr>
        <w:t>plačila končnega obračuna</w:t>
      </w:r>
      <w:r w:rsidRPr="00B60264">
        <w:rPr>
          <w:rFonts w:asciiTheme="majorHAnsi" w:eastAsiaTheme="minorEastAsia" w:hAnsiTheme="majorHAnsi"/>
        </w:rPr>
        <w:t>.</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685390A"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378FAD0B" w:rsidR="00773452" w:rsidRDefault="00773452" w:rsidP="00B813DB">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bookmarkStart w:id="19" w:name="_Hlk163650307"/>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Referenčni posli gospodarskega subjekta</w:t>
      </w:r>
      <w:bookmarkEnd w:id="19"/>
      <w:r w:rsidRPr="00843ED0">
        <w:rPr>
          <w:rFonts w:asciiTheme="majorHAnsi" w:hAnsiTheme="majorHAnsi"/>
          <w:b/>
          <w:szCs w:val="20"/>
        </w:rPr>
        <w:t xml:space="preserve">. </w:t>
      </w:r>
      <w:bookmarkStart w:id="20" w:name="_Hlk149824602"/>
      <w:r w:rsidR="00B813DB">
        <w:rPr>
          <w:rFonts w:asciiTheme="majorHAnsi" w:hAnsiTheme="majorHAnsi"/>
          <w:bCs/>
          <w:szCs w:val="20"/>
        </w:rPr>
        <w:t>R</w:t>
      </w:r>
      <w:r w:rsidR="00B813DB" w:rsidRPr="00843ED0">
        <w:rPr>
          <w:rFonts w:asciiTheme="majorHAnsi" w:hAnsiTheme="majorHAnsi"/>
          <w:bCs/>
          <w:szCs w:val="20"/>
        </w:rPr>
        <w:t>eferenčni posli</w:t>
      </w:r>
      <w:r w:rsidR="00B813DB">
        <w:rPr>
          <w:rFonts w:asciiTheme="majorHAnsi" w:hAnsiTheme="majorHAnsi"/>
          <w:bCs/>
          <w:szCs w:val="20"/>
        </w:rPr>
        <w:t xml:space="preserve"> morajo biti</w:t>
      </w:r>
      <w:r w:rsidR="00B813DB" w:rsidRPr="00843ED0">
        <w:rPr>
          <w:rFonts w:asciiTheme="majorHAnsi" w:hAnsiTheme="majorHAnsi"/>
          <w:bCs/>
          <w:szCs w:val="20"/>
        </w:rPr>
        <w:t xml:space="preserve"> potrjeni s strani naročnika referenčnega posla.</w:t>
      </w:r>
      <w:bookmarkEnd w:id="20"/>
    </w:p>
    <w:p w14:paraId="42CD8CD4" w14:textId="62A076F5" w:rsidR="000F1374" w:rsidRDefault="000F1374" w:rsidP="00773452">
      <w:pPr>
        <w:spacing w:line="276" w:lineRule="auto"/>
        <w:ind w:left="284"/>
        <w:jc w:val="both"/>
        <w:rPr>
          <w:rFonts w:asciiTheme="majorHAnsi" w:hAnsiTheme="majorHAnsi"/>
          <w:bCs/>
          <w:szCs w:val="20"/>
        </w:rPr>
      </w:pPr>
    </w:p>
    <w:p w14:paraId="59929D34" w14:textId="408FD96D"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D81727">
        <w:rPr>
          <w:rFonts w:asciiTheme="majorHAnsi" w:hAnsiTheme="majorHAnsi"/>
          <w:b/>
        </w:rPr>
        <w:t>Kadrovski pogoj</w:t>
      </w:r>
      <w:r w:rsidRPr="00843ED0">
        <w:rPr>
          <w:rFonts w:asciiTheme="majorHAnsi" w:hAnsiTheme="majorHAnsi"/>
          <w:b/>
        </w:rPr>
        <w:t>)</w:t>
      </w:r>
    </w:p>
    <w:p w14:paraId="0B9CCA4C" w14:textId="6737A74B" w:rsidR="007A27C9" w:rsidRPr="00EC141B" w:rsidRDefault="00B60264" w:rsidP="00EC141B">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w:t>
      </w:r>
      <w:r w:rsidR="00D81727" w:rsidRPr="00D81727">
        <w:rPr>
          <w:rFonts w:asciiTheme="majorHAnsi" w:eastAsiaTheme="minorEastAsia" w:hAnsiTheme="majorHAnsi"/>
        </w:rPr>
        <w:t>ima zagotovljene naslednje strokovne kadre:</w:t>
      </w:r>
    </w:p>
    <w:p w14:paraId="5DC30898" w14:textId="591B71DC" w:rsidR="00B6790D" w:rsidRDefault="00B6790D" w:rsidP="007A27C9">
      <w:pPr>
        <w:pStyle w:val="Odstavekseznama"/>
        <w:numPr>
          <w:ilvl w:val="0"/>
          <w:numId w:val="36"/>
        </w:numPr>
        <w:spacing w:line="276" w:lineRule="auto"/>
        <w:jc w:val="both"/>
        <w:rPr>
          <w:rFonts w:asciiTheme="majorHAnsi" w:eastAsiaTheme="minorEastAsia" w:hAnsiTheme="majorHAnsi"/>
        </w:rPr>
      </w:pPr>
      <w:r w:rsidRPr="00B6790D">
        <w:rPr>
          <w:rFonts w:asciiTheme="majorHAnsi" w:eastAsiaTheme="minorEastAsia" w:hAnsiTheme="majorHAnsi"/>
        </w:rPr>
        <w:t>1 vodja projektne skupine za izdelavo idejne zasnove in posodobitev</w:t>
      </w:r>
    </w:p>
    <w:p w14:paraId="01E47CFC" w14:textId="5FC32DDB" w:rsidR="00D81727" w:rsidRPr="007A27C9" w:rsidRDefault="00D81727" w:rsidP="007A27C9">
      <w:pPr>
        <w:pStyle w:val="Odstavekseznama"/>
        <w:numPr>
          <w:ilvl w:val="0"/>
          <w:numId w:val="36"/>
        </w:numPr>
        <w:spacing w:line="276" w:lineRule="auto"/>
        <w:jc w:val="both"/>
        <w:rPr>
          <w:rFonts w:asciiTheme="majorHAnsi" w:eastAsiaTheme="minorEastAsia" w:hAnsiTheme="majorHAnsi"/>
        </w:rPr>
      </w:pPr>
      <w:r w:rsidRPr="007A27C9">
        <w:rPr>
          <w:rFonts w:asciiTheme="majorHAnsi" w:eastAsiaTheme="minorEastAsia" w:hAnsiTheme="majorHAnsi"/>
        </w:rPr>
        <w:t>1 elektrotehnik,</w:t>
      </w:r>
    </w:p>
    <w:p w14:paraId="359B82B9" w14:textId="3E37DCE5" w:rsidR="00D81727" w:rsidRPr="007A27C9" w:rsidRDefault="00D81727" w:rsidP="007A27C9">
      <w:pPr>
        <w:pStyle w:val="Odstavekseznama"/>
        <w:numPr>
          <w:ilvl w:val="0"/>
          <w:numId w:val="36"/>
        </w:numPr>
        <w:spacing w:line="276" w:lineRule="auto"/>
        <w:jc w:val="both"/>
        <w:rPr>
          <w:rFonts w:asciiTheme="majorHAnsi" w:eastAsiaTheme="minorEastAsia" w:hAnsiTheme="majorHAnsi"/>
        </w:rPr>
      </w:pPr>
      <w:r w:rsidRPr="007A27C9">
        <w:rPr>
          <w:rFonts w:asciiTheme="majorHAnsi" w:eastAsiaTheme="minorEastAsia" w:hAnsiTheme="majorHAnsi"/>
        </w:rPr>
        <w:t>1 elektrikar in</w:t>
      </w:r>
    </w:p>
    <w:p w14:paraId="29F2CF5F" w14:textId="2CB19705" w:rsidR="00D81727" w:rsidRPr="007A27C9" w:rsidRDefault="00D81727" w:rsidP="007A27C9">
      <w:pPr>
        <w:pStyle w:val="Odstavekseznama"/>
        <w:numPr>
          <w:ilvl w:val="0"/>
          <w:numId w:val="36"/>
        </w:numPr>
        <w:spacing w:line="276" w:lineRule="auto"/>
        <w:jc w:val="both"/>
        <w:rPr>
          <w:rFonts w:asciiTheme="majorHAnsi" w:eastAsiaTheme="minorEastAsia" w:hAnsiTheme="majorHAnsi"/>
        </w:rPr>
      </w:pPr>
      <w:r w:rsidRPr="007A27C9">
        <w:rPr>
          <w:rFonts w:asciiTheme="majorHAnsi" w:eastAsiaTheme="minorEastAsia" w:hAnsiTheme="majorHAnsi"/>
        </w:rPr>
        <w:t>1 merilec električnih instalacij – z ustrezno usposobljenostjo (EDISON ali ustrezen Certifikat NPK ali enakovredno) za opravljanje meritev.</w:t>
      </w:r>
    </w:p>
    <w:p w14:paraId="630A4A06" w14:textId="77777777" w:rsidR="00D81727" w:rsidRPr="00D81727" w:rsidRDefault="00D81727" w:rsidP="00D81727">
      <w:pPr>
        <w:spacing w:line="276" w:lineRule="auto"/>
        <w:ind w:left="284"/>
        <w:jc w:val="both"/>
        <w:rPr>
          <w:rFonts w:asciiTheme="majorHAnsi" w:eastAsiaTheme="minorEastAsia" w:hAnsiTheme="majorHAnsi"/>
        </w:rPr>
      </w:pPr>
    </w:p>
    <w:p w14:paraId="7F282E3F" w14:textId="17E2A6D8" w:rsidR="00B60264" w:rsidRDefault="00D81727" w:rsidP="00D81727">
      <w:pPr>
        <w:spacing w:line="276" w:lineRule="auto"/>
        <w:ind w:left="284"/>
        <w:jc w:val="both"/>
        <w:rPr>
          <w:rFonts w:asciiTheme="majorHAnsi" w:eastAsiaTheme="minorEastAsia" w:hAnsiTheme="majorHAnsi"/>
        </w:rPr>
      </w:pPr>
      <w:r w:rsidRPr="00D81727">
        <w:rPr>
          <w:rFonts w:asciiTheme="majorHAnsi" w:eastAsiaTheme="minorEastAsia" w:hAnsiTheme="majorHAnsi"/>
        </w:rPr>
        <w:t xml:space="preserve">Od zgoraj navedenih </w:t>
      </w:r>
      <w:r w:rsidRPr="003D40D6">
        <w:rPr>
          <w:rFonts w:asciiTheme="majorHAnsi" w:eastAsiaTheme="minorEastAsia" w:hAnsiTheme="majorHAnsi"/>
        </w:rPr>
        <w:t xml:space="preserve">kadrov mora biti vsaj </w:t>
      </w:r>
      <w:r w:rsidR="00086551" w:rsidRPr="003D40D6">
        <w:rPr>
          <w:rFonts w:asciiTheme="majorHAnsi" w:eastAsiaTheme="minorEastAsia" w:hAnsiTheme="majorHAnsi"/>
        </w:rPr>
        <w:t>eden</w:t>
      </w:r>
      <w:r w:rsidRPr="003D40D6">
        <w:rPr>
          <w:rFonts w:asciiTheme="majorHAnsi" w:eastAsiaTheme="minorEastAsia" w:hAnsiTheme="majorHAnsi"/>
        </w:rPr>
        <w:t xml:space="preserve"> usposobljen za delo</w:t>
      </w:r>
      <w:r w:rsidRPr="00D81727">
        <w:rPr>
          <w:rFonts w:asciiTheme="majorHAnsi" w:eastAsiaTheme="minorEastAsia" w:hAnsiTheme="majorHAnsi"/>
        </w:rPr>
        <w:t xml:space="preserve"> z vozilom z dvižno košaro (skladno z določili Zakona o varnosti in zdravju pri delu; ZVZD-1).</w:t>
      </w:r>
    </w:p>
    <w:p w14:paraId="70894264" w14:textId="77777777" w:rsidR="00A16E4F" w:rsidRDefault="00A16E4F" w:rsidP="00D81727">
      <w:pPr>
        <w:spacing w:line="276" w:lineRule="auto"/>
        <w:ind w:left="284"/>
        <w:jc w:val="both"/>
        <w:rPr>
          <w:rFonts w:asciiTheme="majorHAnsi" w:eastAsiaTheme="minorEastAsia" w:hAnsiTheme="majorHAnsi"/>
        </w:rPr>
      </w:pPr>
    </w:p>
    <w:p w14:paraId="084A1294" w14:textId="42477208" w:rsidR="00A16E4F" w:rsidRDefault="00A16E4F" w:rsidP="00D81727">
      <w:pPr>
        <w:spacing w:line="276" w:lineRule="auto"/>
        <w:ind w:left="284"/>
        <w:jc w:val="both"/>
        <w:rPr>
          <w:rFonts w:asciiTheme="majorHAnsi" w:eastAsiaTheme="minorEastAsia" w:hAnsiTheme="majorHAnsi"/>
        </w:rPr>
      </w:pPr>
      <w:r w:rsidRPr="005A3D93">
        <w:rPr>
          <w:rFonts w:asciiTheme="majorHAnsi" w:eastAsiaTheme="minorEastAsia" w:hAnsiTheme="majorHAnsi"/>
        </w:rPr>
        <w:t xml:space="preserve">Ponudnik mora za imenovanega vodjo projektne skupine za izdelavo idejne zasnove in posodobitev izkazati, da je v zadnjih petih letih pred rokom za oddajo ponudb sodeloval pri vsaj </w:t>
      </w:r>
      <w:r w:rsidR="005B7437" w:rsidRPr="005A3D93">
        <w:rPr>
          <w:rFonts w:asciiTheme="majorHAnsi" w:eastAsiaTheme="minorEastAsia" w:hAnsiTheme="majorHAnsi"/>
        </w:rPr>
        <w:t>enem</w:t>
      </w:r>
      <w:r w:rsidRPr="005A3D93">
        <w:rPr>
          <w:rFonts w:asciiTheme="majorHAnsi" w:eastAsiaTheme="minorEastAsia" w:hAnsiTheme="majorHAnsi"/>
        </w:rPr>
        <w:t xml:space="preserve"> istovrstn</w:t>
      </w:r>
      <w:r w:rsidR="005B7437" w:rsidRPr="005A3D93">
        <w:rPr>
          <w:rFonts w:asciiTheme="majorHAnsi" w:eastAsiaTheme="minorEastAsia" w:hAnsiTheme="majorHAnsi"/>
        </w:rPr>
        <w:t>em poslu, katerega</w:t>
      </w:r>
      <w:r w:rsidRPr="005A3D93">
        <w:rPr>
          <w:rFonts w:asciiTheme="majorHAnsi" w:eastAsiaTheme="minorEastAsia" w:hAnsiTheme="majorHAnsi"/>
        </w:rPr>
        <w:t xml:space="preserve"> predmet je bilo načrtovanje (npr. izdelava idejne zasnove, idejnega projekta, izvedbenega projekta, PZI ali podobno) novoletne okrasitev javne površine v skupni vrednosti (tj. projektantska vrednost novoletne okrasitve) najmanj </w:t>
      </w:r>
      <w:r w:rsidR="00086551" w:rsidRPr="005A3D93">
        <w:rPr>
          <w:rFonts w:asciiTheme="majorHAnsi" w:eastAsiaTheme="minorEastAsia" w:hAnsiTheme="majorHAnsi"/>
        </w:rPr>
        <w:t>2</w:t>
      </w:r>
      <w:r w:rsidRPr="005A3D93">
        <w:rPr>
          <w:rFonts w:asciiTheme="majorHAnsi" w:eastAsiaTheme="minorEastAsia" w:hAnsiTheme="majorHAnsi"/>
        </w:rPr>
        <w:t>0.000 EUR brez DDV</w:t>
      </w:r>
      <w:r w:rsidR="00117D7C">
        <w:rPr>
          <w:rFonts w:asciiTheme="majorHAnsi" w:eastAsiaTheme="minorEastAsia" w:hAnsiTheme="majorHAnsi"/>
        </w:rPr>
        <w:t>.</w:t>
      </w:r>
    </w:p>
    <w:p w14:paraId="2324F97F" w14:textId="77777777" w:rsidR="00D81727" w:rsidRPr="00B60264" w:rsidRDefault="00D81727" w:rsidP="00D81727">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AEA136C" w14:textId="77777777" w:rsidR="00D81727" w:rsidRDefault="00D81727" w:rsidP="00D81727">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FFC1B5E" w14:textId="11883F00" w:rsidR="00A16E4F" w:rsidRPr="005A3D93" w:rsidRDefault="00B60264" w:rsidP="00A16E4F">
      <w:pPr>
        <w:spacing w:line="276" w:lineRule="auto"/>
        <w:ind w:left="284"/>
        <w:jc w:val="both"/>
        <w:rPr>
          <w:rFonts w:asciiTheme="majorHAnsi" w:hAnsiTheme="majorHAnsi"/>
          <w:bCs/>
          <w:szCs w:val="20"/>
        </w:rPr>
      </w:pPr>
      <w:r w:rsidRPr="00B60264">
        <w:rPr>
          <w:rFonts w:asciiTheme="majorHAnsi" w:eastAsiaTheme="minorEastAsia" w:hAnsiTheme="majorHAnsi"/>
        </w:rPr>
        <w:t xml:space="preserve">Ponudnik podatke o zahtevanem kadru vnese v </w:t>
      </w:r>
      <w:r w:rsidRPr="005A3D93">
        <w:rPr>
          <w:rFonts w:asciiTheme="majorHAnsi" w:eastAsiaTheme="minorEastAsia" w:hAnsiTheme="majorHAnsi"/>
        </w:rPr>
        <w:t xml:space="preserve">ustrezno mesto obrazca </w:t>
      </w:r>
      <w:bookmarkStart w:id="21" w:name="_Hlk163650312"/>
      <w:proofErr w:type="spellStart"/>
      <w:r w:rsidRPr="005A3D93">
        <w:rPr>
          <w:rFonts w:asciiTheme="majorHAnsi" w:eastAsiaTheme="minorEastAsia" w:hAnsiTheme="majorHAnsi"/>
          <w:b/>
          <w:bCs/>
        </w:rPr>
        <w:t>O</w:t>
      </w:r>
      <w:r w:rsidR="005A14EB" w:rsidRPr="005A3D93">
        <w:rPr>
          <w:rFonts w:asciiTheme="majorHAnsi" w:eastAsiaTheme="minorEastAsia" w:hAnsiTheme="majorHAnsi"/>
          <w:b/>
          <w:bCs/>
        </w:rPr>
        <w:t>br</w:t>
      </w:r>
      <w:proofErr w:type="spellEnd"/>
      <w:r w:rsidR="005A14EB" w:rsidRPr="005A3D93">
        <w:rPr>
          <w:rFonts w:asciiTheme="majorHAnsi" w:eastAsiaTheme="minorEastAsia" w:hAnsiTheme="majorHAnsi"/>
          <w:b/>
          <w:bCs/>
        </w:rPr>
        <w:t xml:space="preserve">. </w:t>
      </w:r>
      <w:r w:rsidRPr="005A3D93">
        <w:rPr>
          <w:rFonts w:asciiTheme="majorHAnsi" w:eastAsiaTheme="minorEastAsia" w:hAnsiTheme="majorHAnsi"/>
          <w:b/>
          <w:bCs/>
        </w:rPr>
        <w:t>Kadri</w:t>
      </w:r>
      <w:r w:rsidR="00A16E4F" w:rsidRPr="005A3D93">
        <w:rPr>
          <w:rFonts w:asciiTheme="majorHAnsi" w:eastAsiaTheme="minorEastAsia" w:hAnsiTheme="majorHAnsi"/>
          <w:b/>
          <w:bCs/>
        </w:rPr>
        <w:t xml:space="preserve"> </w:t>
      </w:r>
      <w:r w:rsidR="00A16E4F" w:rsidRPr="005A3D93">
        <w:rPr>
          <w:rFonts w:asciiTheme="majorHAnsi" w:eastAsiaTheme="minorEastAsia" w:hAnsiTheme="majorHAnsi"/>
        </w:rPr>
        <w:t xml:space="preserve">ter </w:t>
      </w:r>
      <w:proofErr w:type="spellStart"/>
      <w:r w:rsidR="00A16E4F" w:rsidRPr="005A3D93">
        <w:rPr>
          <w:rFonts w:asciiTheme="majorHAnsi" w:eastAsiaTheme="minorEastAsia" w:hAnsiTheme="majorHAnsi"/>
          <w:b/>
          <w:bCs/>
        </w:rPr>
        <w:t>Obr</w:t>
      </w:r>
      <w:proofErr w:type="spellEnd"/>
      <w:r w:rsidR="00A16E4F" w:rsidRPr="005A3D93">
        <w:rPr>
          <w:rFonts w:asciiTheme="majorHAnsi" w:eastAsiaTheme="minorEastAsia" w:hAnsiTheme="majorHAnsi"/>
          <w:b/>
          <w:bCs/>
        </w:rPr>
        <w:t>. Referenčni posli kadrov</w:t>
      </w:r>
      <w:r w:rsidR="00B6790D" w:rsidRPr="005A3D93">
        <w:rPr>
          <w:rFonts w:asciiTheme="majorHAnsi" w:eastAsiaTheme="minorEastAsia" w:hAnsiTheme="majorHAnsi"/>
          <w:b/>
          <w:bCs/>
        </w:rPr>
        <w:t xml:space="preserve"> </w:t>
      </w:r>
      <w:bookmarkEnd w:id="21"/>
      <w:r w:rsidR="00B6790D" w:rsidRPr="005A3D93">
        <w:rPr>
          <w:rFonts w:asciiTheme="majorHAnsi" w:eastAsiaTheme="minorEastAsia" w:hAnsiTheme="majorHAnsi"/>
        </w:rPr>
        <w:t xml:space="preserve">ter priloži </w:t>
      </w:r>
      <w:r w:rsidR="00B6790D" w:rsidRPr="005A3D93">
        <w:rPr>
          <w:rFonts w:asciiTheme="majorHAnsi" w:eastAsiaTheme="minorEastAsia" w:hAnsiTheme="majorHAnsi"/>
          <w:b/>
          <w:bCs/>
        </w:rPr>
        <w:t>potrdila o usposobljenosti</w:t>
      </w:r>
      <w:r w:rsidR="00B6790D" w:rsidRPr="005A3D93">
        <w:rPr>
          <w:rFonts w:asciiTheme="majorHAnsi" w:eastAsiaTheme="minorEastAsia" w:hAnsiTheme="majorHAnsi"/>
        </w:rPr>
        <w:t xml:space="preserve"> (</w:t>
      </w:r>
      <w:r w:rsidR="00571B53" w:rsidRPr="005A3D93">
        <w:rPr>
          <w:rFonts w:asciiTheme="majorHAnsi" w:eastAsiaTheme="minorEastAsia" w:hAnsiTheme="majorHAnsi"/>
        </w:rPr>
        <w:t xml:space="preserve">npr. npr. EDISON ali ustrezen Certifikat NPK ali enakovredno; </w:t>
      </w:r>
      <w:r w:rsidR="00B6790D" w:rsidRPr="005A3D93">
        <w:rPr>
          <w:rFonts w:asciiTheme="majorHAnsi" w:eastAsiaTheme="minorEastAsia" w:hAnsiTheme="majorHAnsi"/>
        </w:rPr>
        <w:t xml:space="preserve">dovoljenje za vožnjo in upravljanje vozila z dvižno košaro). </w:t>
      </w:r>
      <w:r w:rsidR="00A16E4F" w:rsidRPr="005A3D93">
        <w:rPr>
          <w:rFonts w:asciiTheme="majorHAnsi" w:hAnsiTheme="majorHAnsi"/>
          <w:bCs/>
          <w:szCs w:val="20"/>
        </w:rPr>
        <w:t>Referenčni posli morajo biti potrjeni s strani naročnika referenčnega posla.</w:t>
      </w:r>
    </w:p>
    <w:p w14:paraId="55CB0CF6" w14:textId="77777777" w:rsidR="00A16E4F" w:rsidRPr="005A3D93" w:rsidRDefault="00A16E4F" w:rsidP="00B60264">
      <w:pPr>
        <w:spacing w:line="276" w:lineRule="auto"/>
        <w:ind w:left="284"/>
        <w:jc w:val="both"/>
        <w:rPr>
          <w:rFonts w:asciiTheme="majorHAnsi" w:eastAsiaTheme="minorEastAsia" w:hAnsiTheme="majorHAnsi"/>
        </w:rPr>
      </w:pPr>
    </w:p>
    <w:p w14:paraId="3347352B" w14:textId="55C3DB90" w:rsidR="00B60264" w:rsidRDefault="00B6790D" w:rsidP="00B60264">
      <w:pPr>
        <w:spacing w:line="276" w:lineRule="auto"/>
        <w:ind w:left="284"/>
        <w:jc w:val="both"/>
        <w:rPr>
          <w:rFonts w:asciiTheme="majorHAnsi" w:eastAsiaTheme="minorEastAsia" w:hAnsiTheme="majorHAnsi"/>
        </w:rPr>
      </w:pPr>
      <w:r w:rsidRPr="005A3D93">
        <w:rPr>
          <w:rFonts w:asciiTheme="majorHAnsi" w:eastAsiaTheme="minorEastAsia" w:hAnsiTheme="majorHAnsi"/>
        </w:rPr>
        <w:t>V primeru, da posamezna imenovana oseba ni zaposlena</w:t>
      </w:r>
      <w:r w:rsidRPr="00B6790D">
        <w:rPr>
          <w:rFonts w:asciiTheme="majorHAnsi" w:eastAsiaTheme="minorEastAsia" w:hAnsiTheme="majorHAnsi"/>
        </w:rPr>
        <w:t xml:space="preserve"> pri katerem od ponudnikov ali podizvajalcev, mora ponudnik v ponudbi predložiti dokazilo o vzpostavljenem pravnem razmerju (npr. civilnopravna pogodba). Če ponudnik navaja kader, ki je zaposlen pri drugem delodajalcu oziroma je ta kader nominiran kot fizična oseba, mora ponudnik delodajalca, pri katerem je navedeni kader zaposlen, oziroma ta kader kot fizično osebo v ponudbi navesti kot </w:t>
      </w:r>
      <w:r>
        <w:rPr>
          <w:rFonts w:asciiTheme="majorHAnsi" w:eastAsiaTheme="minorEastAsia" w:hAnsiTheme="majorHAnsi"/>
        </w:rPr>
        <w:t>partnerja</w:t>
      </w:r>
      <w:r w:rsidRPr="00B6790D">
        <w:rPr>
          <w:rFonts w:asciiTheme="majorHAnsi" w:eastAsiaTheme="minorEastAsia" w:hAnsiTheme="majorHAnsi"/>
        </w:rPr>
        <w:t xml:space="preserve"> ali podizvajalca.</w:t>
      </w:r>
      <w:r w:rsidR="00B60264" w:rsidRPr="00B60264">
        <w:rPr>
          <w:rFonts w:asciiTheme="majorHAnsi" w:eastAsiaTheme="minorEastAsia" w:hAnsiTheme="majorHAnsi"/>
        </w:rPr>
        <w:t xml:space="preserve"> Naročnik si pridržuje pravico zahtevati dodatna dokazila v zvezi z izkazovanjem izpolnjevanja predmetnega pogoja (npr. kopija pogodbe o zaposlitvi)</w:t>
      </w:r>
      <w:r w:rsidR="00D81727">
        <w:rPr>
          <w:rFonts w:asciiTheme="majorHAnsi" w:eastAsiaTheme="minorEastAsia" w:hAnsiTheme="majorHAnsi"/>
        </w:rPr>
        <w:t>.</w:t>
      </w:r>
    </w:p>
    <w:p w14:paraId="7F144326" w14:textId="476116CB" w:rsidR="005A14EB" w:rsidRDefault="005A14EB" w:rsidP="00B60264">
      <w:pPr>
        <w:spacing w:line="276" w:lineRule="auto"/>
        <w:ind w:left="284"/>
        <w:jc w:val="both"/>
        <w:rPr>
          <w:rFonts w:asciiTheme="majorHAnsi" w:eastAsiaTheme="minorEastAsia" w:hAnsiTheme="majorHAnsi"/>
        </w:rPr>
      </w:pPr>
    </w:p>
    <w:p w14:paraId="2BCB24B6" w14:textId="6435927B" w:rsidR="00D81727" w:rsidRPr="00843ED0" w:rsidRDefault="00D81727" w:rsidP="00D81727">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Tehnična oprema</w:t>
      </w:r>
      <w:r w:rsidRPr="00843ED0">
        <w:rPr>
          <w:rFonts w:asciiTheme="majorHAnsi" w:hAnsiTheme="majorHAnsi"/>
          <w:b/>
        </w:rPr>
        <w:t>)</w:t>
      </w:r>
    </w:p>
    <w:p w14:paraId="514328C0" w14:textId="7E29069C" w:rsidR="00D81727" w:rsidRPr="00D81727" w:rsidRDefault="000A1302" w:rsidP="00D81727">
      <w:pPr>
        <w:spacing w:line="276" w:lineRule="auto"/>
        <w:ind w:left="284"/>
        <w:jc w:val="both"/>
        <w:rPr>
          <w:rFonts w:asciiTheme="majorHAnsi" w:eastAsiaTheme="minorEastAsia" w:hAnsiTheme="majorHAnsi"/>
        </w:rPr>
      </w:pPr>
      <w:r>
        <w:rPr>
          <w:rFonts w:asciiTheme="majorHAnsi" w:eastAsiaTheme="minorEastAsia" w:hAnsiTheme="majorHAnsi"/>
        </w:rPr>
        <w:t>Ponudnik ima zagotovljeno</w:t>
      </w:r>
      <w:r w:rsidR="00CA60CF">
        <w:rPr>
          <w:rFonts w:asciiTheme="majorHAnsi" w:eastAsiaTheme="minorEastAsia" w:hAnsiTheme="majorHAnsi"/>
        </w:rPr>
        <w:t xml:space="preserve"> </w:t>
      </w:r>
      <w:r w:rsidR="00D81727" w:rsidRPr="00D81727">
        <w:rPr>
          <w:rFonts w:asciiTheme="majorHAnsi" w:eastAsiaTheme="minorEastAsia" w:hAnsiTheme="majorHAnsi"/>
        </w:rPr>
        <w:t>naslednjo opremo:</w:t>
      </w:r>
    </w:p>
    <w:p w14:paraId="16E22859" w14:textId="5281E496" w:rsidR="00396615" w:rsidRDefault="00D81727" w:rsidP="00EC141B">
      <w:pPr>
        <w:pStyle w:val="Odstavekseznama"/>
        <w:numPr>
          <w:ilvl w:val="0"/>
          <w:numId w:val="36"/>
        </w:numPr>
        <w:spacing w:line="276" w:lineRule="auto"/>
        <w:jc w:val="both"/>
        <w:rPr>
          <w:rFonts w:asciiTheme="majorHAnsi" w:eastAsiaTheme="minorEastAsia" w:hAnsiTheme="majorHAnsi"/>
        </w:rPr>
      </w:pPr>
      <w:r w:rsidRPr="00D81727">
        <w:rPr>
          <w:rFonts w:asciiTheme="majorHAnsi" w:eastAsiaTheme="minorEastAsia" w:hAnsiTheme="majorHAnsi"/>
        </w:rPr>
        <w:t>eno delovno vozilo z dvižno koša</w:t>
      </w:r>
      <w:r w:rsidR="00396615">
        <w:rPr>
          <w:rFonts w:asciiTheme="majorHAnsi" w:eastAsiaTheme="minorEastAsia" w:hAnsiTheme="majorHAnsi"/>
        </w:rPr>
        <w:t xml:space="preserve">ro (za delo na višini najmanj 16 </w:t>
      </w:r>
      <w:r w:rsidRPr="00D81727">
        <w:rPr>
          <w:rFonts w:asciiTheme="majorHAnsi" w:eastAsiaTheme="minorEastAsia" w:hAnsiTheme="majorHAnsi"/>
        </w:rPr>
        <w:t>m)</w:t>
      </w:r>
      <w:r w:rsidR="00396615">
        <w:rPr>
          <w:rFonts w:asciiTheme="majorHAnsi" w:eastAsiaTheme="minorEastAsia" w:hAnsiTheme="majorHAnsi"/>
        </w:rPr>
        <w:t>,</w:t>
      </w:r>
    </w:p>
    <w:p w14:paraId="187F2B30" w14:textId="1D1F7FFD" w:rsidR="00D81727" w:rsidRPr="007B5787" w:rsidRDefault="00396615" w:rsidP="00EC141B">
      <w:pPr>
        <w:pStyle w:val="Odstavekseznama"/>
        <w:numPr>
          <w:ilvl w:val="0"/>
          <w:numId w:val="36"/>
        </w:numPr>
        <w:spacing w:line="276" w:lineRule="auto"/>
        <w:jc w:val="both"/>
        <w:rPr>
          <w:rFonts w:asciiTheme="majorHAnsi" w:eastAsiaTheme="minorEastAsia" w:hAnsiTheme="majorHAnsi"/>
          <w:dstrike/>
          <w:color w:val="FF0000"/>
        </w:rPr>
      </w:pPr>
      <w:r w:rsidRPr="007B5787">
        <w:rPr>
          <w:rFonts w:asciiTheme="majorHAnsi" w:eastAsiaTheme="minorEastAsia" w:hAnsiTheme="majorHAnsi"/>
          <w:dstrike/>
          <w:color w:val="FF0000"/>
        </w:rPr>
        <w:t xml:space="preserve">tovorno vozilo za prevoz dreves </w:t>
      </w:r>
      <w:r w:rsidR="00D81727" w:rsidRPr="007B5787">
        <w:rPr>
          <w:rFonts w:asciiTheme="majorHAnsi" w:eastAsiaTheme="minorEastAsia" w:hAnsiTheme="majorHAnsi"/>
          <w:dstrike/>
          <w:color w:val="FF0000"/>
        </w:rPr>
        <w:t xml:space="preserve"> in</w:t>
      </w:r>
    </w:p>
    <w:p w14:paraId="7746F3DC" w14:textId="5FAC233D" w:rsidR="00D81727" w:rsidRDefault="00D81727" w:rsidP="00EC141B">
      <w:pPr>
        <w:pStyle w:val="Odstavekseznama"/>
        <w:numPr>
          <w:ilvl w:val="0"/>
          <w:numId w:val="36"/>
        </w:numPr>
        <w:spacing w:line="276" w:lineRule="auto"/>
        <w:jc w:val="both"/>
        <w:rPr>
          <w:rFonts w:asciiTheme="majorHAnsi" w:eastAsiaTheme="minorEastAsia" w:hAnsiTheme="majorHAnsi"/>
        </w:rPr>
      </w:pPr>
      <w:r w:rsidRPr="00D81727">
        <w:rPr>
          <w:rFonts w:asciiTheme="majorHAnsi" w:eastAsiaTheme="minorEastAsia" w:hAnsiTheme="majorHAnsi"/>
        </w:rPr>
        <w:t>eno kombinirano vozilo za prevoz tovora.</w:t>
      </w:r>
    </w:p>
    <w:p w14:paraId="6A96CFCC" w14:textId="77777777" w:rsidR="00D81727" w:rsidRDefault="00D81727" w:rsidP="00D81727">
      <w:pPr>
        <w:spacing w:line="276" w:lineRule="auto"/>
        <w:ind w:left="284"/>
        <w:jc w:val="both"/>
        <w:rPr>
          <w:rFonts w:asciiTheme="majorHAnsi" w:eastAsiaTheme="minorEastAsia" w:hAnsiTheme="majorHAnsi"/>
        </w:rPr>
      </w:pPr>
    </w:p>
    <w:p w14:paraId="4564146C" w14:textId="77777777" w:rsidR="00D81727" w:rsidRPr="00B60264" w:rsidRDefault="00D81727" w:rsidP="00D8172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B70450F" w14:textId="77777777" w:rsidR="00D81727" w:rsidRDefault="00D81727" w:rsidP="00D81727">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0D16116A" w14:textId="77777777" w:rsidR="00D81727" w:rsidRPr="00B60264" w:rsidRDefault="00D81727" w:rsidP="00D81727">
      <w:pPr>
        <w:spacing w:line="276" w:lineRule="auto"/>
        <w:ind w:left="284"/>
        <w:jc w:val="both"/>
        <w:rPr>
          <w:rFonts w:asciiTheme="majorHAnsi" w:eastAsiaTheme="minorEastAsia" w:hAnsiTheme="majorHAnsi"/>
        </w:rPr>
      </w:pPr>
    </w:p>
    <w:p w14:paraId="65569376" w14:textId="3E21F6F8" w:rsidR="00D81727" w:rsidRDefault="00D81727" w:rsidP="00D81727">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w:t>
      </w:r>
      <w:r w:rsidR="000A1302">
        <w:rPr>
          <w:rFonts w:asciiTheme="majorHAnsi" w:eastAsiaTheme="minorEastAsia" w:hAnsiTheme="majorHAnsi"/>
        </w:rPr>
        <w:t xml:space="preserve">podatke o zahtevani opremi </w:t>
      </w:r>
      <w:r w:rsidRPr="00B60264">
        <w:rPr>
          <w:rFonts w:asciiTheme="majorHAnsi" w:eastAsiaTheme="minorEastAsia" w:hAnsiTheme="majorHAnsi"/>
        </w:rPr>
        <w:t xml:space="preserve"> vnese v ustrezno mesto obrazca </w:t>
      </w:r>
      <w:r w:rsidR="000A1302">
        <w:rPr>
          <w:rFonts w:asciiTheme="majorHAnsi" w:eastAsiaTheme="minorEastAsia" w:hAnsiTheme="majorHAnsi"/>
        </w:rPr>
        <w:t xml:space="preserve"> </w:t>
      </w:r>
      <w:bookmarkStart w:id="22" w:name="_Hlk163650613"/>
      <w:proofErr w:type="spellStart"/>
      <w:r w:rsidRPr="005A14EB">
        <w:rPr>
          <w:rFonts w:asciiTheme="majorHAnsi" w:eastAsiaTheme="minorEastAsia" w:hAnsiTheme="majorHAnsi"/>
          <w:b/>
          <w:bCs/>
        </w:rPr>
        <w:t>Obr</w:t>
      </w:r>
      <w:proofErr w:type="spellEnd"/>
      <w:r w:rsidRPr="005A14EB">
        <w:rPr>
          <w:rFonts w:asciiTheme="majorHAnsi" w:eastAsiaTheme="minorEastAsia" w:hAnsiTheme="majorHAnsi"/>
          <w:b/>
          <w:bCs/>
        </w:rPr>
        <w:t xml:space="preserve">. </w:t>
      </w:r>
      <w:r>
        <w:rPr>
          <w:rFonts w:asciiTheme="majorHAnsi" w:eastAsiaTheme="minorEastAsia" w:hAnsiTheme="majorHAnsi"/>
          <w:b/>
          <w:bCs/>
        </w:rPr>
        <w:t xml:space="preserve">Oprema </w:t>
      </w:r>
      <w:bookmarkEnd w:id="22"/>
      <w:r w:rsidRPr="00D81727">
        <w:rPr>
          <w:rFonts w:asciiTheme="majorHAnsi" w:eastAsiaTheme="minorEastAsia" w:hAnsiTheme="majorHAnsi"/>
        </w:rPr>
        <w:t xml:space="preserve">ter priloži </w:t>
      </w:r>
      <w:bookmarkStart w:id="23" w:name="_Hlk163650621"/>
      <w:r w:rsidRPr="00B813DB">
        <w:rPr>
          <w:rFonts w:asciiTheme="majorHAnsi" w:eastAsiaTheme="minorEastAsia" w:hAnsiTheme="majorHAnsi"/>
          <w:b/>
          <w:bCs/>
        </w:rPr>
        <w:t>dokazila</w:t>
      </w:r>
      <w:r w:rsidRPr="00D81727">
        <w:rPr>
          <w:rFonts w:asciiTheme="majorHAnsi" w:eastAsiaTheme="minorEastAsia" w:hAnsiTheme="majorHAnsi"/>
        </w:rPr>
        <w:t xml:space="preserve"> </w:t>
      </w:r>
      <w:bookmarkEnd w:id="23"/>
      <w:r w:rsidRPr="00D81727">
        <w:rPr>
          <w:rFonts w:asciiTheme="majorHAnsi" w:eastAsiaTheme="minorEastAsia" w:hAnsiTheme="majorHAnsi"/>
        </w:rPr>
        <w:t>(fotokopijo prometnega dovoljenja). V primeru, da ponudnik opreme nima v lasti, mora ponudnik v ponudbi predložiti tudi drugo dokazilo o zagotovljeni opremi (npr. najemna pogodba).</w:t>
      </w:r>
    </w:p>
    <w:p w14:paraId="1339CF1C" w14:textId="77777777" w:rsidR="00D81727" w:rsidRDefault="00D81727" w:rsidP="00B60264">
      <w:pPr>
        <w:spacing w:line="276" w:lineRule="auto"/>
        <w:ind w:left="284"/>
        <w:jc w:val="both"/>
        <w:rPr>
          <w:rFonts w:asciiTheme="majorHAnsi" w:eastAsiaTheme="minorEastAsia" w:hAnsiTheme="majorHAnsi"/>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33BA7A4A" w14:textId="22D578D2" w:rsidR="000A69C4" w:rsidRPr="000A69C4" w:rsidRDefault="000A69C4" w:rsidP="000A69C4">
      <w:pPr>
        <w:spacing w:line="276" w:lineRule="auto"/>
        <w:ind w:left="284"/>
        <w:jc w:val="both"/>
        <w:rPr>
          <w:rFonts w:asciiTheme="majorHAnsi" w:hAnsiTheme="majorHAnsi"/>
        </w:rPr>
      </w:pPr>
      <w:r w:rsidRPr="000A69C4">
        <w:rPr>
          <w:rFonts w:asciiTheme="majorHAnsi" w:hAnsiTheme="majorHAnsi"/>
        </w:rPr>
        <w:t xml:space="preserve">Kot najugodnejša ponudba bo izbrana ponudba, ki bo v seštevku </w:t>
      </w:r>
      <w:proofErr w:type="spellStart"/>
      <w:r w:rsidRPr="000A69C4">
        <w:rPr>
          <w:rFonts w:asciiTheme="majorHAnsi" w:hAnsiTheme="majorHAnsi"/>
        </w:rPr>
        <w:t>podmeril</w:t>
      </w:r>
      <w:proofErr w:type="spellEnd"/>
      <w:r w:rsidRPr="000A69C4">
        <w:rPr>
          <w:rFonts w:asciiTheme="majorHAnsi" w:hAnsiTheme="majorHAnsi"/>
        </w:rPr>
        <w:t xml:space="preserve"> A</w:t>
      </w:r>
      <w:r>
        <w:rPr>
          <w:rFonts w:asciiTheme="majorHAnsi" w:hAnsiTheme="majorHAnsi"/>
        </w:rPr>
        <w:t xml:space="preserve"> in</w:t>
      </w:r>
      <w:r w:rsidRPr="000A69C4">
        <w:rPr>
          <w:rFonts w:asciiTheme="majorHAnsi" w:hAnsiTheme="majorHAnsi"/>
        </w:rPr>
        <w:t xml:space="preserve"> B prejela največ točk. Maksimalno število doseženih točk je 100 točk.</w:t>
      </w:r>
    </w:p>
    <w:p w14:paraId="13F234F1" w14:textId="77777777" w:rsidR="000A69C4" w:rsidRPr="000A69C4" w:rsidRDefault="000A69C4" w:rsidP="000A69C4">
      <w:pPr>
        <w:spacing w:line="276" w:lineRule="auto"/>
        <w:ind w:left="284"/>
        <w:jc w:val="both"/>
        <w:rPr>
          <w:rFonts w:asciiTheme="majorHAnsi" w:hAnsiTheme="majorHAnsi"/>
        </w:rPr>
      </w:pPr>
    </w:p>
    <w:p w14:paraId="4DE5B3AD" w14:textId="77777777" w:rsidR="000A69C4" w:rsidRPr="000A69C4" w:rsidRDefault="000A69C4" w:rsidP="000A69C4">
      <w:pPr>
        <w:spacing w:line="276" w:lineRule="auto"/>
        <w:ind w:left="284"/>
        <w:jc w:val="both"/>
        <w:rPr>
          <w:rFonts w:asciiTheme="majorHAnsi" w:hAnsiTheme="majorHAnsi"/>
        </w:rPr>
      </w:pPr>
      <w:r w:rsidRPr="000A69C4">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 v obeh ponudbah enaka, bo naročnik izbral tisto ponudbo, ki bo prispela prej. V primeru, da bodo v predmetnem postopku oddaje javnega naročila izvedena pogajanja, bo upoštevana skupna končna ponujena cena, podana v okviru pogajanj.</w:t>
      </w:r>
    </w:p>
    <w:p w14:paraId="002AE18C" w14:textId="77777777" w:rsidR="000A69C4" w:rsidRPr="000A69C4" w:rsidRDefault="000A69C4" w:rsidP="000A69C4">
      <w:pPr>
        <w:spacing w:line="276" w:lineRule="auto"/>
        <w:ind w:left="284"/>
        <w:jc w:val="both"/>
        <w:rPr>
          <w:rFonts w:asciiTheme="majorHAnsi" w:hAnsiTheme="majorHAnsi"/>
        </w:rPr>
      </w:pPr>
    </w:p>
    <w:p w14:paraId="081B6857" w14:textId="4F8A2A22" w:rsidR="000A69C4" w:rsidRPr="00DC0041" w:rsidRDefault="000A69C4" w:rsidP="000A69C4">
      <w:pPr>
        <w:spacing w:line="276" w:lineRule="auto"/>
        <w:ind w:left="284"/>
        <w:jc w:val="both"/>
        <w:rPr>
          <w:rFonts w:asciiTheme="majorHAnsi" w:hAnsiTheme="majorHAnsi"/>
          <w:b/>
          <w:bCs/>
        </w:rPr>
      </w:pPr>
      <w:r w:rsidRPr="000A69C4">
        <w:rPr>
          <w:rFonts w:asciiTheme="majorHAnsi" w:hAnsiTheme="majorHAnsi"/>
          <w:b/>
          <w:bCs/>
        </w:rPr>
        <w:t>A)</w:t>
      </w:r>
      <w:r w:rsidRPr="000A69C4">
        <w:rPr>
          <w:rFonts w:asciiTheme="majorHAnsi" w:hAnsiTheme="majorHAnsi"/>
          <w:b/>
          <w:bCs/>
        </w:rPr>
        <w:tab/>
        <w:t xml:space="preserve">Skupna </w:t>
      </w:r>
      <w:r w:rsidRPr="00DC0041">
        <w:rPr>
          <w:rFonts w:asciiTheme="majorHAnsi" w:hAnsiTheme="majorHAnsi"/>
          <w:b/>
          <w:bCs/>
        </w:rPr>
        <w:t>ponujena cena (</w:t>
      </w:r>
      <w:proofErr w:type="spellStart"/>
      <w:r w:rsidRPr="00DC0041">
        <w:rPr>
          <w:rFonts w:asciiTheme="majorHAnsi" w:hAnsiTheme="majorHAnsi"/>
          <w:b/>
          <w:bCs/>
        </w:rPr>
        <w:t>max</w:t>
      </w:r>
      <w:proofErr w:type="spellEnd"/>
      <w:r w:rsidRPr="00DC0041">
        <w:rPr>
          <w:rFonts w:asciiTheme="majorHAnsi" w:hAnsiTheme="majorHAnsi"/>
          <w:b/>
          <w:bCs/>
        </w:rPr>
        <w:t xml:space="preserve">. </w:t>
      </w:r>
      <w:r w:rsidR="00086551" w:rsidRPr="00DC0041">
        <w:rPr>
          <w:rFonts w:asciiTheme="majorHAnsi" w:hAnsiTheme="majorHAnsi"/>
          <w:b/>
          <w:bCs/>
        </w:rPr>
        <w:t>80</w:t>
      </w:r>
      <w:r w:rsidRPr="00DC0041">
        <w:rPr>
          <w:rFonts w:asciiTheme="majorHAnsi" w:hAnsiTheme="majorHAnsi"/>
          <w:b/>
          <w:bCs/>
        </w:rPr>
        <w:t xml:space="preserve"> točk)</w:t>
      </w:r>
    </w:p>
    <w:p w14:paraId="1E7E9917" w14:textId="4C7E5D1C" w:rsidR="000A69C4" w:rsidRPr="00DC0041" w:rsidRDefault="000A69C4" w:rsidP="000A69C4">
      <w:pPr>
        <w:spacing w:line="276" w:lineRule="auto"/>
        <w:ind w:left="284"/>
        <w:jc w:val="both"/>
        <w:rPr>
          <w:rFonts w:asciiTheme="majorHAnsi" w:hAnsiTheme="majorHAnsi"/>
        </w:rPr>
      </w:pPr>
      <w:r w:rsidRPr="00DC0041">
        <w:rPr>
          <w:rFonts w:asciiTheme="majorHAnsi" w:hAnsiTheme="majorHAnsi"/>
        </w:rPr>
        <w:t xml:space="preserve">Ponudnik, ki bo ponudil najnižjo skupno ceno v EUR brez DDV, zaokroženo na dve decimalni mesti natančno, bo po tem </w:t>
      </w:r>
      <w:proofErr w:type="spellStart"/>
      <w:r w:rsidRPr="00DC0041">
        <w:rPr>
          <w:rFonts w:asciiTheme="majorHAnsi" w:hAnsiTheme="majorHAnsi"/>
        </w:rPr>
        <w:t>podmerilu</w:t>
      </w:r>
      <w:proofErr w:type="spellEnd"/>
      <w:r w:rsidRPr="00DC0041">
        <w:rPr>
          <w:rFonts w:asciiTheme="majorHAnsi" w:hAnsiTheme="majorHAnsi"/>
        </w:rPr>
        <w:t xml:space="preserve"> prejel najvišje število točk. Ostale ponudbe po tem merilu prejmejo sorazmerno nižje število točk glede na ponujeno ceno, po formuli:</w:t>
      </w:r>
    </w:p>
    <w:p w14:paraId="026D5485" w14:textId="77777777" w:rsidR="000A69C4" w:rsidRPr="00DC0041" w:rsidRDefault="000A69C4" w:rsidP="005B3E5E">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0A69C4" w:rsidRPr="000A69C4" w14:paraId="70851A2C" w14:textId="77777777" w:rsidTr="00C10512">
        <w:trPr>
          <w:trHeight w:val="525"/>
          <w:jc w:val="center"/>
        </w:trPr>
        <w:tc>
          <w:tcPr>
            <w:tcW w:w="2709" w:type="dxa"/>
            <w:vMerge w:val="restart"/>
          </w:tcPr>
          <w:p w14:paraId="05C4DFB8" w14:textId="77777777" w:rsidR="000A69C4" w:rsidRPr="00DC0041" w:rsidRDefault="000A69C4" w:rsidP="00C10512">
            <w:pPr>
              <w:keepNext/>
              <w:keepLines/>
              <w:spacing w:line="276" w:lineRule="auto"/>
              <w:jc w:val="center"/>
              <w:rPr>
                <w:rFonts w:asciiTheme="majorHAnsi" w:hAnsiTheme="majorHAnsi" w:cstheme="minorHAnsi"/>
                <w:b/>
              </w:rPr>
            </w:pPr>
            <w:r w:rsidRPr="00DC0041">
              <w:rPr>
                <w:rFonts w:asciiTheme="majorHAnsi" w:hAnsiTheme="majorHAnsi"/>
              </w:rPr>
              <w:tab/>
            </w:r>
            <w:r w:rsidRPr="00DC0041">
              <w:rPr>
                <w:rFonts w:asciiTheme="majorHAnsi" w:hAnsiTheme="majorHAnsi" w:cstheme="minorHAnsi"/>
                <w:b/>
              </w:rPr>
              <w:tab/>
            </w:r>
          </w:p>
          <w:p w14:paraId="6CC74A71" w14:textId="77777777" w:rsidR="000A69C4" w:rsidRPr="00DC0041" w:rsidRDefault="000A69C4" w:rsidP="00C10512">
            <w:pPr>
              <w:keepNext/>
              <w:keepLines/>
              <w:spacing w:line="276" w:lineRule="auto"/>
              <w:jc w:val="center"/>
              <w:rPr>
                <w:rFonts w:asciiTheme="majorHAnsi" w:hAnsiTheme="majorHAnsi" w:cstheme="minorHAnsi"/>
              </w:rPr>
            </w:pPr>
          </w:p>
          <w:p w14:paraId="347FBE86" w14:textId="77777777" w:rsidR="000A69C4" w:rsidRPr="00DC0041" w:rsidRDefault="000A69C4" w:rsidP="00C10512">
            <w:pPr>
              <w:keepNext/>
              <w:keepLines/>
              <w:spacing w:line="276" w:lineRule="auto"/>
              <w:jc w:val="center"/>
              <w:rPr>
                <w:rFonts w:asciiTheme="majorHAnsi" w:hAnsiTheme="majorHAnsi" w:cstheme="minorHAnsi"/>
              </w:rPr>
            </w:pPr>
            <w:r w:rsidRPr="00DC0041">
              <w:rPr>
                <w:rFonts w:asciiTheme="majorHAnsi" w:hAnsiTheme="majorHAnsi" w:cstheme="minorHAnsi"/>
              </w:rPr>
              <w:t>Št. točk na podlagi kriterija »Najnižja skupna ponujena cena v EUR brez DDV«</w:t>
            </w:r>
          </w:p>
        </w:tc>
        <w:tc>
          <w:tcPr>
            <w:tcW w:w="582" w:type="dxa"/>
            <w:vMerge w:val="restart"/>
            <w:vAlign w:val="center"/>
          </w:tcPr>
          <w:p w14:paraId="23BCDCB2" w14:textId="77777777" w:rsidR="000A69C4" w:rsidRPr="00DC0041" w:rsidRDefault="000A69C4" w:rsidP="00C10512">
            <w:pPr>
              <w:keepNext/>
              <w:keepLines/>
              <w:spacing w:line="276" w:lineRule="auto"/>
              <w:jc w:val="center"/>
              <w:rPr>
                <w:rFonts w:asciiTheme="majorHAnsi" w:hAnsiTheme="majorHAnsi" w:cstheme="minorHAnsi"/>
              </w:rPr>
            </w:pPr>
          </w:p>
          <w:p w14:paraId="1F6B4D1E" w14:textId="77777777" w:rsidR="000A69C4" w:rsidRPr="00DC0041" w:rsidRDefault="000A69C4" w:rsidP="00C10512">
            <w:pPr>
              <w:keepNext/>
              <w:keepLines/>
              <w:spacing w:line="276" w:lineRule="auto"/>
              <w:rPr>
                <w:rFonts w:asciiTheme="majorHAnsi" w:hAnsiTheme="majorHAnsi" w:cstheme="minorHAnsi"/>
              </w:rPr>
            </w:pPr>
            <w:r w:rsidRPr="00DC0041">
              <w:rPr>
                <w:rFonts w:asciiTheme="majorHAnsi" w:hAnsiTheme="majorHAnsi" w:cstheme="minorHAnsi"/>
              </w:rPr>
              <w:t>=</w:t>
            </w:r>
          </w:p>
        </w:tc>
        <w:tc>
          <w:tcPr>
            <w:tcW w:w="3486" w:type="dxa"/>
            <w:tcBorders>
              <w:bottom w:val="single" w:sz="4" w:space="0" w:color="auto"/>
            </w:tcBorders>
            <w:vAlign w:val="center"/>
          </w:tcPr>
          <w:p w14:paraId="727A3111" w14:textId="77777777" w:rsidR="000A69C4" w:rsidRPr="00DC0041" w:rsidRDefault="000A69C4" w:rsidP="00C10512">
            <w:pPr>
              <w:keepNext/>
              <w:keepLines/>
              <w:spacing w:line="276" w:lineRule="auto"/>
              <w:jc w:val="center"/>
              <w:rPr>
                <w:rFonts w:asciiTheme="majorHAnsi" w:hAnsiTheme="majorHAnsi" w:cstheme="minorHAnsi"/>
              </w:rPr>
            </w:pPr>
          </w:p>
          <w:p w14:paraId="54B949B8" w14:textId="77777777" w:rsidR="000A69C4" w:rsidRPr="00DC0041" w:rsidRDefault="000A69C4" w:rsidP="00C10512">
            <w:pPr>
              <w:keepNext/>
              <w:keepLines/>
              <w:spacing w:line="276" w:lineRule="auto"/>
              <w:jc w:val="center"/>
              <w:rPr>
                <w:rFonts w:asciiTheme="majorHAnsi" w:hAnsiTheme="majorHAnsi" w:cstheme="minorHAnsi"/>
              </w:rPr>
            </w:pPr>
            <w:r w:rsidRPr="00DC0041">
              <w:rPr>
                <w:rFonts w:asciiTheme="majorHAnsi" w:hAnsiTheme="majorHAnsi" w:cstheme="minorHAnsi"/>
              </w:rPr>
              <w:t xml:space="preserve">najnižja skupna ponujena cena </w:t>
            </w:r>
          </w:p>
          <w:p w14:paraId="634DEB16" w14:textId="77777777" w:rsidR="000A69C4" w:rsidRPr="00DC0041" w:rsidRDefault="000A69C4" w:rsidP="00C10512">
            <w:pPr>
              <w:keepNext/>
              <w:keepLines/>
              <w:spacing w:line="276" w:lineRule="auto"/>
              <w:jc w:val="center"/>
              <w:rPr>
                <w:rFonts w:asciiTheme="majorHAnsi" w:hAnsiTheme="majorHAnsi" w:cstheme="minorHAnsi"/>
              </w:rPr>
            </w:pPr>
            <w:r w:rsidRPr="00DC0041">
              <w:rPr>
                <w:rFonts w:asciiTheme="majorHAnsi" w:hAnsiTheme="majorHAnsi" w:cstheme="minorHAnsi"/>
              </w:rPr>
              <w:t>brez DDV</w:t>
            </w:r>
          </w:p>
        </w:tc>
        <w:tc>
          <w:tcPr>
            <w:tcW w:w="2289" w:type="dxa"/>
            <w:vMerge w:val="restart"/>
            <w:vAlign w:val="center"/>
          </w:tcPr>
          <w:p w14:paraId="3F40A3A1" w14:textId="77777777" w:rsidR="000A69C4" w:rsidRPr="00DC0041" w:rsidRDefault="000A69C4" w:rsidP="00C10512">
            <w:pPr>
              <w:keepNext/>
              <w:keepLines/>
              <w:spacing w:line="276" w:lineRule="auto"/>
              <w:rPr>
                <w:rFonts w:asciiTheme="majorHAnsi" w:hAnsiTheme="majorHAnsi" w:cstheme="minorHAnsi"/>
              </w:rPr>
            </w:pPr>
          </w:p>
          <w:p w14:paraId="2DD21BE6" w14:textId="669FFAD9" w:rsidR="000A69C4" w:rsidRPr="000A69C4" w:rsidRDefault="000A69C4" w:rsidP="00C10512">
            <w:pPr>
              <w:keepNext/>
              <w:keepLines/>
              <w:spacing w:line="276" w:lineRule="auto"/>
              <w:rPr>
                <w:rFonts w:asciiTheme="majorHAnsi" w:hAnsiTheme="majorHAnsi" w:cstheme="minorHAnsi"/>
              </w:rPr>
            </w:pPr>
            <w:r w:rsidRPr="00DC0041">
              <w:rPr>
                <w:rFonts w:asciiTheme="majorHAnsi" w:hAnsiTheme="majorHAnsi" w:cstheme="minorHAnsi"/>
              </w:rPr>
              <w:t xml:space="preserve"> x    </w:t>
            </w:r>
            <w:r w:rsidR="00086551" w:rsidRPr="00DC0041">
              <w:rPr>
                <w:rFonts w:asciiTheme="majorHAnsi" w:hAnsiTheme="majorHAnsi" w:cstheme="minorHAnsi"/>
              </w:rPr>
              <w:t>80</w:t>
            </w:r>
            <w:r w:rsidRPr="00DC0041">
              <w:rPr>
                <w:rFonts w:asciiTheme="majorHAnsi" w:hAnsiTheme="majorHAnsi" w:cstheme="minorHAnsi"/>
              </w:rPr>
              <w:t xml:space="preserve"> točk</w:t>
            </w:r>
          </w:p>
        </w:tc>
      </w:tr>
      <w:tr w:rsidR="000A69C4" w:rsidRPr="000A69C4" w14:paraId="002FBD7B" w14:textId="77777777" w:rsidTr="00C10512">
        <w:trPr>
          <w:trHeight w:val="140"/>
          <w:jc w:val="center"/>
        </w:trPr>
        <w:tc>
          <w:tcPr>
            <w:tcW w:w="2709" w:type="dxa"/>
            <w:vMerge/>
          </w:tcPr>
          <w:p w14:paraId="3D49FF19" w14:textId="77777777" w:rsidR="000A69C4" w:rsidRPr="000A69C4" w:rsidRDefault="000A69C4" w:rsidP="00C10512">
            <w:pPr>
              <w:keepNext/>
              <w:keepLines/>
              <w:spacing w:line="276" w:lineRule="auto"/>
              <w:jc w:val="center"/>
              <w:rPr>
                <w:rFonts w:asciiTheme="majorHAnsi" w:hAnsiTheme="majorHAnsi" w:cstheme="minorHAnsi"/>
              </w:rPr>
            </w:pPr>
          </w:p>
        </w:tc>
        <w:tc>
          <w:tcPr>
            <w:tcW w:w="582" w:type="dxa"/>
            <w:vMerge/>
          </w:tcPr>
          <w:p w14:paraId="5ACC3853" w14:textId="77777777" w:rsidR="000A69C4" w:rsidRPr="000A69C4" w:rsidRDefault="000A69C4" w:rsidP="00C10512">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6799A49D" w14:textId="77777777" w:rsidR="000A69C4" w:rsidRPr="000A69C4" w:rsidRDefault="000A69C4" w:rsidP="00C10512">
            <w:pPr>
              <w:keepNext/>
              <w:keepLines/>
              <w:spacing w:line="276" w:lineRule="auto"/>
              <w:jc w:val="center"/>
              <w:rPr>
                <w:rFonts w:asciiTheme="majorHAnsi" w:hAnsiTheme="majorHAnsi" w:cstheme="minorHAnsi"/>
              </w:rPr>
            </w:pPr>
            <w:r w:rsidRPr="000A69C4">
              <w:rPr>
                <w:rFonts w:asciiTheme="majorHAnsi" w:hAnsiTheme="majorHAnsi" w:cstheme="minorHAnsi"/>
              </w:rPr>
              <w:t xml:space="preserve">ponudnikova skupna ponujena cena brez DDV </w:t>
            </w:r>
          </w:p>
        </w:tc>
        <w:tc>
          <w:tcPr>
            <w:tcW w:w="2289" w:type="dxa"/>
            <w:vMerge/>
          </w:tcPr>
          <w:p w14:paraId="0C4CFA6C" w14:textId="77777777" w:rsidR="000A69C4" w:rsidRPr="000A69C4" w:rsidRDefault="000A69C4" w:rsidP="00C10512">
            <w:pPr>
              <w:keepNext/>
              <w:keepLines/>
              <w:spacing w:line="276" w:lineRule="auto"/>
              <w:jc w:val="both"/>
              <w:rPr>
                <w:rFonts w:asciiTheme="majorHAnsi" w:hAnsiTheme="majorHAnsi" w:cstheme="minorHAnsi"/>
              </w:rPr>
            </w:pPr>
          </w:p>
        </w:tc>
      </w:tr>
    </w:tbl>
    <w:p w14:paraId="5160B321" w14:textId="77777777" w:rsidR="000A69C4" w:rsidRDefault="000A69C4" w:rsidP="005B3E5E">
      <w:pPr>
        <w:spacing w:line="276" w:lineRule="auto"/>
        <w:ind w:left="284"/>
        <w:jc w:val="both"/>
        <w:rPr>
          <w:rFonts w:asciiTheme="majorHAnsi" w:hAnsiTheme="majorHAnsi"/>
        </w:rPr>
      </w:pPr>
    </w:p>
    <w:p w14:paraId="6DBB3E33" w14:textId="70D9C964"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Ponudniki ponuj</w:t>
      </w:r>
      <w:r w:rsidR="00B813DB">
        <w:rPr>
          <w:rFonts w:asciiTheme="majorHAnsi" w:hAnsiTheme="majorHAnsi"/>
        </w:rPr>
        <w:t xml:space="preserve">ene cene navedeno v obrazec </w:t>
      </w:r>
      <w:proofErr w:type="spellStart"/>
      <w:r w:rsidR="00B813DB" w:rsidRPr="00B813DB">
        <w:rPr>
          <w:rFonts w:asciiTheme="majorHAnsi" w:hAnsiTheme="majorHAnsi"/>
          <w:b/>
          <w:bCs/>
        </w:rPr>
        <w:t>Obr</w:t>
      </w:r>
      <w:proofErr w:type="spellEnd"/>
      <w:r w:rsidR="00B813DB" w:rsidRPr="00B813DB">
        <w:rPr>
          <w:rFonts w:asciiTheme="majorHAnsi" w:hAnsiTheme="majorHAnsi"/>
          <w:b/>
          <w:bCs/>
        </w:rPr>
        <w:t>. Ponudbeni predračun</w:t>
      </w:r>
      <w:r w:rsidR="00B813DB">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41A23B1E"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w:t>
      </w:r>
      <w:r w:rsidR="00B813DB">
        <w:rPr>
          <w:rFonts w:asciiTheme="majorHAnsi" w:hAnsiTheme="majorHAnsi"/>
        </w:rPr>
        <w:t xml:space="preserve">in na obrazec </w:t>
      </w:r>
      <w:proofErr w:type="spellStart"/>
      <w:r w:rsidR="00B813DB">
        <w:rPr>
          <w:rFonts w:asciiTheme="majorHAnsi" w:hAnsiTheme="majorHAnsi"/>
          <w:b/>
          <w:bCs/>
        </w:rPr>
        <w:t>Obr</w:t>
      </w:r>
      <w:proofErr w:type="spellEnd"/>
      <w:r w:rsidR="00B813DB">
        <w:rPr>
          <w:rFonts w:asciiTheme="majorHAnsi" w:hAnsiTheme="majorHAnsi"/>
          <w:b/>
          <w:bCs/>
        </w:rPr>
        <w:t xml:space="preserve">. Povzetek ponudbenega predračuna </w:t>
      </w:r>
      <w:r w:rsidRPr="007B3153">
        <w:rPr>
          <w:rFonts w:asciiTheme="majorHAnsi" w:hAnsiTheme="majorHAnsi"/>
        </w:rPr>
        <w:t>vpiše</w:t>
      </w:r>
      <w:r w:rsidR="00B813DB">
        <w:rPr>
          <w:rFonts w:asciiTheme="majorHAnsi" w:hAnsiTheme="majorHAnsi"/>
        </w:rPr>
        <w:t>jo</w:t>
      </w:r>
      <w:r w:rsidRPr="007B3153">
        <w:rPr>
          <w:rFonts w:asciiTheme="majorHAnsi" w:hAnsiTheme="majorHAnsi"/>
        </w:rPr>
        <w:t xml:space="preserv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B813DB">
        <w:rPr>
          <w:rFonts w:asciiTheme="majorHAnsi" w:hAnsiTheme="majorHAnsi"/>
          <w:b/>
          <w:bCs/>
        </w:rPr>
        <w:t xml:space="preserve">Povzetek ponudbenega </w:t>
      </w:r>
      <w:r>
        <w:rPr>
          <w:rFonts w:asciiTheme="majorHAnsi" w:hAnsiTheme="majorHAnsi"/>
          <w:b/>
          <w:bCs/>
        </w:rPr>
        <w:t>predračun</w:t>
      </w:r>
      <w:r w:rsidR="00B813DB">
        <w:rPr>
          <w:rFonts w:asciiTheme="majorHAnsi" w:hAnsiTheme="majorHAnsi"/>
          <w:b/>
          <w:bCs/>
        </w:rPr>
        <w:t>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4E85BB4E"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00B813DB">
        <w:rPr>
          <w:rFonts w:asciiTheme="majorHAnsi" w:hAnsiTheme="majorHAnsi"/>
          <w:b/>
          <w:bCs/>
        </w:rPr>
        <w:t xml:space="preserve">Povzetek ponudbenega </w:t>
      </w:r>
      <w:r>
        <w:rPr>
          <w:rFonts w:asciiTheme="majorHAnsi" w:hAnsiTheme="majorHAnsi"/>
          <w:b/>
          <w:bCs/>
        </w:rPr>
        <w:t>predračun</w:t>
      </w:r>
      <w:r w:rsidR="00B813DB">
        <w:rPr>
          <w:rFonts w:asciiTheme="majorHAnsi" w:hAnsiTheme="majorHAnsi"/>
          <w:b/>
          <w:bCs/>
        </w:rPr>
        <w:t>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51FCE014"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w:t>
      </w:r>
      <w:r w:rsidR="00A16E4F">
        <w:rPr>
          <w:rFonts w:asciiTheme="majorHAnsi" w:hAnsiTheme="majorHAnsi"/>
        </w:rPr>
        <w:t xml:space="preserve">informacijskem </w:t>
      </w:r>
      <w:r>
        <w:rPr>
          <w:rFonts w:asciiTheme="majorHAnsi" w:hAnsiTheme="majorHAnsi"/>
        </w:rPr>
        <w:t>sistemu ali predloženih obrazcih</w:t>
      </w:r>
      <w:r w:rsidRPr="00843ED0">
        <w:rPr>
          <w:rFonts w:asciiTheme="majorHAnsi" w:hAnsiTheme="majorHAnsi"/>
        </w:rPr>
        <w:t xml:space="preserve">, bo naročnik kot pravilno upošteval skupno ponujeno ceno na obrazcu </w:t>
      </w:r>
      <w:proofErr w:type="spellStart"/>
      <w:r w:rsidR="00D81727" w:rsidRPr="00843ED0">
        <w:rPr>
          <w:rFonts w:asciiTheme="majorHAnsi" w:hAnsiTheme="majorHAnsi"/>
          <w:b/>
          <w:bCs/>
        </w:rPr>
        <w:t>O</w:t>
      </w:r>
      <w:r w:rsidR="00D81727">
        <w:rPr>
          <w:rFonts w:asciiTheme="majorHAnsi" w:hAnsiTheme="majorHAnsi"/>
          <w:b/>
          <w:bCs/>
        </w:rPr>
        <w:t>br</w:t>
      </w:r>
      <w:proofErr w:type="spellEnd"/>
      <w:r w:rsidR="00D81727">
        <w:rPr>
          <w:rFonts w:asciiTheme="majorHAnsi" w:hAnsiTheme="majorHAnsi"/>
          <w:b/>
          <w:bCs/>
        </w:rPr>
        <w:t>. Ponudbeni predračun</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0C9320CE" w:rsidR="005B3E5E" w:rsidRDefault="005B3E5E" w:rsidP="005B3E5E">
      <w:pPr>
        <w:spacing w:line="276" w:lineRule="auto"/>
        <w:ind w:left="284"/>
        <w:jc w:val="both"/>
        <w:rPr>
          <w:rFonts w:asciiTheme="majorHAnsi" w:hAnsiTheme="majorHAnsi"/>
        </w:rPr>
      </w:pPr>
      <w:bookmarkStart w:id="24" w:name="_Hlk85686359"/>
      <w:r w:rsidRPr="00F30CBA">
        <w:rPr>
          <w:rFonts w:asciiTheme="majorHAnsi" w:hAnsiTheme="majorHAnsi"/>
        </w:rPr>
        <w:t>V primeru, da naročnik prejme več najugodnejših dopustnih ponudb, ki vsebujejo enako skupno ceno v EUR brez DDV, zaokroženo na dve decimalni mesti natančno, bo naročnik izbral ponudbo, ki bo prispela prej.</w:t>
      </w:r>
    </w:p>
    <w:p w14:paraId="422D9D32" w14:textId="77777777" w:rsidR="000A69C4" w:rsidRDefault="000A69C4" w:rsidP="005B3E5E">
      <w:pPr>
        <w:spacing w:line="276" w:lineRule="auto"/>
        <w:ind w:left="284"/>
        <w:jc w:val="both"/>
        <w:rPr>
          <w:rFonts w:asciiTheme="majorHAnsi" w:hAnsiTheme="majorHAnsi"/>
        </w:rPr>
      </w:pPr>
    </w:p>
    <w:p w14:paraId="3ECFF578" w14:textId="1765C885" w:rsidR="000A69C4" w:rsidRPr="00DC0041" w:rsidRDefault="000A69C4" w:rsidP="000A69C4">
      <w:pPr>
        <w:spacing w:line="276" w:lineRule="auto"/>
        <w:ind w:left="284"/>
        <w:jc w:val="both"/>
        <w:rPr>
          <w:rFonts w:asciiTheme="majorHAnsi" w:hAnsiTheme="majorHAnsi"/>
          <w:b/>
          <w:bCs/>
        </w:rPr>
      </w:pPr>
      <w:r w:rsidRPr="000A69C4">
        <w:rPr>
          <w:rFonts w:asciiTheme="majorHAnsi" w:hAnsiTheme="majorHAnsi"/>
          <w:b/>
          <w:bCs/>
        </w:rPr>
        <w:t xml:space="preserve">B) </w:t>
      </w:r>
      <w:r>
        <w:rPr>
          <w:rFonts w:asciiTheme="majorHAnsi" w:hAnsiTheme="majorHAnsi"/>
          <w:b/>
          <w:bCs/>
        </w:rPr>
        <w:t>I</w:t>
      </w:r>
      <w:r w:rsidRPr="000A69C4">
        <w:rPr>
          <w:rFonts w:asciiTheme="majorHAnsi" w:hAnsiTheme="majorHAnsi"/>
          <w:b/>
          <w:bCs/>
        </w:rPr>
        <w:t>dejn</w:t>
      </w:r>
      <w:r>
        <w:rPr>
          <w:rFonts w:asciiTheme="majorHAnsi" w:hAnsiTheme="majorHAnsi"/>
          <w:b/>
          <w:bCs/>
        </w:rPr>
        <w:t>a</w:t>
      </w:r>
      <w:r w:rsidRPr="000A69C4">
        <w:rPr>
          <w:rFonts w:asciiTheme="majorHAnsi" w:hAnsiTheme="majorHAnsi"/>
          <w:b/>
          <w:bCs/>
        </w:rPr>
        <w:t xml:space="preserve"> zasnov</w:t>
      </w:r>
      <w:r>
        <w:rPr>
          <w:rFonts w:asciiTheme="majorHAnsi" w:hAnsiTheme="majorHAnsi"/>
          <w:b/>
          <w:bCs/>
        </w:rPr>
        <w:t xml:space="preserve">a za celotno trajanje </w:t>
      </w:r>
      <w:r w:rsidRPr="00DC0041">
        <w:rPr>
          <w:rFonts w:asciiTheme="majorHAnsi" w:hAnsiTheme="majorHAnsi"/>
          <w:b/>
          <w:bCs/>
        </w:rPr>
        <w:t xml:space="preserve">pogodbe (največ </w:t>
      </w:r>
      <w:r w:rsidR="00086551" w:rsidRPr="00DC0041">
        <w:rPr>
          <w:rFonts w:asciiTheme="majorHAnsi" w:hAnsiTheme="majorHAnsi"/>
          <w:b/>
          <w:bCs/>
        </w:rPr>
        <w:t>20</w:t>
      </w:r>
      <w:r w:rsidRPr="00DC0041">
        <w:rPr>
          <w:rFonts w:asciiTheme="majorHAnsi" w:hAnsiTheme="majorHAnsi"/>
          <w:b/>
          <w:bCs/>
        </w:rPr>
        <w:t xml:space="preserve"> točk)</w:t>
      </w:r>
    </w:p>
    <w:p w14:paraId="2BE0BFF7" w14:textId="275437B9" w:rsidR="000A69C4" w:rsidRPr="00DC0041" w:rsidRDefault="000A69C4" w:rsidP="000A69C4">
      <w:pPr>
        <w:spacing w:line="276" w:lineRule="auto"/>
        <w:ind w:left="284"/>
        <w:jc w:val="both"/>
        <w:rPr>
          <w:rFonts w:asciiTheme="majorHAnsi" w:hAnsiTheme="majorHAnsi"/>
        </w:rPr>
      </w:pPr>
      <w:r w:rsidRPr="00DC0041">
        <w:rPr>
          <w:rFonts w:asciiTheme="majorHAnsi" w:hAnsiTheme="majorHAnsi"/>
        </w:rPr>
        <w:t>Naročnik bo prejete idejne zasnove, ki jih ponudniki pripravijo skladno z določili programske naloge ocenil na podlagi naslednjih kriterijev:</w:t>
      </w:r>
    </w:p>
    <w:p w14:paraId="683130D5" w14:textId="7A0D4E40" w:rsidR="000A69C4" w:rsidRPr="00DC0041" w:rsidRDefault="000A69C4" w:rsidP="000A69C4">
      <w:pPr>
        <w:pStyle w:val="Odstavekseznama"/>
        <w:numPr>
          <w:ilvl w:val="0"/>
          <w:numId w:val="37"/>
        </w:numPr>
        <w:spacing w:line="276" w:lineRule="auto"/>
        <w:jc w:val="both"/>
        <w:rPr>
          <w:rFonts w:asciiTheme="majorHAnsi" w:hAnsiTheme="majorHAnsi"/>
        </w:rPr>
      </w:pPr>
      <w:r w:rsidRPr="00DC0041">
        <w:rPr>
          <w:rFonts w:asciiTheme="majorHAnsi" w:hAnsiTheme="majorHAnsi"/>
          <w:b/>
          <w:bCs/>
        </w:rPr>
        <w:t>oblikovno učinkovitost rešitve osvetlitve</w:t>
      </w:r>
      <w:r w:rsidRPr="00DC0041">
        <w:rPr>
          <w:rFonts w:asciiTheme="majorHAnsi" w:hAnsiTheme="majorHAnsi"/>
        </w:rPr>
        <w:t xml:space="preserve">, kar pomeni, da bo višje število točk prejela idejna zasnova, pri kateri bo že v prvem letu zagotovila najvišja oblikovno učinkovitost novoletne razsvetljave (največ </w:t>
      </w:r>
      <w:r w:rsidR="00086551" w:rsidRPr="00DC0041">
        <w:rPr>
          <w:rFonts w:asciiTheme="majorHAnsi" w:hAnsiTheme="majorHAnsi"/>
        </w:rPr>
        <w:t>5</w:t>
      </w:r>
      <w:r w:rsidRPr="00DC0041">
        <w:rPr>
          <w:rFonts w:asciiTheme="majorHAnsi" w:hAnsiTheme="majorHAnsi"/>
        </w:rPr>
        <w:t xml:space="preserve"> točk);</w:t>
      </w:r>
    </w:p>
    <w:p w14:paraId="422B4DDF" w14:textId="6244F23F" w:rsidR="000A69C4" w:rsidRPr="00DC0041" w:rsidRDefault="000A69C4" w:rsidP="000A69C4">
      <w:pPr>
        <w:pStyle w:val="Odstavekseznama"/>
        <w:numPr>
          <w:ilvl w:val="0"/>
          <w:numId w:val="37"/>
        </w:numPr>
        <w:spacing w:line="276" w:lineRule="auto"/>
        <w:jc w:val="both"/>
        <w:rPr>
          <w:rFonts w:asciiTheme="majorHAnsi" w:hAnsiTheme="majorHAnsi"/>
        </w:rPr>
      </w:pPr>
      <w:r w:rsidRPr="00DC0041">
        <w:rPr>
          <w:rFonts w:asciiTheme="majorHAnsi" w:hAnsiTheme="majorHAnsi"/>
          <w:b/>
          <w:bCs/>
        </w:rPr>
        <w:t>estetika</w:t>
      </w:r>
      <w:r w:rsidRPr="00DC0041">
        <w:rPr>
          <w:rFonts w:asciiTheme="majorHAnsi" w:hAnsiTheme="majorHAnsi"/>
        </w:rPr>
        <w:t xml:space="preserve">, kar pomeni, da bo višje število točk prejela idejna zasnova, ki bo izražala najboljšo estetsko rešitev (največ </w:t>
      </w:r>
      <w:r w:rsidR="00086551" w:rsidRPr="00DC0041">
        <w:rPr>
          <w:rFonts w:asciiTheme="majorHAnsi" w:hAnsiTheme="majorHAnsi"/>
        </w:rPr>
        <w:t>5</w:t>
      </w:r>
      <w:r w:rsidRPr="00DC0041">
        <w:rPr>
          <w:rFonts w:asciiTheme="majorHAnsi" w:hAnsiTheme="majorHAnsi"/>
        </w:rPr>
        <w:t xml:space="preserve"> točk);</w:t>
      </w:r>
    </w:p>
    <w:p w14:paraId="12572C78" w14:textId="0CA0872A" w:rsidR="000A69C4" w:rsidRPr="00DC0041" w:rsidRDefault="000A69C4" w:rsidP="000A69C4">
      <w:pPr>
        <w:pStyle w:val="Odstavekseznama"/>
        <w:numPr>
          <w:ilvl w:val="0"/>
          <w:numId w:val="37"/>
        </w:numPr>
        <w:spacing w:line="276" w:lineRule="auto"/>
        <w:jc w:val="both"/>
        <w:rPr>
          <w:rFonts w:asciiTheme="majorHAnsi" w:hAnsiTheme="majorHAnsi"/>
        </w:rPr>
      </w:pPr>
      <w:r w:rsidRPr="00DC0041">
        <w:rPr>
          <w:rFonts w:asciiTheme="majorHAnsi" w:hAnsiTheme="majorHAnsi"/>
          <w:b/>
          <w:bCs/>
        </w:rPr>
        <w:lastRenderedPageBreak/>
        <w:t>enotnost videza</w:t>
      </w:r>
      <w:r w:rsidRPr="00DC0041">
        <w:rPr>
          <w:rFonts w:asciiTheme="majorHAnsi" w:hAnsiTheme="majorHAnsi"/>
        </w:rPr>
        <w:t xml:space="preserve">, kar pomeni, da bo višje število točk prejela idejna zasnova, pri kateri bo ponudnik za posamezno ureditveno območje predlagal enoten videz ter hkrati usklajenost novoletne okrasitve za celo občino oz. »rdeča nit« celotne ureditve vseh območij, ki jih je potrebno osvetliti  (največ </w:t>
      </w:r>
      <w:r w:rsidR="00086551" w:rsidRPr="00DC0041">
        <w:rPr>
          <w:rFonts w:asciiTheme="majorHAnsi" w:hAnsiTheme="majorHAnsi"/>
        </w:rPr>
        <w:t>5</w:t>
      </w:r>
      <w:r w:rsidRPr="00DC0041">
        <w:rPr>
          <w:rFonts w:asciiTheme="majorHAnsi" w:hAnsiTheme="majorHAnsi"/>
        </w:rPr>
        <w:t xml:space="preserve"> točk);</w:t>
      </w:r>
    </w:p>
    <w:p w14:paraId="3551C3DF" w14:textId="2646D39C" w:rsidR="000A69C4" w:rsidRPr="00DC0041" w:rsidRDefault="000A69C4" w:rsidP="000A69C4">
      <w:pPr>
        <w:pStyle w:val="Odstavekseznama"/>
        <w:numPr>
          <w:ilvl w:val="0"/>
          <w:numId w:val="37"/>
        </w:numPr>
        <w:spacing w:line="276" w:lineRule="auto"/>
        <w:jc w:val="both"/>
        <w:rPr>
          <w:rFonts w:asciiTheme="majorHAnsi" w:hAnsiTheme="majorHAnsi"/>
        </w:rPr>
      </w:pPr>
      <w:r w:rsidRPr="00DC0041">
        <w:rPr>
          <w:rFonts w:asciiTheme="majorHAnsi" w:hAnsiTheme="majorHAnsi"/>
          <w:b/>
          <w:bCs/>
        </w:rPr>
        <w:t>kreativnost</w:t>
      </w:r>
      <w:r w:rsidRPr="00DC0041">
        <w:rPr>
          <w:rFonts w:asciiTheme="majorHAnsi" w:hAnsiTheme="majorHAnsi"/>
        </w:rPr>
        <w:t xml:space="preserve">, kar pomeni, da bo višje število točk prejela idejna zasnova, pri kateri bo ponudnik ponudil kreativno okrasitev, ki bo upoštevala značaj posameznega območja (največ </w:t>
      </w:r>
      <w:r w:rsidR="00086551" w:rsidRPr="00DC0041">
        <w:rPr>
          <w:rFonts w:asciiTheme="majorHAnsi" w:hAnsiTheme="majorHAnsi"/>
        </w:rPr>
        <w:t>5</w:t>
      </w:r>
      <w:r w:rsidRPr="00DC0041">
        <w:rPr>
          <w:rFonts w:asciiTheme="majorHAnsi" w:hAnsiTheme="majorHAnsi"/>
        </w:rPr>
        <w:t xml:space="preserve"> točk).</w:t>
      </w:r>
    </w:p>
    <w:p w14:paraId="1CD41868" w14:textId="77777777" w:rsidR="000A69C4" w:rsidRPr="00DC0041" w:rsidRDefault="000A69C4" w:rsidP="000A69C4">
      <w:pPr>
        <w:spacing w:line="276" w:lineRule="auto"/>
        <w:ind w:left="284"/>
        <w:jc w:val="both"/>
        <w:rPr>
          <w:rFonts w:asciiTheme="majorHAnsi" w:hAnsiTheme="majorHAnsi"/>
        </w:rPr>
      </w:pPr>
    </w:p>
    <w:p w14:paraId="1F2CD3C6" w14:textId="418E14FC" w:rsidR="000A69C4" w:rsidRPr="00843ED0" w:rsidRDefault="000A69C4" w:rsidP="000A69C4">
      <w:pPr>
        <w:spacing w:line="276" w:lineRule="auto"/>
        <w:ind w:left="284"/>
        <w:jc w:val="both"/>
        <w:rPr>
          <w:rFonts w:asciiTheme="majorHAnsi" w:hAnsiTheme="majorHAnsi"/>
        </w:rPr>
      </w:pPr>
      <w:r w:rsidRPr="00DC0041">
        <w:rPr>
          <w:rFonts w:asciiTheme="majorHAnsi" w:hAnsiTheme="majorHAnsi"/>
        </w:rPr>
        <w:t>V primeru, da ponudnik ne bo predložil idejne zasnove</w:t>
      </w:r>
      <w:r w:rsidR="00A140C6" w:rsidRPr="00DC0041">
        <w:rPr>
          <w:rFonts w:asciiTheme="majorHAnsi" w:hAnsiTheme="majorHAnsi"/>
        </w:rPr>
        <w:t xml:space="preserve"> do roka za oddajo ponudb</w:t>
      </w:r>
      <w:r w:rsidRPr="00DC0041">
        <w:rPr>
          <w:rFonts w:asciiTheme="majorHAnsi" w:hAnsiTheme="majorHAnsi"/>
        </w:rPr>
        <w:t xml:space="preserve"> ali da le-ta ne bo pripravljena skladno z zahtevo vsebino idejne zasnove, ali v primeru, ko bo predložena idejna zasnova prejela 0 točk pri posameznem kriteriju, bo naročnik takšno ponudbo zavrnil kot nedopustno.</w:t>
      </w:r>
    </w:p>
    <w:bookmarkEnd w:id="24"/>
    <w:p w14:paraId="24010A0E" w14:textId="1EFA3814" w:rsidR="002F0682" w:rsidRPr="00843ED0" w:rsidRDefault="002F0682" w:rsidP="009C0EB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25" w:name="_Hlk11305205"/>
      <w:bookmarkStart w:id="26" w:name="_Hlk17203315"/>
      <w:bookmarkStart w:id="27"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14A07B3A" w14:textId="77777777" w:rsidR="000A69C4" w:rsidRPr="0066083E" w:rsidRDefault="000A69C4" w:rsidP="000A69C4">
      <w:pPr>
        <w:numPr>
          <w:ilvl w:val="0"/>
          <w:numId w:val="29"/>
        </w:numPr>
        <w:spacing w:line="276" w:lineRule="auto"/>
        <w:ind w:left="709" w:right="20" w:hanging="425"/>
        <w:jc w:val="both"/>
        <w:rPr>
          <w:rFonts w:asciiTheme="majorHAnsi" w:eastAsia="Trebuchet MS" w:hAnsiTheme="majorHAnsi"/>
          <w:b/>
          <w:bCs/>
        </w:rPr>
      </w:pPr>
      <w:bookmarkStart w:id="28" w:name="_Hlk115064649"/>
      <w:bookmarkEnd w:id="25"/>
      <w:bookmarkEnd w:id="26"/>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6BA420BB" w14:textId="77777777" w:rsidR="000A69C4" w:rsidRDefault="000A69C4" w:rsidP="000A69C4">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Pr>
          <w:rFonts w:asciiTheme="majorHAnsi" w:eastAsia="Trebuchet MS" w:hAnsiTheme="majorHAnsi"/>
          <w:b/>
          <w:bCs/>
        </w:rPr>
        <w:t>P</w:t>
      </w:r>
      <w:r w:rsidRPr="0066083E">
        <w:rPr>
          <w:rFonts w:asciiTheme="majorHAnsi" w:eastAsia="Trebuchet MS" w:hAnsiTheme="majorHAnsi"/>
          <w:b/>
          <w:bCs/>
        </w:rPr>
        <w:t>onudben</w:t>
      </w:r>
      <w:r>
        <w:rPr>
          <w:rFonts w:asciiTheme="majorHAnsi" w:eastAsia="Trebuchet MS" w:hAnsiTheme="majorHAnsi"/>
          <w:b/>
          <w:bCs/>
        </w:rPr>
        <w:t>i</w:t>
      </w:r>
      <w:r w:rsidRPr="0066083E">
        <w:rPr>
          <w:rFonts w:asciiTheme="majorHAnsi" w:eastAsia="Trebuchet MS" w:hAnsiTheme="majorHAnsi"/>
          <w:b/>
          <w:bCs/>
        </w:rPr>
        <w:t xml:space="preserve"> predračun</w:t>
      </w:r>
    </w:p>
    <w:p w14:paraId="6CC129F9" w14:textId="6F5784F8" w:rsidR="00B813DB" w:rsidRDefault="00B813DB" w:rsidP="000A69C4">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Povzetek ponudbenega preračuna</w:t>
      </w:r>
    </w:p>
    <w:p w14:paraId="3F6FAB96" w14:textId="599A8B98" w:rsidR="00A16E4F" w:rsidRPr="00A16739" w:rsidRDefault="00A16E4F" w:rsidP="00A16E4F">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P</w:t>
      </w:r>
      <w:r w:rsidRPr="00A16E4F">
        <w:rPr>
          <w:rFonts w:asciiTheme="majorHAnsi" w:eastAsia="Trebuchet MS" w:hAnsiTheme="majorHAnsi"/>
          <w:b/>
          <w:bCs/>
        </w:rPr>
        <w:t xml:space="preserve">otrdila vseh </w:t>
      </w:r>
      <w:r w:rsidRPr="00A16739">
        <w:rPr>
          <w:rFonts w:asciiTheme="majorHAnsi" w:eastAsia="Trebuchet MS" w:hAnsiTheme="majorHAnsi"/>
          <w:b/>
          <w:bCs/>
        </w:rPr>
        <w:t>bank ali drugo enakovredno dokazilo</w:t>
      </w:r>
    </w:p>
    <w:p w14:paraId="23E10730" w14:textId="6D06F847" w:rsidR="00A16E4F" w:rsidRPr="00A16739" w:rsidRDefault="00A16E4F" w:rsidP="00A16E4F">
      <w:pPr>
        <w:numPr>
          <w:ilvl w:val="0"/>
          <w:numId w:val="29"/>
        </w:numPr>
        <w:spacing w:line="276" w:lineRule="auto"/>
        <w:ind w:left="709" w:right="20" w:hanging="425"/>
        <w:jc w:val="both"/>
        <w:rPr>
          <w:rFonts w:asciiTheme="majorHAnsi" w:eastAsia="Trebuchet MS" w:hAnsiTheme="majorHAnsi"/>
          <w:b/>
          <w:bCs/>
        </w:rPr>
      </w:pPr>
      <w:proofErr w:type="spellStart"/>
      <w:r w:rsidRPr="00A16739">
        <w:rPr>
          <w:rFonts w:asciiTheme="majorHAnsi" w:eastAsia="Trebuchet MS" w:hAnsiTheme="majorHAnsi"/>
          <w:b/>
          <w:bCs/>
        </w:rPr>
        <w:t>Obr</w:t>
      </w:r>
      <w:proofErr w:type="spellEnd"/>
      <w:r w:rsidRPr="00A16739">
        <w:rPr>
          <w:rFonts w:asciiTheme="majorHAnsi" w:eastAsia="Trebuchet MS" w:hAnsiTheme="majorHAnsi"/>
          <w:b/>
          <w:bCs/>
        </w:rPr>
        <w:t>. Kadri</w:t>
      </w:r>
    </w:p>
    <w:p w14:paraId="0290688C" w14:textId="7DA6FEE4" w:rsidR="00A16E4F" w:rsidRPr="00A16739" w:rsidRDefault="00A16E4F" w:rsidP="00A16E4F">
      <w:pPr>
        <w:numPr>
          <w:ilvl w:val="0"/>
          <w:numId w:val="29"/>
        </w:numPr>
        <w:spacing w:line="276" w:lineRule="auto"/>
        <w:ind w:left="709" w:right="20" w:hanging="425"/>
        <w:jc w:val="both"/>
        <w:rPr>
          <w:rFonts w:asciiTheme="majorHAnsi" w:eastAsia="Trebuchet MS" w:hAnsiTheme="majorHAnsi"/>
          <w:b/>
          <w:bCs/>
        </w:rPr>
      </w:pPr>
      <w:proofErr w:type="spellStart"/>
      <w:r w:rsidRPr="00A16739">
        <w:rPr>
          <w:rFonts w:asciiTheme="majorHAnsi" w:eastAsia="Trebuchet MS" w:hAnsiTheme="majorHAnsi"/>
          <w:b/>
          <w:bCs/>
        </w:rPr>
        <w:t>Obr</w:t>
      </w:r>
      <w:proofErr w:type="spellEnd"/>
      <w:r w:rsidRPr="00A16739">
        <w:rPr>
          <w:rFonts w:asciiTheme="majorHAnsi" w:eastAsia="Trebuchet MS" w:hAnsiTheme="majorHAnsi"/>
          <w:b/>
          <w:bCs/>
        </w:rPr>
        <w:t>. Referenčni posli kadrov</w:t>
      </w:r>
    </w:p>
    <w:p w14:paraId="7B229068" w14:textId="50D5387B" w:rsidR="00A16E4F" w:rsidRPr="00A16739" w:rsidRDefault="00A16E4F" w:rsidP="000A69C4">
      <w:pPr>
        <w:numPr>
          <w:ilvl w:val="0"/>
          <w:numId w:val="29"/>
        </w:numPr>
        <w:spacing w:line="276" w:lineRule="auto"/>
        <w:ind w:left="709" w:right="20" w:hanging="425"/>
        <w:jc w:val="both"/>
        <w:rPr>
          <w:rFonts w:asciiTheme="majorHAnsi" w:eastAsia="Trebuchet MS" w:hAnsiTheme="majorHAnsi"/>
          <w:b/>
          <w:bCs/>
        </w:rPr>
      </w:pPr>
      <w:r w:rsidRPr="00A16739">
        <w:rPr>
          <w:rFonts w:asciiTheme="majorHAnsi" w:eastAsia="Trebuchet MS" w:hAnsiTheme="majorHAnsi"/>
          <w:b/>
          <w:bCs/>
        </w:rPr>
        <w:t>Potrdila o usposobljenosti kadrov za delo z vozilom z dvižno košaro</w:t>
      </w:r>
    </w:p>
    <w:p w14:paraId="12889CC6" w14:textId="77777777" w:rsidR="000A69C4" w:rsidRPr="0066083E" w:rsidRDefault="000A69C4" w:rsidP="000A69C4">
      <w:pPr>
        <w:numPr>
          <w:ilvl w:val="0"/>
          <w:numId w:val="29"/>
        </w:numPr>
        <w:spacing w:line="276" w:lineRule="auto"/>
        <w:ind w:left="709" w:right="20" w:hanging="425"/>
        <w:jc w:val="both"/>
        <w:rPr>
          <w:rFonts w:asciiTheme="majorHAnsi" w:eastAsia="Trebuchet MS" w:hAnsiTheme="majorHAnsi"/>
          <w:b/>
          <w:bCs/>
        </w:rPr>
      </w:pPr>
      <w:proofErr w:type="spellStart"/>
      <w:r w:rsidRPr="00A16739">
        <w:rPr>
          <w:rFonts w:asciiTheme="majorHAnsi" w:eastAsia="Trebuchet MS" w:hAnsiTheme="majorHAnsi"/>
          <w:b/>
          <w:bCs/>
        </w:rPr>
        <w:t>Obr</w:t>
      </w:r>
      <w:proofErr w:type="spellEnd"/>
      <w:r w:rsidRPr="00A16739">
        <w:rPr>
          <w:rFonts w:asciiTheme="majorHAnsi" w:eastAsia="Trebuchet MS" w:hAnsiTheme="majorHAnsi"/>
          <w:b/>
          <w:bCs/>
        </w:rPr>
        <w:t>. Referenčni posli gospodarskega</w:t>
      </w:r>
      <w:r w:rsidRPr="0066083E">
        <w:rPr>
          <w:rFonts w:asciiTheme="majorHAnsi" w:eastAsia="Trebuchet MS" w:hAnsiTheme="majorHAnsi"/>
          <w:b/>
          <w:bCs/>
        </w:rPr>
        <w:t xml:space="preserve"> subjekta</w:t>
      </w:r>
    </w:p>
    <w:p w14:paraId="1087E0C4" w14:textId="77777777" w:rsidR="000A69C4" w:rsidRDefault="000A69C4" w:rsidP="000A69C4">
      <w:pPr>
        <w:numPr>
          <w:ilvl w:val="0"/>
          <w:numId w:val="29"/>
        </w:numPr>
        <w:spacing w:line="276" w:lineRule="auto"/>
        <w:ind w:left="709" w:right="20" w:hanging="425"/>
        <w:jc w:val="both"/>
        <w:rPr>
          <w:rFonts w:asciiTheme="majorHAnsi" w:eastAsia="Trebuchet MS" w:hAnsiTheme="majorHAnsi"/>
          <w:b/>
          <w:bCs/>
        </w:rPr>
      </w:pPr>
      <w:proofErr w:type="spellStart"/>
      <w:r>
        <w:rPr>
          <w:rFonts w:asciiTheme="majorHAnsi" w:eastAsia="Trebuchet MS" w:hAnsiTheme="majorHAnsi"/>
          <w:b/>
          <w:bCs/>
        </w:rPr>
        <w:t>Obr</w:t>
      </w:r>
      <w:proofErr w:type="spellEnd"/>
      <w:r>
        <w:rPr>
          <w:rFonts w:asciiTheme="majorHAnsi" w:eastAsia="Trebuchet MS" w:hAnsiTheme="majorHAnsi"/>
          <w:b/>
          <w:bCs/>
        </w:rPr>
        <w:t>. Oprema</w:t>
      </w:r>
    </w:p>
    <w:p w14:paraId="45CC30E2" w14:textId="672CFAF4" w:rsidR="00A16E4F" w:rsidRPr="0066083E" w:rsidRDefault="00A16E4F" w:rsidP="000A69C4">
      <w:pPr>
        <w:numPr>
          <w:ilvl w:val="0"/>
          <w:numId w:val="29"/>
        </w:numPr>
        <w:spacing w:line="276" w:lineRule="auto"/>
        <w:ind w:left="709" w:right="20" w:hanging="425"/>
        <w:jc w:val="both"/>
        <w:rPr>
          <w:rFonts w:asciiTheme="majorHAnsi" w:eastAsia="Trebuchet MS" w:hAnsiTheme="majorHAnsi"/>
          <w:b/>
          <w:bCs/>
        </w:rPr>
      </w:pPr>
      <w:r w:rsidRPr="00A16E4F">
        <w:rPr>
          <w:rFonts w:asciiTheme="majorHAnsi" w:eastAsia="Trebuchet MS" w:hAnsiTheme="majorHAnsi"/>
          <w:b/>
          <w:bCs/>
        </w:rPr>
        <w:t>Dokazila za tehnično opremo</w:t>
      </w:r>
    </w:p>
    <w:p w14:paraId="00D5337C" w14:textId="77777777" w:rsidR="00A16E4F" w:rsidRDefault="00A16E4F" w:rsidP="00A16E4F">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6F6AE392" w14:textId="18C5C676" w:rsidR="00A16E4F" w:rsidRPr="00A16E4F" w:rsidRDefault="00A16E4F" w:rsidP="00A16E4F">
      <w:pPr>
        <w:numPr>
          <w:ilvl w:val="0"/>
          <w:numId w:val="29"/>
        </w:numPr>
        <w:spacing w:line="276" w:lineRule="auto"/>
        <w:ind w:left="709" w:right="20" w:hanging="425"/>
        <w:jc w:val="both"/>
        <w:rPr>
          <w:rFonts w:asciiTheme="majorHAnsi" w:eastAsia="Trebuchet MS" w:hAnsiTheme="majorHAnsi"/>
          <w:b/>
          <w:bCs/>
        </w:rPr>
      </w:pPr>
      <w:proofErr w:type="spellStart"/>
      <w:r w:rsidRPr="00A16E4F">
        <w:rPr>
          <w:rFonts w:asciiTheme="majorHAnsi" w:eastAsia="Trebuchet MS" w:hAnsiTheme="majorHAnsi"/>
          <w:b/>
          <w:bCs/>
        </w:rPr>
        <w:t>Obr</w:t>
      </w:r>
      <w:proofErr w:type="spellEnd"/>
      <w:r w:rsidRPr="00A16E4F">
        <w:rPr>
          <w:rFonts w:asciiTheme="majorHAnsi" w:eastAsia="Trebuchet MS" w:hAnsiTheme="majorHAnsi"/>
          <w:b/>
          <w:bCs/>
        </w:rPr>
        <w:t>. Pooblastila za pridobitev podatkov iz kazenske evidence</w:t>
      </w:r>
    </w:p>
    <w:p w14:paraId="47CD3A7D" w14:textId="77777777" w:rsidR="00A16E4F" w:rsidRPr="0066083E" w:rsidRDefault="00A16E4F" w:rsidP="00A16E4F">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24AB7D8E" w14:textId="02C7D0C2" w:rsidR="000A69C4" w:rsidRPr="000A69C4" w:rsidRDefault="000A69C4" w:rsidP="0066083E">
      <w:pPr>
        <w:numPr>
          <w:ilvl w:val="0"/>
          <w:numId w:val="29"/>
        </w:numPr>
        <w:spacing w:line="276" w:lineRule="auto"/>
        <w:ind w:left="709" w:right="20" w:hanging="425"/>
        <w:jc w:val="both"/>
        <w:rPr>
          <w:rFonts w:asciiTheme="majorHAnsi" w:eastAsia="Trebuchet MS" w:hAnsiTheme="majorHAnsi"/>
        </w:rPr>
      </w:pPr>
      <w:r w:rsidRPr="00A140C6">
        <w:rPr>
          <w:rFonts w:asciiTheme="majorHAnsi" w:eastAsia="Trebuchet MS" w:hAnsiTheme="majorHAnsi"/>
          <w:b/>
          <w:bCs/>
        </w:rPr>
        <w:t>Idejna zasnova</w:t>
      </w:r>
      <w:r>
        <w:rPr>
          <w:rFonts w:asciiTheme="majorHAnsi" w:eastAsia="Trebuchet MS" w:hAnsiTheme="majorHAnsi"/>
        </w:rPr>
        <w:t xml:space="preserve"> </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0A7934F2" w14:textId="77777777" w:rsidR="00A16E4F" w:rsidRPr="0066083E" w:rsidRDefault="00A16E4F" w:rsidP="00A16E4F">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28"/>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3B888A61"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12A0BD3D"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D81727">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27"/>
    <w:p w14:paraId="042D3178" w14:textId="77777777" w:rsidR="00D81727" w:rsidRPr="0066083E" w:rsidRDefault="00D81727" w:rsidP="00D81727">
      <w:pPr>
        <w:spacing w:line="276" w:lineRule="auto"/>
        <w:ind w:right="20"/>
        <w:jc w:val="both"/>
        <w:rPr>
          <w:rFonts w:asciiTheme="majorHAnsi" w:eastAsia="Trebuchet MS" w:hAnsiTheme="majorHAnsi"/>
        </w:rPr>
      </w:pPr>
      <w:r>
        <w:rPr>
          <w:rFonts w:asciiTheme="majorHAnsi" w:eastAsia="Trebuchet MS" w:hAnsiTheme="majorHAnsi"/>
        </w:rPr>
        <w:t>Z oddajo ponudbe se šteje, da je naročnik seznanjen in soglaša z zgoraj navedenimi dokumenti. Navedene dokumente predloži izbrani izvajalec v fazi sklenitve pogodbe o izvedbi javnega naročila.</w:t>
      </w:r>
    </w:p>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283E3412"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B31511">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w:t>
      </w:r>
      <w:r w:rsidR="002C0A51" w:rsidRPr="002C0A51">
        <w:rPr>
          <w:rFonts w:asciiTheme="majorHAnsi" w:eastAsia="Trebuchet MS" w:hAnsiTheme="majorHAnsi"/>
        </w:rPr>
        <w:t>EUe16/</w:t>
      </w:r>
      <w:r w:rsidR="00A37655">
        <w:rPr>
          <w:rFonts w:asciiTheme="majorHAnsi" w:eastAsia="Trebuchet MS" w:hAnsiTheme="majorHAnsi"/>
        </w:rPr>
        <w:t>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03B4F">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AA93E7" w14:textId="77777777" w:rsidR="00AA2A5E" w:rsidRDefault="00AA2A5E" w:rsidP="00067AAF">
      <w:r>
        <w:separator/>
      </w:r>
    </w:p>
  </w:endnote>
  <w:endnote w:type="continuationSeparator" w:id="0">
    <w:p w14:paraId="1E8F5546" w14:textId="77777777" w:rsidR="00AA2A5E" w:rsidRDefault="00AA2A5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5B7437">
          <w:rPr>
            <w:rFonts w:asciiTheme="majorHAnsi" w:hAnsiTheme="majorHAnsi"/>
            <w:noProof/>
            <w:color w:val="008080"/>
          </w:rPr>
          <w:t>15</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703091" w14:textId="77777777" w:rsidR="00AA2A5E" w:rsidRDefault="00AA2A5E" w:rsidP="00067AAF">
      <w:r>
        <w:separator/>
      </w:r>
    </w:p>
  </w:footnote>
  <w:footnote w:type="continuationSeparator" w:id="0">
    <w:p w14:paraId="0F2EE72E" w14:textId="77777777" w:rsidR="00AA2A5E" w:rsidRDefault="00AA2A5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3EA4932"/>
    <w:multiLevelType w:val="hybridMultilevel"/>
    <w:tmpl w:val="885CBD24"/>
    <w:lvl w:ilvl="0" w:tplc="999692FC">
      <w:start w:val="1"/>
      <w:numFmt w:val="decimal"/>
      <w:lvlText w:val="%1."/>
      <w:lvlJc w:val="left"/>
      <w:pPr>
        <w:ind w:left="1020" w:hanging="360"/>
      </w:pPr>
    </w:lvl>
    <w:lvl w:ilvl="1" w:tplc="7048E6AE">
      <w:start w:val="1"/>
      <w:numFmt w:val="decimal"/>
      <w:lvlText w:val="%2."/>
      <w:lvlJc w:val="left"/>
      <w:pPr>
        <w:ind w:left="1020" w:hanging="360"/>
      </w:pPr>
    </w:lvl>
    <w:lvl w:ilvl="2" w:tplc="3AF092C6">
      <w:start w:val="1"/>
      <w:numFmt w:val="decimal"/>
      <w:lvlText w:val="%3."/>
      <w:lvlJc w:val="left"/>
      <w:pPr>
        <w:ind w:left="1020" w:hanging="360"/>
      </w:pPr>
    </w:lvl>
    <w:lvl w:ilvl="3" w:tplc="5CA8FCA4">
      <w:start w:val="1"/>
      <w:numFmt w:val="decimal"/>
      <w:lvlText w:val="%4."/>
      <w:lvlJc w:val="left"/>
      <w:pPr>
        <w:ind w:left="1020" w:hanging="360"/>
      </w:pPr>
    </w:lvl>
    <w:lvl w:ilvl="4" w:tplc="DD208F3E">
      <w:start w:val="1"/>
      <w:numFmt w:val="decimal"/>
      <w:lvlText w:val="%5."/>
      <w:lvlJc w:val="left"/>
      <w:pPr>
        <w:ind w:left="1020" w:hanging="360"/>
      </w:pPr>
    </w:lvl>
    <w:lvl w:ilvl="5" w:tplc="DC64806C">
      <w:start w:val="1"/>
      <w:numFmt w:val="decimal"/>
      <w:lvlText w:val="%6."/>
      <w:lvlJc w:val="left"/>
      <w:pPr>
        <w:ind w:left="1020" w:hanging="360"/>
      </w:pPr>
    </w:lvl>
    <w:lvl w:ilvl="6" w:tplc="49EE7DD2">
      <w:start w:val="1"/>
      <w:numFmt w:val="decimal"/>
      <w:lvlText w:val="%7."/>
      <w:lvlJc w:val="left"/>
      <w:pPr>
        <w:ind w:left="1020" w:hanging="360"/>
      </w:pPr>
    </w:lvl>
    <w:lvl w:ilvl="7" w:tplc="6FB86B60">
      <w:start w:val="1"/>
      <w:numFmt w:val="decimal"/>
      <w:lvlText w:val="%8."/>
      <w:lvlJc w:val="left"/>
      <w:pPr>
        <w:ind w:left="1020" w:hanging="360"/>
      </w:pPr>
    </w:lvl>
    <w:lvl w:ilvl="8" w:tplc="9C42110C">
      <w:start w:val="1"/>
      <w:numFmt w:val="decimal"/>
      <w:lvlText w:val="%9."/>
      <w:lvlJc w:val="left"/>
      <w:pPr>
        <w:ind w:left="1020" w:hanging="360"/>
      </w:pPr>
    </w:lvl>
  </w:abstractNum>
  <w:abstractNum w:abstractNumId="3"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4"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7480601"/>
    <w:multiLevelType w:val="hybridMultilevel"/>
    <w:tmpl w:val="5CF0F144"/>
    <w:lvl w:ilvl="0" w:tplc="2B5A82B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7"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8" w15:restartNumberingAfterBreak="0">
    <w:nsid w:val="613923F6"/>
    <w:multiLevelType w:val="hybridMultilevel"/>
    <w:tmpl w:val="BA7EE26C"/>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4" w15:restartNumberingAfterBreak="0">
    <w:nsid w:val="6F3B0CF3"/>
    <w:multiLevelType w:val="hybridMultilevel"/>
    <w:tmpl w:val="DE18EAB6"/>
    <w:lvl w:ilvl="0" w:tplc="099602CA">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8"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505439442">
    <w:abstractNumId w:val="7"/>
  </w:num>
  <w:num w:numId="2" w16cid:durableId="280959140">
    <w:abstractNumId w:val="17"/>
  </w:num>
  <w:num w:numId="3" w16cid:durableId="1476800177">
    <w:abstractNumId w:val="19"/>
  </w:num>
  <w:num w:numId="4" w16cid:durableId="1149051525">
    <w:abstractNumId w:val="22"/>
  </w:num>
  <w:num w:numId="5" w16cid:durableId="615016772">
    <w:abstractNumId w:val="16"/>
  </w:num>
  <w:num w:numId="6" w16cid:durableId="117645690">
    <w:abstractNumId w:val="20"/>
  </w:num>
  <w:num w:numId="7" w16cid:durableId="479078477">
    <w:abstractNumId w:val="6"/>
  </w:num>
  <w:num w:numId="8" w16cid:durableId="1614821268">
    <w:abstractNumId w:val="5"/>
  </w:num>
  <w:num w:numId="9" w16cid:durableId="1837723571">
    <w:abstractNumId w:val="4"/>
  </w:num>
  <w:num w:numId="10" w16cid:durableId="1697846235">
    <w:abstractNumId w:val="13"/>
  </w:num>
  <w:num w:numId="11" w16cid:durableId="1176772308">
    <w:abstractNumId w:val="10"/>
  </w:num>
  <w:num w:numId="12" w16cid:durableId="131677723">
    <w:abstractNumId w:val="17"/>
    <w:lvlOverride w:ilvl="0">
      <w:startOverride w:val="1"/>
    </w:lvlOverride>
  </w:num>
  <w:num w:numId="13" w16cid:durableId="2102481177">
    <w:abstractNumId w:val="21"/>
  </w:num>
  <w:num w:numId="14" w16cid:durableId="1717460834">
    <w:abstractNumId w:val="9"/>
  </w:num>
  <w:num w:numId="15" w16cid:durableId="461575721">
    <w:abstractNumId w:val="1"/>
  </w:num>
  <w:num w:numId="16" w16cid:durableId="1469202098">
    <w:abstractNumId w:val="11"/>
  </w:num>
  <w:num w:numId="17" w16cid:durableId="40904610">
    <w:abstractNumId w:val="7"/>
  </w:num>
  <w:num w:numId="18" w16cid:durableId="1937403787">
    <w:abstractNumId w:val="7"/>
  </w:num>
  <w:num w:numId="19" w16cid:durableId="1503660046">
    <w:abstractNumId w:val="7"/>
  </w:num>
  <w:num w:numId="20" w16cid:durableId="2106267547">
    <w:abstractNumId w:val="7"/>
  </w:num>
  <w:num w:numId="21" w16cid:durableId="1274166632">
    <w:abstractNumId w:val="27"/>
  </w:num>
  <w:num w:numId="22" w16cid:durableId="916285068">
    <w:abstractNumId w:val="0"/>
  </w:num>
  <w:num w:numId="23" w16cid:durableId="1445149200">
    <w:abstractNumId w:val="23"/>
  </w:num>
  <w:num w:numId="24" w16cid:durableId="1492720215">
    <w:abstractNumId w:val="7"/>
  </w:num>
  <w:num w:numId="25" w16cid:durableId="310792976">
    <w:abstractNumId w:val="26"/>
  </w:num>
  <w:num w:numId="26" w16cid:durableId="1850095032">
    <w:abstractNumId w:val="7"/>
  </w:num>
  <w:num w:numId="27" w16cid:durableId="270598315">
    <w:abstractNumId w:val="14"/>
  </w:num>
  <w:num w:numId="28" w16cid:durableId="506753880">
    <w:abstractNumId w:val="7"/>
  </w:num>
  <w:num w:numId="29" w16cid:durableId="602499145">
    <w:abstractNumId w:val="28"/>
  </w:num>
  <w:num w:numId="30" w16cid:durableId="2019116076">
    <w:abstractNumId w:val="15"/>
  </w:num>
  <w:num w:numId="31" w16cid:durableId="1124889966">
    <w:abstractNumId w:val="7"/>
  </w:num>
  <w:num w:numId="32" w16cid:durableId="253369135">
    <w:abstractNumId w:val="25"/>
  </w:num>
  <w:num w:numId="33" w16cid:durableId="1615408238">
    <w:abstractNumId w:val="8"/>
  </w:num>
  <w:num w:numId="34" w16cid:durableId="1111169507">
    <w:abstractNumId w:val="3"/>
  </w:num>
  <w:num w:numId="35" w16cid:durableId="267087119">
    <w:abstractNumId w:val="2"/>
  </w:num>
  <w:num w:numId="36" w16cid:durableId="268244801">
    <w:abstractNumId w:val="24"/>
  </w:num>
  <w:num w:numId="37" w16cid:durableId="41828645">
    <w:abstractNumId w:val="18"/>
  </w:num>
  <w:num w:numId="38" w16cid:durableId="149475570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284"/>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6551"/>
    <w:rsid w:val="00087777"/>
    <w:rsid w:val="00093CAC"/>
    <w:rsid w:val="000949CC"/>
    <w:rsid w:val="000A09DA"/>
    <w:rsid w:val="000A1302"/>
    <w:rsid w:val="000A2EB1"/>
    <w:rsid w:val="000A3E2A"/>
    <w:rsid w:val="000A69C4"/>
    <w:rsid w:val="000B0901"/>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2005"/>
    <w:rsid w:val="00114A35"/>
    <w:rsid w:val="00115379"/>
    <w:rsid w:val="00117D7C"/>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0973"/>
    <w:rsid w:val="00241502"/>
    <w:rsid w:val="0024261D"/>
    <w:rsid w:val="00242EFE"/>
    <w:rsid w:val="00245A35"/>
    <w:rsid w:val="002464A9"/>
    <w:rsid w:val="00247A1E"/>
    <w:rsid w:val="00251AF7"/>
    <w:rsid w:val="00252639"/>
    <w:rsid w:val="002560A1"/>
    <w:rsid w:val="0026143C"/>
    <w:rsid w:val="00263B18"/>
    <w:rsid w:val="00265536"/>
    <w:rsid w:val="002670F5"/>
    <w:rsid w:val="00273ECE"/>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0A51"/>
    <w:rsid w:val="002C1221"/>
    <w:rsid w:val="002C4809"/>
    <w:rsid w:val="002C56D7"/>
    <w:rsid w:val="002C5B74"/>
    <w:rsid w:val="002C5F7D"/>
    <w:rsid w:val="002C6581"/>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3ED"/>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4F0E"/>
    <w:rsid w:val="0034584E"/>
    <w:rsid w:val="00346746"/>
    <w:rsid w:val="0035141C"/>
    <w:rsid w:val="0035176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96615"/>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1CCA"/>
    <w:rsid w:val="003C5C1C"/>
    <w:rsid w:val="003D030F"/>
    <w:rsid w:val="003D3927"/>
    <w:rsid w:val="003D3E9F"/>
    <w:rsid w:val="003D40D6"/>
    <w:rsid w:val="003D52D3"/>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03B4F"/>
    <w:rsid w:val="00413AF7"/>
    <w:rsid w:val="0041426B"/>
    <w:rsid w:val="00414E32"/>
    <w:rsid w:val="004166B0"/>
    <w:rsid w:val="004200B2"/>
    <w:rsid w:val="00420E84"/>
    <w:rsid w:val="00421A35"/>
    <w:rsid w:val="00422496"/>
    <w:rsid w:val="0042635D"/>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2EC"/>
    <w:rsid w:val="00520E17"/>
    <w:rsid w:val="00523BAE"/>
    <w:rsid w:val="00524F08"/>
    <w:rsid w:val="00525A8C"/>
    <w:rsid w:val="00530D35"/>
    <w:rsid w:val="00533CF6"/>
    <w:rsid w:val="00535A93"/>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1B5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A3D93"/>
    <w:rsid w:val="005B0541"/>
    <w:rsid w:val="005B177D"/>
    <w:rsid w:val="005B3E5E"/>
    <w:rsid w:val="005B7437"/>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574"/>
    <w:rsid w:val="005F67AF"/>
    <w:rsid w:val="005F784B"/>
    <w:rsid w:val="00601150"/>
    <w:rsid w:val="0060261D"/>
    <w:rsid w:val="0060328E"/>
    <w:rsid w:val="00603BA0"/>
    <w:rsid w:val="00604795"/>
    <w:rsid w:val="006070F6"/>
    <w:rsid w:val="006108C8"/>
    <w:rsid w:val="0061092B"/>
    <w:rsid w:val="00611853"/>
    <w:rsid w:val="006126E9"/>
    <w:rsid w:val="006148ED"/>
    <w:rsid w:val="00620B34"/>
    <w:rsid w:val="00625154"/>
    <w:rsid w:val="00631D12"/>
    <w:rsid w:val="00632201"/>
    <w:rsid w:val="006322E7"/>
    <w:rsid w:val="006324CD"/>
    <w:rsid w:val="00633F57"/>
    <w:rsid w:val="00634F42"/>
    <w:rsid w:val="006355C8"/>
    <w:rsid w:val="00635DE3"/>
    <w:rsid w:val="0064141B"/>
    <w:rsid w:val="00642B86"/>
    <w:rsid w:val="00645993"/>
    <w:rsid w:val="00645F46"/>
    <w:rsid w:val="006468B3"/>
    <w:rsid w:val="0065263C"/>
    <w:rsid w:val="006552BE"/>
    <w:rsid w:val="00655934"/>
    <w:rsid w:val="0066083E"/>
    <w:rsid w:val="0066349B"/>
    <w:rsid w:val="00666C43"/>
    <w:rsid w:val="00667941"/>
    <w:rsid w:val="0067086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276DE"/>
    <w:rsid w:val="00727C79"/>
    <w:rsid w:val="00731215"/>
    <w:rsid w:val="007326DA"/>
    <w:rsid w:val="007341FE"/>
    <w:rsid w:val="00735EF1"/>
    <w:rsid w:val="00736B4B"/>
    <w:rsid w:val="00736DEA"/>
    <w:rsid w:val="00740DDB"/>
    <w:rsid w:val="0074190E"/>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27C9"/>
    <w:rsid w:val="007A6E4B"/>
    <w:rsid w:val="007A6E83"/>
    <w:rsid w:val="007B009D"/>
    <w:rsid w:val="007B250E"/>
    <w:rsid w:val="007B3153"/>
    <w:rsid w:val="007B47EC"/>
    <w:rsid w:val="007B5787"/>
    <w:rsid w:val="007B5A0B"/>
    <w:rsid w:val="007B6819"/>
    <w:rsid w:val="007B7F54"/>
    <w:rsid w:val="007C0515"/>
    <w:rsid w:val="007C3B1E"/>
    <w:rsid w:val="007C5F51"/>
    <w:rsid w:val="007C6C5F"/>
    <w:rsid w:val="007C6FC0"/>
    <w:rsid w:val="007D0DEC"/>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06C89"/>
    <w:rsid w:val="00910AA7"/>
    <w:rsid w:val="0091119D"/>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87F31"/>
    <w:rsid w:val="009934EB"/>
    <w:rsid w:val="00993952"/>
    <w:rsid w:val="00993C16"/>
    <w:rsid w:val="00996D7F"/>
    <w:rsid w:val="00997B4F"/>
    <w:rsid w:val="009A7059"/>
    <w:rsid w:val="009B04E0"/>
    <w:rsid w:val="009B1E79"/>
    <w:rsid w:val="009B205D"/>
    <w:rsid w:val="009B2401"/>
    <w:rsid w:val="009B2514"/>
    <w:rsid w:val="009B2EA3"/>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40C6"/>
    <w:rsid w:val="00A158A7"/>
    <w:rsid w:val="00A16739"/>
    <w:rsid w:val="00A16E4F"/>
    <w:rsid w:val="00A16F84"/>
    <w:rsid w:val="00A21432"/>
    <w:rsid w:val="00A229FB"/>
    <w:rsid w:val="00A2373F"/>
    <w:rsid w:val="00A23AB5"/>
    <w:rsid w:val="00A25BF2"/>
    <w:rsid w:val="00A2694D"/>
    <w:rsid w:val="00A26D86"/>
    <w:rsid w:val="00A31FA1"/>
    <w:rsid w:val="00A33925"/>
    <w:rsid w:val="00A35B57"/>
    <w:rsid w:val="00A37655"/>
    <w:rsid w:val="00A37ABF"/>
    <w:rsid w:val="00A40FD8"/>
    <w:rsid w:val="00A410CD"/>
    <w:rsid w:val="00A42A9A"/>
    <w:rsid w:val="00A42DA5"/>
    <w:rsid w:val="00A4347C"/>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2A5E"/>
    <w:rsid w:val="00AA385E"/>
    <w:rsid w:val="00AA3A60"/>
    <w:rsid w:val="00AA3B5D"/>
    <w:rsid w:val="00AA4F65"/>
    <w:rsid w:val="00AA520F"/>
    <w:rsid w:val="00AA728B"/>
    <w:rsid w:val="00AB1B46"/>
    <w:rsid w:val="00AB2354"/>
    <w:rsid w:val="00AB35D2"/>
    <w:rsid w:val="00AC070D"/>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595A"/>
    <w:rsid w:val="00B15A8B"/>
    <w:rsid w:val="00B2034A"/>
    <w:rsid w:val="00B22E88"/>
    <w:rsid w:val="00B23DC1"/>
    <w:rsid w:val="00B23F7D"/>
    <w:rsid w:val="00B251B4"/>
    <w:rsid w:val="00B25EB6"/>
    <w:rsid w:val="00B2680C"/>
    <w:rsid w:val="00B31511"/>
    <w:rsid w:val="00B339D8"/>
    <w:rsid w:val="00B33DDF"/>
    <w:rsid w:val="00B34EAC"/>
    <w:rsid w:val="00B352FC"/>
    <w:rsid w:val="00B3571F"/>
    <w:rsid w:val="00B35C15"/>
    <w:rsid w:val="00B439C1"/>
    <w:rsid w:val="00B43EE1"/>
    <w:rsid w:val="00B4415B"/>
    <w:rsid w:val="00B46562"/>
    <w:rsid w:val="00B467BF"/>
    <w:rsid w:val="00B47B3B"/>
    <w:rsid w:val="00B51E44"/>
    <w:rsid w:val="00B52259"/>
    <w:rsid w:val="00B53A64"/>
    <w:rsid w:val="00B56886"/>
    <w:rsid w:val="00B60264"/>
    <w:rsid w:val="00B61871"/>
    <w:rsid w:val="00B66366"/>
    <w:rsid w:val="00B6790D"/>
    <w:rsid w:val="00B723E9"/>
    <w:rsid w:val="00B73DA9"/>
    <w:rsid w:val="00B769DA"/>
    <w:rsid w:val="00B76D41"/>
    <w:rsid w:val="00B77AA8"/>
    <w:rsid w:val="00B813DB"/>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0DBA"/>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AFE"/>
    <w:rsid w:val="00CA003B"/>
    <w:rsid w:val="00CA00C7"/>
    <w:rsid w:val="00CA5AE0"/>
    <w:rsid w:val="00CA60CF"/>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0298"/>
    <w:rsid w:val="00CE3285"/>
    <w:rsid w:val="00CE3608"/>
    <w:rsid w:val="00CE6C3D"/>
    <w:rsid w:val="00CE7028"/>
    <w:rsid w:val="00CF034E"/>
    <w:rsid w:val="00CF1953"/>
    <w:rsid w:val="00CF1BD0"/>
    <w:rsid w:val="00CF55D6"/>
    <w:rsid w:val="00CF7FFD"/>
    <w:rsid w:val="00D031D4"/>
    <w:rsid w:val="00D056D5"/>
    <w:rsid w:val="00D06467"/>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1727"/>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0041"/>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C141B"/>
    <w:rsid w:val="00EC1EE6"/>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2CBE"/>
    <w:rsid w:val="00F142E7"/>
    <w:rsid w:val="00F202FA"/>
    <w:rsid w:val="00F21804"/>
    <w:rsid w:val="00F2333B"/>
    <w:rsid w:val="00F237DF"/>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A16E4F"/>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04612046">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601063220">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EA0C3-FCE3-4EBE-99B7-299DAAF61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5689</Words>
  <Characters>34098</Characters>
  <Application>Microsoft Office Word</Application>
  <DocSecurity>0</DocSecurity>
  <Lines>284</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39708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17</cp:revision>
  <cp:lastPrinted>2019-08-05T10:16:00Z</cp:lastPrinted>
  <dcterms:created xsi:type="dcterms:W3CDTF">2024-05-07T07:35:00Z</dcterms:created>
  <dcterms:modified xsi:type="dcterms:W3CDTF">2024-05-22T13:32:00Z</dcterms:modified>
  <cp:category/>
</cp:coreProperties>
</file>