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47A272"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C2FBC25" w14:textId="77777777" w:rsidR="000C3C8A" w:rsidRPr="00706165" w:rsidRDefault="000C3C8A" w:rsidP="00DE4C50">
      <w:pPr>
        <w:widowControl w:val="0"/>
        <w:ind w:right="1750"/>
        <w:rPr>
          <w:rFonts w:ascii="Century Gothic" w:eastAsiaTheme="minorEastAsia" w:hAnsi="Century Gothic"/>
          <w:caps/>
          <w:color w:val="595959" w:themeColor="text1" w:themeTint="A6"/>
          <w:sz w:val="24"/>
          <w:szCs w:val="80"/>
        </w:rPr>
      </w:pPr>
    </w:p>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p w14:paraId="06C8B47A" w14:textId="77777777" w:rsidR="00DA4846" w:rsidRPr="00F60690" w:rsidRDefault="00DA4846" w:rsidP="00DA4846">
      <w:pPr>
        <w:keepNext/>
        <w:keepLines/>
        <w:rPr>
          <w:rFonts w:ascii="Century Gothic" w:eastAsiaTheme="minorEastAsia" w:hAnsi="Century Gothic"/>
          <w:b/>
          <w:bCs/>
          <w:caps/>
          <w:color w:val="A9C938"/>
          <w:sz w:val="24"/>
          <w:szCs w:val="80"/>
        </w:rPr>
      </w:pPr>
      <w:r w:rsidRPr="00F60690">
        <w:rPr>
          <w:rFonts w:ascii="Century Gothic" w:eastAsiaTheme="minorEastAsia" w:hAnsi="Century Gothic"/>
          <w:b/>
          <w:bCs/>
          <w:caps/>
          <w:color w:val="A9C938"/>
          <w:sz w:val="24"/>
          <w:szCs w:val="80"/>
        </w:rPr>
        <w:t>MESTNA OBČINA NOVO MESTO</w:t>
      </w:r>
    </w:p>
    <w:p w14:paraId="5CC065CA" w14:textId="77777777" w:rsidR="00DA4846" w:rsidRPr="00F60690" w:rsidRDefault="00DA4846" w:rsidP="00DA4846">
      <w:pPr>
        <w:keepNext/>
        <w:keepLines/>
        <w:rPr>
          <w:rFonts w:ascii="Century Gothic" w:eastAsiaTheme="minorEastAsia" w:hAnsi="Century Gothic"/>
          <w:b/>
          <w:bCs/>
          <w:caps/>
          <w:color w:val="A9C938"/>
          <w:sz w:val="24"/>
          <w:szCs w:val="80"/>
        </w:rPr>
      </w:pPr>
      <w:r w:rsidRPr="00F60690">
        <w:rPr>
          <w:rFonts w:ascii="Century Gothic" w:eastAsiaTheme="minorEastAsia" w:hAnsi="Century Gothic"/>
          <w:b/>
          <w:bCs/>
          <w:caps/>
          <w:color w:val="A9C938"/>
          <w:sz w:val="24"/>
          <w:szCs w:val="80"/>
        </w:rPr>
        <w:t>Seidlova cesta 1</w:t>
      </w:r>
    </w:p>
    <w:p w14:paraId="5C0DDC6F" w14:textId="77777777" w:rsidR="00DA4846" w:rsidRPr="00F60690" w:rsidRDefault="00DA4846" w:rsidP="00DA4846">
      <w:pPr>
        <w:keepNext/>
        <w:keepLines/>
        <w:rPr>
          <w:rFonts w:ascii="Century Gothic" w:eastAsiaTheme="minorEastAsia" w:hAnsi="Century Gothic"/>
          <w:b/>
          <w:bCs/>
          <w:caps/>
          <w:color w:val="A9C938"/>
          <w:sz w:val="24"/>
          <w:szCs w:val="80"/>
        </w:rPr>
      </w:pPr>
      <w:r w:rsidRPr="00F60690">
        <w:rPr>
          <w:rFonts w:ascii="Century Gothic" w:eastAsiaTheme="minorEastAsia" w:hAnsi="Century Gothic"/>
          <w:b/>
          <w:bCs/>
          <w:caps/>
          <w:color w:val="A9C938"/>
          <w:sz w:val="24"/>
          <w:szCs w:val="80"/>
        </w:rPr>
        <w:t>8000 Novo mesto</w:t>
      </w:r>
    </w:p>
    <w:bookmarkEnd w:id="0"/>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0D8D9173" w:rsidR="00DA4846" w:rsidRPr="00F60690" w:rsidRDefault="00DA4846" w:rsidP="00DA4846">
      <w:pPr>
        <w:pStyle w:val="PODPODNASLOV"/>
        <w:keepNext/>
        <w:keepLines/>
        <w:numPr>
          <w:ilvl w:val="0"/>
          <w:numId w:val="0"/>
        </w:numPr>
        <w:ind w:right="1750"/>
        <w:outlineLvl w:val="0"/>
        <w:rPr>
          <w:rFonts w:ascii="Century Gothic" w:hAnsi="Century Gothic"/>
          <w:color w:val="595959"/>
        </w:rPr>
      </w:pPr>
      <w:bookmarkStart w:id="1" w:name="_Hlk32990277"/>
      <w:r>
        <w:rPr>
          <w:rFonts w:ascii="Century Gothic" w:hAnsi="Century Gothic"/>
          <w:color w:val="595959"/>
        </w:rPr>
        <w:t>N</w:t>
      </w:r>
      <w:r w:rsidRPr="00F60690">
        <w:rPr>
          <w:rFonts w:ascii="Century Gothic" w:hAnsi="Century Gothic"/>
          <w:color w:val="595959"/>
        </w:rPr>
        <w:t xml:space="preserve">ASLOV NAROČILA: </w:t>
      </w:r>
    </w:p>
    <w:p w14:paraId="2E038E9A" w14:textId="096ACD4A" w:rsidR="00D9762E" w:rsidRDefault="007C1DE4" w:rsidP="00DA4846">
      <w:pPr>
        <w:pStyle w:val="NASLOV40ptGRAY"/>
        <w:keepNext/>
        <w:keepLines/>
        <w:rPr>
          <w:rFonts w:ascii="Century Gothic" w:hAnsi="Century Gothic"/>
          <w:b/>
          <w:color w:val="A9C938"/>
          <w:sz w:val="24"/>
          <w:szCs w:val="24"/>
        </w:rPr>
      </w:pPr>
      <w:bookmarkStart w:id="2" w:name="_Hlk171166744"/>
      <w:bookmarkEnd w:id="1"/>
      <w:r w:rsidRPr="007C1DE4">
        <w:rPr>
          <w:rFonts w:ascii="Century Gothic" w:hAnsi="Century Gothic"/>
          <w:b/>
          <w:color w:val="A9C938"/>
          <w:sz w:val="24"/>
          <w:szCs w:val="24"/>
        </w:rPr>
        <w:t xml:space="preserve">JAVNO NAROČILO ZA POSTAVITEV SONČNIH ELEKTRARN NA STREHAH JAVNIH STAVB </w:t>
      </w:r>
      <w:r w:rsidR="00D9762E">
        <w:rPr>
          <w:rFonts w:ascii="Century Gothic" w:hAnsi="Century Gothic"/>
          <w:b/>
          <w:color w:val="A9C938"/>
          <w:sz w:val="24"/>
          <w:szCs w:val="24"/>
        </w:rPr>
        <w:t>V LASTI M</w:t>
      </w:r>
      <w:r w:rsidR="00D858E4">
        <w:rPr>
          <w:rFonts w:ascii="Century Gothic" w:hAnsi="Century Gothic"/>
          <w:b/>
          <w:color w:val="A9C938"/>
          <w:sz w:val="24"/>
          <w:szCs w:val="24"/>
        </w:rPr>
        <w:t xml:space="preserve">ESTNE </w:t>
      </w:r>
      <w:r w:rsidR="00D9762E">
        <w:rPr>
          <w:rFonts w:ascii="Century Gothic" w:hAnsi="Century Gothic"/>
          <w:b/>
          <w:color w:val="A9C938"/>
          <w:sz w:val="24"/>
          <w:szCs w:val="24"/>
        </w:rPr>
        <w:t>O</w:t>
      </w:r>
      <w:r w:rsidR="00D858E4">
        <w:rPr>
          <w:rFonts w:ascii="Century Gothic" w:hAnsi="Century Gothic"/>
          <w:b/>
          <w:color w:val="A9C938"/>
          <w:sz w:val="24"/>
          <w:szCs w:val="24"/>
        </w:rPr>
        <w:t>BČINE</w:t>
      </w:r>
      <w:r w:rsidR="00D9762E">
        <w:rPr>
          <w:rFonts w:ascii="Century Gothic" w:hAnsi="Century Gothic"/>
          <w:b/>
          <w:color w:val="A9C938"/>
          <w:sz w:val="24"/>
          <w:szCs w:val="24"/>
        </w:rPr>
        <w:t xml:space="preserve"> NOVO MESTO </w:t>
      </w:r>
    </w:p>
    <w:bookmarkEnd w:id="2"/>
    <w:p w14:paraId="61C3B16C" w14:textId="3461FBBF"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EA53F9">
      <w:pPr>
        <w:pStyle w:val="PODNASLOV"/>
        <w:widowControl w:val="0"/>
        <w:numPr>
          <w:ilvl w:val="0"/>
          <w:numId w:val="6"/>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5F15AE8B" w14:textId="6FF8031F" w:rsidR="007C1DE4" w:rsidRDefault="001E421A"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w:t>
      </w:r>
      <w:r w:rsidR="007C1DE4" w:rsidRPr="007C1DE4">
        <w:rPr>
          <w:rFonts w:ascii="Century Gothic" w:hAnsi="Century Gothic"/>
          <w:sz w:val="22"/>
          <w:szCs w:val="22"/>
        </w:rPr>
        <w:t>postavitev nov</w:t>
      </w:r>
      <w:r w:rsidR="007C1DE4">
        <w:rPr>
          <w:rFonts w:ascii="Century Gothic" w:hAnsi="Century Gothic"/>
          <w:sz w:val="22"/>
          <w:szCs w:val="22"/>
        </w:rPr>
        <w:t>ih</w:t>
      </w:r>
      <w:r w:rsidR="007C1DE4" w:rsidRPr="007C1DE4">
        <w:rPr>
          <w:rFonts w:ascii="Century Gothic" w:hAnsi="Century Gothic"/>
          <w:sz w:val="22"/>
          <w:szCs w:val="22"/>
        </w:rPr>
        <w:t xml:space="preserve"> sončn</w:t>
      </w:r>
      <w:r w:rsidR="007C1DE4">
        <w:rPr>
          <w:rFonts w:ascii="Century Gothic" w:hAnsi="Century Gothic"/>
          <w:sz w:val="22"/>
          <w:szCs w:val="22"/>
        </w:rPr>
        <w:t>ih</w:t>
      </w:r>
      <w:r w:rsidR="007C1DE4" w:rsidRPr="007C1DE4">
        <w:rPr>
          <w:rFonts w:ascii="Century Gothic" w:hAnsi="Century Gothic"/>
          <w:sz w:val="22"/>
          <w:szCs w:val="22"/>
        </w:rPr>
        <w:t xml:space="preserve"> elektrarn na streh</w:t>
      </w:r>
      <w:r w:rsidR="007C1DE4">
        <w:rPr>
          <w:rFonts w:ascii="Century Gothic" w:hAnsi="Century Gothic"/>
          <w:sz w:val="22"/>
          <w:szCs w:val="22"/>
        </w:rPr>
        <w:t>ah naslednjih javnih</w:t>
      </w:r>
      <w:r w:rsidR="007C1DE4" w:rsidRPr="007C1DE4">
        <w:rPr>
          <w:rFonts w:ascii="Century Gothic" w:hAnsi="Century Gothic"/>
          <w:sz w:val="22"/>
          <w:szCs w:val="22"/>
        </w:rPr>
        <w:t xml:space="preserve"> stavb</w:t>
      </w:r>
      <w:r w:rsidR="007C1DE4">
        <w:rPr>
          <w:rFonts w:ascii="Century Gothic" w:hAnsi="Century Gothic"/>
          <w:sz w:val="22"/>
          <w:szCs w:val="22"/>
        </w:rPr>
        <w:t>:</w:t>
      </w:r>
    </w:p>
    <w:p w14:paraId="4BAA046F" w14:textId="77777777" w:rsidR="007C1DE4" w:rsidRDefault="007C1DE4" w:rsidP="00381E9E">
      <w:pPr>
        <w:widowControl w:val="0"/>
        <w:spacing w:line="276" w:lineRule="auto"/>
        <w:ind w:left="284"/>
        <w:jc w:val="both"/>
        <w:rPr>
          <w:rFonts w:ascii="Century Gothic" w:hAnsi="Century Gothic"/>
          <w:sz w:val="22"/>
          <w:szCs w:val="22"/>
        </w:rPr>
      </w:pPr>
    </w:p>
    <w:tbl>
      <w:tblPr>
        <w:tblW w:w="7420" w:type="dxa"/>
        <w:jc w:val="center"/>
        <w:tblCellMar>
          <w:left w:w="70" w:type="dxa"/>
          <w:right w:w="70" w:type="dxa"/>
        </w:tblCellMar>
        <w:tblLook w:val="04A0" w:firstRow="1" w:lastRow="0" w:firstColumn="1" w:lastColumn="0" w:noHBand="0" w:noVBand="1"/>
      </w:tblPr>
      <w:tblGrid>
        <w:gridCol w:w="603"/>
        <w:gridCol w:w="1216"/>
        <w:gridCol w:w="1549"/>
        <w:gridCol w:w="1132"/>
        <w:gridCol w:w="879"/>
        <w:gridCol w:w="1236"/>
        <w:gridCol w:w="1091"/>
        <w:gridCol w:w="994"/>
      </w:tblGrid>
      <w:tr w:rsidR="007C1DE4" w:rsidRPr="007C1DE4" w14:paraId="3D5FB796" w14:textId="77777777" w:rsidTr="007C1DE4">
        <w:trPr>
          <w:trHeight w:val="612"/>
          <w:jc w:val="center"/>
        </w:trPr>
        <w:tc>
          <w:tcPr>
            <w:tcW w:w="418" w:type="dxa"/>
            <w:tcBorders>
              <w:top w:val="single" w:sz="4" w:space="0" w:color="auto"/>
              <w:left w:val="single" w:sz="4" w:space="0" w:color="auto"/>
              <w:bottom w:val="single" w:sz="4" w:space="0" w:color="auto"/>
              <w:right w:val="single" w:sz="4" w:space="0" w:color="auto"/>
            </w:tcBorders>
            <w:shd w:val="clear" w:color="auto" w:fill="auto"/>
            <w:vAlign w:val="bottom"/>
          </w:tcPr>
          <w:p w14:paraId="7F394BF5" w14:textId="77777777" w:rsidR="007C1DE4" w:rsidRPr="007C1DE4" w:rsidRDefault="007C1DE4" w:rsidP="006F1D5E">
            <w:pPr>
              <w:jc w:val="right"/>
              <w:rPr>
                <w:rFonts w:ascii="Century Gothic" w:hAnsi="Century Gothic" w:cs="Calibri"/>
                <w:b/>
                <w:bCs/>
                <w:color w:val="000000"/>
                <w:sz w:val="22"/>
                <w:szCs w:val="22"/>
              </w:rPr>
            </w:pPr>
            <w:bookmarkStart w:id="3" w:name="_Hlk171166109"/>
            <w:proofErr w:type="spellStart"/>
            <w:r w:rsidRPr="007C1DE4">
              <w:rPr>
                <w:rFonts w:ascii="Century Gothic" w:hAnsi="Century Gothic" w:cs="Calibri"/>
                <w:b/>
                <w:bCs/>
                <w:color w:val="000000"/>
                <w:sz w:val="22"/>
                <w:szCs w:val="22"/>
              </w:rPr>
              <w:t>Zap</w:t>
            </w:r>
            <w:proofErr w:type="spellEnd"/>
            <w:r w:rsidRPr="007C1DE4">
              <w:rPr>
                <w:rFonts w:ascii="Century Gothic" w:hAnsi="Century Gothic" w:cs="Calibri"/>
                <w:b/>
                <w:bCs/>
                <w:color w:val="000000"/>
                <w:sz w:val="22"/>
                <w:szCs w:val="22"/>
              </w:rPr>
              <w:t>.</w:t>
            </w:r>
          </w:p>
          <w:p w14:paraId="5423EF29" w14:textId="77777777" w:rsidR="007C1DE4" w:rsidRPr="00E54B9E" w:rsidRDefault="007C1DE4" w:rsidP="006F1D5E">
            <w:pPr>
              <w:jc w:val="right"/>
              <w:rPr>
                <w:rFonts w:ascii="Century Gothic" w:hAnsi="Century Gothic" w:cs="Calibri"/>
                <w:b/>
                <w:bCs/>
                <w:color w:val="000000"/>
                <w:sz w:val="22"/>
                <w:szCs w:val="22"/>
              </w:rPr>
            </w:pPr>
            <w:r w:rsidRPr="007C1DE4">
              <w:rPr>
                <w:rFonts w:ascii="Century Gothic" w:hAnsi="Century Gothic" w:cs="Calibri"/>
                <w:b/>
                <w:bCs/>
                <w:color w:val="000000"/>
                <w:sz w:val="22"/>
                <w:szCs w:val="22"/>
              </w:rPr>
              <w:t>Št.</w:t>
            </w:r>
          </w:p>
        </w:tc>
        <w:tc>
          <w:tcPr>
            <w:tcW w:w="1470" w:type="dxa"/>
            <w:tcBorders>
              <w:top w:val="single" w:sz="4" w:space="0" w:color="auto"/>
              <w:left w:val="nil"/>
              <w:bottom w:val="single" w:sz="4" w:space="0" w:color="auto"/>
              <w:right w:val="single" w:sz="4" w:space="0" w:color="auto"/>
            </w:tcBorders>
            <w:shd w:val="clear" w:color="auto" w:fill="auto"/>
            <w:vAlign w:val="bottom"/>
          </w:tcPr>
          <w:p w14:paraId="019AED29" w14:textId="77777777" w:rsidR="007C1DE4" w:rsidRPr="00E54B9E" w:rsidRDefault="007C1DE4" w:rsidP="006F1D5E">
            <w:pPr>
              <w:rPr>
                <w:rFonts w:ascii="Century Gothic" w:hAnsi="Century Gothic" w:cs="Calibri"/>
                <w:b/>
                <w:bCs/>
                <w:color w:val="000000"/>
                <w:sz w:val="22"/>
                <w:szCs w:val="22"/>
              </w:rPr>
            </w:pPr>
            <w:r w:rsidRPr="007C1DE4">
              <w:rPr>
                <w:rFonts w:ascii="Century Gothic" w:hAnsi="Century Gothic" w:cs="Calibri"/>
                <w:b/>
                <w:bCs/>
                <w:color w:val="000000"/>
                <w:sz w:val="22"/>
                <w:szCs w:val="22"/>
              </w:rPr>
              <w:t>Naziv stavbe</w:t>
            </w:r>
          </w:p>
        </w:tc>
        <w:tc>
          <w:tcPr>
            <w:tcW w:w="1011" w:type="dxa"/>
            <w:tcBorders>
              <w:top w:val="single" w:sz="4" w:space="0" w:color="auto"/>
              <w:left w:val="nil"/>
              <w:bottom w:val="single" w:sz="4" w:space="0" w:color="auto"/>
              <w:right w:val="single" w:sz="4" w:space="0" w:color="auto"/>
            </w:tcBorders>
            <w:shd w:val="clear" w:color="auto" w:fill="auto"/>
            <w:vAlign w:val="bottom"/>
          </w:tcPr>
          <w:p w14:paraId="2F88FBA3" w14:textId="77777777" w:rsidR="007C1DE4" w:rsidRPr="00E54B9E" w:rsidRDefault="007C1DE4" w:rsidP="006F1D5E">
            <w:pPr>
              <w:jc w:val="center"/>
              <w:rPr>
                <w:rFonts w:ascii="Century Gothic" w:hAnsi="Century Gothic" w:cs="Calibri"/>
                <w:b/>
                <w:bCs/>
                <w:color w:val="000000"/>
                <w:sz w:val="22"/>
                <w:szCs w:val="22"/>
              </w:rPr>
            </w:pPr>
            <w:r w:rsidRPr="007C1DE4">
              <w:rPr>
                <w:rFonts w:ascii="Century Gothic" w:hAnsi="Century Gothic" w:cs="Calibri"/>
                <w:b/>
                <w:bCs/>
                <w:color w:val="000000"/>
                <w:sz w:val="22"/>
                <w:szCs w:val="22"/>
              </w:rPr>
              <w:t>Način samooskrbe*</w:t>
            </w:r>
          </w:p>
        </w:tc>
        <w:tc>
          <w:tcPr>
            <w:tcW w:w="1459" w:type="dxa"/>
            <w:tcBorders>
              <w:top w:val="single" w:sz="4" w:space="0" w:color="auto"/>
              <w:left w:val="nil"/>
              <w:bottom w:val="single" w:sz="4" w:space="0" w:color="auto"/>
              <w:right w:val="single" w:sz="4" w:space="0" w:color="auto"/>
            </w:tcBorders>
            <w:shd w:val="clear" w:color="auto" w:fill="auto"/>
            <w:vAlign w:val="bottom"/>
          </w:tcPr>
          <w:p w14:paraId="352A6978" w14:textId="77777777" w:rsidR="007C1DE4" w:rsidRPr="00E54B9E" w:rsidRDefault="007C1DE4" w:rsidP="006F1D5E">
            <w:pPr>
              <w:rPr>
                <w:rFonts w:ascii="Century Gothic" w:hAnsi="Century Gothic" w:cs="Calibri"/>
                <w:b/>
                <w:bCs/>
                <w:color w:val="000000"/>
                <w:sz w:val="22"/>
                <w:szCs w:val="22"/>
              </w:rPr>
            </w:pPr>
            <w:r w:rsidRPr="007C1DE4">
              <w:rPr>
                <w:rFonts w:ascii="Century Gothic" w:hAnsi="Century Gothic" w:cs="Calibri"/>
                <w:b/>
                <w:bCs/>
                <w:color w:val="000000"/>
                <w:sz w:val="22"/>
                <w:szCs w:val="22"/>
              </w:rPr>
              <w:t>Naslov stavbe</w:t>
            </w:r>
          </w:p>
        </w:tc>
        <w:tc>
          <w:tcPr>
            <w:tcW w:w="598" w:type="dxa"/>
            <w:tcBorders>
              <w:top w:val="single" w:sz="4" w:space="0" w:color="auto"/>
              <w:left w:val="nil"/>
              <w:bottom w:val="single" w:sz="4" w:space="0" w:color="auto"/>
              <w:right w:val="single" w:sz="4" w:space="0" w:color="auto"/>
            </w:tcBorders>
            <w:shd w:val="clear" w:color="auto" w:fill="auto"/>
            <w:vAlign w:val="bottom"/>
          </w:tcPr>
          <w:p w14:paraId="371CE9FD" w14:textId="77777777" w:rsidR="007C1DE4" w:rsidRPr="00E54B9E" w:rsidRDefault="007C1DE4" w:rsidP="006F1D5E">
            <w:pPr>
              <w:jc w:val="center"/>
              <w:rPr>
                <w:rFonts w:ascii="Century Gothic" w:hAnsi="Century Gothic" w:cs="Calibri"/>
                <w:b/>
                <w:bCs/>
                <w:color w:val="000000"/>
                <w:sz w:val="22"/>
                <w:szCs w:val="22"/>
              </w:rPr>
            </w:pPr>
            <w:r w:rsidRPr="007C1DE4">
              <w:rPr>
                <w:rFonts w:ascii="Century Gothic" w:hAnsi="Century Gothic" w:cs="Calibri"/>
                <w:b/>
                <w:bCs/>
                <w:color w:val="000000"/>
                <w:sz w:val="22"/>
                <w:szCs w:val="22"/>
              </w:rPr>
              <w:t>ID stavbe</w:t>
            </w:r>
          </w:p>
        </w:tc>
        <w:tc>
          <w:tcPr>
            <w:tcW w:w="894" w:type="dxa"/>
            <w:tcBorders>
              <w:top w:val="single" w:sz="4" w:space="0" w:color="auto"/>
              <w:left w:val="nil"/>
              <w:bottom w:val="single" w:sz="4" w:space="0" w:color="auto"/>
              <w:right w:val="single" w:sz="4" w:space="0" w:color="auto"/>
            </w:tcBorders>
            <w:shd w:val="clear" w:color="auto" w:fill="auto"/>
            <w:vAlign w:val="bottom"/>
          </w:tcPr>
          <w:p w14:paraId="6B495261" w14:textId="1F6660F2" w:rsidR="007C1DE4" w:rsidRPr="00E54B9E" w:rsidRDefault="007C1DE4" w:rsidP="006F1D5E">
            <w:pPr>
              <w:jc w:val="center"/>
              <w:rPr>
                <w:rFonts w:ascii="Century Gothic" w:hAnsi="Century Gothic" w:cs="Calibri"/>
                <w:b/>
                <w:bCs/>
                <w:color w:val="000000"/>
                <w:sz w:val="22"/>
                <w:szCs w:val="22"/>
              </w:rPr>
            </w:pPr>
            <w:r w:rsidRPr="007C1DE4">
              <w:rPr>
                <w:rFonts w:ascii="Century Gothic" w:hAnsi="Century Gothic" w:cs="Calibri"/>
                <w:b/>
                <w:bCs/>
                <w:color w:val="000000"/>
                <w:sz w:val="22"/>
                <w:szCs w:val="22"/>
              </w:rPr>
              <w:t>Katastrska občina</w:t>
            </w:r>
          </w:p>
        </w:tc>
        <w:tc>
          <w:tcPr>
            <w:tcW w:w="700" w:type="dxa"/>
            <w:tcBorders>
              <w:top w:val="single" w:sz="4" w:space="0" w:color="auto"/>
              <w:left w:val="nil"/>
              <w:bottom w:val="single" w:sz="4" w:space="0" w:color="auto"/>
              <w:right w:val="single" w:sz="4" w:space="0" w:color="auto"/>
            </w:tcBorders>
            <w:shd w:val="clear" w:color="auto" w:fill="auto"/>
            <w:vAlign w:val="bottom"/>
          </w:tcPr>
          <w:p w14:paraId="76EA560F" w14:textId="77777777" w:rsidR="007C1DE4" w:rsidRPr="00E54B9E" w:rsidRDefault="007C1DE4" w:rsidP="006F1D5E">
            <w:pPr>
              <w:jc w:val="center"/>
              <w:rPr>
                <w:rFonts w:ascii="Century Gothic" w:hAnsi="Century Gothic" w:cs="Calibri"/>
                <w:b/>
                <w:bCs/>
                <w:color w:val="000000"/>
                <w:sz w:val="22"/>
                <w:szCs w:val="22"/>
              </w:rPr>
            </w:pPr>
            <w:r w:rsidRPr="007C1DE4">
              <w:rPr>
                <w:rFonts w:ascii="Century Gothic" w:hAnsi="Century Gothic" w:cs="Calibri"/>
                <w:b/>
                <w:bCs/>
                <w:color w:val="000000"/>
                <w:sz w:val="22"/>
                <w:szCs w:val="22"/>
              </w:rPr>
              <w:t>Parcelna št.</w:t>
            </w:r>
          </w:p>
        </w:tc>
        <w:tc>
          <w:tcPr>
            <w:tcW w:w="870" w:type="dxa"/>
            <w:tcBorders>
              <w:top w:val="single" w:sz="4" w:space="0" w:color="auto"/>
              <w:left w:val="nil"/>
              <w:bottom w:val="single" w:sz="4" w:space="0" w:color="auto"/>
              <w:right w:val="single" w:sz="4" w:space="0" w:color="auto"/>
            </w:tcBorders>
            <w:shd w:val="clear" w:color="auto" w:fill="auto"/>
            <w:vAlign w:val="bottom"/>
          </w:tcPr>
          <w:p w14:paraId="16F48359" w14:textId="77777777" w:rsidR="007C1DE4" w:rsidRPr="00E54B9E" w:rsidRDefault="007C1DE4" w:rsidP="006F1D5E">
            <w:pPr>
              <w:jc w:val="center"/>
              <w:rPr>
                <w:rFonts w:ascii="Century Gothic" w:hAnsi="Century Gothic" w:cs="Calibri"/>
                <w:b/>
                <w:bCs/>
                <w:color w:val="000000"/>
                <w:sz w:val="22"/>
                <w:szCs w:val="22"/>
              </w:rPr>
            </w:pPr>
            <w:r w:rsidRPr="007C1DE4">
              <w:rPr>
                <w:rFonts w:ascii="Century Gothic" w:hAnsi="Century Gothic" w:cs="Calibri"/>
                <w:b/>
                <w:bCs/>
                <w:color w:val="000000"/>
                <w:sz w:val="22"/>
                <w:szCs w:val="22"/>
              </w:rPr>
              <w:t>Merilno mesto</w:t>
            </w:r>
          </w:p>
        </w:tc>
      </w:tr>
      <w:tr w:rsidR="007C1DE4" w:rsidRPr="007C1DE4" w14:paraId="240B32AF" w14:textId="77777777" w:rsidTr="007C1DE4">
        <w:trPr>
          <w:trHeight w:val="612"/>
          <w:jc w:val="center"/>
        </w:trPr>
        <w:tc>
          <w:tcPr>
            <w:tcW w:w="418" w:type="dxa"/>
            <w:tcBorders>
              <w:top w:val="single" w:sz="4" w:space="0" w:color="auto"/>
              <w:left w:val="single" w:sz="4" w:space="0" w:color="auto"/>
              <w:bottom w:val="single" w:sz="4" w:space="0" w:color="auto"/>
              <w:right w:val="single" w:sz="4" w:space="0" w:color="auto"/>
            </w:tcBorders>
            <w:shd w:val="clear" w:color="auto" w:fill="auto"/>
            <w:vAlign w:val="bottom"/>
          </w:tcPr>
          <w:p w14:paraId="1C12CF8F" w14:textId="77777777" w:rsidR="007C1DE4" w:rsidRPr="007C1DE4"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1</w:t>
            </w:r>
          </w:p>
        </w:tc>
        <w:tc>
          <w:tcPr>
            <w:tcW w:w="1470" w:type="dxa"/>
            <w:tcBorders>
              <w:top w:val="single" w:sz="4" w:space="0" w:color="auto"/>
              <w:left w:val="nil"/>
              <w:bottom w:val="single" w:sz="4" w:space="0" w:color="auto"/>
              <w:right w:val="single" w:sz="4" w:space="0" w:color="auto"/>
            </w:tcBorders>
            <w:shd w:val="clear" w:color="auto" w:fill="auto"/>
            <w:vAlign w:val="bottom"/>
          </w:tcPr>
          <w:p w14:paraId="18B1612A" w14:textId="77777777" w:rsidR="007C1DE4" w:rsidRPr="007C1DE4"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Bazen Novo mesto</w:t>
            </w:r>
          </w:p>
        </w:tc>
        <w:tc>
          <w:tcPr>
            <w:tcW w:w="1011" w:type="dxa"/>
            <w:tcBorders>
              <w:top w:val="single" w:sz="4" w:space="0" w:color="auto"/>
              <w:left w:val="nil"/>
              <w:bottom w:val="single" w:sz="4" w:space="0" w:color="auto"/>
              <w:right w:val="single" w:sz="4" w:space="0" w:color="auto"/>
            </w:tcBorders>
            <w:shd w:val="clear" w:color="auto" w:fill="auto"/>
            <w:vAlign w:val="bottom"/>
          </w:tcPr>
          <w:p w14:paraId="67E95548" w14:textId="77777777" w:rsidR="007C1DE4" w:rsidRPr="007C1DE4"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IS</w:t>
            </w:r>
          </w:p>
        </w:tc>
        <w:tc>
          <w:tcPr>
            <w:tcW w:w="1459" w:type="dxa"/>
            <w:tcBorders>
              <w:top w:val="single" w:sz="4" w:space="0" w:color="auto"/>
              <w:left w:val="nil"/>
              <w:bottom w:val="single" w:sz="4" w:space="0" w:color="auto"/>
              <w:right w:val="single" w:sz="4" w:space="0" w:color="auto"/>
            </w:tcBorders>
            <w:shd w:val="clear" w:color="auto" w:fill="auto"/>
            <w:vAlign w:val="bottom"/>
          </w:tcPr>
          <w:p w14:paraId="7D79A0DD" w14:textId="77777777" w:rsidR="007C1DE4" w:rsidRPr="007C1DE4"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Zaloška cesta 18, 8000 Novo mesto</w:t>
            </w:r>
          </w:p>
        </w:tc>
        <w:tc>
          <w:tcPr>
            <w:tcW w:w="598" w:type="dxa"/>
            <w:tcBorders>
              <w:top w:val="single" w:sz="4" w:space="0" w:color="auto"/>
              <w:left w:val="nil"/>
              <w:bottom w:val="single" w:sz="4" w:space="0" w:color="auto"/>
              <w:right w:val="single" w:sz="4" w:space="0" w:color="auto"/>
            </w:tcBorders>
            <w:shd w:val="clear" w:color="auto" w:fill="auto"/>
            <w:vAlign w:val="bottom"/>
          </w:tcPr>
          <w:p w14:paraId="3E1D4C33" w14:textId="77777777" w:rsidR="007C1DE4" w:rsidRPr="007C1DE4"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2696</w:t>
            </w:r>
          </w:p>
        </w:tc>
        <w:tc>
          <w:tcPr>
            <w:tcW w:w="894" w:type="dxa"/>
            <w:tcBorders>
              <w:top w:val="single" w:sz="4" w:space="0" w:color="auto"/>
              <w:left w:val="nil"/>
              <w:bottom w:val="single" w:sz="4" w:space="0" w:color="auto"/>
              <w:right w:val="single" w:sz="4" w:space="0" w:color="auto"/>
            </w:tcBorders>
            <w:shd w:val="clear" w:color="auto" w:fill="auto"/>
            <w:vAlign w:val="bottom"/>
          </w:tcPr>
          <w:p w14:paraId="05011B92" w14:textId="77777777" w:rsidR="007C1DE4" w:rsidRPr="007C1DE4"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1447-GORENJA STRAŽA</w:t>
            </w:r>
          </w:p>
        </w:tc>
        <w:tc>
          <w:tcPr>
            <w:tcW w:w="700" w:type="dxa"/>
            <w:tcBorders>
              <w:top w:val="single" w:sz="4" w:space="0" w:color="auto"/>
              <w:left w:val="nil"/>
              <w:bottom w:val="single" w:sz="4" w:space="0" w:color="auto"/>
              <w:right w:val="single" w:sz="4" w:space="0" w:color="auto"/>
            </w:tcBorders>
            <w:shd w:val="clear" w:color="auto" w:fill="auto"/>
            <w:vAlign w:val="bottom"/>
          </w:tcPr>
          <w:p w14:paraId="168B57C1" w14:textId="77777777" w:rsidR="007C1DE4" w:rsidRPr="007C1DE4"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2099/2, 2099/9</w:t>
            </w:r>
          </w:p>
        </w:tc>
        <w:tc>
          <w:tcPr>
            <w:tcW w:w="870" w:type="dxa"/>
            <w:tcBorders>
              <w:top w:val="single" w:sz="4" w:space="0" w:color="auto"/>
              <w:left w:val="nil"/>
              <w:bottom w:val="single" w:sz="4" w:space="0" w:color="auto"/>
              <w:right w:val="single" w:sz="4" w:space="0" w:color="auto"/>
            </w:tcBorders>
            <w:shd w:val="clear" w:color="auto" w:fill="auto"/>
            <w:vAlign w:val="bottom"/>
          </w:tcPr>
          <w:p w14:paraId="7AB244ED" w14:textId="77777777" w:rsidR="007C1DE4" w:rsidRPr="007C1DE4"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3-8075536</w:t>
            </w:r>
          </w:p>
        </w:tc>
      </w:tr>
      <w:tr w:rsidR="007C1DE4" w:rsidRPr="007C1DE4" w14:paraId="39B0A29E" w14:textId="77777777" w:rsidTr="007C1DE4">
        <w:trPr>
          <w:trHeight w:val="408"/>
          <w:jc w:val="center"/>
        </w:trPr>
        <w:tc>
          <w:tcPr>
            <w:tcW w:w="418" w:type="dxa"/>
            <w:tcBorders>
              <w:top w:val="nil"/>
              <w:left w:val="single" w:sz="4" w:space="0" w:color="auto"/>
              <w:bottom w:val="single" w:sz="4" w:space="0" w:color="auto"/>
              <w:right w:val="single" w:sz="4" w:space="0" w:color="auto"/>
            </w:tcBorders>
            <w:shd w:val="clear" w:color="auto" w:fill="auto"/>
            <w:vAlign w:val="bottom"/>
            <w:hideMark/>
          </w:tcPr>
          <w:p w14:paraId="5CA41D58" w14:textId="77777777" w:rsidR="007C1DE4" w:rsidRPr="00E54B9E"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2</w:t>
            </w:r>
          </w:p>
        </w:tc>
        <w:tc>
          <w:tcPr>
            <w:tcW w:w="1470" w:type="dxa"/>
            <w:tcBorders>
              <w:top w:val="nil"/>
              <w:left w:val="nil"/>
              <w:bottom w:val="single" w:sz="4" w:space="0" w:color="auto"/>
              <w:right w:val="single" w:sz="4" w:space="0" w:color="auto"/>
            </w:tcBorders>
            <w:shd w:val="clear" w:color="auto" w:fill="auto"/>
            <w:vAlign w:val="bottom"/>
            <w:hideMark/>
          </w:tcPr>
          <w:p w14:paraId="1F069489"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OŠ Brusnice</w:t>
            </w:r>
          </w:p>
        </w:tc>
        <w:tc>
          <w:tcPr>
            <w:tcW w:w="1011" w:type="dxa"/>
            <w:tcBorders>
              <w:top w:val="nil"/>
              <w:left w:val="nil"/>
              <w:bottom w:val="single" w:sz="4" w:space="0" w:color="auto"/>
              <w:right w:val="single" w:sz="4" w:space="0" w:color="auto"/>
            </w:tcBorders>
            <w:shd w:val="clear" w:color="auto" w:fill="auto"/>
            <w:vAlign w:val="bottom"/>
            <w:hideMark/>
          </w:tcPr>
          <w:p w14:paraId="5A7CFDE5"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IS</w:t>
            </w:r>
          </w:p>
        </w:tc>
        <w:tc>
          <w:tcPr>
            <w:tcW w:w="1459" w:type="dxa"/>
            <w:tcBorders>
              <w:top w:val="nil"/>
              <w:left w:val="nil"/>
              <w:bottom w:val="single" w:sz="4" w:space="0" w:color="auto"/>
              <w:right w:val="single" w:sz="4" w:space="0" w:color="auto"/>
            </w:tcBorders>
            <w:shd w:val="clear" w:color="auto" w:fill="auto"/>
            <w:vAlign w:val="bottom"/>
            <w:hideMark/>
          </w:tcPr>
          <w:p w14:paraId="082527E4"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Velike Brusnice 101, 8321 Brusnice</w:t>
            </w:r>
          </w:p>
        </w:tc>
        <w:tc>
          <w:tcPr>
            <w:tcW w:w="598" w:type="dxa"/>
            <w:tcBorders>
              <w:top w:val="nil"/>
              <w:left w:val="nil"/>
              <w:bottom w:val="single" w:sz="4" w:space="0" w:color="auto"/>
              <w:right w:val="single" w:sz="4" w:space="0" w:color="auto"/>
            </w:tcBorders>
            <w:shd w:val="clear" w:color="auto" w:fill="auto"/>
            <w:vAlign w:val="bottom"/>
            <w:hideMark/>
          </w:tcPr>
          <w:p w14:paraId="1478064F"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611</w:t>
            </w:r>
          </w:p>
        </w:tc>
        <w:tc>
          <w:tcPr>
            <w:tcW w:w="894" w:type="dxa"/>
            <w:tcBorders>
              <w:top w:val="nil"/>
              <w:left w:val="nil"/>
              <w:bottom w:val="single" w:sz="4" w:space="0" w:color="auto"/>
              <w:right w:val="single" w:sz="4" w:space="0" w:color="auto"/>
            </w:tcBorders>
            <w:shd w:val="clear" w:color="auto" w:fill="auto"/>
            <w:vAlign w:val="bottom"/>
            <w:hideMark/>
          </w:tcPr>
          <w:p w14:paraId="5B96CC2E"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1479-BRUSNICE</w:t>
            </w:r>
          </w:p>
        </w:tc>
        <w:tc>
          <w:tcPr>
            <w:tcW w:w="700" w:type="dxa"/>
            <w:tcBorders>
              <w:top w:val="nil"/>
              <w:left w:val="nil"/>
              <w:bottom w:val="single" w:sz="4" w:space="0" w:color="auto"/>
              <w:right w:val="single" w:sz="4" w:space="0" w:color="auto"/>
            </w:tcBorders>
            <w:shd w:val="clear" w:color="auto" w:fill="auto"/>
            <w:vAlign w:val="bottom"/>
            <w:hideMark/>
          </w:tcPr>
          <w:p w14:paraId="4323E57D"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863/2</w:t>
            </w:r>
          </w:p>
        </w:tc>
        <w:tc>
          <w:tcPr>
            <w:tcW w:w="870" w:type="dxa"/>
            <w:tcBorders>
              <w:top w:val="nil"/>
              <w:left w:val="nil"/>
              <w:bottom w:val="single" w:sz="4" w:space="0" w:color="auto"/>
              <w:right w:val="single" w:sz="4" w:space="0" w:color="auto"/>
            </w:tcBorders>
            <w:shd w:val="clear" w:color="auto" w:fill="auto"/>
            <w:vAlign w:val="bottom"/>
            <w:hideMark/>
          </w:tcPr>
          <w:p w14:paraId="5327D203"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3-13375</w:t>
            </w:r>
          </w:p>
        </w:tc>
      </w:tr>
      <w:tr w:rsidR="007C1DE4" w:rsidRPr="007C1DE4" w14:paraId="438D189F" w14:textId="77777777" w:rsidTr="007C1DE4">
        <w:trPr>
          <w:trHeight w:val="816"/>
          <w:jc w:val="center"/>
        </w:trPr>
        <w:tc>
          <w:tcPr>
            <w:tcW w:w="418" w:type="dxa"/>
            <w:tcBorders>
              <w:top w:val="nil"/>
              <w:left w:val="single" w:sz="4" w:space="0" w:color="auto"/>
              <w:bottom w:val="single" w:sz="4" w:space="0" w:color="auto"/>
              <w:right w:val="single" w:sz="4" w:space="0" w:color="auto"/>
            </w:tcBorders>
            <w:shd w:val="clear" w:color="auto" w:fill="auto"/>
            <w:vAlign w:val="bottom"/>
            <w:hideMark/>
          </w:tcPr>
          <w:p w14:paraId="485B65F5" w14:textId="77777777" w:rsidR="007C1DE4" w:rsidRPr="00E54B9E"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3</w:t>
            </w:r>
          </w:p>
        </w:tc>
        <w:tc>
          <w:tcPr>
            <w:tcW w:w="1470" w:type="dxa"/>
            <w:tcBorders>
              <w:top w:val="nil"/>
              <w:left w:val="nil"/>
              <w:bottom w:val="single" w:sz="4" w:space="0" w:color="auto"/>
              <w:right w:val="single" w:sz="4" w:space="0" w:color="auto"/>
            </w:tcBorders>
            <w:shd w:val="clear" w:color="auto" w:fill="auto"/>
            <w:vAlign w:val="bottom"/>
            <w:hideMark/>
          </w:tcPr>
          <w:p w14:paraId="75634AAE"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OŠ Dragotina Ketteja</w:t>
            </w:r>
          </w:p>
        </w:tc>
        <w:tc>
          <w:tcPr>
            <w:tcW w:w="1011" w:type="dxa"/>
            <w:tcBorders>
              <w:top w:val="nil"/>
              <w:left w:val="nil"/>
              <w:bottom w:val="single" w:sz="4" w:space="0" w:color="auto"/>
              <w:right w:val="single" w:sz="4" w:space="0" w:color="auto"/>
            </w:tcBorders>
            <w:shd w:val="clear" w:color="auto" w:fill="auto"/>
            <w:vAlign w:val="bottom"/>
            <w:hideMark/>
          </w:tcPr>
          <w:p w14:paraId="7D34FDE0"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IS</w:t>
            </w:r>
          </w:p>
        </w:tc>
        <w:tc>
          <w:tcPr>
            <w:tcW w:w="1459" w:type="dxa"/>
            <w:tcBorders>
              <w:top w:val="nil"/>
              <w:left w:val="nil"/>
              <w:bottom w:val="single" w:sz="4" w:space="0" w:color="auto"/>
              <w:right w:val="single" w:sz="4" w:space="0" w:color="auto"/>
            </w:tcBorders>
            <w:shd w:val="clear" w:color="auto" w:fill="auto"/>
            <w:vAlign w:val="bottom"/>
            <w:hideMark/>
          </w:tcPr>
          <w:p w14:paraId="74FC8690"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Šegova ulica 114, 8000 Novo mesto</w:t>
            </w:r>
          </w:p>
        </w:tc>
        <w:tc>
          <w:tcPr>
            <w:tcW w:w="598" w:type="dxa"/>
            <w:tcBorders>
              <w:top w:val="nil"/>
              <w:left w:val="nil"/>
              <w:bottom w:val="single" w:sz="4" w:space="0" w:color="auto"/>
              <w:right w:val="single" w:sz="4" w:space="0" w:color="auto"/>
            </w:tcBorders>
            <w:shd w:val="clear" w:color="auto" w:fill="auto"/>
            <w:vAlign w:val="bottom"/>
            <w:hideMark/>
          </w:tcPr>
          <w:p w14:paraId="16C33CD3"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1003</w:t>
            </w:r>
          </w:p>
        </w:tc>
        <w:tc>
          <w:tcPr>
            <w:tcW w:w="894" w:type="dxa"/>
            <w:tcBorders>
              <w:top w:val="nil"/>
              <w:left w:val="nil"/>
              <w:bottom w:val="single" w:sz="4" w:space="0" w:color="auto"/>
              <w:right w:val="single" w:sz="4" w:space="0" w:color="auto"/>
            </w:tcBorders>
            <w:shd w:val="clear" w:color="auto" w:fill="auto"/>
            <w:vAlign w:val="bottom"/>
            <w:hideMark/>
          </w:tcPr>
          <w:p w14:paraId="5B011D87"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1481-ŠMIHEL PRI NOVEM MESTU</w:t>
            </w:r>
          </w:p>
        </w:tc>
        <w:tc>
          <w:tcPr>
            <w:tcW w:w="700" w:type="dxa"/>
            <w:tcBorders>
              <w:top w:val="nil"/>
              <w:left w:val="nil"/>
              <w:bottom w:val="single" w:sz="4" w:space="0" w:color="auto"/>
              <w:right w:val="single" w:sz="4" w:space="0" w:color="auto"/>
            </w:tcBorders>
            <w:shd w:val="clear" w:color="auto" w:fill="auto"/>
            <w:vAlign w:val="bottom"/>
            <w:hideMark/>
          </w:tcPr>
          <w:p w14:paraId="54D6AAB2"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470/7</w:t>
            </w:r>
          </w:p>
        </w:tc>
        <w:tc>
          <w:tcPr>
            <w:tcW w:w="870" w:type="dxa"/>
            <w:tcBorders>
              <w:top w:val="nil"/>
              <w:left w:val="nil"/>
              <w:bottom w:val="single" w:sz="4" w:space="0" w:color="auto"/>
              <w:right w:val="single" w:sz="4" w:space="0" w:color="auto"/>
            </w:tcBorders>
            <w:shd w:val="clear" w:color="auto" w:fill="auto"/>
            <w:vAlign w:val="bottom"/>
            <w:hideMark/>
          </w:tcPr>
          <w:p w14:paraId="4A5F42A9"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3-14333</w:t>
            </w:r>
          </w:p>
        </w:tc>
      </w:tr>
      <w:tr w:rsidR="007C1DE4" w:rsidRPr="007C1DE4" w14:paraId="217D5C45" w14:textId="77777777" w:rsidTr="007C1DE4">
        <w:trPr>
          <w:trHeight w:val="408"/>
          <w:jc w:val="center"/>
        </w:trPr>
        <w:tc>
          <w:tcPr>
            <w:tcW w:w="418" w:type="dxa"/>
            <w:tcBorders>
              <w:top w:val="nil"/>
              <w:left w:val="single" w:sz="4" w:space="0" w:color="auto"/>
              <w:bottom w:val="single" w:sz="4" w:space="0" w:color="auto"/>
              <w:right w:val="single" w:sz="4" w:space="0" w:color="auto"/>
            </w:tcBorders>
            <w:shd w:val="clear" w:color="auto" w:fill="auto"/>
            <w:vAlign w:val="bottom"/>
            <w:hideMark/>
          </w:tcPr>
          <w:p w14:paraId="16F673B1" w14:textId="77777777" w:rsidR="007C1DE4" w:rsidRPr="00E54B9E"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4</w:t>
            </w:r>
          </w:p>
        </w:tc>
        <w:tc>
          <w:tcPr>
            <w:tcW w:w="1470" w:type="dxa"/>
            <w:tcBorders>
              <w:top w:val="nil"/>
              <w:left w:val="nil"/>
              <w:bottom w:val="single" w:sz="4" w:space="0" w:color="auto"/>
              <w:right w:val="single" w:sz="4" w:space="0" w:color="auto"/>
            </w:tcBorders>
            <w:shd w:val="clear" w:color="auto" w:fill="auto"/>
            <w:vAlign w:val="bottom"/>
            <w:hideMark/>
          </w:tcPr>
          <w:p w14:paraId="07C0FE4F" w14:textId="309F1F78"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OŠ Stopiče</w:t>
            </w:r>
            <w:r w:rsidR="008B629B">
              <w:rPr>
                <w:rFonts w:ascii="Century Gothic" w:hAnsi="Century Gothic" w:cs="Calibri"/>
                <w:color w:val="000000"/>
                <w:sz w:val="22"/>
                <w:szCs w:val="22"/>
              </w:rPr>
              <w:t xml:space="preserve"> - vrtec</w:t>
            </w:r>
          </w:p>
        </w:tc>
        <w:tc>
          <w:tcPr>
            <w:tcW w:w="1011" w:type="dxa"/>
            <w:tcBorders>
              <w:top w:val="nil"/>
              <w:left w:val="nil"/>
              <w:bottom w:val="single" w:sz="4" w:space="0" w:color="auto"/>
              <w:right w:val="single" w:sz="4" w:space="0" w:color="auto"/>
            </w:tcBorders>
            <w:shd w:val="clear" w:color="auto" w:fill="auto"/>
            <w:vAlign w:val="bottom"/>
            <w:hideMark/>
          </w:tcPr>
          <w:p w14:paraId="11E8C83C"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IS</w:t>
            </w:r>
          </w:p>
        </w:tc>
        <w:tc>
          <w:tcPr>
            <w:tcW w:w="1459" w:type="dxa"/>
            <w:tcBorders>
              <w:top w:val="nil"/>
              <w:left w:val="nil"/>
              <w:bottom w:val="single" w:sz="4" w:space="0" w:color="auto"/>
              <w:right w:val="single" w:sz="4" w:space="0" w:color="auto"/>
            </w:tcBorders>
            <w:shd w:val="clear" w:color="auto" w:fill="auto"/>
            <w:vAlign w:val="bottom"/>
            <w:hideMark/>
          </w:tcPr>
          <w:p w14:paraId="2A566DBB"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Stopiče 37, 8322 Stopiče</w:t>
            </w:r>
          </w:p>
        </w:tc>
        <w:tc>
          <w:tcPr>
            <w:tcW w:w="598" w:type="dxa"/>
            <w:tcBorders>
              <w:top w:val="nil"/>
              <w:left w:val="nil"/>
              <w:bottom w:val="single" w:sz="4" w:space="0" w:color="auto"/>
              <w:right w:val="single" w:sz="4" w:space="0" w:color="auto"/>
            </w:tcBorders>
            <w:shd w:val="clear" w:color="auto" w:fill="auto"/>
            <w:vAlign w:val="bottom"/>
            <w:hideMark/>
          </w:tcPr>
          <w:p w14:paraId="50BC60CB"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870</w:t>
            </w:r>
          </w:p>
        </w:tc>
        <w:tc>
          <w:tcPr>
            <w:tcW w:w="894" w:type="dxa"/>
            <w:tcBorders>
              <w:top w:val="nil"/>
              <w:left w:val="nil"/>
              <w:bottom w:val="single" w:sz="4" w:space="0" w:color="auto"/>
              <w:right w:val="single" w:sz="4" w:space="0" w:color="auto"/>
            </w:tcBorders>
            <w:shd w:val="clear" w:color="auto" w:fill="auto"/>
            <w:vAlign w:val="bottom"/>
            <w:hideMark/>
          </w:tcPr>
          <w:p w14:paraId="65DA3EFC"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1486-STOPIČE</w:t>
            </w:r>
          </w:p>
        </w:tc>
        <w:tc>
          <w:tcPr>
            <w:tcW w:w="700" w:type="dxa"/>
            <w:tcBorders>
              <w:top w:val="nil"/>
              <w:left w:val="nil"/>
              <w:bottom w:val="single" w:sz="4" w:space="0" w:color="auto"/>
              <w:right w:val="single" w:sz="4" w:space="0" w:color="auto"/>
            </w:tcBorders>
            <w:shd w:val="clear" w:color="auto" w:fill="auto"/>
            <w:vAlign w:val="bottom"/>
            <w:hideMark/>
          </w:tcPr>
          <w:p w14:paraId="00AF3154"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466/1</w:t>
            </w:r>
          </w:p>
        </w:tc>
        <w:tc>
          <w:tcPr>
            <w:tcW w:w="870" w:type="dxa"/>
            <w:tcBorders>
              <w:top w:val="nil"/>
              <w:left w:val="nil"/>
              <w:bottom w:val="single" w:sz="4" w:space="0" w:color="auto"/>
              <w:right w:val="single" w:sz="4" w:space="0" w:color="auto"/>
            </w:tcBorders>
            <w:shd w:val="clear" w:color="auto" w:fill="auto"/>
            <w:vAlign w:val="bottom"/>
            <w:hideMark/>
          </w:tcPr>
          <w:p w14:paraId="5C040695"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3-14243</w:t>
            </w:r>
          </w:p>
        </w:tc>
      </w:tr>
      <w:tr w:rsidR="007C1DE4" w:rsidRPr="007C1DE4" w14:paraId="3DB3ECE9" w14:textId="77777777" w:rsidTr="007C1DE4">
        <w:trPr>
          <w:trHeight w:val="408"/>
          <w:jc w:val="center"/>
        </w:trPr>
        <w:tc>
          <w:tcPr>
            <w:tcW w:w="418" w:type="dxa"/>
            <w:tcBorders>
              <w:top w:val="nil"/>
              <w:left w:val="single" w:sz="4" w:space="0" w:color="auto"/>
              <w:bottom w:val="single" w:sz="4" w:space="0" w:color="auto"/>
              <w:right w:val="single" w:sz="4" w:space="0" w:color="auto"/>
            </w:tcBorders>
            <w:shd w:val="clear" w:color="auto" w:fill="auto"/>
            <w:vAlign w:val="bottom"/>
            <w:hideMark/>
          </w:tcPr>
          <w:p w14:paraId="614995B6" w14:textId="77777777" w:rsidR="007C1DE4" w:rsidRPr="00E54B9E"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5</w:t>
            </w:r>
          </w:p>
        </w:tc>
        <w:tc>
          <w:tcPr>
            <w:tcW w:w="1470" w:type="dxa"/>
            <w:tcBorders>
              <w:top w:val="nil"/>
              <w:left w:val="nil"/>
              <w:bottom w:val="single" w:sz="4" w:space="0" w:color="auto"/>
              <w:right w:val="single" w:sz="4" w:space="0" w:color="auto"/>
            </w:tcBorders>
            <w:shd w:val="clear" w:color="auto" w:fill="auto"/>
            <w:vAlign w:val="bottom"/>
            <w:hideMark/>
          </w:tcPr>
          <w:p w14:paraId="5F014E5E" w14:textId="5589502C"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OŠ Stopiče</w:t>
            </w:r>
            <w:r w:rsidR="008B629B">
              <w:rPr>
                <w:rFonts w:ascii="Century Gothic" w:hAnsi="Century Gothic" w:cs="Calibri"/>
                <w:color w:val="000000"/>
                <w:sz w:val="22"/>
                <w:szCs w:val="22"/>
              </w:rPr>
              <w:t xml:space="preserve"> - polnilnica</w:t>
            </w:r>
          </w:p>
        </w:tc>
        <w:tc>
          <w:tcPr>
            <w:tcW w:w="1011" w:type="dxa"/>
            <w:tcBorders>
              <w:top w:val="nil"/>
              <w:left w:val="nil"/>
              <w:bottom w:val="single" w:sz="4" w:space="0" w:color="auto"/>
              <w:right w:val="single" w:sz="4" w:space="0" w:color="auto"/>
            </w:tcBorders>
            <w:shd w:val="clear" w:color="auto" w:fill="auto"/>
            <w:vAlign w:val="bottom"/>
            <w:hideMark/>
          </w:tcPr>
          <w:p w14:paraId="50285187"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IS</w:t>
            </w:r>
          </w:p>
        </w:tc>
        <w:tc>
          <w:tcPr>
            <w:tcW w:w="1459" w:type="dxa"/>
            <w:tcBorders>
              <w:top w:val="nil"/>
              <w:left w:val="nil"/>
              <w:bottom w:val="single" w:sz="4" w:space="0" w:color="auto"/>
              <w:right w:val="single" w:sz="4" w:space="0" w:color="auto"/>
            </w:tcBorders>
            <w:shd w:val="clear" w:color="auto" w:fill="auto"/>
            <w:vAlign w:val="bottom"/>
            <w:hideMark/>
          </w:tcPr>
          <w:p w14:paraId="35CC78AB"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Stopiče 37, 8322 Stopiče</w:t>
            </w:r>
          </w:p>
        </w:tc>
        <w:tc>
          <w:tcPr>
            <w:tcW w:w="598" w:type="dxa"/>
            <w:tcBorders>
              <w:top w:val="nil"/>
              <w:left w:val="nil"/>
              <w:bottom w:val="single" w:sz="4" w:space="0" w:color="auto"/>
              <w:right w:val="single" w:sz="4" w:space="0" w:color="auto"/>
            </w:tcBorders>
            <w:shd w:val="clear" w:color="auto" w:fill="auto"/>
            <w:vAlign w:val="bottom"/>
            <w:hideMark/>
          </w:tcPr>
          <w:p w14:paraId="003DFCAF"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870</w:t>
            </w:r>
          </w:p>
        </w:tc>
        <w:tc>
          <w:tcPr>
            <w:tcW w:w="894" w:type="dxa"/>
            <w:tcBorders>
              <w:top w:val="nil"/>
              <w:left w:val="nil"/>
              <w:bottom w:val="single" w:sz="4" w:space="0" w:color="auto"/>
              <w:right w:val="single" w:sz="4" w:space="0" w:color="auto"/>
            </w:tcBorders>
            <w:shd w:val="clear" w:color="auto" w:fill="auto"/>
            <w:vAlign w:val="bottom"/>
            <w:hideMark/>
          </w:tcPr>
          <w:p w14:paraId="651380C4"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1486-STOPIČE</w:t>
            </w:r>
          </w:p>
        </w:tc>
        <w:tc>
          <w:tcPr>
            <w:tcW w:w="700" w:type="dxa"/>
            <w:tcBorders>
              <w:top w:val="nil"/>
              <w:left w:val="nil"/>
              <w:bottom w:val="single" w:sz="4" w:space="0" w:color="auto"/>
              <w:right w:val="single" w:sz="4" w:space="0" w:color="auto"/>
            </w:tcBorders>
            <w:shd w:val="clear" w:color="auto" w:fill="auto"/>
            <w:vAlign w:val="bottom"/>
            <w:hideMark/>
          </w:tcPr>
          <w:p w14:paraId="383FCC14"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466/1</w:t>
            </w:r>
          </w:p>
        </w:tc>
        <w:tc>
          <w:tcPr>
            <w:tcW w:w="870" w:type="dxa"/>
            <w:tcBorders>
              <w:top w:val="nil"/>
              <w:left w:val="nil"/>
              <w:bottom w:val="single" w:sz="4" w:space="0" w:color="auto"/>
              <w:right w:val="single" w:sz="4" w:space="0" w:color="auto"/>
            </w:tcBorders>
            <w:shd w:val="clear" w:color="auto" w:fill="auto"/>
            <w:vAlign w:val="bottom"/>
            <w:hideMark/>
          </w:tcPr>
          <w:p w14:paraId="0284DA36"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3-8075070</w:t>
            </w:r>
          </w:p>
        </w:tc>
      </w:tr>
      <w:tr w:rsidR="007C1DE4" w:rsidRPr="007C1DE4" w14:paraId="6145C342" w14:textId="77777777" w:rsidTr="007C1DE4">
        <w:trPr>
          <w:trHeight w:val="612"/>
          <w:jc w:val="center"/>
        </w:trPr>
        <w:tc>
          <w:tcPr>
            <w:tcW w:w="418" w:type="dxa"/>
            <w:tcBorders>
              <w:top w:val="nil"/>
              <w:left w:val="single" w:sz="4" w:space="0" w:color="auto"/>
              <w:bottom w:val="single" w:sz="4" w:space="0" w:color="auto"/>
              <w:right w:val="single" w:sz="4" w:space="0" w:color="auto"/>
            </w:tcBorders>
            <w:shd w:val="clear" w:color="auto" w:fill="auto"/>
            <w:vAlign w:val="bottom"/>
            <w:hideMark/>
          </w:tcPr>
          <w:p w14:paraId="3A946F54" w14:textId="77777777" w:rsidR="007C1DE4" w:rsidRPr="00E54B9E"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6</w:t>
            </w:r>
          </w:p>
        </w:tc>
        <w:tc>
          <w:tcPr>
            <w:tcW w:w="1470" w:type="dxa"/>
            <w:tcBorders>
              <w:top w:val="nil"/>
              <w:left w:val="nil"/>
              <w:bottom w:val="single" w:sz="4" w:space="0" w:color="auto"/>
              <w:right w:val="single" w:sz="4" w:space="0" w:color="auto"/>
            </w:tcBorders>
            <w:shd w:val="clear" w:color="auto" w:fill="auto"/>
            <w:vAlign w:val="bottom"/>
            <w:hideMark/>
          </w:tcPr>
          <w:p w14:paraId="6B7FBB56"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VVE Metka</w:t>
            </w:r>
          </w:p>
        </w:tc>
        <w:tc>
          <w:tcPr>
            <w:tcW w:w="1011" w:type="dxa"/>
            <w:tcBorders>
              <w:top w:val="nil"/>
              <w:left w:val="nil"/>
              <w:bottom w:val="single" w:sz="4" w:space="0" w:color="auto"/>
              <w:right w:val="single" w:sz="4" w:space="0" w:color="auto"/>
            </w:tcBorders>
            <w:shd w:val="clear" w:color="auto" w:fill="auto"/>
            <w:vAlign w:val="bottom"/>
            <w:hideMark/>
          </w:tcPr>
          <w:p w14:paraId="1E42B992"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IS</w:t>
            </w:r>
          </w:p>
        </w:tc>
        <w:tc>
          <w:tcPr>
            <w:tcW w:w="1459" w:type="dxa"/>
            <w:tcBorders>
              <w:top w:val="nil"/>
              <w:left w:val="nil"/>
              <w:bottom w:val="single" w:sz="4" w:space="0" w:color="auto"/>
              <w:right w:val="single" w:sz="4" w:space="0" w:color="auto"/>
            </w:tcBorders>
            <w:shd w:val="clear" w:color="auto" w:fill="auto"/>
            <w:vAlign w:val="bottom"/>
            <w:hideMark/>
          </w:tcPr>
          <w:p w14:paraId="00D5DC1A"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Kettejev drevored 5, 8000 Novo mesto</w:t>
            </w:r>
          </w:p>
        </w:tc>
        <w:tc>
          <w:tcPr>
            <w:tcW w:w="598" w:type="dxa"/>
            <w:tcBorders>
              <w:top w:val="nil"/>
              <w:left w:val="nil"/>
              <w:bottom w:val="single" w:sz="4" w:space="0" w:color="auto"/>
              <w:right w:val="single" w:sz="4" w:space="0" w:color="auto"/>
            </w:tcBorders>
            <w:shd w:val="clear" w:color="auto" w:fill="auto"/>
            <w:vAlign w:val="bottom"/>
            <w:hideMark/>
          </w:tcPr>
          <w:p w14:paraId="27697E8E"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624</w:t>
            </w:r>
          </w:p>
        </w:tc>
        <w:tc>
          <w:tcPr>
            <w:tcW w:w="894" w:type="dxa"/>
            <w:tcBorders>
              <w:top w:val="nil"/>
              <w:left w:val="nil"/>
              <w:bottom w:val="single" w:sz="4" w:space="0" w:color="auto"/>
              <w:right w:val="single" w:sz="4" w:space="0" w:color="auto"/>
            </w:tcBorders>
            <w:shd w:val="clear" w:color="auto" w:fill="auto"/>
            <w:vAlign w:val="bottom"/>
            <w:hideMark/>
          </w:tcPr>
          <w:p w14:paraId="1528CE67"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1456-NOVO MESTO</w:t>
            </w:r>
          </w:p>
        </w:tc>
        <w:tc>
          <w:tcPr>
            <w:tcW w:w="700" w:type="dxa"/>
            <w:tcBorders>
              <w:top w:val="nil"/>
              <w:left w:val="nil"/>
              <w:bottom w:val="single" w:sz="4" w:space="0" w:color="auto"/>
              <w:right w:val="single" w:sz="4" w:space="0" w:color="auto"/>
            </w:tcBorders>
            <w:shd w:val="clear" w:color="auto" w:fill="auto"/>
            <w:vAlign w:val="bottom"/>
            <w:hideMark/>
          </w:tcPr>
          <w:p w14:paraId="598308F7"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561/1</w:t>
            </w:r>
          </w:p>
        </w:tc>
        <w:tc>
          <w:tcPr>
            <w:tcW w:w="870" w:type="dxa"/>
            <w:tcBorders>
              <w:top w:val="nil"/>
              <w:left w:val="nil"/>
              <w:bottom w:val="single" w:sz="4" w:space="0" w:color="auto"/>
              <w:right w:val="single" w:sz="4" w:space="0" w:color="auto"/>
            </w:tcBorders>
            <w:shd w:val="clear" w:color="auto" w:fill="auto"/>
            <w:vAlign w:val="bottom"/>
            <w:hideMark/>
          </w:tcPr>
          <w:p w14:paraId="12FBCF20"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3-14195</w:t>
            </w:r>
          </w:p>
        </w:tc>
      </w:tr>
      <w:tr w:rsidR="007C1DE4" w:rsidRPr="007C1DE4" w14:paraId="2721A43E" w14:textId="77777777" w:rsidTr="007C1DE4">
        <w:trPr>
          <w:trHeight w:val="816"/>
          <w:jc w:val="center"/>
        </w:trPr>
        <w:tc>
          <w:tcPr>
            <w:tcW w:w="418" w:type="dxa"/>
            <w:tcBorders>
              <w:top w:val="nil"/>
              <w:left w:val="single" w:sz="4" w:space="0" w:color="auto"/>
              <w:bottom w:val="single" w:sz="4" w:space="0" w:color="auto"/>
              <w:right w:val="single" w:sz="4" w:space="0" w:color="auto"/>
            </w:tcBorders>
            <w:shd w:val="clear" w:color="auto" w:fill="auto"/>
            <w:vAlign w:val="bottom"/>
            <w:hideMark/>
          </w:tcPr>
          <w:p w14:paraId="4C60A380" w14:textId="77777777" w:rsidR="007C1DE4" w:rsidRPr="00E54B9E"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7</w:t>
            </w:r>
          </w:p>
        </w:tc>
        <w:tc>
          <w:tcPr>
            <w:tcW w:w="1470" w:type="dxa"/>
            <w:tcBorders>
              <w:top w:val="nil"/>
              <w:left w:val="nil"/>
              <w:bottom w:val="single" w:sz="4" w:space="0" w:color="auto"/>
              <w:right w:val="single" w:sz="4" w:space="0" w:color="auto"/>
            </w:tcBorders>
            <w:shd w:val="clear" w:color="auto" w:fill="auto"/>
            <w:vAlign w:val="bottom"/>
            <w:hideMark/>
          </w:tcPr>
          <w:p w14:paraId="326D4E40"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VVE Rdeča Kapica</w:t>
            </w:r>
          </w:p>
        </w:tc>
        <w:tc>
          <w:tcPr>
            <w:tcW w:w="1011" w:type="dxa"/>
            <w:tcBorders>
              <w:top w:val="nil"/>
              <w:left w:val="nil"/>
              <w:bottom w:val="single" w:sz="4" w:space="0" w:color="auto"/>
              <w:right w:val="single" w:sz="4" w:space="0" w:color="auto"/>
            </w:tcBorders>
            <w:shd w:val="clear" w:color="auto" w:fill="auto"/>
            <w:vAlign w:val="bottom"/>
            <w:hideMark/>
          </w:tcPr>
          <w:p w14:paraId="265FC48B"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IS</w:t>
            </w:r>
          </w:p>
        </w:tc>
        <w:tc>
          <w:tcPr>
            <w:tcW w:w="1459" w:type="dxa"/>
            <w:tcBorders>
              <w:top w:val="nil"/>
              <w:left w:val="nil"/>
              <w:bottom w:val="single" w:sz="4" w:space="0" w:color="auto"/>
              <w:right w:val="single" w:sz="4" w:space="0" w:color="auto"/>
            </w:tcBorders>
            <w:shd w:val="clear" w:color="auto" w:fill="auto"/>
            <w:vAlign w:val="bottom"/>
            <w:hideMark/>
          </w:tcPr>
          <w:p w14:paraId="4303D36D"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Šegova ulica 5, 8000 Novo mesto</w:t>
            </w:r>
          </w:p>
        </w:tc>
        <w:tc>
          <w:tcPr>
            <w:tcW w:w="598" w:type="dxa"/>
            <w:tcBorders>
              <w:top w:val="nil"/>
              <w:left w:val="nil"/>
              <w:bottom w:val="single" w:sz="4" w:space="0" w:color="auto"/>
              <w:right w:val="single" w:sz="4" w:space="0" w:color="auto"/>
            </w:tcBorders>
            <w:shd w:val="clear" w:color="auto" w:fill="auto"/>
            <w:vAlign w:val="bottom"/>
            <w:hideMark/>
          </w:tcPr>
          <w:p w14:paraId="04D2C8A7"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272</w:t>
            </w:r>
          </w:p>
        </w:tc>
        <w:tc>
          <w:tcPr>
            <w:tcW w:w="894" w:type="dxa"/>
            <w:tcBorders>
              <w:top w:val="nil"/>
              <w:left w:val="nil"/>
              <w:bottom w:val="single" w:sz="4" w:space="0" w:color="auto"/>
              <w:right w:val="single" w:sz="4" w:space="0" w:color="auto"/>
            </w:tcBorders>
            <w:shd w:val="clear" w:color="auto" w:fill="auto"/>
            <w:vAlign w:val="bottom"/>
            <w:hideMark/>
          </w:tcPr>
          <w:p w14:paraId="25687028"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1481-ŠMIHEL PRI NOVEM MESTU</w:t>
            </w:r>
          </w:p>
        </w:tc>
        <w:tc>
          <w:tcPr>
            <w:tcW w:w="700" w:type="dxa"/>
            <w:tcBorders>
              <w:top w:val="nil"/>
              <w:left w:val="nil"/>
              <w:bottom w:val="single" w:sz="4" w:space="0" w:color="auto"/>
              <w:right w:val="single" w:sz="4" w:space="0" w:color="auto"/>
            </w:tcBorders>
            <w:shd w:val="clear" w:color="auto" w:fill="auto"/>
            <w:vAlign w:val="bottom"/>
            <w:hideMark/>
          </w:tcPr>
          <w:p w14:paraId="32A37EEE"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1042/9</w:t>
            </w:r>
          </w:p>
        </w:tc>
        <w:tc>
          <w:tcPr>
            <w:tcW w:w="870" w:type="dxa"/>
            <w:tcBorders>
              <w:top w:val="nil"/>
              <w:left w:val="nil"/>
              <w:bottom w:val="single" w:sz="4" w:space="0" w:color="auto"/>
              <w:right w:val="single" w:sz="4" w:space="0" w:color="auto"/>
            </w:tcBorders>
            <w:shd w:val="clear" w:color="auto" w:fill="auto"/>
            <w:vAlign w:val="bottom"/>
            <w:hideMark/>
          </w:tcPr>
          <w:p w14:paraId="4549467B"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3-14327</w:t>
            </w:r>
          </w:p>
        </w:tc>
      </w:tr>
      <w:tr w:rsidR="007C1DE4" w:rsidRPr="007C1DE4" w14:paraId="27962A67" w14:textId="77777777" w:rsidTr="007C1DE4">
        <w:trPr>
          <w:trHeight w:val="408"/>
          <w:jc w:val="center"/>
        </w:trPr>
        <w:tc>
          <w:tcPr>
            <w:tcW w:w="418" w:type="dxa"/>
            <w:tcBorders>
              <w:top w:val="nil"/>
              <w:left w:val="single" w:sz="4" w:space="0" w:color="auto"/>
              <w:bottom w:val="single" w:sz="4" w:space="0" w:color="auto"/>
              <w:right w:val="single" w:sz="4" w:space="0" w:color="auto"/>
            </w:tcBorders>
            <w:shd w:val="clear" w:color="auto" w:fill="auto"/>
            <w:vAlign w:val="bottom"/>
            <w:hideMark/>
          </w:tcPr>
          <w:p w14:paraId="50A6A3E8" w14:textId="77777777" w:rsidR="007C1DE4" w:rsidRPr="00E54B9E" w:rsidRDefault="007C1DE4" w:rsidP="006F1D5E">
            <w:pPr>
              <w:jc w:val="right"/>
              <w:rPr>
                <w:rFonts w:ascii="Century Gothic" w:hAnsi="Century Gothic" w:cs="Calibri"/>
                <w:color w:val="000000"/>
                <w:sz w:val="22"/>
                <w:szCs w:val="22"/>
              </w:rPr>
            </w:pPr>
            <w:r w:rsidRPr="00E54B9E">
              <w:rPr>
                <w:rFonts w:ascii="Century Gothic" w:hAnsi="Century Gothic" w:cs="Calibri"/>
                <w:color w:val="000000"/>
                <w:sz w:val="22"/>
                <w:szCs w:val="22"/>
              </w:rPr>
              <w:t>8</w:t>
            </w:r>
          </w:p>
        </w:tc>
        <w:tc>
          <w:tcPr>
            <w:tcW w:w="1470" w:type="dxa"/>
            <w:tcBorders>
              <w:top w:val="nil"/>
              <w:left w:val="nil"/>
              <w:bottom w:val="single" w:sz="4" w:space="0" w:color="auto"/>
              <w:right w:val="single" w:sz="4" w:space="0" w:color="auto"/>
            </w:tcBorders>
            <w:shd w:val="clear" w:color="auto" w:fill="auto"/>
            <w:vAlign w:val="bottom"/>
            <w:hideMark/>
          </w:tcPr>
          <w:p w14:paraId="23EADCC4"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CEROD Leskovec</w:t>
            </w:r>
          </w:p>
        </w:tc>
        <w:tc>
          <w:tcPr>
            <w:tcW w:w="1011" w:type="dxa"/>
            <w:tcBorders>
              <w:top w:val="nil"/>
              <w:left w:val="nil"/>
              <w:bottom w:val="single" w:sz="4" w:space="0" w:color="auto"/>
              <w:right w:val="single" w:sz="4" w:space="0" w:color="auto"/>
            </w:tcBorders>
            <w:shd w:val="clear" w:color="auto" w:fill="auto"/>
            <w:vAlign w:val="bottom"/>
            <w:hideMark/>
          </w:tcPr>
          <w:p w14:paraId="04240ABF"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SS</w:t>
            </w:r>
          </w:p>
        </w:tc>
        <w:tc>
          <w:tcPr>
            <w:tcW w:w="1459" w:type="dxa"/>
            <w:tcBorders>
              <w:top w:val="nil"/>
              <w:left w:val="nil"/>
              <w:bottom w:val="single" w:sz="4" w:space="0" w:color="auto"/>
              <w:right w:val="single" w:sz="4" w:space="0" w:color="auto"/>
            </w:tcBorders>
            <w:shd w:val="clear" w:color="auto" w:fill="auto"/>
            <w:vAlign w:val="bottom"/>
            <w:hideMark/>
          </w:tcPr>
          <w:p w14:paraId="75BCF60F" w14:textId="77777777" w:rsidR="007C1DE4" w:rsidRPr="00E54B9E" w:rsidRDefault="007C1DE4" w:rsidP="006F1D5E">
            <w:pPr>
              <w:rPr>
                <w:rFonts w:ascii="Century Gothic" w:hAnsi="Century Gothic" w:cs="Calibri"/>
                <w:color w:val="000000"/>
                <w:sz w:val="22"/>
                <w:szCs w:val="22"/>
              </w:rPr>
            </w:pPr>
            <w:r w:rsidRPr="00E54B9E">
              <w:rPr>
                <w:rFonts w:ascii="Century Gothic" w:hAnsi="Century Gothic" w:cs="Calibri"/>
                <w:color w:val="000000"/>
                <w:sz w:val="22"/>
                <w:szCs w:val="22"/>
              </w:rPr>
              <w:t>Leskovec 30, 8321 Brusnice</w:t>
            </w:r>
          </w:p>
        </w:tc>
        <w:tc>
          <w:tcPr>
            <w:tcW w:w="598" w:type="dxa"/>
            <w:tcBorders>
              <w:top w:val="nil"/>
              <w:left w:val="nil"/>
              <w:bottom w:val="single" w:sz="4" w:space="0" w:color="auto"/>
              <w:right w:val="single" w:sz="4" w:space="0" w:color="auto"/>
            </w:tcBorders>
            <w:shd w:val="clear" w:color="auto" w:fill="auto"/>
            <w:vAlign w:val="bottom"/>
            <w:hideMark/>
          </w:tcPr>
          <w:p w14:paraId="6D3891E3"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v gradnji</w:t>
            </w:r>
          </w:p>
        </w:tc>
        <w:tc>
          <w:tcPr>
            <w:tcW w:w="894" w:type="dxa"/>
            <w:tcBorders>
              <w:top w:val="nil"/>
              <w:left w:val="nil"/>
              <w:bottom w:val="single" w:sz="4" w:space="0" w:color="auto"/>
              <w:right w:val="single" w:sz="4" w:space="0" w:color="auto"/>
            </w:tcBorders>
            <w:shd w:val="clear" w:color="auto" w:fill="auto"/>
            <w:vAlign w:val="bottom"/>
            <w:hideMark/>
          </w:tcPr>
          <w:p w14:paraId="2E4195CC"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1479-BRUSNICE</w:t>
            </w:r>
          </w:p>
        </w:tc>
        <w:tc>
          <w:tcPr>
            <w:tcW w:w="700" w:type="dxa"/>
            <w:tcBorders>
              <w:top w:val="nil"/>
              <w:left w:val="nil"/>
              <w:bottom w:val="single" w:sz="4" w:space="0" w:color="auto"/>
              <w:right w:val="single" w:sz="4" w:space="0" w:color="auto"/>
            </w:tcBorders>
            <w:shd w:val="clear" w:color="auto" w:fill="auto"/>
            <w:vAlign w:val="bottom"/>
            <w:hideMark/>
          </w:tcPr>
          <w:p w14:paraId="251C6EFB"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2560/4</w:t>
            </w:r>
          </w:p>
        </w:tc>
        <w:tc>
          <w:tcPr>
            <w:tcW w:w="870" w:type="dxa"/>
            <w:tcBorders>
              <w:top w:val="nil"/>
              <w:left w:val="nil"/>
              <w:bottom w:val="single" w:sz="4" w:space="0" w:color="auto"/>
              <w:right w:val="single" w:sz="4" w:space="0" w:color="auto"/>
            </w:tcBorders>
            <w:shd w:val="clear" w:color="auto" w:fill="auto"/>
            <w:vAlign w:val="bottom"/>
            <w:hideMark/>
          </w:tcPr>
          <w:p w14:paraId="4EDA4BAE" w14:textId="77777777" w:rsidR="007C1DE4" w:rsidRPr="00E54B9E" w:rsidRDefault="007C1DE4" w:rsidP="006F1D5E">
            <w:pPr>
              <w:jc w:val="center"/>
              <w:rPr>
                <w:rFonts w:ascii="Century Gothic" w:hAnsi="Century Gothic" w:cs="Calibri"/>
                <w:color w:val="000000"/>
                <w:sz w:val="22"/>
                <w:szCs w:val="22"/>
              </w:rPr>
            </w:pPr>
            <w:r w:rsidRPr="00E54B9E">
              <w:rPr>
                <w:rFonts w:ascii="Century Gothic" w:hAnsi="Century Gothic" w:cs="Calibri"/>
                <w:color w:val="000000"/>
                <w:sz w:val="22"/>
                <w:szCs w:val="22"/>
              </w:rPr>
              <w:t>3-8102928</w:t>
            </w:r>
          </w:p>
        </w:tc>
      </w:tr>
      <w:bookmarkEnd w:id="3"/>
    </w:tbl>
    <w:p w14:paraId="26C218AC" w14:textId="77777777" w:rsidR="007C1DE4" w:rsidRDefault="007C1DE4" w:rsidP="00381E9E">
      <w:pPr>
        <w:widowControl w:val="0"/>
        <w:spacing w:line="276" w:lineRule="auto"/>
        <w:ind w:left="284"/>
        <w:jc w:val="both"/>
        <w:rPr>
          <w:rFonts w:ascii="Century Gothic" w:hAnsi="Century Gothic"/>
          <w:sz w:val="22"/>
          <w:szCs w:val="22"/>
        </w:rPr>
      </w:pPr>
    </w:p>
    <w:p w14:paraId="6E663AB1" w14:textId="77777777" w:rsidR="00602C0E" w:rsidRDefault="007C1DE4" w:rsidP="00602C0E">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*IS – individualna samooskrba, SS – skupnostna samooskrba</w:t>
      </w:r>
    </w:p>
    <w:p w14:paraId="3F0E914E" w14:textId="77777777" w:rsidR="00602C0E" w:rsidRDefault="00602C0E" w:rsidP="00602C0E">
      <w:pPr>
        <w:widowControl w:val="0"/>
        <w:spacing w:line="276" w:lineRule="auto"/>
        <w:ind w:left="284"/>
        <w:jc w:val="both"/>
        <w:rPr>
          <w:rFonts w:ascii="Century Gothic" w:hAnsi="Century Gothic"/>
          <w:sz w:val="22"/>
          <w:szCs w:val="22"/>
        </w:rPr>
      </w:pPr>
    </w:p>
    <w:p w14:paraId="2758D515" w14:textId="62E67B21" w:rsidR="00DA4846" w:rsidRDefault="007C1DE4" w:rsidP="00602C0E">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Predmet naročila je podrobneje opredeljen v »</w:t>
      </w:r>
      <w:r>
        <w:rPr>
          <w:rFonts w:ascii="Century Gothic" w:hAnsi="Century Gothic"/>
          <w:sz w:val="22"/>
          <w:szCs w:val="22"/>
        </w:rPr>
        <w:t>Tehnični dokumentaciji</w:t>
      </w:r>
      <w:r w:rsidRPr="007C1DE4">
        <w:rPr>
          <w:rFonts w:ascii="Century Gothic" w:hAnsi="Century Gothic"/>
          <w:sz w:val="22"/>
          <w:szCs w:val="22"/>
        </w:rPr>
        <w:t xml:space="preserve">«, ki je priloga te razpisne dokumentacije. Predmet javnega naročila je izvedba vseh del in dobava ter instalacije vse opreme, potrebne za delovanje </w:t>
      </w:r>
      <w:r>
        <w:rPr>
          <w:rFonts w:ascii="Century Gothic" w:hAnsi="Century Gothic"/>
          <w:sz w:val="22"/>
          <w:szCs w:val="22"/>
        </w:rPr>
        <w:t>vseh</w:t>
      </w:r>
      <w:r w:rsidRPr="007C1DE4">
        <w:rPr>
          <w:rFonts w:ascii="Century Gothic" w:hAnsi="Century Gothic"/>
          <w:sz w:val="22"/>
          <w:szCs w:val="22"/>
        </w:rPr>
        <w:t xml:space="preserve"> sončnih elektrarn na </w:t>
      </w:r>
      <w:r w:rsidR="00747531">
        <w:rPr>
          <w:rFonts w:ascii="Century Gothic" w:hAnsi="Century Gothic"/>
          <w:sz w:val="22"/>
          <w:szCs w:val="22"/>
        </w:rPr>
        <w:t xml:space="preserve">zgoraj navedenih </w:t>
      </w:r>
      <w:r w:rsidRPr="007C1DE4">
        <w:rPr>
          <w:rFonts w:ascii="Century Gothic" w:hAnsi="Century Gothic"/>
          <w:sz w:val="22"/>
          <w:szCs w:val="22"/>
        </w:rPr>
        <w:t>lokacijah naročnika, vse v obsegu, kvaliteti in rokih</w:t>
      </w:r>
      <w:r w:rsidR="00747531">
        <w:rPr>
          <w:rFonts w:ascii="Century Gothic" w:hAnsi="Century Gothic"/>
          <w:sz w:val="22"/>
          <w:szCs w:val="22"/>
        </w:rPr>
        <w:t>,</w:t>
      </w:r>
      <w:r w:rsidRPr="007C1DE4">
        <w:rPr>
          <w:rFonts w:ascii="Century Gothic" w:hAnsi="Century Gothic"/>
          <w:sz w:val="22"/>
          <w:szCs w:val="22"/>
        </w:rPr>
        <w:t xml:space="preserve"> definiranih s to razpisno dokumentacijo</w:t>
      </w:r>
      <w:r w:rsidR="00747531">
        <w:rPr>
          <w:rFonts w:ascii="Century Gothic" w:hAnsi="Century Gothic"/>
          <w:sz w:val="22"/>
          <w:szCs w:val="22"/>
        </w:rPr>
        <w:t>,</w:t>
      </w:r>
      <w:r w:rsidRPr="007C1DE4">
        <w:rPr>
          <w:rFonts w:ascii="Century Gothic" w:hAnsi="Century Gothic"/>
          <w:sz w:val="22"/>
          <w:szCs w:val="22"/>
        </w:rPr>
        <w:t xml:space="preserve"> ter v skladu z zakoni, pravilniki in predpisi</w:t>
      </w:r>
      <w:r w:rsidR="00747531">
        <w:rPr>
          <w:rFonts w:ascii="Century Gothic" w:hAnsi="Century Gothic"/>
          <w:sz w:val="22"/>
          <w:szCs w:val="22"/>
        </w:rPr>
        <w:t>,</w:t>
      </w:r>
      <w:r w:rsidRPr="007C1DE4">
        <w:rPr>
          <w:rFonts w:ascii="Century Gothic" w:hAnsi="Century Gothic"/>
          <w:sz w:val="22"/>
          <w:szCs w:val="22"/>
        </w:rPr>
        <w:t xml:space="preserve"> veljavnimi na področju RS.</w:t>
      </w:r>
    </w:p>
    <w:p w14:paraId="37B69CDA" w14:textId="5CA0212F" w:rsidR="007C1DE4" w:rsidRPr="007C1DE4" w:rsidRDefault="007C1DE4" w:rsidP="007C1DE4">
      <w:pPr>
        <w:keepNext/>
        <w:keepLines/>
        <w:ind w:left="170"/>
        <w:jc w:val="both"/>
        <w:rPr>
          <w:rFonts w:ascii="Century Gothic" w:hAnsi="Century Gothic"/>
          <w:sz w:val="22"/>
          <w:szCs w:val="22"/>
        </w:rPr>
      </w:pPr>
      <w:r w:rsidRPr="007C1DE4">
        <w:rPr>
          <w:rFonts w:ascii="Century Gothic" w:hAnsi="Century Gothic"/>
          <w:sz w:val="22"/>
          <w:szCs w:val="22"/>
        </w:rPr>
        <w:lastRenderedPageBreak/>
        <w:t xml:space="preserve">Za izvedbo predmeta javnega naročila se bo sklenila pogodba za dobavo in instalacijo po pogodbeni klavzuli "na </w:t>
      </w:r>
      <w:r w:rsidR="00EA4947">
        <w:rPr>
          <w:rFonts w:ascii="Century Gothic" w:hAnsi="Century Gothic"/>
          <w:sz w:val="22"/>
          <w:szCs w:val="22"/>
        </w:rPr>
        <w:t>enoto mere</w:t>
      </w:r>
      <w:r w:rsidRPr="007C1DE4">
        <w:rPr>
          <w:rFonts w:ascii="Century Gothic" w:hAnsi="Century Gothic"/>
          <w:sz w:val="22"/>
          <w:szCs w:val="22"/>
        </w:rPr>
        <w:t>".</w:t>
      </w:r>
    </w:p>
    <w:p w14:paraId="73AC15FB" w14:textId="77777777" w:rsidR="007C1DE4" w:rsidRPr="007C1DE4" w:rsidRDefault="007C1DE4" w:rsidP="007C1DE4">
      <w:pPr>
        <w:keepNext/>
        <w:keepLines/>
        <w:ind w:left="170"/>
        <w:jc w:val="both"/>
        <w:rPr>
          <w:rFonts w:ascii="Century Gothic" w:hAnsi="Century Gothic"/>
          <w:sz w:val="22"/>
          <w:szCs w:val="22"/>
        </w:rPr>
      </w:pPr>
    </w:p>
    <w:p w14:paraId="2BD446A1" w14:textId="77777777" w:rsidR="007C1DE4" w:rsidRPr="007C1DE4" w:rsidRDefault="007C1DE4" w:rsidP="007C1DE4">
      <w:pPr>
        <w:keepNext/>
        <w:keepLines/>
        <w:ind w:left="170"/>
        <w:jc w:val="both"/>
        <w:rPr>
          <w:rFonts w:ascii="Century Gothic" w:hAnsi="Century Gothic"/>
          <w:sz w:val="22"/>
          <w:szCs w:val="22"/>
        </w:rPr>
      </w:pPr>
      <w:r w:rsidRPr="007C1DE4">
        <w:rPr>
          <w:rFonts w:ascii="Century Gothic" w:hAnsi="Century Gothic"/>
          <w:sz w:val="22"/>
          <w:szCs w:val="22"/>
        </w:rPr>
        <w:t>Predmet naročila je enoten in ni razdeljen na sklope.</w:t>
      </w:r>
    </w:p>
    <w:p w14:paraId="09A65F7D" w14:textId="77777777" w:rsidR="007C1DE4" w:rsidRPr="007C1DE4" w:rsidRDefault="007C1DE4" w:rsidP="007C1DE4">
      <w:pPr>
        <w:keepNext/>
        <w:keepLines/>
        <w:ind w:left="170"/>
        <w:jc w:val="both"/>
        <w:rPr>
          <w:rFonts w:ascii="Century Gothic" w:hAnsi="Century Gothic"/>
          <w:sz w:val="22"/>
          <w:szCs w:val="22"/>
        </w:rPr>
      </w:pPr>
    </w:p>
    <w:p w14:paraId="33EE7A9E" w14:textId="07E5C348" w:rsidR="007C1DE4" w:rsidRPr="00602C0E" w:rsidRDefault="009B6B63" w:rsidP="007C1DE4">
      <w:pPr>
        <w:keepNext/>
        <w:keepLines/>
        <w:ind w:left="170"/>
        <w:jc w:val="both"/>
        <w:rPr>
          <w:rFonts w:ascii="Century Gothic" w:hAnsi="Century Gothic"/>
          <w:sz w:val="22"/>
          <w:szCs w:val="22"/>
        </w:rPr>
      </w:pPr>
      <w:r w:rsidRPr="00602C0E">
        <w:rPr>
          <w:rFonts w:ascii="Century Gothic" w:hAnsi="Century Gothic"/>
          <w:sz w:val="22"/>
          <w:szCs w:val="22"/>
        </w:rPr>
        <w:t xml:space="preserve">Rok izvedbe del: </w:t>
      </w:r>
      <w:bookmarkStart w:id="4" w:name="_Hlk147309547"/>
      <w:r w:rsidR="00602C0E" w:rsidRPr="00602C0E">
        <w:rPr>
          <w:rFonts w:ascii="Century Gothic" w:hAnsi="Century Gothic"/>
          <w:sz w:val="22"/>
          <w:szCs w:val="22"/>
        </w:rPr>
        <w:t>6</w:t>
      </w:r>
      <w:r w:rsidR="00465D1D" w:rsidRPr="00602C0E">
        <w:rPr>
          <w:rFonts w:ascii="Century Gothic" w:hAnsi="Century Gothic"/>
          <w:sz w:val="22"/>
          <w:szCs w:val="22"/>
        </w:rPr>
        <w:t xml:space="preserve">0 dni od </w:t>
      </w:r>
      <w:r w:rsidR="008C79D7" w:rsidRPr="00602C0E">
        <w:rPr>
          <w:rFonts w:ascii="Century Gothic" w:hAnsi="Century Gothic"/>
          <w:sz w:val="22"/>
          <w:szCs w:val="22"/>
        </w:rPr>
        <w:t>uvedbe v delo.</w:t>
      </w:r>
      <w:r w:rsidR="00465D1D" w:rsidRPr="00602C0E">
        <w:rPr>
          <w:rFonts w:ascii="Century Gothic" w:hAnsi="Century Gothic"/>
          <w:sz w:val="22"/>
          <w:szCs w:val="22"/>
        </w:rPr>
        <w:t xml:space="preserve"> </w:t>
      </w:r>
    </w:p>
    <w:p w14:paraId="40D43DE6" w14:textId="77777777" w:rsidR="007C1DE4" w:rsidRDefault="007C1DE4" w:rsidP="007C1DE4">
      <w:pPr>
        <w:keepNext/>
        <w:keepLines/>
        <w:ind w:left="170"/>
        <w:jc w:val="both"/>
        <w:rPr>
          <w:rFonts w:ascii="Century Gothic" w:hAnsi="Century Gothic"/>
          <w:sz w:val="22"/>
          <w:szCs w:val="22"/>
        </w:rPr>
      </w:pPr>
    </w:p>
    <w:p w14:paraId="672CDE38" w14:textId="4BE10208" w:rsidR="009B6B63" w:rsidRDefault="009B6B63" w:rsidP="007C1DE4">
      <w:pPr>
        <w:keepNext/>
        <w:keepLines/>
        <w:ind w:left="170"/>
        <w:jc w:val="both"/>
        <w:rPr>
          <w:rFonts w:ascii="Century Gothic" w:hAnsi="Century Gothic"/>
          <w:sz w:val="22"/>
          <w:szCs w:val="22"/>
        </w:rPr>
      </w:pPr>
      <w:r>
        <w:rPr>
          <w:rFonts w:ascii="Century Gothic" w:hAnsi="Century Gothic"/>
          <w:sz w:val="22"/>
          <w:szCs w:val="22"/>
        </w:rPr>
        <w:t xml:space="preserve">Ponudniki naj pri tem upoštevajo, da se dela izvajajo </w:t>
      </w:r>
      <w:r w:rsidR="007C1DE4">
        <w:rPr>
          <w:rFonts w:ascii="Century Gothic" w:hAnsi="Century Gothic"/>
          <w:sz w:val="22"/>
          <w:szCs w:val="22"/>
        </w:rPr>
        <w:t>tudi na</w:t>
      </w:r>
      <w:r>
        <w:rPr>
          <w:rFonts w:ascii="Century Gothic" w:hAnsi="Century Gothic"/>
          <w:sz w:val="22"/>
          <w:szCs w:val="22"/>
        </w:rPr>
        <w:t xml:space="preserve"> objektih, kjer se izvaja vzgojno-izobraževalni proces in da bodo morali izvedbo ter dinamiko izvajanja del </w:t>
      </w:r>
      <w:r w:rsidRPr="009B6B63">
        <w:rPr>
          <w:rFonts w:ascii="Century Gothic" w:hAnsi="Century Gothic"/>
          <w:sz w:val="22"/>
          <w:szCs w:val="22"/>
        </w:rPr>
        <w:t>prilagajat</w:t>
      </w:r>
      <w:r>
        <w:rPr>
          <w:rFonts w:ascii="Century Gothic" w:hAnsi="Century Gothic"/>
          <w:sz w:val="22"/>
          <w:szCs w:val="22"/>
        </w:rPr>
        <w:t>i</w:t>
      </w:r>
      <w:r w:rsidRPr="009B6B63">
        <w:rPr>
          <w:rFonts w:ascii="Century Gothic" w:hAnsi="Century Gothic"/>
          <w:sz w:val="22"/>
          <w:szCs w:val="22"/>
        </w:rPr>
        <w:t xml:space="preserve"> izvajanju šolskega</w:t>
      </w:r>
      <w:r>
        <w:rPr>
          <w:rFonts w:ascii="Century Gothic" w:hAnsi="Century Gothic"/>
          <w:sz w:val="22"/>
          <w:szCs w:val="22"/>
        </w:rPr>
        <w:t xml:space="preserve"> oz. vzgojno-varstvenega</w:t>
      </w:r>
      <w:r w:rsidRPr="009B6B63">
        <w:rPr>
          <w:rFonts w:ascii="Century Gothic" w:hAnsi="Century Gothic"/>
          <w:sz w:val="22"/>
          <w:szCs w:val="22"/>
        </w:rPr>
        <w:t xml:space="preserve"> procesa </w:t>
      </w:r>
      <w:r>
        <w:rPr>
          <w:rFonts w:ascii="Century Gothic" w:hAnsi="Century Gothic"/>
          <w:sz w:val="22"/>
          <w:szCs w:val="22"/>
        </w:rPr>
        <w:t>ter</w:t>
      </w:r>
      <w:r w:rsidRPr="009B6B63">
        <w:rPr>
          <w:rFonts w:ascii="Century Gothic" w:hAnsi="Century Gothic"/>
          <w:sz w:val="22"/>
          <w:szCs w:val="22"/>
        </w:rPr>
        <w:t xml:space="preserve"> </w:t>
      </w:r>
      <w:r>
        <w:rPr>
          <w:rFonts w:ascii="Century Gothic" w:hAnsi="Century Gothic"/>
          <w:sz w:val="22"/>
          <w:szCs w:val="22"/>
        </w:rPr>
        <w:t xml:space="preserve">zagotavljati </w:t>
      </w:r>
      <w:r w:rsidRPr="009B6B63">
        <w:rPr>
          <w:rFonts w:ascii="Century Gothic" w:hAnsi="Century Gothic"/>
          <w:sz w:val="22"/>
          <w:szCs w:val="22"/>
        </w:rPr>
        <w:t xml:space="preserve">nemoten pouk </w:t>
      </w:r>
      <w:r>
        <w:rPr>
          <w:rFonts w:ascii="Century Gothic" w:hAnsi="Century Gothic"/>
          <w:sz w:val="22"/>
          <w:szCs w:val="22"/>
        </w:rPr>
        <w:t>oz.</w:t>
      </w:r>
      <w:r w:rsidRPr="009B6B63">
        <w:rPr>
          <w:rFonts w:ascii="Century Gothic" w:hAnsi="Century Gothic"/>
          <w:sz w:val="22"/>
          <w:szCs w:val="22"/>
        </w:rPr>
        <w:t xml:space="preserve"> vzgojno varstvo</w:t>
      </w:r>
      <w:r>
        <w:rPr>
          <w:rFonts w:ascii="Century Gothic" w:hAnsi="Century Gothic"/>
          <w:sz w:val="22"/>
          <w:szCs w:val="22"/>
        </w:rPr>
        <w:t xml:space="preserve"> otrok</w:t>
      </w:r>
      <w:r w:rsidRPr="009B6B63">
        <w:rPr>
          <w:rFonts w:ascii="Century Gothic" w:hAnsi="Century Gothic"/>
          <w:sz w:val="22"/>
          <w:szCs w:val="22"/>
        </w:rPr>
        <w:t>.</w:t>
      </w:r>
      <w:r>
        <w:rPr>
          <w:rFonts w:ascii="Century Gothic" w:hAnsi="Century Gothic"/>
          <w:sz w:val="22"/>
          <w:szCs w:val="22"/>
        </w:rPr>
        <w:t xml:space="preserve"> Ponudniki iz tega naslova ne bodo upravičeni do podaljšanja roka izvedbe.</w:t>
      </w:r>
      <w:bookmarkEnd w:id="4"/>
    </w:p>
    <w:p w14:paraId="6249F541" w14:textId="77777777" w:rsidR="009B6B63" w:rsidRDefault="009B6B63" w:rsidP="001E421A">
      <w:pPr>
        <w:keepNext/>
        <w:keepLines/>
        <w:ind w:left="170"/>
        <w:jc w:val="both"/>
        <w:rPr>
          <w:rFonts w:ascii="Century Gothic" w:hAnsi="Century Gothic"/>
          <w:sz w:val="22"/>
          <w:szCs w:val="22"/>
        </w:rPr>
      </w:pPr>
    </w:p>
    <w:p w14:paraId="05298FFB" w14:textId="14747AF4" w:rsidR="007C1DE4" w:rsidRPr="007C1DE4" w:rsidRDefault="007C1DE4" w:rsidP="007C1DE4">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Izvajalec del bo odgovoren za odpravo vseh poškodb</w:t>
      </w:r>
      <w:r>
        <w:rPr>
          <w:rFonts w:ascii="Century Gothic" w:hAnsi="Century Gothic"/>
          <w:sz w:val="22"/>
          <w:szCs w:val="22"/>
        </w:rPr>
        <w:t xml:space="preserve"> in škode</w:t>
      </w:r>
      <w:r w:rsidRPr="007C1DE4">
        <w:rPr>
          <w:rFonts w:ascii="Century Gothic" w:hAnsi="Century Gothic"/>
          <w:sz w:val="22"/>
          <w:szCs w:val="22"/>
        </w:rPr>
        <w:t>, ki bi zaradi izvajanja del nastale na objektu.</w:t>
      </w:r>
    </w:p>
    <w:p w14:paraId="26854635" w14:textId="77777777" w:rsidR="007C1DE4" w:rsidRPr="007C1DE4" w:rsidRDefault="007C1DE4" w:rsidP="007C1DE4">
      <w:pPr>
        <w:widowControl w:val="0"/>
        <w:spacing w:line="276" w:lineRule="auto"/>
        <w:ind w:left="284"/>
        <w:jc w:val="both"/>
        <w:rPr>
          <w:rFonts w:ascii="Century Gothic" w:hAnsi="Century Gothic"/>
          <w:sz w:val="22"/>
          <w:szCs w:val="22"/>
        </w:rPr>
      </w:pPr>
    </w:p>
    <w:p w14:paraId="61E337AB" w14:textId="752DE161" w:rsidR="007C1DE4" w:rsidRPr="007C1DE4" w:rsidRDefault="007C1DE4" w:rsidP="007C1DE4">
      <w:pPr>
        <w:widowControl w:val="0"/>
        <w:spacing w:line="276" w:lineRule="auto"/>
        <w:ind w:left="284"/>
        <w:jc w:val="both"/>
        <w:rPr>
          <w:rFonts w:ascii="Century Gothic" w:hAnsi="Century Gothic"/>
          <w:sz w:val="22"/>
          <w:szCs w:val="22"/>
        </w:rPr>
      </w:pPr>
      <w:r w:rsidRPr="007C1DE4">
        <w:rPr>
          <w:rFonts w:ascii="Century Gothic" w:hAnsi="Century Gothic"/>
          <w:sz w:val="22"/>
          <w:szCs w:val="22"/>
        </w:rPr>
        <w:t>V kolikor naročnik v razpisni dokumentaciji navaja blagovne znamke ali proizvajalca</w:t>
      </w:r>
      <w:r w:rsidR="00747531">
        <w:rPr>
          <w:rFonts w:ascii="Century Gothic" w:hAnsi="Century Gothic"/>
          <w:sz w:val="22"/>
          <w:szCs w:val="22"/>
        </w:rPr>
        <w:t>,</w:t>
      </w:r>
      <w:r w:rsidRPr="007C1DE4">
        <w:rPr>
          <w:rFonts w:ascii="Century Gothic" w:hAnsi="Century Gothic"/>
          <w:sz w:val="22"/>
          <w:szCs w:val="22"/>
        </w:rPr>
        <w:t xml:space="preserve"> velja, da lahko ponudniki ponudijo »enakovredno« rešitev, pri čemer morajo v takšnem primeru na zahtevo naročnika navedeno »enakovrednost« tudi dokazati.</w:t>
      </w:r>
    </w:p>
    <w:p w14:paraId="209E97BC" w14:textId="77777777" w:rsidR="00DA4846" w:rsidRPr="00F966DD" w:rsidRDefault="00DA4846" w:rsidP="00381E9E">
      <w:pPr>
        <w:widowControl w:val="0"/>
        <w:spacing w:line="276" w:lineRule="auto"/>
        <w:ind w:left="284"/>
        <w:jc w:val="both"/>
        <w:rPr>
          <w:rFonts w:ascii="Century Gothic" w:eastAsiaTheme="minorEastAsia" w:hAnsi="Century Gothic"/>
          <w:sz w:val="22"/>
          <w:szCs w:val="22"/>
        </w:rPr>
      </w:pPr>
    </w:p>
    <w:p w14:paraId="4E93E76A" w14:textId="77777777" w:rsidR="00163BCB" w:rsidRDefault="00163BCB"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SOFINANCIRANJE</w:t>
      </w:r>
    </w:p>
    <w:p w14:paraId="45CAF6B9" w14:textId="687F8F90" w:rsidR="00163BCB" w:rsidRPr="007C1DE4" w:rsidRDefault="007C1DE4" w:rsidP="007C1DE4">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7C1DE4">
        <w:rPr>
          <w:rFonts w:ascii="Century Gothic" w:eastAsiaTheme="minorEastAsia" w:hAnsi="Century Gothic"/>
          <w:sz w:val="22"/>
          <w:szCs w:val="22"/>
        </w:rPr>
        <w:t xml:space="preserve">Naročnik je oddal prijavo in kandidira za nepovratna sredstva na Javnem razpisu za sofinanciranje izgradnje novih naprav za proizvodnjo električne energije iz sončne energije na javnih stavbah in parkiriščih za obdobje 2024 do 2026 (oznaka: NOO - SE OVE 2024), ki ga je 1. 3. 2024 objavilo Ministrstvo za okolje, podnebje in energijo. </w:t>
      </w:r>
      <w:r w:rsidRPr="007C1DE4">
        <w:rPr>
          <w:rFonts w:ascii="Century Gothic" w:eastAsiaTheme="minorEastAsia" w:hAnsi="Century Gothic"/>
          <w:b/>
          <w:bCs/>
          <w:sz w:val="22"/>
          <w:szCs w:val="22"/>
        </w:rPr>
        <w:t>Predmetno javno naročilo se vodi pod odložnim pogojem, da bo naročnik uspešen na predmetnem javnem razpisu in bo pridobil sofinancerska sredstva</w:t>
      </w:r>
      <w:r w:rsidR="00747531">
        <w:rPr>
          <w:rFonts w:ascii="Century Gothic" w:eastAsiaTheme="minorEastAsia" w:hAnsi="Century Gothic"/>
          <w:b/>
          <w:bCs/>
          <w:sz w:val="22"/>
          <w:szCs w:val="22"/>
        </w:rPr>
        <w:t>,</w:t>
      </w:r>
      <w:r w:rsidRPr="007C1DE4">
        <w:rPr>
          <w:rFonts w:ascii="Century Gothic" w:eastAsiaTheme="minorEastAsia" w:hAnsi="Century Gothic"/>
          <w:b/>
          <w:bCs/>
          <w:sz w:val="22"/>
          <w:szCs w:val="22"/>
        </w:rPr>
        <w:t xml:space="preserve"> za katera kandidira.</w:t>
      </w:r>
      <w:r>
        <w:rPr>
          <w:rFonts w:ascii="Century Gothic" w:eastAsiaTheme="minorEastAsia" w:hAnsi="Century Gothic"/>
          <w:b/>
          <w:bCs/>
          <w:sz w:val="22"/>
          <w:szCs w:val="22"/>
        </w:rPr>
        <w:t xml:space="preserve"> </w:t>
      </w:r>
    </w:p>
    <w:p w14:paraId="587DEDE2" w14:textId="77777777" w:rsidR="007C1DE4" w:rsidRDefault="007C1DE4" w:rsidP="00163BCB">
      <w:pPr>
        <w:pStyle w:val="PODPODNASLOV"/>
        <w:widowControl w:val="0"/>
        <w:numPr>
          <w:ilvl w:val="0"/>
          <w:numId w:val="0"/>
        </w:numPr>
        <w:spacing w:line="276" w:lineRule="auto"/>
        <w:ind w:left="170" w:firstLine="114"/>
        <w:jc w:val="both"/>
        <w:rPr>
          <w:rFonts w:ascii="Century Gothic" w:hAnsi="Century Gothic"/>
          <w:sz w:val="22"/>
          <w:szCs w:val="22"/>
        </w:rPr>
      </w:pPr>
    </w:p>
    <w:p w14:paraId="663CEF30" w14:textId="240AD4D6"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7C2C4E74" w:rsidR="00450F2E"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bookmarkStart w:id="5" w:name="_Hlk147305354"/>
      <w:r w:rsidR="007C1DE4">
        <w:rPr>
          <w:rFonts w:ascii="Century Gothic" w:eastAsiaTheme="minorEastAsia" w:hAnsi="Century Gothic"/>
          <w:sz w:val="22"/>
          <w:szCs w:val="22"/>
        </w:rPr>
        <w:t>odprti postopek</w:t>
      </w:r>
      <w:r w:rsidR="000C1EC8" w:rsidRPr="00F966DD">
        <w:rPr>
          <w:rFonts w:ascii="Century Gothic" w:eastAsiaTheme="minorEastAsia" w:hAnsi="Century Gothic"/>
          <w:sz w:val="22"/>
          <w:szCs w:val="22"/>
        </w:rPr>
        <w:t xml:space="preserve"> </w:t>
      </w:r>
      <w:r w:rsidR="007C1DE4">
        <w:rPr>
          <w:rFonts w:ascii="Century Gothic" w:eastAsiaTheme="minorEastAsia" w:hAnsi="Century Gothic"/>
          <w:sz w:val="22"/>
          <w:szCs w:val="22"/>
        </w:rPr>
        <w:t xml:space="preserve">v skladu s </w:t>
      </w:r>
      <w:r w:rsidR="000C1EC8" w:rsidRPr="00F966DD">
        <w:rPr>
          <w:rFonts w:ascii="Century Gothic" w:eastAsiaTheme="minorEastAsia" w:hAnsi="Century Gothic"/>
          <w:sz w:val="22"/>
          <w:szCs w:val="22"/>
        </w:rPr>
        <w:t xml:space="preserve"> 4</w:t>
      </w:r>
      <w:r w:rsidR="007C1DE4">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w:t>
      </w:r>
      <w:r w:rsidR="009B6B63" w:rsidRPr="009B6B63">
        <w:rPr>
          <w:rFonts w:ascii="Century Gothic" w:eastAsiaTheme="minorEastAsia" w:hAnsi="Century Gothic"/>
          <w:sz w:val="22"/>
          <w:szCs w:val="22"/>
        </w:rPr>
        <w:t xml:space="preserve">91/15, 14/18, 121/21, 10/22, 74/22 – </w:t>
      </w:r>
      <w:proofErr w:type="spellStart"/>
      <w:r w:rsidR="009B6B63" w:rsidRPr="009B6B63">
        <w:rPr>
          <w:rFonts w:ascii="Century Gothic" w:eastAsiaTheme="minorEastAsia" w:hAnsi="Century Gothic"/>
          <w:sz w:val="22"/>
          <w:szCs w:val="22"/>
        </w:rPr>
        <w:t>odl</w:t>
      </w:r>
      <w:proofErr w:type="spellEnd"/>
      <w:r w:rsidR="009B6B63" w:rsidRPr="009B6B63">
        <w:rPr>
          <w:rFonts w:ascii="Century Gothic" w:eastAsiaTheme="minorEastAsia" w:hAnsi="Century Gothic"/>
          <w:sz w:val="22"/>
          <w:szCs w:val="22"/>
        </w:rPr>
        <w:t>. US, 100/22 – ZNUZSZS, 28/23 in 88/23 – ZOPNN-F</w:t>
      </w:r>
      <w:bookmarkEnd w:id="5"/>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4A026518" w14:textId="77777777" w:rsidR="009B6B63" w:rsidRDefault="009B6B63"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Zahteve za dodatna pojasnila je treba posredovati najkasneje do roka, določenega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F63A86C" w14:textId="69C1DF8F" w:rsidR="007C1DE4" w:rsidRPr="007C1DE4" w:rsidRDefault="007C1DE4" w:rsidP="007C1DE4">
      <w:pPr>
        <w:pStyle w:val="PODPODNASLOV"/>
        <w:rPr>
          <w:rFonts w:ascii="Century Gothic" w:hAnsi="Century Gothic"/>
          <w:sz w:val="22"/>
          <w:szCs w:val="22"/>
        </w:rPr>
      </w:pPr>
      <w:r w:rsidRPr="007C1DE4">
        <w:rPr>
          <w:rFonts w:ascii="Century Gothic" w:hAnsi="Century Gothic"/>
          <w:sz w:val="22"/>
          <w:szCs w:val="22"/>
        </w:rPr>
        <w:t xml:space="preserve">OGLED LOKACIJE </w:t>
      </w:r>
    </w:p>
    <w:p w14:paraId="5772190E" w14:textId="7B3AF27D" w:rsidR="007C1DE4" w:rsidRPr="00DC3800"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r w:rsidRPr="007C1DE4">
        <w:rPr>
          <w:rFonts w:ascii="Century Gothic" w:hAnsi="Century Gothic"/>
          <w:sz w:val="22"/>
          <w:szCs w:val="22"/>
        </w:rPr>
        <w:t xml:space="preserve">Naročnik </w:t>
      </w:r>
      <w:r w:rsidR="001A4AA4">
        <w:rPr>
          <w:rFonts w:ascii="Century Gothic" w:hAnsi="Century Gothic"/>
          <w:sz w:val="22"/>
          <w:szCs w:val="22"/>
        </w:rPr>
        <w:t>omogoča</w:t>
      </w:r>
      <w:r w:rsidRPr="007C1DE4">
        <w:rPr>
          <w:rFonts w:ascii="Century Gothic" w:hAnsi="Century Gothic"/>
          <w:sz w:val="22"/>
          <w:szCs w:val="22"/>
        </w:rPr>
        <w:t xml:space="preserve"> ogled lokacij postavitve sončnih elektrarn.</w:t>
      </w:r>
      <w:r w:rsidR="00D5081A">
        <w:rPr>
          <w:rFonts w:ascii="Century Gothic" w:hAnsi="Century Gothic"/>
          <w:sz w:val="22"/>
          <w:szCs w:val="22"/>
        </w:rPr>
        <w:t xml:space="preserve"> Ogled bo organiziran dne </w:t>
      </w:r>
      <w:r w:rsidR="001A4AA4">
        <w:rPr>
          <w:rFonts w:ascii="Century Gothic" w:hAnsi="Century Gothic"/>
          <w:sz w:val="22"/>
          <w:szCs w:val="22"/>
        </w:rPr>
        <w:t>1</w:t>
      </w:r>
      <w:r w:rsidR="00D5081A">
        <w:rPr>
          <w:rFonts w:ascii="Century Gothic" w:hAnsi="Century Gothic"/>
          <w:sz w:val="22"/>
          <w:szCs w:val="22"/>
        </w:rPr>
        <w:t>2.8.2024</w:t>
      </w:r>
      <w:r w:rsidR="00DC3800">
        <w:rPr>
          <w:rFonts w:ascii="Century Gothic" w:hAnsi="Century Gothic"/>
          <w:sz w:val="22"/>
          <w:szCs w:val="22"/>
        </w:rPr>
        <w:t xml:space="preserve"> ob </w:t>
      </w:r>
      <w:r w:rsidR="001A4AA4">
        <w:rPr>
          <w:rFonts w:ascii="Century Gothic" w:hAnsi="Century Gothic"/>
          <w:sz w:val="22"/>
          <w:szCs w:val="22"/>
        </w:rPr>
        <w:t>8</w:t>
      </w:r>
      <w:r w:rsidR="00DC3800">
        <w:rPr>
          <w:rFonts w:ascii="Century Gothic" w:hAnsi="Century Gothic"/>
          <w:sz w:val="22"/>
          <w:szCs w:val="22"/>
        </w:rPr>
        <w:t>:00 uri</w:t>
      </w:r>
      <w:r w:rsidR="00D5081A">
        <w:rPr>
          <w:rFonts w:ascii="Century Gothic" w:hAnsi="Century Gothic"/>
          <w:sz w:val="22"/>
          <w:szCs w:val="22"/>
        </w:rPr>
        <w:t>. Zb</w:t>
      </w:r>
      <w:r w:rsidR="00DC3800">
        <w:rPr>
          <w:rFonts w:ascii="Century Gothic" w:hAnsi="Century Gothic"/>
          <w:sz w:val="22"/>
          <w:szCs w:val="22"/>
        </w:rPr>
        <w:t>i</w:t>
      </w:r>
      <w:r w:rsidR="00D5081A">
        <w:rPr>
          <w:rFonts w:ascii="Century Gothic" w:hAnsi="Century Gothic"/>
          <w:sz w:val="22"/>
          <w:szCs w:val="22"/>
        </w:rPr>
        <w:t xml:space="preserve">rno mesto </w:t>
      </w:r>
      <w:r w:rsidR="00DC3800">
        <w:rPr>
          <w:rFonts w:ascii="Century Gothic" w:hAnsi="Century Gothic"/>
          <w:sz w:val="22"/>
          <w:szCs w:val="22"/>
        </w:rPr>
        <w:t xml:space="preserve">je Mestna občina Novo mesto, Seidlova cesta 1, 8000 Novo </w:t>
      </w:r>
      <w:r w:rsidR="00DC3800" w:rsidRPr="008F53B4">
        <w:rPr>
          <w:rFonts w:ascii="Century Gothic" w:hAnsi="Century Gothic"/>
          <w:sz w:val="22"/>
          <w:szCs w:val="22"/>
        </w:rPr>
        <w:t>mesto.</w:t>
      </w:r>
      <w:r w:rsidRPr="008F53B4">
        <w:rPr>
          <w:rFonts w:ascii="Century Gothic" w:hAnsi="Century Gothic"/>
          <w:sz w:val="22"/>
          <w:szCs w:val="22"/>
        </w:rPr>
        <w:t xml:space="preserve"> Ponudniki se morajo na ogled najaviti na e-naslov: </w:t>
      </w:r>
      <w:r w:rsidR="008F53B4" w:rsidRPr="008F53B4">
        <w:rPr>
          <w:rFonts w:ascii="Century Gothic" w:hAnsi="Century Gothic"/>
          <w:sz w:val="22"/>
          <w:szCs w:val="22"/>
        </w:rPr>
        <w:t>pavle.jenic</w:t>
      </w:r>
      <w:r w:rsidRPr="008F53B4">
        <w:rPr>
          <w:rFonts w:ascii="Century Gothic" w:hAnsi="Century Gothic"/>
          <w:sz w:val="22"/>
          <w:szCs w:val="22"/>
        </w:rPr>
        <w:t xml:space="preserve">@novomesto.si najkasneje </w:t>
      </w:r>
      <w:r w:rsidR="001A4AA4">
        <w:rPr>
          <w:rFonts w:ascii="Century Gothic" w:hAnsi="Century Gothic"/>
          <w:sz w:val="22"/>
          <w:szCs w:val="22"/>
        </w:rPr>
        <w:t>do 8.8.2024</w:t>
      </w:r>
      <w:r w:rsidRPr="00DC3800">
        <w:rPr>
          <w:rFonts w:ascii="Century Gothic" w:hAnsi="Century Gothic"/>
          <w:sz w:val="22"/>
          <w:szCs w:val="22"/>
        </w:rPr>
        <w:t xml:space="preserve">. </w:t>
      </w:r>
    </w:p>
    <w:p w14:paraId="49E1734A" w14:textId="77777777" w:rsidR="007C1DE4" w:rsidRP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p>
    <w:p w14:paraId="77249031" w14:textId="03549121"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r w:rsidRPr="007C1DE4">
        <w:rPr>
          <w:rFonts w:ascii="Century Gothic" w:hAnsi="Century Gothic"/>
          <w:sz w:val="22"/>
          <w:szCs w:val="22"/>
        </w:rPr>
        <w:t xml:space="preserve">Naročnik </w:t>
      </w:r>
      <w:r w:rsidR="001A4AA4">
        <w:rPr>
          <w:rFonts w:ascii="Century Gothic" w:hAnsi="Century Gothic"/>
          <w:sz w:val="22"/>
          <w:szCs w:val="22"/>
        </w:rPr>
        <w:t>na ogledu</w:t>
      </w:r>
      <w:r w:rsidRPr="007C1DE4">
        <w:rPr>
          <w:rFonts w:ascii="Century Gothic" w:hAnsi="Century Gothic"/>
          <w:sz w:val="22"/>
          <w:szCs w:val="22"/>
        </w:rPr>
        <w:t xml:space="preserve"> pojasnil</w:t>
      </w:r>
      <w:r w:rsidR="001A4AA4">
        <w:rPr>
          <w:rFonts w:ascii="Century Gothic" w:hAnsi="Century Gothic"/>
          <w:sz w:val="22"/>
          <w:szCs w:val="22"/>
        </w:rPr>
        <w:t xml:space="preserve"> ne bo dajal. Vsa vprašanja se postavi </w:t>
      </w:r>
      <w:r w:rsidRPr="007C1DE4">
        <w:rPr>
          <w:rFonts w:ascii="Century Gothic" w:hAnsi="Century Gothic"/>
          <w:sz w:val="22"/>
          <w:szCs w:val="22"/>
        </w:rPr>
        <w:t>na Portalu javnih naročil</w:t>
      </w:r>
      <w:r w:rsidR="001A4AA4">
        <w:rPr>
          <w:rFonts w:ascii="Century Gothic" w:hAnsi="Century Gothic"/>
          <w:sz w:val="22"/>
          <w:szCs w:val="22"/>
        </w:rPr>
        <w:t xml:space="preserve">, kjer </w:t>
      </w:r>
      <w:r w:rsidR="001A4AA4">
        <w:rPr>
          <w:rFonts w:ascii="Century Gothic" w:hAnsi="Century Gothic"/>
          <w:sz w:val="22"/>
          <w:szCs w:val="22"/>
        </w:rPr>
        <w:lastRenderedPageBreak/>
        <w:t>bodo podani tudi odgovori</w:t>
      </w:r>
    </w:p>
    <w:p w14:paraId="45675144" w14:textId="77777777"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p>
    <w:p w14:paraId="76167EFA" w14:textId="1B967C20"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2F1FF8D2"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Če je ponudnik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57DD69E8"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Ponudba se šteje za pravočasno oddano, če jo naročnik prejme preko uporabljenega informacijskega sistema</w:t>
      </w:r>
      <w:r w:rsidR="004869DC">
        <w:rPr>
          <w:rFonts w:ascii="Century Gothic" w:hAnsi="Century Gothic"/>
          <w:sz w:val="22"/>
          <w:szCs w:val="22"/>
        </w:rPr>
        <w:t xml:space="preserve"> </w:t>
      </w:r>
      <w:r w:rsidR="004869DC" w:rsidRPr="00F966DD">
        <w:rPr>
          <w:rFonts w:ascii="Century Gothic" w:hAnsi="Century Gothic"/>
          <w:sz w:val="22"/>
          <w:szCs w:val="22"/>
        </w:rPr>
        <w:t>S-</w:t>
      </w:r>
      <w:proofErr w:type="spellStart"/>
      <w:r w:rsidR="004869DC" w:rsidRPr="00F966DD">
        <w:rPr>
          <w:rFonts w:ascii="Century Gothic" w:hAnsi="Century Gothic"/>
          <w:sz w:val="22"/>
          <w:szCs w:val="22"/>
        </w:rPr>
        <w:t>Procurement</w:t>
      </w:r>
      <w:proofErr w:type="spellEnd"/>
      <w:r w:rsidRPr="002A2DFF">
        <w:rPr>
          <w:rFonts w:ascii="Century Gothic" w:hAnsi="Century Gothic"/>
          <w:sz w:val="22"/>
          <w:szCs w:val="22"/>
        </w:rPr>
        <w:t xml:space="preserve"> najkasneje do roka za prejem ponudb, ki je določen v informacijskem sistemu</w:t>
      </w:r>
      <w:r w:rsidR="004869DC">
        <w:rPr>
          <w:rFonts w:ascii="Century Gothic" w:hAnsi="Century Gothic"/>
          <w:sz w:val="22"/>
          <w:szCs w:val="22"/>
        </w:rPr>
        <w:t xml:space="preserve"> </w:t>
      </w:r>
      <w:r w:rsidR="004869DC" w:rsidRPr="00F966DD">
        <w:rPr>
          <w:rFonts w:ascii="Century Gothic" w:hAnsi="Century Gothic"/>
          <w:sz w:val="22"/>
          <w:szCs w:val="22"/>
        </w:rPr>
        <w:t>S-</w:t>
      </w:r>
      <w:proofErr w:type="spellStart"/>
      <w:r w:rsidR="004869DC" w:rsidRPr="00F966DD">
        <w:rPr>
          <w:rFonts w:ascii="Century Gothic" w:hAnsi="Century Gothic"/>
          <w:sz w:val="22"/>
          <w:szCs w:val="22"/>
        </w:rPr>
        <w:t>Procurement</w:t>
      </w:r>
      <w:proofErr w:type="spellEnd"/>
      <w:r w:rsidRPr="002A2DFF">
        <w:rPr>
          <w:rFonts w:ascii="Century Gothic" w:hAnsi="Century Gothic"/>
          <w:sz w:val="22"/>
          <w:szCs w:val="22"/>
        </w:rPr>
        <w:t xml:space="preserve">. </w:t>
      </w:r>
      <w:r w:rsidR="004869DC">
        <w:rPr>
          <w:rFonts w:ascii="Century Gothic" w:hAnsi="Century Gothic"/>
          <w:sz w:val="22"/>
          <w:szCs w:val="22"/>
        </w:rPr>
        <w:t>Za oddano šteje ponudba, ki je v informacijskem sistemu »S-</w:t>
      </w:r>
      <w:proofErr w:type="spellStart"/>
      <w:r w:rsidR="004869DC">
        <w:rPr>
          <w:rFonts w:ascii="Century Gothic" w:hAnsi="Century Gothic"/>
          <w:sz w:val="22"/>
          <w:szCs w:val="22"/>
        </w:rPr>
        <w:t>Procurement</w:t>
      </w:r>
      <w:proofErr w:type="spellEnd"/>
      <w:r w:rsidR="004869DC">
        <w:rPr>
          <w:rFonts w:ascii="Century Gothic" w:hAnsi="Century Gothic"/>
          <w:sz w:val="22"/>
          <w:szCs w:val="22"/>
        </w:rPr>
        <w:t xml:space="preserve">« uspešno oddana. </w:t>
      </w:r>
      <w:r w:rsidRPr="002A2DFF">
        <w:rPr>
          <w:rFonts w:ascii="Century Gothic" w:hAnsi="Century Gothic"/>
          <w:sz w:val="22"/>
          <w:szCs w:val="22"/>
        </w:rPr>
        <w:t xml:space="preserve">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svojo ponudbo umakne, se šteje, da ponudba ni bila oddana. Če ponudnik svojo ponudbo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298A56B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Ponudbena dokumentacija mora biti lastnoročno ali elektronsko podpisana s strani zakonitega zastopnika gospodarskega subjekta oziroma oseb</w:t>
      </w:r>
      <w:r w:rsidR="00F80857">
        <w:rPr>
          <w:rFonts w:ascii="Century Gothic" w:hAnsi="Century Gothic"/>
          <w:sz w:val="22"/>
          <w:szCs w:val="22"/>
        </w:rPr>
        <w:t>e</w:t>
      </w:r>
      <w:r w:rsidRPr="002A2DFF">
        <w:rPr>
          <w:rFonts w:ascii="Century Gothic" w:hAnsi="Century Gothic"/>
          <w:sz w:val="22"/>
          <w:szCs w:val="22"/>
        </w:rPr>
        <w:t xml:space="preserve">,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28E32CD7" w14:textId="03246C62" w:rsidR="00EA760D" w:rsidRDefault="00EA760D">
      <w:pPr>
        <w:rPr>
          <w:rFonts w:ascii="Century Gothic" w:hAnsi="Century Gothic"/>
          <w:sz w:val="22"/>
          <w:szCs w:val="22"/>
        </w:rPr>
      </w:pPr>
      <w:r>
        <w:rPr>
          <w:rFonts w:ascii="Century Gothic" w:hAnsi="Century Gothic"/>
          <w:sz w:val="22"/>
          <w:szCs w:val="22"/>
        </w:rPr>
        <w:br w:type="page"/>
      </w:r>
    </w:p>
    <w:p w14:paraId="275EA034" w14:textId="77777777" w:rsidR="00032E36" w:rsidRDefault="00032E36" w:rsidP="002A2DFF">
      <w:pPr>
        <w:keepNext/>
        <w:keepLines/>
        <w:widowControl w:val="0"/>
        <w:spacing w:line="276" w:lineRule="auto"/>
        <w:ind w:left="284"/>
        <w:jc w:val="both"/>
        <w:rPr>
          <w:rFonts w:ascii="Century Gothic" w:hAnsi="Century Gothic"/>
          <w:sz w:val="22"/>
          <w:szCs w:val="22"/>
        </w:rPr>
      </w:pPr>
    </w:p>
    <w:p w14:paraId="7BEF688B" w14:textId="77777777" w:rsidR="00032E36" w:rsidRPr="00032E36" w:rsidRDefault="00032E36" w:rsidP="002C592B">
      <w:pPr>
        <w:pStyle w:val="PODPODNASLOV"/>
        <w:widowControl w:val="0"/>
        <w:spacing w:line="276" w:lineRule="auto"/>
        <w:jc w:val="both"/>
        <w:rPr>
          <w:rFonts w:ascii="Century Gothic" w:hAnsi="Century Gothic"/>
          <w:b/>
          <w:sz w:val="22"/>
          <w:szCs w:val="22"/>
        </w:rPr>
      </w:pPr>
      <w:r w:rsidRPr="002C592B">
        <w:rPr>
          <w:rFonts w:ascii="Century Gothic" w:hAnsi="Century Gothic"/>
          <w:sz w:val="22"/>
          <w:szCs w:val="22"/>
        </w:rPr>
        <w:t>FINANČNO ZAVAROVANJE ZA RESNOST PONUDBE</w:t>
      </w:r>
    </w:p>
    <w:p w14:paraId="2A8AA5FE"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p>
    <w:p w14:paraId="240EC0BD" w14:textId="7364788D" w:rsidR="00032E36" w:rsidRPr="00032E36" w:rsidRDefault="00032E36" w:rsidP="00032E36">
      <w:pPr>
        <w:keepNext/>
        <w:keepLines/>
        <w:widowControl w:val="0"/>
        <w:spacing w:line="276" w:lineRule="auto"/>
        <w:ind w:left="284"/>
        <w:jc w:val="both"/>
        <w:rPr>
          <w:rFonts w:ascii="Century Gothic" w:hAnsi="Century Gothic"/>
          <w:sz w:val="22"/>
          <w:szCs w:val="22"/>
        </w:rPr>
      </w:pPr>
      <w:r w:rsidRPr="00032E36">
        <w:rPr>
          <w:rFonts w:ascii="Century Gothic" w:hAnsi="Century Gothic"/>
          <w:sz w:val="22"/>
          <w:szCs w:val="22"/>
        </w:rPr>
        <w:t xml:space="preserve">Ponudnik mora v ponudbi priložiti podpisano bianco menico za resnost ponudbe z izpolnjenim in podpisanim pooblastilom za njeno izpolnitev v višini </w:t>
      </w:r>
      <w:r>
        <w:rPr>
          <w:rFonts w:ascii="Century Gothic" w:hAnsi="Century Gothic"/>
          <w:b/>
          <w:bCs/>
          <w:sz w:val="22"/>
          <w:szCs w:val="22"/>
        </w:rPr>
        <w:t>10</w:t>
      </w:r>
      <w:r w:rsidRPr="00032E36">
        <w:rPr>
          <w:rFonts w:ascii="Century Gothic" w:hAnsi="Century Gothic"/>
          <w:b/>
          <w:bCs/>
          <w:sz w:val="22"/>
          <w:szCs w:val="22"/>
        </w:rPr>
        <w:t>0.000,00</w:t>
      </w:r>
      <w:r w:rsidRPr="00032E36">
        <w:rPr>
          <w:rFonts w:ascii="Century Gothic" w:hAnsi="Century Gothic"/>
          <w:sz w:val="22"/>
          <w:szCs w:val="22"/>
        </w:rPr>
        <w:t xml:space="preserve"> </w:t>
      </w:r>
      <w:r w:rsidRPr="00032E36">
        <w:rPr>
          <w:rFonts w:ascii="Century Gothic" w:hAnsi="Century Gothic"/>
          <w:b/>
          <w:bCs/>
          <w:sz w:val="22"/>
          <w:szCs w:val="22"/>
        </w:rPr>
        <w:t>EUR</w:t>
      </w:r>
      <w:r w:rsidRPr="00032E36">
        <w:rPr>
          <w:rFonts w:ascii="Century Gothic" w:hAnsi="Century Gothic"/>
          <w:sz w:val="22"/>
          <w:szCs w:val="22"/>
        </w:rPr>
        <w:t xml:space="preserve"> z veljavnostjo 180 dni, šteto od roka za oddajo ponudb. </w:t>
      </w:r>
    </w:p>
    <w:p w14:paraId="6504E6BA"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p>
    <w:p w14:paraId="08146622"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r w:rsidRPr="00032E36">
        <w:rPr>
          <w:rFonts w:ascii="Century Gothic" w:hAnsi="Century Gothic"/>
          <w:sz w:val="22"/>
          <w:szCs w:val="22"/>
        </w:rPr>
        <w:t>Način izpolnjevanja:</w:t>
      </w:r>
    </w:p>
    <w:p w14:paraId="119EE3CC"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r w:rsidRPr="00032E36">
        <w:rPr>
          <w:rFonts w:ascii="Century Gothic" w:hAnsi="Century Gothic"/>
          <w:sz w:val="22"/>
          <w:szCs w:val="22"/>
        </w:rPr>
        <w:t>V primeru partnerske ponudbe je zahtevano eno finančno zavarovanje za resnost ponudbe, ne glede na število partnerjev.</w:t>
      </w:r>
    </w:p>
    <w:p w14:paraId="1795BA7D"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p>
    <w:p w14:paraId="66201BC8"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r w:rsidRPr="00032E36">
        <w:rPr>
          <w:rFonts w:ascii="Century Gothic" w:hAnsi="Century Gothic"/>
          <w:sz w:val="22"/>
          <w:szCs w:val="22"/>
        </w:rPr>
        <w:t>Zahtevano dokazilo:</w:t>
      </w:r>
    </w:p>
    <w:p w14:paraId="62B854DA"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r w:rsidRPr="00032E36">
        <w:rPr>
          <w:rFonts w:ascii="Century Gothic" w:hAnsi="Century Gothic"/>
          <w:sz w:val="22"/>
          <w:szCs w:val="22"/>
        </w:rPr>
        <w:t>Original podpisana bianco menica za resnost ponudbe z izpolnjenim in podpisanim pooblastilom za njeno izpolnitev, ki je skladen z vzorcem iz razpisne dokumentacije in v zahtevani višini ter z zahtevanim trajanjem veljavnosti. Naročnik bo kot nepopolno, brez možnosti dopolnitve ponudbe, zavrnil ponudbo, pri kateri bo ponudnik predložil nepodpisano, preluknjano, prečrtano, speto ali drugače poškodovano bianco menico.</w:t>
      </w:r>
    </w:p>
    <w:p w14:paraId="549C10D3" w14:textId="77777777" w:rsidR="00032E36" w:rsidRPr="00032E36" w:rsidRDefault="00032E36" w:rsidP="00032E36">
      <w:pPr>
        <w:keepNext/>
        <w:keepLines/>
        <w:widowControl w:val="0"/>
        <w:spacing w:line="276" w:lineRule="auto"/>
        <w:ind w:left="284"/>
        <w:jc w:val="both"/>
        <w:rPr>
          <w:rFonts w:ascii="Century Gothic" w:hAnsi="Century Gothic"/>
          <w:sz w:val="22"/>
          <w:szCs w:val="22"/>
        </w:rPr>
      </w:pPr>
    </w:p>
    <w:p w14:paraId="023E627F" w14:textId="77777777" w:rsidR="00032E36" w:rsidRPr="00032E36" w:rsidRDefault="00032E36" w:rsidP="00032E36">
      <w:pPr>
        <w:keepNext/>
        <w:keepLines/>
        <w:widowControl w:val="0"/>
        <w:spacing w:line="276" w:lineRule="auto"/>
        <w:ind w:left="284"/>
        <w:jc w:val="both"/>
        <w:rPr>
          <w:rFonts w:ascii="Century Gothic" w:hAnsi="Century Gothic"/>
          <w:b/>
          <w:sz w:val="22"/>
          <w:szCs w:val="22"/>
        </w:rPr>
      </w:pPr>
      <w:r w:rsidRPr="00032E36">
        <w:rPr>
          <w:rFonts w:ascii="Century Gothic" w:hAnsi="Century Gothic"/>
          <w:sz w:val="22"/>
          <w:szCs w:val="22"/>
        </w:rPr>
        <w:t>Podpisana in žigosana originalna bianco menica in menična izjava, izpolnjena skladno z navodili, mora prispeti fizično na naslov naročnika Seidlova cesta 1, 8000 Novo mesto do roka za oddajo ponudbe. Če ne bo prispela do roka, bo ponudba takšnega ponudnika zavrnjena.</w:t>
      </w:r>
    </w:p>
    <w:p w14:paraId="5ED2E02A" w14:textId="77777777" w:rsidR="00032E36" w:rsidRPr="002A2DFF" w:rsidRDefault="00032E36" w:rsidP="002A2DFF">
      <w:pPr>
        <w:keepNext/>
        <w:keepLines/>
        <w:widowControl w:val="0"/>
        <w:spacing w:line="276" w:lineRule="auto"/>
        <w:ind w:left="284"/>
        <w:jc w:val="both"/>
        <w:rPr>
          <w:rFonts w:ascii="Century Gothic" w:hAnsi="Century Gothic"/>
          <w:sz w:val="22"/>
          <w:szCs w:val="22"/>
        </w:rPr>
      </w:pPr>
    </w:p>
    <w:p w14:paraId="38AFAB75" w14:textId="77777777" w:rsidR="00E2124A" w:rsidRPr="00F966DD" w:rsidRDefault="00E2124A" w:rsidP="00E2124A">
      <w:pPr>
        <w:widowControl w:val="0"/>
        <w:spacing w:line="276" w:lineRule="auto"/>
        <w:ind w:left="284"/>
        <w:jc w:val="both"/>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Odpiranje ponudb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Rok odpiranja ponudb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6EBB7BFA" w14:textId="3B2E1DA0"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xml:space="preserve">« po uri, ki je določena za javno odpiranje ponudb. V okviru odpiranja ponudb se ponudbe dešifrirajo in so podatki iz vsebine ponudb dostopni naročniku. Ponudnikom, ki </w:t>
      </w:r>
      <w:r w:rsidR="003141D3">
        <w:rPr>
          <w:rFonts w:ascii="Century Gothic" w:eastAsiaTheme="minorEastAsia" w:hAnsi="Century Gothic"/>
          <w:sz w:val="22"/>
          <w:szCs w:val="22"/>
        </w:rPr>
        <w:t>bodo</w:t>
      </w:r>
      <w:r w:rsidR="003141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oddali ponudbe, bo posredovan zapisnik o odpiranju ponudb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xml:space="preserve">«. </w:t>
      </w:r>
    </w:p>
    <w:p w14:paraId="299005A8" w14:textId="77777777" w:rsidR="007C420D" w:rsidRDefault="007C420D" w:rsidP="00381E9E">
      <w:pPr>
        <w:widowControl w:val="0"/>
        <w:spacing w:line="276" w:lineRule="auto"/>
        <w:ind w:left="284"/>
        <w:jc w:val="both"/>
        <w:rPr>
          <w:rFonts w:ascii="Century Gothic" w:hAnsi="Century Gothic"/>
          <w:sz w:val="22"/>
          <w:szCs w:val="22"/>
        </w:rPr>
      </w:pPr>
    </w:p>
    <w:p w14:paraId="395CBA5C" w14:textId="77777777" w:rsidR="00374371" w:rsidRPr="00F966DD" w:rsidRDefault="00374371"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11A8434D"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prevzemajo vse stroške priprave in oddaje ponudbe, vključno s stroški finančnih zavarovanj in drugimi morebitnimi stroški, ki bi jim nastali v postopku izbire najugodnejšega ponudnika. Ponudnik</w:t>
      </w:r>
      <w:r w:rsidR="003141D3">
        <w:rPr>
          <w:rFonts w:ascii="Century Gothic" w:hAnsi="Century Gothic"/>
          <w:sz w:val="22"/>
          <w:szCs w:val="22"/>
        </w:rPr>
        <w:t>i</w:t>
      </w:r>
      <w:r w:rsidRPr="00F966DD">
        <w:rPr>
          <w:rFonts w:ascii="Century Gothic" w:hAnsi="Century Gothic"/>
          <w:sz w:val="22"/>
          <w:szCs w:val="22"/>
        </w:rPr>
        <w:t xml:space="preserve">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lastRenderedPageBreak/>
        <w:t>JEZIK PONUDBE</w:t>
      </w:r>
    </w:p>
    <w:p w14:paraId="0820176D" w14:textId="64F8D16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w:t>
      </w:r>
    </w:p>
    <w:p w14:paraId="522F6246" w14:textId="77777777" w:rsidR="00D2139A"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6A60839" w14:textId="77777777" w:rsidR="00B37F4C" w:rsidRPr="00F966DD" w:rsidRDefault="00B37F4C"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11A6EDE4" w:rsidR="00F966DD" w:rsidRPr="00F966DD" w:rsidRDefault="00F966DD" w:rsidP="00EA53F9">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vodilni partner, ki je pooblaščen za podpis skupne ponudbe ter ostali partnerji ter njihovi deleži pri izvedbi posla</w:t>
      </w:r>
      <w:r w:rsidR="00DA11B6">
        <w:rPr>
          <w:rFonts w:ascii="Century Gothic" w:hAnsi="Century Gothic"/>
          <w:sz w:val="22"/>
          <w:szCs w:val="22"/>
        </w:rPr>
        <w:t>,</w:t>
      </w:r>
      <w:r w:rsidRPr="00F966DD">
        <w:rPr>
          <w:rFonts w:ascii="Century Gothic" w:hAnsi="Century Gothic"/>
          <w:sz w:val="22"/>
          <w:szCs w:val="22"/>
        </w:rPr>
        <w:t xml:space="preserve"> </w:t>
      </w:r>
    </w:p>
    <w:p w14:paraId="71D26D46" w14:textId="645A6D51" w:rsidR="00F966DD" w:rsidRPr="00F966DD" w:rsidRDefault="00F966DD" w:rsidP="00EA53F9">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način obračunavanja in plačevanja izstavljenih računov</w:t>
      </w:r>
      <w:r w:rsidR="00DA11B6">
        <w:rPr>
          <w:rFonts w:ascii="Century Gothic" w:hAnsi="Century Gothic"/>
          <w:sz w:val="22"/>
          <w:szCs w:val="22"/>
        </w:rPr>
        <w:t>,</w:t>
      </w:r>
      <w:r w:rsidRPr="00F966DD">
        <w:rPr>
          <w:rFonts w:ascii="Century Gothic" w:hAnsi="Century Gothic"/>
          <w:sz w:val="22"/>
          <w:szCs w:val="22"/>
        </w:rPr>
        <w:t xml:space="preserve"> </w:t>
      </w:r>
    </w:p>
    <w:p w14:paraId="30B71369" w14:textId="77777777" w:rsidR="00F966DD" w:rsidRPr="00F966DD" w:rsidRDefault="00F966DD" w:rsidP="00EA53F9">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4080E1E7" w14:textId="4273299C" w:rsidR="00B934D4" w:rsidRDefault="00F966DD" w:rsidP="00B37F4C">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r w:rsidR="00B37F4C">
        <w:rPr>
          <w:rFonts w:ascii="Century Gothic" w:hAnsi="Century Gothic"/>
          <w:sz w:val="22"/>
          <w:szCs w:val="22"/>
        </w:rPr>
        <w:t xml:space="preserve"> </w:t>
      </w:r>
    </w:p>
    <w:p w14:paraId="1EF4E904" w14:textId="77777777" w:rsidR="00B37F4C" w:rsidRDefault="00B37F4C" w:rsidP="00B37F4C">
      <w:pPr>
        <w:widowControl w:val="0"/>
        <w:spacing w:line="276" w:lineRule="auto"/>
        <w:ind w:left="284"/>
        <w:jc w:val="both"/>
        <w:rPr>
          <w:rFonts w:ascii="Century Gothic" w:hAnsi="Century Gothic"/>
          <w:sz w:val="22"/>
          <w:szCs w:val="22"/>
        </w:rPr>
      </w:pPr>
    </w:p>
    <w:p w14:paraId="599D9C90" w14:textId="77777777" w:rsidR="00B37F4C" w:rsidRDefault="00B37F4C" w:rsidP="00B37F4C">
      <w:pPr>
        <w:widowControl w:val="0"/>
        <w:spacing w:line="276" w:lineRule="auto"/>
        <w:ind w:left="284"/>
        <w:jc w:val="both"/>
        <w:rPr>
          <w:rFonts w:ascii="Century Gothic" w:hAnsi="Century Gothic"/>
          <w:sz w:val="22"/>
          <w:szCs w:val="22"/>
        </w:rPr>
      </w:pPr>
    </w:p>
    <w:p w14:paraId="46C49B48" w14:textId="77777777" w:rsidR="00B37F4C" w:rsidRDefault="00B37F4C" w:rsidP="00B37F4C">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F85EA3A"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B934D4" w:rsidRDefault="00B37F4C" w:rsidP="00B37F4C">
      <w:pPr>
        <w:keepNext/>
        <w:keepLines/>
        <w:spacing w:line="276" w:lineRule="auto"/>
        <w:ind w:left="284"/>
        <w:jc w:val="both"/>
        <w:rPr>
          <w:rFonts w:ascii="Century Gothic" w:hAnsi="Century Gothic"/>
          <w:sz w:val="22"/>
          <w:szCs w:val="22"/>
        </w:rPr>
      </w:pPr>
    </w:p>
    <w:p w14:paraId="3B7934F5"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3F16ABB" w14:textId="77777777" w:rsidR="00B37F4C" w:rsidRPr="00B934D4" w:rsidRDefault="00B37F4C" w:rsidP="00EA53F9">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r>
        <w:rPr>
          <w:rFonts w:ascii="Century Gothic" w:hAnsi="Century Gothic"/>
          <w:b/>
          <w:bCs/>
          <w:sz w:val="22"/>
          <w:szCs w:val="22"/>
        </w:rPr>
        <w:t xml:space="preserve"> o izpolnjevanju pogojev</w:t>
      </w:r>
      <w:r w:rsidRPr="00B934D4">
        <w:rPr>
          <w:rFonts w:ascii="Century Gothic" w:hAnsi="Century Gothic"/>
          <w:b/>
          <w:bCs/>
          <w:sz w:val="22"/>
          <w:szCs w:val="22"/>
        </w:rPr>
        <w:t>,</w:t>
      </w:r>
    </w:p>
    <w:p w14:paraId="4F984599" w14:textId="77777777" w:rsidR="00B37F4C" w:rsidRPr="00B934D4" w:rsidRDefault="00B37F4C" w:rsidP="00EA53F9">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sz w:val="22"/>
          <w:szCs w:val="22"/>
        </w:rPr>
        <w:t xml:space="preserve">izpolnjene </w:t>
      </w:r>
      <w:r>
        <w:rPr>
          <w:rFonts w:ascii="Century Gothic" w:hAnsi="Century Gothic"/>
          <w:b/>
          <w:bCs/>
          <w:sz w:val="22"/>
          <w:szCs w:val="22"/>
        </w:rPr>
        <w:t xml:space="preserve">ESPD obrazce </w:t>
      </w:r>
      <w:r>
        <w:rPr>
          <w:rFonts w:ascii="Century Gothic" w:hAnsi="Century Gothic"/>
          <w:sz w:val="22"/>
          <w:szCs w:val="22"/>
        </w:rPr>
        <w:t>podizvajalcev;</w:t>
      </w:r>
    </w:p>
    <w:p w14:paraId="1FB2EB3B" w14:textId="77777777" w:rsidR="00B37F4C" w:rsidRPr="00B934D4" w:rsidRDefault="00B37F4C" w:rsidP="00EA53F9">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p>
    <w:p w14:paraId="60DBC3C2" w14:textId="77777777" w:rsidR="00B37F4C" w:rsidRDefault="00B37F4C" w:rsidP="00B37F4C">
      <w:pPr>
        <w:widowControl w:val="0"/>
        <w:spacing w:line="276" w:lineRule="auto"/>
        <w:ind w:left="284"/>
        <w:jc w:val="both"/>
        <w:rPr>
          <w:rFonts w:ascii="Century Gothic" w:hAnsi="Century Gothic"/>
          <w:sz w:val="22"/>
          <w:szCs w:val="22"/>
        </w:rPr>
      </w:pPr>
    </w:p>
    <w:p w14:paraId="30A256A7" w14:textId="77777777" w:rsidR="00B37F4C" w:rsidRDefault="00B37F4C" w:rsidP="00B37F4C">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950C904"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B934D4">
      <w:pPr>
        <w:pStyle w:val="PODPODNASLOV"/>
        <w:numPr>
          <w:ilvl w:val="0"/>
          <w:numId w:val="0"/>
        </w:numPr>
        <w:spacing w:line="276" w:lineRule="auto"/>
        <w:ind w:left="284"/>
        <w:rPr>
          <w:rFonts w:ascii="Century Gothic" w:hAnsi="Century Gothic"/>
          <w:sz w:val="22"/>
          <w:szCs w:val="22"/>
        </w:rPr>
      </w:pPr>
    </w:p>
    <w:p w14:paraId="1FDADE06" w14:textId="217E1580"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2A845EE7" w14:textId="77777777" w:rsidR="002246CE" w:rsidRPr="00F966DD" w:rsidRDefault="002246CE" w:rsidP="00381E9E">
      <w:pPr>
        <w:spacing w:line="276" w:lineRule="auto"/>
        <w:ind w:left="280" w:right="20"/>
        <w:rPr>
          <w:rFonts w:ascii="Century Gothic" w:eastAsia="Trebuchet MS" w:hAnsi="Century Gothic"/>
          <w:sz w:val="22"/>
          <w:szCs w:val="22"/>
        </w:rPr>
      </w:pPr>
      <w:r w:rsidRPr="00F966DD">
        <w:rPr>
          <w:rFonts w:ascii="Century Gothic" w:hAnsi="Century Gothic"/>
          <w:sz w:val="22"/>
          <w:szCs w:val="22"/>
        </w:rPr>
        <w:t>Naročnik od ponudnikov zahteva, da predložijo ESPD obrazec, ki vključuje posodobljeno lastno izjavo, kot</w:t>
      </w:r>
      <w:r w:rsidRPr="00F966DD">
        <w:rPr>
          <w:rFonts w:ascii="Century Gothic" w:eastAsia="Trebuchet MS" w:hAnsi="Century Gothic"/>
          <w:sz w:val="22"/>
          <w:szCs w:val="22"/>
        </w:rPr>
        <w:t xml:space="preserve"> predhodni dokaz, da določen gospodarski subjekt:</w:t>
      </w:r>
    </w:p>
    <w:p w14:paraId="33398BC6" w14:textId="77777777" w:rsidR="002246CE" w:rsidRPr="00F966DD" w:rsidRDefault="002246CE" w:rsidP="00EA53F9">
      <w:pPr>
        <w:numPr>
          <w:ilvl w:val="0"/>
          <w:numId w:val="10"/>
        </w:numPr>
        <w:tabs>
          <w:tab w:val="left" w:pos="1000"/>
        </w:tabs>
        <w:spacing w:line="276" w:lineRule="auto"/>
        <w:ind w:left="1000" w:right="20" w:hanging="362"/>
        <w:jc w:val="both"/>
        <w:rPr>
          <w:rFonts w:ascii="Century Gothic" w:eastAsia="Trebuchet MS" w:hAnsi="Century Gothic"/>
          <w:sz w:val="22"/>
          <w:szCs w:val="22"/>
        </w:rPr>
      </w:pPr>
      <w:r w:rsidRPr="00F966DD">
        <w:rPr>
          <w:rFonts w:ascii="Century Gothic" w:eastAsia="Trebuchet MS" w:hAnsi="Century Gothic"/>
          <w:sz w:val="22"/>
          <w:szCs w:val="22"/>
        </w:rPr>
        <w:t>ni v enem od položajev iz 75. člena ZJN-3, zaradi katerega so ali bi lahko bili gospodarski subjekti izključeni iz sodelovanja v postopku javnega naročanja;</w:t>
      </w:r>
    </w:p>
    <w:p w14:paraId="41B40C30" w14:textId="77777777" w:rsidR="002246CE" w:rsidRPr="00F966DD" w:rsidRDefault="002246CE" w:rsidP="00EA53F9">
      <w:pPr>
        <w:numPr>
          <w:ilvl w:val="0"/>
          <w:numId w:val="10"/>
        </w:numPr>
        <w:tabs>
          <w:tab w:val="left" w:pos="1000"/>
        </w:tabs>
        <w:spacing w:line="276" w:lineRule="auto"/>
        <w:ind w:left="1000" w:hanging="362"/>
        <w:jc w:val="both"/>
        <w:rPr>
          <w:rFonts w:ascii="Century Gothic" w:eastAsia="Trebuchet MS" w:hAnsi="Century Gothic"/>
          <w:sz w:val="22"/>
          <w:szCs w:val="22"/>
        </w:rPr>
      </w:pPr>
      <w:r w:rsidRPr="00F966DD">
        <w:rPr>
          <w:rFonts w:ascii="Century Gothic" w:eastAsia="Trebuchet MS" w:hAnsi="Century Gothic"/>
          <w:sz w:val="22"/>
          <w:szCs w:val="22"/>
        </w:rPr>
        <w:t>izpolnjuje ustrezne pogoje za sodelovanje, določene s to razpisno dokumentacijo in v skladu s 76. členom ZJN-3.</w:t>
      </w:r>
    </w:p>
    <w:p w14:paraId="33445E70" w14:textId="77777777" w:rsidR="002246CE" w:rsidRPr="00F966DD" w:rsidRDefault="002246CE" w:rsidP="00381E9E">
      <w:pPr>
        <w:spacing w:line="276" w:lineRule="auto"/>
        <w:rPr>
          <w:rFonts w:ascii="Century Gothic" w:hAnsi="Century Gothic"/>
          <w:sz w:val="22"/>
          <w:szCs w:val="22"/>
        </w:rPr>
      </w:pPr>
    </w:p>
    <w:p w14:paraId="60E7AFB9"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334D3F86" w14:textId="77777777" w:rsidR="002246CE" w:rsidRPr="00F966DD" w:rsidRDefault="002246CE" w:rsidP="00381E9E">
      <w:pPr>
        <w:spacing w:line="276" w:lineRule="auto"/>
        <w:rPr>
          <w:rFonts w:ascii="Century Gothic" w:hAnsi="Century Gothic"/>
          <w:sz w:val="22"/>
          <w:szCs w:val="22"/>
        </w:rPr>
      </w:pPr>
    </w:p>
    <w:p w14:paraId="358AC010" w14:textId="77777777" w:rsidR="002246CE" w:rsidRPr="00F966DD" w:rsidRDefault="002246CE" w:rsidP="00381E9E">
      <w:pPr>
        <w:spacing w:line="276" w:lineRule="auto"/>
        <w:ind w:left="280"/>
        <w:jc w:val="both"/>
        <w:rPr>
          <w:rFonts w:ascii="Century Gothic" w:eastAsia="Trebuchet MS" w:hAnsi="Century Gothic"/>
          <w:sz w:val="22"/>
          <w:szCs w:val="22"/>
        </w:rPr>
      </w:pPr>
      <w:r w:rsidRPr="00F966DD">
        <w:rPr>
          <w:rFonts w:ascii="Century Gothic" w:eastAsia="Trebuchet MS" w:hAnsi="Century Gothic"/>
          <w:sz w:val="22"/>
          <w:szCs w:val="22"/>
        </w:rPr>
        <w:t>V primeru, če država, v kateri ima ponudnik svoj sedež, ne izdaja kakšnega izmed zahtevanih dokumentov, lahko ponudnik predloži zapriseženo lastno izjavo s katero potrdi izpolnjevanje postavljenega pogoja ali ESPD obrazec.</w:t>
      </w:r>
    </w:p>
    <w:p w14:paraId="26F6EB1F" w14:textId="77777777" w:rsidR="002246CE" w:rsidRPr="00F966DD" w:rsidRDefault="002246CE" w:rsidP="00381E9E">
      <w:pPr>
        <w:spacing w:line="276" w:lineRule="auto"/>
        <w:ind w:left="280"/>
        <w:jc w:val="both"/>
        <w:rPr>
          <w:rFonts w:ascii="Century Gothic" w:eastAsia="Trebuchet MS" w:hAnsi="Century Gothic"/>
          <w:sz w:val="22"/>
          <w:szCs w:val="22"/>
        </w:rPr>
      </w:pPr>
    </w:p>
    <w:p w14:paraId="69A6DEC6" w14:textId="4C9E0B55"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Ponudnik mora ponudbeni dokumentaciji predložiti ESPD obrazec (svoj lastni</w:t>
      </w:r>
      <w:r w:rsidR="004869DC">
        <w:rPr>
          <w:rFonts w:ascii="Century Gothic" w:hAnsi="Century Gothic"/>
          <w:sz w:val="22"/>
          <w:szCs w:val="22"/>
        </w:rPr>
        <w:t>,</w:t>
      </w:r>
      <w:r w:rsidR="00731E24">
        <w:rPr>
          <w:rFonts w:ascii="Century Gothic" w:hAnsi="Century Gothic"/>
          <w:sz w:val="22"/>
          <w:szCs w:val="22"/>
        </w:rPr>
        <w:t xml:space="preserve"> </w:t>
      </w:r>
      <w:r w:rsidRPr="00F966DD">
        <w:rPr>
          <w:rFonts w:ascii="Century Gothic" w:hAnsi="Century Gothic"/>
          <w:sz w:val="22"/>
          <w:szCs w:val="22"/>
        </w:rPr>
        <w:t>za vsakega partnerja</w:t>
      </w:r>
      <w:r w:rsidR="004869DC">
        <w:rPr>
          <w:rFonts w:ascii="Century Gothic" w:hAnsi="Century Gothic"/>
          <w:sz w:val="22"/>
          <w:szCs w:val="22"/>
        </w:rPr>
        <w:t xml:space="preserve"> in vsakega nominiranega podizvajalca</w:t>
      </w:r>
      <w:r w:rsidRPr="00F966DD">
        <w:rPr>
          <w:rFonts w:ascii="Century Gothic" w:hAnsi="Century Gothic"/>
          <w:sz w:val="22"/>
          <w:szCs w:val="22"/>
        </w:rPr>
        <w:t>) podpisanega na</w:t>
      </w:r>
      <w:r w:rsidR="004869DC">
        <w:rPr>
          <w:rFonts w:ascii="Century Gothic" w:hAnsi="Century Gothic"/>
          <w:sz w:val="22"/>
          <w:szCs w:val="22"/>
        </w:rPr>
        <w:t xml:space="preserve"> enega od</w:t>
      </w:r>
      <w:r w:rsidRPr="00F966DD">
        <w:rPr>
          <w:rFonts w:ascii="Century Gothic" w:hAnsi="Century Gothic"/>
          <w:sz w:val="22"/>
          <w:szCs w:val="22"/>
        </w:rPr>
        <w:t xml:space="preserve"> način</w:t>
      </w:r>
      <w:r w:rsidR="004869DC">
        <w:rPr>
          <w:rFonts w:ascii="Century Gothic" w:hAnsi="Century Gothic"/>
          <w:sz w:val="22"/>
          <w:szCs w:val="22"/>
        </w:rPr>
        <w:t>ov</w:t>
      </w:r>
      <w:r w:rsidRPr="00F966DD">
        <w:rPr>
          <w:rFonts w:ascii="Century Gothic" w:hAnsi="Century Gothic"/>
          <w:sz w:val="22"/>
          <w:szCs w:val="22"/>
        </w:rPr>
        <w:t>:</w:t>
      </w:r>
    </w:p>
    <w:p w14:paraId="41BD3BF4" w14:textId="611BB5DC" w:rsidR="002246CE" w:rsidRPr="00F966DD" w:rsidRDefault="002246CE" w:rsidP="00EA53F9">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lastnoročno podpisan - </w:t>
      </w:r>
      <w:r w:rsidRPr="00F966DD">
        <w:rPr>
          <w:rFonts w:ascii="Century Gothic" w:hAnsi="Century Gothic"/>
          <w:sz w:val="22"/>
          <w:szCs w:val="22"/>
        </w:rPr>
        <w:t xml:space="preserve">gospodarski subjekt natisne izpolnjen ESPD obrazec ter lastnoročno podpisanega predloži ponudbeni dokumentaciji v </w:t>
      </w:r>
      <w:r w:rsidR="00304D2B">
        <w:rPr>
          <w:rFonts w:ascii="Century Gothic" w:hAnsi="Century Gothic"/>
          <w:sz w:val="22"/>
          <w:szCs w:val="22"/>
        </w:rPr>
        <w:t>PDF</w:t>
      </w:r>
      <w:r w:rsidRPr="00F966DD">
        <w:rPr>
          <w:rFonts w:ascii="Century Gothic" w:hAnsi="Century Gothic"/>
          <w:sz w:val="22"/>
          <w:szCs w:val="22"/>
        </w:rPr>
        <w:t xml:space="preserve"> ali drugi obliki;</w:t>
      </w:r>
    </w:p>
    <w:p w14:paraId="13B1DA4F" w14:textId="77777777" w:rsidR="002246CE" w:rsidRPr="00F966DD" w:rsidRDefault="002246CE" w:rsidP="00EA53F9">
      <w:pPr>
        <w:pStyle w:val="Odstavekseznama"/>
        <w:numPr>
          <w:ilvl w:val="0"/>
          <w:numId w:val="8"/>
        </w:numPr>
        <w:spacing w:line="276" w:lineRule="auto"/>
        <w:jc w:val="both"/>
        <w:rPr>
          <w:rFonts w:ascii="Century Gothic" w:hAnsi="Century Gothic"/>
          <w:sz w:val="22"/>
          <w:szCs w:val="22"/>
        </w:rPr>
      </w:pPr>
      <w:r w:rsidRPr="00F966DD">
        <w:rPr>
          <w:rFonts w:ascii="Century Gothic" w:hAnsi="Century Gothic"/>
          <w:b/>
          <w:sz w:val="22"/>
          <w:szCs w:val="22"/>
        </w:rPr>
        <w:t xml:space="preserve">elektronsko podpisan XML - </w:t>
      </w:r>
      <w:r w:rsidRPr="00F966DD">
        <w:rPr>
          <w:rFonts w:ascii="Century Gothic" w:hAnsi="Century Gothic"/>
          <w:sz w:val="22"/>
          <w:szCs w:val="22"/>
        </w:rPr>
        <w:t xml:space="preserve">gospodarski subjekt v okviru izpolnjevanja ESPD obrazca na spletni strani </w:t>
      </w:r>
      <w:hyperlink r:id="rId8" w:history="1">
        <w:r w:rsidRPr="00F966DD">
          <w:rPr>
            <w:rStyle w:val="Hiperpovezava"/>
            <w:rFonts w:ascii="Century Gothic" w:hAnsi="Century Gothic"/>
            <w:sz w:val="22"/>
            <w:szCs w:val="22"/>
          </w:rPr>
          <w:t>https://www.enarocanje.si/_ESPD/</w:t>
        </w:r>
      </w:hyperlink>
      <w:r w:rsidRPr="00F966DD">
        <w:rPr>
          <w:rFonts w:ascii="Century Gothic" w:hAnsi="Century Gothic"/>
          <w:sz w:val="22"/>
          <w:szCs w:val="22"/>
        </w:rPr>
        <w:t xml:space="preserve"> v zadnjem koraku »Izvoz« izpolnjeni ESPD obrazec elektronsko podpiše v storitvi SI-PASS (na spletni strani: </w:t>
      </w:r>
      <w:hyperlink r:id="rId9" w:history="1">
        <w:r w:rsidRPr="00F966DD">
          <w:rPr>
            <w:rStyle w:val="Hiperpovezava"/>
            <w:rFonts w:ascii="Century Gothic" w:hAnsi="Century Gothic"/>
            <w:sz w:val="22"/>
            <w:szCs w:val="22"/>
          </w:rPr>
          <w:t>https://sicas.gov.si</w:t>
        </w:r>
      </w:hyperlink>
      <w:r w:rsidRPr="00F966DD">
        <w:rPr>
          <w:rFonts w:ascii="Century Gothic" w:hAnsi="Century Gothic"/>
          <w:sz w:val="22"/>
          <w:szCs w:val="22"/>
        </w:rPr>
        <w:t>) in ponudbeni dokumentaciji priloži elektronsko podpisan/-e ESPD obrazec/-e v XML obliki.</w:t>
      </w:r>
    </w:p>
    <w:p w14:paraId="2910B3EF" w14:textId="77777777" w:rsidR="002246CE" w:rsidRPr="00F966DD" w:rsidRDefault="002246CE" w:rsidP="00381E9E">
      <w:pPr>
        <w:spacing w:line="276" w:lineRule="auto"/>
        <w:ind w:left="284"/>
        <w:jc w:val="both"/>
        <w:rPr>
          <w:rFonts w:ascii="Century Gothic" w:hAnsi="Century Gothic"/>
          <w:sz w:val="22"/>
          <w:szCs w:val="22"/>
        </w:rPr>
      </w:pPr>
    </w:p>
    <w:p w14:paraId="00D3AA40" w14:textId="77777777" w:rsidR="002246CE" w:rsidRPr="00F966DD" w:rsidRDefault="002246CE" w:rsidP="00381E9E">
      <w:pPr>
        <w:spacing w:line="276" w:lineRule="auto"/>
        <w:ind w:left="284"/>
        <w:jc w:val="both"/>
        <w:rPr>
          <w:rFonts w:ascii="Century Gothic" w:hAnsi="Century Gothic"/>
          <w:sz w:val="22"/>
          <w:szCs w:val="22"/>
        </w:rPr>
      </w:pPr>
      <w:r w:rsidRPr="00F966DD">
        <w:rPr>
          <w:rFonts w:ascii="Century Gothic" w:hAnsi="Century Gothic"/>
          <w:sz w:val="22"/>
          <w:szCs w:val="22"/>
        </w:rPr>
        <w:t xml:space="preserve">V primeru, da ponudnik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18B4F6C2"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Pr>
          <w:rFonts w:ascii="Century Gothic" w:eastAsiaTheme="minorEastAsia" w:hAnsi="Century Gothic"/>
          <w:sz w:val="22"/>
          <w:szCs w:val="22"/>
        </w:rPr>
        <w:lastRenderedPageBreak/>
        <w:t>ponudbe</w:t>
      </w:r>
      <w:r w:rsidRPr="00F966DD">
        <w:rPr>
          <w:rFonts w:ascii="Century Gothic" w:eastAsiaTheme="minorEastAsia" w:hAnsi="Century Gothic"/>
          <w:sz w:val="22"/>
          <w:szCs w:val="22"/>
        </w:rPr>
        <w:t xml:space="preser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5AAF95B5"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 xml:space="preserve">Pri preverjanju podatkov iz uradnih evidenc bo naročnik upošteval vsa dokazila in listine, ki </w:t>
      </w:r>
      <w:r w:rsidR="004869DC" w:rsidRPr="004869DC">
        <w:rPr>
          <w:rFonts w:ascii="Century Gothic" w:hAnsi="Century Gothic"/>
          <w:sz w:val="22"/>
          <w:szCs w:val="22"/>
        </w:rPr>
        <w:t>ni</w:t>
      </w:r>
      <w:r w:rsidR="004869DC">
        <w:rPr>
          <w:rFonts w:ascii="Century Gothic" w:hAnsi="Century Gothic"/>
          <w:sz w:val="22"/>
          <w:szCs w:val="22"/>
        </w:rPr>
        <w:t>so</w:t>
      </w:r>
      <w:r w:rsidR="004869DC" w:rsidRPr="004869DC">
        <w:rPr>
          <w:rFonts w:ascii="Century Gothic" w:hAnsi="Century Gothic"/>
          <w:sz w:val="22"/>
          <w:szCs w:val="22"/>
        </w:rPr>
        <w:t xml:space="preserve"> starejš</w:t>
      </w:r>
      <w:r w:rsidR="004869DC">
        <w:rPr>
          <w:rFonts w:ascii="Century Gothic" w:hAnsi="Century Gothic"/>
          <w:sz w:val="22"/>
          <w:szCs w:val="22"/>
        </w:rPr>
        <w:t>e</w:t>
      </w:r>
      <w:r w:rsidR="004869DC" w:rsidRPr="004869DC">
        <w:rPr>
          <w:rFonts w:ascii="Century Gothic" w:hAnsi="Century Gothic"/>
          <w:sz w:val="22"/>
          <w:szCs w:val="22"/>
        </w:rPr>
        <w:t xml:space="preserve"> od 4 mesecev, šteto od roka za oddajo ponudb, ali </w:t>
      </w:r>
      <w:r w:rsidR="004869DC">
        <w:rPr>
          <w:rFonts w:ascii="Century Gothic" w:hAnsi="Century Gothic"/>
          <w:sz w:val="22"/>
          <w:szCs w:val="22"/>
        </w:rPr>
        <w:t>so</w:t>
      </w:r>
      <w:r w:rsidR="004869DC" w:rsidRPr="004869DC">
        <w:rPr>
          <w:rFonts w:ascii="Century Gothic" w:hAnsi="Century Gothic"/>
          <w:sz w:val="22"/>
          <w:szCs w:val="22"/>
        </w:rPr>
        <w:t xml:space="preserve"> pridobljen</w:t>
      </w:r>
      <w:r w:rsidR="004869DC">
        <w:rPr>
          <w:rFonts w:ascii="Century Gothic" w:hAnsi="Century Gothic"/>
          <w:sz w:val="22"/>
          <w:szCs w:val="22"/>
        </w:rPr>
        <w:t>e</w:t>
      </w:r>
      <w:r w:rsidR="004869DC" w:rsidRPr="004869DC">
        <w:rPr>
          <w:rFonts w:ascii="Century Gothic" w:hAnsi="Century Gothic"/>
          <w:sz w:val="22"/>
          <w:szCs w:val="22"/>
        </w:rPr>
        <w:t xml:space="preserve"> najpozneje v 90 dneh od roka za oddajo ponudb</w:t>
      </w:r>
      <w:r w:rsidRPr="00F966DD">
        <w:rPr>
          <w:rFonts w:ascii="Century Gothic" w:hAnsi="Century Gothic"/>
          <w:sz w:val="22"/>
          <w:szCs w:val="22"/>
        </w:rPr>
        <w:t>.</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V primeru, da ponudnik na zahtevo naročnika ne bo predložil pojasnil, dodatnih dokazil ali 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Ponudniki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7EA9AA31" w14:textId="77777777" w:rsidR="00D2139A" w:rsidRDefault="00D2139A" w:rsidP="00381E9E">
      <w:pPr>
        <w:widowControl w:val="0"/>
        <w:spacing w:line="276" w:lineRule="auto"/>
        <w:ind w:left="284"/>
        <w:jc w:val="both"/>
        <w:rPr>
          <w:rFonts w:ascii="Century Gothic" w:eastAsiaTheme="minorEastAsia" w:hAnsi="Century Gothic"/>
          <w:sz w:val="22"/>
          <w:szCs w:val="22"/>
        </w:rPr>
      </w:pPr>
    </w:p>
    <w:p w14:paraId="32C321C1" w14:textId="77777777" w:rsidR="003310D8" w:rsidRPr="00F966DD" w:rsidRDefault="003310D8" w:rsidP="00381E9E">
      <w:pPr>
        <w:widowControl w:val="0"/>
        <w:spacing w:line="276" w:lineRule="auto"/>
        <w:ind w:left="284"/>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2CF2D55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lastRenderedPageBreak/>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63DF9F62"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7C1DE4">
        <w:rPr>
          <w:rFonts w:ascii="Century Gothic" w:hAnsi="Century Gothic"/>
          <w:sz w:val="22"/>
          <w:szCs w:val="22"/>
        </w:rPr>
        <w:t>4</w:t>
      </w:r>
      <w:r w:rsidRPr="00F966DD">
        <w:rPr>
          <w:rFonts w:ascii="Century Gothic" w:hAnsi="Century Gothic"/>
          <w:sz w:val="22"/>
          <w:szCs w:val="22"/>
        </w:rPr>
        <w:t>.000</w:t>
      </w:r>
      <w:r w:rsidR="00C75096">
        <w:rPr>
          <w:rFonts w:ascii="Century Gothic" w:hAnsi="Century Gothic"/>
          <w:sz w:val="22"/>
          <w:szCs w:val="22"/>
        </w:rPr>
        <w:t>,00</w:t>
      </w:r>
      <w:r w:rsidRPr="00F966DD">
        <w:rPr>
          <w:rFonts w:ascii="Century Gothic" w:hAnsi="Century Gothic"/>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Default="00D2139A" w:rsidP="00381E9E">
      <w:pPr>
        <w:widowControl w:val="0"/>
        <w:spacing w:line="276" w:lineRule="auto"/>
        <w:ind w:left="284"/>
        <w:jc w:val="both"/>
        <w:rPr>
          <w:rFonts w:ascii="Century Gothic" w:hAnsi="Century Gothic"/>
          <w:sz w:val="22"/>
          <w:szCs w:val="22"/>
        </w:rPr>
      </w:pPr>
    </w:p>
    <w:p w14:paraId="30579432" w14:textId="77777777" w:rsidR="00747AED" w:rsidRPr="00F966DD" w:rsidRDefault="00747AED" w:rsidP="00381E9E">
      <w:pPr>
        <w:widowControl w:val="0"/>
        <w:spacing w:line="276" w:lineRule="auto"/>
        <w:ind w:left="284"/>
        <w:jc w:val="both"/>
        <w:rPr>
          <w:rFonts w:ascii="Century Gothic" w:hAnsi="Century Gothic"/>
          <w:sz w:val="22"/>
          <w:szCs w:val="22"/>
        </w:rPr>
      </w:pPr>
    </w:p>
    <w:p w14:paraId="502F070C" w14:textId="77777777" w:rsidR="00D2139A" w:rsidRPr="00747AED" w:rsidRDefault="00D2139A" w:rsidP="00EA53F9">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t>merila za izbiro najugodnejšega ponudnika</w:t>
      </w:r>
    </w:p>
    <w:p w14:paraId="552447B8" w14:textId="77777777" w:rsidR="00345F95" w:rsidRPr="00467A7E" w:rsidRDefault="00345F95" w:rsidP="00381E9E">
      <w:pPr>
        <w:spacing w:line="276" w:lineRule="auto"/>
        <w:ind w:left="284"/>
        <w:jc w:val="both"/>
        <w:rPr>
          <w:rFonts w:ascii="Century Gothic" w:eastAsiaTheme="minorEastAsia" w:hAnsi="Century Gothic"/>
        </w:rPr>
      </w:pPr>
    </w:p>
    <w:p w14:paraId="1D4F89CB" w14:textId="1947175B" w:rsidR="00032E36" w:rsidRDefault="00032E36" w:rsidP="00381E9E">
      <w:pPr>
        <w:spacing w:line="276" w:lineRule="auto"/>
        <w:ind w:left="284"/>
        <w:jc w:val="both"/>
        <w:rPr>
          <w:rFonts w:ascii="Century Gothic" w:eastAsiaTheme="minorEastAsia" w:hAnsi="Century Gothic"/>
          <w:sz w:val="22"/>
          <w:szCs w:val="22"/>
        </w:rPr>
      </w:pPr>
    </w:p>
    <w:p w14:paraId="33F24134" w14:textId="77777777" w:rsidR="00601271" w:rsidRDefault="00601271" w:rsidP="00601271">
      <w:pPr>
        <w:spacing w:line="276" w:lineRule="auto"/>
        <w:ind w:left="284"/>
        <w:jc w:val="both"/>
        <w:rPr>
          <w:rFonts w:ascii="Century Gothic" w:eastAsiaTheme="minorEastAsia" w:hAnsi="Century Gothic"/>
          <w:b/>
          <w:bCs/>
          <w:sz w:val="22"/>
          <w:szCs w:val="22"/>
        </w:rPr>
      </w:pPr>
      <w:r w:rsidRPr="00551AD8">
        <w:rPr>
          <w:rFonts w:ascii="Century Gothic" w:eastAsiaTheme="minorEastAsia" w:hAnsi="Century Gothic"/>
          <w:b/>
          <w:bCs/>
          <w:sz w:val="22"/>
          <w:szCs w:val="22"/>
        </w:rPr>
        <w:t xml:space="preserve">Merilo za izbor je ekonomsko najugodnejša ponudba. </w:t>
      </w:r>
    </w:p>
    <w:p w14:paraId="6FBC300B" w14:textId="77777777" w:rsidR="00601271" w:rsidRPr="00551AD8" w:rsidRDefault="00601271" w:rsidP="00601271">
      <w:pPr>
        <w:spacing w:line="276" w:lineRule="auto"/>
        <w:ind w:left="284"/>
        <w:jc w:val="both"/>
        <w:rPr>
          <w:rFonts w:ascii="Century Gothic" w:eastAsiaTheme="minorEastAsia" w:hAnsi="Century Gothic"/>
          <w:b/>
          <w:bCs/>
          <w:sz w:val="22"/>
          <w:szCs w:val="22"/>
        </w:rPr>
      </w:pPr>
    </w:p>
    <w:p w14:paraId="218C1321" w14:textId="14CDDC61" w:rsidR="00601271" w:rsidRDefault="00601271" w:rsidP="00601271">
      <w:pPr>
        <w:spacing w:line="276" w:lineRule="auto"/>
        <w:ind w:left="284"/>
        <w:jc w:val="both"/>
        <w:rPr>
          <w:rFonts w:ascii="Century Gothic" w:eastAsiaTheme="minorEastAsia" w:hAnsi="Century Gothic"/>
          <w:sz w:val="22"/>
          <w:szCs w:val="22"/>
        </w:rPr>
      </w:pPr>
      <w:r w:rsidRPr="00551AD8">
        <w:rPr>
          <w:rFonts w:ascii="Century Gothic" w:eastAsiaTheme="minorEastAsia" w:hAnsi="Century Gothic"/>
          <w:sz w:val="22"/>
          <w:szCs w:val="22"/>
        </w:rPr>
        <w:t>Kot najugodnejša ponudba bo izbrana ponudba, ki v seštevku postavk A</w:t>
      </w:r>
      <w:r>
        <w:rPr>
          <w:rFonts w:ascii="Century Gothic" w:eastAsiaTheme="minorEastAsia" w:hAnsi="Century Gothic"/>
          <w:sz w:val="22"/>
          <w:szCs w:val="22"/>
        </w:rPr>
        <w:t xml:space="preserve"> in </w:t>
      </w:r>
      <w:r w:rsidRPr="00551AD8">
        <w:rPr>
          <w:rFonts w:ascii="Century Gothic" w:eastAsiaTheme="minorEastAsia" w:hAnsi="Century Gothic"/>
          <w:sz w:val="22"/>
          <w:szCs w:val="22"/>
        </w:rPr>
        <w:t xml:space="preserve"> B prejme največje število točk. V primeru, da naročnik prejme več najugodnejših dopustnih ponudb, ki prejmejo enako število točk, bo naročnik izbral ponudbo, ki bo prispela prej.</w:t>
      </w:r>
    </w:p>
    <w:p w14:paraId="15C699A8" w14:textId="77777777" w:rsidR="00601271" w:rsidRPr="003711C1" w:rsidRDefault="00601271" w:rsidP="00601271">
      <w:pPr>
        <w:spacing w:line="276" w:lineRule="auto"/>
        <w:jc w:val="both"/>
        <w:rPr>
          <w:rFonts w:ascii="Century Gothic" w:eastAsiaTheme="minorEastAsia" w:hAnsi="Century Gothic"/>
          <w:sz w:val="22"/>
          <w:szCs w:val="22"/>
        </w:rPr>
      </w:pPr>
    </w:p>
    <w:p w14:paraId="7F016C23" w14:textId="276C1C49" w:rsidR="00601271" w:rsidRPr="002C592B" w:rsidRDefault="00601271" w:rsidP="00EA53F9">
      <w:pPr>
        <w:pStyle w:val="Odstavekseznama"/>
        <w:numPr>
          <w:ilvl w:val="0"/>
          <w:numId w:val="11"/>
        </w:numPr>
        <w:spacing w:line="276" w:lineRule="auto"/>
        <w:jc w:val="both"/>
        <w:rPr>
          <w:rFonts w:ascii="Century Gothic" w:eastAsiaTheme="minorEastAsia" w:hAnsi="Century Gothic"/>
          <w:b/>
          <w:bCs/>
          <w:sz w:val="22"/>
          <w:szCs w:val="22"/>
        </w:rPr>
      </w:pPr>
      <w:r w:rsidRPr="002C592B">
        <w:rPr>
          <w:rFonts w:ascii="Century Gothic" w:eastAsiaTheme="minorEastAsia" w:hAnsi="Century Gothic"/>
          <w:b/>
          <w:bCs/>
          <w:sz w:val="22"/>
          <w:szCs w:val="22"/>
        </w:rPr>
        <w:t>SKUPNA PONUJENA CENA V EUR BREZ DDV (</w:t>
      </w:r>
      <w:proofErr w:type="spellStart"/>
      <w:r w:rsidRPr="002C592B">
        <w:rPr>
          <w:rFonts w:ascii="Century Gothic" w:eastAsiaTheme="minorEastAsia" w:hAnsi="Century Gothic"/>
          <w:b/>
          <w:bCs/>
          <w:sz w:val="22"/>
          <w:szCs w:val="22"/>
        </w:rPr>
        <w:t>max</w:t>
      </w:r>
      <w:proofErr w:type="spellEnd"/>
      <w:r w:rsidRPr="002C592B">
        <w:rPr>
          <w:rFonts w:ascii="Century Gothic" w:eastAsiaTheme="minorEastAsia" w:hAnsi="Century Gothic"/>
          <w:b/>
          <w:bCs/>
          <w:sz w:val="22"/>
          <w:szCs w:val="22"/>
        </w:rPr>
        <w:t>. 90 točk)</w:t>
      </w:r>
    </w:p>
    <w:p w14:paraId="749E7E10" w14:textId="77777777" w:rsidR="00601271" w:rsidRPr="003711C1" w:rsidRDefault="00601271" w:rsidP="00601271">
      <w:pPr>
        <w:spacing w:line="276" w:lineRule="auto"/>
        <w:ind w:left="284"/>
        <w:jc w:val="both"/>
        <w:rPr>
          <w:rFonts w:ascii="Century Gothic" w:eastAsiaTheme="minorEastAsia" w:hAnsi="Century Gothic"/>
          <w:sz w:val="22"/>
          <w:szCs w:val="22"/>
        </w:rPr>
      </w:pPr>
    </w:p>
    <w:p w14:paraId="4AE7CDBD" w14:textId="77777777" w:rsidR="00601271" w:rsidRDefault="00601271" w:rsidP="00601271">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1"/>
        <w:gridCol w:w="634"/>
        <w:gridCol w:w="4860"/>
        <w:gridCol w:w="1443"/>
      </w:tblGrid>
      <w:tr w:rsidR="00601271" w:rsidRPr="009A4826" w14:paraId="2A2E27C1" w14:textId="77777777" w:rsidTr="00F54EF1">
        <w:trPr>
          <w:trHeight w:val="580"/>
        </w:trPr>
        <w:tc>
          <w:tcPr>
            <w:tcW w:w="3281" w:type="dxa"/>
            <w:vMerge w:val="restart"/>
            <w:vAlign w:val="center"/>
          </w:tcPr>
          <w:p w14:paraId="39CCAC8B" w14:textId="77777777" w:rsidR="00601271" w:rsidRPr="009A4826" w:rsidRDefault="00601271" w:rsidP="00F54EF1">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Št. točk na podlagi </w:t>
            </w:r>
          </w:p>
          <w:p w14:paraId="7C042503" w14:textId="0A25EF75" w:rsidR="00601271" w:rsidRPr="009A4826" w:rsidRDefault="00601271" w:rsidP="00F54EF1">
            <w:pPr>
              <w:ind w:left="284"/>
              <w:jc w:val="both"/>
              <w:rPr>
                <w:rFonts w:ascii="Century Gothic" w:eastAsiaTheme="minorEastAsia" w:hAnsi="Century Gothic"/>
                <w:sz w:val="22"/>
                <w:szCs w:val="22"/>
              </w:rPr>
            </w:pPr>
            <w:proofErr w:type="spellStart"/>
            <w:r w:rsidRPr="009A4826">
              <w:rPr>
                <w:rFonts w:ascii="Century Gothic" w:eastAsiaTheme="minorEastAsia" w:hAnsi="Century Gothic"/>
                <w:sz w:val="22"/>
                <w:szCs w:val="22"/>
              </w:rPr>
              <w:t>podmerila</w:t>
            </w:r>
            <w:proofErr w:type="spellEnd"/>
            <w:r w:rsidRPr="009A4826">
              <w:rPr>
                <w:rFonts w:ascii="Century Gothic" w:eastAsiaTheme="minorEastAsia" w:hAnsi="Century Gothic"/>
                <w:sz w:val="22"/>
                <w:szCs w:val="22"/>
              </w:rPr>
              <w:t xml:space="preserve">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(v EUR brez DDV)«</w:t>
            </w:r>
          </w:p>
        </w:tc>
        <w:tc>
          <w:tcPr>
            <w:tcW w:w="602" w:type="dxa"/>
            <w:vMerge w:val="restart"/>
            <w:vAlign w:val="center"/>
          </w:tcPr>
          <w:p w14:paraId="460CE019" w14:textId="77777777" w:rsidR="00601271" w:rsidRPr="009A4826" w:rsidRDefault="00601271" w:rsidP="00F54EF1">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w:t>
            </w:r>
          </w:p>
        </w:tc>
        <w:tc>
          <w:tcPr>
            <w:tcW w:w="4878" w:type="dxa"/>
            <w:tcBorders>
              <w:bottom w:val="single" w:sz="4" w:space="0" w:color="auto"/>
            </w:tcBorders>
            <w:vAlign w:val="center"/>
          </w:tcPr>
          <w:p w14:paraId="76FDEA3B" w14:textId="051CE2EC"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najnižja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val="restart"/>
            <w:vAlign w:val="center"/>
          </w:tcPr>
          <w:p w14:paraId="060FE0C2" w14:textId="14524A6B"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   x </w:t>
            </w:r>
            <w:r>
              <w:rPr>
                <w:rFonts w:ascii="Century Gothic" w:eastAsiaTheme="minorEastAsia" w:hAnsi="Century Gothic"/>
                <w:sz w:val="22"/>
                <w:szCs w:val="22"/>
              </w:rPr>
              <w:t>9</w:t>
            </w:r>
            <w:r w:rsidRPr="009A4826">
              <w:rPr>
                <w:rFonts w:ascii="Century Gothic" w:eastAsiaTheme="minorEastAsia" w:hAnsi="Century Gothic"/>
                <w:sz w:val="22"/>
                <w:szCs w:val="22"/>
              </w:rPr>
              <w:t>0 točk</w:t>
            </w:r>
          </w:p>
        </w:tc>
      </w:tr>
      <w:tr w:rsidR="00601271" w:rsidRPr="009A4826" w14:paraId="57628DA6" w14:textId="77777777" w:rsidTr="00F54EF1">
        <w:trPr>
          <w:trHeight w:val="493"/>
        </w:trPr>
        <w:tc>
          <w:tcPr>
            <w:tcW w:w="3281" w:type="dxa"/>
            <w:vMerge/>
          </w:tcPr>
          <w:p w14:paraId="47B7D035" w14:textId="77777777" w:rsidR="00601271" w:rsidRPr="009A4826" w:rsidRDefault="00601271" w:rsidP="00F54EF1">
            <w:pPr>
              <w:ind w:left="284"/>
              <w:jc w:val="both"/>
              <w:rPr>
                <w:rFonts w:ascii="Century Gothic" w:eastAsiaTheme="minorEastAsia" w:hAnsi="Century Gothic"/>
                <w:sz w:val="22"/>
                <w:szCs w:val="22"/>
              </w:rPr>
            </w:pPr>
          </w:p>
        </w:tc>
        <w:tc>
          <w:tcPr>
            <w:tcW w:w="602" w:type="dxa"/>
            <w:vMerge/>
          </w:tcPr>
          <w:p w14:paraId="71BB6AD3" w14:textId="77777777" w:rsidR="00601271" w:rsidRPr="009A4826" w:rsidRDefault="00601271" w:rsidP="00F54EF1">
            <w:pPr>
              <w:ind w:left="284"/>
              <w:jc w:val="both"/>
              <w:rPr>
                <w:rFonts w:ascii="Century Gothic" w:eastAsiaTheme="minorEastAsia" w:hAnsi="Century Gothic"/>
                <w:sz w:val="22"/>
                <w:szCs w:val="22"/>
              </w:rPr>
            </w:pPr>
          </w:p>
        </w:tc>
        <w:tc>
          <w:tcPr>
            <w:tcW w:w="4878" w:type="dxa"/>
            <w:tcBorders>
              <w:top w:val="single" w:sz="4" w:space="0" w:color="auto"/>
            </w:tcBorders>
            <w:vAlign w:val="center"/>
          </w:tcPr>
          <w:p w14:paraId="3DFE1E3C" w14:textId="53C76659"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ponudnikova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tcPr>
          <w:p w14:paraId="58DAA7C1" w14:textId="77777777" w:rsidR="00601271" w:rsidRPr="009A4826" w:rsidRDefault="00601271" w:rsidP="00F54EF1">
            <w:pPr>
              <w:ind w:left="284"/>
              <w:jc w:val="both"/>
              <w:rPr>
                <w:rFonts w:ascii="Century Gothic" w:eastAsiaTheme="minorEastAsia" w:hAnsi="Century Gothic"/>
                <w:sz w:val="22"/>
                <w:szCs w:val="22"/>
              </w:rPr>
            </w:pPr>
          </w:p>
        </w:tc>
      </w:tr>
    </w:tbl>
    <w:p w14:paraId="7AE100C7" w14:textId="77777777" w:rsidR="00601271" w:rsidRPr="003711C1" w:rsidRDefault="00601271" w:rsidP="00601271">
      <w:pPr>
        <w:spacing w:line="276" w:lineRule="auto"/>
        <w:jc w:val="both"/>
        <w:rPr>
          <w:rFonts w:ascii="Century Gothic" w:eastAsiaTheme="minorEastAsia" w:hAnsi="Century Gothic"/>
          <w:sz w:val="22"/>
          <w:szCs w:val="22"/>
        </w:rPr>
      </w:pPr>
    </w:p>
    <w:p w14:paraId="6F344037" w14:textId="0A6D6296" w:rsidR="00601271" w:rsidRDefault="00601271" w:rsidP="00601271">
      <w:pPr>
        <w:spacing w:line="276" w:lineRule="auto"/>
        <w:ind w:left="284"/>
        <w:jc w:val="both"/>
        <w:rPr>
          <w:rFonts w:ascii="Century Gothic" w:eastAsiaTheme="minorEastAsia" w:hAnsi="Century Gothic"/>
          <w:sz w:val="22"/>
          <w:szCs w:val="22"/>
        </w:rPr>
      </w:pPr>
      <w:r w:rsidRPr="00467A7E">
        <w:rPr>
          <w:rFonts w:ascii="Century Gothic" w:eastAsiaTheme="minorEastAsia" w:hAnsi="Century Gothic"/>
          <w:sz w:val="22"/>
          <w:szCs w:val="22"/>
        </w:rPr>
        <w:t xml:space="preserve">Ponudnik </w:t>
      </w:r>
      <w:r>
        <w:rPr>
          <w:rFonts w:ascii="Century Gothic" w:eastAsiaTheme="minorEastAsia" w:hAnsi="Century Gothic"/>
          <w:sz w:val="22"/>
          <w:szCs w:val="22"/>
        </w:rPr>
        <w:t xml:space="preserve">skupno </w:t>
      </w:r>
      <w:r w:rsidRPr="00467A7E">
        <w:rPr>
          <w:rFonts w:ascii="Century Gothic" w:eastAsiaTheme="minorEastAsia" w:hAnsi="Century Gothic"/>
          <w:sz w:val="22"/>
          <w:szCs w:val="22"/>
        </w:rPr>
        <w:t xml:space="preserve">ponujeno ceno </w:t>
      </w:r>
      <w:r>
        <w:rPr>
          <w:rFonts w:ascii="Century Gothic" w:eastAsiaTheme="minorEastAsia" w:hAnsi="Century Gothic"/>
          <w:sz w:val="22"/>
          <w:szCs w:val="22"/>
        </w:rPr>
        <w:t xml:space="preserve">izvedbe vseh del </w:t>
      </w:r>
      <w:r w:rsidRPr="00467A7E">
        <w:rPr>
          <w:rFonts w:ascii="Century Gothic" w:eastAsiaTheme="minorEastAsia" w:hAnsi="Century Gothic"/>
          <w:sz w:val="22"/>
          <w:szCs w:val="22"/>
        </w:rPr>
        <w:t xml:space="preserve">iz popisov del vnese v ustrezno mesto na obrazcu </w:t>
      </w:r>
      <w:r w:rsidRPr="00467A7E">
        <w:rPr>
          <w:rFonts w:ascii="Century Gothic" w:eastAsiaTheme="minorEastAsia" w:hAnsi="Century Gothic"/>
          <w:b/>
          <w:bCs/>
          <w:sz w:val="22"/>
          <w:szCs w:val="22"/>
        </w:rPr>
        <w:t>OBR-</w:t>
      </w:r>
      <w:r w:rsidRPr="003937A2">
        <w:t xml:space="preserve"> </w:t>
      </w:r>
      <w:r w:rsidRPr="003937A2">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ter skupno ponujeno ceno prenese tudi v </w:t>
      </w:r>
      <w:r w:rsidRPr="00467A7E">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koraka Zahteve ob pripravi ponudbe v informacijskem sistemu S-</w:t>
      </w:r>
      <w:proofErr w:type="spellStart"/>
      <w:r w:rsidRPr="00467A7E">
        <w:rPr>
          <w:rFonts w:ascii="Century Gothic" w:eastAsiaTheme="minorEastAsia" w:hAnsi="Century Gothic"/>
          <w:sz w:val="22"/>
          <w:szCs w:val="22"/>
        </w:rPr>
        <w:t>Procurement</w:t>
      </w:r>
      <w:proofErr w:type="spellEnd"/>
      <w:r w:rsidRPr="00467A7E">
        <w:rPr>
          <w:rFonts w:ascii="Century Gothic" w:eastAsiaTheme="minorEastAsia" w:hAnsi="Century Gothic"/>
          <w:sz w:val="22"/>
          <w:szCs w:val="22"/>
        </w:rPr>
        <w:t xml:space="preserve">. </w:t>
      </w:r>
      <w:r w:rsidRPr="00B803CB">
        <w:rPr>
          <w:rFonts w:ascii="Century Gothic" w:eastAsiaTheme="minorEastAsia" w:hAnsi="Century Gothic"/>
          <w:sz w:val="22"/>
          <w:szCs w:val="22"/>
        </w:rPr>
        <w:t>V primeru, da razhajanj med ponujeno ceno na obraz</w:t>
      </w:r>
      <w:r>
        <w:rPr>
          <w:rFonts w:ascii="Century Gothic" w:eastAsiaTheme="minorEastAsia" w:hAnsi="Century Gothic"/>
          <w:sz w:val="22"/>
          <w:szCs w:val="22"/>
        </w:rPr>
        <w:t>cu ponudbeni predračun, ceno vneseno v sistem S-</w:t>
      </w:r>
      <w:proofErr w:type="spellStart"/>
      <w:r>
        <w:rPr>
          <w:rFonts w:ascii="Century Gothic" w:eastAsiaTheme="minorEastAsia" w:hAnsi="Century Gothic"/>
          <w:sz w:val="22"/>
          <w:szCs w:val="22"/>
        </w:rPr>
        <w:t>procurement</w:t>
      </w:r>
      <w:proofErr w:type="spellEnd"/>
      <w:r>
        <w:rPr>
          <w:rFonts w:ascii="Century Gothic" w:eastAsiaTheme="minorEastAsia" w:hAnsi="Century Gothic"/>
          <w:sz w:val="22"/>
          <w:szCs w:val="22"/>
        </w:rPr>
        <w:t xml:space="preserve"> in ceno v popisih del</w:t>
      </w:r>
      <w:r w:rsidRPr="00B803CB">
        <w:rPr>
          <w:rFonts w:ascii="Century Gothic" w:eastAsiaTheme="minorEastAsia" w:hAnsi="Century Gothic"/>
          <w:sz w:val="22"/>
          <w:szCs w:val="22"/>
        </w:rPr>
        <w:t>, bo naročnik upošteval ponujeno ceno iz popisov del.</w:t>
      </w:r>
    </w:p>
    <w:p w14:paraId="5C6318C7" w14:textId="77777777" w:rsidR="00601271" w:rsidRDefault="00601271" w:rsidP="00601271">
      <w:pPr>
        <w:spacing w:line="276" w:lineRule="auto"/>
        <w:ind w:left="284"/>
        <w:jc w:val="both"/>
        <w:rPr>
          <w:rFonts w:ascii="Century Gothic" w:eastAsiaTheme="minorEastAsia" w:hAnsi="Century Gothic"/>
          <w:sz w:val="22"/>
          <w:szCs w:val="22"/>
        </w:rPr>
      </w:pPr>
    </w:p>
    <w:p w14:paraId="425B4ADF" w14:textId="56AF1132" w:rsidR="00601271" w:rsidRPr="002C592B" w:rsidRDefault="00601271" w:rsidP="00EA53F9">
      <w:pPr>
        <w:pStyle w:val="Odstavekseznama"/>
        <w:numPr>
          <w:ilvl w:val="0"/>
          <w:numId w:val="11"/>
        </w:numPr>
        <w:spacing w:line="276" w:lineRule="auto"/>
        <w:jc w:val="both"/>
        <w:rPr>
          <w:rFonts w:ascii="Century Gothic" w:eastAsiaTheme="minorEastAsia" w:hAnsi="Century Gothic"/>
          <w:b/>
          <w:bCs/>
          <w:sz w:val="22"/>
          <w:szCs w:val="22"/>
        </w:rPr>
      </w:pPr>
      <w:bookmarkStart w:id="6" w:name="_Hlk173160814"/>
      <w:r w:rsidRPr="002C592B">
        <w:rPr>
          <w:rFonts w:ascii="Century Gothic" w:eastAsiaTheme="minorEastAsia" w:hAnsi="Century Gothic"/>
          <w:b/>
          <w:bCs/>
          <w:sz w:val="22"/>
          <w:szCs w:val="22"/>
        </w:rPr>
        <w:t xml:space="preserve">PONUJEN SPLOŠNI GARANCIJSKI ROK ZA KAKOVOST VSEH IZVEDENIH DEL </w:t>
      </w:r>
      <w:bookmarkEnd w:id="6"/>
      <w:r w:rsidRPr="002C592B">
        <w:rPr>
          <w:rFonts w:ascii="Century Gothic" w:eastAsiaTheme="minorEastAsia" w:hAnsi="Century Gothic"/>
          <w:b/>
          <w:bCs/>
          <w:sz w:val="22"/>
          <w:szCs w:val="22"/>
        </w:rPr>
        <w:t>(</w:t>
      </w:r>
      <w:proofErr w:type="spellStart"/>
      <w:r w:rsidRPr="002C592B">
        <w:rPr>
          <w:rFonts w:ascii="Century Gothic" w:eastAsiaTheme="minorEastAsia" w:hAnsi="Century Gothic"/>
          <w:b/>
          <w:bCs/>
          <w:sz w:val="22"/>
          <w:szCs w:val="22"/>
        </w:rPr>
        <w:t>max</w:t>
      </w:r>
      <w:proofErr w:type="spellEnd"/>
      <w:r w:rsidRPr="002C592B">
        <w:rPr>
          <w:rFonts w:ascii="Century Gothic" w:eastAsiaTheme="minorEastAsia" w:hAnsi="Century Gothic"/>
          <w:b/>
          <w:bCs/>
          <w:sz w:val="22"/>
          <w:szCs w:val="22"/>
        </w:rPr>
        <w:t>. 10 točk)</w:t>
      </w:r>
    </w:p>
    <w:p w14:paraId="4354164B" w14:textId="77777777" w:rsidR="00601271" w:rsidRPr="003711C1" w:rsidRDefault="00601271" w:rsidP="00601271">
      <w:pPr>
        <w:spacing w:line="276" w:lineRule="auto"/>
        <w:jc w:val="both"/>
        <w:rPr>
          <w:rFonts w:ascii="Century Gothic" w:eastAsiaTheme="minorEastAsia" w:hAnsi="Century Gothic"/>
          <w:sz w:val="22"/>
          <w:szCs w:val="22"/>
        </w:rPr>
      </w:pPr>
    </w:p>
    <w:p w14:paraId="0BE80774" w14:textId="3A36C3FB" w:rsidR="00601271" w:rsidRPr="003711C1" w:rsidRDefault="00601271" w:rsidP="00601271">
      <w:pPr>
        <w:spacing w:line="276" w:lineRule="auto"/>
        <w:ind w:left="284"/>
        <w:jc w:val="both"/>
        <w:rPr>
          <w:rFonts w:ascii="Century Gothic" w:eastAsiaTheme="minorEastAsia" w:hAnsi="Century Gothic"/>
          <w:sz w:val="22"/>
          <w:szCs w:val="22"/>
        </w:rPr>
      </w:pPr>
      <w:bookmarkStart w:id="7" w:name="_Hlk173160868"/>
      <w:r w:rsidRPr="000C3242">
        <w:rPr>
          <w:rFonts w:ascii="Century Gothic" w:eastAsiaTheme="minorEastAsia" w:hAnsi="Century Gothic"/>
          <w:sz w:val="22"/>
          <w:szCs w:val="22"/>
        </w:rPr>
        <w:t>Minimaln</w:t>
      </w:r>
      <w:r w:rsidR="00DF4894">
        <w:rPr>
          <w:rFonts w:ascii="Century Gothic" w:eastAsiaTheme="minorEastAsia" w:hAnsi="Century Gothic"/>
          <w:sz w:val="22"/>
          <w:szCs w:val="22"/>
        </w:rPr>
        <w:t>o</w:t>
      </w:r>
      <w:r w:rsidRPr="000C3242">
        <w:rPr>
          <w:rFonts w:ascii="Century Gothic" w:eastAsiaTheme="minorEastAsia" w:hAnsi="Century Gothic"/>
          <w:sz w:val="22"/>
          <w:szCs w:val="22"/>
        </w:rPr>
        <w:t xml:space="preserve"> zahteva</w:t>
      </w:r>
      <w:r>
        <w:rPr>
          <w:rFonts w:ascii="Century Gothic" w:eastAsiaTheme="minorEastAsia" w:hAnsi="Century Gothic"/>
          <w:sz w:val="22"/>
          <w:szCs w:val="22"/>
        </w:rPr>
        <w:t xml:space="preserve">n </w:t>
      </w:r>
      <w:r>
        <w:rPr>
          <w:rFonts w:ascii="Century Gothic" w:hAnsi="Century Gothic" w:cs="Arial"/>
          <w:sz w:val="22"/>
          <w:szCs w:val="22"/>
        </w:rPr>
        <w:t>s</w:t>
      </w:r>
      <w:r w:rsidRPr="00821CA9">
        <w:rPr>
          <w:rFonts w:ascii="Century Gothic" w:hAnsi="Century Gothic" w:cs="Arial"/>
          <w:sz w:val="22"/>
          <w:szCs w:val="22"/>
        </w:rPr>
        <w:t>plošni garancijski rok za kakovost vseh izvedenih del</w:t>
      </w:r>
      <w:r>
        <w:rPr>
          <w:rFonts w:ascii="Century Gothic" w:eastAsiaTheme="minorEastAsia" w:hAnsi="Century Gothic"/>
          <w:sz w:val="22"/>
          <w:szCs w:val="22"/>
        </w:rPr>
        <w:t xml:space="preserve"> je</w:t>
      </w:r>
      <w:r w:rsidRPr="000C3242">
        <w:rPr>
          <w:rFonts w:ascii="Century Gothic" w:eastAsiaTheme="minorEastAsia" w:hAnsi="Century Gothic"/>
          <w:sz w:val="22"/>
          <w:szCs w:val="22"/>
        </w:rPr>
        <w:t xml:space="preserve"> (</w:t>
      </w:r>
      <w:r>
        <w:rPr>
          <w:rFonts w:ascii="Century Gothic" w:eastAsiaTheme="minorEastAsia" w:hAnsi="Century Gothic"/>
          <w:sz w:val="22"/>
          <w:szCs w:val="22"/>
        </w:rPr>
        <w:t>60</w:t>
      </w:r>
      <w:r w:rsidRPr="000C3242">
        <w:rPr>
          <w:rFonts w:ascii="Century Gothic" w:eastAsiaTheme="minorEastAsia" w:hAnsi="Century Gothic"/>
          <w:sz w:val="22"/>
          <w:szCs w:val="22"/>
        </w:rPr>
        <w:t xml:space="preserve">) mesecev od dneva </w:t>
      </w:r>
      <w:r>
        <w:rPr>
          <w:rFonts w:ascii="Century Gothic" w:eastAsiaTheme="minorEastAsia" w:hAnsi="Century Gothic"/>
          <w:sz w:val="22"/>
          <w:szCs w:val="22"/>
        </w:rPr>
        <w:t>primopredaje</w:t>
      </w:r>
      <w:r w:rsidRPr="000C3242">
        <w:rPr>
          <w:rFonts w:ascii="Century Gothic" w:eastAsiaTheme="minorEastAsia" w:hAnsi="Century Gothic"/>
          <w:sz w:val="22"/>
          <w:szCs w:val="22"/>
        </w:rPr>
        <w:t xml:space="preserve">. </w:t>
      </w:r>
      <w:bookmarkEnd w:id="7"/>
      <w:r w:rsidRPr="000C3242">
        <w:rPr>
          <w:rFonts w:ascii="Century Gothic" w:eastAsiaTheme="minorEastAsia" w:hAnsi="Century Gothic"/>
          <w:sz w:val="22"/>
          <w:szCs w:val="22"/>
        </w:rPr>
        <w:t>Ponudnik za garancijo, ki bo višja od zahtevane, pridobi dodatne točke, kot izhaja iz spodnje tabele:</w:t>
      </w:r>
    </w:p>
    <w:p w14:paraId="5F729633" w14:textId="77777777" w:rsidR="00601271" w:rsidRPr="003711C1" w:rsidRDefault="00601271" w:rsidP="00601271">
      <w:pPr>
        <w:spacing w:line="276" w:lineRule="auto"/>
        <w:ind w:left="644"/>
        <w:jc w:val="both"/>
        <w:rPr>
          <w:rFonts w:ascii="Century Gothic" w:eastAsiaTheme="minorEastAsia" w:hAnsi="Century Gothic"/>
          <w:sz w:val="22"/>
          <w:szCs w:val="22"/>
        </w:rPr>
      </w:pPr>
    </w:p>
    <w:tbl>
      <w:tblPr>
        <w:tblStyle w:val="Tabelamrea"/>
        <w:tblW w:w="0" w:type="auto"/>
        <w:jc w:val="center"/>
        <w:tblLook w:val="04A0" w:firstRow="1" w:lastRow="0" w:firstColumn="1" w:lastColumn="0" w:noHBand="0" w:noVBand="1"/>
      </w:tblPr>
      <w:tblGrid>
        <w:gridCol w:w="4945"/>
        <w:gridCol w:w="4940"/>
      </w:tblGrid>
      <w:tr w:rsidR="00601271" w:rsidRPr="003711C1" w14:paraId="40B04280" w14:textId="77777777" w:rsidTr="00F54EF1">
        <w:trPr>
          <w:jc w:val="center"/>
        </w:trPr>
        <w:tc>
          <w:tcPr>
            <w:tcW w:w="4945" w:type="dxa"/>
          </w:tcPr>
          <w:p w14:paraId="49F9110C"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lastRenderedPageBreak/>
              <w:t xml:space="preserve">Ponujena garancija </w:t>
            </w:r>
          </w:p>
        </w:tc>
        <w:tc>
          <w:tcPr>
            <w:tcW w:w="4940" w:type="dxa"/>
          </w:tcPr>
          <w:p w14:paraId="730FD020"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Dodatne točke</w:t>
            </w:r>
          </w:p>
        </w:tc>
      </w:tr>
      <w:tr w:rsidR="00601271" w:rsidRPr="003711C1" w14:paraId="149D2C19" w14:textId="77777777" w:rsidTr="00F54EF1">
        <w:trPr>
          <w:jc w:val="center"/>
        </w:trPr>
        <w:tc>
          <w:tcPr>
            <w:tcW w:w="4945" w:type="dxa"/>
          </w:tcPr>
          <w:p w14:paraId="44F41179" w14:textId="7A1F3926"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Vključno s 60</w:t>
            </w:r>
            <w:r w:rsidRPr="003711C1">
              <w:rPr>
                <w:rFonts w:ascii="Century Gothic" w:eastAsiaTheme="minorEastAsia" w:hAnsi="Century Gothic"/>
                <w:sz w:val="22"/>
                <w:szCs w:val="22"/>
              </w:rPr>
              <w:t xml:space="preserve"> mesec</w:t>
            </w:r>
            <w:r>
              <w:rPr>
                <w:rFonts w:ascii="Century Gothic" w:eastAsiaTheme="minorEastAsia" w:hAnsi="Century Gothic"/>
                <w:sz w:val="22"/>
                <w:szCs w:val="22"/>
              </w:rPr>
              <w:t>i</w:t>
            </w:r>
          </w:p>
        </w:tc>
        <w:tc>
          <w:tcPr>
            <w:tcW w:w="4940" w:type="dxa"/>
          </w:tcPr>
          <w:p w14:paraId="624F3B27"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0 točk</w:t>
            </w:r>
          </w:p>
        </w:tc>
      </w:tr>
      <w:tr w:rsidR="00601271" w:rsidRPr="003711C1" w14:paraId="33CCCEBA" w14:textId="77777777" w:rsidTr="00F54EF1">
        <w:trPr>
          <w:jc w:val="center"/>
        </w:trPr>
        <w:tc>
          <w:tcPr>
            <w:tcW w:w="4945" w:type="dxa"/>
          </w:tcPr>
          <w:p w14:paraId="6CB18841" w14:textId="2C49C1CD"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Do vključno 66 </w:t>
            </w:r>
            <w:r w:rsidRPr="003711C1">
              <w:rPr>
                <w:rFonts w:ascii="Century Gothic" w:eastAsiaTheme="minorEastAsia" w:hAnsi="Century Gothic"/>
                <w:sz w:val="22"/>
                <w:szCs w:val="22"/>
              </w:rPr>
              <w:t>mesecev</w:t>
            </w:r>
          </w:p>
        </w:tc>
        <w:tc>
          <w:tcPr>
            <w:tcW w:w="4940" w:type="dxa"/>
          </w:tcPr>
          <w:p w14:paraId="71C52942" w14:textId="2B1EFE4F"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4</w:t>
            </w:r>
            <w:r w:rsidRPr="003711C1">
              <w:rPr>
                <w:rFonts w:ascii="Century Gothic" w:eastAsiaTheme="minorEastAsia" w:hAnsi="Century Gothic"/>
                <w:sz w:val="22"/>
                <w:szCs w:val="22"/>
              </w:rPr>
              <w:t xml:space="preserve"> točki</w:t>
            </w:r>
          </w:p>
        </w:tc>
      </w:tr>
      <w:tr w:rsidR="00601271" w:rsidRPr="003711C1" w14:paraId="3198B265" w14:textId="77777777" w:rsidTr="00F54EF1">
        <w:trPr>
          <w:jc w:val="center"/>
        </w:trPr>
        <w:tc>
          <w:tcPr>
            <w:tcW w:w="4945" w:type="dxa"/>
          </w:tcPr>
          <w:p w14:paraId="532371E3" w14:textId="043EAD5B"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Do vključno 72</w:t>
            </w:r>
            <w:r w:rsidRPr="003711C1">
              <w:rPr>
                <w:rFonts w:ascii="Century Gothic" w:eastAsiaTheme="minorEastAsia" w:hAnsi="Century Gothic"/>
                <w:sz w:val="22"/>
                <w:szCs w:val="22"/>
              </w:rPr>
              <w:t xml:space="preserve"> mesecev</w:t>
            </w:r>
          </w:p>
        </w:tc>
        <w:tc>
          <w:tcPr>
            <w:tcW w:w="4940" w:type="dxa"/>
          </w:tcPr>
          <w:p w14:paraId="11D4F3C6" w14:textId="770DCB0C"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6 </w:t>
            </w:r>
            <w:r w:rsidRPr="003711C1">
              <w:rPr>
                <w:rFonts w:ascii="Century Gothic" w:eastAsiaTheme="minorEastAsia" w:hAnsi="Century Gothic"/>
                <w:sz w:val="22"/>
                <w:szCs w:val="22"/>
              </w:rPr>
              <w:t>točke</w:t>
            </w:r>
          </w:p>
        </w:tc>
      </w:tr>
      <w:tr w:rsidR="00601271" w:rsidRPr="003711C1" w14:paraId="2793DC13" w14:textId="77777777" w:rsidTr="00F54EF1">
        <w:trPr>
          <w:jc w:val="center"/>
        </w:trPr>
        <w:tc>
          <w:tcPr>
            <w:tcW w:w="4945" w:type="dxa"/>
          </w:tcPr>
          <w:p w14:paraId="4A00A0C3" w14:textId="52353A8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Do vključno 78</w:t>
            </w:r>
            <w:r w:rsidRPr="003711C1">
              <w:rPr>
                <w:rFonts w:ascii="Century Gothic" w:eastAsiaTheme="minorEastAsia" w:hAnsi="Century Gothic"/>
                <w:sz w:val="22"/>
                <w:szCs w:val="22"/>
              </w:rPr>
              <w:t xml:space="preserve"> mesecev</w:t>
            </w:r>
          </w:p>
        </w:tc>
        <w:tc>
          <w:tcPr>
            <w:tcW w:w="4940" w:type="dxa"/>
          </w:tcPr>
          <w:p w14:paraId="15242B0A" w14:textId="44CBDF55"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8</w:t>
            </w:r>
            <w:r w:rsidRPr="003711C1">
              <w:rPr>
                <w:rFonts w:ascii="Century Gothic" w:eastAsiaTheme="minorEastAsia" w:hAnsi="Century Gothic"/>
                <w:sz w:val="22"/>
                <w:szCs w:val="22"/>
              </w:rPr>
              <w:t xml:space="preserve"> točk</w:t>
            </w:r>
          </w:p>
        </w:tc>
      </w:tr>
      <w:tr w:rsidR="00601271" w:rsidRPr="003711C1" w14:paraId="4BEFE144" w14:textId="77777777" w:rsidTr="00F54EF1">
        <w:trPr>
          <w:jc w:val="center"/>
        </w:trPr>
        <w:tc>
          <w:tcPr>
            <w:tcW w:w="4945" w:type="dxa"/>
          </w:tcPr>
          <w:p w14:paraId="6E6E9CA4" w14:textId="0EE71FA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Več kot 78</w:t>
            </w:r>
            <w:r w:rsidRPr="003711C1">
              <w:rPr>
                <w:rFonts w:ascii="Century Gothic" w:eastAsiaTheme="minorEastAsia" w:hAnsi="Century Gothic"/>
                <w:sz w:val="22"/>
                <w:szCs w:val="22"/>
              </w:rPr>
              <w:t xml:space="preserve"> mesecev</w:t>
            </w:r>
          </w:p>
        </w:tc>
        <w:tc>
          <w:tcPr>
            <w:tcW w:w="4940" w:type="dxa"/>
          </w:tcPr>
          <w:p w14:paraId="247C3452" w14:textId="526E3224"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10</w:t>
            </w:r>
            <w:r w:rsidRPr="003711C1">
              <w:rPr>
                <w:rFonts w:ascii="Century Gothic" w:eastAsiaTheme="minorEastAsia" w:hAnsi="Century Gothic"/>
                <w:sz w:val="22"/>
                <w:szCs w:val="22"/>
              </w:rPr>
              <w:t xml:space="preserve"> točk</w:t>
            </w:r>
          </w:p>
        </w:tc>
      </w:tr>
    </w:tbl>
    <w:p w14:paraId="4D4D9337" w14:textId="77777777" w:rsidR="00601271" w:rsidRPr="003711C1" w:rsidRDefault="00601271" w:rsidP="00601271">
      <w:pPr>
        <w:spacing w:line="276" w:lineRule="auto"/>
        <w:ind w:left="644"/>
        <w:jc w:val="both"/>
        <w:rPr>
          <w:rFonts w:ascii="Century Gothic" w:eastAsiaTheme="minorEastAsia" w:hAnsi="Century Gothic"/>
          <w:sz w:val="22"/>
          <w:szCs w:val="22"/>
        </w:rPr>
      </w:pPr>
    </w:p>
    <w:p w14:paraId="658DB1C8" w14:textId="3622A0EB" w:rsidR="00601271" w:rsidRDefault="00601271" w:rsidP="00381E9E">
      <w:pPr>
        <w:spacing w:line="276" w:lineRule="auto"/>
        <w:ind w:left="284"/>
        <w:jc w:val="both"/>
        <w:rPr>
          <w:rFonts w:ascii="Century Gothic" w:eastAsiaTheme="minorEastAsia" w:hAnsi="Century Gothic"/>
          <w:b/>
          <w:bCs/>
          <w:sz w:val="22"/>
          <w:szCs w:val="22"/>
        </w:rPr>
      </w:pPr>
      <w:r w:rsidRPr="003711C1">
        <w:rPr>
          <w:rFonts w:ascii="Century Gothic" w:eastAsiaTheme="minorEastAsia" w:hAnsi="Century Gothic"/>
          <w:sz w:val="22"/>
          <w:szCs w:val="22"/>
        </w:rPr>
        <w:t>Ponudnik ponujeno trajanje garancij</w:t>
      </w:r>
      <w:r>
        <w:rPr>
          <w:rFonts w:ascii="Century Gothic" w:eastAsiaTheme="minorEastAsia" w:hAnsi="Century Gothic"/>
          <w:sz w:val="22"/>
          <w:szCs w:val="22"/>
        </w:rPr>
        <w:t xml:space="preserve">e </w:t>
      </w:r>
      <w:r w:rsidRPr="003711C1">
        <w:rPr>
          <w:rFonts w:ascii="Century Gothic" w:eastAsiaTheme="minorEastAsia" w:hAnsi="Century Gothic"/>
          <w:sz w:val="22"/>
          <w:szCs w:val="22"/>
        </w:rPr>
        <w:t xml:space="preserve">vnese v ustrezno mesto na obrazcu </w:t>
      </w:r>
      <w:r w:rsidRPr="00467A7E">
        <w:rPr>
          <w:rFonts w:ascii="Century Gothic" w:eastAsiaTheme="minorEastAsia" w:hAnsi="Century Gothic"/>
          <w:b/>
          <w:bCs/>
          <w:sz w:val="22"/>
          <w:szCs w:val="22"/>
        </w:rPr>
        <w:t>OBR-</w:t>
      </w:r>
      <w:r w:rsidRPr="003937A2">
        <w:t xml:space="preserve"> </w:t>
      </w:r>
      <w:r w:rsidRPr="003937A2">
        <w:rPr>
          <w:rFonts w:ascii="Century Gothic" w:eastAsiaTheme="minorEastAsia" w:hAnsi="Century Gothic"/>
          <w:b/>
          <w:bCs/>
          <w:sz w:val="22"/>
          <w:szCs w:val="22"/>
        </w:rPr>
        <w:t>Ponudbeni predračun</w:t>
      </w:r>
      <w:r>
        <w:rPr>
          <w:rFonts w:ascii="Century Gothic" w:eastAsiaTheme="minorEastAsia" w:hAnsi="Century Gothic"/>
          <w:b/>
          <w:bCs/>
          <w:sz w:val="22"/>
          <w:szCs w:val="22"/>
        </w:rPr>
        <w:t>.</w:t>
      </w:r>
    </w:p>
    <w:p w14:paraId="7AE38F5D" w14:textId="77777777" w:rsidR="00601271" w:rsidRDefault="00601271" w:rsidP="00381E9E">
      <w:pPr>
        <w:spacing w:line="276" w:lineRule="auto"/>
        <w:ind w:left="284"/>
        <w:jc w:val="both"/>
        <w:rPr>
          <w:rFonts w:ascii="Century Gothic" w:eastAsiaTheme="minorEastAsia" w:hAnsi="Century Gothic"/>
          <w:sz w:val="22"/>
          <w:szCs w:val="22"/>
        </w:rPr>
      </w:pPr>
    </w:p>
    <w:p w14:paraId="4F9EF500" w14:textId="2029D1A0" w:rsidR="00E82B17" w:rsidRDefault="00E82B17" w:rsidP="00381E9E">
      <w:pPr>
        <w:spacing w:line="276" w:lineRule="auto"/>
        <w:ind w:left="284"/>
        <w:jc w:val="both"/>
        <w:rPr>
          <w:rFonts w:ascii="Century Gothic" w:eastAsiaTheme="minorEastAsia" w:hAnsi="Century Gothic"/>
          <w:sz w:val="22"/>
          <w:szCs w:val="22"/>
        </w:rPr>
      </w:pPr>
    </w:p>
    <w:p w14:paraId="21A5A9BC" w14:textId="5FE53D54"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EA53F9">
      <w:pPr>
        <w:pStyle w:val="Odstavekseznama"/>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1C6081D9" w14:textId="77777777" w:rsidR="00423A25" w:rsidRPr="00EF07D7" w:rsidRDefault="00423A25" w:rsidP="00EA53F9">
      <w:pPr>
        <w:pStyle w:val="Odstavekseznama"/>
        <w:numPr>
          <w:ilvl w:val="0"/>
          <w:numId w:val="9"/>
        </w:numPr>
        <w:spacing w:line="276" w:lineRule="auto"/>
        <w:jc w:val="both"/>
        <w:rPr>
          <w:rFonts w:ascii="Century Gothic" w:hAnsi="Century Gothic"/>
          <w:sz w:val="22"/>
          <w:szCs w:val="22"/>
        </w:rPr>
      </w:pPr>
      <w:bookmarkStart w:id="8"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3D621456" w14:textId="77777777" w:rsidR="00423A25" w:rsidRPr="00EF07D7" w:rsidRDefault="00423A25"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EF07D7" w:rsidRDefault="00423A25" w:rsidP="00423A25">
      <w:pPr>
        <w:pStyle w:val="Odstavekseznama"/>
        <w:spacing w:line="276" w:lineRule="auto"/>
        <w:ind w:left="1364"/>
        <w:jc w:val="both"/>
        <w:rPr>
          <w:rFonts w:ascii="Century Gothic" w:hAnsi="Century Gothic"/>
          <w:sz w:val="22"/>
          <w:szCs w:val="22"/>
        </w:rPr>
      </w:pPr>
    </w:p>
    <w:p w14:paraId="48F03A53" w14:textId="49886373" w:rsidR="00423A25" w:rsidRPr="00EF07D7" w:rsidRDefault="00423A25" w:rsidP="00EA53F9">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S PLAČILOM DAVKOV ALI PRISPEVKOV ZA SOCIALNO VARNOST: </w:t>
      </w:r>
    </w:p>
    <w:p w14:paraId="53B5AC96" w14:textId="3C97F337" w:rsidR="00EF07D7" w:rsidRDefault="0055462D" w:rsidP="00EA53F9">
      <w:pPr>
        <w:pStyle w:val="Odstavekseznama"/>
        <w:numPr>
          <w:ilvl w:val="0"/>
          <w:numId w:val="8"/>
        </w:numPr>
        <w:spacing w:line="276" w:lineRule="auto"/>
        <w:jc w:val="both"/>
        <w:rPr>
          <w:rFonts w:ascii="Century Gothic" w:hAnsi="Century Gothic"/>
          <w:sz w:val="22"/>
          <w:szCs w:val="22"/>
        </w:rPr>
      </w:pPr>
      <w:bookmarkStart w:id="9" w:name="_Hlk147323474"/>
      <w:bookmarkEnd w:id="8"/>
      <w:r w:rsidRPr="0055462D">
        <w:rPr>
          <w:rFonts w:ascii="Century Gothic" w:hAnsi="Century Gothic"/>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9"/>
    <w:p w14:paraId="69995E22" w14:textId="77777777" w:rsidR="0055462D" w:rsidRPr="00EF07D7" w:rsidRDefault="0055462D" w:rsidP="00EF07D7">
      <w:pPr>
        <w:pStyle w:val="Odstavekseznama"/>
        <w:spacing w:line="276" w:lineRule="auto"/>
        <w:ind w:left="1364"/>
        <w:jc w:val="both"/>
        <w:rPr>
          <w:rFonts w:ascii="Century Gothic" w:hAnsi="Century Gothic"/>
          <w:sz w:val="22"/>
          <w:szCs w:val="22"/>
        </w:rPr>
      </w:pPr>
    </w:p>
    <w:p w14:paraId="7BAAD14D" w14:textId="24110F21" w:rsidR="00EF07D7" w:rsidRPr="00EF07D7" w:rsidRDefault="00EF07D7" w:rsidP="00EA53F9">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Z INSOLVENTNOSTJO, NASPROTJEM INTERESOV ALI KRŠITVIJO POKLICNIH PRAVIL: </w:t>
      </w:r>
    </w:p>
    <w:p w14:paraId="632C7CDE" w14:textId="77777777"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r w:rsidR="00B728EE">
        <w:rPr>
          <w:rFonts w:ascii="Century Gothic" w:hAnsi="Century Gothic"/>
          <w:sz w:val="22"/>
          <w:szCs w:val="22"/>
        </w:rPr>
        <w:t>;</w:t>
      </w:r>
    </w:p>
    <w:p w14:paraId="1037A7C5" w14:textId="77777777"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2E76C59D"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če se izkaže, da je gospodarski subjekt uvrščen v evidenco poslovnih subjektov katerim je prepovedano poslovanje z naročnikom na podlagi 35. člena Zakona o integriteti in </w:t>
      </w:r>
      <w:r w:rsidRPr="00EF07D7">
        <w:rPr>
          <w:rFonts w:ascii="Century Gothic" w:hAnsi="Century Gothic"/>
          <w:sz w:val="22"/>
          <w:szCs w:val="22"/>
        </w:rPr>
        <w:lastRenderedPageBreak/>
        <w:t xml:space="preserve">preprečevanju korupcije (Uradni list RS, št. </w:t>
      </w:r>
      <w:r w:rsidR="0055462D" w:rsidRPr="0055462D">
        <w:rPr>
          <w:rFonts w:ascii="Century Gothic" w:hAnsi="Century Gothic"/>
          <w:sz w:val="22"/>
          <w:szCs w:val="22"/>
        </w:rPr>
        <w:t xml:space="preserve">69/11 – uradno prečiščeno besedilo, 158/20, 3/22 – </w:t>
      </w:r>
      <w:proofErr w:type="spellStart"/>
      <w:r w:rsidR="0055462D" w:rsidRPr="0055462D">
        <w:rPr>
          <w:rFonts w:ascii="Century Gothic" w:hAnsi="Century Gothic"/>
          <w:sz w:val="22"/>
          <w:szCs w:val="22"/>
        </w:rPr>
        <w:t>ZDeb</w:t>
      </w:r>
      <w:proofErr w:type="spellEnd"/>
      <w:r w:rsidR="0055462D" w:rsidRPr="0055462D">
        <w:rPr>
          <w:rFonts w:ascii="Century Gothic" w:hAnsi="Century Gothic"/>
          <w:sz w:val="22"/>
          <w:szCs w:val="22"/>
        </w:rPr>
        <w:t xml:space="preserve"> in 16/23 – </w:t>
      </w:r>
      <w:proofErr w:type="spellStart"/>
      <w:r w:rsidR="0055462D" w:rsidRPr="0055462D">
        <w:rPr>
          <w:rFonts w:ascii="Century Gothic" w:hAnsi="Century Gothic"/>
          <w:sz w:val="22"/>
          <w:szCs w:val="22"/>
        </w:rPr>
        <w:t>ZZPri</w:t>
      </w:r>
      <w:proofErr w:type="spellEnd"/>
      <w:r w:rsidRPr="00EF07D7">
        <w:rPr>
          <w:rFonts w:ascii="Century Gothic" w:hAnsi="Century Gothic"/>
          <w:sz w:val="22"/>
          <w:szCs w:val="22"/>
        </w:rPr>
        <w:t>);</w:t>
      </w:r>
    </w:p>
    <w:p w14:paraId="2AC0F5AF" w14:textId="1D87DAE0"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Pr>
          <w:rFonts w:ascii="Century Gothic" w:hAnsi="Century Gothic"/>
          <w:sz w:val="22"/>
          <w:szCs w:val="22"/>
        </w:rPr>
        <w:t>.</w:t>
      </w:r>
    </w:p>
    <w:p w14:paraId="479E09EC"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rsidP="00EA53F9">
      <w:pPr>
        <w:pStyle w:val="Odstavekseznama"/>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991CEB9" w14:textId="7FE477BF" w:rsidR="0055462D" w:rsidRPr="0055462D" w:rsidRDefault="0055462D" w:rsidP="00EA53F9">
      <w:pPr>
        <w:pStyle w:val="Odstavekseznama"/>
        <w:numPr>
          <w:ilvl w:val="0"/>
          <w:numId w:val="8"/>
        </w:numPr>
        <w:spacing w:line="276" w:lineRule="auto"/>
        <w:jc w:val="both"/>
        <w:rPr>
          <w:rFonts w:ascii="Century Gothic" w:hAnsi="Century Gothic"/>
          <w:sz w:val="22"/>
          <w:szCs w:val="22"/>
        </w:rPr>
      </w:pPr>
      <w:bookmarkStart w:id="10" w:name="_Hlk147323489"/>
      <w:r w:rsidRPr="0055462D">
        <w:rPr>
          <w:rFonts w:ascii="Century Gothic" w:hAnsi="Century Gothic"/>
          <w:sz w:val="22"/>
          <w:szCs w:val="22"/>
        </w:rPr>
        <w:t xml:space="preserve">če je </w:t>
      </w:r>
      <w:r w:rsidR="00B728EE">
        <w:rPr>
          <w:rFonts w:ascii="Century Gothic" w:hAnsi="Century Gothic"/>
          <w:sz w:val="22"/>
          <w:szCs w:val="22"/>
        </w:rPr>
        <w:t>gospodarski subjekt</w:t>
      </w:r>
      <w:r w:rsidRPr="0055462D">
        <w:rPr>
          <w:rFonts w:ascii="Century Gothic" w:hAnsi="Century Gothic"/>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če je v zadnjih treh letih pred potekom roka za oddajo ponudb pristojni organ Republike Slovenije ali druge države članice ali tretje države pri </w:t>
      </w:r>
      <w:r w:rsidR="00B728EE">
        <w:rPr>
          <w:rFonts w:ascii="Century Gothic" w:hAnsi="Century Gothic"/>
          <w:sz w:val="22"/>
          <w:szCs w:val="22"/>
        </w:rPr>
        <w:t>gospodarskem subjektu</w:t>
      </w:r>
      <w:r w:rsidR="00B728EE" w:rsidRPr="0055462D">
        <w:rPr>
          <w:rFonts w:ascii="Century Gothic" w:hAnsi="Century Gothic"/>
          <w:sz w:val="22"/>
          <w:szCs w:val="22"/>
        </w:rPr>
        <w:t xml:space="preserve"> </w:t>
      </w:r>
      <w:r w:rsidRPr="0055462D">
        <w:rPr>
          <w:rFonts w:ascii="Century Gothic" w:hAnsi="Century Gothic"/>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10"/>
    <w:p w14:paraId="44E3D794" w14:textId="77777777" w:rsidR="00EF07D7" w:rsidRPr="00EF07D7" w:rsidRDefault="00EF07D7" w:rsidP="00EF07D7">
      <w:pPr>
        <w:spacing w:line="276" w:lineRule="auto"/>
        <w:ind w:left="284"/>
        <w:jc w:val="both"/>
        <w:rPr>
          <w:rFonts w:ascii="Century Gothic" w:hAnsi="Century Gothic"/>
          <w:sz w:val="22"/>
          <w:szCs w:val="22"/>
        </w:rPr>
      </w:pPr>
    </w:p>
    <w:p w14:paraId="7BA11E2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Način izpolnjevanja:</w:t>
      </w:r>
    </w:p>
    <w:p w14:paraId="6F0EAB30" w14:textId="77777777" w:rsidR="0055462D" w:rsidRPr="0055462D" w:rsidRDefault="0055462D" w:rsidP="0055462D">
      <w:pPr>
        <w:widowControl w:val="0"/>
        <w:spacing w:line="276" w:lineRule="auto"/>
        <w:ind w:left="284"/>
        <w:jc w:val="both"/>
        <w:rPr>
          <w:rFonts w:ascii="Century Gothic" w:hAnsi="Century Gothic"/>
          <w:b/>
          <w:sz w:val="22"/>
          <w:szCs w:val="22"/>
        </w:rPr>
      </w:pPr>
      <w:r w:rsidRPr="0055462D">
        <w:rPr>
          <w:rFonts w:ascii="Century Gothic" w:hAnsi="Century Gothic"/>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55462D" w:rsidRDefault="0055462D" w:rsidP="0055462D">
      <w:pPr>
        <w:widowControl w:val="0"/>
        <w:spacing w:line="276" w:lineRule="auto"/>
        <w:ind w:left="284"/>
        <w:jc w:val="both"/>
        <w:rPr>
          <w:rFonts w:ascii="Century Gothic" w:hAnsi="Century Gothic"/>
          <w:sz w:val="22"/>
          <w:szCs w:val="22"/>
        </w:rPr>
      </w:pPr>
    </w:p>
    <w:p w14:paraId="086E246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Zahtevano dokazilo:</w:t>
      </w:r>
    </w:p>
    <w:p w14:paraId="04774150"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 xml:space="preserve">Gospodarski subjekt izpolnjevanje pogoja potrdi s predložitvijo izpolnjenega ter podpisanega obrazca </w:t>
      </w:r>
      <w:r w:rsidRPr="0055462D">
        <w:rPr>
          <w:rFonts w:ascii="Century Gothic" w:hAnsi="Century Gothic"/>
          <w:b/>
          <w:bCs/>
          <w:sz w:val="22"/>
          <w:szCs w:val="22"/>
        </w:rPr>
        <w:t xml:space="preserve">OBR-Izjava o izpolnjevanju pogojev (ponudnik, vsak partner in vsak podizvajalec) </w:t>
      </w:r>
      <w:r w:rsidRPr="0055462D">
        <w:rPr>
          <w:rFonts w:ascii="Century Gothic" w:hAnsi="Century Gothic"/>
          <w:sz w:val="22"/>
          <w:szCs w:val="22"/>
        </w:rPr>
        <w:t xml:space="preserve">ter </w:t>
      </w:r>
      <w:r w:rsidRPr="0055462D">
        <w:rPr>
          <w:rFonts w:ascii="Century Gothic" w:hAnsi="Century Gothic"/>
          <w:b/>
          <w:bCs/>
          <w:sz w:val="22"/>
          <w:szCs w:val="22"/>
        </w:rPr>
        <w:t>OBR-Udeležba (ponudnik, vsak partner in vsak podizvajalec, ki zahteva neposredna plačila)</w:t>
      </w:r>
      <w:r w:rsidRPr="0055462D">
        <w:rPr>
          <w:rFonts w:ascii="Century Gothic" w:hAnsi="Century Gothic"/>
          <w:sz w:val="22"/>
          <w:szCs w:val="22"/>
        </w:rPr>
        <w:t>. Naročnik si pridržuje pravico zahtevati predložitev dokazil za preveritev obstoja izključitvenih razlogov.</w:t>
      </w:r>
    </w:p>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EA53F9">
      <w:pPr>
        <w:pStyle w:val="Odstavekseznama"/>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7758033F" w14:textId="77777777" w:rsidR="0055462D" w:rsidRPr="0055462D" w:rsidRDefault="0055462D" w:rsidP="0055462D">
      <w:pPr>
        <w:widowControl w:val="0"/>
        <w:ind w:left="284"/>
        <w:jc w:val="both"/>
        <w:rPr>
          <w:rFonts w:ascii="Century Gothic" w:hAnsi="Century Gothic"/>
          <w:sz w:val="22"/>
          <w:szCs w:val="22"/>
        </w:rPr>
      </w:pPr>
      <w:r w:rsidRPr="0055462D">
        <w:rPr>
          <w:rFonts w:ascii="Century Gothic" w:hAnsi="Century Gothic"/>
          <w:sz w:val="22"/>
          <w:szCs w:val="22"/>
        </w:rPr>
        <w:t>Ponudnik sprejema splošne zahteve naročnika za sodelovanje v tem postopku oddaje javnega naročila. Ponudnik potrjuje in soglaša:</w:t>
      </w:r>
    </w:p>
    <w:p w14:paraId="0681871E"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 celoti seznanjen z razpisno dokumentacijo v zvezi z oddajo javnega naročila ter vsemi njenimi popravki in dopolnitvami in se z vsebino strinja, </w:t>
      </w:r>
    </w:p>
    <w:p w14:paraId="32294DDC" w14:textId="06FC4201"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seznanjen s predmetom, vsebino in območjem oz. obsegom izvajanja predmeta naročila</w:t>
      </w:r>
      <w:r w:rsidR="00B728EE">
        <w:rPr>
          <w:rFonts w:ascii="Century Gothic" w:hAnsi="Century Gothic"/>
          <w:sz w:val="22"/>
          <w:szCs w:val="22"/>
        </w:rPr>
        <w:t>,</w:t>
      </w:r>
    </w:p>
    <w:p w14:paraId="759CC118"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vodilni partner pooblaščen za podpis ponudbe, sklenitev pogodbe, ter za sprejemanje obveznosti, navodil in plačil od naročnika,</w:t>
      </w:r>
    </w:p>
    <w:p w14:paraId="19A89D33"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na zahtevo naročnika predložiti dodatna pooblastila za preveritev podatkov iz uradnih evidenc in dodatna dokazila za izpolnjevanje pogojev,</w:t>
      </w:r>
    </w:p>
    <w:p w14:paraId="39ECFF20"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bo naročnika takoj pisno obvestil o spremembah vseh relevantnih podatkov iz ponudbe, ki bodo nastale v katerikoli fazi realizacije predmetnega naročila,</w:t>
      </w:r>
    </w:p>
    <w:p w14:paraId="54043030"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veljavnost ponudbe skladna z zahtevo iz objave razpisne dokumentacije,</w:t>
      </w:r>
    </w:p>
    <w:p w14:paraId="3FB978CE"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soglaša, da lahko naročnik kadarkoli ustavi predmetni postopek, zavrne vse ponudbe ali po pravnomočnosti odločitve o oddaji naročila ne sklene pogodbe ter da v nobenem od </w:t>
      </w:r>
      <w:r w:rsidRPr="0055462D">
        <w:rPr>
          <w:rFonts w:ascii="Century Gothic" w:hAnsi="Century Gothic"/>
          <w:sz w:val="22"/>
          <w:szCs w:val="22"/>
        </w:rPr>
        <w:lastRenderedPageBreak/>
        <w:t>navedenih primerov ne bo uveljavljal povračila stroškov priprave ponudbe, stroškov finančnih zavarovanj, morebitne neposredne ali posredne škode ali izgubljenega dobička,</w:t>
      </w:r>
    </w:p>
    <w:p w14:paraId="495C48BB"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sprejema vse obveznosti, določene z veljavnimi predpisi, razpisno dokumentacijo in vzorcem pogodbe,</w:t>
      </w:r>
    </w:p>
    <w:p w14:paraId="745F1C3A" w14:textId="167CC455"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da bo v primeru, da bo predložena ponudba ekonomsko najugodnejša, po pravnomočnosti odločitve o oddaji javnega naročila na poziv naročnika in v rokih, ki jih bo določil naročnik, sklenil pogodbo o izvedbi javnega naročila,</w:t>
      </w:r>
    </w:p>
    <w:p w14:paraId="7FCAC54B"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7F98D771" w14:textId="77777777" w:rsidR="0055462D" w:rsidRPr="0055462D" w:rsidRDefault="0055462D" w:rsidP="0055462D">
      <w:pPr>
        <w:widowControl w:val="0"/>
        <w:spacing w:line="276" w:lineRule="auto"/>
        <w:ind w:left="284"/>
        <w:jc w:val="both"/>
        <w:rPr>
          <w:rFonts w:ascii="Century Gothic" w:hAnsi="Century Gothic"/>
          <w:bCs/>
          <w:sz w:val="22"/>
          <w:szCs w:val="22"/>
        </w:rPr>
      </w:pPr>
      <w:r w:rsidRPr="0055462D">
        <w:rPr>
          <w:rFonts w:ascii="Century Gothic" w:hAnsi="Century Gothic"/>
          <w:bCs/>
          <w:sz w:val="22"/>
          <w:szCs w:val="22"/>
        </w:rPr>
        <w:t xml:space="preserve">Gospodarski subjekt izpolnjevanje pogoja izkaže z izpolnjenim obrazcem </w:t>
      </w:r>
      <w:r w:rsidRPr="0055462D">
        <w:rPr>
          <w:rFonts w:ascii="Century Gothic" w:hAnsi="Century Gothic"/>
          <w:b/>
          <w:sz w:val="22"/>
          <w:szCs w:val="22"/>
        </w:rPr>
        <w:t>OBR-Izjava o izpolnjevanju pogojev</w:t>
      </w:r>
      <w:r w:rsidRPr="0055462D">
        <w:rPr>
          <w:rFonts w:ascii="Century Gothic" w:hAnsi="Century Gothic"/>
          <w:bCs/>
          <w:sz w:val="22"/>
          <w:szCs w:val="22"/>
        </w:rPr>
        <w:t>. Naročnik si v fazi pregleda ponudb pridržuje pravico, da od gospodarskega subjekta zahteva predložitev dokazil, iz katerih izhaja izpolnjevanje navedenega pogoja.</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EA53F9">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16547A45"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w:t>
      </w:r>
      <w:r w:rsidR="00E13C9C">
        <w:rPr>
          <w:rFonts w:ascii="Century Gothic" w:hAnsi="Century Gothic"/>
          <w:sz w:val="22"/>
          <w:szCs w:val="22"/>
        </w:rPr>
        <w:t>,</w:t>
      </w:r>
      <w:r w:rsidRPr="00706165">
        <w:rPr>
          <w:rFonts w:ascii="Century Gothic" w:hAnsi="Century Gothic"/>
          <w:sz w:val="22"/>
          <w:szCs w:val="22"/>
        </w:rPr>
        <w:t xml:space="preserve">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EA53F9">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11" w:name="_Hlk11411587"/>
      <w:r w:rsidRPr="007E07AF">
        <w:rPr>
          <w:rFonts w:ascii="Century Gothic" w:hAnsi="Century Gothic"/>
          <w:sz w:val="22"/>
          <w:szCs w:val="22"/>
        </w:rPr>
        <w:t>Pogoj mora izpolniti ponudnik. V primeru partnerske ponudbe mora pogoj izpolniti vsak izmed partnerjev.</w:t>
      </w:r>
    </w:p>
    <w:bookmarkEnd w:id="11"/>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453B2A1D"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 xml:space="preserve">Ponudnik izpolnjevanje zahteve potrdi s predložitvijo izpolnjenega obrazca </w:t>
      </w:r>
      <w:bookmarkStart w:id="12" w:name="_Hlk130983548"/>
      <w:r w:rsidRPr="0055462D">
        <w:rPr>
          <w:rFonts w:ascii="Century Gothic" w:hAnsi="Century Gothic"/>
          <w:b/>
          <w:bCs/>
          <w:sz w:val="22"/>
          <w:szCs w:val="22"/>
        </w:rPr>
        <w:t xml:space="preserve">OBR-Izjava o izpolnjevanju pogojev </w:t>
      </w:r>
      <w:bookmarkEnd w:id="12"/>
      <w:r w:rsidRPr="0055462D">
        <w:rPr>
          <w:rFonts w:ascii="Century Gothic" w:hAnsi="Century Gothic"/>
          <w:sz w:val="22"/>
          <w:szCs w:val="22"/>
        </w:rPr>
        <w:t>ter s predložitvijo pogodbe o skupni izvedbi predmeta javnega razpisa (</w:t>
      </w:r>
      <w:r w:rsidRPr="0055462D">
        <w:rPr>
          <w:rFonts w:ascii="Century Gothic" w:hAnsi="Century Gothic"/>
          <w:b/>
          <w:sz w:val="22"/>
          <w:szCs w:val="22"/>
        </w:rPr>
        <w:t>Partnerska pogodba</w:t>
      </w:r>
      <w:r w:rsidRPr="0055462D">
        <w:rPr>
          <w:rFonts w:ascii="Century Gothic" w:hAnsi="Century Gothic"/>
          <w:sz w:val="22"/>
          <w:szCs w:val="22"/>
        </w:rPr>
        <w:t xml:space="preserve">), ki je lastnoročno podpisana s strani vseh partnerjev in iz katere je razvidno pooblastilo vodilnemu partnerju za podpis in oddajo skupne ponudbe. </w:t>
      </w:r>
    </w:p>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CD3FE8F" w14:textId="77777777" w:rsidR="002440A9" w:rsidRPr="002440A9" w:rsidRDefault="002440A9" w:rsidP="002440A9">
      <w:pPr>
        <w:keepNext/>
        <w:keepLines/>
        <w:spacing w:line="276" w:lineRule="auto"/>
        <w:ind w:left="284"/>
        <w:jc w:val="both"/>
        <w:outlineLvl w:val="0"/>
        <w:rPr>
          <w:rFonts w:ascii="Century Gothic" w:hAnsi="Century Gothic"/>
          <w:sz w:val="22"/>
          <w:szCs w:val="22"/>
        </w:rPr>
      </w:pPr>
      <w:bookmarkStart w:id="13" w:name="_Hlk11411597"/>
      <w:bookmarkStart w:id="14" w:name="_Hlk19257185"/>
      <w:r w:rsidRPr="002440A9">
        <w:rPr>
          <w:rFonts w:ascii="Century Gothic" w:hAnsi="Century Gothic"/>
          <w:sz w:val="22"/>
          <w:szCs w:val="22"/>
        </w:rPr>
        <w:t xml:space="preserve">Ponudnik izpolnjevanje zahteve izkaže s predložitvijo izpolnjenega obrazca </w:t>
      </w:r>
      <w:r w:rsidRPr="002440A9">
        <w:rPr>
          <w:rFonts w:ascii="Century Gothic" w:hAnsi="Century Gothic"/>
          <w:b/>
          <w:sz w:val="22"/>
          <w:szCs w:val="22"/>
        </w:rPr>
        <w:t xml:space="preserve">OBR-Izjava o izpolnjevanju pogojev </w:t>
      </w:r>
      <w:r w:rsidRPr="002440A9">
        <w:rPr>
          <w:rFonts w:ascii="Century Gothic" w:hAnsi="Century Gothic"/>
          <w:sz w:val="22"/>
          <w:szCs w:val="22"/>
        </w:rPr>
        <w:t>ter</w:t>
      </w:r>
      <w:r w:rsidRPr="002440A9">
        <w:rPr>
          <w:rFonts w:ascii="Century Gothic" w:hAnsi="Century Gothic"/>
          <w:b/>
          <w:sz w:val="22"/>
          <w:szCs w:val="22"/>
        </w:rPr>
        <w:t xml:space="preserve"> </w:t>
      </w:r>
      <w:r w:rsidRPr="002440A9">
        <w:rPr>
          <w:rFonts w:ascii="Century Gothic" w:hAnsi="Century Gothic"/>
          <w:bCs/>
          <w:sz w:val="22"/>
          <w:szCs w:val="22"/>
        </w:rPr>
        <w:t>v primeru, da podizvajalec zahteva neposredna plačila tudi</w:t>
      </w:r>
      <w:r w:rsidRPr="002440A9">
        <w:rPr>
          <w:rFonts w:ascii="Century Gothic" w:hAnsi="Century Gothic"/>
          <w:b/>
          <w:sz w:val="22"/>
          <w:szCs w:val="22"/>
        </w:rPr>
        <w:t xml:space="preserve"> OBR-Izjava podizvajalca </w:t>
      </w:r>
      <w:r w:rsidRPr="002440A9">
        <w:rPr>
          <w:rFonts w:ascii="Century Gothic" w:hAnsi="Century Gothic"/>
          <w:bCs/>
          <w:sz w:val="22"/>
          <w:szCs w:val="22"/>
        </w:rPr>
        <w:t xml:space="preserve">ter </w:t>
      </w:r>
      <w:r w:rsidRPr="002440A9">
        <w:rPr>
          <w:rFonts w:ascii="Century Gothic" w:hAnsi="Century Gothic"/>
          <w:b/>
          <w:sz w:val="22"/>
          <w:szCs w:val="22"/>
        </w:rPr>
        <w:t>OBR-Udeležba</w:t>
      </w:r>
      <w:r w:rsidRPr="002440A9">
        <w:rPr>
          <w:rFonts w:ascii="Century Gothic" w:hAnsi="Century Gothic"/>
          <w:sz w:val="22"/>
          <w:szCs w:val="22"/>
        </w:rPr>
        <w:t xml:space="preserve">. </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13"/>
    <w:bookmarkEnd w:id="14"/>
    <w:p w14:paraId="4370B304" w14:textId="56DC2BA8" w:rsidR="001E07C8" w:rsidRPr="001E07C8"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5FA7C622"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w:t>
      </w:r>
      <w:r w:rsidR="004F54E8">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16F5941B" w14:textId="50FE9913" w:rsidR="002440A9" w:rsidRDefault="002440A9" w:rsidP="002440A9">
      <w:pPr>
        <w:keepNext/>
        <w:keepLines/>
        <w:spacing w:line="276" w:lineRule="auto"/>
        <w:ind w:left="284"/>
        <w:jc w:val="both"/>
        <w:rPr>
          <w:rFonts w:ascii="Century Gothic" w:hAnsi="Century Gothic"/>
          <w:bCs/>
          <w:sz w:val="22"/>
          <w:szCs w:val="22"/>
        </w:rPr>
      </w:pPr>
      <w:r w:rsidRPr="002440A9">
        <w:rPr>
          <w:rFonts w:ascii="Century Gothic" w:hAnsi="Century Gothic"/>
          <w:bCs/>
          <w:sz w:val="22"/>
          <w:szCs w:val="22"/>
        </w:rPr>
        <w:t xml:space="preserve">Gospodarski subjekt izpolnjevanje pogoja </w:t>
      </w:r>
      <w:r w:rsidRPr="002440A9">
        <w:rPr>
          <w:rFonts w:ascii="Century Gothic" w:hAnsi="Century Gothic"/>
          <w:sz w:val="22"/>
          <w:szCs w:val="22"/>
        </w:rPr>
        <w:t>potrdi z izjavo na obrazcu</w:t>
      </w:r>
      <w:r w:rsidRPr="002440A9">
        <w:rPr>
          <w:rFonts w:ascii="Century Gothic" w:hAnsi="Century Gothic"/>
          <w:b/>
          <w:bCs/>
          <w:sz w:val="22"/>
          <w:szCs w:val="22"/>
        </w:rPr>
        <w:t xml:space="preserve"> </w:t>
      </w:r>
      <w:r w:rsidRPr="002440A9">
        <w:rPr>
          <w:rFonts w:ascii="Century Gothic" w:hAnsi="Century Gothic"/>
          <w:b/>
          <w:sz w:val="22"/>
          <w:szCs w:val="22"/>
        </w:rPr>
        <w:t>OBR-Izjava o izpolnjevanju pogojev</w:t>
      </w:r>
      <w:r w:rsidRPr="002440A9">
        <w:rPr>
          <w:rFonts w:ascii="Century Gothic" w:hAnsi="Century Gothic"/>
          <w:bCs/>
          <w:sz w:val="22"/>
          <w:szCs w:val="22"/>
        </w:rPr>
        <w:t>. Naročnik si v fazi pregleda ponudb pridržuje pravico, da od gospodarskega subjekta zahteva predložitev dokazil, iz katerih izhaja izpolnjevanje navedenega pogoja (npr. potrdila vseh bank)</w:t>
      </w:r>
      <w:r>
        <w:rPr>
          <w:rFonts w:ascii="Century Gothic" w:hAnsi="Century Gothic"/>
          <w:bCs/>
          <w:sz w:val="22"/>
          <w:szCs w:val="22"/>
        </w:rPr>
        <w:t>.</w:t>
      </w:r>
    </w:p>
    <w:p w14:paraId="578759A1" w14:textId="77777777" w:rsidR="004638A2" w:rsidRDefault="004638A2" w:rsidP="002440A9">
      <w:pPr>
        <w:keepNext/>
        <w:keepLines/>
        <w:spacing w:line="276" w:lineRule="auto"/>
        <w:ind w:left="284"/>
        <w:jc w:val="both"/>
        <w:rPr>
          <w:rFonts w:ascii="Century Gothic" w:hAnsi="Century Gothic"/>
          <w:bCs/>
          <w:sz w:val="22"/>
          <w:szCs w:val="22"/>
        </w:rPr>
      </w:pPr>
    </w:p>
    <w:p w14:paraId="433857AA" w14:textId="77777777" w:rsidR="004638A2" w:rsidRPr="004638A2" w:rsidRDefault="004638A2" w:rsidP="00EA53F9">
      <w:pPr>
        <w:pStyle w:val="Odstavekseznama"/>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(Prihodkovna realizacija)</w:t>
      </w:r>
    </w:p>
    <w:p w14:paraId="6387DD70" w14:textId="4590007F" w:rsidR="004638A2" w:rsidRPr="002C592B" w:rsidRDefault="004638A2" w:rsidP="004638A2">
      <w:pPr>
        <w:spacing w:line="276" w:lineRule="auto"/>
        <w:ind w:left="284"/>
        <w:jc w:val="both"/>
        <w:rPr>
          <w:rFonts w:ascii="Century Gothic" w:hAnsi="Century Gothic"/>
          <w:sz w:val="22"/>
          <w:szCs w:val="28"/>
        </w:rPr>
      </w:pPr>
      <w:r w:rsidRPr="002C592B">
        <w:rPr>
          <w:rFonts w:ascii="Century Gothic" w:eastAsiaTheme="minorEastAsia" w:hAnsi="Century Gothic"/>
          <w:sz w:val="22"/>
          <w:szCs w:val="22"/>
        </w:rPr>
        <w:t>Ponudnik mora izkazati, da je njegova prihodkovna realizacija – čisti prihodki od prodaje - v zadnjih treh letih (v letih 202</w:t>
      </w:r>
      <w:r w:rsidR="00305456" w:rsidRPr="002C592B">
        <w:rPr>
          <w:rFonts w:ascii="Century Gothic" w:eastAsiaTheme="minorEastAsia" w:hAnsi="Century Gothic"/>
          <w:sz w:val="22"/>
          <w:szCs w:val="22"/>
        </w:rPr>
        <w:t>3</w:t>
      </w:r>
      <w:r w:rsidRPr="002C592B">
        <w:rPr>
          <w:rFonts w:ascii="Century Gothic" w:eastAsiaTheme="minorEastAsia" w:hAnsi="Century Gothic"/>
          <w:sz w:val="22"/>
          <w:szCs w:val="22"/>
        </w:rPr>
        <w:t>, 202</w:t>
      </w:r>
      <w:r w:rsidR="00305456" w:rsidRPr="002C592B">
        <w:rPr>
          <w:rFonts w:ascii="Century Gothic" w:eastAsiaTheme="minorEastAsia" w:hAnsi="Century Gothic"/>
          <w:sz w:val="22"/>
          <w:szCs w:val="22"/>
        </w:rPr>
        <w:t>2</w:t>
      </w:r>
      <w:r w:rsidRPr="002C592B">
        <w:rPr>
          <w:rFonts w:ascii="Century Gothic" w:eastAsiaTheme="minorEastAsia" w:hAnsi="Century Gothic"/>
          <w:sz w:val="22"/>
          <w:szCs w:val="22"/>
        </w:rPr>
        <w:t xml:space="preserve"> in 202</w:t>
      </w:r>
      <w:r w:rsidR="00305456" w:rsidRPr="002C592B">
        <w:rPr>
          <w:rFonts w:ascii="Century Gothic" w:eastAsiaTheme="minorEastAsia" w:hAnsi="Century Gothic"/>
          <w:sz w:val="22"/>
          <w:szCs w:val="22"/>
        </w:rPr>
        <w:t>1</w:t>
      </w:r>
      <w:r w:rsidRPr="002C592B">
        <w:rPr>
          <w:rFonts w:ascii="Century Gothic" w:eastAsiaTheme="minorEastAsia" w:hAnsi="Century Gothic"/>
          <w:sz w:val="22"/>
          <w:szCs w:val="22"/>
        </w:rPr>
        <w:t xml:space="preserve">), če posluje manj kot 3 leta pa v obdobju, odkar posluje, v vsakem letu znašalo najmanj 1 mio EUR. Pri partnerskih ponudbah se prihodkovna realizacija sešteva. </w:t>
      </w:r>
    </w:p>
    <w:p w14:paraId="6E46FE55"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3497EB41"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Način izpolnjevanja:</w:t>
      </w:r>
    </w:p>
    <w:p w14:paraId="4328F780"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Pogoj izpolni ponudnik. V primeru partnerske ponudbe mora pogoj izpolniti katerikoli izmed partnerjev ali več partnerjev skupaj kumulativno.</w:t>
      </w:r>
    </w:p>
    <w:p w14:paraId="15ABD001"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7B577C6B"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Zahtevano dokazilo:</w:t>
      </w:r>
    </w:p>
    <w:p w14:paraId="664D0EB4" w14:textId="00B7BDE6"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 xml:space="preserve">Ponudnik za izpolnjevanje pogoja predloži </w:t>
      </w:r>
      <w:r w:rsidRPr="002C592B">
        <w:rPr>
          <w:rFonts w:ascii="Century Gothic" w:eastAsiaTheme="minorEastAsia" w:hAnsi="Century Gothic"/>
          <w:b/>
          <w:bCs/>
          <w:sz w:val="22"/>
          <w:szCs w:val="22"/>
        </w:rPr>
        <w:t>letna poročila, bonitetni obrazec ali drugo dokazilo</w:t>
      </w:r>
      <w:r w:rsidRPr="002C592B">
        <w:rPr>
          <w:rFonts w:ascii="Century Gothic" w:eastAsiaTheme="minorEastAsia" w:hAnsi="Century Gothic"/>
          <w:sz w:val="22"/>
          <w:szCs w:val="22"/>
        </w:rPr>
        <w:t>, iz katerega izhaja izkazovanje višine čistih letnih prihodkov od prodaje v letih 202</w:t>
      </w:r>
      <w:r w:rsidR="00305456" w:rsidRPr="002C592B">
        <w:rPr>
          <w:rFonts w:ascii="Century Gothic" w:eastAsiaTheme="minorEastAsia" w:hAnsi="Century Gothic"/>
          <w:sz w:val="22"/>
          <w:szCs w:val="22"/>
        </w:rPr>
        <w:t>3</w:t>
      </w:r>
      <w:r w:rsidRPr="002C592B">
        <w:rPr>
          <w:rFonts w:ascii="Century Gothic" w:eastAsiaTheme="minorEastAsia" w:hAnsi="Century Gothic"/>
          <w:sz w:val="22"/>
          <w:szCs w:val="22"/>
        </w:rPr>
        <w:t>, 202</w:t>
      </w:r>
      <w:r w:rsidR="00305456" w:rsidRPr="002C592B">
        <w:rPr>
          <w:rFonts w:ascii="Century Gothic" w:eastAsiaTheme="minorEastAsia" w:hAnsi="Century Gothic"/>
          <w:sz w:val="22"/>
          <w:szCs w:val="22"/>
        </w:rPr>
        <w:t>2</w:t>
      </w:r>
      <w:r w:rsidRPr="002C592B">
        <w:rPr>
          <w:rFonts w:ascii="Century Gothic" w:eastAsiaTheme="minorEastAsia" w:hAnsi="Century Gothic"/>
          <w:sz w:val="22"/>
          <w:szCs w:val="22"/>
        </w:rPr>
        <w:t xml:space="preserve"> in 202</w:t>
      </w:r>
      <w:r w:rsidR="00305456" w:rsidRPr="002C592B">
        <w:rPr>
          <w:rFonts w:ascii="Century Gothic" w:eastAsiaTheme="minorEastAsia" w:hAnsi="Century Gothic"/>
          <w:sz w:val="22"/>
          <w:szCs w:val="22"/>
        </w:rPr>
        <w:t>1</w:t>
      </w:r>
      <w:r w:rsidRPr="002C592B">
        <w:rPr>
          <w:rFonts w:ascii="Century Gothic" w:eastAsiaTheme="minorEastAsia" w:hAnsi="Century Gothic"/>
          <w:sz w:val="22"/>
          <w:szCs w:val="22"/>
        </w:rPr>
        <w:t>.</w:t>
      </w:r>
    </w:p>
    <w:p w14:paraId="3539F6B8" w14:textId="77777777" w:rsidR="004638A2" w:rsidRDefault="004638A2" w:rsidP="004638A2">
      <w:pPr>
        <w:spacing w:line="276" w:lineRule="auto"/>
        <w:ind w:left="284"/>
        <w:jc w:val="both"/>
        <w:rPr>
          <w:rFonts w:ascii="Century Gothic" w:eastAsiaTheme="minorEastAsia" w:hAnsi="Century Gothic"/>
          <w:szCs w:val="20"/>
        </w:rPr>
      </w:pPr>
    </w:p>
    <w:p w14:paraId="0BBAB6D5" w14:textId="77777777" w:rsidR="004638A2" w:rsidRPr="004638A2" w:rsidRDefault="004638A2" w:rsidP="00EA53F9">
      <w:pPr>
        <w:pStyle w:val="Odstavekseznama"/>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(Bonitetna ocena)</w:t>
      </w:r>
    </w:p>
    <w:p w14:paraId="1504AF85"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Ponudnikova bonitetna ocena, na dan izdaje dokazila, dosega:</w:t>
      </w:r>
    </w:p>
    <w:p w14:paraId="6FCE463F" w14:textId="2DE0950B" w:rsidR="004638A2" w:rsidRPr="002C592B" w:rsidRDefault="004638A2" w:rsidP="00EA53F9">
      <w:pPr>
        <w:pStyle w:val="Odstavekseznama"/>
        <w:numPr>
          <w:ilvl w:val="0"/>
          <w:numId w:val="8"/>
        </w:numPr>
        <w:spacing w:line="276" w:lineRule="auto"/>
        <w:jc w:val="both"/>
        <w:rPr>
          <w:rFonts w:ascii="Century Gothic" w:hAnsi="Century Gothic"/>
          <w:sz w:val="22"/>
          <w:szCs w:val="28"/>
        </w:rPr>
      </w:pPr>
      <w:r w:rsidRPr="002C592B">
        <w:rPr>
          <w:rFonts w:ascii="Century Gothic" w:hAnsi="Century Gothic"/>
          <w:sz w:val="22"/>
          <w:szCs w:val="28"/>
        </w:rPr>
        <w:t>v primeru kadar je ponudnikova bonitetna ocena izdana pri AJPES-u, na dan izdaje dokazila dosega vsaj bonitetni razred SB6 ali boljše ali</w:t>
      </w:r>
    </w:p>
    <w:p w14:paraId="5769E349" w14:textId="77777777" w:rsidR="004638A2" w:rsidRPr="002C592B" w:rsidRDefault="004638A2" w:rsidP="00EA53F9">
      <w:pPr>
        <w:pStyle w:val="Odstavekseznama"/>
        <w:numPr>
          <w:ilvl w:val="0"/>
          <w:numId w:val="8"/>
        </w:numPr>
        <w:spacing w:line="276" w:lineRule="auto"/>
        <w:jc w:val="both"/>
        <w:rPr>
          <w:rFonts w:ascii="Century Gothic" w:hAnsi="Century Gothic"/>
          <w:sz w:val="22"/>
          <w:szCs w:val="28"/>
        </w:rPr>
      </w:pPr>
      <w:r w:rsidRPr="002C592B">
        <w:rPr>
          <w:rFonts w:ascii="Century Gothic" w:hAnsi="Century Gothic"/>
          <w:sz w:val="22"/>
          <w:szCs w:val="28"/>
        </w:rPr>
        <w:t xml:space="preserve">v primeru, da ponudnik ne more pridobiti bonitetne ocene s strani AJPES-a, lahko izkaže na dan izdaje dokazila primerljivo bonitetno oceno agencije </w:t>
      </w:r>
      <w:proofErr w:type="spellStart"/>
      <w:r w:rsidRPr="002C592B">
        <w:rPr>
          <w:rFonts w:ascii="Century Gothic" w:hAnsi="Century Gothic"/>
          <w:sz w:val="22"/>
          <w:szCs w:val="28"/>
        </w:rPr>
        <w:t>Moody's</w:t>
      </w:r>
      <w:proofErr w:type="spellEnd"/>
      <w:r w:rsidRPr="002C592B">
        <w:rPr>
          <w:rFonts w:ascii="Century Gothic" w:hAnsi="Century Gothic"/>
          <w:sz w:val="22"/>
          <w:szCs w:val="28"/>
        </w:rPr>
        <w:t xml:space="preserve"> ali bonitetno oceno agencije S&amp;P ali bonitetno oceno agencije </w:t>
      </w:r>
      <w:proofErr w:type="spellStart"/>
      <w:r w:rsidRPr="002C592B">
        <w:rPr>
          <w:rFonts w:ascii="Century Gothic" w:hAnsi="Century Gothic"/>
          <w:sz w:val="22"/>
          <w:szCs w:val="28"/>
        </w:rPr>
        <w:t>Fitch</w:t>
      </w:r>
      <w:proofErr w:type="spellEnd"/>
      <w:r w:rsidRPr="002C592B">
        <w:rPr>
          <w:rFonts w:ascii="Century Gothic" w:hAnsi="Century Gothic"/>
          <w:sz w:val="22"/>
          <w:szCs w:val="28"/>
        </w:rPr>
        <w:t xml:space="preserve"> ali drugo enakovredno oceno finančne institucije, ki uporablja metodologijo Basel II.</w:t>
      </w:r>
    </w:p>
    <w:p w14:paraId="14413FDD" w14:textId="77777777" w:rsidR="004638A2" w:rsidRPr="002C592B" w:rsidRDefault="004638A2" w:rsidP="004638A2">
      <w:pPr>
        <w:pStyle w:val="Odstavekseznama"/>
        <w:spacing w:line="276" w:lineRule="auto"/>
        <w:ind w:left="644"/>
        <w:jc w:val="both"/>
        <w:rPr>
          <w:rFonts w:ascii="Century Gothic" w:hAnsi="Century Gothic"/>
          <w:sz w:val="22"/>
          <w:szCs w:val="28"/>
        </w:rPr>
      </w:pPr>
    </w:p>
    <w:p w14:paraId="263BBAAF"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Način izpolnjevanja:</w:t>
      </w:r>
    </w:p>
    <w:p w14:paraId="5C75844B"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Pogoj mora izpolniti ponudnik. V primeru partnerske ponudbe mora pogoj izpolniti vsak izmed partnerjev.</w:t>
      </w:r>
    </w:p>
    <w:p w14:paraId="23611E58" w14:textId="77777777" w:rsidR="004638A2" w:rsidRPr="002C592B" w:rsidRDefault="004638A2" w:rsidP="004638A2">
      <w:pPr>
        <w:spacing w:line="276" w:lineRule="auto"/>
        <w:ind w:left="284"/>
        <w:jc w:val="both"/>
        <w:rPr>
          <w:rFonts w:ascii="Century Gothic" w:hAnsi="Century Gothic"/>
          <w:sz w:val="22"/>
          <w:szCs w:val="28"/>
        </w:rPr>
      </w:pPr>
    </w:p>
    <w:p w14:paraId="5FD5DB6D"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Zahtevano dokazilo:</w:t>
      </w:r>
    </w:p>
    <w:p w14:paraId="2A4FCD0D" w14:textId="5CD275B8"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 xml:space="preserve">Ponudniki za izkazovanje izpolnjevanja pogoja predložijo </w:t>
      </w:r>
      <w:r w:rsidRPr="002C592B">
        <w:rPr>
          <w:rFonts w:ascii="Century Gothic" w:hAnsi="Century Gothic"/>
          <w:b/>
          <w:sz w:val="22"/>
          <w:szCs w:val="28"/>
        </w:rPr>
        <w:t>bonitetno informacijo</w:t>
      </w:r>
      <w:r w:rsidRPr="002C592B">
        <w:rPr>
          <w:rFonts w:ascii="Century Gothic" w:hAnsi="Century Gothic"/>
          <w:sz w:val="22"/>
          <w:szCs w:val="28"/>
        </w:rPr>
        <w:t xml:space="preserve">, izdano s strani agencije AJPES, </w:t>
      </w:r>
      <w:proofErr w:type="spellStart"/>
      <w:r w:rsidRPr="002C592B">
        <w:rPr>
          <w:rFonts w:ascii="Century Gothic" w:hAnsi="Century Gothic"/>
          <w:sz w:val="22"/>
          <w:szCs w:val="28"/>
        </w:rPr>
        <w:t>Moody's</w:t>
      </w:r>
      <w:proofErr w:type="spellEnd"/>
      <w:r w:rsidRPr="002C592B">
        <w:rPr>
          <w:rFonts w:ascii="Century Gothic" w:hAnsi="Century Gothic"/>
          <w:sz w:val="22"/>
          <w:szCs w:val="28"/>
        </w:rPr>
        <w:t xml:space="preserve">, S&amp;P, </w:t>
      </w:r>
      <w:proofErr w:type="spellStart"/>
      <w:r w:rsidRPr="002C592B">
        <w:rPr>
          <w:rFonts w:ascii="Century Gothic" w:hAnsi="Century Gothic"/>
          <w:sz w:val="22"/>
          <w:szCs w:val="28"/>
        </w:rPr>
        <w:t>Fitch</w:t>
      </w:r>
      <w:proofErr w:type="spellEnd"/>
      <w:r w:rsidRPr="002C592B">
        <w:rPr>
          <w:rFonts w:ascii="Century Gothic" w:hAnsi="Century Gothic"/>
          <w:sz w:val="22"/>
          <w:szCs w:val="28"/>
        </w:rPr>
        <w:t xml:space="preserve"> ali s strani druge finančne institucije, ki uporablja metodologijo Basel II. Iz bonitetne informacije mora biti razvidna bonitetna ocena. Listina ne sme biti izdana več kot 30 dni pred rokom za oddajo </w:t>
      </w:r>
      <w:r w:rsidR="00047E06" w:rsidRPr="002C592B">
        <w:rPr>
          <w:rFonts w:ascii="Century Gothic" w:hAnsi="Century Gothic"/>
          <w:sz w:val="22"/>
          <w:szCs w:val="28"/>
        </w:rPr>
        <w:t>izhodiščnih ponudb</w:t>
      </w:r>
      <w:r w:rsidRPr="002C592B">
        <w:rPr>
          <w:rFonts w:ascii="Century Gothic" w:hAnsi="Century Gothic"/>
          <w:sz w:val="22"/>
          <w:szCs w:val="28"/>
        </w:rPr>
        <w:t xml:space="preserve">. Ponudnik lahko predloži </w:t>
      </w:r>
      <w:proofErr w:type="spellStart"/>
      <w:r w:rsidRPr="002C592B">
        <w:rPr>
          <w:rFonts w:ascii="Century Gothic" w:hAnsi="Century Gothic"/>
          <w:sz w:val="22"/>
          <w:szCs w:val="28"/>
        </w:rPr>
        <w:t>sken</w:t>
      </w:r>
      <w:proofErr w:type="spellEnd"/>
      <w:r w:rsidRPr="002C592B">
        <w:rPr>
          <w:rFonts w:ascii="Century Gothic" w:hAnsi="Century Gothic"/>
          <w:sz w:val="22"/>
          <w:szCs w:val="28"/>
        </w:rPr>
        <w:t xml:space="preserve"> dokazila v </w:t>
      </w:r>
      <w:proofErr w:type="spellStart"/>
      <w:r w:rsidRPr="002C592B">
        <w:rPr>
          <w:rFonts w:ascii="Century Gothic" w:hAnsi="Century Gothic"/>
          <w:sz w:val="22"/>
          <w:szCs w:val="28"/>
        </w:rPr>
        <w:t>pdf</w:t>
      </w:r>
      <w:proofErr w:type="spellEnd"/>
      <w:r w:rsidRPr="002C592B">
        <w:rPr>
          <w:rFonts w:ascii="Century Gothic" w:hAnsi="Century Gothic"/>
          <w:sz w:val="22"/>
          <w:szCs w:val="28"/>
        </w:rPr>
        <w:t xml:space="preserve"> ali drugi obliki.</w:t>
      </w:r>
    </w:p>
    <w:p w14:paraId="403EDC53" w14:textId="77777777" w:rsidR="002440A9" w:rsidRDefault="002440A9" w:rsidP="002440A9">
      <w:pPr>
        <w:keepNext/>
        <w:keepLines/>
        <w:spacing w:line="276" w:lineRule="auto"/>
        <w:ind w:left="284"/>
        <w:jc w:val="both"/>
        <w:rPr>
          <w:rFonts w:ascii="Century Gothic" w:hAnsi="Century Gothic"/>
          <w:bCs/>
          <w:sz w:val="22"/>
          <w:szCs w:val="22"/>
        </w:rPr>
      </w:pPr>
    </w:p>
    <w:p w14:paraId="61C26EAC" w14:textId="77777777" w:rsidR="001E07C8" w:rsidRPr="00163BCB"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63BCB">
        <w:rPr>
          <w:rFonts w:ascii="Century Gothic" w:hAnsi="Century Gothic"/>
          <w:b/>
          <w:sz w:val="22"/>
          <w:szCs w:val="22"/>
        </w:rPr>
        <w:t>Pogoj (Zavarovanje izvajalske odgovornosti)</w:t>
      </w:r>
    </w:p>
    <w:p w14:paraId="7B1CB50A" w14:textId="4B84AB8C" w:rsidR="001E07C8" w:rsidRPr="001E07C8" w:rsidRDefault="001E07C8" w:rsidP="001E07C8">
      <w:pPr>
        <w:keepNext/>
        <w:keepLines/>
        <w:spacing w:line="276" w:lineRule="auto"/>
        <w:ind w:left="284"/>
        <w:jc w:val="both"/>
        <w:rPr>
          <w:rFonts w:ascii="Century Gothic" w:hAnsi="Century Gothic"/>
          <w:sz w:val="22"/>
          <w:szCs w:val="22"/>
        </w:rPr>
      </w:pPr>
      <w:r w:rsidRPr="00163BCB">
        <w:rPr>
          <w:rFonts w:ascii="Century Gothic" w:hAnsi="Century Gothic"/>
          <w:sz w:val="22"/>
          <w:szCs w:val="22"/>
        </w:rPr>
        <w:t>Ponudnik mora imeti zavarovano izvajalsko odgovornost za dejavnost, ki je predmet javnega naročila skladno s 1</w:t>
      </w:r>
      <w:r w:rsidR="00FE71C8" w:rsidRPr="00163BCB">
        <w:rPr>
          <w:rFonts w:ascii="Century Gothic" w:hAnsi="Century Gothic"/>
          <w:sz w:val="22"/>
          <w:szCs w:val="22"/>
        </w:rPr>
        <w:t>6</w:t>
      </w:r>
      <w:r w:rsidRPr="00163BCB">
        <w:rPr>
          <w:rFonts w:ascii="Century Gothic" w:hAnsi="Century Gothic"/>
          <w:sz w:val="22"/>
          <w:szCs w:val="22"/>
        </w:rPr>
        <w:t>. členom Gradbenega zakona (</w:t>
      </w:r>
      <w:r w:rsidR="00FE71C8" w:rsidRPr="00163BCB">
        <w:rPr>
          <w:rFonts w:ascii="Century Gothic" w:hAnsi="Century Gothic"/>
          <w:sz w:val="22"/>
          <w:szCs w:val="22"/>
        </w:rPr>
        <w:t>Uradni list RS, št. 199/21</w:t>
      </w:r>
      <w:r w:rsidR="00B728EE">
        <w:rPr>
          <w:rFonts w:ascii="Century Gothic" w:hAnsi="Century Gothic"/>
          <w:sz w:val="22"/>
          <w:szCs w:val="22"/>
        </w:rPr>
        <w:t>,</w:t>
      </w:r>
      <w:r w:rsidR="00FE71C8" w:rsidRPr="00163BCB">
        <w:rPr>
          <w:rFonts w:ascii="Century Gothic" w:hAnsi="Century Gothic"/>
          <w:sz w:val="22"/>
          <w:szCs w:val="22"/>
        </w:rPr>
        <w:t>105/22 – ZZNŠPP</w:t>
      </w:r>
      <w:r w:rsidR="00B728EE">
        <w:rPr>
          <w:rFonts w:ascii="Century Gothic" w:hAnsi="Century Gothic"/>
          <w:sz w:val="22"/>
          <w:szCs w:val="22"/>
        </w:rPr>
        <w:t xml:space="preserve"> in 133/23</w:t>
      </w:r>
      <w:r w:rsidRPr="00163BCB">
        <w:rPr>
          <w:rFonts w:ascii="Century Gothic" w:hAnsi="Century Gothic"/>
          <w:sz w:val="22"/>
          <w:szCs w:val="22"/>
        </w:rPr>
        <w:t>) in sicer za škodo, ki bi utegnila nastati</w:t>
      </w:r>
      <w:r w:rsidRPr="001E07C8">
        <w:rPr>
          <w:rFonts w:ascii="Century Gothic" w:hAnsi="Century Gothic"/>
          <w:sz w:val="22"/>
          <w:szCs w:val="22"/>
        </w:rPr>
        <w:t xml:space="preserve"> naročniku in tretjim osebam v zvezi z opravljanjem ponudnikove dejavnosti v višini letne zavarovalne vsote, ki ne sme biti nižja od </w:t>
      </w:r>
      <w:r w:rsidR="00305456">
        <w:rPr>
          <w:rFonts w:ascii="Century Gothic" w:hAnsi="Century Gothic"/>
          <w:sz w:val="22"/>
          <w:szCs w:val="22"/>
        </w:rPr>
        <w:t>10</w:t>
      </w:r>
      <w:r w:rsidRPr="001E07C8">
        <w:rPr>
          <w:rFonts w:ascii="Century Gothic" w:hAnsi="Century Gothic"/>
          <w:sz w:val="22"/>
          <w:szCs w:val="22"/>
        </w:rPr>
        <w:t>0.000</w:t>
      </w:r>
      <w:r w:rsidR="00FE71C8">
        <w:rPr>
          <w:rFonts w:ascii="Century Gothic" w:hAnsi="Century Gothic"/>
          <w:sz w:val="22"/>
          <w:szCs w:val="22"/>
        </w:rPr>
        <w:t>,00</w:t>
      </w:r>
      <w:r w:rsidRPr="001E07C8">
        <w:rPr>
          <w:rFonts w:ascii="Century Gothic" w:hAnsi="Century Gothic"/>
          <w:sz w:val="22"/>
          <w:szCs w:val="22"/>
        </w:rPr>
        <w:t xml:space="preserve"> EUR.</w:t>
      </w:r>
    </w:p>
    <w:p w14:paraId="175A4ACE" w14:textId="77777777" w:rsidR="001E07C8" w:rsidRPr="001E07C8" w:rsidRDefault="001E07C8" w:rsidP="001E07C8">
      <w:pPr>
        <w:keepNext/>
        <w:keepLines/>
        <w:spacing w:line="276" w:lineRule="auto"/>
        <w:ind w:left="284"/>
        <w:jc w:val="both"/>
        <w:rPr>
          <w:rFonts w:ascii="Century Gothic" w:hAnsi="Century Gothic"/>
          <w:sz w:val="22"/>
          <w:szCs w:val="22"/>
        </w:rPr>
      </w:pPr>
    </w:p>
    <w:p w14:paraId="7DF47236"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25CE765B" w14:textId="34DB6D56"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sidR="002440A9">
        <w:rPr>
          <w:rFonts w:ascii="Century Gothic" w:hAnsi="Century Gothic"/>
          <w:sz w:val="22"/>
          <w:szCs w:val="22"/>
        </w:rPr>
        <w:t xml:space="preserve"> V primeru ponudbe s podizvajalci lahko ponudnik pogoj izpolni s podizvajalcem.</w:t>
      </w:r>
    </w:p>
    <w:p w14:paraId="7C9F5AE5" w14:textId="77777777" w:rsidR="001E07C8" w:rsidRPr="001E07C8" w:rsidRDefault="001E07C8" w:rsidP="001E07C8">
      <w:pPr>
        <w:keepNext/>
        <w:keepLines/>
        <w:spacing w:line="276" w:lineRule="auto"/>
        <w:ind w:left="284"/>
        <w:jc w:val="both"/>
        <w:rPr>
          <w:rFonts w:ascii="Century Gothic" w:hAnsi="Century Gothic"/>
          <w:sz w:val="22"/>
          <w:szCs w:val="22"/>
        </w:rPr>
      </w:pPr>
    </w:p>
    <w:p w14:paraId="086EFB3B"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4A8B99D" w14:textId="406FCFEB" w:rsidR="001E07C8" w:rsidRPr="001E07C8" w:rsidRDefault="002440A9" w:rsidP="001E07C8">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 </w:t>
      </w:r>
      <w:r w:rsidR="001E07C8" w:rsidRPr="001E07C8">
        <w:rPr>
          <w:rFonts w:ascii="Century Gothic" w:hAnsi="Century Gothic"/>
          <w:sz w:val="22"/>
          <w:szCs w:val="22"/>
        </w:rPr>
        <w:t>(npr. scan zavarovalne police).</w:t>
      </w:r>
    </w:p>
    <w:p w14:paraId="77E571D5" w14:textId="77777777" w:rsidR="001E07C8" w:rsidRPr="001E07C8" w:rsidRDefault="001E07C8" w:rsidP="001E07C8">
      <w:pPr>
        <w:keepNext/>
        <w:keepLines/>
        <w:spacing w:line="276" w:lineRule="auto"/>
        <w:ind w:left="284"/>
        <w:jc w:val="both"/>
        <w:rPr>
          <w:rFonts w:ascii="Century Gothic" w:hAnsi="Century Gothic"/>
          <w:sz w:val="22"/>
          <w:szCs w:val="22"/>
        </w:rPr>
      </w:pPr>
    </w:p>
    <w:p w14:paraId="384CE241" w14:textId="69C88754" w:rsidR="001E07C8" w:rsidRPr="001E07C8"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61DB11F1" w14:textId="76942674"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Ponudnik mora izkazati, da je v zadnjih petih letih pred rokom za oddajo ponudb uspešno zaključil vsaj dva podobna referenčna posla. Kot podoben referenčni posel se bo štel posel, katerega predmet je bil</w:t>
      </w:r>
      <w:r>
        <w:rPr>
          <w:rFonts w:ascii="Century Gothic" w:eastAsiaTheme="minorEastAsia" w:hAnsi="Century Gothic"/>
          <w:sz w:val="22"/>
          <w:szCs w:val="22"/>
        </w:rPr>
        <w:t>a</w:t>
      </w:r>
      <w:r w:rsidRPr="00305456">
        <w:rPr>
          <w:rFonts w:ascii="Century Gothic" w:eastAsiaTheme="minorEastAsia" w:hAnsi="Century Gothic"/>
          <w:sz w:val="22"/>
          <w:szCs w:val="22"/>
        </w:rPr>
        <w:t xml:space="preserve"> izvedba </w:t>
      </w:r>
      <w:r>
        <w:rPr>
          <w:rFonts w:ascii="Century Gothic" w:eastAsiaTheme="minorEastAsia" w:hAnsi="Century Gothic"/>
          <w:sz w:val="22"/>
          <w:szCs w:val="22"/>
        </w:rPr>
        <w:t xml:space="preserve">in priključitev </w:t>
      </w:r>
      <w:r w:rsidRPr="00305456">
        <w:rPr>
          <w:rFonts w:ascii="Century Gothic" w:eastAsiaTheme="minorEastAsia" w:hAnsi="Century Gothic"/>
          <w:sz w:val="22"/>
          <w:szCs w:val="22"/>
        </w:rPr>
        <w:t xml:space="preserve">sončne elektrarne velikosti nad </w:t>
      </w:r>
      <w:r w:rsidR="00676B67">
        <w:rPr>
          <w:rFonts w:ascii="Century Gothic" w:eastAsiaTheme="minorEastAsia" w:hAnsi="Century Gothic"/>
          <w:sz w:val="22"/>
          <w:szCs w:val="22"/>
        </w:rPr>
        <w:t>1</w:t>
      </w:r>
      <w:r w:rsidR="00465D1D">
        <w:rPr>
          <w:rFonts w:ascii="Century Gothic" w:eastAsiaTheme="minorEastAsia" w:hAnsi="Century Gothic"/>
          <w:sz w:val="22"/>
          <w:szCs w:val="22"/>
        </w:rPr>
        <w:t>0</w:t>
      </w:r>
      <w:r w:rsidRPr="00305456">
        <w:rPr>
          <w:rFonts w:ascii="Century Gothic" w:eastAsiaTheme="minorEastAsia" w:hAnsi="Century Gothic"/>
          <w:sz w:val="22"/>
          <w:szCs w:val="22"/>
        </w:rPr>
        <w:t xml:space="preserve">0 </w:t>
      </w:r>
      <w:proofErr w:type="spellStart"/>
      <w:r w:rsidRPr="00305456">
        <w:rPr>
          <w:rFonts w:ascii="Century Gothic" w:eastAsiaTheme="minorEastAsia" w:hAnsi="Century Gothic"/>
          <w:sz w:val="22"/>
          <w:szCs w:val="22"/>
        </w:rPr>
        <w:t>kW</w:t>
      </w:r>
      <w:r w:rsidR="00583057">
        <w:rPr>
          <w:rFonts w:ascii="Century Gothic" w:eastAsiaTheme="minorEastAsia" w:hAnsi="Century Gothic"/>
          <w:sz w:val="22"/>
          <w:szCs w:val="22"/>
        </w:rPr>
        <w:t>p</w:t>
      </w:r>
      <w:proofErr w:type="spellEnd"/>
      <w:r w:rsidRPr="00305456">
        <w:rPr>
          <w:rFonts w:ascii="Century Gothic" w:eastAsiaTheme="minorEastAsia" w:hAnsi="Century Gothic"/>
          <w:sz w:val="22"/>
          <w:szCs w:val="22"/>
        </w:rPr>
        <w:t>.</w:t>
      </w:r>
    </w:p>
    <w:p w14:paraId="2C4C2A50"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00FFF7CA" w14:textId="4AFE332F"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Posel šteje za dokončanega z dnem </w:t>
      </w:r>
      <w:r>
        <w:rPr>
          <w:rFonts w:ascii="Century Gothic" w:eastAsiaTheme="minorEastAsia" w:hAnsi="Century Gothic"/>
          <w:sz w:val="22"/>
          <w:szCs w:val="22"/>
        </w:rPr>
        <w:t>priključitve sončne elektrarne</w:t>
      </w:r>
      <w:r w:rsidRPr="00305456">
        <w:rPr>
          <w:rFonts w:ascii="Century Gothic" w:eastAsiaTheme="minorEastAsia" w:hAnsi="Century Gothic"/>
          <w:sz w:val="22"/>
          <w:szCs w:val="22"/>
        </w:rPr>
        <w:t xml:space="preserve"> </w:t>
      </w:r>
      <w:r>
        <w:rPr>
          <w:rFonts w:ascii="Century Gothic" w:eastAsiaTheme="minorEastAsia" w:hAnsi="Century Gothic"/>
          <w:sz w:val="22"/>
          <w:szCs w:val="22"/>
        </w:rPr>
        <w:t xml:space="preserve">in </w:t>
      </w:r>
      <w:r w:rsidRPr="00305456">
        <w:rPr>
          <w:rFonts w:ascii="Century Gothic" w:eastAsiaTheme="minorEastAsia" w:hAnsi="Century Gothic"/>
          <w:sz w:val="22"/>
          <w:szCs w:val="22"/>
        </w:rPr>
        <w:t>podpisa primopredajnega zapisnika.</w:t>
      </w:r>
    </w:p>
    <w:p w14:paraId="76D1A0C0"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6310D192"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Način izpolnjevanja: </w:t>
      </w:r>
    </w:p>
    <w:p w14:paraId="1744C21B"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Pogoj mora izpolniti ponudnik. V primeru partnerske ponudbe lahko ponudnik izpolnjevanje pogoja izkaže tudi s partnerji. V primeru ponudbe s podizvajalci, lahko ponudnik izpolnjevanje pogoja izkaže tudi s podizvajalci.</w:t>
      </w:r>
    </w:p>
    <w:p w14:paraId="43D74725"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34D13F44"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Zahtevano dokazilo:</w:t>
      </w:r>
    </w:p>
    <w:p w14:paraId="7E18F474" w14:textId="5A74F1F6" w:rsidR="001E07C8" w:rsidRPr="001E07C8" w:rsidRDefault="00305456" w:rsidP="00305456">
      <w:pPr>
        <w:keepNext/>
        <w:keepLines/>
        <w:spacing w:line="276" w:lineRule="auto"/>
        <w:ind w:left="284"/>
        <w:jc w:val="both"/>
        <w:rPr>
          <w:rFonts w:ascii="Century Gothic" w:hAnsi="Century Gothic"/>
          <w:bCs/>
          <w:sz w:val="22"/>
          <w:szCs w:val="22"/>
        </w:rPr>
      </w:pPr>
      <w:r w:rsidRPr="00305456">
        <w:rPr>
          <w:rFonts w:ascii="Century Gothic" w:eastAsiaTheme="minorEastAsia" w:hAnsi="Century Gothic"/>
          <w:sz w:val="22"/>
          <w:szCs w:val="22"/>
        </w:rPr>
        <w:t xml:space="preserve">Ponudnik referenčne posle navede v obrazec </w:t>
      </w:r>
      <w:r w:rsidRPr="002C592B">
        <w:rPr>
          <w:rFonts w:ascii="Century Gothic" w:eastAsiaTheme="minorEastAsia" w:hAnsi="Century Gothic"/>
          <w:b/>
          <w:bCs/>
          <w:sz w:val="22"/>
          <w:szCs w:val="22"/>
        </w:rPr>
        <w:t xml:space="preserve">OBR-Referenčni posli gospodarskega subjekta. </w:t>
      </w:r>
      <w:r w:rsidRPr="00305456">
        <w:rPr>
          <w:rFonts w:ascii="Century Gothic" w:eastAsiaTheme="minorEastAsia" w:hAnsi="Century Gothic"/>
          <w:sz w:val="22"/>
          <w:szCs w:val="22"/>
        </w:rPr>
        <w:t>V fazi oddaje ponudbe ni potrebno, da so referenčni posli potrjeni s strani naročnika referenčnega posla. Naročnik si v fazi pregleda ponudb pridržuje pravico zahtevati referenčna potrdila, potrjena s strani naročnika referenčnega posla.</w:t>
      </w:r>
    </w:p>
    <w:p w14:paraId="41CC7BE6" w14:textId="0D0316F5" w:rsidR="00AF43E4" w:rsidRDefault="00AF43E4">
      <w:pPr>
        <w:rPr>
          <w:rFonts w:ascii="Century Gothic" w:eastAsiaTheme="minorEastAsia" w:hAnsi="Century Gothic"/>
          <w:sz w:val="22"/>
          <w:szCs w:val="22"/>
        </w:rPr>
      </w:pPr>
      <w:r>
        <w:rPr>
          <w:rFonts w:ascii="Century Gothic" w:eastAsiaTheme="minorEastAsia" w:hAnsi="Century Gothic"/>
          <w:sz w:val="22"/>
          <w:szCs w:val="22"/>
        </w:rPr>
        <w:br w:type="page"/>
      </w:r>
    </w:p>
    <w:p w14:paraId="4A947A3D" w14:textId="77777777" w:rsidR="00710320" w:rsidRPr="00706165" w:rsidRDefault="00710320" w:rsidP="00F33396">
      <w:pPr>
        <w:widowControl w:val="0"/>
        <w:spacing w:line="276" w:lineRule="auto"/>
        <w:ind w:left="284"/>
        <w:jc w:val="both"/>
        <w:rPr>
          <w:rFonts w:ascii="Century Gothic" w:eastAsiaTheme="minorEastAsia" w:hAnsi="Century Gothic"/>
          <w:sz w:val="22"/>
          <w:szCs w:val="22"/>
        </w:rPr>
      </w:pPr>
    </w:p>
    <w:p w14:paraId="35115878" w14:textId="59B414E1" w:rsidR="002440A9" w:rsidRPr="002440A9" w:rsidRDefault="002440A9" w:rsidP="00EA53F9">
      <w:pPr>
        <w:pStyle w:val="Odstavekseznama"/>
        <w:widowControl w:val="0"/>
        <w:numPr>
          <w:ilvl w:val="0"/>
          <w:numId w:val="5"/>
        </w:numPr>
        <w:spacing w:line="276" w:lineRule="auto"/>
        <w:jc w:val="both"/>
        <w:rPr>
          <w:rFonts w:ascii="Century Gothic" w:eastAsiaTheme="minorEastAsia" w:hAnsi="Century Gothic"/>
          <w:b/>
          <w:sz w:val="22"/>
          <w:szCs w:val="22"/>
        </w:rPr>
      </w:pPr>
      <w:bookmarkStart w:id="15" w:name="_Hlk19257323"/>
      <w:r w:rsidRPr="002440A9">
        <w:rPr>
          <w:rFonts w:ascii="Century Gothic" w:eastAsiaTheme="minorEastAsia" w:hAnsi="Century Gothic"/>
          <w:b/>
          <w:sz w:val="22"/>
          <w:szCs w:val="22"/>
        </w:rPr>
        <w:t>Pogoj (Tehnična</w:t>
      </w:r>
      <w:r>
        <w:rPr>
          <w:rFonts w:ascii="Century Gothic" w:eastAsiaTheme="minorEastAsia" w:hAnsi="Century Gothic"/>
          <w:b/>
          <w:sz w:val="22"/>
          <w:szCs w:val="22"/>
        </w:rPr>
        <w:t xml:space="preserve"> in kadrovska</w:t>
      </w:r>
      <w:r w:rsidRPr="002440A9">
        <w:rPr>
          <w:rFonts w:ascii="Century Gothic" w:eastAsiaTheme="minorEastAsia" w:hAnsi="Century Gothic"/>
          <w:b/>
          <w:sz w:val="22"/>
          <w:szCs w:val="22"/>
        </w:rPr>
        <w:t xml:space="preserve"> sposobnost)</w:t>
      </w:r>
    </w:p>
    <w:p w14:paraId="757BD29A" w14:textId="44D0390C" w:rsidR="002440A9" w:rsidRPr="002440A9" w:rsidRDefault="002440A9" w:rsidP="002440A9">
      <w:pPr>
        <w:keepNext/>
        <w:keepLines/>
        <w:spacing w:line="276" w:lineRule="auto"/>
        <w:ind w:left="284"/>
        <w:jc w:val="both"/>
        <w:rPr>
          <w:rFonts w:ascii="Century Gothic" w:hAnsi="Century Gothic"/>
          <w:sz w:val="22"/>
          <w:szCs w:val="22"/>
        </w:rPr>
      </w:pPr>
      <w:r w:rsidRPr="002440A9">
        <w:rPr>
          <w:rFonts w:ascii="Century Gothic" w:hAnsi="Century Gothic"/>
          <w:sz w:val="22"/>
          <w:szCs w:val="22"/>
        </w:rPr>
        <w:t xml:space="preserve">Ponudnik zagotavlja, da je usposobljen in razpolaga z zadostnimi </w:t>
      </w:r>
      <w:r>
        <w:rPr>
          <w:rFonts w:ascii="Century Gothic" w:hAnsi="Century Gothic"/>
          <w:sz w:val="22"/>
          <w:szCs w:val="22"/>
        </w:rPr>
        <w:t xml:space="preserve">kadrovskimi in </w:t>
      </w:r>
      <w:r w:rsidRPr="002440A9">
        <w:rPr>
          <w:rFonts w:ascii="Century Gothic" w:hAnsi="Century Gothic"/>
          <w:sz w:val="22"/>
          <w:szCs w:val="22"/>
        </w:rPr>
        <w:t xml:space="preserve">tehničnimi zmogljivostmi za pravočasno in kakovostno izvedbo predmeta naročila. Ponudnik izrecno izjavlja, da razpolaga </w:t>
      </w:r>
      <w:bookmarkStart w:id="16" w:name="_Hlk125960173"/>
      <w:r w:rsidRPr="002440A9">
        <w:rPr>
          <w:rFonts w:ascii="Century Gothic" w:hAnsi="Century Gothic"/>
          <w:sz w:val="22"/>
          <w:szCs w:val="22"/>
        </w:rPr>
        <w:t>z vso potrebno opremo za izvedbo del</w:t>
      </w:r>
      <w:bookmarkEnd w:id="16"/>
      <w:r>
        <w:rPr>
          <w:rFonts w:ascii="Century Gothic" w:hAnsi="Century Gothic"/>
          <w:sz w:val="22"/>
          <w:szCs w:val="22"/>
        </w:rPr>
        <w:t xml:space="preserve"> in kvalificiranimi kadri za izvedbo prevzetih obveznosti</w:t>
      </w:r>
      <w:r w:rsidRPr="002440A9">
        <w:rPr>
          <w:rFonts w:ascii="Century Gothic" w:hAnsi="Century Gothic"/>
          <w:sz w:val="22"/>
          <w:szCs w:val="22"/>
        </w:rPr>
        <w:t>.</w:t>
      </w:r>
    </w:p>
    <w:p w14:paraId="2A4B4413" w14:textId="77777777" w:rsidR="002440A9" w:rsidRPr="002440A9" w:rsidRDefault="002440A9" w:rsidP="002440A9">
      <w:pPr>
        <w:keepNext/>
        <w:keepLines/>
        <w:spacing w:line="276" w:lineRule="auto"/>
        <w:ind w:left="284"/>
        <w:jc w:val="both"/>
        <w:rPr>
          <w:rFonts w:ascii="Century Gothic" w:hAnsi="Century Gothic"/>
          <w:sz w:val="22"/>
          <w:szCs w:val="22"/>
        </w:rPr>
      </w:pPr>
    </w:p>
    <w:p w14:paraId="71C65585"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60CBD224" w14:textId="290C4B05"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06498E9E" w14:textId="77777777" w:rsidR="002440A9" w:rsidRPr="001E07C8" w:rsidRDefault="002440A9" w:rsidP="002440A9">
      <w:pPr>
        <w:keepNext/>
        <w:keepLines/>
        <w:spacing w:line="276" w:lineRule="auto"/>
        <w:ind w:left="284"/>
        <w:jc w:val="both"/>
        <w:rPr>
          <w:rFonts w:ascii="Century Gothic" w:hAnsi="Century Gothic"/>
          <w:sz w:val="22"/>
          <w:szCs w:val="22"/>
        </w:rPr>
      </w:pPr>
    </w:p>
    <w:p w14:paraId="4EF0E737"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0AE2FC14" w14:textId="123C066B" w:rsidR="002440A9" w:rsidRPr="001E07C8"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sidRPr="001E07C8">
        <w:rPr>
          <w:rFonts w:ascii="Century Gothic" w:hAnsi="Century Gothic"/>
          <w:sz w:val="22"/>
          <w:szCs w:val="22"/>
        </w:rPr>
        <w:t>.</w:t>
      </w:r>
    </w:p>
    <w:p w14:paraId="339D271D" w14:textId="77777777" w:rsidR="002440A9" w:rsidRDefault="002440A9" w:rsidP="002440A9">
      <w:pPr>
        <w:spacing w:line="276" w:lineRule="auto"/>
        <w:ind w:left="284"/>
        <w:jc w:val="both"/>
        <w:rPr>
          <w:rFonts w:ascii="Century Gothic" w:hAnsi="Century Gothic"/>
        </w:rPr>
      </w:pPr>
    </w:p>
    <w:p w14:paraId="2EF24F70" w14:textId="752919D0" w:rsidR="002440A9" w:rsidRPr="002440A9" w:rsidRDefault="002440A9" w:rsidP="00EA53F9">
      <w:pPr>
        <w:pStyle w:val="Odstavekseznama"/>
        <w:widowControl w:val="0"/>
        <w:numPr>
          <w:ilvl w:val="0"/>
          <w:numId w:val="5"/>
        </w:numPr>
        <w:spacing w:line="276" w:lineRule="auto"/>
        <w:jc w:val="both"/>
        <w:rPr>
          <w:rFonts w:ascii="Century Gothic" w:eastAsiaTheme="minorEastAsia" w:hAnsi="Century Gothic"/>
          <w:b/>
          <w:sz w:val="22"/>
          <w:szCs w:val="22"/>
        </w:rPr>
      </w:pPr>
      <w:r w:rsidRPr="002440A9">
        <w:rPr>
          <w:rFonts w:ascii="Century Gothic" w:eastAsiaTheme="minorEastAsia" w:hAnsi="Century Gothic"/>
          <w:b/>
          <w:sz w:val="22"/>
          <w:szCs w:val="22"/>
        </w:rPr>
        <w:t xml:space="preserve">Pogoj (Skladnost ponujene </w:t>
      </w:r>
      <w:r>
        <w:rPr>
          <w:rFonts w:ascii="Century Gothic" w:eastAsiaTheme="minorEastAsia" w:hAnsi="Century Gothic"/>
          <w:b/>
          <w:sz w:val="22"/>
          <w:szCs w:val="22"/>
        </w:rPr>
        <w:t>opreme</w:t>
      </w:r>
      <w:r w:rsidRPr="002440A9">
        <w:rPr>
          <w:rFonts w:ascii="Century Gothic" w:eastAsiaTheme="minorEastAsia" w:hAnsi="Century Gothic"/>
          <w:b/>
          <w:sz w:val="22"/>
          <w:szCs w:val="22"/>
        </w:rPr>
        <w:t>)</w:t>
      </w:r>
    </w:p>
    <w:p w14:paraId="0C86CD97" w14:textId="2BBA9E0F" w:rsidR="002440A9" w:rsidRPr="002440A9" w:rsidRDefault="002440A9" w:rsidP="002440A9">
      <w:pPr>
        <w:spacing w:line="276" w:lineRule="auto"/>
        <w:ind w:left="284"/>
        <w:jc w:val="both"/>
        <w:rPr>
          <w:rFonts w:ascii="Century Gothic" w:hAnsi="Century Gothic"/>
          <w:sz w:val="22"/>
          <w:szCs w:val="22"/>
        </w:rPr>
      </w:pPr>
      <w:r w:rsidRPr="002440A9">
        <w:rPr>
          <w:rFonts w:ascii="Century Gothic" w:hAnsi="Century Gothic"/>
          <w:sz w:val="22"/>
          <w:szCs w:val="22"/>
        </w:rPr>
        <w:t>Ponujen</w:t>
      </w:r>
      <w:r>
        <w:rPr>
          <w:rFonts w:ascii="Century Gothic" w:hAnsi="Century Gothic"/>
          <w:sz w:val="22"/>
          <w:szCs w:val="22"/>
        </w:rPr>
        <w:t>a</w:t>
      </w:r>
      <w:r w:rsidRPr="002440A9">
        <w:rPr>
          <w:rFonts w:ascii="Century Gothic" w:hAnsi="Century Gothic"/>
          <w:sz w:val="22"/>
          <w:szCs w:val="22"/>
        </w:rPr>
        <w:t xml:space="preserve"> </w:t>
      </w:r>
      <w:r>
        <w:rPr>
          <w:rFonts w:ascii="Century Gothic" w:hAnsi="Century Gothic"/>
          <w:sz w:val="22"/>
          <w:szCs w:val="22"/>
        </w:rPr>
        <w:t>oprema</w:t>
      </w:r>
      <w:r w:rsidRPr="002440A9">
        <w:rPr>
          <w:rFonts w:ascii="Century Gothic" w:hAnsi="Century Gothic"/>
          <w:sz w:val="22"/>
          <w:szCs w:val="22"/>
        </w:rPr>
        <w:t xml:space="preserve"> mora ustrezati vsem tehničnim specifikacijam naročnika in standardom, ki veljajo</w:t>
      </w:r>
      <w:r>
        <w:rPr>
          <w:rFonts w:ascii="Century Gothic" w:hAnsi="Century Gothic"/>
          <w:sz w:val="22"/>
          <w:szCs w:val="22"/>
        </w:rPr>
        <w:t xml:space="preserve"> </w:t>
      </w:r>
      <w:r w:rsidRPr="002440A9">
        <w:rPr>
          <w:rFonts w:ascii="Century Gothic" w:hAnsi="Century Gothic"/>
          <w:sz w:val="22"/>
          <w:szCs w:val="22"/>
        </w:rPr>
        <w:t xml:space="preserve">v EU in v Republiki Sloveniji za </w:t>
      </w:r>
      <w:r>
        <w:rPr>
          <w:rFonts w:ascii="Century Gothic" w:hAnsi="Century Gothic"/>
          <w:sz w:val="22"/>
          <w:szCs w:val="22"/>
        </w:rPr>
        <w:t>opremo</w:t>
      </w:r>
      <w:r w:rsidRPr="002440A9">
        <w:rPr>
          <w:rFonts w:ascii="Century Gothic" w:hAnsi="Century Gothic"/>
          <w:sz w:val="22"/>
          <w:szCs w:val="22"/>
        </w:rPr>
        <w:t xml:space="preserve">, ki </w:t>
      </w:r>
      <w:r>
        <w:rPr>
          <w:rFonts w:ascii="Century Gothic" w:hAnsi="Century Gothic"/>
          <w:sz w:val="22"/>
          <w:szCs w:val="22"/>
        </w:rPr>
        <w:t>bo</w:t>
      </w:r>
      <w:r w:rsidRPr="002440A9">
        <w:rPr>
          <w:rFonts w:ascii="Century Gothic" w:hAnsi="Century Gothic"/>
          <w:sz w:val="22"/>
          <w:szCs w:val="22"/>
        </w:rPr>
        <w:t xml:space="preserve"> predmet </w:t>
      </w:r>
      <w:r>
        <w:rPr>
          <w:rFonts w:ascii="Century Gothic" w:hAnsi="Century Gothic"/>
          <w:sz w:val="22"/>
          <w:szCs w:val="22"/>
        </w:rPr>
        <w:t>vgradnje v objekte</w:t>
      </w:r>
      <w:r w:rsidRPr="002440A9">
        <w:rPr>
          <w:rFonts w:ascii="Century Gothic" w:hAnsi="Century Gothic"/>
          <w:sz w:val="22"/>
          <w:szCs w:val="22"/>
        </w:rPr>
        <w:t>, na dan prevzema.</w:t>
      </w:r>
    </w:p>
    <w:p w14:paraId="2A89C8C3" w14:textId="77777777" w:rsidR="002440A9" w:rsidRPr="002440A9" w:rsidRDefault="002440A9" w:rsidP="002440A9">
      <w:pPr>
        <w:spacing w:line="276" w:lineRule="auto"/>
        <w:ind w:left="284"/>
        <w:jc w:val="both"/>
        <w:rPr>
          <w:rFonts w:ascii="Century Gothic" w:hAnsi="Century Gothic"/>
          <w:sz w:val="22"/>
          <w:szCs w:val="22"/>
        </w:rPr>
      </w:pPr>
    </w:p>
    <w:p w14:paraId="73C77596"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45F6F939"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2EC3D1C1" w14:textId="77777777" w:rsidR="002440A9" w:rsidRPr="001E07C8" w:rsidRDefault="002440A9" w:rsidP="002440A9">
      <w:pPr>
        <w:keepNext/>
        <w:keepLines/>
        <w:spacing w:line="276" w:lineRule="auto"/>
        <w:ind w:left="284"/>
        <w:jc w:val="both"/>
        <w:rPr>
          <w:rFonts w:ascii="Century Gothic" w:hAnsi="Century Gothic"/>
          <w:sz w:val="22"/>
          <w:szCs w:val="22"/>
        </w:rPr>
      </w:pPr>
    </w:p>
    <w:p w14:paraId="2952AEFC"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993A3B0" w14:textId="2E997572" w:rsidR="002440A9" w:rsidRPr="002440A9"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Pr>
          <w:rFonts w:ascii="Century Gothic" w:hAnsi="Century Gothic"/>
          <w:sz w:val="22"/>
          <w:szCs w:val="22"/>
        </w:rPr>
        <w:t xml:space="preserve"> (npr. </w:t>
      </w:r>
      <w:r w:rsidRPr="002C592B">
        <w:rPr>
          <w:rFonts w:ascii="Century Gothic" w:eastAsiaTheme="minorEastAsia" w:hAnsi="Century Gothic"/>
          <w:b/>
          <w:bCs/>
          <w:sz w:val="22"/>
          <w:szCs w:val="28"/>
        </w:rPr>
        <w:t>tehnična specifikacija ponujene opreme (certifikati, katalog, tehnični opis, ipd.)</w:t>
      </w:r>
      <w:r w:rsidR="005D14B3">
        <w:rPr>
          <w:rFonts w:ascii="Century Gothic" w:eastAsiaTheme="minorEastAsia" w:hAnsi="Century Gothic"/>
          <w:b/>
          <w:bCs/>
          <w:sz w:val="22"/>
          <w:szCs w:val="28"/>
        </w:rPr>
        <w:t>)</w:t>
      </w:r>
      <w:r w:rsidRPr="002C592B">
        <w:rPr>
          <w:rFonts w:ascii="Century Gothic" w:eastAsiaTheme="minorEastAsia" w:hAnsi="Century Gothic"/>
          <w:sz w:val="22"/>
          <w:szCs w:val="28"/>
        </w:rPr>
        <w:t>.</w:t>
      </w:r>
    </w:p>
    <w:bookmarkEnd w:id="15"/>
    <w:p w14:paraId="22456801" w14:textId="53B6674D" w:rsidR="009A4826" w:rsidRDefault="009A4826" w:rsidP="00381E9E">
      <w:pPr>
        <w:widowControl w:val="0"/>
        <w:spacing w:line="276" w:lineRule="auto"/>
        <w:ind w:left="284"/>
        <w:jc w:val="both"/>
        <w:rPr>
          <w:rFonts w:ascii="Century Gothic" w:hAnsi="Century Gothic"/>
          <w:sz w:val="22"/>
          <w:szCs w:val="22"/>
        </w:rPr>
      </w:pPr>
    </w:p>
    <w:p w14:paraId="71E7E4C2" w14:textId="77777777" w:rsidR="00163BCB" w:rsidRPr="00706165" w:rsidRDefault="00163BCB" w:rsidP="00381E9E">
      <w:pPr>
        <w:widowControl w:val="0"/>
        <w:spacing w:line="276" w:lineRule="auto"/>
        <w:ind w:left="284"/>
        <w:jc w:val="both"/>
        <w:rPr>
          <w:rFonts w:ascii="Century Gothic" w:hAnsi="Century Gothic"/>
          <w:sz w:val="22"/>
          <w:szCs w:val="22"/>
        </w:rPr>
      </w:pPr>
    </w:p>
    <w:p w14:paraId="0C1234A6" w14:textId="0EF82089"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Default="00D2139A" w:rsidP="00381E9E">
      <w:pPr>
        <w:widowControl w:val="0"/>
        <w:spacing w:line="276" w:lineRule="auto"/>
        <w:jc w:val="both"/>
        <w:rPr>
          <w:rFonts w:ascii="Century Gothic" w:eastAsiaTheme="minorEastAsia" w:hAnsi="Century Gothic"/>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6DD154A" w14:textId="77777777" w:rsidR="00037AA1" w:rsidRDefault="00037AA1" w:rsidP="00037AA1">
      <w:pPr>
        <w:pStyle w:val="STEVILCENJETEXT10pt"/>
        <w:keepNext/>
        <w:keepLines/>
        <w:numPr>
          <w:ilvl w:val="0"/>
          <w:numId w:val="7"/>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A8692C6" w14:textId="77777777" w:rsidR="00037AA1" w:rsidRPr="002F5799" w:rsidRDefault="00037AA1" w:rsidP="00037AA1">
      <w:pPr>
        <w:pStyle w:val="STEVILCENJETEXT10pt"/>
        <w:keepNext/>
        <w:keepLines/>
        <w:numPr>
          <w:ilvl w:val="0"/>
          <w:numId w:val="7"/>
        </w:numPr>
        <w:spacing w:after="120"/>
        <w:ind w:left="851" w:hanging="425"/>
        <w:jc w:val="both"/>
        <w:rPr>
          <w:rFonts w:ascii="Century Gothic" w:hAnsi="Century Gothic"/>
        </w:rPr>
      </w:pPr>
      <w:r w:rsidRPr="002F5799">
        <w:rPr>
          <w:rFonts w:ascii="Century Gothic" w:hAnsi="Century Gothic"/>
          <w:b/>
        </w:rPr>
        <w:t>ESPD obrazec</w:t>
      </w:r>
      <w:r w:rsidRPr="002F5799">
        <w:rPr>
          <w:rFonts w:ascii="Century Gothic" w:hAnsi="Century Gothic"/>
        </w:rPr>
        <w:t xml:space="preserve"> (ponudnik, partner, podizvajalec)</w:t>
      </w:r>
    </w:p>
    <w:p w14:paraId="07B97612" w14:textId="77777777" w:rsidR="00037AA1" w:rsidRPr="00E936BA" w:rsidRDefault="00037AA1" w:rsidP="00037AA1">
      <w:pPr>
        <w:pStyle w:val="STEVILCENJETEXT10pt"/>
        <w:keepNext/>
        <w:keepLines/>
        <w:numPr>
          <w:ilvl w:val="0"/>
          <w:numId w:val="7"/>
        </w:numPr>
        <w:spacing w:after="120"/>
        <w:ind w:left="851" w:hanging="425"/>
        <w:jc w:val="both"/>
        <w:rPr>
          <w:rFonts w:ascii="Century Gothic" w:hAnsi="Century Gothic"/>
        </w:rPr>
      </w:pPr>
      <w:r>
        <w:rPr>
          <w:rFonts w:ascii="Century Gothic" w:hAnsi="Century Gothic"/>
          <w:b/>
        </w:rPr>
        <w:t>OBR-Izjava o izpolnjevanju pogojev</w:t>
      </w:r>
    </w:p>
    <w:p w14:paraId="70F35698" w14:textId="77777777" w:rsidR="00037AA1" w:rsidRPr="008A2B9E" w:rsidRDefault="00037AA1" w:rsidP="00037AA1">
      <w:pPr>
        <w:pStyle w:val="STEVILCENJETEXT10pt"/>
        <w:keepNext/>
        <w:keepLines/>
        <w:numPr>
          <w:ilvl w:val="0"/>
          <w:numId w:val="7"/>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424DFF0D" w14:textId="77777777" w:rsidR="00037AA1" w:rsidRPr="00990714" w:rsidRDefault="00037AA1" w:rsidP="00037AA1">
      <w:pPr>
        <w:pStyle w:val="STEVILCENJETEXT10pt"/>
        <w:keepNext/>
        <w:keepLines/>
        <w:spacing w:after="120"/>
        <w:ind w:left="851" w:hanging="425"/>
        <w:jc w:val="both"/>
        <w:rPr>
          <w:rFonts w:ascii="Century Gothic" w:hAnsi="Century Gothic"/>
          <w:bCs/>
        </w:rPr>
      </w:pPr>
      <w:r w:rsidRPr="007C21A5">
        <w:rPr>
          <w:rFonts w:ascii="Century Gothic" w:hAnsi="Century Gothic"/>
          <w:b/>
        </w:rPr>
        <w:t>OBR-Predračun</w:t>
      </w:r>
      <w:r>
        <w:rPr>
          <w:rFonts w:ascii="Century Gothic" w:hAnsi="Century Gothic"/>
          <w:b/>
        </w:rPr>
        <w:t xml:space="preserve"> </w:t>
      </w:r>
    </w:p>
    <w:p w14:paraId="453E7D0C"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95021B6"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6229E941" w14:textId="77777777" w:rsidR="00037AA1" w:rsidRPr="00EF2551" w:rsidRDefault="00037AA1" w:rsidP="00037AA1">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
        </w:rPr>
        <w:t>;</w:t>
      </w:r>
    </w:p>
    <w:p w14:paraId="1FD4EEE2" w14:textId="77777777" w:rsidR="00037AA1" w:rsidRDefault="00037AA1" w:rsidP="00381E9E">
      <w:pPr>
        <w:widowControl w:val="0"/>
        <w:spacing w:line="276" w:lineRule="auto"/>
        <w:jc w:val="both"/>
        <w:rPr>
          <w:rFonts w:ascii="Century Gothic" w:eastAsiaTheme="minorEastAsia" w:hAnsi="Century Gothic"/>
          <w:color w:val="000000" w:themeColor="text1"/>
          <w:sz w:val="22"/>
          <w:szCs w:val="22"/>
        </w:rPr>
      </w:pPr>
    </w:p>
    <w:p w14:paraId="47B2B81D" w14:textId="3269FFF9" w:rsidR="00EF2551" w:rsidRPr="00686E43" w:rsidRDefault="00EF2551" w:rsidP="00EF2551">
      <w:pPr>
        <w:pStyle w:val="STEVILCENJETEXT10pt"/>
        <w:keepNext/>
        <w:keepLines/>
        <w:spacing w:after="120"/>
        <w:ind w:left="851" w:hanging="425"/>
        <w:jc w:val="both"/>
        <w:rPr>
          <w:rFonts w:ascii="Century Gothic" w:hAnsi="Century Gothic"/>
        </w:rPr>
      </w:pPr>
      <w:r w:rsidRPr="00686E43">
        <w:rPr>
          <w:rFonts w:ascii="Century Gothic" w:hAnsi="Century Gothic"/>
          <w:b/>
          <w:bCs/>
        </w:rPr>
        <w:lastRenderedPageBreak/>
        <w:t>Letna poročila, bonitetna informacija ali druga dokazila</w:t>
      </w:r>
      <w:r>
        <w:rPr>
          <w:rFonts w:ascii="Century Gothic" w:hAnsi="Century Gothic"/>
        </w:rPr>
        <w:t>, iz katerih bo razvidno izpolnjevanje pogoja prihodkovne realizacije in bonitetna ocena;</w:t>
      </w:r>
    </w:p>
    <w:p w14:paraId="693DBC32" w14:textId="519A1D32" w:rsidR="002440A9" w:rsidRPr="001574C3" w:rsidRDefault="001574C3" w:rsidP="002440A9">
      <w:pPr>
        <w:pStyle w:val="STEVILCENJETEXT10pt"/>
        <w:keepNext/>
        <w:keepLines/>
        <w:spacing w:after="120"/>
        <w:ind w:left="851" w:hanging="425"/>
        <w:jc w:val="both"/>
        <w:rPr>
          <w:rFonts w:ascii="Century Gothic" w:hAnsi="Century Gothic"/>
          <w:b/>
          <w:bCs/>
        </w:rPr>
      </w:pPr>
      <w:r w:rsidRPr="001574C3">
        <w:rPr>
          <w:rFonts w:ascii="Century Gothic" w:hAnsi="Century Gothic"/>
          <w:b/>
          <w:bCs/>
        </w:rPr>
        <w:t>Popisi del</w:t>
      </w:r>
      <w:r w:rsidR="007B4684">
        <w:rPr>
          <w:rFonts w:ascii="Century Gothic" w:hAnsi="Century Gothic"/>
          <w:b/>
          <w:bCs/>
        </w:rPr>
        <w:t xml:space="preserve"> </w:t>
      </w:r>
      <w:r w:rsidR="007B4684">
        <w:rPr>
          <w:rFonts w:ascii="Century Gothic" w:hAnsi="Century Gothic"/>
        </w:rPr>
        <w:t>(Ponudnik predloži izpolnjene vse priložene popise del. Cene se navede za vse postavke.)</w:t>
      </w:r>
    </w:p>
    <w:p w14:paraId="0069CC3E" w14:textId="77777777" w:rsidR="002440A9" w:rsidRPr="00081F4E" w:rsidRDefault="002440A9" w:rsidP="002440A9">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75CD2696" w14:textId="77777777" w:rsidR="002440A9" w:rsidRDefault="002440A9" w:rsidP="002440A9">
      <w:pPr>
        <w:spacing w:line="276" w:lineRule="auto"/>
        <w:jc w:val="both"/>
        <w:rPr>
          <w:rFonts w:ascii="Century Gothic" w:hAnsi="Century Gothic"/>
        </w:rPr>
      </w:pPr>
    </w:p>
    <w:p w14:paraId="5A4E2DF2" w14:textId="77777777" w:rsidR="002440A9" w:rsidRPr="00B2466D" w:rsidRDefault="002440A9" w:rsidP="002440A9">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2748B3D1" w14:textId="76D340A7" w:rsidR="00305456" w:rsidRPr="00305456" w:rsidRDefault="00305456" w:rsidP="00EA53F9">
      <w:pPr>
        <w:pStyle w:val="STEVILCENJETEXT10pt"/>
        <w:keepNext/>
        <w:keepLines/>
        <w:numPr>
          <w:ilvl w:val="0"/>
          <w:numId w:val="15"/>
        </w:numPr>
        <w:spacing w:after="120"/>
        <w:jc w:val="both"/>
        <w:rPr>
          <w:rFonts w:ascii="Century Gothic" w:hAnsi="Century Gothic"/>
          <w:bCs/>
        </w:rPr>
      </w:pPr>
      <w:r w:rsidRPr="00305456">
        <w:rPr>
          <w:rFonts w:ascii="Century Gothic" w:hAnsi="Century Gothic"/>
          <w:bCs/>
        </w:rPr>
        <w:t>OBR-Vzorec pogodbe(predloži izbrani ponudnik v fazi sklenitve pogodbe)</w:t>
      </w:r>
    </w:p>
    <w:p w14:paraId="2B272534" w14:textId="77777777" w:rsidR="00305456" w:rsidRPr="00305456" w:rsidRDefault="00305456" w:rsidP="00305456">
      <w:pPr>
        <w:pStyle w:val="STEVILCENJETEXT10pt"/>
        <w:rPr>
          <w:rFonts w:ascii="Century Gothic" w:hAnsi="Century Gothic"/>
          <w:bCs/>
        </w:rPr>
      </w:pPr>
      <w:r w:rsidRPr="00305456">
        <w:rPr>
          <w:rFonts w:ascii="Century Gothic" w:hAnsi="Century Gothic"/>
          <w:bCs/>
        </w:rPr>
        <w:t>OBR-Garancija za dobro izvedbo posla (predloži izbrani ponudnik v fazi sklenitve pogodbe)</w:t>
      </w:r>
    </w:p>
    <w:p w14:paraId="17CB1249" w14:textId="606013F5" w:rsidR="00305456" w:rsidRPr="00305456" w:rsidRDefault="00305456" w:rsidP="007B4684">
      <w:pPr>
        <w:pStyle w:val="STEVILCENJETEXT10pt"/>
        <w:ind w:left="567" w:hanging="283"/>
        <w:rPr>
          <w:rFonts w:ascii="Century Gothic" w:hAnsi="Century Gothic"/>
          <w:bCs/>
        </w:rPr>
      </w:pPr>
      <w:r w:rsidRPr="00305456">
        <w:rPr>
          <w:rFonts w:ascii="Century Gothic" w:hAnsi="Century Gothic"/>
          <w:bCs/>
        </w:rPr>
        <w:t xml:space="preserve">OBR-Garancija za odpravo napak </w:t>
      </w:r>
      <w:r>
        <w:rPr>
          <w:rFonts w:ascii="Century Gothic" w:hAnsi="Century Gothic"/>
          <w:bCs/>
        </w:rPr>
        <w:t xml:space="preserve">v garancijski dobi </w:t>
      </w:r>
      <w:r w:rsidRPr="00305456">
        <w:rPr>
          <w:rFonts w:ascii="Century Gothic" w:hAnsi="Century Gothic"/>
          <w:bCs/>
        </w:rPr>
        <w:t xml:space="preserve">(predloži izbrani ponudnik v fazi </w:t>
      </w:r>
      <w:r w:rsidR="00FF7603">
        <w:rPr>
          <w:rFonts w:ascii="Century Gothic" w:hAnsi="Century Gothic"/>
          <w:bCs/>
        </w:rPr>
        <w:t>izvajanja</w:t>
      </w:r>
      <w:r w:rsidR="00FF7603" w:rsidRPr="00305456">
        <w:rPr>
          <w:rFonts w:ascii="Century Gothic" w:hAnsi="Century Gothic"/>
          <w:bCs/>
        </w:rPr>
        <w:t xml:space="preserve"> </w:t>
      </w:r>
      <w:r w:rsidRPr="00305456">
        <w:rPr>
          <w:rFonts w:ascii="Century Gothic" w:hAnsi="Century Gothic"/>
          <w:bCs/>
        </w:rPr>
        <w:t>pogodbe)</w:t>
      </w:r>
    </w:p>
    <w:p w14:paraId="33AD164B" w14:textId="69E362BA" w:rsidR="002440A9" w:rsidRDefault="002440A9" w:rsidP="00EF2551">
      <w:pPr>
        <w:pStyle w:val="STEVILCENJETEXT10pt"/>
        <w:keepNext/>
        <w:keepLines/>
        <w:numPr>
          <w:ilvl w:val="0"/>
          <w:numId w:val="0"/>
        </w:numPr>
        <w:spacing w:after="120"/>
        <w:ind w:left="426"/>
        <w:jc w:val="both"/>
        <w:rPr>
          <w:rFonts w:ascii="Century Gothic" w:hAnsi="Century Gothic"/>
        </w:rPr>
      </w:pPr>
    </w:p>
    <w:p w14:paraId="060EA0C6" w14:textId="77777777" w:rsidR="002440A9" w:rsidRDefault="002440A9" w:rsidP="002440A9">
      <w:pPr>
        <w:pStyle w:val="STEVILCENJETEXT10pt"/>
        <w:keepNext/>
        <w:keepLines/>
        <w:numPr>
          <w:ilvl w:val="0"/>
          <w:numId w:val="0"/>
        </w:numPr>
        <w:spacing w:after="120"/>
        <w:ind w:left="170" w:firstLine="114"/>
        <w:jc w:val="both"/>
        <w:rPr>
          <w:rFonts w:ascii="Century Gothic" w:hAnsi="Century Gothic"/>
        </w:rPr>
      </w:pPr>
    </w:p>
    <w:p w14:paraId="2F595FEC" w14:textId="77777777" w:rsidR="002440A9" w:rsidRDefault="002440A9" w:rsidP="002440A9">
      <w:pPr>
        <w:pStyle w:val="STEVILCENJETEXT10pt"/>
        <w:keepNext/>
        <w:keepLines/>
        <w:numPr>
          <w:ilvl w:val="0"/>
          <w:numId w:val="0"/>
        </w:numPr>
        <w:spacing w:after="120"/>
        <w:ind w:left="170" w:firstLine="114"/>
        <w:jc w:val="both"/>
        <w:rPr>
          <w:rFonts w:ascii="Century Gothic" w:hAnsi="Century Gothic"/>
        </w:rPr>
      </w:pPr>
    </w:p>
    <w:p w14:paraId="2C16F6F9" w14:textId="73EBEB0D" w:rsidR="002440A9" w:rsidRDefault="002440A9" w:rsidP="002440A9">
      <w:pPr>
        <w:pStyle w:val="STEVILCENJETEXT10pt"/>
        <w:keepNext/>
        <w:keepLines/>
        <w:numPr>
          <w:ilvl w:val="0"/>
          <w:numId w:val="0"/>
        </w:numPr>
        <w:spacing w:after="120"/>
        <w:ind w:left="6134" w:firstLine="114"/>
        <w:jc w:val="both"/>
        <w:rPr>
          <w:rFonts w:ascii="Century Gothic" w:hAnsi="Century Gothic"/>
        </w:rPr>
      </w:pPr>
      <w:r>
        <w:rPr>
          <w:rFonts w:ascii="Century Gothic" w:hAnsi="Century Gothic"/>
        </w:rPr>
        <w:t>Mestna občina Novo mesto,</w:t>
      </w:r>
    </w:p>
    <w:p w14:paraId="2D2DC3E1" w14:textId="2338D205" w:rsidR="002440A9" w:rsidRDefault="002440A9" w:rsidP="00AF43E4">
      <w:pPr>
        <w:pStyle w:val="STEVILCENJETEXT10pt"/>
        <w:keepNext/>
        <w:keepLines/>
        <w:numPr>
          <w:ilvl w:val="0"/>
          <w:numId w:val="0"/>
        </w:numPr>
        <w:spacing w:after="120"/>
        <w:ind w:left="5954" w:firstLine="114"/>
        <w:jc w:val="both"/>
        <w:rPr>
          <w:rFonts w:ascii="Century Gothic" w:hAnsi="Century Gothic"/>
        </w:rPr>
      </w:pPr>
      <w:r>
        <w:rPr>
          <w:rFonts w:ascii="Century Gothic" w:hAnsi="Century Gothic"/>
        </w:rPr>
        <w:t>mag. Gregor Macedoni, župan</w:t>
      </w:r>
      <w:r w:rsidR="00EA53F9">
        <w:rPr>
          <w:rFonts w:ascii="Century Gothic" w:hAnsi="Century Gothic"/>
        </w:rPr>
        <w:t xml:space="preserve">, </w:t>
      </w:r>
      <w:proofErr w:type="spellStart"/>
      <w:r w:rsidR="00EA53F9">
        <w:rPr>
          <w:rFonts w:ascii="Century Gothic" w:hAnsi="Century Gothic"/>
        </w:rPr>
        <w:t>l.r</w:t>
      </w:r>
      <w:proofErr w:type="spellEnd"/>
      <w:r w:rsidR="00EA53F9">
        <w:rPr>
          <w:rFonts w:ascii="Century Gothic" w:hAnsi="Century Gothic"/>
        </w:rPr>
        <w:t>.</w:t>
      </w:r>
    </w:p>
    <w:p w14:paraId="0708BC5F" w14:textId="77777777" w:rsidR="002440A9" w:rsidRDefault="002440A9" w:rsidP="00381E9E">
      <w:pPr>
        <w:widowControl w:val="0"/>
        <w:spacing w:line="276" w:lineRule="auto"/>
        <w:jc w:val="both"/>
        <w:rPr>
          <w:rFonts w:ascii="Century Gothic" w:eastAsiaTheme="minorEastAsia" w:hAnsi="Century Gothic"/>
          <w:color w:val="000000" w:themeColor="text1"/>
          <w:sz w:val="22"/>
          <w:szCs w:val="22"/>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footerReference w:type="default" r:id="rId10"/>
      <w:headerReference w:type="first" r:id="rId11"/>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46442" w14:textId="77777777" w:rsidR="00B92A44" w:rsidRDefault="00B92A44" w:rsidP="00067AAF">
      <w:r>
        <w:separator/>
      </w:r>
    </w:p>
  </w:endnote>
  <w:endnote w:type="continuationSeparator" w:id="0">
    <w:p w14:paraId="3167146C" w14:textId="77777777" w:rsidR="00B92A44" w:rsidRDefault="00B92A4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6705368"/>
      <w:docPartObj>
        <w:docPartGallery w:val="Page Numbers (Bottom of Page)"/>
        <w:docPartUnique/>
      </w:docPartObj>
    </w:sdtPr>
    <w:sdtEndPr/>
    <w:sdtContent>
      <w:p w14:paraId="5A02C77E" w14:textId="47CE9A82" w:rsidR="004D34ED" w:rsidRDefault="004D34ED">
        <w:pPr>
          <w:pStyle w:val="Noga"/>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D6A5E6" w14:textId="77777777" w:rsidR="00B92A44" w:rsidRDefault="00B92A44" w:rsidP="00067AAF">
      <w:r>
        <w:separator/>
      </w:r>
    </w:p>
  </w:footnote>
  <w:footnote w:type="continuationSeparator" w:id="0">
    <w:p w14:paraId="7F43CA09" w14:textId="77777777" w:rsidR="00B92A44" w:rsidRDefault="00B92A4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0FEB82" w14:textId="69971057" w:rsidR="00D50B25" w:rsidRPr="00204140" w:rsidRDefault="00DA4846" w:rsidP="00BA34F7">
    <w:pPr>
      <w:pStyle w:val="Glava"/>
      <w:tabs>
        <w:tab w:val="center" w:pos="4962"/>
        <w:tab w:val="right" w:pos="9781"/>
      </w:tabs>
      <w:ind w:right="-1188"/>
    </w:pPr>
    <w:r w:rsidRPr="004277CA">
      <w:rPr>
        <w:noProof/>
      </w:rPr>
      <w:drawing>
        <wp:inline distT="0" distB="0" distL="0" distR="0" wp14:anchorId="635ADAA1" wp14:editId="2F824A73">
          <wp:extent cx="6296025" cy="501015"/>
          <wp:effectExtent l="0" t="0" r="9525" b="0"/>
          <wp:docPr id="2303232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323236" name=""/>
                  <pic:cNvPicPr/>
                </pic:nvPicPr>
                <pic:blipFill>
                  <a:blip r:embed="rId1"/>
                  <a:stretch>
                    <a:fillRect/>
                  </a:stretch>
                </pic:blipFill>
                <pic:spPr>
                  <a:xfrm>
                    <a:off x="0" y="0"/>
                    <a:ext cx="6296025" cy="5010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9"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6520044">
    <w:abstractNumId w:val="3"/>
  </w:num>
  <w:num w:numId="2" w16cid:durableId="1009262041">
    <w:abstractNumId w:val="9"/>
  </w:num>
  <w:num w:numId="3" w16cid:durableId="374239935">
    <w:abstractNumId w:val="10"/>
  </w:num>
  <w:num w:numId="4" w16cid:durableId="2000646922">
    <w:abstractNumId w:val="12"/>
  </w:num>
  <w:num w:numId="5" w16cid:durableId="265191131">
    <w:abstractNumId w:val="7"/>
  </w:num>
  <w:num w:numId="6" w16cid:durableId="2113238307">
    <w:abstractNumId w:val="5"/>
  </w:num>
  <w:num w:numId="7" w16cid:durableId="1647781172">
    <w:abstractNumId w:val="9"/>
    <w:lvlOverride w:ilvl="0">
      <w:startOverride w:val="1"/>
    </w:lvlOverride>
  </w:num>
  <w:num w:numId="8" w16cid:durableId="121046624">
    <w:abstractNumId w:val="2"/>
  </w:num>
  <w:num w:numId="9" w16cid:durableId="30500774">
    <w:abstractNumId w:val="1"/>
  </w:num>
  <w:num w:numId="10" w16cid:durableId="2028868790">
    <w:abstractNumId w:val="8"/>
  </w:num>
  <w:num w:numId="11" w16cid:durableId="1083575124">
    <w:abstractNumId w:val="6"/>
  </w:num>
  <w:num w:numId="12" w16cid:durableId="522087138">
    <w:abstractNumId w:val="0"/>
  </w:num>
  <w:num w:numId="13" w16cid:durableId="107163624">
    <w:abstractNumId w:val="11"/>
  </w:num>
  <w:num w:numId="14" w16cid:durableId="1104109318">
    <w:abstractNumId w:val="4"/>
  </w:num>
  <w:num w:numId="15" w16cid:durableId="406801680">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502C"/>
    <w:rsid w:val="00006ECA"/>
    <w:rsid w:val="00032E36"/>
    <w:rsid w:val="00037AA1"/>
    <w:rsid w:val="000423B2"/>
    <w:rsid w:val="000468C5"/>
    <w:rsid w:val="00047E06"/>
    <w:rsid w:val="0005531C"/>
    <w:rsid w:val="000560E3"/>
    <w:rsid w:val="000572CA"/>
    <w:rsid w:val="000654F8"/>
    <w:rsid w:val="00067AAF"/>
    <w:rsid w:val="00072784"/>
    <w:rsid w:val="00072FFC"/>
    <w:rsid w:val="000758E3"/>
    <w:rsid w:val="00075E02"/>
    <w:rsid w:val="00076E83"/>
    <w:rsid w:val="0007751C"/>
    <w:rsid w:val="000841A9"/>
    <w:rsid w:val="00085151"/>
    <w:rsid w:val="00086701"/>
    <w:rsid w:val="0009274C"/>
    <w:rsid w:val="00095DFB"/>
    <w:rsid w:val="000A2609"/>
    <w:rsid w:val="000A54BC"/>
    <w:rsid w:val="000B43D7"/>
    <w:rsid w:val="000B4C4C"/>
    <w:rsid w:val="000B5543"/>
    <w:rsid w:val="000C1EC8"/>
    <w:rsid w:val="000C25F6"/>
    <w:rsid w:val="000C3242"/>
    <w:rsid w:val="000C3C8A"/>
    <w:rsid w:val="000D1EAC"/>
    <w:rsid w:val="000D3F6E"/>
    <w:rsid w:val="000E329E"/>
    <w:rsid w:val="000E3D5A"/>
    <w:rsid w:val="000F356C"/>
    <w:rsid w:val="000F658A"/>
    <w:rsid w:val="00103634"/>
    <w:rsid w:val="00112A22"/>
    <w:rsid w:val="00117477"/>
    <w:rsid w:val="001234CE"/>
    <w:rsid w:val="00123FED"/>
    <w:rsid w:val="00124CF8"/>
    <w:rsid w:val="00124D9D"/>
    <w:rsid w:val="00133B34"/>
    <w:rsid w:val="0015694F"/>
    <w:rsid w:val="001574C3"/>
    <w:rsid w:val="00157A44"/>
    <w:rsid w:val="00160CF0"/>
    <w:rsid w:val="001626C1"/>
    <w:rsid w:val="00163BCB"/>
    <w:rsid w:val="0016661E"/>
    <w:rsid w:val="001673BB"/>
    <w:rsid w:val="00173C47"/>
    <w:rsid w:val="00174607"/>
    <w:rsid w:val="00180C29"/>
    <w:rsid w:val="00186848"/>
    <w:rsid w:val="001905AC"/>
    <w:rsid w:val="00193D41"/>
    <w:rsid w:val="001A3F82"/>
    <w:rsid w:val="001A4AA4"/>
    <w:rsid w:val="001B7ED8"/>
    <w:rsid w:val="001C35C7"/>
    <w:rsid w:val="001C3EE4"/>
    <w:rsid w:val="001D0577"/>
    <w:rsid w:val="001D23F7"/>
    <w:rsid w:val="001D2707"/>
    <w:rsid w:val="001D4613"/>
    <w:rsid w:val="001D492E"/>
    <w:rsid w:val="001D4996"/>
    <w:rsid w:val="001D512D"/>
    <w:rsid w:val="001E07C8"/>
    <w:rsid w:val="001E421A"/>
    <w:rsid w:val="001E48B2"/>
    <w:rsid w:val="001E5277"/>
    <w:rsid w:val="001E7C6D"/>
    <w:rsid w:val="001F4E65"/>
    <w:rsid w:val="00212D9A"/>
    <w:rsid w:val="002144CF"/>
    <w:rsid w:val="00214E44"/>
    <w:rsid w:val="00216E20"/>
    <w:rsid w:val="002246CE"/>
    <w:rsid w:val="0023327F"/>
    <w:rsid w:val="00233881"/>
    <w:rsid w:val="0023412B"/>
    <w:rsid w:val="00236605"/>
    <w:rsid w:val="00237492"/>
    <w:rsid w:val="002416F3"/>
    <w:rsid w:val="002432A8"/>
    <w:rsid w:val="002440A9"/>
    <w:rsid w:val="0025042D"/>
    <w:rsid w:val="002515D4"/>
    <w:rsid w:val="00257396"/>
    <w:rsid w:val="0026435B"/>
    <w:rsid w:val="00265E1D"/>
    <w:rsid w:val="00267CF4"/>
    <w:rsid w:val="00282202"/>
    <w:rsid w:val="00290C86"/>
    <w:rsid w:val="00291248"/>
    <w:rsid w:val="002962EB"/>
    <w:rsid w:val="002A0E67"/>
    <w:rsid w:val="002A2DFF"/>
    <w:rsid w:val="002A412A"/>
    <w:rsid w:val="002A6648"/>
    <w:rsid w:val="002B2570"/>
    <w:rsid w:val="002B29B5"/>
    <w:rsid w:val="002C049A"/>
    <w:rsid w:val="002C592B"/>
    <w:rsid w:val="002E7DA4"/>
    <w:rsid w:val="002F7C2D"/>
    <w:rsid w:val="00300CB4"/>
    <w:rsid w:val="00304D2B"/>
    <w:rsid w:val="00305001"/>
    <w:rsid w:val="00305456"/>
    <w:rsid w:val="003141D3"/>
    <w:rsid w:val="0031574C"/>
    <w:rsid w:val="003310D8"/>
    <w:rsid w:val="00333F78"/>
    <w:rsid w:val="00334CF7"/>
    <w:rsid w:val="00335273"/>
    <w:rsid w:val="00341534"/>
    <w:rsid w:val="00343B50"/>
    <w:rsid w:val="00344B22"/>
    <w:rsid w:val="00345F95"/>
    <w:rsid w:val="003508F6"/>
    <w:rsid w:val="0035141C"/>
    <w:rsid w:val="003614E7"/>
    <w:rsid w:val="00363310"/>
    <w:rsid w:val="0037029E"/>
    <w:rsid w:val="003711C1"/>
    <w:rsid w:val="00374371"/>
    <w:rsid w:val="00377DE9"/>
    <w:rsid w:val="00381E9E"/>
    <w:rsid w:val="00383562"/>
    <w:rsid w:val="003840B9"/>
    <w:rsid w:val="003842A3"/>
    <w:rsid w:val="00384F3D"/>
    <w:rsid w:val="003937A2"/>
    <w:rsid w:val="00396410"/>
    <w:rsid w:val="003A2865"/>
    <w:rsid w:val="003A4951"/>
    <w:rsid w:val="003A4EA1"/>
    <w:rsid w:val="003B1A4C"/>
    <w:rsid w:val="003B2116"/>
    <w:rsid w:val="003C40A6"/>
    <w:rsid w:val="003C5C1C"/>
    <w:rsid w:val="003D0D5A"/>
    <w:rsid w:val="003D56B8"/>
    <w:rsid w:val="003D5EE7"/>
    <w:rsid w:val="003E2D38"/>
    <w:rsid w:val="003E3822"/>
    <w:rsid w:val="003F2153"/>
    <w:rsid w:val="003F252B"/>
    <w:rsid w:val="003F44D3"/>
    <w:rsid w:val="003F4CC2"/>
    <w:rsid w:val="00401034"/>
    <w:rsid w:val="00404FC9"/>
    <w:rsid w:val="004061B3"/>
    <w:rsid w:val="00406450"/>
    <w:rsid w:val="0041267C"/>
    <w:rsid w:val="00414EA7"/>
    <w:rsid w:val="00415582"/>
    <w:rsid w:val="004155C5"/>
    <w:rsid w:val="004166B0"/>
    <w:rsid w:val="004223A4"/>
    <w:rsid w:val="00423A25"/>
    <w:rsid w:val="00434EB5"/>
    <w:rsid w:val="00436CDF"/>
    <w:rsid w:val="00436FB2"/>
    <w:rsid w:val="00443F31"/>
    <w:rsid w:val="00444121"/>
    <w:rsid w:val="00447597"/>
    <w:rsid w:val="00450F2E"/>
    <w:rsid w:val="0046079B"/>
    <w:rsid w:val="004638A2"/>
    <w:rsid w:val="00464CF2"/>
    <w:rsid w:val="004659AA"/>
    <w:rsid w:val="00465D1D"/>
    <w:rsid w:val="0046781E"/>
    <w:rsid w:val="00467A7E"/>
    <w:rsid w:val="00473014"/>
    <w:rsid w:val="00474D99"/>
    <w:rsid w:val="00475016"/>
    <w:rsid w:val="00475319"/>
    <w:rsid w:val="00480047"/>
    <w:rsid w:val="0048139E"/>
    <w:rsid w:val="004869DC"/>
    <w:rsid w:val="00490C02"/>
    <w:rsid w:val="00491CE8"/>
    <w:rsid w:val="00496C71"/>
    <w:rsid w:val="00497305"/>
    <w:rsid w:val="004A2B4C"/>
    <w:rsid w:val="004A4B17"/>
    <w:rsid w:val="004B3CB4"/>
    <w:rsid w:val="004C4565"/>
    <w:rsid w:val="004C6D0B"/>
    <w:rsid w:val="004D0779"/>
    <w:rsid w:val="004D34ED"/>
    <w:rsid w:val="004E1D33"/>
    <w:rsid w:val="004E4D42"/>
    <w:rsid w:val="004E6114"/>
    <w:rsid w:val="004E7F9C"/>
    <w:rsid w:val="004F17EF"/>
    <w:rsid w:val="004F54E8"/>
    <w:rsid w:val="004F5D5E"/>
    <w:rsid w:val="0050012C"/>
    <w:rsid w:val="005005A6"/>
    <w:rsid w:val="00515A0C"/>
    <w:rsid w:val="00517BB4"/>
    <w:rsid w:val="00523BAE"/>
    <w:rsid w:val="00526DD6"/>
    <w:rsid w:val="005414CD"/>
    <w:rsid w:val="0054292E"/>
    <w:rsid w:val="00543464"/>
    <w:rsid w:val="00547BE7"/>
    <w:rsid w:val="005500B5"/>
    <w:rsid w:val="00550924"/>
    <w:rsid w:val="00551AD8"/>
    <w:rsid w:val="0055462D"/>
    <w:rsid w:val="00554EB4"/>
    <w:rsid w:val="00557B64"/>
    <w:rsid w:val="0056161D"/>
    <w:rsid w:val="00583057"/>
    <w:rsid w:val="00584310"/>
    <w:rsid w:val="00584F1E"/>
    <w:rsid w:val="00586FC5"/>
    <w:rsid w:val="005942D1"/>
    <w:rsid w:val="0059574F"/>
    <w:rsid w:val="005A0624"/>
    <w:rsid w:val="005B11C7"/>
    <w:rsid w:val="005B691A"/>
    <w:rsid w:val="005C1B45"/>
    <w:rsid w:val="005C3EDD"/>
    <w:rsid w:val="005C5061"/>
    <w:rsid w:val="005C7E29"/>
    <w:rsid w:val="005D1016"/>
    <w:rsid w:val="005D14B3"/>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E1E"/>
    <w:rsid w:val="00632201"/>
    <w:rsid w:val="00640E51"/>
    <w:rsid w:val="00641975"/>
    <w:rsid w:val="006430D8"/>
    <w:rsid w:val="00646183"/>
    <w:rsid w:val="00646BB8"/>
    <w:rsid w:val="006514D3"/>
    <w:rsid w:val="00652413"/>
    <w:rsid w:val="00663468"/>
    <w:rsid w:val="006636EA"/>
    <w:rsid w:val="00676B67"/>
    <w:rsid w:val="00676B9D"/>
    <w:rsid w:val="00680CE1"/>
    <w:rsid w:val="00683149"/>
    <w:rsid w:val="00687D66"/>
    <w:rsid w:val="006A7651"/>
    <w:rsid w:val="006B29AA"/>
    <w:rsid w:val="006B3FE5"/>
    <w:rsid w:val="006C26E9"/>
    <w:rsid w:val="006C7911"/>
    <w:rsid w:val="006D0B8A"/>
    <w:rsid w:val="006D4923"/>
    <w:rsid w:val="006E3E6B"/>
    <w:rsid w:val="006F0DE5"/>
    <w:rsid w:val="006F3BD0"/>
    <w:rsid w:val="006F5F24"/>
    <w:rsid w:val="006F787C"/>
    <w:rsid w:val="00706165"/>
    <w:rsid w:val="0070742D"/>
    <w:rsid w:val="00710320"/>
    <w:rsid w:val="007167FC"/>
    <w:rsid w:val="007179B5"/>
    <w:rsid w:val="00722DA7"/>
    <w:rsid w:val="00724BC3"/>
    <w:rsid w:val="00725358"/>
    <w:rsid w:val="007278E7"/>
    <w:rsid w:val="00730B95"/>
    <w:rsid w:val="00731E24"/>
    <w:rsid w:val="00734CAB"/>
    <w:rsid w:val="00743A94"/>
    <w:rsid w:val="007446A8"/>
    <w:rsid w:val="00744A27"/>
    <w:rsid w:val="00747531"/>
    <w:rsid w:val="00747AED"/>
    <w:rsid w:val="00754D24"/>
    <w:rsid w:val="00762AAC"/>
    <w:rsid w:val="0077437D"/>
    <w:rsid w:val="00782F50"/>
    <w:rsid w:val="007852D4"/>
    <w:rsid w:val="00787FC0"/>
    <w:rsid w:val="007921DE"/>
    <w:rsid w:val="00792D78"/>
    <w:rsid w:val="007976D1"/>
    <w:rsid w:val="007A55C8"/>
    <w:rsid w:val="007A6DA0"/>
    <w:rsid w:val="007B4684"/>
    <w:rsid w:val="007C1DE4"/>
    <w:rsid w:val="007C34AB"/>
    <w:rsid w:val="007C420D"/>
    <w:rsid w:val="007D0309"/>
    <w:rsid w:val="007D1BE2"/>
    <w:rsid w:val="007D28AE"/>
    <w:rsid w:val="007D4582"/>
    <w:rsid w:val="007D5E29"/>
    <w:rsid w:val="007E079E"/>
    <w:rsid w:val="007E07AF"/>
    <w:rsid w:val="007E180D"/>
    <w:rsid w:val="007F57D2"/>
    <w:rsid w:val="00802238"/>
    <w:rsid w:val="008047E7"/>
    <w:rsid w:val="0080721D"/>
    <w:rsid w:val="00813F1B"/>
    <w:rsid w:val="00823F63"/>
    <w:rsid w:val="0082426D"/>
    <w:rsid w:val="00830E85"/>
    <w:rsid w:val="008358A6"/>
    <w:rsid w:val="00836FC6"/>
    <w:rsid w:val="00854BD0"/>
    <w:rsid w:val="0085655A"/>
    <w:rsid w:val="00856D38"/>
    <w:rsid w:val="0088367B"/>
    <w:rsid w:val="008867E2"/>
    <w:rsid w:val="00887DFE"/>
    <w:rsid w:val="00894190"/>
    <w:rsid w:val="008A2658"/>
    <w:rsid w:val="008A7DD8"/>
    <w:rsid w:val="008B2421"/>
    <w:rsid w:val="008B3467"/>
    <w:rsid w:val="008B45DF"/>
    <w:rsid w:val="008B54B5"/>
    <w:rsid w:val="008B629B"/>
    <w:rsid w:val="008B6F5D"/>
    <w:rsid w:val="008C2B36"/>
    <w:rsid w:val="008C79D7"/>
    <w:rsid w:val="008D047C"/>
    <w:rsid w:val="008D379F"/>
    <w:rsid w:val="008F2111"/>
    <w:rsid w:val="008F24F0"/>
    <w:rsid w:val="008F53B4"/>
    <w:rsid w:val="00904C3C"/>
    <w:rsid w:val="00905D52"/>
    <w:rsid w:val="009156FE"/>
    <w:rsid w:val="009212E7"/>
    <w:rsid w:val="0092657D"/>
    <w:rsid w:val="00931F13"/>
    <w:rsid w:val="00932B69"/>
    <w:rsid w:val="00933350"/>
    <w:rsid w:val="009348A8"/>
    <w:rsid w:val="009368F3"/>
    <w:rsid w:val="00943A8F"/>
    <w:rsid w:val="00945120"/>
    <w:rsid w:val="00945E61"/>
    <w:rsid w:val="0095622B"/>
    <w:rsid w:val="00960657"/>
    <w:rsid w:val="00960C6D"/>
    <w:rsid w:val="0096256E"/>
    <w:rsid w:val="00972E8D"/>
    <w:rsid w:val="0097368F"/>
    <w:rsid w:val="0097369F"/>
    <w:rsid w:val="00975606"/>
    <w:rsid w:val="00981002"/>
    <w:rsid w:val="00983B8D"/>
    <w:rsid w:val="00990714"/>
    <w:rsid w:val="009928A1"/>
    <w:rsid w:val="00995772"/>
    <w:rsid w:val="0099750E"/>
    <w:rsid w:val="00997D24"/>
    <w:rsid w:val="009A2766"/>
    <w:rsid w:val="009A2B13"/>
    <w:rsid w:val="009A4826"/>
    <w:rsid w:val="009A5C32"/>
    <w:rsid w:val="009A7438"/>
    <w:rsid w:val="009B0A2A"/>
    <w:rsid w:val="009B6B63"/>
    <w:rsid w:val="009C0011"/>
    <w:rsid w:val="009C5A98"/>
    <w:rsid w:val="009C7D2A"/>
    <w:rsid w:val="009E2FD6"/>
    <w:rsid w:val="009F02C4"/>
    <w:rsid w:val="009F23C1"/>
    <w:rsid w:val="009F27E8"/>
    <w:rsid w:val="00A00708"/>
    <w:rsid w:val="00A01F19"/>
    <w:rsid w:val="00A1014D"/>
    <w:rsid w:val="00A158A7"/>
    <w:rsid w:val="00A21950"/>
    <w:rsid w:val="00A21C0B"/>
    <w:rsid w:val="00A22068"/>
    <w:rsid w:val="00A22477"/>
    <w:rsid w:val="00A23AB5"/>
    <w:rsid w:val="00A2694D"/>
    <w:rsid w:val="00A42A9A"/>
    <w:rsid w:val="00A42DA5"/>
    <w:rsid w:val="00A44478"/>
    <w:rsid w:val="00A52F36"/>
    <w:rsid w:val="00A53137"/>
    <w:rsid w:val="00A54A5B"/>
    <w:rsid w:val="00A801E1"/>
    <w:rsid w:val="00A811A1"/>
    <w:rsid w:val="00A94EB6"/>
    <w:rsid w:val="00AA135B"/>
    <w:rsid w:val="00AA255D"/>
    <w:rsid w:val="00AA385E"/>
    <w:rsid w:val="00AA6C5C"/>
    <w:rsid w:val="00AB3A2B"/>
    <w:rsid w:val="00AC2940"/>
    <w:rsid w:val="00AD4527"/>
    <w:rsid w:val="00AD461C"/>
    <w:rsid w:val="00AE63C7"/>
    <w:rsid w:val="00AF09D5"/>
    <w:rsid w:val="00AF1E73"/>
    <w:rsid w:val="00AF3918"/>
    <w:rsid w:val="00AF43E4"/>
    <w:rsid w:val="00AF75B7"/>
    <w:rsid w:val="00B05AE6"/>
    <w:rsid w:val="00B1308E"/>
    <w:rsid w:val="00B13ED2"/>
    <w:rsid w:val="00B1792E"/>
    <w:rsid w:val="00B279EF"/>
    <w:rsid w:val="00B339D8"/>
    <w:rsid w:val="00B365CF"/>
    <w:rsid w:val="00B37F4C"/>
    <w:rsid w:val="00B46C5F"/>
    <w:rsid w:val="00B5116B"/>
    <w:rsid w:val="00B555AB"/>
    <w:rsid w:val="00B62BA5"/>
    <w:rsid w:val="00B701DB"/>
    <w:rsid w:val="00B728EE"/>
    <w:rsid w:val="00B72A35"/>
    <w:rsid w:val="00B770C4"/>
    <w:rsid w:val="00B803CB"/>
    <w:rsid w:val="00B813EA"/>
    <w:rsid w:val="00B91546"/>
    <w:rsid w:val="00B92A44"/>
    <w:rsid w:val="00B934D4"/>
    <w:rsid w:val="00BA34F7"/>
    <w:rsid w:val="00BA39DE"/>
    <w:rsid w:val="00BB1A8C"/>
    <w:rsid w:val="00BB1E75"/>
    <w:rsid w:val="00BB514A"/>
    <w:rsid w:val="00BC36AC"/>
    <w:rsid w:val="00BC3C3C"/>
    <w:rsid w:val="00BD03A0"/>
    <w:rsid w:val="00BD5B3A"/>
    <w:rsid w:val="00BE2B3F"/>
    <w:rsid w:val="00BE7471"/>
    <w:rsid w:val="00BF28D6"/>
    <w:rsid w:val="00C061B6"/>
    <w:rsid w:val="00C40DD9"/>
    <w:rsid w:val="00C41062"/>
    <w:rsid w:val="00C43AD5"/>
    <w:rsid w:val="00C44F92"/>
    <w:rsid w:val="00C53A9F"/>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A125A"/>
    <w:rsid w:val="00CB0CBA"/>
    <w:rsid w:val="00CB0F38"/>
    <w:rsid w:val="00CC0102"/>
    <w:rsid w:val="00CD352A"/>
    <w:rsid w:val="00CE0391"/>
    <w:rsid w:val="00CE48C9"/>
    <w:rsid w:val="00CE63D8"/>
    <w:rsid w:val="00CF09C9"/>
    <w:rsid w:val="00CF16E0"/>
    <w:rsid w:val="00CF238C"/>
    <w:rsid w:val="00CF5163"/>
    <w:rsid w:val="00D01575"/>
    <w:rsid w:val="00D12F52"/>
    <w:rsid w:val="00D2139A"/>
    <w:rsid w:val="00D25553"/>
    <w:rsid w:val="00D27666"/>
    <w:rsid w:val="00D30F1F"/>
    <w:rsid w:val="00D32105"/>
    <w:rsid w:val="00D5081A"/>
    <w:rsid w:val="00D50B25"/>
    <w:rsid w:val="00D50ECB"/>
    <w:rsid w:val="00D630E2"/>
    <w:rsid w:val="00D73F4A"/>
    <w:rsid w:val="00D815F8"/>
    <w:rsid w:val="00D858E4"/>
    <w:rsid w:val="00D9194D"/>
    <w:rsid w:val="00D9762E"/>
    <w:rsid w:val="00DA11B6"/>
    <w:rsid w:val="00DA4846"/>
    <w:rsid w:val="00DA57B7"/>
    <w:rsid w:val="00DA6160"/>
    <w:rsid w:val="00DB2390"/>
    <w:rsid w:val="00DC3800"/>
    <w:rsid w:val="00DC3BF8"/>
    <w:rsid w:val="00DC6AD3"/>
    <w:rsid w:val="00DD5B00"/>
    <w:rsid w:val="00DD6F41"/>
    <w:rsid w:val="00DD71A4"/>
    <w:rsid w:val="00DE13F1"/>
    <w:rsid w:val="00DE37FD"/>
    <w:rsid w:val="00DE4C50"/>
    <w:rsid w:val="00DE4EB0"/>
    <w:rsid w:val="00DF040C"/>
    <w:rsid w:val="00DF4894"/>
    <w:rsid w:val="00DF5A46"/>
    <w:rsid w:val="00E024F4"/>
    <w:rsid w:val="00E06D7A"/>
    <w:rsid w:val="00E13C9C"/>
    <w:rsid w:val="00E165D2"/>
    <w:rsid w:val="00E2022E"/>
    <w:rsid w:val="00E2124A"/>
    <w:rsid w:val="00E25491"/>
    <w:rsid w:val="00E27AD8"/>
    <w:rsid w:val="00E32648"/>
    <w:rsid w:val="00E33A81"/>
    <w:rsid w:val="00E35590"/>
    <w:rsid w:val="00E40CF7"/>
    <w:rsid w:val="00E42FB2"/>
    <w:rsid w:val="00E45356"/>
    <w:rsid w:val="00E45F5A"/>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A0E76"/>
    <w:rsid w:val="00EA2124"/>
    <w:rsid w:val="00EA473F"/>
    <w:rsid w:val="00EA4947"/>
    <w:rsid w:val="00EA53F9"/>
    <w:rsid w:val="00EA5F51"/>
    <w:rsid w:val="00EA6944"/>
    <w:rsid w:val="00EA760D"/>
    <w:rsid w:val="00EB0287"/>
    <w:rsid w:val="00EB53FA"/>
    <w:rsid w:val="00EC411B"/>
    <w:rsid w:val="00ED11CD"/>
    <w:rsid w:val="00ED1333"/>
    <w:rsid w:val="00ED3A2C"/>
    <w:rsid w:val="00ED6103"/>
    <w:rsid w:val="00ED693C"/>
    <w:rsid w:val="00EE5D60"/>
    <w:rsid w:val="00EE695E"/>
    <w:rsid w:val="00EE7F55"/>
    <w:rsid w:val="00EF07D7"/>
    <w:rsid w:val="00EF12DE"/>
    <w:rsid w:val="00EF23D4"/>
    <w:rsid w:val="00EF2551"/>
    <w:rsid w:val="00EF2626"/>
    <w:rsid w:val="00EF3F82"/>
    <w:rsid w:val="00EF6178"/>
    <w:rsid w:val="00F03A86"/>
    <w:rsid w:val="00F06799"/>
    <w:rsid w:val="00F11FB4"/>
    <w:rsid w:val="00F202FA"/>
    <w:rsid w:val="00F24EBD"/>
    <w:rsid w:val="00F321C3"/>
    <w:rsid w:val="00F33396"/>
    <w:rsid w:val="00F368DF"/>
    <w:rsid w:val="00F36BDD"/>
    <w:rsid w:val="00F43E0B"/>
    <w:rsid w:val="00F45118"/>
    <w:rsid w:val="00F46C86"/>
    <w:rsid w:val="00F47414"/>
    <w:rsid w:val="00F515E9"/>
    <w:rsid w:val="00F54042"/>
    <w:rsid w:val="00F5500D"/>
    <w:rsid w:val="00F551FD"/>
    <w:rsid w:val="00F57686"/>
    <w:rsid w:val="00F61540"/>
    <w:rsid w:val="00F65B9B"/>
    <w:rsid w:val="00F65ED4"/>
    <w:rsid w:val="00F6730E"/>
    <w:rsid w:val="00F70E19"/>
    <w:rsid w:val="00F7206C"/>
    <w:rsid w:val="00F725B0"/>
    <w:rsid w:val="00F80857"/>
    <w:rsid w:val="00F84CB8"/>
    <w:rsid w:val="00F9065E"/>
    <w:rsid w:val="00F92F45"/>
    <w:rsid w:val="00F952EF"/>
    <w:rsid w:val="00F966DD"/>
    <w:rsid w:val="00FA030F"/>
    <w:rsid w:val="00FA7BB0"/>
    <w:rsid w:val="00FC0FD5"/>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9A4826"/>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nhideWhenUsed/>
    <w:rsid w:val="00945E61"/>
    <w:pPr>
      <w:tabs>
        <w:tab w:val="center" w:pos="4320"/>
        <w:tab w:val="right" w:pos="8640"/>
      </w:tabs>
    </w:pPr>
  </w:style>
  <w:style w:type="character" w:customStyle="1" w:styleId="GlavaZnak">
    <w:name w:val="Glava Znak"/>
    <w:aliases w:val="Znak Znak"/>
    <w:basedOn w:val="Privzetapisavaodstavka"/>
    <w:link w:val="Glava"/>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basedOn w:val="Navadnatabela"/>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paragraph" w:styleId="Revizija">
    <w:name w:val="Revision"/>
    <w:hidden/>
    <w:uiPriority w:val="99"/>
    <w:semiHidden/>
    <w:rsid w:val="00F80857"/>
    <w:rPr>
      <w:rFonts w:ascii="Trebuchet MS" w:eastAsia="Times New Roman" w:hAnsi="Trebuchet MS" w:cs="Times New Roman"/>
      <w:color w:val="auto"/>
      <w:szCs w:val="24"/>
      <w:lang w:val="sl-SI" w:eastAsia="sl-SI"/>
    </w:rPr>
  </w:style>
  <w:style w:type="character" w:styleId="Nerazreenaomemba">
    <w:name w:val="Unresolved Mention"/>
    <w:basedOn w:val="Privzetapisavaodstavka"/>
    <w:uiPriority w:val="99"/>
    <w:rsid w:val="00C936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icas.gov.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5582</Words>
  <Characters>31823</Characters>
  <Application>Microsoft Office Word</Application>
  <DocSecurity>0</DocSecurity>
  <Lines>265</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MONM - Aleš Šurla</cp:lastModifiedBy>
  <cp:revision>10</cp:revision>
  <dcterms:created xsi:type="dcterms:W3CDTF">2024-08-02T05:08:00Z</dcterms:created>
  <dcterms:modified xsi:type="dcterms:W3CDTF">2024-08-02T11:17:00Z</dcterms:modified>
</cp:coreProperties>
</file>