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985" w:rsidRPr="00E341F6" w:rsidRDefault="00B47985" w:rsidP="00B47985">
      <w:pPr>
        <w:jc w:val="both"/>
        <w:rPr>
          <w:szCs w:val="20"/>
        </w:rPr>
      </w:pPr>
      <w:r w:rsidRPr="00E341F6">
        <w:rPr>
          <w:b/>
          <w:szCs w:val="20"/>
        </w:rPr>
        <w:t>PRILOGA 2: P</w:t>
      </w:r>
      <w:r>
        <w:rPr>
          <w:b/>
          <w:szCs w:val="20"/>
        </w:rPr>
        <w:t>REDRAČUN</w:t>
      </w:r>
    </w:p>
    <w:p w:rsidR="00B47985" w:rsidRPr="00E341F6" w:rsidRDefault="00B47985" w:rsidP="00B47985">
      <w:pPr>
        <w:jc w:val="both"/>
        <w:rPr>
          <w:szCs w:val="20"/>
        </w:rPr>
      </w:pPr>
    </w:p>
    <w:p w:rsidR="00B47985" w:rsidRPr="00E341F6" w:rsidRDefault="00B47985" w:rsidP="00B47985">
      <w:pPr>
        <w:jc w:val="both"/>
        <w:rPr>
          <w:szCs w:val="20"/>
        </w:rPr>
      </w:pPr>
      <w:r w:rsidRPr="00E341F6">
        <w:rPr>
          <w:szCs w:val="20"/>
        </w:rPr>
        <w:t>Številka ponudbe __________________, datum __________________</w:t>
      </w:r>
      <w:r w:rsidRPr="004A1984">
        <w:t xml:space="preserve"> </w:t>
      </w:r>
      <w:r w:rsidRPr="004A1984">
        <w:rPr>
          <w:szCs w:val="20"/>
        </w:rPr>
        <w:t xml:space="preserve">na javno naročilo MORS </w:t>
      </w:r>
      <w:r w:rsidR="0062531E">
        <w:rPr>
          <w:szCs w:val="20"/>
        </w:rPr>
        <w:t>191</w:t>
      </w:r>
      <w:r w:rsidRPr="004A1984">
        <w:rPr>
          <w:szCs w:val="20"/>
        </w:rPr>
        <w:t>/20</w:t>
      </w:r>
      <w:r w:rsidR="008A11A5">
        <w:rPr>
          <w:szCs w:val="20"/>
        </w:rPr>
        <w:t>24</w:t>
      </w:r>
      <w:r w:rsidRPr="004A1984">
        <w:rPr>
          <w:szCs w:val="20"/>
        </w:rPr>
        <w:t xml:space="preserve"> – ON – </w:t>
      </w:r>
      <w:proofErr w:type="spellStart"/>
      <w:r w:rsidRPr="004A1984">
        <w:rPr>
          <w:szCs w:val="20"/>
        </w:rPr>
        <w:t>PSPs</w:t>
      </w:r>
      <w:proofErr w:type="spellEnd"/>
    </w:p>
    <w:p w:rsidR="00B47985" w:rsidRDefault="00B47985" w:rsidP="00B47985">
      <w:pPr>
        <w:rPr>
          <w:szCs w:val="20"/>
        </w:rPr>
      </w:pPr>
    </w:p>
    <w:p w:rsidR="003C37B7" w:rsidRPr="003C37B7" w:rsidRDefault="003C37B7" w:rsidP="003C37B7">
      <w:pPr>
        <w:rPr>
          <w:b/>
          <w:szCs w:val="20"/>
        </w:rPr>
      </w:pPr>
      <w:r w:rsidRPr="003C37B7">
        <w:rPr>
          <w:b/>
          <w:szCs w:val="20"/>
        </w:rPr>
        <w:t>SKLOP 2: Vzdrževanje mobilnega kemijskega laboratorija - MOBKLAB</w:t>
      </w:r>
    </w:p>
    <w:p w:rsidR="003C37B7" w:rsidRPr="003C37B7" w:rsidRDefault="003C37B7" w:rsidP="003C37B7">
      <w:pPr>
        <w:jc w:val="both"/>
        <w:rPr>
          <w:rFonts w:cs="Times New Roman"/>
          <w:b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8"/>
        <w:gridCol w:w="3204"/>
        <w:gridCol w:w="6092"/>
      </w:tblGrid>
      <w:tr w:rsidR="003C37B7" w:rsidRPr="003C37B7" w:rsidTr="008E0E10">
        <w:trPr>
          <w:trHeight w:val="408"/>
        </w:trPr>
        <w:tc>
          <w:tcPr>
            <w:tcW w:w="4700" w:type="dxa"/>
            <w:shd w:val="clear" w:color="auto" w:fill="auto"/>
            <w:vAlign w:val="center"/>
          </w:tcPr>
          <w:p w:rsidR="003C37B7" w:rsidRPr="003C37B7" w:rsidRDefault="003C37B7" w:rsidP="003C37B7">
            <w:pPr>
              <w:jc w:val="center"/>
              <w:rPr>
                <w:b/>
                <w:szCs w:val="20"/>
                <w:lang w:eastAsia="sl-SI"/>
              </w:rPr>
            </w:pPr>
            <w:r w:rsidRPr="003C37B7">
              <w:rPr>
                <w:b/>
                <w:szCs w:val="20"/>
                <w:lang w:eastAsia="sl-SI"/>
              </w:rPr>
              <w:t>STORITEV</w:t>
            </w:r>
          </w:p>
        </w:tc>
        <w:tc>
          <w:tcPr>
            <w:tcW w:w="3205" w:type="dxa"/>
            <w:shd w:val="clear" w:color="auto" w:fill="auto"/>
            <w:vAlign w:val="center"/>
          </w:tcPr>
          <w:p w:rsidR="003C37B7" w:rsidRPr="003C37B7" w:rsidRDefault="003C37B7" w:rsidP="003C37B7">
            <w:pPr>
              <w:jc w:val="center"/>
              <w:rPr>
                <w:b/>
                <w:szCs w:val="20"/>
                <w:lang w:eastAsia="sl-SI"/>
              </w:rPr>
            </w:pPr>
            <w:r w:rsidRPr="003C37B7">
              <w:rPr>
                <w:b/>
                <w:szCs w:val="20"/>
                <w:lang w:eastAsia="sl-SI"/>
              </w:rPr>
              <w:t>KOLIČINA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C37B7" w:rsidRPr="003C37B7" w:rsidRDefault="003C37B7" w:rsidP="003C37B7">
            <w:pPr>
              <w:jc w:val="center"/>
              <w:rPr>
                <w:b/>
                <w:szCs w:val="20"/>
                <w:lang w:eastAsia="sl-SI"/>
              </w:rPr>
            </w:pPr>
            <w:r w:rsidRPr="003C37B7">
              <w:rPr>
                <w:b/>
                <w:szCs w:val="20"/>
                <w:lang w:eastAsia="sl-SI"/>
              </w:rPr>
              <w:t>OKVIRNA VREDNOST z DDV v EUR</w:t>
            </w:r>
          </w:p>
        </w:tc>
      </w:tr>
      <w:tr w:rsidR="003C37B7" w:rsidRPr="003C37B7" w:rsidTr="008E0E10">
        <w:trPr>
          <w:trHeight w:val="854"/>
        </w:trPr>
        <w:tc>
          <w:tcPr>
            <w:tcW w:w="4700" w:type="dxa"/>
            <w:shd w:val="clear" w:color="auto" w:fill="auto"/>
            <w:vAlign w:val="center"/>
          </w:tcPr>
          <w:p w:rsidR="003C37B7" w:rsidRPr="003C37B7" w:rsidRDefault="003C37B7" w:rsidP="003C37B7">
            <w:pPr>
              <w:jc w:val="center"/>
              <w:rPr>
                <w:szCs w:val="20"/>
                <w:lang w:eastAsia="sl-SI"/>
              </w:rPr>
            </w:pPr>
            <w:r w:rsidRPr="003C37B7">
              <w:rPr>
                <w:szCs w:val="20"/>
              </w:rPr>
              <w:t>Vzdrževanje mobilnega kemijskega laboratorija - MOBKLAB</w:t>
            </w:r>
          </w:p>
        </w:tc>
        <w:tc>
          <w:tcPr>
            <w:tcW w:w="3205" w:type="dxa"/>
            <w:shd w:val="clear" w:color="auto" w:fill="auto"/>
            <w:vAlign w:val="center"/>
          </w:tcPr>
          <w:p w:rsidR="003C37B7" w:rsidRPr="003C37B7" w:rsidRDefault="003C37B7" w:rsidP="003C37B7">
            <w:pPr>
              <w:jc w:val="center"/>
              <w:rPr>
                <w:szCs w:val="20"/>
                <w:lang w:eastAsia="sl-SI"/>
              </w:rPr>
            </w:pPr>
            <w:r w:rsidRPr="003C37B7">
              <w:rPr>
                <w:szCs w:val="20"/>
                <w:lang w:eastAsia="sl-SI"/>
              </w:rPr>
              <w:t>glede na posamezno naročilo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C37B7" w:rsidRPr="003C37B7" w:rsidRDefault="003C37B7" w:rsidP="003C37B7">
            <w:pPr>
              <w:jc w:val="center"/>
              <w:rPr>
                <w:szCs w:val="20"/>
                <w:lang w:eastAsia="sl-SI"/>
              </w:rPr>
            </w:pPr>
            <w:r w:rsidRPr="003C37B7">
              <w:rPr>
                <w:szCs w:val="20"/>
                <w:lang w:eastAsia="sl-SI"/>
              </w:rPr>
              <w:t xml:space="preserve">Informativna/okvirna vrednost naročila za obdobje 48 mesecev znaša </w:t>
            </w:r>
            <w:r>
              <w:rPr>
                <w:szCs w:val="20"/>
                <w:lang w:eastAsia="sl-SI"/>
              </w:rPr>
              <w:t>215</w:t>
            </w:r>
            <w:r w:rsidRPr="003C37B7">
              <w:rPr>
                <w:szCs w:val="20"/>
                <w:lang w:eastAsia="sl-SI"/>
              </w:rPr>
              <w:t>.000,00 EUR</w:t>
            </w:r>
          </w:p>
        </w:tc>
      </w:tr>
    </w:tbl>
    <w:p w:rsidR="003C37B7" w:rsidRPr="003C37B7" w:rsidRDefault="003C37B7" w:rsidP="003C37B7">
      <w:pPr>
        <w:rPr>
          <w:rFonts w:cs="Times New Roman"/>
          <w:szCs w:val="20"/>
        </w:rPr>
      </w:pPr>
    </w:p>
    <w:p w:rsidR="00B47985" w:rsidRPr="008A6A90" w:rsidRDefault="00B47985" w:rsidP="00B47985">
      <w:pPr>
        <w:rPr>
          <w:rFonts w:cs="Times New Roman"/>
          <w:szCs w:val="20"/>
        </w:rPr>
      </w:pPr>
    </w:p>
    <w:p w:rsidR="0062531E" w:rsidRPr="0062531E" w:rsidRDefault="0062531E" w:rsidP="0062531E">
      <w:pPr>
        <w:jc w:val="both"/>
        <w:rPr>
          <w:b/>
          <w:szCs w:val="20"/>
        </w:rPr>
      </w:pPr>
      <w:r w:rsidRPr="0062531E">
        <w:rPr>
          <w:b/>
        </w:rPr>
        <w:t>SKUPNA VREDNOST LETNEGA SERVISA</w:t>
      </w:r>
      <w:r>
        <w:rPr>
          <w:b/>
        </w:rPr>
        <w:t>:</w:t>
      </w:r>
      <w:r w:rsidRPr="0062531E">
        <w:rPr>
          <w:b/>
        </w:rPr>
        <w:t xml:space="preserve"> </w:t>
      </w:r>
      <w:r w:rsidRPr="0062531E">
        <w:t xml:space="preserve">_____________ EUR brez DDV </w:t>
      </w:r>
      <w:r w:rsidRPr="0062531E">
        <w:rPr>
          <w:highlight w:val="lightGray"/>
        </w:rPr>
        <w:t>(ocenjevalni kriterij)</w:t>
      </w:r>
      <w:r w:rsidRPr="0062531E">
        <w:t xml:space="preserve"> oz. _____________ EUR z DDV</w:t>
      </w:r>
      <w:r>
        <w:rPr>
          <w:b/>
        </w:rPr>
        <w:t xml:space="preserve"> </w:t>
      </w:r>
    </w:p>
    <w:p w:rsidR="00B47985" w:rsidRDefault="00B47985" w:rsidP="00B47985">
      <w:pPr>
        <w:jc w:val="both"/>
        <w:rPr>
          <w:b/>
          <w:szCs w:val="20"/>
        </w:rPr>
      </w:pPr>
    </w:p>
    <w:p w:rsidR="00B47985" w:rsidRDefault="00B47985" w:rsidP="00B47985">
      <w:pPr>
        <w:rPr>
          <w:szCs w:val="20"/>
        </w:rPr>
      </w:pPr>
      <w:r w:rsidRPr="002A39A9">
        <w:rPr>
          <w:b/>
          <w:szCs w:val="20"/>
        </w:rPr>
        <w:t>CENA DELOVNE URE</w:t>
      </w:r>
      <w:r w:rsidRPr="002A39A9">
        <w:rPr>
          <w:szCs w:val="20"/>
        </w:rPr>
        <w:t xml:space="preserve">: _____________ EUR brez DDV </w:t>
      </w:r>
      <w:r w:rsidRPr="002A39A9">
        <w:rPr>
          <w:szCs w:val="20"/>
          <w:highlight w:val="lightGray"/>
        </w:rPr>
        <w:t>(ocenjevalni kriterij)</w:t>
      </w:r>
      <w:r w:rsidRPr="002A39A9">
        <w:rPr>
          <w:szCs w:val="20"/>
        </w:rPr>
        <w:t xml:space="preserve"> oz. ______________ EUR z DDV</w:t>
      </w:r>
    </w:p>
    <w:p w:rsidR="0062531E" w:rsidRDefault="0062531E" w:rsidP="00B47985">
      <w:pPr>
        <w:rPr>
          <w:szCs w:val="20"/>
        </w:rPr>
      </w:pPr>
    </w:p>
    <w:p w:rsidR="0062531E" w:rsidRPr="002A39A9" w:rsidRDefault="0062531E" w:rsidP="00B47985">
      <w:pPr>
        <w:rPr>
          <w:szCs w:val="20"/>
        </w:rPr>
      </w:pPr>
      <w:r w:rsidRPr="0062531E">
        <w:rPr>
          <w:b/>
        </w:rPr>
        <w:t>SKUPNA VREDNOST POTROŠNEGA MATERIALA/NADOMESTNIH DELOV</w:t>
      </w:r>
      <w:r>
        <w:rPr>
          <w:b/>
        </w:rPr>
        <w:t xml:space="preserve">: </w:t>
      </w:r>
      <w:r w:rsidRPr="0062531E">
        <w:t>___________ brez</w:t>
      </w:r>
      <w:r w:rsidRPr="0030100A">
        <w:t xml:space="preserve"> DDV</w:t>
      </w:r>
      <w:r>
        <w:t xml:space="preserve"> </w:t>
      </w:r>
      <w:r w:rsidRPr="0062531E">
        <w:rPr>
          <w:highlight w:val="lightGray"/>
        </w:rPr>
        <w:t>(ocenjevalni kriterij)</w:t>
      </w:r>
      <w:r w:rsidRPr="0062531E">
        <w:t xml:space="preserve"> oz. ____________ EUR z DDV</w:t>
      </w:r>
    </w:p>
    <w:p w:rsidR="00B47985" w:rsidRDefault="00B47985" w:rsidP="00B47985">
      <w:pPr>
        <w:jc w:val="both"/>
        <w:rPr>
          <w:b/>
          <w:szCs w:val="20"/>
        </w:rPr>
      </w:pPr>
    </w:p>
    <w:p w:rsidR="00B47985" w:rsidRDefault="00B47985" w:rsidP="00B47985">
      <w:pPr>
        <w:jc w:val="both"/>
        <w:rPr>
          <w:b/>
          <w:szCs w:val="20"/>
        </w:rPr>
      </w:pPr>
    </w:p>
    <w:p w:rsidR="00B47985" w:rsidRPr="008A6A90" w:rsidRDefault="00B47985" w:rsidP="00B47985">
      <w:pPr>
        <w:jc w:val="both"/>
        <w:rPr>
          <w:b/>
          <w:szCs w:val="20"/>
        </w:rPr>
      </w:pPr>
      <w:r w:rsidRPr="008A6A90">
        <w:rPr>
          <w:b/>
          <w:szCs w:val="20"/>
        </w:rPr>
        <w:t xml:space="preserve">KRAJ </w:t>
      </w:r>
      <w:r>
        <w:rPr>
          <w:b/>
          <w:szCs w:val="20"/>
        </w:rPr>
        <w:t>IZVEDBE DEL</w:t>
      </w:r>
      <w:r w:rsidRPr="008A6A90">
        <w:rPr>
          <w:b/>
          <w:szCs w:val="20"/>
        </w:rPr>
        <w:t>:</w:t>
      </w:r>
      <w:r>
        <w:rPr>
          <w:b/>
          <w:szCs w:val="20"/>
        </w:rPr>
        <w:tab/>
      </w:r>
      <w:r w:rsidRPr="008A6A90">
        <w:rPr>
          <w:szCs w:val="20"/>
        </w:rPr>
        <w:tab/>
        <w:t xml:space="preserve">Lokacija </w:t>
      </w:r>
      <w:r>
        <w:rPr>
          <w:szCs w:val="20"/>
        </w:rPr>
        <w:t>izvajalca oz. naročnika (razvidno iz posameznega naročila)</w:t>
      </w:r>
      <w:r w:rsidRPr="008A6A90">
        <w:rPr>
          <w:szCs w:val="20"/>
        </w:rPr>
        <w:t>.</w:t>
      </w:r>
    </w:p>
    <w:p w:rsidR="00B47985" w:rsidRPr="008A6A90" w:rsidRDefault="00B47985" w:rsidP="00B47985">
      <w:pPr>
        <w:jc w:val="both"/>
        <w:rPr>
          <w:szCs w:val="20"/>
        </w:rPr>
      </w:pPr>
      <w:r w:rsidRPr="008A6A90">
        <w:rPr>
          <w:b/>
          <w:szCs w:val="20"/>
        </w:rPr>
        <w:t>PLAČILO :</w:t>
      </w:r>
      <w:r w:rsidRPr="008A6A90">
        <w:rPr>
          <w:szCs w:val="20"/>
        </w:rPr>
        <w:tab/>
      </w:r>
      <w:r w:rsidRPr="008A6A90">
        <w:rPr>
          <w:szCs w:val="20"/>
        </w:rPr>
        <w:tab/>
      </w:r>
      <w:r w:rsidRPr="008A6A90">
        <w:rPr>
          <w:szCs w:val="20"/>
        </w:rPr>
        <w:tab/>
        <w:t xml:space="preserve">Plačilni rok je </w:t>
      </w:r>
      <w:r w:rsidR="003F3EBE">
        <w:rPr>
          <w:szCs w:val="20"/>
        </w:rPr>
        <w:t xml:space="preserve">največ </w:t>
      </w:r>
      <w:r w:rsidRPr="008A6A90">
        <w:rPr>
          <w:szCs w:val="20"/>
        </w:rPr>
        <w:t>30</w:t>
      </w:r>
      <w:r w:rsidR="003F3EBE">
        <w:rPr>
          <w:szCs w:val="20"/>
        </w:rPr>
        <w:t xml:space="preserve"> dni</w:t>
      </w:r>
      <w:r w:rsidR="00066A5D">
        <w:rPr>
          <w:szCs w:val="20"/>
        </w:rPr>
        <w:t xml:space="preserve"> </w:t>
      </w:r>
      <w:r w:rsidRPr="008A6A90">
        <w:rPr>
          <w:szCs w:val="20"/>
        </w:rPr>
        <w:t>in začne teči naslednji dan po prejemu</w:t>
      </w:r>
      <w:r>
        <w:rPr>
          <w:szCs w:val="20"/>
        </w:rPr>
        <w:t xml:space="preserve"> e-računa</w:t>
      </w:r>
      <w:r w:rsidRPr="008A6A90">
        <w:rPr>
          <w:szCs w:val="20"/>
        </w:rPr>
        <w:t>, ki je podlaga za izplačilo.</w:t>
      </w:r>
    </w:p>
    <w:p w:rsidR="00B47985" w:rsidRDefault="00B47985" w:rsidP="00B47985">
      <w:pPr>
        <w:rPr>
          <w:szCs w:val="20"/>
        </w:rPr>
      </w:pPr>
      <w:r w:rsidRPr="008A6A90">
        <w:rPr>
          <w:b/>
          <w:szCs w:val="20"/>
        </w:rPr>
        <w:t>VELJAVNOST PONUDBE</w:t>
      </w:r>
      <w:r w:rsidRPr="008A6A90">
        <w:rPr>
          <w:szCs w:val="20"/>
        </w:rPr>
        <w:t xml:space="preserve">: </w:t>
      </w:r>
      <w:r w:rsidRPr="008A6A90">
        <w:rPr>
          <w:szCs w:val="20"/>
        </w:rPr>
        <w:tab/>
      </w:r>
      <w:r>
        <w:rPr>
          <w:szCs w:val="20"/>
        </w:rPr>
        <w:t>12</w:t>
      </w:r>
      <w:r w:rsidRPr="008A6A90">
        <w:rPr>
          <w:szCs w:val="20"/>
        </w:rPr>
        <w:t>0 dni od datuma določenega za oddajo ponudbe.</w:t>
      </w:r>
    </w:p>
    <w:p w:rsidR="00B47985" w:rsidRDefault="00B47985" w:rsidP="00B47985">
      <w:pPr>
        <w:ind w:left="2880" w:hanging="2880"/>
        <w:rPr>
          <w:szCs w:val="20"/>
        </w:rPr>
      </w:pPr>
      <w:r w:rsidRPr="00B9156E">
        <w:rPr>
          <w:b/>
          <w:szCs w:val="20"/>
        </w:rPr>
        <w:t>ROK IZVEDBE DEL</w:t>
      </w:r>
      <w:r>
        <w:rPr>
          <w:szCs w:val="20"/>
        </w:rPr>
        <w:t>:</w:t>
      </w:r>
      <w:r>
        <w:rPr>
          <w:szCs w:val="20"/>
        </w:rPr>
        <w:tab/>
        <w:t xml:space="preserve">Se določi v </w:t>
      </w:r>
      <w:r w:rsidRPr="00A87308">
        <w:rPr>
          <w:szCs w:val="20"/>
        </w:rPr>
        <w:t xml:space="preserve">posameznem naročilu. </w:t>
      </w:r>
      <w:r>
        <w:rPr>
          <w:szCs w:val="20"/>
        </w:rPr>
        <w:t xml:space="preserve">Za izvedbo letnega pregleda je __________ dni (največ 45) od prevzema MTS. </w:t>
      </w:r>
      <w:r w:rsidRPr="00A87308">
        <w:rPr>
          <w:szCs w:val="20"/>
        </w:rPr>
        <w:t>Max odzivni čas na klic za popravila je 48 ur. Max odzivni čas (sprejem sredstva na pregled) za izvedbo letnega pregleda je 30 dni od sprejema zahtevka.</w:t>
      </w:r>
    </w:p>
    <w:p w:rsidR="00B47985" w:rsidRPr="00A87308" w:rsidRDefault="00B47985" w:rsidP="00B47985">
      <w:pPr>
        <w:ind w:left="2880" w:hanging="2880"/>
        <w:rPr>
          <w:szCs w:val="20"/>
        </w:rPr>
      </w:pPr>
      <w:r>
        <w:rPr>
          <w:b/>
          <w:szCs w:val="20"/>
        </w:rPr>
        <w:t>ROK DOBAVE BLAGA</w:t>
      </w:r>
      <w:r w:rsidRPr="00C9630C">
        <w:rPr>
          <w:szCs w:val="20"/>
        </w:rPr>
        <w:t>:</w:t>
      </w:r>
      <w:r>
        <w:rPr>
          <w:szCs w:val="20"/>
        </w:rPr>
        <w:tab/>
        <w:t xml:space="preserve">Se določi v </w:t>
      </w:r>
      <w:r w:rsidRPr="00A87308">
        <w:rPr>
          <w:szCs w:val="20"/>
        </w:rPr>
        <w:t>posameznem naročilu</w:t>
      </w:r>
      <w:r>
        <w:rPr>
          <w:szCs w:val="20"/>
        </w:rPr>
        <w:t>.</w:t>
      </w:r>
    </w:p>
    <w:p w:rsidR="00B47985" w:rsidRPr="001B0B13" w:rsidRDefault="00B47985" w:rsidP="00B47985">
      <w:pPr>
        <w:ind w:left="2880" w:hanging="2880"/>
        <w:jc w:val="both"/>
        <w:rPr>
          <w:szCs w:val="20"/>
        </w:rPr>
      </w:pPr>
      <w:r w:rsidRPr="008A6A90">
        <w:rPr>
          <w:b/>
          <w:szCs w:val="20"/>
        </w:rPr>
        <w:t xml:space="preserve">GARANCIJA: </w:t>
      </w:r>
      <w:r w:rsidRPr="008A6A90">
        <w:rPr>
          <w:b/>
          <w:szCs w:val="20"/>
        </w:rPr>
        <w:tab/>
      </w:r>
      <w:r w:rsidRPr="001B0B13">
        <w:rPr>
          <w:szCs w:val="20"/>
        </w:rPr>
        <w:t>Za vsako posamezno naročilo za vzdrževalna dela je garancija ________</w:t>
      </w:r>
      <w:r>
        <w:rPr>
          <w:szCs w:val="20"/>
        </w:rPr>
        <w:t xml:space="preserve"> </w:t>
      </w:r>
      <w:r w:rsidRPr="001B0B13">
        <w:rPr>
          <w:szCs w:val="20"/>
        </w:rPr>
        <w:t>mesecev (najmanj 12 mesecev), za vgrajen oz. dobavljen nadomestni del pa _________ mesecev (najmanj 12 mesecev)</w:t>
      </w:r>
    </w:p>
    <w:p w:rsidR="00B47985" w:rsidRPr="001B0B13" w:rsidRDefault="00B47985" w:rsidP="00B47985">
      <w:pPr>
        <w:jc w:val="both"/>
        <w:rPr>
          <w:szCs w:val="20"/>
        </w:rPr>
      </w:pPr>
    </w:p>
    <w:p w:rsidR="008A11A5" w:rsidRPr="008A11A5" w:rsidRDefault="008A11A5" w:rsidP="008A11A5">
      <w:pPr>
        <w:jc w:val="both"/>
        <w:rPr>
          <w:szCs w:val="20"/>
        </w:rPr>
      </w:pPr>
      <w:r w:rsidRPr="008A11A5">
        <w:rPr>
          <w:szCs w:val="20"/>
        </w:rPr>
        <w:t>Način naročanja posameznih del in nadomestnih delov:</w:t>
      </w:r>
    </w:p>
    <w:p w:rsidR="008A11A5" w:rsidRPr="008A11A5" w:rsidRDefault="008A11A5" w:rsidP="008A11A5">
      <w:pPr>
        <w:numPr>
          <w:ilvl w:val="0"/>
          <w:numId w:val="4"/>
        </w:numPr>
        <w:jc w:val="both"/>
        <w:rPr>
          <w:szCs w:val="20"/>
        </w:rPr>
      </w:pPr>
      <w:r w:rsidRPr="008A11A5">
        <w:rPr>
          <w:szCs w:val="20"/>
        </w:rPr>
        <w:t>Storitev vzdrževanja pri izvajalcu lahko naroči le pooblaščena oseba naročnika.</w:t>
      </w:r>
    </w:p>
    <w:p w:rsidR="008A11A5" w:rsidRPr="008A11A5" w:rsidRDefault="008A11A5" w:rsidP="008A11A5">
      <w:pPr>
        <w:numPr>
          <w:ilvl w:val="0"/>
          <w:numId w:val="4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Cs w:val="20"/>
        </w:rPr>
      </w:pPr>
      <w:r w:rsidRPr="008A11A5">
        <w:rPr>
          <w:szCs w:val="20"/>
        </w:rPr>
        <w:lastRenderedPageBreak/>
        <w:t>Naročnik pošlje izvajalcu pismeni PRIMOPREDAJNI ZAPISNIK S KAKOVOSTNIM PREVZEMOM PRI ZUNANJEM IZVAJALCU (ST 09.1 IN ST 09.4), v katerem navede opremo in opis predvidenega dela ter obvesti izvajalca, katera enota bo pripeljala MS, kdaj in v kakšnih količinah oz. kdaj in kje se lahko opravi vzdrževalni poseg na MS.</w:t>
      </w:r>
    </w:p>
    <w:p w:rsidR="008A11A5" w:rsidRPr="008A11A5" w:rsidRDefault="008A11A5" w:rsidP="008A11A5">
      <w:pPr>
        <w:numPr>
          <w:ilvl w:val="0"/>
          <w:numId w:val="4"/>
        </w:numPr>
        <w:jc w:val="both"/>
        <w:rPr>
          <w:szCs w:val="20"/>
        </w:rPr>
      </w:pPr>
      <w:r w:rsidRPr="008A11A5">
        <w:rPr>
          <w:szCs w:val="20"/>
        </w:rPr>
        <w:t>Po prejemu MS izvajalec oceni vrednost popravila, se v primeru nejasnosti posvetuje z naročnikom in izdela predračun, v katerem specificira delo in material ter izvedbeni rok storitve, ki ga potrdi naročnik.</w:t>
      </w:r>
    </w:p>
    <w:p w:rsidR="008A11A5" w:rsidRPr="008A11A5" w:rsidRDefault="008A11A5" w:rsidP="008A11A5">
      <w:pPr>
        <w:numPr>
          <w:ilvl w:val="0"/>
          <w:numId w:val="4"/>
        </w:numPr>
        <w:jc w:val="both"/>
        <w:rPr>
          <w:szCs w:val="20"/>
        </w:rPr>
      </w:pPr>
      <w:r w:rsidRPr="008A11A5">
        <w:rPr>
          <w:szCs w:val="20"/>
        </w:rPr>
        <w:t>Prevzem opreme iz popravila oz. po opravljenem popravilu, ki je bila predmet vzdrževanja se količinsko in kakovostno potrdi z istim ZAPISNIKOM (ST 09.1 IN ST 09.4).</w:t>
      </w:r>
    </w:p>
    <w:p w:rsidR="00B47985" w:rsidRPr="003456AF" w:rsidRDefault="00B47985" w:rsidP="008A11A5">
      <w:pPr>
        <w:jc w:val="both"/>
        <w:rPr>
          <w:szCs w:val="20"/>
        </w:rPr>
      </w:pPr>
    </w:p>
    <w:p w:rsidR="00B47985" w:rsidRPr="003456AF" w:rsidRDefault="00B47985" w:rsidP="008A11A5">
      <w:pPr>
        <w:jc w:val="both"/>
        <w:rPr>
          <w:szCs w:val="20"/>
        </w:rPr>
      </w:pPr>
      <w:r w:rsidRPr="003456AF">
        <w:rPr>
          <w:szCs w:val="20"/>
        </w:rPr>
        <w:t>Za blago za katere ceniki niso priloga pogodbe se smiselno uporabi obrazce ter postopek s katerim se naroča storitve (navedeni zgoraj).</w:t>
      </w:r>
    </w:p>
    <w:p w:rsidR="00B47985" w:rsidRPr="003456AF" w:rsidRDefault="00B47985" w:rsidP="008A11A5">
      <w:pPr>
        <w:jc w:val="both"/>
        <w:rPr>
          <w:b/>
          <w:szCs w:val="20"/>
        </w:rPr>
      </w:pPr>
    </w:p>
    <w:p w:rsidR="00B47985" w:rsidRPr="00767C5F" w:rsidRDefault="00B47985" w:rsidP="00B47985">
      <w:pPr>
        <w:rPr>
          <w:szCs w:val="20"/>
        </w:rPr>
      </w:pPr>
      <w:r w:rsidRPr="00767C5F">
        <w:rPr>
          <w:szCs w:val="20"/>
        </w:rPr>
        <w:t>Priloga:</w:t>
      </w:r>
    </w:p>
    <w:p w:rsidR="00B47985" w:rsidRPr="00767C5F" w:rsidRDefault="00B47985" w:rsidP="00B47985">
      <w:pPr>
        <w:numPr>
          <w:ilvl w:val="0"/>
          <w:numId w:val="3"/>
        </w:numPr>
        <w:tabs>
          <w:tab w:val="clear" w:pos="700"/>
        </w:tabs>
        <w:ind w:left="426" w:hanging="406"/>
        <w:rPr>
          <w:szCs w:val="20"/>
        </w:rPr>
      </w:pPr>
      <w:r w:rsidRPr="00767C5F">
        <w:rPr>
          <w:szCs w:val="20"/>
        </w:rPr>
        <w:t>cena rednega letnega servisa,</w:t>
      </w:r>
    </w:p>
    <w:p w:rsidR="003C37B7" w:rsidRPr="00767C5F" w:rsidRDefault="003C37B7" w:rsidP="003C37B7">
      <w:pPr>
        <w:numPr>
          <w:ilvl w:val="0"/>
          <w:numId w:val="3"/>
        </w:numPr>
        <w:tabs>
          <w:tab w:val="clear" w:pos="700"/>
        </w:tabs>
        <w:ind w:left="426" w:hanging="426"/>
        <w:jc w:val="both"/>
        <w:rPr>
          <w:szCs w:val="20"/>
        </w:rPr>
      </w:pPr>
      <w:r w:rsidRPr="00767C5F">
        <w:rPr>
          <w:szCs w:val="20"/>
        </w:rPr>
        <w:t xml:space="preserve">cenik nadomestnih delov in potrošnega materiala za opremo: digestorij (Iskra Pio </w:t>
      </w:r>
      <w:proofErr w:type="spellStart"/>
      <w:r w:rsidRPr="00767C5F">
        <w:rPr>
          <w:szCs w:val="20"/>
        </w:rPr>
        <w:t>d.o.o</w:t>
      </w:r>
      <w:proofErr w:type="spellEnd"/>
      <w:r w:rsidRPr="00767C5F">
        <w:rPr>
          <w:szCs w:val="20"/>
        </w:rPr>
        <w:t xml:space="preserve">., Šentjernej), plinski kromatograf </w:t>
      </w:r>
      <w:proofErr w:type="spellStart"/>
      <w:r w:rsidRPr="00767C5F">
        <w:rPr>
          <w:szCs w:val="20"/>
        </w:rPr>
        <w:t>Agilent</w:t>
      </w:r>
      <w:proofErr w:type="spellEnd"/>
      <w:r w:rsidRPr="00767C5F">
        <w:rPr>
          <w:szCs w:val="20"/>
        </w:rPr>
        <w:t xml:space="preserve"> 7890A in masno selektivni detektor </w:t>
      </w:r>
      <w:proofErr w:type="spellStart"/>
      <w:r w:rsidRPr="00767C5F">
        <w:rPr>
          <w:szCs w:val="20"/>
        </w:rPr>
        <w:t>Agilent</w:t>
      </w:r>
      <w:proofErr w:type="spellEnd"/>
      <w:r w:rsidRPr="00767C5F">
        <w:rPr>
          <w:szCs w:val="20"/>
        </w:rPr>
        <w:t xml:space="preserve"> 5975C (</w:t>
      </w:r>
      <w:proofErr w:type="spellStart"/>
      <w:r w:rsidRPr="00767C5F">
        <w:rPr>
          <w:szCs w:val="20"/>
        </w:rPr>
        <w:t>Agilent</w:t>
      </w:r>
      <w:proofErr w:type="spellEnd"/>
      <w:r w:rsidRPr="00767C5F">
        <w:rPr>
          <w:szCs w:val="20"/>
        </w:rPr>
        <w:t>, ZDA), sistem nadtlačnega prezračevanja in NRKB filtracije BETH-EL-ZAIKHRON YAAQOV FA 230/150 (BETH-EL-ZAIKHRON YAAQOV, Izrael)</w:t>
      </w:r>
      <w:r w:rsidR="00066A5D">
        <w:rPr>
          <w:szCs w:val="20"/>
        </w:rPr>
        <w:t>,</w:t>
      </w:r>
      <w:bookmarkStart w:id="0" w:name="_GoBack"/>
      <w:bookmarkEnd w:id="0"/>
    </w:p>
    <w:p w:rsidR="00B47985" w:rsidRPr="00767C5F" w:rsidRDefault="003C37B7" w:rsidP="003C37B7">
      <w:pPr>
        <w:numPr>
          <w:ilvl w:val="0"/>
          <w:numId w:val="1"/>
        </w:numPr>
        <w:ind w:left="426" w:hanging="426"/>
        <w:rPr>
          <w:szCs w:val="20"/>
        </w:rPr>
      </w:pPr>
      <w:r w:rsidRPr="00767C5F">
        <w:rPr>
          <w:szCs w:val="20"/>
        </w:rPr>
        <w:t>cene potrošnega materiala in nadomestnih delov (predračun _sklop2_</w:t>
      </w:r>
      <w:r>
        <w:rPr>
          <w:szCs w:val="20"/>
        </w:rPr>
        <w:t>191</w:t>
      </w:r>
      <w:r w:rsidRPr="00767C5F">
        <w:rPr>
          <w:szCs w:val="20"/>
        </w:rPr>
        <w:t>.xls)</w:t>
      </w:r>
      <w:r w:rsidR="00B47985" w:rsidRPr="00767C5F">
        <w:rPr>
          <w:szCs w:val="20"/>
        </w:rPr>
        <w:t>morebitni ceniki drugih nadomestnih delov in potrošnega materiala ter ceniki storitev (čim več kot jih ima ponudnik na razpolago).</w:t>
      </w:r>
    </w:p>
    <w:p w:rsidR="00B47985" w:rsidRDefault="00B47985" w:rsidP="00B47985">
      <w:pPr>
        <w:keepNext/>
        <w:jc w:val="both"/>
        <w:outlineLvl w:val="4"/>
        <w:rPr>
          <w:szCs w:val="20"/>
        </w:rPr>
      </w:pPr>
    </w:p>
    <w:p w:rsidR="00B47985" w:rsidRDefault="00B47985" w:rsidP="00B47985">
      <w:pPr>
        <w:keepNext/>
        <w:jc w:val="both"/>
        <w:outlineLvl w:val="4"/>
        <w:rPr>
          <w:szCs w:val="20"/>
        </w:rPr>
      </w:pPr>
    </w:p>
    <w:p w:rsidR="00B47985" w:rsidRDefault="00B47985" w:rsidP="00B47985">
      <w:pPr>
        <w:keepNext/>
        <w:jc w:val="both"/>
        <w:outlineLvl w:val="4"/>
        <w:rPr>
          <w:szCs w:val="20"/>
        </w:rPr>
      </w:pPr>
    </w:p>
    <w:p w:rsidR="00B47985" w:rsidRPr="008A6A90" w:rsidRDefault="00B47985" w:rsidP="00B47985">
      <w:pPr>
        <w:keepNext/>
        <w:jc w:val="both"/>
        <w:outlineLvl w:val="4"/>
        <w:rPr>
          <w:szCs w:val="20"/>
        </w:rPr>
      </w:pPr>
    </w:p>
    <w:tbl>
      <w:tblPr>
        <w:tblW w:w="13122" w:type="dxa"/>
        <w:jc w:val="center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B47985" w:rsidTr="008E0E10">
        <w:trPr>
          <w:jc w:val="center"/>
        </w:trPr>
        <w:tc>
          <w:tcPr>
            <w:tcW w:w="5958" w:type="dxa"/>
            <w:tcBorders>
              <w:top w:val="single" w:sz="4" w:space="0" w:color="auto"/>
            </w:tcBorders>
          </w:tcPr>
          <w:p w:rsidR="00B47985" w:rsidRPr="00E341F6" w:rsidRDefault="00B47985" w:rsidP="008E0E10">
            <w:pPr>
              <w:jc w:val="center"/>
              <w:rPr>
                <w:szCs w:val="20"/>
              </w:rPr>
            </w:pPr>
            <w:r w:rsidRPr="008A6A90">
              <w:rPr>
                <w:szCs w:val="20"/>
              </w:rPr>
              <w:br w:type="page"/>
            </w:r>
            <w:r w:rsidRPr="00E341F6">
              <w:rPr>
                <w:szCs w:val="20"/>
              </w:rPr>
              <w:t>Kraj in datum</w:t>
            </w:r>
          </w:p>
        </w:tc>
        <w:tc>
          <w:tcPr>
            <w:tcW w:w="1926" w:type="dxa"/>
          </w:tcPr>
          <w:p w:rsidR="00B47985" w:rsidRPr="00E341F6" w:rsidRDefault="00B47985" w:rsidP="008E0E10">
            <w:pPr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Žig</w:t>
            </w:r>
          </w:p>
        </w:tc>
        <w:tc>
          <w:tcPr>
            <w:tcW w:w="5238" w:type="dxa"/>
            <w:tcBorders>
              <w:top w:val="single" w:sz="4" w:space="0" w:color="auto"/>
            </w:tcBorders>
          </w:tcPr>
          <w:p w:rsidR="00B47985" w:rsidRPr="00E341F6" w:rsidRDefault="00B47985" w:rsidP="008E0E10">
            <w:pPr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Podpis odgovorne osebe</w:t>
            </w:r>
          </w:p>
        </w:tc>
      </w:tr>
    </w:tbl>
    <w:p w:rsidR="006A5364" w:rsidRDefault="006A5364">
      <w:pPr>
        <w:spacing w:after="160" w:line="259" w:lineRule="auto"/>
      </w:pPr>
    </w:p>
    <w:p w:rsidR="00DC43D0" w:rsidRDefault="00DC43D0" w:rsidP="006A5364"/>
    <w:sectPr w:rsidR="00DC43D0" w:rsidSect="00B479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F6030"/>
    <w:multiLevelType w:val="singleLevel"/>
    <w:tmpl w:val="C3728524"/>
    <w:lvl w:ilvl="0">
      <w:start w:val="9"/>
      <w:numFmt w:val="bullet"/>
      <w:pStyle w:val="Achievemen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24D64F7"/>
    <w:multiLevelType w:val="hybridMultilevel"/>
    <w:tmpl w:val="74B4C170"/>
    <w:lvl w:ilvl="0" w:tplc="B75846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SimSun" w:hAnsi="Calibri" w:hint="default"/>
      </w:rPr>
    </w:lvl>
    <w:lvl w:ilvl="1" w:tplc="D72EA2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4E34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9AAB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54DC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5367C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C0A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1A1A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F52D7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77FFE"/>
    <w:multiLevelType w:val="hybridMultilevel"/>
    <w:tmpl w:val="FB769FDC"/>
    <w:lvl w:ilvl="0" w:tplc="FFFFFFFF">
      <w:start w:val="2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4" w15:restartNumberingAfterBreak="0">
    <w:nsid w:val="715B1308"/>
    <w:multiLevelType w:val="hybridMultilevel"/>
    <w:tmpl w:val="7F6230FA"/>
    <w:lvl w:ilvl="0" w:tplc="FFFFFFFF">
      <w:start w:val="4"/>
      <w:numFmt w:val="bullet"/>
      <w:pStyle w:val="Slog1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985"/>
    <w:rsid w:val="00066A5D"/>
    <w:rsid w:val="00141E2B"/>
    <w:rsid w:val="003C37B7"/>
    <w:rsid w:val="003F3EBE"/>
    <w:rsid w:val="0062531E"/>
    <w:rsid w:val="006A5364"/>
    <w:rsid w:val="008A11A5"/>
    <w:rsid w:val="00921A7E"/>
    <w:rsid w:val="00B47985"/>
    <w:rsid w:val="00D44027"/>
    <w:rsid w:val="00DC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69AD9"/>
  <w15:chartTrackingRefBased/>
  <w15:docId w15:val="{3090F976-28A9-4759-BCE1-4E27F8C0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7985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6A5364"/>
    <w:pPr>
      <w:keepNext/>
      <w:tabs>
        <w:tab w:val="left" w:pos="6237"/>
      </w:tabs>
      <w:spacing w:line="288" w:lineRule="auto"/>
      <w:jc w:val="center"/>
      <w:outlineLvl w:val="0"/>
    </w:pPr>
    <w:rPr>
      <w:b/>
      <w:kern w:val="32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6A5364"/>
    <w:pPr>
      <w:keepNext/>
      <w:spacing w:line="240" w:lineRule="auto"/>
      <w:outlineLvl w:val="1"/>
    </w:pPr>
    <w:rPr>
      <w:rFonts w:ascii="Republika" w:hAnsi="Republika"/>
      <w:b/>
      <w:sz w:val="24"/>
      <w:szCs w:val="20"/>
    </w:rPr>
  </w:style>
  <w:style w:type="paragraph" w:styleId="Naslov3">
    <w:name w:val="heading 3"/>
    <w:basedOn w:val="Navaden"/>
    <w:next w:val="Navaden"/>
    <w:link w:val="Naslov3Znak"/>
    <w:qFormat/>
    <w:rsid w:val="006A536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6A5364"/>
    <w:pPr>
      <w:keepNext/>
      <w:spacing w:before="240" w:after="60"/>
      <w:outlineLvl w:val="3"/>
    </w:pPr>
    <w:rPr>
      <w:rFonts w:ascii="Republika" w:hAnsi="Republika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6A53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6A5364"/>
    <w:pPr>
      <w:spacing w:before="240" w:after="60"/>
      <w:outlineLvl w:val="5"/>
    </w:pPr>
    <w:rPr>
      <w:rFonts w:ascii="Republika" w:hAnsi="Republika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6A5364"/>
    <w:pPr>
      <w:keepNext/>
      <w:spacing w:line="240" w:lineRule="auto"/>
      <w:jc w:val="both"/>
      <w:outlineLvl w:val="6"/>
    </w:pPr>
    <w:rPr>
      <w:rFonts w:ascii="Arial Narrow" w:hAnsi="Arial Narrow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6A5364"/>
    <w:pPr>
      <w:keepNext/>
      <w:spacing w:line="240" w:lineRule="auto"/>
      <w:jc w:val="both"/>
      <w:outlineLvl w:val="7"/>
    </w:pPr>
    <w:rPr>
      <w:rFonts w:ascii="Republika" w:hAnsi="Republika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6A5364"/>
    <w:pPr>
      <w:keepNext/>
      <w:spacing w:line="240" w:lineRule="auto"/>
      <w:ind w:right="-1"/>
      <w:outlineLvl w:val="8"/>
    </w:pPr>
    <w:rPr>
      <w:rFonts w:ascii="Republika" w:hAnsi="Republika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NASLOV Znak"/>
    <w:basedOn w:val="Privzetapisavaodstavka"/>
    <w:link w:val="Naslov1"/>
    <w:rsid w:val="006A5364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6A5364"/>
    <w:rPr>
      <w:rFonts w:ascii="Republika" w:eastAsia="Times New Roman" w:hAnsi="Republika" w:cs="Arial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6A5364"/>
    <w:rPr>
      <w:rFonts w:ascii="Arial" w:eastAsia="Times New Roman" w:hAnsi="Arial" w:cs="Arial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rsid w:val="006A5364"/>
    <w:rPr>
      <w:rFonts w:ascii="Republika" w:eastAsia="Times New Roman" w:hAnsi="Republika" w:cs="Arial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6A5364"/>
    <w:rPr>
      <w:rFonts w:ascii="Arial" w:eastAsia="Times New Roman" w:hAnsi="Arial" w:cs="Arial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6A5364"/>
    <w:rPr>
      <w:rFonts w:ascii="Republika" w:eastAsia="Times New Roman" w:hAnsi="Republika" w:cs="Arial"/>
      <w:b/>
      <w:bCs/>
    </w:rPr>
  </w:style>
  <w:style w:type="character" w:customStyle="1" w:styleId="Naslov7Znak">
    <w:name w:val="Naslov 7 Znak"/>
    <w:basedOn w:val="Privzetapisavaodstavka"/>
    <w:link w:val="Naslov7"/>
    <w:rsid w:val="006A5364"/>
    <w:rPr>
      <w:rFonts w:ascii="Arial Narrow" w:eastAsia="Times New Roman" w:hAnsi="Arial Narrow" w:cs="Arial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rsid w:val="006A5364"/>
    <w:rPr>
      <w:rFonts w:ascii="Republika" w:eastAsia="Times New Roman" w:hAnsi="Republika" w:cs="Arial"/>
      <w:sz w:val="24"/>
      <w:szCs w:val="20"/>
    </w:rPr>
  </w:style>
  <w:style w:type="character" w:customStyle="1" w:styleId="Naslov9Znak">
    <w:name w:val="Naslov 9 Znak"/>
    <w:basedOn w:val="Privzetapisavaodstavka"/>
    <w:link w:val="Naslov9"/>
    <w:rsid w:val="006A5364"/>
    <w:rPr>
      <w:rFonts w:ascii="Republika" w:eastAsia="Times New Roman" w:hAnsi="Republika" w:cs="Arial"/>
      <w:b/>
      <w:sz w:val="24"/>
      <w:szCs w:val="20"/>
    </w:rPr>
  </w:style>
  <w:style w:type="numbering" w:customStyle="1" w:styleId="Brezseznama1">
    <w:name w:val="Brez seznama1"/>
    <w:next w:val="Brezseznama"/>
    <w:semiHidden/>
    <w:unhideWhenUsed/>
    <w:rsid w:val="006A5364"/>
  </w:style>
  <w:style w:type="paragraph" w:styleId="Glava">
    <w:name w:val="header"/>
    <w:basedOn w:val="Navaden"/>
    <w:link w:val="GlavaZnak"/>
    <w:rsid w:val="006A5364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6A5364"/>
    <w:rPr>
      <w:rFonts w:ascii="Arial" w:eastAsia="Times New Roman" w:hAnsi="Arial" w:cs="Arial"/>
      <w:sz w:val="20"/>
      <w:szCs w:val="24"/>
    </w:rPr>
  </w:style>
  <w:style w:type="paragraph" w:styleId="Noga">
    <w:name w:val="footer"/>
    <w:basedOn w:val="Navaden"/>
    <w:link w:val="NogaZnak"/>
    <w:uiPriority w:val="99"/>
    <w:rsid w:val="006A5364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6A5364"/>
    <w:rPr>
      <w:rFonts w:ascii="Arial" w:eastAsia="Times New Roman" w:hAnsi="Arial" w:cs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6A5364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6A5364"/>
    <w:rPr>
      <w:rFonts w:ascii="Tahoma" w:eastAsia="Times New Roman" w:hAnsi="Tahoma" w:cs="Times New Roman"/>
      <w:sz w:val="16"/>
      <w:szCs w:val="16"/>
    </w:rPr>
  </w:style>
  <w:style w:type="table" w:styleId="Tabelamrea">
    <w:name w:val="Table Grid"/>
    <w:basedOn w:val="Navadnatabela"/>
    <w:rsid w:val="006A5364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6A5364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6A5364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6A5364"/>
    <w:rPr>
      <w:color w:val="0000FF"/>
      <w:u w:val="single"/>
    </w:rPr>
  </w:style>
  <w:style w:type="paragraph" w:customStyle="1" w:styleId="podpisi">
    <w:name w:val="podpisi"/>
    <w:basedOn w:val="Navaden"/>
    <w:qFormat/>
    <w:rsid w:val="006A536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6A5364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6A5364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6A5364"/>
    <w:pPr>
      <w:spacing w:after="120"/>
    </w:pPr>
  </w:style>
  <w:style w:type="character" w:customStyle="1" w:styleId="TelobesedilaZnak">
    <w:name w:val="Telo besedila Znak"/>
    <w:aliases w:val="12345 Znak"/>
    <w:basedOn w:val="Privzetapisavaodstavka"/>
    <w:link w:val="Telobesedila"/>
    <w:rsid w:val="006A5364"/>
    <w:rPr>
      <w:rFonts w:ascii="Arial" w:eastAsia="Times New Roman" w:hAnsi="Arial" w:cs="Arial"/>
      <w:sz w:val="20"/>
      <w:szCs w:val="24"/>
    </w:rPr>
  </w:style>
  <w:style w:type="paragraph" w:styleId="Telobesedila3">
    <w:name w:val="Body Text 3"/>
    <w:basedOn w:val="Navaden"/>
    <w:link w:val="Telobesedila3Znak"/>
    <w:rsid w:val="006A536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6A5364"/>
    <w:rPr>
      <w:rFonts w:ascii="Arial" w:eastAsia="Times New Roman" w:hAnsi="Arial" w:cs="Arial"/>
      <w:sz w:val="16"/>
      <w:szCs w:val="16"/>
    </w:rPr>
  </w:style>
  <w:style w:type="paragraph" w:styleId="Telobesedila-zamik2">
    <w:name w:val="Body Text Indent 2"/>
    <w:basedOn w:val="Navaden"/>
    <w:link w:val="Telobesedila-zamik2Znak"/>
    <w:rsid w:val="006A5364"/>
    <w:pPr>
      <w:spacing w:line="240" w:lineRule="auto"/>
      <w:ind w:left="810"/>
      <w:jc w:val="both"/>
    </w:pPr>
    <w:rPr>
      <w:rFonts w:ascii="Arial Narrow" w:hAnsi="Arial Narrow"/>
      <w:sz w:val="24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6A5364"/>
    <w:rPr>
      <w:rFonts w:ascii="Arial Narrow" w:eastAsia="Times New Roman" w:hAnsi="Arial Narrow" w:cs="Arial"/>
      <w:sz w:val="24"/>
      <w:szCs w:val="20"/>
    </w:rPr>
  </w:style>
  <w:style w:type="paragraph" w:styleId="Telobesedila-zamik3">
    <w:name w:val="Body Text Indent 3"/>
    <w:basedOn w:val="Navaden"/>
    <w:link w:val="Telobesedila-zamik3Znak"/>
    <w:rsid w:val="006A5364"/>
    <w:pPr>
      <w:spacing w:line="240" w:lineRule="auto"/>
      <w:ind w:left="567"/>
      <w:jc w:val="both"/>
    </w:pPr>
    <w:rPr>
      <w:rFonts w:ascii="Republika" w:hAnsi="Republika"/>
      <w:sz w:val="24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6A5364"/>
    <w:rPr>
      <w:rFonts w:ascii="Republika" w:eastAsia="Times New Roman" w:hAnsi="Republika" w:cs="Arial"/>
      <w:sz w:val="24"/>
      <w:szCs w:val="20"/>
    </w:rPr>
  </w:style>
  <w:style w:type="paragraph" w:styleId="Telobesedila-zamik">
    <w:name w:val="Body Text Indent"/>
    <w:basedOn w:val="Navaden"/>
    <w:link w:val="Telobesedila-zamikZnak"/>
    <w:rsid w:val="006A5364"/>
    <w:pPr>
      <w:spacing w:line="240" w:lineRule="auto"/>
      <w:ind w:firstLine="720"/>
      <w:jc w:val="both"/>
    </w:pPr>
    <w:rPr>
      <w:rFonts w:ascii="Republika" w:hAnsi="Republika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6A5364"/>
    <w:rPr>
      <w:rFonts w:ascii="Republika" w:eastAsia="Times New Roman" w:hAnsi="Republika" w:cs="Arial"/>
      <w:sz w:val="24"/>
      <w:szCs w:val="20"/>
    </w:rPr>
  </w:style>
  <w:style w:type="character" w:styleId="tevilkastrani">
    <w:name w:val="page number"/>
    <w:basedOn w:val="Privzetapisavaodstavka"/>
    <w:rsid w:val="006A5364"/>
  </w:style>
  <w:style w:type="paragraph" w:styleId="Naslov">
    <w:name w:val="Title"/>
    <w:basedOn w:val="Navaden"/>
    <w:link w:val="NaslovZnak"/>
    <w:qFormat/>
    <w:rsid w:val="006A5364"/>
    <w:pPr>
      <w:spacing w:line="240" w:lineRule="auto"/>
      <w:jc w:val="center"/>
    </w:pPr>
    <w:rPr>
      <w:rFonts w:ascii="Republika" w:hAnsi="Republika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6A5364"/>
    <w:rPr>
      <w:rFonts w:ascii="Republika" w:eastAsia="Times New Roman" w:hAnsi="Republika" w:cs="Arial"/>
      <w:b/>
      <w:szCs w:val="20"/>
      <w:lang w:val="en-GB"/>
    </w:rPr>
  </w:style>
  <w:style w:type="paragraph" w:customStyle="1" w:styleId="GlavaMORSFooter">
    <w:name w:val="Glava MORS + Footer"/>
    <w:basedOn w:val="Navaden"/>
    <w:rsid w:val="006A5364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6A536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6A5364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6A5364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6A536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6A5364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semiHidden/>
    <w:rsid w:val="006A5364"/>
    <w:pPr>
      <w:spacing w:after="120" w:line="240" w:lineRule="auto"/>
      <w:jc w:val="both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A5364"/>
    <w:rPr>
      <w:rFonts w:ascii="Arial" w:eastAsia="Times New Roman" w:hAnsi="Arial" w:cs="Arial"/>
      <w:sz w:val="20"/>
      <w:szCs w:val="20"/>
    </w:rPr>
  </w:style>
  <w:style w:type="paragraph" w:customStyle="1" w:styleId="Slog1">
    <w:name w:val="Slog1"/>
    <w:basedOn w:val="Navaden"/>
    <w:rsid w:val="006A5364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6A536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6A5364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6A5364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SledenaHiperpovezava">
    <w:name w:val="FollowedHyperlink"/>
    <w:rsid w:val="006A5364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semiHidden/>
    <w:rsid w:val="006A5364"/>
    <w:pPr>
      <w:spacing w:line="240" w:lineRule="auto"/>
    </w:pPr>
    <w:rPr>
      <w:rFonts w:ascii="Republika" w:hAnsi="Republika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6A5364"/>
    <w:rPr>
      <w:rFonts w:ascii="Republika" w:eastAsia="Times New Roman" w:hAnsi="Republika" w:cs="Arial"/>
      <w:sz w:val="20"/>
      <w:szCs w:val="20"/>
    </w:rPr>
  </w:style>
  <w:style w:type="paragraph" w:styleId="HTML-oblikovano">
    <w:name w:val="HTML Preformatted"/>
    <w:basedOn w:val="Navaden"/>
    <w:link w:val="HTML-oblikovanoZnak"/>
    <w:rsid w:val="006A53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rsid w:val="006A5364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avaden"/>
    <w:rsid w:val="006A5364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6A5364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6A5364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6A5364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6A5364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6A5364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6A5364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6A5364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6A5364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6A5364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6A5364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6A5364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6A5364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6A5364"/>
    <w:pPr>
      <w:numPr>
        <w:numId w:val="5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6A5364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6A5364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6A5364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6A5364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6A5364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6A5364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6A5364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6A5364"/>
    <w:pPr>
      <w:numPr>
        <w:numId w:val="2"/>
      </w:numPr>
      <w:tabs>
        <w:tab w:val="clear" w:pos="360"/>
      </w:tabs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Privzetapisavaodstavka"/>
    <w:rsid w:val="006A5364"/>
  </w:style>
  <w:style w:type="character" w:customStyle="1" w:styleId="bodycopy1">
    <w:name w:val="bodycopy1"/>
    <w:rsid w:val="006A5364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6A5364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6A5364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6A5364"/>
  </w:style>
  <w:style w:type="character" w:styleId="Sprotnaopomba-sklic">
    <w:name w:val="footnote reference"/>
    <w:semiHidden/>
    <w:rsid w:val="006A5364"/>
    <w:rPr>
      <w:vertAlign w:val="superscript"/>
    </w:rPr>
  </w:style>
  <w:style w:type="character" w:styleId="Pripombasklic">
    <w:name w:val="annotation reference"/>
    <w:uiPriority w:val="99"/>
    <w:rsid w:val="006A5364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6A5364"/>
    <w:pPr>
      <w:spacing w:after="0" w:line="260" w:lineRule="atLeast"/>
      <w:jc w:val="left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rsid w:val="006A5364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rsid w:val="006A53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6A5364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A5364"/>
    <w:pPr>
      <w:ind w:left="708"/>
    </w:pPr>
  </w:style>
  <w:style w:type="paragraph" w:styleId="Stvarnokazalo1">
    <w:name w:val="index 1"/>
    <w:basedOn w:val="Navaden"/>
    <w:next w:val="Navaden"/>
    <w:autoRedefine/>
    <w:uiPriority w:val="99"/>
    <w:rsid w:val="006A5364"/>
    <w:pPr>
      <w:ind w:left="200" w:hanging="200"/>
    </w:pPr>
  </w:style>
  <w:style w:type="paragraph" w:styleId="Stvarnokazalo2">
    <w:name w:val="index 2"/>
    <w:basedOn w:val="Navaden"/>
    <w:next w:val="Navaden"/>
    <w:autoRedefine/>
    <w:uiPriority w:val="99"/>
    <w:rsid w:val="006A5364"/>
    <w:pPr>
      <w:ind w:left="400" w:hanging="200"/>
    </w:pPr>
  </w:style>
  <w:style w:type="paragraph" w:customStyle="1" w:styleId="Navaden4">
    <w:name w:val="Navaden4"/>
    <w:rsid w:val="006A536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3">
    <w:name w:val="Navaden3"/>
    <w:rsid w:val="006A536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numbering" w:customStyle="1" w:styleId="NoList1">
    <w:name w:val="No List1"/>
    <w:next w:val="Brezseznama"/>
    <w:uiPriority w:val="99"/>
    <w:semiHidden/>
    <w:unhideWhenUsed/>
    <w:rsid w:val="006A5364"/>
  </w:style>
  <w:style w:type="numbering" w:customStyle="1" w:styleId="NoList2">
    <w:name w:val="No List2"/>
    <w:next w:val="Brezseznama"/>
    <w:semiHidden/>
    <w:rsid w:val="006A5364"/>
  </w:style>
  <w:style w:type="paragraph" w:styleId="Brezrazmikov">
    <w:name w:val="No Spacing"/>
    <w:qFormat/>
    <w:rsid w:val="006A5364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Grid1">
    <w:name w:val="Table Grid1"/>
    <w:basedOn w:val="Navadnatabela"/>
    <w:next w:val="Tabelamrea"/>
    <w:rsid w:val="006A5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darek">
    <w:name w:val="Emphasis"/>
    <w:qFormat/>
    <w:rsid w:val="006A5364"/>
    <w:rPr>
      <w:i/>
      <w:iCs/>
    </w:rPr>
  </w:style>
  <w:style w:type="paragraph" w:customStyle="1" w:styleId="Navaden5">
    <w:name w:val="Navaden5"/>
    <w:rsid w:val="006A536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JEKOVEC Sonja</dc:creator>
  <cp:keywords/>
  <dc:description/>
  <cp:lastModifiedBy>JEKOVEC Sonja</cp:lastModifiedBy>
  <cp:revision>3</cp:revision>
  <dcterms:created xsi:type="dcterms:W3CDTF">2024-07-23T08:29:00Z</dcterms:created>
  <dcterms:modified xsi:type="dcterms:W3CDTF">2024-07-23T08:37:00Z</dcterms:modified>
</cp:coreProperties>
</file>