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7BC21AD1"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D17F7">
              <w:rPr>
                <w:rFonts w:ascii="Verdana" w:hAnsi="Verdana"/>
                <w:b/>
                <w:sz w:val="20"/>
                <w:szCs w:val="20"/>
                <w:lang w:val="sl-SI"/>
              </w:rPr>
              <w:t>Univerzitetna psihiatrična klinika Ljubljana</w:t>
            </w:r>
            <w:r>
              <w:rPr>
                <w:rFonts w:ascii="Verdana" w:hAnsi="Verdana"/>
                <w:b/>
                <w:sz w:val="20"/>
                <w:szCs w:val="20"/>
                <w:lang w:val="sl-SI"/>
              </w:rPr>
              <w:fldChar w:fldCharType="end"/>
            </w:r>
          </w:p>
          <w:p w14:paraId="16A05C76" w14:textId="6C4C1F2E"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D17F7">
              <w:rPr>
                <w:rFonts w:ascii="Verdana" w:hAnsi="Verdana"/>
                <w:b/>
                <w:sz w:val="20"/>
                <w:szCs w:val="20"/>
                <w:lang w:val="sl-SI"/>
              </w:rPr>
              <w:t>Chengdujska cesta 45</w:t>
            </w:r>
            <w:r>
              <w:rPr>
                <w:rFonts w:ascii="Verdana" w:hAnsi="Verdana"/>
                <w:b/>
                <w:sz w:val="20"/>
                <w:szCs w:val="20"/>
                <w:lang w:val="sl-SI"/>
              </w:rPr>
              <w:fldChar w:fldCharType="end"/>
            </w:r>
          </w:p>
          <w:p w14:paraId="2107D3F7" w14:textId="3DE3D09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D17F7">
              <w:rPr>
                <w:rFonts w:ascii="Verdana" w:hAnsi="Verdana"/>
                <w:b/>
                <w:sz w:val="20"/>
                <w:szCs w:val="20"/>
                <w:lang w:val="sl-SI"/>
              </w:rPr>
              <w:t>1260 Ljubljana-Polje</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5D40606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DD17F7">
              <w:rPr>
                <w:rFonts w:ascii="Verdana" w:hAnsi="Verdana"/>
                <w:sz w:val="20"/>
                <w:szCs w:val="20"/>
                <w:lang w:val="sl-SI"/>
              </w:rPr>
              <w:t>SI82546193</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D5B218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DD17F7">
              <w:rPr>
                <w:rFonts w:ascii="Verdana" w:hAnsi="Verdana"/>
                <w:sz w:val="20"/>
                <w:szCs w:val="20"/>
                <w:lang w:val="sl-SI"/>
              </w:rPr>
              <w:t>1191004</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8EE759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DD17F7">
              <w:rPr>
                <w:rFonts w:ascii="Verdana" w:hAnsi="Verdana"/>
                <w:sz w:val="20"/>
                <w:szCs w:val="20"/>
                <w:lang w:val="sl-SI"/>
              </w:rPr>
              <w:t>SI56 0110 0603 0277 991</w:t>
            </w:r>
            <w:r>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6DBA918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D17F7">
              <w:rPr>
                <w:rFonts w:ascii="Verdana" w:hAnsi="Verdana"/>
                <w:sz w:val="20"/>
                <w:szCs w:val="20"/>
                <w:lang w:val="sl-SI"/>
              </w:rPr>
              <w:t>Generalni direktor UPK Ljubljana prof. dr. Bojan Zalar</w:t>
            </w:r>
            <w:r>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1C5F201A" w14:textId="03C7F44E" w:rsidR="001166E0" w:rsidRPr="00523F86"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B29FF">
              <w:rPr>
                <w:rFonts w:ascii="Verdana" w:hAnsi="Verdana"/>
                <w:b/>
                <w:sz w:val="28"/>
                <w:szCs w:val="28"/>
                <w:lang w:val="sl-SI"/>
              </w:rPr>
              <w:t>ZA DOBAVO PISARNIŠKEGA MATERIALA</w:t>
            </w:r>
            <w:r w:rsidR="001166E0" w:rsidRPr="00523F86">
              <w:rPr>
                <w:rFonts w:ascii="Verdana" w:hAnsi="Verdana"/>
                <w:b/>
                <w:sz w:val="28"/>
                <w:szCs w:val="28"/>
                <w:lang w:val="sl-SI"/>
              </w:rPr>
              <w:t xml:space="preserve"> številka </w:t>
            </w:r>
            <w:r w:rsidR="00EB29FF">
              <w:rPr>
                <w:rFonts w:ascii="Verdana" w:hAnsi="Verdana"/>
                <w:b/>
                <w:sz w:val="28"/>
                <w:szCs w:val="28"/>
                <w:lang w:val="sl-SI"/>
              </w:rPr>
              <w: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4E3D9548" w:rsidR="001166E0"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14:paraId="1B71AD84" w14:textId="77777777" w:rsid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Naročnik in dobavitelj imata sklenjen okvirni sporazum za dobavo pisarniškega materiala št. _____ za obdobje štirih let.</w:t>
      </w:r>
    </w:p>
    <w:p w14:paraId="3E31D964" w14:textId="541FD240" w:rsid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Dobavitelj je v skladu s povpraševanjem z dne ______ izbran kot najugodnejši za predmet naveden v povpraševanju.</w:t>
      </w:r>
    </w:p>
    <w:p w14:paraId="559673A0" w14:textId="1635A245" w:rsid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Izpolnjen obrazec </w:t>
      </w:r>
      <w:r w:rsidR="00005FEE">
        <w:rPr>
          <w:rFonts w:ascii="Verdana" w:hAnsi="Verdana"/>
          <w:sz w:val="20"/>
          <w:szCs w:val="20"/>
          <w:lang w:val="sl-SI"/>
        </w:rPr>
        <w:t xml:space="preserve">predračun in </w:t>
      </w:r>
      <w:r w:rsidRPr="00EB29FF">
        <w:rPr>
          <w:rFonts w:ascii="Verdana" w:hAnsi="Verdana"/>
          <w:sz w:val="20"/>
          <w:szCs w:val="20"/>
          <w:lang w:val="sl-SI"/>
        </w:rPr>
        <w:t>specifikacije, ki je bil predložen v ponudbi ob povpraševanju, je sestavni del pogodbe.</w:t>
      </w:r>
    </w:p>
    <w:p w14:paraId="61F60D83" w14:textId="32071AA8" w:rsidR="00EB29FF" w:rsidRP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Sestavni del pogodbe so tudi vsa določila iz okvirnega sporazuma navedenega pod 1. točko tega člena razen v delih, ki so s to pogodbo urejeni drugače.</w:t>
      </w:r>
    </w:p>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5A678794"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w:t>
      </w:r>
      <w:r w:rsidR="00503D5B">
        <w:rPr>
          <w:rFonts w:ascii="Verdana" w:hAnsi="Verdana"/>
          <w:sz w:val="20"/>
          <w:szCs w:val="28"/>
          <w:lang w:val="sl-SI"/>
        </w:rPr>
        <w:t xml:space="preserve"> </w:t>
      </w:r>
      <w:r w:rsidR="00EB29FF">
        <w:rPr>
          <w:rFonts w:ascii="Verdana" w:hAnsi="Verdana"/>
          <w:sz w:val="20"/>
          <w:szCs w:val="28"/>
          <w:lang w:val="sl-SI"/>
        </w:rPr>
        <w:t>NAKUPA</w:t>
      </w:r>
    </w:p>
    <w:p w14:paraId="0440C395" w14:textId="7D490D65" w:rsidR="00EB29FF" w:rsidRDefault="00EB29FF" w:rsidP="00EB29FF">
      <w:pPr>
        <w:pStyle w:val="ListParagraph"/>
        <w:widowControl w:val="0"/>
        <w:numPr>
          <w:ilvl w:val="0"/>
          <w:numId w:val="45"/>
        </w:numPr>
        <w:spacing w:after="120" w:line="240" w:lineRule="auto"/>
        <w:contextualSpacing w:val="0"/>
        <w:jc w:val="both"/>
        <w:rPr>
          <w:rFonts w:ascii="Verdana" w:hAnsi="Verdana"/>
          <w:sz w:val="20"/>
          <w:szCs w:val="20"/>
          <w:lang w:val="sl-SI"/>
        </w:rPr>
      </w:pPr>
      <w:r w:rsidRPr="00EB29FF">
        <w:rPr>
          <w:rFonts w:ascii="Verdana" w:hAnsi="Verdana"/>
          <w:sz w:val="20"/>
          <w:szCs w:val="20"/>
          <w:lang w:val="sl-SI"/>
        </w:rPr>
        <w:t xml:space="preserve">Predmet nakupa je </w:t>
      </w:r>
      <w:r w:rsidR="00E91AE8">
        <w:rPr>
          <w:rFonts w:ascii="Verdana" w:hAnsi="Verdana"/>
          <w:sz w:val="20"/>
          <w:szCs w:val="20"/>
          <w:lang w:val="sl-SI"/>
        </w:rPr>
        <w:t xml:space="preserve">pisarniškei materiala, vključno s pisarniškem papirjem, katerega </w:t>
      </w:r>
      <w:r w:rsidR="00E91AE8" w:rsidRPr="00D824C1">
        <w:rPr>
          <w:rFonts w:ascii="Verdana" w:hAnsi="Verdana"/>
          <w:sz w:val="20"/>
          <w:szCs w:val="20"/>
          <w:lang w:val="sl-SI"/>
        </w:rPr>
        <w:t xml:space="preserve">delež primarne vlaknine, pridobljene iz trajnostno upravljanih gozdov, v pisarniškem </w:t>
      </w:r>
      <w:r w:rsidR="00E91AE8" w:rsidRPr="00D824C1">
        <w:rPr>
          <w:rFonts w:ascii="Verdana" w:hAnsi="Verdana"/>
          <w:sz w:val="20"/>
          <w:szCs w:val="20"/>
          <w:lang w:val="sl-SI"/>
        </w:rPr>
        <w:lastRenderedPageBreak/>
        <w:t>papirju znaša najmanj 50 % in</w:t>
      </w:r>
      <w:r w:rsidR="00E91AE8">
        <w:rPr>
          <w:rFonts w:ascii="Verdana" w:hAnsi="Verdana"/>
          <w:sz w:val="20"/>
          <w:szCs w:val="20"/>
          <w:lang w:val="sl-SI"/>
        </w:rPr>
        <w:t xml:space="preserve"> </w:t>
      </w:r>
      <w:r w:rsidR="00E91AE8" w:rsidRPr="00D824C1">
        <w:rPr>
          <w:rFonts w:ascii="Verdana" w:hAnsi="Verdana"/>
          <w:sz w:val="20"/>
          <w:szCs w:val="20"/>
          <w:lang w:val="sl-SI"/>
        </w:rPr>
        <w:t>delež reciklirane vlaknine v pisarniškem papirju znaša najmanj 30 %</w:t>
      </w:r>
      <w:r w:rsidR="00E91AE8">
        <w:rPr>
          <w:rFonts w:ascii="Verdana" w:hAnsi="Verdana"/>
          <w:sz w:val="20"/>
          <w:szCs w:val="20"/>
          <w:lang w:val="sl-SI"/>
        </w:rPr>
        <w:t xml:space="preserve">, skladno z </w:t>
      </w:r>
      <w:r w:rsidR="00E91AE8" w:rsidRPr="00D824C1">
        <w:rPr>
          <w:rFonts w:ascii="Verdana" w:hAnsi="Verdana"/>
          <w:sz w:val="20"/>
          <w:szCs w:val="20"/>
          <w:lang w:val="sl-SI"/>
        </w:rPr>
        <w:t>Uredbo o zelenem javnem naročanju (Uradni list RS, št. 51/17, 64/19, 121/21 in 132/23; v nadaljevanju Uredba)</w:t>
      </w:r>
      <w:r w:rsidR="00E91AE8">
        <w:rPr>
          <w:rFonts w:ascii="Verdana" w:hAnsi="Verdana"/>
          <w:sz w:val="20"/>
          <w:szCs w:val="20"/>
          <w:lang w:val="sl-SI"/>
        </w:rPr>
        <w:t xml:space="preserve">, </w:t>
      </w:r>
      <w:r w:rsidRPr="00EB29FF">
        <w:rPr>
          <w:rFonts w:ascii="Verdana" w:hAnsi="Verdana"/>
          <w:sz w:val="20"/>
          <w:szCs w:val="20"/>
          <w:lang w:val="sl-SI"/>
        </w:rPr>
        <w:t xml:space="preserve">v skladu z naročnikovo odločitvijo z dne ________, </w:t>
      </w:r>
      <w:r w:rsidR="00E91AE8">
        <w:rPr>
          <w:rFonts w:ascii="Verdana" w:hAnsi="Verdana"/>
          <w:sz w:val="20"/>
          <w:szCs w:val="20"/>
          <w:lang w:val="sl-SI"/>
        </w:rPr>
        <w:t>s</w:t>
      </w:r>
      <w:r w:rsidRPr="00EB29FF">
        <w:rPr>
          <w:rFonts w:ascii="Verdana" w:hAnsi="Verdana"/>
          <w:sz w:val="20"/>
          <w:szCs w:val="20"/>
          <w:lang w:val="sl-SI"/>
        </w:rPr>
        <w:t xml:space="preserve"> katero je bil dobavitelj izbran kot najugodnejši.</w:t>
      </w:r>
    </w:p>
    <w:p w14:paraId="669577B3" w14:textId="1E26BAB0"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Ker so natančne količine za naročnika v tem trenutku objektivno neugotovljive in lahko odstopajo navzgor ali navzdol, odvisno od potreb naročnika, je okvirna vrednost pogodbe </w:t>
      </w:r>
      <w:r w:rsidRPr="00E91AE8">
        <w:rPr>
          <w:rFonts w:ascii="Verdana" w:hAnsi="Verdana"/>
          <w:b/>
          <w:bCs/>
          <w:sz w:val="20"/>
          <w:szCs w:val="20"/>
          <w:lang w:val="sl-SI"/>
        </w:rPr>
        <w:t>______ EUR brez DDV</w:t>
      </w:r>
      <w:r w:rsidR="00E66EEE">
        <w:rPr>
          <w:rFonts w:ascii="Verdana" w:hAnsi="Verdana"/>
          <w:b/>
          <w:bCs/>
          <w:sz w:val="20"/>
          <w:szCs w:val="20"/>
          <w:lang w:val="sl-SI"/>
        </w:rPr>
        <w:t xml:space="preserve"> oz. </w:t>
      </w:r>
      <w:r w:rsidR="00E66EEE" w:rsidRPr="00E91AE8">
        <w:rPr>
          <w:rFonts w:ascii="Verdana" w:hAnsi="Verdana"/>
          <w:b/>
          <w:bCs/>
          <w:sz w:val="20"/>
          <w:szCs w:val="20"/>
          <w:lang w:val="sl-SI"/>
        </w:rPr>
        <w:t>______ EUR z DDV</w:t>
      </w:r>
      <w:r w:rsidRPr="00EB29FF">
        <w:rPr>
          <w:rFonts w:ascii="Verdana" w:hAnsi="Verdana"/>
          <w:sz w:val="20"/>
          <w:szCs w:val="20"/>
          <w:lang w:val="sl-SI"/>
        </w:rPr>
        <w:t xml:space="preserve">. </w:t>
      </w:r>
    </w:p>
    <w:p w14:paraId="1A95AA4A" w14:textId="77777777"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Cene na enoto in ponujeni predmet so navedene v ponudbi (Excel tabela), ki je priloga te pogodbe oziroma je predmet razviden iz ponudbe dobavitelja.</w:t>
      </w:r>
    </w:p>
    <w:p w14:paraId="284F5A4A" w14:textId="77777777"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Naročnik ne prevzema nobene odgovornosti, če bodo realizirane količine manjše od navedenih količin v specifikaciji.</w:t>
      </w:r>
    </w:p>
    <w:p w14:paraId="61AF76BE" w14:textId="77777777"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Dobave blaga se bodo obračunavale po sistemu dejanskih količin in nespremenljivih – fiksnih cen po enoti, navedeni v predračunu. Cene so določene tako, da vsebujejo vse stroške (prevoz, zavarovanje idr.).</w:t>
      </w:r>
    </w:p>
    <w:p w14:paraId="49162A7F" w14:textId="3912304B" w:rsidR="00503D5B" w:rsidRPr="00E91AE8" w:rsidRDefault="00EB29FF" w:rsidP="00E91AE8">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Naročnik si pridržuje pravico kupovati tudi blago, za katerega ne bo eksplicitno povpraševal in ustreza definiciji pisarniškega materiala, po vsakokratnem veljavnem ceniku dobavitelja (objavljene maloprodajne cene za pravne osebe), v maksimalnem predvidenem obsegu </w:t>
      </w:r>
      <w:r w:rsidR="00B15CC8">
        <w:rPr>
          <w:rFonts w:ascii="Verdana" w:hAnsi="Verdana"/>
          <w:sz w:val="20"/>
          <w:szCs w:val="20"/>
          <w:lang w:val="sl-SI"/>
        </w:rPr>
        <w:t>15</w:t>
      </w:r>
      <w:r w:rsidRPr="00EB29FF">
        <w:rPr>
          <w:rFonts w:ascii="Verdana" w:hAnsi="Verdana"/>
          <w:sz w:val="20"/>
          <w:szCs w:val="20"/>
          <w:lang w:val="sl-SI"/>
        </w:rPr>
        <w:t>% celotne vrednosti posamezne ponudbe. Naročniku je na ostale artikle priznan popust v odstotku, kot je naveden v predračunu.</w:t>
      </w:r>
    </w:p>
    <w:p w14:paraId="472F9DAB" w14:textId="77777777" w:rsidR="00503D5B" w:rsidRPr="0013138A" w:rsidRDefault="00503D5B" w:rsidP="00503D5B">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8C07A33" w14:textId="0DD9AC6D" w:rsidR="00503D5B" w:rsidRPr="00FF2E53" w:rsidRDefault="00503D5B" w:rsidP="00503D5B">
      <w:pPr>
        <w:widowControl w:val="0"/>
        <w:spacing w:before="120" w:after="120" w:line="240" w:lineRule="auto"/>
        <w:jc w:val="center"/>
        <w:rPr>
          <w:rFonts w:ascii="Verdana" w:hAnsi="Verdana"/>
          <w:sz w:val="20"/>
          <w:szCs w:val="28"/>
          <w:lang w:val="sl-SI"/>
        </w:rPr>
      </w:pPr>
      <w:r>
        <w:rPr>
          <w:rFonts w:ascii="Verdana" w:hAnsi="Verdana"/>
          <w:sz w:val="20"/>
          <w:szCs w:val="28"/>
          <w:lang w:val="sl-SI"/>
        </w:rPr>
        <w:t>POGOJI DOBAVE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70E9E6CD" w:rsidR="0009002D" w:rsidRPr="00EE7B94" w:rsidRDefault="00503D5B" w:rsidP="00B83186">
            <w:pPr>
              <w:widowControl w:val="0"/>
              <w:spacing w:after="0" w:line="240" w:lineRule="auto"/>
              <w:rPr>
                <w:rFonts w:ascii="Verdana" w:hAnsi="Verdana"/>
                <w:sz w:val="20"/>
                <w:szCs w:val="20"/>
                <w:lang w:val="sl-SI"/>
              </w:rPr>
            </w:pPr>
            <w:r w:rsidRPr="009172DB">
              <w:rPr>
                <w:rFonts w:ascii="Verdana" w:hAnsi="Verdana"/>
                <w:sz w:val="20"/>
                <w:szCs w:val="20"/>
                <w:lang w:val="sl-SI"/>
              </w:rPr>
              <w:t>Univerzitetna psihiatrična klinika Ljubljana</w:t>
            </w:r>
            <w:r>
              <w:rPr>
                <w:rFonts w:ascii="Verdana" w:hAnsi="Verdana"/>
                <w:sz w:val="20"/>
                <w:szCs w:val="20"/>
                <w:lang w:val="sl-SI"/>
              </w:rPr>
              <w:t xml:space="preserve">, </w:t>
            </w:r>
            <w:r w:rsidRPr="009172DB">
              <w:rPr>
                <w:rFonts w:ascii="Verdana" w:hAnsi="Verdana"/>
                <w:sz w:val="20"/>
                <w:szCs w:val="20"/>
                <w:lang w:val="sl-SI"/>
              </w:rPr>
              <w:t>Chengdujska cesta 45</w:t>
            </w:r>
            <w:r>
              <w:rPr>
                <w:rFonts w:ascii="Verdana" w:hAnsi="Verdana"/>
                <w:sz w:val="20"/>
                <w:szCs w:val="20"/>
                <w:lang w:val="sl-SI"/>
              </w:rPr>
              <w:t xml:space="preserve"> - skladišče</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shd w:val="clear" w:color="auto" w:fill="FFF0D5"/>
            <w:vAlign w:val="center"/>
          </w:tcPr>
          <w:p w14:paraId="14F1B83C" w14:textId="1C9AE988" w:rsidR="00CD3E7B" w:rsidRPr="00EE7B94" w:rsidRDefault="00503D5B" w:rsidP="00005FEE">
            <w:pPr>
              <w:widowControl w:val="0"/>
              <w:spacing w:after="0" w:line="240" w:lineRule="auto"/>
              <w:jc w:val="both"/>
              <w:rPr>
                <w:rFonts w:ascii="Verdana" w:hAnsi="Verdana"/>
                <w:sz w:val="20"/>
                <w:szCs w:val="20"/>
                <w:lang w:val="sl-SI"/>
              </w:rPr>
            </w:pPr>
            <w:r>
              <w:rPr>
                <w:rFonts w:ascii="Verdana" w:hAnsi="Verdana"/>
                <w:sz w:val="20"/>
                <w:lang w:val="sl-SI"/>
              </w:rPr>
              <w:t>DDP (incoterms 2020) z vključenim DDV ter razloženo.</w:t>
            </w:r>
          </w:p>
        </w:tc>
        <w:tc>
          <w:tcPr>
            <w:tcW w:w="3613" w:type="dxa"/>
            <w:shd w:val="clear" w:color="auto" w:fill="FFF0D5"/>
            <w:vAlign w:val="center"/>
          </w:tcPr>
          <w:p w14:paraId="18358A2D" w14:textId="3BD89069" w:rsidR="00CD3E7B" w:rsidRPr="00EE7B94" w:rsidRDefault="00503D5B" w:rsidP="00E66EEE">
            <w:pPr>
              <w:widowControl w:val="0"/>
              <w:spacing w:after="0" w:line="240" w:lineRule="auto"/>
              <w:jc w:val="both"/>
              <w:rPr>
                <w:rFonts w:ascii="Verdana" w:hAnsi="Verdana"/>
                <w:sz w:val="20"/>
                <w:szCs w:val="20"/>
                <w:lang w:val="sl-SI"/>
              </w:rPr>
            </w:pPr>
            <w:r w:rsidRPr="001D7E34">
              <w:rPr>
                <w:rFonts w:ascii="Verdana" w:hAnsi="Verdana"/>
                <w:sz w:val="20"/>
                <w:lang w:val="sl-SI"/>
              </w:rPr>
              <w:t xml:space="preserve">Cene ostanejo nespremenjene za ves čas povpraševanja v posamezni drugi fazi oz. za čas veljavnosti </w:t>
            </w:r>
            <w:r>
              <w:rPr>
                <w:rFonts w:ascii="Verdana" w:hAnsi="Verdana"/>
                <w:sz w:val="20"/>
                <w:lang w:val="sl-SI"/>
              </w:rPr>
              <w:t>posla v posamezni drugi fazi.</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6DB2DA2B" w14:textId="77777777" w:rsidR="000D5380" w:rsidRPr="0013138A"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16883E8" w14:textId="4586E2D7" w:rsidR="000D5380" w:rsidRPr="00D34477" w:rsidRDefault="00503D5B"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KONTAKTNI PODATKI ZA NAROČANJE IN PREVZEM</w:t>
      </w:r>
    </w:p>
    <w:p w14:paraId="3C426657" w14:textId="5976816B" w:rsidR="00503D5B" w:rsidRPr="00503D5B" w:rsidRDefault="00503D5B" w:rsidP="00503D5B">
      <w:pPr>
        <w:widowControl w:val="0"/>
        <w:numPr>
          <w:ilvl w:val="2"/>
          <w:numId w:val="3"/>
        </w:numPr>
        <w:spacing w:before="120" w:after="120" w:line="240" w:lineRule="auto"/>
        <w:jc w:val="both"/>
        <w:rPr>
          <w:rFonts w:ascii="Verdana" w:hAnsi="Verdana"/>
          <w:sz w:val="20"/>
          <w:szCs w:val="20"/>
          <w:u w:val="single"/>
          <w:lang w:val="sl-SI"/>
        </w:rPr>
      </w:pPr>
      <w:r w:rsidRPr="00503D5B">
        <w:rPr>
          <w:rFonts w:ascii="Verdana" w:hAnsi="Verdana"/>
          <w:sz w:val="20"/>
          <w:szCs w:val="20"/>
          <w:lang w:val="sl-SI"/>
        </w:rPr>
        <w:t>Kontaktni podatki za naročanje pri dobavitelju so:</w:t>
      </w:r>
    </w:p>
    <w:p w14:paraId="5A5CDAAA"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373D9B67"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517F8A9F"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24F5C530" w14:textId="77777777" w:rsidR="00503D5B" w:rsidRPr="00503D5B" w:rsidRDefault="00503D5B" w:rsidP="00503D5B">
      <w:pPr>
        <w:widowControl w:val="0"/>
        <w:numPr>
          <w:ilvl w:val="2"/>
          <w:numId w:val="3"/>
        </w:numPr>
        <w:spacing w:before="120" w:after="120" w:line="240" w:lineRule="auto"/>
        <w:jc w:val="both"/>
        <w:rPr>
          <w:rFonts w:ascii="Verdana" w:hAnsi="Verdana"/>
          <w:sz w:val="20"/>
          <w:szCs w:val="20"/>
          <w:lang w:val="sl-SI"/>
        </w:rPr>
      </w:pPr>
      <w:r w:rsidRPr="00503D5B">
        <w:rPr>
          <w:rFonts w:ascii="Verdana" w:hAnsi="Verdana"/>
          <w:sz w:val="20"/>
          <w:szCs w:val="20"/>
          <w:lang w:val="sl-SI"/>
        </w:rPr>
        <w:t>Kontaktni podatki naročnika za izvedbo naročil so:</w:t>
      </w:r>
    </w:p>
    <w:p w14:paraId="039A8A99"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5AC3BFFC"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22A90D6D"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4A74D122" w14:textId="77777777" w:rsidR="00503D5B" w:rsidRPr="00503D5B" w:rsidRDefault="00503D5B" w:rsidP="00503D5B">
      <w:pPr>
        <w:widowControl w:val="0"/>
        <w:numPr>
          <w:ilvl w:val="2"/>
          <w:numId w:val="3"/>
        </w:numPr>
        <w:spacing w:before="120" w:after="120" w:line="240" w:lineRule="auto"/>
        <w:jc w:val="both"/>
        <w:rPr>
          <w:rFonts w:ascii="Verdana" w:hAnsi="Verdana"/>
          <w:sz w:val="20"/>
          <w:szCs w:val="20"/>
          <w:lang w:val="sl-SI"/>
        </w:rPr>
      </w:pPr>
      <w:r w:rsidRPr="00503D5B">
        <w:rPr>
          <w:rFonts w:ascii="Verdana" w:hAnsi="Verdana"/>
          <w:sz w:val="20"/>
          <w:szCs w:val="20"/>
          <w:lang w:val="sl-SI"/>
        </w:rPr>
        <w:t>Kontaktni podatki naročnika za prevzem so:</w:t>
      </w:r>
    </w:p>
    <w:p w14:paraId="7E87EA94"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2B388083" w14:textId="37E0A1A5" w:rsidR="000D5380" w:rsidRPr="00005FEE" w:rsidRDefault="00503D5B" w:rsidP="00005FEE">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31A6F151" w14:textId="77777777" w:rsidR="000D5380" w:rsidRPr="00AA0742"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1B9910F3" w:rsidR="000D5380" w:rsidRPr="00D34477" w:rsidRDefault="00503D5B"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ZAHTEVANA FINANČNA ZAVAROVANJA</w:t>
      </w:r>
    </w:p>
    <w:p w14:paraId="2F805501" w14:textId="13BCEDCB" w:rsidR="000D5380" w:rsidRDefault="00503D5B" w:rsidP="00B83186">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lastRenderedPageBreak/>
        <w:t>Zahtevana so naslednja finančna zavarovanja, ki se unovčijo ob pogojih, določenih v okvirnem sporazumu:</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2424"/>
        <w:gridCol w:w="2424"/>
        <w:gridCol w:w="2424"/>
      </w:tblGrid>
      <w:tr w:rsidR="00503D5B" w:rsidRPr="00AF4761" w14:paraId="1A2BD74F" w14:textId="77777777" w:rsidTr="00503D5B">
        <w:trPr>
          <w:trHeight w:val="20"/>
          <w:jc w:val="center"/>
        </w:trPr>
        <w:tc>
          <w:tcPr>
            <w:tcW w:w="9696" w:type="dxa"/>
            <w:gridSpan w:val="4"/>
            <w:tcBorders>
              <w:bottom w:val="single" w:sz="4" w:space="0" w:color="auto"/>
            </w:tcBorders>
            <w:shd w:val="clear" w:color="auto" w:fill="FDB940"/>
            <w:vAlign w:val="center"/>
          </w:tcPr>
          <w:p w14:paraId="06237AD4" w14:textId="4FC5E497" w:rsidR="00503D5B" w:rsidRPr="00AF4761" w:rsidRDefault="00503D5B"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FINANČNO ZAVAROVANJE ZA DOBRO IZVEDBO, ki se zahteva</w:t>
            </w:r>
            <w:r w:rsidR="00005FEE">
              <w:rPr>
                <w:rFonts w:ascii="Verdana" w:hAnsi="Verdana"/>
                <w:b/>
                <w:sz w:val="20"/>
                <w:szCs w:val="20"/>
                <w:lang w:val="sl-SI"/>
              </w:rPr>
              <w:t xml:space="preserve">, če </w:t>
            </w:r>
            <w:r>
              <w:rPr>
                <w:rFonts w:ascii="Verdana" w:hAnsi="Verdana"/>
                <w:b/>
                <w:sz w:val="20"/>
                <w:szCs w:val="20"/>
                <w:lang w:val="sl-SI"/>
              </w:rPr>
              <w:t>bo ocenjena vrednost dobljenih sklopov (izdelkov) v EUR brez DDV</w:t>
            </w:r>
          </w:p>
        </w:tc>
      </w:tr>
      <w:tr w:rsidR="00C75692" w:rsidRPr="00AF4761" w14:paraId="3A1248E5" w14:textId="77777777" w:rsidTr="0068412F">
        <w:trPr>
          <w:trHeight w:val="20"/>
          <w:jc w:val="center"/>
        </w:trPr>
        <w:tc>
          <w:tcPr>
            <w:tcW w:w="2424" w:type="dxa"/>
            <w:tcBorders>
              <w:bottom w:val="single" w:sz="4" w:space="0" w:color="auto"/>
            </w:tcBorders>
            <w:shd w:val="clear" w:color="auto" w:fill="FDB940"/>
            <w:vAlign w:val="center"/>
          </w:tcPr>
          <w:p w14:paraId="7FB51079" w14:textId="4933F752"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Ocenjena vrednost dobljenih sklopov (izdelkov)</w:t>
            </w:r>
          </w:p>
        </w:tc>
        <w:tc>
          <w:tcPr>
            <w:tcW w:w="2424" w:type="dxa"/>
            <w:tcBorders>
              <w:bottom w:val="single" w:sz="4" w:space="0" w:color="auto"/>
            </w:tcBorders>
            <w:shd w:val="clear" w:color="auto" w:fill="FDB940"/>
            <w:vAlign w:val="center"/>
          </w:tcPr>
          <w:p w14:paraId="6045F4B5" w14:textId="15D3E1D5"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Vrsta finančnega zavarovanja</w:t>
            </w:r>
          </w:p>
        </w:tc>
        <w:tc>
          <w:tcPr>
            <w:tcW w:w="2424" w:type="dxa"/>
            <w:tcBorders>
              <w:bottom w:val="single" w:sz="4" w:space="0" w:color="auto"/>
            </w:tcBorders>
            <w:shd w:val="clear" w:color="auto" w:fill="FDB940"/>
            <w:vAlign w:val="center"/>
          </w:tcPr>
          <w:p w14:paraId="76C99C3E" w14:textId="2609C2D7"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Višina finančnega zavarovanja</w:t>
            </w:r>
          </w:p>
        </w:tc>
        <w:tc>
          <w:tcPr>
            <w:tcW w:w="2424" w:type="dxa"/>
            <w:tcBorders>
              <w:bottom w:val="single" w:sz="4" w:space="0" w:color="auto"/>
            </w:tcBorders>
            <w:shd w:val="clear" w:color="auto" w:fill="FDB940"/>
            <w:vAlign w:val="center"/>
          </w:tcPr>
          <w:p w14:paraId="6E6BD689" w14:textId="00528008"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Veljavnost finančnega zavarovanja</w:t>
            </w:r>
          </w:p>
        </w:tc>
      </w:tr>
      <w:tr w:rsidR="00C75692" w:rsidRPr="00AF4761" w14:paraId="110E32BD" w14:textId="77777777" w:rsidTr="00834240">
        <w:trPr>
          <w:trHeight w:val="308"/>
          <w:jc w:val="center"/>
        </w:trPr>
        <w:tc>
          <w:tcPr>
            <w:tcW w:w="2424" w:type="dxa"/>
            <w:shd w:val="clear" w:color="auto" w:fill="FFF0D5"/>
            <w:vAlign w:val="center"/>
          </w:tcPr>
          <w:p w14:paraId="720FA5DD" w14:textId="74470414"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Do vključno 5.000 EUR</w:t>
            </w:r>
          </w:p>
        </w:tc>
        <w:tc>
          <w:tcPr>
            <w:tcW w:w="2424" w:type="dxa"/>
            <w:shd w:val="clear" w:color="auto" w:fill="FFF0D5"/>
            <w:vAlign w:val="center"/>
          </w:tcPr>
          <w:p w14:paraId="5D5AF736" w14:textId="3E55E454"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Ni zahtevano</w:t>
            </w:r>
          </w:p>
        </w:tc>
        <w:tc>
          <w:tcPr>
            <w:tcW w:w="2424" w:type="dxa"/>
            <w:shd w:val="clear" w:color="auto" w:fill="FFF0D5"/>
            <w:vAlign w:val="center"/>
          </w:tcPr>
          <w:p w14:paraId="05CAAA10" w14:textId="002547F5"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w:t>
            </w:r>
          </w:p>
        </w:tc>
        <w:tc>
          <w:tcPr>
            <w:tcW w:w="2424" w:type="dxa"/>
            <w:shd w:val="clear" w:color="auto" w:fill="FFF0D5"/>
            <w:vAlign w:val="center"/>
          </w:tcPr>
          <w:p w14:paraId="69C04B1B" w14:textId="31462286"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C75692" w:rsidRPr="00AF4761" w14:paraId="6DF155D6" w14:textId="77777777" w:rsidTr="00834240">
        <w:trPr>
          <w:trHeight w:val="307"/>
          <w:jc w:val="center"/>
        </w:trPr>
        <w:tc>
          <w:tcPr>
            <w:tcW w:w="2424" w:type="dxa"/>
            <w:shd w:val="clear" w:color="auto" w:fill="FFF0D5"/>
            <w:vAlign w:val="center"/>
          </w:tcPr>
          <w:p w14:paraId="2862C573" w14:textId="0ED68490"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Nad 5.000 do vključno 10.000 EUR</w:t>
            </w:r>
          </w:p>
        </w:tc>
        <w:tc>
          <w:tcPr>
            <w:tcW w:w="2424" w:type="dxa"/>
            <w:shd w:val="clear" w:color="auto" w:fill="FFF0D5"/>
            <w:vAlign w:val="center"/>
          </w:tcPr>
          <w:p w14:paraId="703D8C8A" w14:textId="48E498F0"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Bianco podpisana menica skupaj s pooblastilom za izpolnitev</w:t>
            </w:r>
          </w:p>
        </w:tc>
        <w:tc>
          <w:tcPr>
            <w:tcW w:w="2424" w:type="dxa"/>
            <w:shd w:val="clear" w:color="auto" w:fill="FFF0D5"/>
            <w:vAlign w:val="center"/>
          </w:tcPr>
          <w:p w14:paraId="04457A14" w14:textId="538962FC"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2.000,00 EUR</w:t>
            </w:r>
          </w:p>
        </w:tc>
        <w:tc>
          <w:tcPr>
            <w:tcW w:w="2424" w:type="dxa"/>
            <w:shd w:val="clear" w:color="auto" w:fill="FFF0D5"/>
            <w:vAlign w:val="center"/>
          </w:tcPr>
          <w:p w14:paraId="3863F66C" w14:textId="2364359C"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r w:rsidR="00C75692" w:rsidRPr="00AF4761" w14:paraId="06B81E97" w14:textId="77777777" w:rsidTr="00834240">
        <w:trPr>
          <w:trHeight w:val="307"/>
          <w:jc w:val="center"/>
        </w:trPr>
        <w:tc>
          <w:tcPr>
            <w:tcW w:w="2424" w:type="dxa"/>
            <w:shd w:val="clear" w:color="auto" w:fill="FFF0D5"/>
            <w:vAlign w:val="center"/>
          </w:tcPr>
          <w:p w14:paraId="72FFB54E" w14:textId="260F1E96"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Nad 10.000 do vključno 20.000 EUR</w:t>
            </w:r>
          </w:p>
        </w:tc>
        <w:tc>
          <w:tcPr>
            <w:tcW w:w="2424" w:type="dxa"/>
            <w:shd w:val="clear" w:color="auto" w:fill="FFF0D5"/>
            <w:vAlign w:val="center"/>
          </w:tcPr>
          <w:p w14:paraId="56DB6C24" w14:textId="0C78A64C"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Bianco podpisana menica skupaj s pooblastilom za izpolnitev</w:t>
            </w:r>
          </w:p>
        </w:tc>
        <w:tc>
          <w:tcPr>
            <w:tcW w:w="2424" w:type="dxa"/>
            <w:shd w:val="clear" w:color="auto" w:fill="FFF0D5"/>
            <w:vAlign w:val="center"/>
          </w:tcPr>
          <w:p w14:paraId="3AD09631" w14:textId="2B0018B2"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5.000,00 EUR</w:t>
            </w:r>
          </w:p>
        </w:tc>
        <w:tc>
          <w:tcPr>
            <w:tcW w:w="2424" w:type="dxa"/>
            <w:shd w:val="clear" w:color="auto" w:fill="FFF0D5"/>
            <w:vAlign w:val="center"/>
          </w:tcPr>
          <w:p w14:paraId="6F1EABF7" w14:textId="58B782FD"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r w:rsidR="00C75692" w:rsidRPr="00AF4761" w14:paraId="32B5217B" w14:textId="77777777" w:rsidTr="00834240">
        <w:trPr>
          <w:trHeight w:val="307"/>
          <w:jc w:val="center"/>
        </w:trPr>
        <w:tc>
          <w:tcPr>
            <w:tcW w:w="2424" w:type="dxa"/>
            <w:shd w:val="clear" w:color="auto" w:fill="FFF0D5"/>
            <w:vAlign w:val="center"/>
          </w:tcPr>
          <w:p w14:paraId="7669B5FA" w14:textId="5979747D"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Nad 20.000 EUR</w:t>
            </w:r>
          </w:p>
        </w:tc>
        <w:tc>
          <w:tcPr>
            <w:tcW w:w="2424" w:type="dxa"/>
            <w:shd w:val="clear" w:color="auto" w:fill="FFF0D5"/>
            <w:vAlign w:val="center"/>
          </w:tcPr>
          <w:p w14:paraId="50773F5D" w14:textId="164701B5" w:rsidR="00C75692" w:rsidRDefault="00C75692" w:rsidP="00256FF6">
            <w:pPr>
              <w:keepLines/>
              <w:widowControl w:val="0"/>
              <w:spacing w:after="0" w:line="240" w:lineRule="auto"/>
              <w:jc w:val="both"/>
              <w:rPr>
                <w:rFonts w:ascii="Verdana" w:hAnsi="Verdana"/>
                <w:sz w:val="20"/>
                <w:szCs w:val="20"/>
                <w:lang w:val="sl-SI"/>
              </w:rPr>
            </w:pPr>
            <w:r w:rsidRPr="00C75692">
              <w:rPr>
                <w:rFonts w:ascii="Verdana" w:hAnsi="Verdana"/>
                <w:sz w:val="20"/>
                <w:szCs w:val="20"/>
                <w:lang w:val="sl-SI"/>
              </w:rPr>
              <w:t xml:space="preserve">Originalna bančna garancija </w:t>
            </w:r>
            <w:r>
              <w:rPr>
                <w:rFonts w:ascii="Verdana" w:hAnsi="Verdana"/>
                <w:sz w:val="20"/>
                <w:szCs w:val="20"/>
                <w:lang w:val="sl-SI"/>
              </w:rPr>
              <w:t xml:space="preserve">ali kavcijsko zavarovanje </w:t>
            </w:r>
            <w:r w:rsidRPr="00C75692">
              <w:rPr>
                <w:rFonts w:ascii="Verdana" w:hAnsi="Verdana"/>
                <w:sz w:val="20"/>
                <w:szCs w:val="20"/>
                <w:lang w:val="sl-SI"/>
              </w:rPr>
              <w:t>za dobro izvedbo izdelana po Enotnih pravilih za garancije na poziv (EPGP), revizija iz leta 2010, izdana pri MTZ pod št. 758, z valuto plačila 15 koledarskih dni od prejema zahteve upravičenca.</w:t>
            </w:r>
          </w:p>
        </w:tc>
        <w:tc>
          <w:tcPr>
            <w:tcW w:w="2424" w:type="dxa"/>
            <w:shd w:val="clear" w:color="auto" w:fill="FFF0D5"/>
            <w:vAlign w:val="center"/>
          </w:tcPr>
          <w:p w14:paraId="09C6C342" w14:textId="2BCA4439"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8.000,00 EUR</w:t>
            </w:r>
          </w:p>
        </w:tc>
        <w:tc>
          <w:tcPr>
            <w:tcW w:w="2424" w:type="dxa"/>
            <w:shd w:val="clear" w:color="auto" w:fill="FFF0D5"/>
            <w:vAlign w:val="center"/>
          </w:tcPr>
          <w:p w14:paraId="293D60BE" w14:textId="3830BFA5"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bl>
    <w:p w14:paraId="70129E42" w14:textId="52359FA7" w:rsidR="00C75692" w:rsidRPr="00005FEE" w:rsidRDefault="00C75692" w:rsidP="00005FEE">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Dobavitelj mora najkasneje v roku 10 dni od prejema pogodbe s strani naročnika, predložiti naročniku ustrezno finančno zavarovanje.</w:t>
      </w:r>
    </w:p>
    <w:p w14:paraId="52B8900E" w14:textId="2D170D5C" w:rsidR="000D5380" w:rsidRPr="00D34477"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65CD3FD3" w14:textId="77777777" w:rsidR="00C75692" w:rsidRPr="00C75692" w:rsidRDefault="00C75692" w:rsidP="00C75692">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prevzema popolno odgovornost in riziko za dobave, dogovorjene s to pogodbo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0E1670D9" w14:textId="77777777" w:rsidR="00C75692" w:rsidRPr="00C75692" w:rsidRDefault="00C75692" w:rsidP="00C75692">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se obvezuje izvesti prevzete dobave v skladu z razpisno in ponudbeno dokumentacijo, pravili stroke, veljavnimi predpisi in standardi ter z uporabo materialov zahtevane kvalitete, ki ustrezajo veljavnim standardom in imajo predpisano a-testno dokumentacijo, in ne sme povzročiti škode naročniku. Vsi stroški, ki bi nastali iz tega naslova, so stroški dobavitelja. </w:t>
      </w:r>
    </w:p>
    <w:p w14:paraId="0DF3FD97" w14:textId="77777777" w:rsidR="00C75692" w:rsidRPr="00C75692" w:rsidRDefault="00C75692" w:rsidP="00C75692">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mora pri izvedbi dobav, opredeljenih s to pogodbo in predmetno razpisno dokumentacijo upoštevati okoljevarstvene predpise. </w:t>
      </w:r>
    </w:p>
    <w:p w14:paraId="21C82753" w14:textId="29F602F3" w:rsidR="00C75692" w:rsidRPr="00005FEE" w:rsidRDefault="00C75692" w:rsidP="00005FEE">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se obvezuje, da bo pri izvedbi pogodbenih dobav pisno obveščal naročnika o vsem, kar bi lahko vplivalo na izvršitev pogodbe.</w:t>
      </w:r>
    </w:p>
    <w:p w14:paraId="3C4F0F90" w14:textId="77777777" w:rsidR="000D5380" w:rsidRPr="00D34477"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7805F1" w14:textId="224583E7" w:rsidR="00C75692" w:rsidRDefault="00C75692"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lastRenderedPageBreak/>
        <w:t>Sestavni del pogodbe je v vseh svojih delih, razen v delih, ki so s to pogodbo urejeni drugače, veljavni okvirni sporazum, ki je tudi podlaga za to pogodbo in katerega določila veljajo tudi pri izvajanju te pogodbe</w:t>
      </w:r>
      <w:r w:rsidR="00747027">
        <w:rPr>
          <w:rFonts w:ascii="Verdana" w:hAnsi="Verdana"/>
          <w:sz w:val="20"/>
          <w:szCs w:val="20"/>
          <w:lang w:val="sl-SI"/>
        </w:rPr>
        <w:t>, vključno z razlogi za predčasno razdrtje pogodbe ipd</w:t>
      </w:r>
      <w:r>
        <w:rPr>
          <w:rFonts w:ascii="Verdana" w:hAnsi="Verdana"/>
          <w:sz w:val="20"/>
          <w:szCs w:val="20"/>
          <w:lang w:val="sl-SI"/>
        </w:rPr>
        <w:t>.</w:t>
      </w:r>
    </w:p>
    <w:p w14:paraId="131C8025" w14:textId="2F122714" w:rsidR="00C75692" w:rsidRPr="00AD0B79" w:rsidRDefault="000018CA" w:rsidP="00AD0B79">
      <w:pPr>
        <w:pStyle w:val="ListParagraph"/>
        <w:numPr>
          <w:ilvl w:val="2"/>
          <w:numId w:val="22"/>
        </w:numPr>
        <w:rPr>
          <w:rFonts w:ascii="Verdana" w:hAnsi="Verdana"/>
          <w:sz w:val="20"/>
          <w:szCs w:val="20"/>
          <w:lang w:val="sl-SI"/>
        </w:rPr>
      </w:pPr>
      <w:r w:rsidRPr="000018CA">
        <w:rPr>
          <w:rFonts w:ascii="Verdana" w:hAnsi="Verdana"/>
          <w:sz w:val="20"/>
          <w:szCs w:val="20"/>
          <w:lang w:val="sl-SI"/>
        </w:rPr>
        <w:t xml:space="preserve"> Pogodba je sklenjena za obdobje od </w:t>
      </w:r>
      <w:r>
        <w:rPr>
          <w:rFonts w:ascii="Verdana" w:hAnsi="Verdana"/>
          <w:sz w:val="20"/>
          <w:szCs w:val="20"/>
          <w:lang w:val="sl-SI"/>
        </w:rPr>
        <w:t>xy</w:t>
      </w:r>
      <w:r w:rsidRPr="000018CA">
        <w:rPr>
          <w:rFonts w:ascii="Verdana" w:hAnsi="Verdana"/>
          <w:sz w:val="20"/>
          <w:szCs w:val="20"/>
          <w:lang w:val="sl-SI"/>
        </w:rPr>
        <w:t xml:space="preserve"> 2024 do </w:t>
      </w:r>
      <w:r>
        <w:rPr>
          <w:rFonts w:ascii="Verdana" w:hAnsi="Verdana"/>
          <w:sz w:val="20"/>
          <w:szCs w:val="20"/>
          <w:lang w:val="sl-SI"/>
        </w:rPr>
        <w:t>xy</w:t>
      </w:r>
      <w:r w:rsidRPr="000018CA">
        <w:rPr>
          <w:rFonts w:ascii="Verdana" w:hAnsi="Verdana"/>
          <w:sz w:val="20"/>
          <w:szCs w:val="20"/>
          <w:lang w:val="sl-SI"/>
        </w:rPr>
        <w:t xml:space="preserve"> 2025.</w:t>
      </w:r>
    </w:p>
    <w:p w14:paraId="21DA6F05" w14:textId="6671F87D" w:rsidR="00747027" w:rsidRDefault="00747027"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Pogodba stopi v veljavo z dnem </w:t>
      </w:r>
      <w:r w:rsidR="000018CA">
        <w:rPr>
          <w:rFonts w:ascii="Verdana" w:hAnsi="Verdana"/>
          <w:sz w:val="20"/>
          <w:szCs w:val="20"/>
          <w:lang w:val="sl-SI"/>
        </w:rPr>
        <w:t xml:space="preserve"> </w:t>
      </w:r>
      <w:r w:rsidR="000018CA" w:rsidRPr="000018CA">
        <w:rPr>
          <w:rFonts w:ascii="Verdana" w:hAnsi="Verdana"/>
          <w:sz w:val="20"/>
          <w:szCs w:val="20"/>
          <w:lang w:val="sl-SI"/>
        </w:rPr>
        <w:t>podpisa pogodbe s strani obeh pogodbenih strank.</w:t>
      </w:r>
    </w:p>
    <w:p w14:paraId="0C54E7A7" w14:textId="4530B547" w:rsidR="00E932AD" w:rsidRDefault="000D5380" w:rsidP="00005FE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14:paraId="44A46CCE" w14:textId="77777777" w:rsidR="000018CA" w:rsidRPr="00F60342" w:rsidRDefault="000018CA" w:rsidP="000018CA">
      <w:pPr>
        <w:widowControl w:val="0"/>
        <w:numPr>
          <w:ilvl w:val="2"/>
          <w:numId w:val="22"/>
        </w:numPr>
        <w:spacing w:before="120" w:after="120" w:line="240" w:lineRule="auto"/>
        <w:jc w:val="both"/>
        <w:rPr>
          <w:rFonts w:ascii="Verdana" w:hAnsi="Verdana"/>
          <w:sz w:val="20"/>
          <w:szCs w:val="20"/>
          <w:lang w:val="sl-SI"/>
        </w:rPr>
      </w:pPr>
      <w:r w:rsidRPr="00F60342">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14:paraId="72EEFF2A" w14:textId="77777777" w:rsidR="000018CA" w:rsidRPr="00F60342" w:rsidRDefault="000018CA" w:rsidP="000018CA">
      <w:pPr>
        <w:widowControl w:val="0"/>
        <w:spacing w:before="120" w:after="120" w:line="240" w:lineRule="auto"/>
        <w:ind w:left="714"/>
        <w:jc w:val="both"/>
        <w:rPr>
          <w:rFonts w:ascii="Verdana" w:hAnsi="Verdana"/>
          <w:sz w:val="20"/>
          <w:szCs w:val="20"/>
          <w:lang w:val="sl-SI"/>
        </w:rPr>
      </w:pPr>
      <w:r w:rsidRPr="00F60342">
        <w:rPr>
          <w:rFonts w:ascii="Verdana" w:hAnsi="Verdana"/>
          <w:sz w:val="20"/>
          <w:szCs w:val="20"/>
          <w:lang w:val="sl-SI"/>
        </w:rPr>
        <w:t>- pridobitev posla ali</w:t>
      </w:r>
    </w:p>
    <w:p w14:paraId="55BFD06A" w14:textId="77777777" w:rsidR="000018CA" w:rsidRPr="00F60342" w:rsidRDefault="000018CA" w:rsidP="000018CA">
      <w:pPr>
        <w:widowControl w:val="0"/>
        <w:spacing w:before="120" w:after="120" w:line="240" w:lineRule="auto"/>
        <w:ind w:left="714"/>
        <w:jc w:val="both"/>
        <w:rPr>
          <w:rFonts w:ascii="Verdana" w:hAnsi="Verdana"/>
          <w:sz w:val="20"/>
          <w:szCs w:val="20"/>
          <w:lang w:val="sl-SI"/>
        </w:rPr>
      </w:pPr>
      <w:r w:rsidRPr="00F60342">
        <w:rPr>
          <w:rFonts w:ascii="Verdana" w:hAnsi="Verdana"/>
          <w:sz w:val="20"/>
          <w:szCs w:val="20"/>
          <w:lang w:val="sl-SI"/>
        </w:rPr>
        <w:t>- za sklenitev posla pod ugodnejšimi pogoji ali</w:t>
      </w:r>
    </w:p>
    <w:p w14:paraId="3AAB4A8D" w14:textId="77777777" w:rsidR="000018CA" w:rsidRPr="00F60342" w:rsidRDefault="000018CA" w:rsidP="000018CA">
      <w:pPr>
        <w:widowControl w:val="0"/>
        <w:spacing w:before="120" w:after="120" w:line="240" w:lineRule="auto"/>
        <w:ind w:left="714"/>
        <w:jc w:val="both"/>
        <w:rPr>
          <w:rFonts w:ascii="Verdana" w:hAnsi="Verdana"/>
          <w:sz w:val="20"/>
          <w:szCs w:val="20"/>
          <w:lang w:val="sl-SI"/>
        </w:rPr>
      </w:pPr>
      <w:r w:rsidRPr="00F60342">
        <w:rPr>
          <w:rFonts w:ascii="Verdana" w:hAnsi="Verdana"/>
          <w:sz w:val="20"/>
          <w:szCs w:val="20"/>
          <w:lang w:val="sl-SI"/>
        </w:rPr>
        <w:t>- za opustitev dolžnega nadzora nad izvajanjem pogodbenih obveznosti ali</w:t>
      </w:r>
    </w:p>
    <w:p w14:paraId="78A748E5" w14:textId="20E0C93B" w:rsidR="000018CA" w:rsidRPr="000018CA" w:rsidRDefault="000018CA" w:rsidP="00AD0B79">
      <w:pPr>
        <w:widowControl w:val="0"/>
        <w:spacing w:before="120" w:after="120" w:line="240" w:lineRule="auto"/>
        <w:ind w:left="714"/>
        <w:jc w:val="both"/>
        <w:rPr>
          <w:rFonts w:ascii="Verdana" w:hAnsi="Verdana"/>
          <w:sz w:val="20"/>
          <w:szCs w:val="20"/>
          <w:lang w:val="sl-SI"/>
        </w:rPr>
      </w:pPr>
      <w:r w:rsidRPr="000018CA">
        <w:rPr>
          <w:rFonts w:ascii="Verdana" w:hAnsi="Verdana"/>
          <w:sz w:val="20"/>
          <w:szCs w:val="20"/>
          <w:lang w:val="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E13C4F" w14:textId="77777777" w:rsidR="0004632C" w:rsidRDefault="0004632C"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659C0FAF" w:rsidR="00F70EF0" w:rsidRPr="00AE45D5" w:rsidRDefault="00747027" w:rsidP="00B83186">
            <w:pPr>
              <w:widowControl w:val="0"/>
              <w:spacing w:after="0" w:line="240" w:lineRule="auto"/>
              <w:jc w:val="both"/>
              <w:rPr>
                <w:rFonts w:ascii="Verdana" w:hAnsi="Verdana"/>
                <w:sz w:val="20"/>
                <w:szCs w:val="20"/>
                <w:lang w:val="sl-SI"/>
              </w:rPr>
            </w:pPr>
            <w:r>
              <w:rPr>
                <w:rFonts w:ascii="Verdana" w:hAnsi="Verdana"/>
                <w:sz w:val="20"/>
                <w:szCs w:val="20"/>
                <w:lang w:val="sl-SI"/>
              </w:rPr>
              <w:t>Obrazec predračun</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5FD6A61D"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DD17F7">
              <w:rPr>
                <w:rFonts w:ascii="Verdana" w:hAnsi="Verdana"/>
                <w:sz w:val="20"/>
                <w:szCs w:val="20"/>
                <w:lang w:val="sl-SI"/>
              </w:rPr>
              <w:t>Univerzitetna psihiatrična klinika Ljubljana</w:t>
            </w:r>
            <w:r>
              <w:rPr>
                <w:rFonts w:ascii="Verdana" w:hAnsi="Verdana"/>
                <w:sz w:val="20"/>
                <w:szCs w:val="20"/>
                <w:lang w:val="sl-SI"/>
              </w:rPr>
              <w:fldChar w:fldCharType="end"/>
            </w:r>
          </w:p>
          <w:p w14:paraId="628459F8" w14:textId="1388AA4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DD17F7">
              <w:rPr>
                <w:rFonts w:ascii="Verdana" w:hAnsi="Verdana"/>
                <w:sz w:val="20"/>
                <w:szCs w:val="20"/>
                <w:lang w:val="sl-SI"/>
              </w:rPr>
              <w:t>Chengdujska cesta 45</w:t>
            </w:r>
            <w:r>
              <w:rPr>
                <w:rFonts w:ascii="Verdana" w:hAnsi="Verdana"/>
                <w:sz w:val="20"/>
                <w:szCs w:val="20"/>
                <w:lang w:val="sl-SI"/>
              </w:rPr>
              <w:fldChar w:fldCharType="end"/>
            </w:r>
          </w:p>
          <w:p w14:paraId="0A7C67C6" w14:textId="63802FC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DD17F7">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25FEA429"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DD17F7">
              <w:rPr>
                <w:rFonts w:ascii="Verdana" w:hAnsi="Verdana"/>
                <w:sz w:val="20"/>
                <w:szCs w:val="20"/>
                <w:lang w:val="sl-SI"/>
              </w:rPr>
              <w:t>Ljubljana-Polje</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D458756"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D17F7">
              <w:rPr>
                <w:rFonts w:ascii="Verdana" w:hAnsi="Verdana"/>
                <w:sz w:val="20"/>
                <w:szCs w:val="20"/>
                <w:lang w:val="sl-SI"/>
              </w:rPr>
              <w:t>Generalni direktor UPK Ljubljana prof. dr. Bojan Zalar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49D5" w14:textId="77777777" w:rsidR="00A54FD3" w:rsidRDefault="00A54FD3" w:rsidP="00C108AE">
      <w:pPr>
        <w:spacing w:after="0" w:line="240" w:lineRule="auto"/>
      </w:pPr>
      <w:r>
        <w:separator/>
      </w:r>
    </w:p>
  </w:endnote>
  <w:endnote w:type="continuationSeparator" w:id="0">
    <w:p w14:paraId="2C265203" w14:textId="77777777" w:rsidR="00A54FD3" w:rsidRDefault="00A54FD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CC0D" w14:textId="77777777" w:rsidR="00220E6C" w:rsidRDefault="00220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C108AE" w:rsidRPr="001774F3" w14:paraId="2FAF7E76" w14:textId="77777777" w:rsidTr="00045132">
      <w:tc>
        <w:tcPr>
          <w:tcW w:w="6588" w:type="dxa"/>
          <w:shd w:val="clear" w:color="auto" w:fill="auto"/>
        </w:tcPr>
        <w:p w14:paraId="1798E98A"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4632C">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4632C">
            <w:rPr>
              <w:rFonts w:ascii="Verdana" w:hAnsi="Verdana"/>
              <w:noProof/>
              <w:sz w:val="16"/>
              <w:szCs w:val="16"/>
              <w:lang w:val="sl-SI"/>
            </w:rPr>
            <w:t>4</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D0EF" w14:textId="77777777" w:rsidR="00220E6C" w:rsidRDefault="00220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B8F9" w14:textId="77777777" w:rsidR="00A54FD3" w:rsidRDefault="00A54FD3" w:rsidP="00C108AE">
      <w:pPr>
        <w:spacing w:after="0" w:line="240" w:lineRule="auto"/>
      </w:pPr>
      <w:r>
        <w:separator/>
      </w:r>
    </w:p>
  </w:footnote>
  <w:footnote w:type="continuationSeparator" w:id="0">
    <w:p w14:paraId="591FC08E" w14:textId="77777777" w:rsidR="00A54FD3" w:rsidRDefault="00A54FD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B1364" w14:textId="77777777" w:rsidR="00220E6C" w:rsidRDefault="00220E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91"/>
      <w:gridCol w:w="4964"/>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61E5A892"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117A" w14:textId="77777777" w:rsidR="00220E6C" w:rsidRDefault="00220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8B45C86"/>
    <w:multiLevelType w:val="hybridMultilevel"/>
    <w:tmpl w:val="91AAA2B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537492"/>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60401"/>
    <w:multiLevelType w:val="hybridMultilevel"/>
    <w:tmpl w:val="E56E56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1B752D"/>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1555583">
    <w:abstractNumId w:val="27"/>
  </w:num>
  <w:num w:numId="2" w16cid:durableId="436415844">
    <w:abstractNumId w:val="11"/>
  </w:num>
  <w:num w:numId="3" w16cid:durableId="1365642975">
    <w:abstractNumId w:val="39"/>
  </w:num>
  <w:num w:numId="4" w16cid:durableId="1709136241">
    <w:abstractNumId w:val="2"/>
  </w:num>
  <w:num w:numId="5" w16cid:durableId="551768489">
    <w:abstractNumId w:val="46"/>
  </w:num>
  <w:num w:numId="6" w16cid:durableId="1882327700">
    <w:abstractNumId w:val="8"/>
  </w:num>
  <w:num w:numId="7" w16cid:durableId="14503104">
    <w:abstractNumId w:val="6"/>
  </w:num>
  <w:num w:numId="8" w16cid:durableId="1000306750">
    <w:abstractNumId w:val="20"/>
  </w:num>
  <w:num w:numId="9" w16cid:durableId="801536736">
    <w:abstractNumId w:val="31"/>
  </w:num>
  <w:num w:numId="10" w16cid:durableId="437990215">
    <w:abstractNumId w:val="42"/>
  </w:num>
  <w:num w:numId="11" w16cid:durableId="1360661748">
    <w:abstractNumId w:val="1"/>
  </w:num>
  <w:num w:numId="12" w16cid:durableId="1333025292">
    <w:abstractNumId w:val="32"/>
  </w:num>
  <w:num w:numId="13" w16cid:durableId="1665039792">
    <w:abstractNumId w:val="43"/>
  </w:num>
  <w:num w:numId="14" w16cid:durableId="2106464006">
    <w:abstractNumId w:val="45"/>
  </w:num>
  <w:num w:numId="15" w16cid:durableId="1018965324">
    <w:abstractNumId w:val="0"/>
  </w:num>
  <w:num w:numId="16" w16cid:durableId="1775249724">
    <w:abstractNumId w:val="41"/>
  </w:num>
  <w:num w:numId="17" w16cid:durableId="131943854">
    <w:abstractNumId w:val="10"/>
  </w:num>
  <w:num w:numId="18" w16cid:durableId="1931893900">
    <w:abstractNumId w:val="22"/>
  </w:num>
  <w:num w:numId="19" w16cid:durableId="1762794240">
    <w:abstractNumId w:val="40"/>
  </w:num>
  <w:num w:numId="20" w16cid:durableId="1855803723">
    <w:abstractNumId w:val="23"/>
  </w:num>
  <w:num w:numId="21" w16cid:durableId="1526140194">
    <w:abstractNumId w:val="47"/>
  </w:num>
  <w:num w:numId="22" w16cid:durableId="739447243">
    <w:abstractNumId w:val="7"/>
  </w:num>
  <w:num w:numId="23" w16cid:durableId="165294483">
    <w:abstractNumId w:val="18"/>
  </w:num>
  <w:num w:numId="24" w16cid:durableId="343825907">
    <w:abstractNumId w:val="19"/>
  </w:num>
  <w:num w:numId="25" w16cid:durableId="1528715659">
    <w:abstractNumId w:val="3"/>
  </w:num>
  <w:num w:numId="26" w16cid:durableId="533810406">
    <w:abstractNumId w:val="44"/>
  </w:num>
  <w:num w:numId="27" w16cid:durableId="1277365418">
    <w:abstractNumId w:val="24"/>
  </w:num>
  <w:num w:numId="28" w16cid:durableId="1030960984">
    <w:abstractNumId w:val="15"/>
  </w:num>
  <w:num w:numId="29" w16cid:durableId="507064764">
    <w:abstractNumId w:val="17"/>
  </w:num>
  <w:num w:numId="30" w16cid:durableId="1230924061">
    <w:abstractNumId w:val="33"/>
  </w:num>
  <w:num w:numId="31" w16cid:durableId="194083461">
    <w:abstractNumId w:val="12"/>
  </w:num>
  <w:num w:numId="32" w16cid:durableId="787705099">
    <w:abstractNumId w:val="14"/>
  </w:num>
  <w:num w:numId="33" w16cid:durableId="1223297807">
    <w:abstractNumId w:val="30"/>
  </w:num>
  <w:num w:numId="34" w16cid:durableId="5449922">
    <w:abstractNumId w:val="38"/>
  </w:num>
  <w:num w:numId="35" w16cid:durableId="980764538">
    <w:abstractNumId w:val="9"/>
  </w:num>
  <w:num w:numId="36" w16cid:durableId="380595466">
    <w:abstractNumId w:val="5"/>
  </w:num>
  <w:num w:numId="37" w16cid:durableId="1619489034">
    <w:abstractNumId w:val="35"/>
  </w:num>
  <w:num w:numId="38" w16cid:durableId="1015154505">
    <w:abstractNumId w:val="29"/>
  </w:num>
  <w:num w:numId="39" w16cid:durableId="971792442">
    <w:abstractNumId w:val="4"/>
  </w:num>
  <w:num w:numId="40" w16cid:durableId="174929142">
    <w:abstractNumId w:val="26"/>
  </w:num>
  <w:num w:numId="41" w16cid:durableId="1893804275">
    <w:abstractNumId w:val="34"/>
  </w:num>
  <w:num w:numId="42" w16cid:durableId="816144321">
    <w:abstractNumId w:val="28"/>
  </w:num>
  <w:num w:numId="43" w16cid:durableId="204486029">
    <w:abstractNumId w:val="13"/>
  </w:num>
  <w:num w:numId="44" w16cid:durableId="139080590">
    <w:abstractNumId w:val="37"/>
  </w:num>
  <w:num w:numId="45" w16cid:durableId="1640454723">
    <w:abstractNumId w:val="21"/>
  </w:num>
  <w:num w:numId="46" w16cid:durableId="1698963199">
    <w:abstractNumId w:val="36"/>
  </w:num>
  <w:num w:numId="47" w16cid:durableId="330259664">
    <w:abstractNumId w:val="25"/>
  </w:num>
  <w:num w:numId="48" w16cid:durableId="1597824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FB8"/>
    <w:rsid w:val="000006D4"/>
    <w:rsid w:val="000015F3"/>
    <w:rsid w:val="000018CA"/>
    <w:rsid w:val="0000297D"/>
    <w:rsid w:val="00005FEE"/>
    <w:rsid w:val="000060EF"/>
    <w:rsid w:val="00007A5D"/>
    <w:rsid w:val="0001474F"/>
    <w:rsid w:val="000231A4"/>
    <w:rsid w:val="00025C2D"/>
    <w:rsid w:val="0004039C"/>
    <w:rsid w:val="00045132"/>
    <w:rsid w:val="0004632C"/>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6F7F"/>
    <w:rsid w:val="000C744E"/>
    <w:rsid w:val="000D5380"/>
    <w:rsid w:val="000D6301"/>
    <w:rsid w:val="000F372D"/>
    <w:rsid w:val="00110547"/>
    <w:rsid w:val="001166E0"/>
    <w:rsid w:val="0012260C"/>
    <w:rsid w:val="0012584E"/>
    <w:rsid w:val="00126DCC"/>
    <w:rsid w:val="0013138A"/>
    <w:rsid w:val="001320EC"/>
    <w:rsid w:val="00141922"/>
    <w:rsid w:val="00153122"/>
    <w:rsid w:val="0017230D"/>
    <w:rsid w:val="00191AE2"/>
    <w:rsid w:val="00193A34"/>
    <w:rsid w:val="00195651"/>
    <w:rsid w:val="001E47A3"/>
    <w:rsid w:val="001E72B9"/>
    <w:rsid w:val="00204BD5"/>
    <w:rsid w:val="00205373"/>
    <w:rsid w:val="00210776"/>
    <w:rsid w:val="00215041"/>
    <w:rsid w:val="00220E6C"/>
    <w:rsid w:val="00235547"/>
    <w:rsid w:val="00235C8E"/>
    <w:rsid w:val="0024131D"/>
    <w:rsid w:val="00242087"/>
    <w:rsid w:val="00250ADC"/>
    <w:rsid w:val="002744A5"/>
    <w:rsid w:val="00287F66"/>
    <w:rsid w:val="002926BC"/>
    <w:rsid w:val="00294174"/>
    <w:rsid w:val="002A2E1E"/>
    <w:rsid w:val="002D2F78"/>
    <w:rsid w:val="002E133B"/>
    <w:rsid w:val="002F30A2"/>
    <w:rsid w:val="00302403"/>
    <w:rsid w:val="0031766F"/>
    <w:rsid w:val="00333BF4"/>
    <w:rsid w:val="0034442F"/>
    <w:rsid w:val="00351BC0"/>
    <w:rsid w:val="00372685"/>
    <w:rsid w:val="00383ACE"/>
    <w:rsid w:val="003963C2"/>
    <w:rsid w:val="003B657F"/>
    <w:rsid w:val="003D61ED"/>
    <w:rsid w:val="003E5EF4"/>
    <w:rsid w:val="003F3299"/>
    <w:rsid w:val="00400743"/>
    <w:rsid w:val="00413CE5"/>
    <w:rsid w:val="00417669"/>
    <w:rsid w:val="0042706B"/>
    <w:rsid w:val="00443325"/>
    <w:rsid w:val="00444103"/>
    <w:rsid w:val="00452574"/>
    <w:rsid w:val="00452A26"/>
    <w:rsid w:val="00457A48"/>
    <w:rsid w:val="00462078"/>
    <w:rsid w:val="00475A4F"/>
    <w:rsid w:val="00491449"/>
    <w:rsid w:val="004A2FC2"/>
    <w:rsid w:val="004A7F1E"/>
    <w:rsid w:val="004B16B3"/>
    <w:rsid w:val="004C2D10"/>
    <w:rsid w:val="004F185D"/>
    <w:rsid w:val="004F5F68"/>
    <w:rsid w:val="00501BD4"/>
    <w:rsid w:val="00503D5B"/>
    <w:rsid w:val="0051430D"/>
    <w:rsid w:val="00514ACD"/>
    <w:rsid w:val="00515F3E"/>
    <w:rsid w:val="00516853"/>
    <w:rsid w:val="00525743"/>
    <w:rsid w:val="005357D3"/>
    <w:rsid w:val="00542BE3"/>
    <w:rsid w:val="005475F8"/>
    <w:rsid w:val="00555B9B"/>
    <w:rsid w:val="00556C85"/>
    <w:rsid w:val="00576D2F"/>
    <w:rsid w:val="0059263B"/>
    <w:rsid w:val="005D6382"/>
    <w:rsid w:val="005E54F6"/>
    <w:rsid w:val="005F5C4A"/>
    <w:rsid w:val="005F66D0"/>
    <w:rsid w:val="00613923"/>
    <w:rsid w:val="00634672"/>
    <w:rsid w:val="0064460D"/>
    <w:rsid w:val="00674F87"/>
    <w:rsid w:val="0068039C"/>
    <w:rsid w:val="006B217A"/>
    <w:rsid w:val="006B2EB1"/>
    <w:rsid w:val="006B375A"/>
    <w:rsid w:val="006D3547"/>
    <w:rsid w:val="006D36CC"/>
    <w:rsid w:val="00710290"/>
    <w:rsid w:val="00716CAE"/>
    <w:rsid w:val="00721B0A"/>
    <w:rsid w:val="00725171"/>
    <w:rsid w:val="0074265E"/>
    <w:rsid w:val="00747027"/>
    <w:rsid w:val="00765F66"/>
    <w:rsid w:val="0077014F"/>
    <w:rsid w:val="00770B7C"/>
    <w:rsid w:val="007859B1"/>
    <w:rsid w:val="007963F0"/>
    <w:rsid w:val="007C3E60"/>
    <w:rsid w:val="007D1B2A"/>
    <w:rsid w:val="007D2A0F"/>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E3C2C"/>
    <w:rsid w:val="008F3F65"/>
    <w:rsid w:val="00900773"/>
    <w:rsid w:val="00900A5A"/>
    <w:rsid w:val="009054D9"/>
    <w:rsid w:val="00916A95"/>
    <w:rsid w:val="00921E25"/>
    <w:rsid w:val="009268F4"/>
    <w:rsid w:val="009332D7"/>
    <w:rsid w:val="00951255"/>
    <w:rsid w:val="009535AB"/>
    <w:rsid w:val="00954AB0"/>
    <w:rsid w:val="00956B0F"/>
    <w:rsid w:val="00967047"/>
    <w:rsid w:val="00972B6B"/>
    <w:rsid w:val="00973E80"/>
    <w:rsid w:val="00974D5A"/>
    <w:rsid w:val="00983C66"/>
    <w:rsid w:val="009A1BB6"/>
    <w:rsid w:val="009A2F0F"/>
    <w:rsid w:val="009B27DE"/>
    <w:rsid w:val="009B7C20"/>
    <w:rsid w:val="009D0D0E"/>
    <w:rsid w:val="009D1E46"/>
    <w:rsid w:val="009D2C3F"/>
    <w:rsid w:val="009F50DA"/>
    <w:rsid w:val="00A16466"/>
    <w:rsid w:val="00A3403A"/>
    <w:rsid w:val="00A40BB3"/>
    <w:rsid w:val="00A42989"/>
    <w:rsid w:val="00A504C1"/>
    <w:rsid w:val="00A54FD3"/>
    <w:rsid w:val="00A578D4"/>
    <w:rsid w:val="00A600B9"/>
    <w:rsid w:val="00A7714A"/>
    <w:rsid w:val="00A80053"/>
    <w:rsid w:val="00A826E5"/>
    <w:rsid w:val="00AC0689"/>
    <w:rsid w:val="00AC29F4"/>
    <w:rsid w:val="00AD0B79"/>
    <w:rsid w:val="00AD11D7"/>
    <w:rsid w:val="00AE3359"/>
    <w:rsid w:val="00AE45D5"/>
    <w:rsid w:val="00AE4FAB"/>
    <w:rsid w:val="00AE585D"/>
    <w:rsid w:val="00AF03F5"/>
    <w:rsid w:val="00B15CC8"/>
    <w:rsid w:val="00B16DE6"/>
    <w:rsid w:val="00B34C33"/>
    <w:rsid w:val="00B36569"/>
    <w:rsid w:val="00B51360"/>
    <w:rsid w:val="00B57C7C"/>
    <w:rsid w:val="00B63343"/>
    <w:rsid w:val="00B671BF"/>
    <w:rsid w:val="00B83186"/>
    <w:rsid w:val="00B8409F"/>
    <w:rsid w:val="00B85706"/>
    <w:rsid w:val="00BB0583"/>
    <w:rsid w:val="00BB5172"/>
    <w:rsid w:val="00BB568C"/>
    <w:rsid w:val="00BC1B19"/>
    <w:rsid w:val="00BC35E8"/>
    <w:rsid w:val="00BD7D21"/>
    <w:rsid w:val="00C108AE"/>
    <w:rsid w:val="00C135E0"/>
    <w:rsid w:val="00C17A6B"/>
    <w:rsid w:val="00C2363D"/>
    <w:rsid w:val="00C24CF3"/>
    <w:rsid w:val="00C63DD1"/>
    <w:rsid w:val="00C65A75"/>
    <w:rsid w:val="00C6666B"/>
    <w:rsid w:val="00C7043C"/>
    <w:rsid w:val="00C75692"/>
    <w:rsid w:val="00C82E9C"/>
    <w:rsid w:val="00CB3A69"/>
    <w:rsid w:val="00CC0099"/>
    <w:rsid w:val="00CC20CA"/>
    <w:rsid w:val="00CD3E7B"/>
    <w:rsid w:val="00CD50CC"/>
    <w:rsid w:val="00CE1029"/>
    <w:rsid w:val="00CF2045"/>
    <w:rsid w:val="00D031D4"/>
    <w:rsid w:val="00D14337"/>
    <w:rsid w:val="00D27F2A"/>
    <w:rsid w:val="00D57461"/>
    <w:rsid w:val="00D64A74"/>
    <w:rsid w:val="00D700F8"/>
    <w:rsid w:val="00D76207"/>
    <w:rsid w:val="00D77263"/>
    <w:rsid w:val="00D926B0"/>
    <w:rsid w:val="00DB075B"/>
    <w:rsid w:val="00DC0F08"/>
    <w:rsid w:val="00DD0319"/>
    <w:rsid w:val="00DD17F7"/>
    <w:rsid w:val="00DD4A58"/>
    <w:rsid w:val="00DE1BF7"/>
    <w:rsid w:val="00DF0506"/>
    <w:rsid w:val="00DF4EEA"/>
    <w:rsid w:val="00E05F9C"/>
    <w:rsid w:val="00E061DD"/>
    <w:rsid w:val="00E07FFD"/>
    <w:rsid w:val="00E10B85"/>
    <w:rsid w:val="00E22745"/>
    <w:rsid w:val="00E240F6"/>
    <w:rsid w:val="00E30A07"/>
    <w:rsid w:val="00E37AD0"/>
    <w:rsid w:val="00E45BD9"/>
    <w:rsid w:val="00E50D31"/>
    <w:rsid w:val="00E56F83"/>
    <w:rsid w:val="00E66EEE"/>
    <w:rsid w:val="00E7409B"/>
    <w:rsid w:val="00E83A6D"/>
    <w:rsid w:val="00E91AE8"/>
    <w:rsid w:val="00E924A8"/>
    <w:rsid w:val="00E932AD"/>
    <w:rsid w:val="00EA02B5"/>
    <w:rsid w:val="00EB29FF"/>
    <w:rsid w:val="00EB6C5A"/>
    <w:rsid w:val="00ED4F09"/>
    <w:rsid w:val="00EE2FFA"/>
    <w:rsid w:val="00F063CD"/>
    <w:rsid w:val="00F1473B"/>
    <w:rsid w:val="00F209A5"/>
    <w:rsid w:val="00F2229C"/>
    <w:rsid w:val="00F346F4"/>
    <w:rsid w:val="00F44B66"/>
    <w:rsid w:val="00F47319"/>
    <w:rsid w:val="00F61E35"/>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docId w15:val="{20907877-3655-40DF-BC76-500B6F8B8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styleId="CommentReference">
    <w:name w:val="annotation reference"/>
    <w:basedOn w:val="DefaultParagraphFont"/>
    <w:uiPriority w:val="99"/>
    <w:semiHidden/>
    <w:unhideWhenUsed/>
    <w:rsid w:val="00B15CC8"/>
    <w:rPr>
      <w:sz w:val="16"/>
      <w:szCs w:val="16"/>
    </w:rPr>
  </w:style>
  <w:style w:type="paragraph" w:styleId="CommentText">
    <w:name w:val="annotation text"/>
    <w:basedOn w:val="Normal"/>
    <w:link w:val="CommentTextChar"/>
    <w:uiPriority w:val="99"/>
    <w:semiHidden/>
    <w:unhideWhenUsed/>
    <w:rsid w:val="00B15CC8"/>
    <w:pPr>
      <w:spacing w:line="240" w:lineRule="auto"/>
    </w:pPr>
    <w:rPr>
      <w:sz w:val="20"/>
      <w:szCs w:val="20"/>
    </w:rPr>
  </w:style>
  <w:style w:type="character" w:customStyle="1" w:styleId="CommentTextChar">
    <w:name w:val="Comment Text Char"/>
    <w:basedOn w:val="DefaultParagraphFont"/>
    <w:link w:val="CommentText"/>
    <w:uiPriority w:val="99"/>
    <w:semiHidden/>
    <w:rsid w:val="00B15CC8"/>
    <w:rPr>
      <w:lang w:val="en-US" w:eastAsia="en-US"/>
    </w:rPr>
  </w:style>
  <w:style w:type="paragraph" w:styleId="CommentSubject">
    <w:name w:val="annotation subject"/>
    <w:basedOn w:val="CommentText"/>
    <w:next w:val="CommentText"/>
    <w:link w:val="CommentSubjectChar"/>
    <w:uiPriority w:val="99"/>
    <w:semiHidden/>
    <w:unhideWhenUsed/>
    <w:rsid w:val="00B15CC8"/>
    <w:rPr>
      <w:b/>
      <w:bCs/>
    </w:rPr>
  </w:style>
  <w:style w:type="character" w:customStyle="1" w:styleId="CommentSubjectChar">
    <w:name w:val="Comment Subject Char"/>
    <w:basedOn w:val="CommentTextChar"/>
    <w:link w:val="CommentSubject"/>
    <w:uiPriority w:val="99"/>
    <w:semiHidden/>
    <w:rsid w:val="00B15CC8"/>
    <w:rPr>
      <w:b/>
      <w:bCs/>
      <w:lang w:val="en-US" w:eastAsia="en-US"/>
    </w:rPr>
  </w:style>
  <w:style w:type="paragraph" w:styleId="BalloonText">
    <w:name w:val="Balloon Text"/>
    <w:basedOn w:val="Normal"/>
    <w:link w:val="BalloonTextChar"/>
    <w:uiPriority w:val="99"/>
    <w:semiHidden/>
    <w:unhideWhenUsed/>
    <w:rsid w:val="00001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8CA"/>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293295">
      <w:bodyDiv w:val="1"/>
      <w:marLeft w:val="0"/>
      <w:marRight w:val="0"/>
      <w:marTop w:val="0"/>
      <w:marBottom w:val="0"/>
      <w:divBdr>
        <w:top w:val="none" w:sz="0" w:space="0" w:color="auto"/>
        <w:left w:val="none" w:sz="0" w:space="0" w:color="auto"/>
        <w:bottom w:val="none" w:sz="0" w:space="0" w:color="auto"/>
        <w:right w:val="none" w:sz="0" w:space="0" w:color="auto"/>
      </w:divBdr>
    </w:div>
    <w:div w:id="449398427">
      <w:bodyDiv w:val="1"/>
      <w:marLeft w:val="0"/>
      <w:marRight w:val="0"/>
      <w:marTop w:val="0"/>
      <w:marBottom w:val="0"/>
      <w:divBdr>
        <w:top w:val="none" w:sz="0" w:space="0" w:color="auto"/>
        <w:left w:val="none" w:sz="0" w:space="0" w:color="auto"/>
        <w:bottom w:val="none" w:sz="0" w:space="0" w:color="auto"/>
        <w:right w:val="none" w:sz="0" w:space="0" w:color="auto"/>
      </w:divBdr>
    </w:div>
    <w:div w:id="484469812">
      <w:bodyDiv w:val="1"/>
      <w:marLeft w:val="0"/>
      <w:marRight w:val="0"/>
      <w:marTop w:val="0"/>
      <w:marBottom w:val="0"/>
      <w:divBdr>
        <w:top w:val="none" w:sz="0" w:space="0" w:color="auto"/>
        <w:left w:val="none" w:sz="0" w:space="0" w:color="auto"/>
        <w:bottom w:val="none" w:sz="0" w:space="0" w:color="auto"/>
        <w:right w:val="none" w:sz="0" w:space="0" w:color="auto"/>
      </w:divBdr>
    </w:div>
    <w:div w:id="857427474">
      <w:bodyDiv w:val="1"/>
      <w:marLeft w:val="0"/>
      <w:marRight w:val="0"/>
      <w:marTop w:val="0"/>
      <w:marBottom w:val="0"/>
      <w:divBdr>
        <w:top w:val="none" w:sz="0" w:space="0" w:color="auto"/>
        <w:left w:val="none" w:sz="0" w:space="0" w:color="auto"/>
        <w:bottom w:val="none" w:sz="0" w:space="0" w:color="auto"/>
        <w:right w:val="none" w:sz="0" w:space="0" w:color="auto"/>
      </w:divBdr>
    </w:div>
    <w:div w:id="1166093304">
      <w:bodyDiv w:val="1"/>
      <w:marLeft w:val="0"/>
      <w:marRight w:val="0"/>
      <w:marTop w:val="0"/>
      <w:marBottom w:val="0"/>
      <w:divBdr>
        <w:top w:val="none" w:sz="0" w:space="0" w:color="auto"/>
        <w:left w:val="none" w:sz="0" w:space="0" w:color="auto"/>
        <w:bottom w:val="none" w:sz="0" w:space="0" w:color="auto"/>
        <w:right w:val="none" w:sz="0" w:space="0" w:color="auto"/>
      </w:divBdr>
    </w:div>
    <w:div w:id="207651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B730E-CEB0-41EF-BFF0-81DF2ED5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159</cp:revision>
  <dcterms:created xsi:type="dcterms:W3CDTF">2016-04-12T08:51:00Z</dcterms:created>
  <dcterms:modified xsi:type="dcterms:W3CDTF">2024-06-28T11:53:00Z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n1">
    <vt:lpwstr>1260 Ljubljana-Polje</vt:lpwstr>
  </property>
  <property fmtid="{D5CDD505-2E9C-101B-9397-08002B2CF9AE}" pid="10" name="MFiles_PG5BC2FC14A405421BA79F5FEC63BD00E3n1_PGB3D8D77D2D654902AEB821305A1A12BCn1_PGA9BEAF5633E247B98ED5F6CA091D7839">
    <vt:lpwstr>Ljubljana-Polje</vt:lpwstr>
  </property>
</Properties>
</file>