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F107DE" w14:textId="170CDAC3" w:rsidR="006D1220" w:rsidRPr="00407E62" w:rsidRDefault="006D1220" w:rsidP="00A72B5B">
      <w:pPr>
        <w:tabs>
          <w:tab w:val="left" w:pos="993"/>
          <w:tab w:val="left" w:pos="1134"/>
        </w:tabs>
        <w:rPr>
          <w:rFonts w:cs="Arial"/>
        </w:rPr>
      </w:pPr>
      <w:r w:rsidRPr="00407E62">
        <w:rPr>
          <w:rFonts w:cs="Arial"/>
        </w:rPr>
        <w:t>Številka:</w:t>
      </w:r>
      <w:r w:rsidR="00407E62" w:rsidRPr="00407E62">
        <w:rPr>
          <w:rFonts w:cs="Arial"/>
        </w:rPr>
        <w:t xml:space="preserve"> 4300-0010/2024-2</w:t>
      </w:r>
    </w:p>
    <w:p w14:paraId="45422474" w14:textId="32A8CDEE" w:rsidR="00316255" w:rsidRPr="00EA1719" w:rsidRDefault="00316255" w:rsidP="00A72B5B">
      <w:pPr>
        <w:tabs>
          <w:tab w:val="left" w:pos="993"/>
          <w:tab w:val="left" w:pos="1134"/>
        </w:tabs>
        <w:rPr>
          <w:rFonts w:cs="Arial"/>
        </w:rPr>
      </w:pPr>
      <w:r w:rsidRPr="00407E62">
        <w:rPr>
          <w:rFonts w:cs="Arial"/>
        </w:rPr>
        <w:t>JN</w:t>
      </w:r>
      <w:r w:rsidR="00EA1719" w:rsidRPr="00407E62">
        <w:rPr>
          <w:rFonts w:cs="Arial"/>
        </w:rPr>
        <w:t xml:space="preserve"> BR</w:t>
      </w:r>
      <w:r w:rsidRPr="00407E62">
        <w:rPr>
          <w:rFonts w:cs="Arial"/>
        </w:rPr>
        <w:t>:</w:t>
      </w:r>
      <w:r w:rsidR="00407E62" w:rsidRPr="00407E62">
        <w:rPr>
          <w:rFonts w:cs="Arial"/>
        </w:rPr>
        <w:t xml:space="preserve"> 2024-338</w:t>
      </w:r>
    </w:p>
    <w:p w14:paraId="6FC79BFF" w14:textId="77777777" w:rsidR="006011FA" w:rsidRDefault="006011FA" w:rsidP="00A72B5B">
      <w:pPr>
        <w:rPr>
          <w:rFonts w:cs="Arial"/>
        </w:rPr>
      </w:pPr>
    </w:p>
    <w:p w14:paraId="57B8895C" w14:textId="77777777" w:rsidR="00933473" w:rsidRDefault="00933473" w:rsidP="00A72B5B">
      <w:pPr>
        <w:widowControl w:val="0"/>
        <w:rPr>
          <w:rFonts w:cs="Arial"/>
          <w:b/>
        </w:rPr>
      </w:pPr>
    </w:p>
    <w:p w14:paraId="5D7A74D9" w14:textId="77777777"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3DE18E49" w14:textId="77777777" w:rsidR="00933473" w:rsidRDefault="00933473" w:rsidP="00A72B5B">
      <w:pPr>
        <w:pStyle w:val="Telobesedila"/>
        <w:tabs>
          <w:tab w:val="num" w:pos="0"/>
        </w:tabs>
        <w:spacing w:after="0"/>
        <w:jc w:val="both"/>
        <w:rPr>
          <w:rFonts w:cs="Arial"/>
        </w:rPr>
      </w:pPr>
    </w:p>
    <w:p w14:paraId="06DB8DC9" w14:textId="77777777" w:rsidR="005C772E" w:rsidRPr="001248E5" w:rsidRDefault="005C772E" w:rsidP="005C772E">
      <w:pPr>
        <w:pStyle w:val="Telobesedila"/>
        <w:tabs>
          <w:tab w:val="num" w:pos="0"/>
        </w:tabs>
        <w:spacing w:after="0"/>
        <w:jc w:val="both"/>
        <w:rPr>
          <w:rFonts w:cs="Arial"/>
        </w:rPr>
      </w:pPr>
      <w:r w:rsidRPr="001248E5">
        <w:rPr>
          <w:rFonts w:cs="Arial"/>
        </w:rPr>
        <w:t>Ponudnik</w:t>
      </w:r>
      <w:r>
        <w:rPr>
          <w:rFonts w:cs="Arial"/>
        </w:rPr>
        <w:t xml:space="preserve"> </w:t>
      </w:r>
      <w:r w:rsidRPr="00785ADB">
        <w:rPr>
          <w:rFonts w:cs="Arial"/>
        </w:rPr>
        <w:t>mora izpolnjevati vse v tem obr</w:t>
      </w:r>
      <w:r>
        <w:rPr>
          <w:rFonts w:cs="Arial"/>
        </w:rPr>
        <w:t>azcu navedene pogoje</w:t>
      </w:r>
      <w:r w:rsidRPr="00785ADB">
        <w:rPr>
          <w:rFonts w:cs="Arial"/>
        </w:rPr>
        <w:t>.</w:t>
      </w:r>
    </w:p>
    <w:p w14:paraId="2FDB0D5F" w14:textId="77777777" w:rsidR="005C772E" w:rsidRPr="001248E5" w:rsidRDefault="005C772E" w:rsidP="005C772E">
      <w:pPr>
        <w:pStyle w:val="Telobesedila"/>
        <w:tabs>
          <w:tab w:val="num" w:pos="0"/>
        </w:tabs>
        <w:spacing w:after="0"/>
        <w:jc w:val="both"/>
        <w:rPr>
          <w:rFonts w:cs="Arial"/>
        </w:rPr>
      </w:pPr>
    </w:p>
    <w:p w14:paraId="019CB594" w14:textId="77777777" w:rsidR="005C772E" w:rsidRPr="001248E5" w:rsidRDefault="005C772E" w:rsidP="005C772E">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do E</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do C</w:t>
      </w:r>
      <w:r w:rsidRPr="001248E5">
        <w:rPr>
          <w:rFonts w:cs="Arial"/>
        </w:rPr>
        <w:t xml:space="preserve">. </w:t>
      </w:r>
      <w:r w:rsidRPr="00243300">
        <w:rPr>
          <w:rFonts w:cs="Arial"/>
        </w:rPr>
        <w:t>Izpolnjevanje ostalih zahtev in pogojev ponudnik izkazuje z lastnimi izjavami, podanimi na predhodno pripravljenih obrazcih, ki so sestavni del razpisne dokumentacije oz. na drugih obrazcih, ki so skladni s zahtevami in pogoji določenimi v razpisni dokumentaciji.</w:t>
      </w:r>
    </w:p>
    <w:p w14:paraId="73EEADDA" w14:textId="77777777" w:rsidR="005C772E" w:rsidRPr="001248E5" w:rsidRDefault="005C772E" w:rsidP="005C772E">
      <w:pPr>
        <w:pStyle w:val="Telobesedila"/>
        <w:tabs>
          <w:tab w:val="num" w:pos="0"/>
        </w:tabs>
        <w:spacing w:after="0"/>
        <w:jc w:val="both"/>
        <w:rPr>
          <w:rFonts w:cs="Arial"/>
        </w:rPr>
      </w:pPr>
    </w:p>
    <w:p w14:paraId="26908227" w14:textId="77777777" w:rsidR="005C772E" w:rsidRPr="001078F9" w:rsidRDefault="005C772E" w:rsidP="005C772E">
      <w:pPr>
        <w:jc w:val="both"/>
        <w:rPr>
          <w:rFonts w:cs="Arial"/>
        </w:rPr>
      </w:pPr>
      <w:r w:rsidRPr="001078F9">
        <w:rPr>
          <w:rFonts w:cs="Arial"/>
        </w:rPr>
        <w:t xml:space="preserve">Zaželeno je, da gospodarski subjekt v obrazcu ESPD navede vse informacije, na podlagi katerih bo naročnik potrdila ali druge informacije pridobil v </w:t>
      </w:r>
      <w:r>
        <w:rPr>
          <w:rFonts w:cs="Arial"/>
        </w:rPr>
        <w:t xml:space="preserve">brezplačno dostopni </w:t>
      </w:r>
      <w:r w:rsidRPr="001078F9">
        <w:rPr>
          <w:rFonts w:cs="Arial"/>
        </w:rPr>
        <w:t xml:space="preserve">nacionalni </w:t>
      </w:r>
      <w:r>
        <w:rPr>
          <w:rFonts w:cs="Arial"/>
        </w:rPr>
        <w:t>zbirki</w:t>
      </w:r>
      <w:r w:rsidRPr="001078F9">
        <w:rPr>
          <w:rFonts w:cs="Arial"/>
        </w:rPr>
        <w:t xml:space="preserve"> podatkov</w:t>
      </w:r>
      <w:r>
        <w:rPr>
          <w:rFonts w:cs="Arial"/>
        </w:rPr>
        <w:t xml:space="preserve"> v katerikoli državi članici (npr. spletni naslov, organ ali telo, ki je izdalo dokumentacijo, natančen sklic na dokumentacijo ipd.);</w:t>
      </w:r>
      <w:r w:rsidRPr="001078F9">
        <w:rPr>
          <w:rFonts w:cs="Arial"/>
        </w:rPr>
        <w:t xml:space="preserve"> </w:t>
      </w:r>
      <w:r>
        <w:rPr>
          <w:rFonts w:cs="Arial"/>
        </w:rPr>
        <w:t xml:space="preserve">kadar se za dostop do posameznih potrdil ali informacij zahteva soglasje, </w:t>
      </w:r>
      <w:r w:rsidRPr="001078F9">
        <w:rPr>
          <w:rFonts w:cs="Arial"/>
        </w:rPr>
        <w:t>mora p</w:t>
      </w:r>
      <w:r>
        <w:rPr>
          <w:rFonts w:cs="Arial"/>
        </w:rPr>
        <w:t>onudnik za tak dostop naročnika priložiti ustrezno soglasje</w:t>
      </w:r>
      <w:r w:rsidRPr="001078F9">
        <w:rPr>
          <w:rFonts w:cs="Arial"/>
        </w:rPr>
        <w:t>.</w:t>
      </w:r>
    </w:p>
    <w:p w14:paraId="10DDDE39" w14:textId="77777777" w:rsidR="005C772E" w:rsidRPr="001078F9" w:rsidRDefault="005C772E" w:rsidP="005C772E">
      <w:pPr>
        <w:pStyle w:val="Telobesedila"/>
        <w:tabs>
          <w:tab w:val="num" w:pos="0"/>
        </w:tabs>
        <w:spacing w:after="0"/>
        <w:jc w:val="both"/>
        <w:rPr>
          <w:rFonts w:cs="Arial"/>
        </w:rPr>
      </w:pPr>
    </w:p>
    <w:p w14:paraId="2AA2F232" w14:textId="77777777" w:rsidR="005C772E" w:rsidRDefault="005C772E" w:rsidP="005C772E">
      <w:pPr>
        <w:jc w:val="both"/>
        <w:rPr>
          <w:rFonts w:cs="Arial"/>
        </w:rPr>
      </w:pPr>
      <w:r>
        <w:rPr>
          <w:rFonts w:cs="Arial"/>
        </w:rPr>
        <w:t xml:space="preserve">Naročnik lahko </w:t>
      </w:r>
      <w:r w:rsidRPr="001078F9">
        <w:rPr>
          <w:rFonts w:cs="Arial"/>
        </w:rPr>
        <w:t xml:space="preserve">pred oddajo javnega naročila od ponudnika, </w:t>
      </w:r>
      <w:r>
        <w:rPr>
          <w:rFonts w:cs="Arial"/>
        </w:rPr>
        <w:t>zahteva</w:t>
      </w:r>
      <w:r w:rsidRPr="001078F9">
        <w:rPr>
          <w:rFonts w:cs="Arial"/>
        </w:rPr>
        <w:t>, da predloži dokazila (potrdila, izjave, kopije dovoljenj</w:t>
      </w:r>
      <w:r>
        <w:rPr>
          <w:rFonts w:cs="Arial"/>
        </w:rPr>
        <w:t>, ipd.</w:t>
      </w:r>
      <w:r w:rsidRPr="001078F9">
        <w:rPr>
          <w:rFonts w:cs="Arial"/>
        </w:rPr>
        <w:t xml:space="preserve">) kot dokaz neobstoja razlogov za izključitev in kot dokaz izpolnjevanja pogojev za sodelovanje iz teh Pogojev za ugotavljanje sposobnosti in usposobljenosti ponudnika. </w:t>
      </w:r>
    </w:p>
    <w:p w14:paraId="48323890" w14:textId="77777777" w:rsidR="005C772E" w:rsidRDefault="005C772E" w:rsidP="005C772E">
      <w:pPr>
        <w:jc w:val="both"/>
        <w:rPr>
          <w:rFonts w:cs="Arial"/>
        </w:rPr>
      </w:pPr>
    </w:p>
    <w:p w14:paraId="7CB3CDF9" w14:textId="77777777" w:rsidR="00EA24BB" w:rsidRPr="001078F9" w:rsidRDefault="00EA24BB" w:rsidP="00EA24BB">
      <w:pPr>
        <w:jc w:val="both"/>
        <w:rPr>
          <w:rFonts w:cs="Arial"/>
        </w:rPr>
      </w:pPr>
      <w:r>
        <w:rPr>
          <w:rFonts w:cs="Arial"/>
        </w:rPr>
        <w:t>Naročnik ne bo pozival ponudnika na dopolnitev posameznih informacij iz ESPD obrazca, v kolikor bodo te informacije v ESPD manjkale, izhajale pa bodo iz drugih obrazcev ponudbene dokumentacije in obratno, v primeru da bodo posamezne informacije manjkale v drugih obrazcev ponudbene dokumentacije, izhajale pa bodo iz ESPD obrazca.</w:t>
      </w:r>
    </w:p>
    <w:p w14:paraId="1D1BFE70" w14:textId="77777777" w:rsidR="005C772E" w:rsidRPr="001078F9" w:rsidRDefault="005C772E" w:rsidP="005C772E">
      <w:pPr>
        <w:jc w:val="both"/>
        <w:rPr>
          <w:rFonts w:cs="Arial"/>
        </w:rPr>
      </w:pPr>
    </w:p>
    <w:p w14:paraId="55FCD412" w14:textId="77777777" w:rsidR="005C772E" w:rsidRPr="00160AF7" w:rsidRDefault="005C772E" w:rsidP="005C772E">
      <w:pPr>
        <w:tabs>
          <w:tab w:val="num" w:pos="0"/>
        </w:tabs>
        <w:jc w:val="both"/>
        <w:rPr>
          <w:rFonts w:cs="Arial"/>
        </w:rPr>
      </w:pPr>
      <w:r>
        <w:rPr>
          <w:rFonts w:cs="Arial"/>
        </w:rPr>
        <w:t xml:space="preserve">Gospodarski subjekt </w:t>
      </w:r>
      <w:r w:rsidRPr="00160AF7">
        <w:rPr>
          <w:rFonts w:cs="Arial"/>
        </w:rPr>
        <w:t xml:space="preserve">lahko dokazila o neobstoju razlogov za izključitev in dokazila o izpolnjevanju pogojev za sodelovanje predloži tudi sam. Naročnik si pridržuje pravico </w:t>
      </w:r>
      <w:r>
        <w:rPr>
          <w:rFonts w:cs="Arial"/>
        </w:rPr>
        <w:t>da pri izdajatelju preveri verodostojnost</w:t>
      </w:r>
      <w:r w:rsidRPr="00160AF7">
        <w:rPr>
          <w:rFonts w:cs="Arial"/>
        </w:rPr>
        <w:t xml:space="preserve"> predloženih dokazil.</w:t>
      </w:r>
    </w:p>
    <w:p w14:paraId="5F609805" w14:textId="77777777" w:rsidR="005C772E" w:rsidRDefault="005C772E" w:rsidP="005C772E">
      <w:pPr>
        <w:tabs>
          <w:tab w:val="num" w:pos="0"/>
        </w:tabs>
        <w:jc w:val="both"/>
        <w:rPr>
          <w:rFonts w:cs="Arial"/>
        </w:rPr>
      </w:pPr>
    </w:p>
    <w:p w14:paraId="17B4DDB9" w14:textId="77777777" w:rsidR="005C772E" w:rsidRPr="00467C8E" w:rsidRDefault="005C772E" w:rsidP="005C772E">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10AAB6E3" w14:textId="77777777" w:rsidR="005C772E" w:rsidRDefault="005C772E" w:rsidP="005C772E">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sodelujočim podjetjem (</w:t>
      </w:r>
      <w:proofErr w:type="spellStart"/>
      <w:r>
        <w:rPr>
          <w:rFonts w:cs="Arial"/>
        </w:rPr>
        <w:t>soponudnik</w:t>
      </w:r>
      <w:proofErr w:type="spellEnd"/>
      <w:r>
        <w:rPr>
          <w:rFonts w:cs="Arial"/>
        </w:rPr>
        <w:t xml:space="preserve"> ali podizvajalec), ki ima </w:t>
      </w:r>
      <w:r w:rsidRPr="00370CE6">
        <w:rPr>
          <w:rFonts w:cs="Arial"/>
        </w:rPr>
        <w:t>sedež v tuji državi</w:t>
      </w:r>
      <w:r>
        <w:rPr>
          <w:rFonts w:cs="Arial"/>
        </w:rPr>
        <w:t xml:space="preserve">.  </w:t>
      </w:r>
    </w:p>
    <w:p w14:paraId="0036CA2E" w14:textId="77777777" w:rsidR="005C772E" w:rsidRDefault="005C772E" w:rsidP="005C772E">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Pr="00467C8E">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50F70487" w14:textId="77777777" w:rsidR="005C772E" w:rsidRDefault="005C772E" w:rsidP="005C772E">
      <w:pPr>
        <w:tabs>
          <w:tab w:val="num" w:pos="0"/>
        </w:tabs>
        <w:jc w:val="both"/>
        <w:rPr>
          <w:rFonts w:cs="Arial"/>
        </w:rPr>
      </w:pPr>
      <w:r>
        <w:rPr>
          <w:rFonts w:cs="Arial"/>
        </w:rPr>
        <w:t>Gospodarski subjekt s sadežem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2F758344" w14:textId="77777777" w:rsidR="005C772E" w:rsidRPr="00160AF7" w:rsidRDefault="005C772E" w:rsidP="005C772E">
      <w:pPr>
        <w:tabs>
          <w:tab w:val="num" w:pos="0"/>
        </w:tabs>
        <w:jc w:val="both"/>
        <w:rPr>
          <w:rFonts w:cs="Arial"/>
        </w:rPr>
      </w:pPr>
      <w:r w:rsidRPr="00160AF7">
        <w:rPr>
          <w:rFonts w:cs="Arial"/>
        </w:rPr>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w:t>
      </w:r>
      <w:r w:rsidRPr="00160AF7">
        <w:rPr>
          <w:rFonts w:cs="Arial"/>
        </w:rPr>
        <w:lastRenderedPageBreak/>
        <w:t xml:space="preserve">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298336D9" w14:textId="77777777" w:rsidR="000D7FF5" w:rsidRPr="000D7FF5" w:rsidRDefault="000D7FF5" w:rsidP="00A72B5B">
      <w:pPr>
        <w:pStyle w:val="Odstavekseznama"/>
        <w:tabs>
          <w:tab w:val="num" w:pos="0"/>
        </w:tabs>
        <w:spacing w:line="240" w:lineRule="auto"/>
        <w:ind w:left="0"/>
        <w:rPr>
          <w:rFonts w:ascii="Arial" w:hAnsi="Arial" w:cs="Arial"/>
          <w:color w:val="FF0000"/>
        </w:rPr>
      </w:pPr>
    </w:p>
    <w:p w14:paraId="0C60A650" w14:textId="77777777" w:rsidR="005C772E" w:rsidRDefault="005C772E" w:rsidP="005C772E">
      <w:pPr>
        <w:widowControl w:val="0"/>
        <w:numPr>
          <w:ilvl w:val="0"/>
          <w:numId w:val="2"/>
        </w:numPr>
        <w:ind w:left="360"/>
        <w:rPr>
          <w:rFonts w:cs="Arial"/>
          <w:b/>
        </w:rPr>
      </w:pPr>
      <w:r w:rsidRPr="003E6F52">
        <w:rPr>
          <w:rFonts w:cs="Arial"/>
          <w:b/>
        </w:rPr>
        <w:t>RAZLOGI ZA IZKLJUČITEV:</w:t>
      </w:r>
    </w:p>
    <w:p w14:paraId="72D8F7B8" w14:textId="77777777" w:rsidR="005C772E" w:rsidRPr="00160AF7" w:rsidRDefault="005C772E" w:rsidP="005C772E">
      <w:pPr>
        <w:tabs>
          <w:tab w:val="num" w:pos="0"/>
        </w:tabs>
        <w:jc w:val="both"/>
        <w:rPr>
          <w:rFonts w:cs="Arial"/>
        </w:rPr>
      </w:pPr>
      <w:r w:rsidRPr="00160AF7">
        <w:rPr>
          <w:rFonts w:cs="Arial"/>
        </w:rPr>
        <w:t xml:space="preserve">Naročnik bo iz postopka javnega naročanja izključil </w:t>
      </w:r>
      <w:r>
        <w:rPr>
          <w:rFonts w:cs="Arial"/>
        </w:rPr>
        <w:t xml:space="preserve">gospodarski subjekt (tj. </w:t>
      </w:r>
      <w:r w:rsidRPr="00160AF7">
        <w:rPr>
          <w:rFonts w:cs="Arial"/>
        </w:rPr>
        <w:t>ponudnika</w:t>
      </w:r>
      <w:r>
        <w:rPr>
          <w:rFonts w:cs="Arial"/>
        </w:rPr>
        <w:t xml:space="preserve"> in/ali </w:t>
      </w:r>
      <w:proofErr w:type="spellStart"/>
      <w:r>
        <w:rPr>
          <w:rFonts w:cs="Arial"/>
        </w:rPr>
        <w:t>soponudnika</w:t>
      </w:r>
      <w:proofErr w:type="spellEnd"/>
      <w:r>
        <w:rPr>
          <w:rFonts w:cs="Arial"/>
        </w:rPr>
        <w:t xml:space="preserve"> in/ali podizvajalca) v skladu s 77., 79. in 80. členom ZJN-3</w:t>
      </w:r>
      <w:r w:rsidRPr="00160AF7">
        <w:rPr>
          <w:rFonts w:cs="Arial"/>
        </w:rPr>
        <w:t xml:space="preserve">, </w:t>
      </w:r>
      <w:r>
        <w:rPr>
          <w:rFonts w:cs="Arial"/>
        </w:rPr>
        <w:t xml:space="preserve">in sicer </w:t>
      </w:r>
      <w:r w:rsidRPr="00160AF7">
        <w:rPr>
          <w:rFonts w:cs="Arial"/>
        </w:rPr>
        <w:t>če:</w:t>
      </w:r>
    </w:p>
    <w:p w14:paraId="08A43194" w14:textId="77777777" w:rsidR="005C772E" w:rsidRPr="00E91AEF" w:rsidRDefault="005C772E" w:rsidP="005C772E">
      <w:pPr>
        <w:tabs>
          <w:tab w:val="num" w:pos="0"/>
        </w:tabs>
        <w:jc w:val="both"/>
        <w:rPr>
          <w:rFonts w:cs="Arial"/>
        </w:rPr>
      </w:pPr>
    </w:p>
    <w:p w14:paraId="1E0EA541" w14:textId="77777777" w:rsidR="005C772E" w:rsidRPr="00160AF7" w:rsidRDefault="005C772E" w:rsidP="005C772E">
      <w:pPr>
        <w:pStyle w:val="Telobesedila"/>
        <w:numPr>
          <w:ilvl w:val="0"/>
          <w:numId w:val="3"/>
        </w:numPr>
        <w:spacing w:after="0"/>
        <w:ind w:left="360"/>
        <w:jc w:val="both"/>
        <w:rPr>
          <w:rFonts w:cs="Arial"/>
          <w:b/>
        </w:rPr>
      </w:pPr>
      <w:r w:rsidRPr="00160AF7">
        <w:rPr>
          <w:rFonts w:cs="Arial"/>
          <w:b/>
        </w:rPr>
        <w:t>Razlogi, povezani s kazenskimi obsodbami</w:t>
      </w:r>
    </w:p>
    <w:p w14:paraId="32E661B7" w14:textId="77777777" w:rsidR="005C772E" w:rsidRPr="005526AA" w:rsidRDefault="005C772E" w:rsidP="005C772E">
      <w:pPr>
        <w:pStyle w:val="Telobesedila"/>
        <w:numPr>
          <w:ilvl w:val="0"/>
          <w:numId w:val="1"/>
        </w:numPr>
        <w:spacing w:after="0"/>
        <w:ind w:left="357" w:hanging="357"/>
        <w:jc w:val="both"/>
        <w:rPr>
          <w:rFonts w:eastAsia="Calibri" w:cs="Arial"/>
          <w:lang w:eastAsia="en-US"/>
        </w:rPr>
      </w:pPr>
      <w:r w:rsidRPr="005526AA">
        <w:rPr>
          <w:rFonts w:eastAsia="Calibri" w:cs="Arial"/>
          <w:lang w:eastAsia="en-US"/>
        </w:rPr>
        <w:t xml:space="preserve">je bila proti </w:t>
      </w:r>
      <w:r>
        <w:rPr>
          <w:rFonts w:eastAsia="Calibri" w:cs="Arial"/>
          <w:lang w:eastAsia="en-US"/>
        </w:rPr>
        <w:t>gospodarskemu subjektu</w:t>
      </w:r>
      <w:r w:rsidRPr="005526AA">
        <w:rPr>
          <w:rFonts w:eastAsia="Calibri" w:cs="Arial"/>
          <w:lang w:eastAsia="en-US"/>
        </w:rPr>
        <w:t xml:space="preserve"> ali osebi, ki je članica upravnega, vodstvenega ali nadzornega organa tega subjekta ali  ki ima pooblastila za njegovo zastopanje ali odločanje ali nadzor v njem, izrečena pravnomočna sodba, ki ima elemente kaznivih dejanj </w:t>
      </w:r>
      <w:r>
        <w:rPr>
          <w:rFonts w:eastAsia="Calibri" w:cs="Arial"/>
          <w:lang w:eastAsia="en-US"/>
        </w:rPr>
        <w:t xml:space="preserve">iz Kazenskega zakonika </w:t>
      </w:r>
      <w:r w:rsidRPr="005B603A">
        <w:rPr>
          <w:rFonts w:eastAsia="Calibri" w:cs="Arial"/>
          <w:lang w:eastAsia="en-US"/>
        </w:rPr>
        <w:t xml:space="preserve">(Uradni list RS, št. 50/12 - uradno prečiščeno besedilo, 6/16 - </w:t>
      </w:r>
      <w:proofErr w:type="spellStart"/>
      <w:r w:rsidRPr="005B603A">
        <w:rPr>
          <w:rFonts w:eastAsia="Calibri" w:cs="Arial"/>
          <w:lang w:eastAsia="en-US"/>
        </w:rPr>
        <w:t>popr</w:t>
      </w:r>
      <w:proofErr w:type="spellEnd"/>
      <w:r w:rsidRPr="005B603A">
        <w:rPr>
          <w:rFonts w:eastAsia="Calibri" w:cs="Arial"/>
          <w:lang w:eastAsia="en-US"/>
        </w:rPr>
        <w:t xml:space="preserve">., 54/15, 38/16, 27/17, 23/20, 91/20, 95/21, 186/21 in 105/22 - ZZNŠPP; v </w:t>
      </w:r>
      <w:r>
        <w:rPr>
          <w:rFonts w:eastAsia="Calibri" w:cs="Arial"/>
          <w:lang w:eastAsia="en-US"/>
        </w:rPr>
        <w:t>nadaljevanju</w:t>
      </w:r>
      <w:r w:rsidRPr="005B603A">
        <w:rPr>
          <w:rFonts w:eastAsia="Calibri" w:cs="Arial"/>
          <w:lang w:eastAsia="en-US"/>
        </w:rPr>
        <w:t>: KZ-1) ali za primerljiva kazniva dejanja, ki so jih izrekla tuja sodišča</w:t>
      </w:r>
      <w:r w:rsidRPr="005526AA">
        <w:rPr>
          <w:rFonts w:eastAsia="Calibri" w:cs="Arial"/>
          <w:lang w:eastAsia="en-US"/>
        </w:rPr>
        <w:t>:</w:t>
      </w:r>
    </w:p>
    <w:p w14:paraId="4B3F7EAC"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terorizem (108.</w:t>
      </w:r>
      <w:r>
        <w:rPr>
          <w:rFonts w:eastAsia="Calibri" w:cs="Arial"/>
          <w:lang w:eastAsia="en-US"/>
        </w:rPr>
        <w:t xml:space="preserve"> </w:t>
      </w:r>
      <w:r w:rsidRPr="005526AA">
        <w:rPr>
          <w:rFonts w:eastAsia="Calibri" w:cs="Arial"/>
          <w:lang w:eastAsia="en-US"/>
        </w:rPr>
        <w:t>člen KZ-1),</w:t>
      </w:r>
    </w:p>
    <w:p w14:paraId="5DEB7A7A"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financiranje terorizma (109.</w:t>
      </w:r>
      <w:r>
        <w:rPr>
          <w:rFonts w:eastAsia="Calibri" w:cs="Arial"/>
          <w:lang w:eastAsia="en-US"/>
        </w:rPr>
        <w:t xml:space="preserve"> </w:t>
      </w:r>
      <w:r w:rsidRPr="005526AA">
        <w:rPr>
          <w:rFonts w:eastAsia="Calibri" w:cs="Arial"/>
          <w:lang w:eastAsia="en-US"/>
        </w:rPr>
        <w:t>člen KZ-1),</w:t>
      </w:r>
    </w:p>
    <w:p w14:paraId="2DC68D09"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ščuvanje in javno poveličevanje terorističnih dejanj (110.</w:t>
      </w:r>
      <w:r>
        <w:rPr>
          <w:rFonts w:eastAsia="Calibri" w:cs="Arial"/>
          <w:lang w:eastAsia="en-US"/>
        </w:rPr>
        <w:t xml:space="preserve"> </w:t>
      </w:r>
      <w:r w:rsidRPr="005526AA">
        <w:rPr>
          <w:rFonts w:eastAsia="Calibri" w:cs="Arial"/>
          <w:lang w:eastAsia="en-US"/>
        </w:rPr>
        <w:t>člen KZ-1),</w:t>
      </w:r>
    </w:p>
    <w:p w14:paraId="351D6FA2"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novačenje in usposabljanje za terorizem (111.</w:t>
      </w:r>
      <w:r>
        <w:rPr>
          <w:rFonts w:eastAsia="Calibri" w:cs="Arial"/>
          <w:lang w:eastAsia="en-US"/>
        </w:rPr>
        <w:t xml:space="preserve"> </w:t>
      </w:r>
      <w:r w:rsidRPr="005526AA">
        <w:rPr>
          <w:rFonts w:eastAsia="Calibri" w:cs="Arial"/>
          <w:lang w:eastAsia="en-US"/>
        </w:rPr>
        <w:t>člen KZ-1),</w:t>
      </w:r>
    </w:p>
    <w:p w14:paraId="455059C4"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spravljanje v suženjsko razmerje (112.</w:t>
      </w:r>
      <w:r>
        <w:rPr>
          <w:rFonts w:eastAsia="Calibri" w:cs="Arial"/>
          <w:lang w:eastAsia="en-US"/>
        </w:rPr>
        <w:t xml:space="preserve"> </w:t>
      </w:r>
      <w:r w:rsidRPr="005526AA">
        <w:rPr>
          <w:rFonts w:eastAsia="Calibri" w:cs="Arial"/>
          <w:lang w:eastAsia="en-US"/>
        </w:rPr>
        <w:t>člen KZ-1),</w:t>
      </w:r>
    </w:p>
    <w:p w14:paraId="36908BB8"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trgovina z ljudmi (113.</w:t>
      </w:r>
      <w:r>
        <w:rPr>
          <w:rFonts w:eastAsia="Calibri" w:cs="Arial"/>
          <w:lang w:eastAsia="en-US"/>
        </w:rPr>
        <w:t xml:space="preserve"> </w:t>
      </w:r>
      <w:r w:rsidRPr="005526AA">
        <w:rPr>
          <w:rFonts w:eastAsia="Calibri" w:cs="Arial"/>
          <w:lang w:eastAsia="en-US"/>
        </w:rPr>
        <w:t>člen KZ-1),</w:t>
      </w:r>
    </w:p>
    <w:p w14:paraId="624CF1AD"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sprejemanje podkupnine pri volitvah (157.</w:t>
      </w:r>
      <w:r>
        <w:rPr>
          <w:rFonts w:eastAsia="Calibri" w:cs="Arial"/>
          <w:lang w:eastAsia="en-US"/>
        </w:rPr>
        <w:t xml:space="preserve"> </w:t>
      </w:r>
      <w:r w:rsidRPr="005526AA">
        <w:rPr>
          <w:rFonts w:eastAsia="Calibri" w:cs="Arial"/>
          <w:lang w:eastAsia="en-US"/>
        </w:rPr>
        <w:t xml:space="preserve">člen KZ-1), </w:t>
      </w:r>
    </w:p>
    <w:p w14:paraId="3CE05FE7"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kršitev temeljnih pravic delavcev (196.</w:t>
      </w:r>
      <w:r>
        <w:rPr>
          <w:rFonts w:eastAsia="Calibri" w:cs="Arial"/>
          <w:lang w:eastAsia="en-US"/>
        </w:rPr>
        <w:t xml:space="preserve"> </w:t>
      </w:r>
      <w:r w:rsidRPr="005526AA">
        <w:rPr>
          <w:rFonts w:eastAsia="Calibri" w:cs="Arial"/>
          <w:lang w:eastAsia="en-US"/>
        </w:rPr>
        <w:t>člen KZ-1),</w:t>
      </w:r>
    </w:p>
    <w:p w14:paraId="06CBE388"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goljufija (211.</w:t>
      </w:r>
      <w:r>
        <w:rPr>
          <w:rFonts w:eastAsia="Calibri" w:cs="Arial"/>
          <w:lang w:eastAsia="en-US"/>
        </w:rPr>
        <w:t xml:space="preserve"> </w:t>
      </w:r>
      <w:r w:rsidRPr="005526AA">
        <w:rPr>
          <w:rFonts w:eastAsia="Calibri" w:cs="Arial"/>
          <w:lang w:eastAsia="en-US"/>
        </w:rPr>
        <w:t xml:space="preserve">člen KZ-1), </w:t>
      </w:r>
    </w:p>
    <w:p w14:paraId="56E49E3D"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protipravno omejevanje konkurence (225.</w:t>
      </w:r>
      <w:r>
        <w:rPr>
          <w:rFonts w:eastAsia="Calibri" w:cs="Arial"/>
          <w:lang w:eastAsia="en-US"/>
        </w:rPr>
        <w:t xml:space="preserve"> </w:t>
      </w:r>
      <w:r w:rsidRPr="005526AA">
        <w:rPr>
          <w:rFonts w:eastAsia="Calibri" w:cs="Arial"/>
          <w:lang w:eastAsia="en-US"/>
        </w:rPr>
        <w:t xml:space="preserve">člen KZ-1), </w:t>
      </w:r>
    </w:p>
    <w:p w14:paraId="1B976F17"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povzročitev stečaja z goljufijo ali nevestnim poslovanjem (226.</w:t>
      </w:r>
      <w:r>
        <w:rPr>
          <w:rFonts w:eastAsia="Calibri" w:cs="Arial"/>
          <w:lang w:eastAsia="en-US"/>
        </w:rPr>
        <w:t xml:space="preserve"> </w:t>
      </w:r>
      <w:r w:rsidRPr="005526AA">
        <w:rPr>
          <w:rFonts w:eastAsia="Calibri" w:cs="Arial"/>
          <w:lang w:eastAsia="en-US"/>
        </w:rPr>
        <w:t xml:space="preserve">člen KZ-1), </w:t>
      </w:r>
    </w:p>
    <w:p w14:paraId="1B8D9289"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oškodovanje upnikov (227. člen KZ-1), </w:t>
      </w:r>
    </w:p>
    <w:p w14:paraId="213B48B2"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poslovna goljufija (228. člen KZ-1), </w:t>
      </w:r>
    </w:p>
    <w:p w14:paraId="7A608D9B"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goljufija na škodo Evropske unije (229. člen KZ-1), </w:t>
      </w:r>
    </w:p>
    <w:p w14:paraId="6525754F"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6912373B"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preslepitev pri poslovanju z vrednostnimi papirji (231. člen KZ-1), </w:t>
      </w:r>
    </w:p>
    <w:p w14:paraId="7ADDC2F9"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preslepitev kupcev (232. člen KZ-1), </w:t>
      </w:r>
    </w:p>
    <w:p w14:paraId="288DC3EB"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neupravičena uporaba tuje oznake ali modela (233. člen KZ-1), </w:t>
      </w:r>
    </w:p>
    <w:p w14:paraId="61A1D2C7"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neupravičena uporaba tujega izuma ali topografije (234. člen KZ-1), </w:t>
      </w:r>
    </w:p>
    <w:p w14:paraId="18201647"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ponareditev ali uničenje poslovnih listin (235. člen KZ-1), </w:t>
      </w:r>
    </w:p>
    <w:p w14:paraId="2203708B"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izdaja in neupravičena pridobitev poslovne skrivnosti (236. člen KZ-1), </w:t>
      </w:r>
    </w:p>
    <w:p w14:paraId="79015AA9"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zloraba informacijskega sistema (237. člen KZ-1), </w:t>
      </w:r>
    </w:p>
    <w:p w14:paraId="44000140"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zloraba notranje informacije (238. člen KZ-1), </w:t>
      </w:r>
    </w:p>
    <w:p w14:paraId="4F3CD7D4"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zloraba trga finančnih instrumentov (239. člen KZ-1), </w:t>
      </w:r>
    </w:p>
    <w:p w14:paraId="6C30C936"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zloraba položaja ali zaupanja pri gospodarski dejavnosti (240. člen KZ-1), </w:t>
      </w:r>
    </w:p>
    <w:p w14:paraId="26A41DB8"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nedovoljeno sprejemanje daril (241. člen KZ-1), </w:t>
      </w:r>
    </w:p>
    <w:p w14:paraId="0114F47D"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nedovoljeno dajanje daril (242. člen KZ-1), </w:t>
      </w:r>
    </w:p>
    <w:p w14:paraId="1BF40E51"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ponarejanje denarja (243. člen KZ-1), </w:t>
      </w:r>
    </w:p>
    <w:p w14:paraId="7CD60806"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ponarejanje in uporaba ponarejenih vrednotnic ali vrednostnih papirjev (244. člen KZ-1),</w:t>
      </w:r>
    </w:p>
    <w:p w14:paraId="39FEC847"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pranje denarja (245. člen KZ-1), </w:t>
      </w:r>
    </w:p>
    <w:p w14:paraId="7E5611D9"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zloraba negotovinskega plačilnega sredstva (246. člen KZ-1), </w:t>
      </w:r>
    </w:p>
    <w:p w14:paraId="46F7ABAA"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uporaba ponarejenega negotovinskega plačilnega sredstva (247. člen KZ-1), </w:t>
      </w:r>
    </w:p>
    <w:p w14:paraId="26818016"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511B91F9"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davčna zatajitev (249. člen KZ-1), </w:t>
      </w:r>
    </w:p>
    <w:p w14:paraId="29BBF053"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tihotapstvo (250. člen KZ-1), </w:t>
      </w:r>
    </w:p>
    <w:p w14:paraId="29FF6517"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zloraba uradnega položaja ali uradnih pravic (257.</w:t>
      </w:r>
      <w:r>
        <w:rPr>
          <w:rFonts w:eastAsia="Calibri" w:cs="Arial"/>
          <w:lang w:eastAsia="en-US"/>
        </w:rPr>
        <w:t xml:space="preserve"> </w:t>
      </w:r>
      <w:r w:rsidRPr="005526AA">
        <w:rPr>
          <w:rFonts w:eastAsia="Calibri" w:cs="Arial"/>
          <w:lang w:eastAsia="en-US"/>
        </w:rPr>
        <w:t>člen KZ-1),</w:t>
      </w:r>
    </w:p>
    <w:p w14:paraId="45D5DB07"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oškodovanje javnih sredstev (257.a člen KZ-1),</w:t>
      </w:r>
    </w:p>
    <w:p w14:paraId="384073CF"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izdaja tajnih podatkov (260. člen KZ-1), </w:t>
      </w:r>
    </w:p>
    <w:p w14:paraId="1BA7A4FE"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lastRenderedPageBreak/>
        <w:t xml:space="preserve">jemanje podkupnine (261. člen KZ-1), </w:t>
      </w:r>
    </w:p>
    <w:p w14:paraId="0971611E"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dajanje podkupnine (262. člen KZ-1), </w:t>
      </w:r>
    </w:p>
    <w:p w14:paraId="5DA78241"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sprejemanje koristi za nezakonito posredovanje (263. člen KZ-1), </w:t>
      </w:r>
    </w:p>
    <w:p w14:paraId="7E3CE6F4"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dajanje daril za nezakonito posredovanje (264. člen KZ-1), </w:t>
      </w:r>
    </w:p>
    <w:p w14:paraId="01751BB3" w14:textId="77777777" w:rsidR="005C772E"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hudodelsko združevanje (294. člen KZ-1). </w:t>
      </w:r>
    </w:p>
    <w:p w14:paraId="04B45BA7" w14:textId="77777777" w:rsidR="005C772E" w:rsidRDefault="005C772E" w:rsidP="005C772E">
      <w:pPr>
        <w:pStyle w:val="Telobesedila"/>
        <w:spacing w:after="0"/>
        <w:ind w:left="360"/>
        <w:jc w:val="both"/>
        <w:rPr>
          <w:rFonts w:eastAsia="Calibri" w:cs="Arial"/>
          <w:lang w:eastAsia="en-US"/>
        </w:rPr>
      </w:pPr>
    </w:p>
    <w:p w14:paraId="162CBCEF" w14:textId="77777777" w:rsidR="005C772E" w:rsidRDefault="005C772E" w:rsidP="005C772E">
      <w:pPr>
        <w:pStyle w:val="Telobesedila"/>
        <w:spacing w:after="0"/>
        <w:ind w:left="357"/>
        <w:jc w:val="both"/>
        <w:rPr>
          <w:rFonts w:eastAsia="Calibri" w:cs="Arial"/>
          <w:lang w:eastAsia="en-US"/>
        </w:rPr>
      </w:pPr>
      <w:r>
        <w:rPr>
          <w:rFonts w:eastAsia="Calibri" w:cs="Arial"/>
          <w:lang w:eastAsia="en-US"/>
        </w:rPr>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p>
    <w:p w14:paraId="4D58E2B1" w14:textId="77777777" w:rsidR="005C772E" w:rsidRDefault="005C772E" w:rsidP="005C772E">
      <w:pPr>
        <w:pStyle w:val="Telobesedila"/>
        <w:spacing w:after="0"/>
        <w:ind w:left="360"/>
        <w:jc w:val="both"/>
        <w:rPr>
          <w:rFonts w:eastAsia="Calibri" w:cs="Arial"/>
          <w:lang w:eastAsia="en-US"/>
        </w:rPr>
      </w:pPr>
    </w:p>
    <w:p w14:paraId="65FD6DE8" w14:textId="51CBDE15" w:rsidR="005C772E" w:rsidRDefault="005C772E" w:rsidP="005C772E">
      <w:pPr>
        <w:tabs>
          <w:tab w:val="num" w:pos="0"/>
        </w:tabs>
        <w:ind w:left="360"/>
        <w:jc w:val="both"/>
        <w:rPr>
          <w:rFonts w:cs="Arial"/>
          <w:b/>
          <w:i/>
        </w:rPr>
      </w:pPr>
      <w:r>
        <w:rPr>
          <w:rFonts w:cs="Arial"/>
        </w:rPr>
        <w:t xml:space="preserve">DOKAZILO: </w:t>
      </w:r>
      <w:r w:rsidR="000B768B">
        <w:rPr>
          <w:rFonts w:cs="Arial"/>
          <w:b/>
          <w:i/>
        </w:rPr>
        <w:t>O</w:t>
      </w:r>
      <w:r w:rsidRPr="00F5319B">
        <w:rPr>
          <w:rFonts w:cs="Arial"/>
          <w:b/>
          <w:i/>
        </w:rPr>
        <w:t>brazec ESPD (v »Del III: Razlogi za izključitev, Oddelek A. Razlogi, povezani s kazenskimi obsodbami«) za vse gospodarske subjekte v ponudbi</w:t>
      </w:r>
      <w:r>
        <w:rPr>
          <w:rFonts w:cs="Arial"/>
          <w:b/>
          <w:i/>
        </w:rPr>
        <w:t>.</w:t>
      </w:r>
    </w:p>
    <w:p w14:paraId="466E45E2" w14:textId="77777777" w:rsidR="005C772E" w:rsidRDefault="005C772E" w:rsidP="005C772E">
      <w:pPr>
        <w:tabs>
          <w:tab w:val="num" w:pos="0"/>
        </w:tabs>
        <w:ind w:left="360"/>
        <w:jc w:val="both"/>
        <w:rPr>
          <w:rFonts w:cs="Arial"/>
        </w:rPr>
      </w:pPr>
    </w:p>
    <w:p w14:paraId="2AF6DED1" w14:textId="255F8FD3" w:rsidR="00FE4752" w:rsidRDefault="005C772E" w:rsidP="00FE4752">
      <w:pPr>
        <w:tabs>
          <w:tab w:val="num" w:pos="0"/>
        </w:tabs>
        <w:ind w:left="360"/>
        <w:jc w:val="both"/>
        <w:rPr>
          <w:rFonts w:cs="Arial"/>
        </w:rPr>
      </w:pPr>
      <w:r>
        <w:rPr>
          <w:rFonts w:cs="Arial"/>
        </w:rPr>
        <w:t>Naročnik bo</w:t>
      </w:r>
      <w:r w:rsidRPr="00A80EC5">
        <w:rPr>
          <w:rFonts w:cs="Arial"/>
        </w:rPr>
        <w:t xml:space="preserve"> potrebne i</w:t>
      </w:r>
      <w:r>
        <w:rPr>
          <w:rFonts w:cs="Arial"/>
        </w:rPr>
        <w:t>nformacije</w:t>
      </w:r>
      <w:r w:rsidRPr="00A80EC5">
        <w:rPr>
          <w:rFonts w:cs="Arial"/>
        </w:rPr>
        <w:t>, skladno z a) alinejo 3. odstavka 77. člena ZJN-3</w:t>
      </w:r>
      <w:r>
        <w:rPr>
          <w:rFonts w:cs="Arial"/>
        </w:rPr>
        <w:t xml:space="preserve"> ter 10. odstavkom 77. člena ZJN-3</w:t>
      </w:r>
      <w:r w:rsidRPr="00A80EC5">
        <w:rPr>
          <w:rFonts w:cs="Arial"/>
        </w:rPr>
        <w:t>, za gospodarski subjekt s sedežem v RS</w:t>
      </w:r>
      <w:r>
        <w:rPr>
          <w:rFonts w:cs="Arial"/>
        </w:rPr>
        <w:t xml:space="preserve"> ter osebe, ki so </w:t>
      </w:r>
      <w:r w:rsidRPr="00E51276">
        <w:rPr>
          <w:rFonts w:cs="Arial"/>
        </w:rPr>
        <w:t>članice upravnega, vodstvenega ali nadzornega organa posameznega gospodarskega subjekta ali ki imajo pooblastila za zastopanje ali odločanje ali nadzor</w:t>
      </w:r>
      <w:r>
        <w:rPr>
          <w:rFonts w:cs="Arial"/>
        </w:rPr>
        <w:t xml:space="preserve"> v njem</w:t>
      </w:r>
      <w:r w:rsidRPr="00A80EC5">
        <w:rPr>
          <w:rFonts w:cs="Arial"/>
        </w:rPr>
        <w:t xml:space="preserve">, pridobil sam, in sicer v ustreznem registru. Vsi gospodarski subjekti v ponudbi predložijo izpolnjen obrazec ESPD. </w:t>
      </w:r>
      <w:r w:rsidRPr="00E15E25">
        <w:rPr>
          <w:rFonts w:cs="Arial"/>
          <w:b/>
          <w:u w:val="single"/>
        </w:rPr>
        <w:t>Gospodarski subjekt, naj v ESPD obrazcu</w:t>
      </w:r>
      <w:r w:rsidRPr="00E15E25">
        <w:rPr>
          <w:rFonts w:cs="Arial"/>
          <w:u w:val="single"/>
        </w:rPr>
        <w:t xml:space="preserve"> </w:t>
      </w:r>
      <w:r w:rsidRPr="00E15E25">
        <w:rPr>
          <w:rFonts w:cs="Arial"/>
          <w:b/>
          <w:u w:val="single"/>
        </w:rPr>
        <w:t>navede tudi enotno matično številko (EMŠO)</w:t>
      </w:r>
      <w:r>
        <w:rPr>
          <w:rFonts w:cs="Arial"/>
        </w:rPr>
        <w:t xml:space="preserve"> </w:t>
      </w:r>
      <w:r w:rsidRPr="00A80EC5">
        <w:rPr>
          <w:rFonts w:cs="Arial"/>
        </w:rPr>
        <w:t xml:space="preserve">za osebe, </w:t>
      </w:r>
      <w:r w:rsidRPr="00E51276">
        <w:rPr>
          <w:rFonts w:cs="Arial"/>
        </w:rPr>
        <w:t>ki so članice upravnega, vodstvenega ali nadzornega organa posameznega gospodarskega subjekta ali ki imajo pooblastila za zastopanje ali odločanje ali nadzor v posameznih gospodarskih subjektih</w:t>
      </w:r>
      <w:r>
        <w:rPr>
          <w:rFonts w:cs="Arial"/>
        </w:rPr>
        <w:t>.</w:t>
      </w:r>
      <w:r w:rsidR="00FE4752" w:rsidRPr="00FE4752">
        <w:rPr>
          <w:rFonts w:cs="Arial"/>
        </w:rPr>
        <w:t xml:space="preserve"> </w:t>
      </w:r>
      <w:r w:rsidR="00FE4752" w:rsidRPr="006726CA">
        <w:rPr>
          <w:rFonts w:cs="Arial"/>
        </w:rPr>
        <w:t xml:space="preserve">V primeru, da </w:t>
      </w:r>
      <w:r w:rsidR="00FE4752">
        <w:rPr>
          <w:rFonts w:cs="Arial"/>
        </w:rPr>
        <w:t>je oseba, ki je</w:t>
      </w:r>
      <w:r w:rsidR="00FE4752" w:rsidRPr="006726CA">
        <w:rPr>
          <w:rFonts w:cs="Arial"/>
        </w:rPr>
        <w:t xml:space="preserve"> članic</w:t>
      </w:r>
      <w:r w:rsidR="00FE4752">
        <w:rPr>
          <w:rFonts w:cs="Arial"/>
        </w:rPr>
        <w:t>a</w:t>
      </w:r>
      <w:r w:rsidR="00FE4752" w:rsidRPr="006726CA">
        <w:rPr>
          <w:rFonts w:cs="Arial"/>
        </w:rPr>
        <w:t xml:space="preserve"> upravnega, vodstvenega ali nadzornega organa posameznega gospodarskega subjekta ali ki imajo pooblastila za zastopanje ali odločanje ali nadzor v njem, tuji državljan, pa gospodarski subjekt </w:t>
      </w:r>
      <w:r w:rsidR="00FE4752">
        <w:rPr>
          <w:rFonts w:cs="Arial"/>
        </w:rPr>
        <w:t xml:space="preserve">za to osebo </w:t>
      </w:r>
      <w:r w:rsidR="00FE4752" w:rsidRPr="006726CA">
        <w:rPr>
          <w:rFonts w:cs="Arial"/>
        </w:rPr>
        <w:t>predloži dokazila skladno z navodili pod zapisom »Gospodarski subjekt s sedežem izven Republike Slovenije – RS«.</w:t>
      </w:r>
    </w:p>
    <w:p w14:paraId="186033AD" w14:textId="77777777" w:rsidR="005C772E" w:rsidRPr="00D64CBF" w:rsidRDefault="005C772E" w:rsidP="005C772E">
      <w:pPr>
        <w:tabs>
          <w:tab w:val="num" w:pos="0"/>
        </w:tabs>
        <w:ind w:left="360"/>
        <w:jc w:val="both"/>
        <w:rPr>
          <w:rFonts w:cs="Arial"/>
          <w:b/>
          <w:i/>
        </w:rPr>
      </w:pPr>
    </w:p>
    <w:p w14:paraId="3DAB3F27" w14:textId="77777777" w:rsidR="005C772E" w:rsidRDefault="005C772E" w:rsidP="005C772E">
      <w:pPr>
        <w:tabs>
          <w:tab w:val="num" w:pos="0"/>
          <w:tab w:val="left" w:pos="887"/>
        </w:tabs>
        <w:ind w:left="357"/>
        <w:jc w:val="both"/>
        <w:rPr>
          <w:rFonts w:cs="Arial"/>
        </w:rPr>
      </w:pPr>
      <w:r w:rsidRPr="00A80EC5">
        <w:rPr>
          <w:rFonts w:cs="Arial"/>
        </w:rPr>
        <w:t xml:space="preserve">V primeru gospodarskega subjekta </w:t>
      </w:r>
      <w:r>
        <w:rPr>
          <w:rFonts w:cs="Arial"/>
        </w:rPr>
        <w:t>s</w:t>
      </w:r>
      <w:r w:rsidRPr="00A80EC5">
        <w:rPr>
          <w:rFonts w:cs="Arial"/>
        </w:rPr>
        <w:t xml:space="preserve"> sedež</w:t>
      </w:r>
      <w:r>
        <w:rPr>
          <w:rFonts w:cs="Arial"/>
        </w:rPr>
        <w:t>em izven</w:t>
      </w:r>
      <w:r w:rsidRPr="00A80EC5">
        <w:rPr>
          <w:rFonts w:cs="Arial"/>
        </w:rPr>
        <w:t xml:space="preserve"> RS</w:t>
      </w:r>
      <w:r>
        <w:rPr>
          <w:rFonts w:cs="Arial"/>
        </w:rPr>
        <w:t>,</w:t>
      </w:r>
      <w:r w:rsidRPr="00A80EC5">
        <w:rPr>
          <w:rFonts w:cs="Arial"/>
        </w:rPr>
        <w:t xml:space="preserve"> pa naj le-ta predloži dokazila skladno z navodili </w:t>
      </w:r>
      <w:r w:rsidRPr="00B8049A">
        <w:rPr>
          <w:rFonts w:cs="Arial"/>
        </w:rPr>
        <w:t xml:space="preserve">pod zapisom »Gospodarski subjekt s sedežem izven Republike Slovenije – RS« tega obrazca. </w:t>
      </w:r>
    </w:p>
    <w:p w14:paraId="6DA283B2" w14:textId="77777777" w:rsidR="005C772E" w:rsidRDefault="005C772E" w:rsidP="005C772E">
      <w:pPr>
        <w:tabs>
          <w:tab w:val="num" w:pos="0"/>
          <w:tab w:val="left" w:pos="887"/>
        </w:tabs>
        <w:ind w:left="357"/>
        <w:jc w:val="both"/>
        <w:rPr>
          <w:rFonts w:cs="Arial"/>
        </w:rPr>
      </w:pPr>
    </w:p>
    <w:p w14:paraId="0EA33D47" w14:textId="77777777" w:rsidR="005C772E" w:rsidRPr="00A80EC5" w:rsidRDefault="005C772E" w:rsidP="005C772E">
      <w:pPr>
        <w:tabs>
          <w:tab w:val="num" w:pos="0"/>
          <w:tab w:val="left" w:pos="887"/>
        </w:tabs>
        <w:ind w:left="357"/>
        <w:jc w:val="both"/>
        <w:rPr>
          <w:rFonts w:cs="Arial"/>
        </w:rPr>
      </w:pPr>
      <w:r>
        <w:rPr>
          <w:rFonts w:cs="Arial"/>
        </w:rPr>
        <w:t xml:space="preserve">V primeru, da bo naročnik potreboval za preveritev izključitvenih pogojev, dodatna pooblastila ponudnika in/ali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zastopanje ali odločanje ali nadzor v njem za pridobitev podatkov). Obrazcev ponudniku v ponudbi ni potrebno prilagati in jih bo ponudnik (če bo to le potrebno) predložil na poziv naročnika. </w:t>
      </w:r>
    </w:p>
    <w:p w14:paraId="5D3FBB80" w14:textId="46D70170" w:rsidR="00933473" w:rsidRPr="00160AF7" w:rsidRDefault="00933473" w:rsidP="00EA1719">
      <w:pPr>
        <w:tabs>
          <w:tab w:val="left" w:pos="887"/>
        </w:tabs>
        <w:jc w:val="both"/>
        <w:rPr>
          <w:rFonts w:cs="Arial"/>
        </w:rPr>
      </w:pPr>
    </w:p>
    <w:p w14:paraId="7108FCA8"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643044A4" w14:textId="77777777" w:rsidR="005C772E" w:rsidRDefault="005C772E" w:rsidP="005C772E">
      <w:pPr>
        <w:pStyle w:val="Telobesedila"/>
        <w:numPr>
          <w:ilvl w:val="0"/>
          <w:numId w:val="1"/>
        </w:numPr>
        <w:tabs>
          <w:tab w:val="num" w:pos="0"/>
        </w:tabs>
        <w:spacing w:after="0"/>
        <w:ind w:left="360"/>
        <w:jc w:val="both"/>
        <w:rPr>
          <w:rFonts w:eastAsia="Calibri" w:cs="Arial"/>
          <w:lang w:eastAsia="en-US"/>
        </w:rPr>
      </w:pPr>
      <w:r w:rsidRPr="003B7609">
        <w:rPr>
          <w:rFonts w:eastAsia="Calibri" w:cs="Arial"/>
          <w:lang w:eastAsia="en-US"/>
        </w:rPr>
        <w:t>gospodarski subjekt ne izpolnjuje obveznih dajatev in drugih denarnih nedavčnih obveznosti v skladu z zakonom, ki ureja finančno upravo, ki jih pobira davčni organ v skladu s predpisi države, v kateri ima sedež ali predpisi države naročnika</w:t>
      </w:r>
      <w:r>
        <w:rPr>
          <w:rFonts w:eastAsia="Calibri" w:cs="Arial"/>
          <w:lang w:eastAsia="en-US"/>
        </w:rPr>
        <w:t xml:space="preserve">. </w:t>
      </w:r>
      <w:r w:rsidRPr="003B7609">
        <w:rPr>
          <w:rFonts w:eastAsia="Calibri" w:cs="Arial"/>
          <w:lang w:eastAsia="en-US"/>
        </w:rPr>
        <w:t>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Pr>
          <w:rFonts w:eastAsia="Calibri" w:cs="Arial"/>
          <w:lang w:eastAsia="en-US"/>
        </w:rPr>
        <w:t xml:space="preserve"> </w:t>
      </w:r>
    </w:p>
    <w:p w14:paraId="2AC636B3" w14:textId="77777777" w:rsidR="005C772E" w:rsidRDefault="005C772E" w:rsidP="005C772E">
      <w:pPr>
        <w:pStyle w:val="Telobesedila"/>
        <w:spacing w:after="0"/>
        <w:ind w:left="360"/>
        <w:jc w:val="both"/>
        <w:rPr>
          <w:rFonts w:eastAsia="Calibri" w:cs="Arial"/>
          <w:lang w:eastAsia="en-US"/>
        </w:rPr>
      </w:pPr>
    </w:p>
    <w:p w14:paraId="0E0341D6" w14:textId="60F26673" w:rsidR="005C772E" w:rsidRDefault="005C772E" w:rsidP="006833D7">
      <w:pPr>
        <w:pStyle w:val="Telobesedila"/>
        <w:spacing w:after="0"/>
        <w:ind w:left="360"/>
        <w:jc w:val="both"/>
        <w:rPr>
          <w:rFonts w:eastAsia="Calibri" w:cs="Arial"/>
          <w:lang w:eastAsia="en-US"/>
        </w:rPr>
      </w:pPr>
      <w:r>
        <w:rPr>
          <w:rFonts w:eastAsia="Calibri" w:cs="Arial"/>
          <w:lang w:eastAsia="en-US"/>
        </w:rPr>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r w:rsidRPr="003B7609" w:rsidDel="003B7609">
        <w:rPr>
          <w:rFonts w:eastAsia="Calibri" w:cs="Arial"/>
          <w:lang w:eastAsia="en-US"/>
        </w:rPr>
        <w:t xml:space="preserve"> </w:t>
      </w:r>
    </w:p>
    <w:p w14:paraId="39C8CCAA" w14:textId="77777777" w:rsidR="000773FD" w:rsidRDefault="000773FD" w:rsidP="005C772E">
      <w:pPr>
        <w:tabs>
          <w:tab w:val="num" w:pos="0"/>
        </w:tabs>
        <w:ind w:left="360"/>
        <w:jc w:val="both"/>
        <w:rPr>
          <w:rFonts w:cs="Arial"/>
        </w:rPr>
      </w:pPr>
    </w:p>
    <w:p w14:paraId="2E017447" w14:textId="7A9B7AF4" w:rsidR="005C772E" w:rsidRDefault="005C772E" w:rsidP="005C772E">
      <w:pPr>
        <w:tabs>
          <w:tab w:val="num" w:pos="0"/>
        </w:tabs>
        <w:ind w:left="360"/>
        <w:jc w:val="both"/>
        <w:rPr>
          <w:rFonts w:cs="Arial"/>
          <w:b/>
          <w:i/>
        </w:rPr>
      </w:pPr>
      <w:r>
        <w:rPr>
          <w:rFonts w:cs="Arial"/>
        </w:rPr>
        <w:lastRenderedPageBreak/>
        <w:t xml:space="preserve">DOKAZILO: </w:t>
      </w:r>
      <w:r w:rsidR="000B768B">
        <w:rPr>
          <w:rFonts w:cs="Arial"/>
          <w:b/>
          <w:i/>
        </w:rPr>
        <w:t>O</w:t>
      </w:r>
      <w:r w:rsidRPr="00160AF7">
        <w:rPr>
          <w:rFonts w:cs="Arial"/>
          <w:b/>
          <w:i/>
        </w:rPr>
        <w:t>brazec ESPD (v »Del III: Razlogi za izključitev, Oddelek B</w:t>
      </w:r>
      <w:r>
        <w:rPr>
          <w:rFonts w:cs="Arial"/>
          <w:b/>
          <w:i/>
        </w:rPr>
        <w:t>.</w:t>
      </w:r>
      <w:r w:rsidRPr="00160AF7">
        <w:rPr>
          <w:rFonts w:cs="Arial"/>
          <w:b/>
          <w:i/>
        </w:rPr>
        <w:t xml:space="preserve"> Razlogi, povezani s plačilom davkov ali prispevkov za socialno varnost«) za vse gospodarske subjekte v ponudbi.</w:t>
      </w:r>
    </w:p>
    <w:p w14:paraId="08D690DA" w14:textId="77777777" w:rsidR="005C772E" w:rsidRDefault="005C772E" w:rsidP="005C772E">
      <w:pPr>
        <w:tabs>
          <w:tab w:val="num" w:pos="0"/>
        </w:tabs>
        <w:ind w:left="360"/>
        <w:jc w:val="both"/>
        <w:rPr>
          <w:rFonts w:cs="Arial"/>
          <w:b/>
          <w:i/>
        </w:rPr>
      </w:pPr>
    </w:p>
    <w:p w14:paraId="2A7FB27E" w14:textId="77777777" w:rsidR="005C772E" w:rsidRDefault="005C772E" w:rsidP="005C772E">
      <w:pPr>
        <w:tabs>
          <w:tab w:val="num" w:pos="0"/>
        </w:tabs>
        <w:ind w:left="360"/>
        <w:jc w:val="both"/>
        <w:rPr>
          <w:rFonts w:cs="Arial"/>
        </w:rPr>
      </w:pPr>
      <w:r>
        <w:rPr>
          <w:rFonts w:cs="Arial"/>
        </w:rPr>
        <w:t xml:space="preserve">Naročnik bo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13D59272" w14:textId="77777777" w:rsidR="004A7248" w:rsidRDefault="004A7248" w:rsidP="005C772E">
      <w:pPr>
        <w:tabs>
          <w:tab w:val="num" w:pos="0"/>
        </w:tabs>
        <w:ind w:left="360"/>
        <w:jc w:val="both"/>
        <w:rPr>
          <w:rFonts w:cs="Arial"/>
        </w:rPr>
      </w:pPr>
    </w:p>
    <w:p w14:paraId="0F273B1F" w14:textId="4109D695" w:rsidR="004A7248" w:rsidRPr="006E78BD" w:rsidRDefault="00A513BD" w:rsidP="00A513BD">
      <w:pPr>
        <w:tabs>
          <w:tab w:val="left" w:pos="887"/>
        </w:tabs>
        <w:ind w:left="357"/>
        <w:jc w:val="both"/>
        <w:rPr>
          <w:rFonts w:cs="Arial"/>
        </w:rPr>
      </w:pPr>
      <w:r w:rsidRPr="70AE14CD">
        <w:rPr>
          <w:rFonts w:cs="Arial"/>
        </w:rPr>
        <w:t xml:space="preserve">V primeru gospodarskega subjekta s sedežem izven RS pa </w:t>
      </w:r>
      <w:r>
        <w:rPr>
          <w:rFonts w:cs="Arial"/>
        </w:rPr>
        <w:t>naj le-ta predloži</w:t>
      </w:r>
      <w:r w:rsidRPr="70AE14CD">
        <w:rPr>
          <w:rFonts w:cs="Arial"/>
        </w:rPr>
        <w:t xml:space="preserve"> dokazila skladno z navodili pod zapisom »Gospodarski subjekt s sedežem izven Republike Slovenije – RS« tega obrazca. </w:t>
      </w:r>
    </w:p>
    <w:p w14:paraId="09A4D510" w14:textId="547395F8" w:rsidR="00933473" w:rsidRDefault="00933473" w:rsidP="00A72B5B">
      <w:pPr>
        <w:tabs>
          <w:tab w:val="num" w:pos="0"/>
          <w:tab w:val="left" w:pos="887"/>
        </w:tabs>
        <w:jc w:val="both"/>
        <w:rPr>
          <w:rFonts w:cs="Arial"/>
        </w:rPr>
      </w:pPr>
    </w:p>
    <w:p w14:paraId="138E812F"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0FED2534" w14:textId="059D7CBD" w:rsidR="005C772E" w:rsidRDefault="005C772E" w:rsidP="005C772E">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se je nad </w:t>
      </w:r>
      <w:r>
        <w:rPr>
          <w:rFonts w:eastAsia="Calibri" w:cs="Arial"/>
          <w:lang w:eastAsia="en-US"/>
        </w:rPr>
        <w:t>gospodarskim subjektom</w:t>
      </w:r>
      <w:r w:rsidRPr="005526AA">
        <w:rPr>
          <w:rFonts w:eastAsia="Calibri" w:cs="Arial"/>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w:t>
      </w:r>
      <w:r>
        <w:rPr>
          <w:rFonts w:eastAsia="Calibri" w:cs="Arial"/>
          <w:lang w:eastAsia="en-US"/>
        </w:rPr>
        <w:t xml:space="preserve">ali če so </w:t>
      </w:r>
      <w:r w:rsidRPr="005526AA">
        <w:rPr>
          <w:rFonts w:eastAsia="Calibri" w:cs="Arial"/>
          <w:lang w:eastAsia="en-US"/>
        </w:rPr>
        <w:t>njegove poslovne dejavnosti začasno ustavljene, ali če se je v skladu s predpisi druge države nad njim začel postopek ali pa je nastal položaj z enakimi pravnimi posledicami</w:t>
      </w:r>
      <w:r w:rsidR="00A513BD">
        <w:rPr>
          <w:rFonts w:eastAsia="Calibri" w:cs="Arial"/>
          <w:lang w:eastAsia="en-US"/>
        </w:rPr>
        <w:t>.</w:t>
      </w:r>
    </w:p>
    <w:p w14:paraId="127FC059" w14:textId="77777777" w:rsidR="002846E8" w:rsidRDefault="002846E8" w:rsidP="005C772E">
      <w:pPr>
        <w:pStyle w:val="Telobesedila2"/>
        <w:spacing w:after="0" w:line="240" w:lineRule="auto"/>
        <w:ind w:left="357"/>
        <w:jc w:val="both"/>
        <w:rPr>
          <w:rFonts w:cs="Arial"/>
        </w:rPr>
      </w:pPr>
    </w:p>
    <w:p w14:paraId="0518ECF1" w14:textId="02625C68" w:rsidR="005C772E" w:rsidRDefault="005C772E" w:rsidP="005C772E">
      <w:pPr>
        <w:pStyle w:val="Telobesedila2"/>
        <w:spacing w:after="0" w:line="240" w:lineRule="auto"/>
        <w:ind w:left="357"/>
        <w:jc w:val="both"/>
        <w:rPr>
          <w:rFonts w:cs="Arial"/>
          <w:b/>
          <w:i/>
        </w:rPr>
      </w:pPr>
      <w:r>
        <w:rPr>
          <w:rFonts w:cs="Arial"/>
        </w:rPr>
        <w:t xml:space="preserve">DOKAZILO: </w:t>
      </w:r>
      <w:r w:rsidR="000B768B">
        <w:rPr>
          <w:rFonts w:cs="Arial"/>
          <w:b/>
          <w:i/>
        </w:rPr>
        <w:t>O</w:t>
      </w:r>
      <w:r w:rsidRPr="00160AF7">
        <w:rPr>
          <w:rFonts w:cs="Arial"/>
          <w:b/>
          <w:i/>
        </w:rPr>
        <w:t>brazec ESPD (v »Del III: Razlogi za izključitev, Oddelek C</w:t>
      </w:r>
      <w:r>
        <w:rPr>
          <w:rFonts w:cs="Arial"/>
          <w:b/>
          <w:i/>
        </w:rPr>
        <w:t>.</w:t>
      </w:r>
      <w:r w:rsidRPr="00160AF7">
        <w:rPr>
          <w:rFonts w:cs="Arial"/>
          <w:b/>
          <w:i/>
          <w:color w:val="333333"/>
        </w:rPr>
        <w:t xml:space="preserve"> </w:t>
      </w:r>
      <w:r w:rsidRPr="004E6E19">
        <w:rPr>
          <w:rFonts w:cs="Arial"/>
          <w:b/>
          <w:i/>
        </w:rPr>
        <w:t>Razlogi, povezani z insolventnostjo, nasprotjem interesov ali kršitvijo poklicnih pravil«)</w:t>
      </w:r>
      <w:r w:rsidRPr="00160AF7">
        <w:rPr>
          <w:rFonts w:cs="Arial"/>
          <w:b/>
          <w:i/>
          <w:color w:val="333333"/>
        </w:rPr>
        <w:t xml:space="preserve"> </w:t>
      </w:r>
      <w:r w:rsidRPr="00160AF7">
        <w:rPr>
          <w:rFonts w:cs="Arial"/>
          <w:b/>
          <w:i/>
        </w:rPr>
        <w:t>za vse gospodarske subjekte v ponudbi.</w:t>
      </w:r>
    </w:p>
    <w:p w14:paraId="2846829D" w14:textId="77777777" w:rsidR="005C772E" w:rsidRDefault="005C772E" w:rsidP="005C772E">
      <w:pPr>
        <w:pStyle w:val="Telobesedila2"/>
        <w:spacing w:after="0" w:line="240" w:lineRule="auto"/>
        <w:ind w:left="357"/>
        <w:jc w:val="both"/>
        <w:rPr>
          <w:rFonts w:cs="Arial"/>
          <w:b/>
          <w:i/>
        </w:rPr>
      </w:pPr>
    </w:p>
    <w:p w14:paraId="340D8931" w14:textId="77777777" w:rsidR="005C772E" w:rsidRDefault="005C772E" w:rsidP="005C772E">
      <w:pPr>
        <w:tabs>
          <w:tab w:val="num" w:pos="0"/>
        </w:tabs>
        <w:ind w:left="360"/>
        <w:jc w:val="both"/>
        <w:rPr>
          <w:rFonts w:cs="Arial"/>
        </w:rPr>
      </w:pPr>
      <w:r>
        <w:rPr>
          <w:rFonts w:cs="Arial"/>
        </w:rPr>
        <w:t xml:space="preserve">Naročnik bo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42CE5552" w14:textId="77777777" w:rsidR="009F39B3" w:rsidRDefault="009F39B3" w:rsidP="005C772E">
      <w:pPr>
        <w:tabs>
          <w:tab w:val="num" w:pos="0"/>
        </w:tabs>
        <w:ind w:left="360"/>
        <w:jc w:val="both"/>
        <w:rPr>
          <w:rFonts w:cs="Arial"/>
        </w:rPr>
      </w:pPr>
    </w:p>
    <w:p w14:paraId="5F99C46C" w14:textId="3CC8AAB8" w:rsidR="009F39B3" w:rsidRPr="006E78BD" w:rsidRDefault="00234C48" w:rsidP="00234C48">
      <w:pPr>
        <w:tabs>
          <w:tab w:val="left" w:pos="887"/>
        </w:tabs>
        <w:ind w:left="360"/>
        <w:jc w:val="both"/>
        <w:rPr>
          <w:rFonts w:cs="Arial"/>
        </w:rPr>
      </w:pPr>
      <w:r w:rsidRPr="70AE14CD">
        <w:rPr>
          <w:rFonts w:cs="Arial"/>
        </w:rPr>
        <w:t xml:space="preserve">V primeru gospodarskega subjekta s sedežem izven RS pa </w:t>
      </w:r>
      <w:r>
        <w:rPr>
          <w:rFonts w:cs="Arial"/>
        </w:rPr>
        <w:t>naj le-ta predloži</w:t>
      </w:r>
      <w:r w:rsidRPr="70AE14CD">
        <w:rPr>
          <w:rFonts w:cs="Arial"/>
        </w:rPr>
        <w:t xml:space="preserve"> dokazila skladno z navodili pod zapisom »Gospodarski subjekt s sedežem izven Republike Slovenije – RS« tega obrazca. </w:t>
      </w:r>
    </w:p>
    <w:p w14:paraId="67434A2B" w14:textId="37A468E1" w:rsidR="00933473" w:rsidRPr="005A340A" w:rsidRDefault="00933473" w:rsidP="00A72B5B">
      <w:pPr>
        <w:pStyle w:val="Telobesedila2"/>
        <w:tabs>
          <w:tab w:val="num" w:pos="0"/>
        </w:tabs>
        <w:spacing w:after="0" w:line="240" w:lineRule="auto"/>
        <w:jc w:val="both"/>
        <w:rPr>
          <w:rFonts w:cs="Arial"/>
        </w:rPr>
      </w:pPr>
    </w:p>
    <w:p w14:paraId="1B813B2D" w14:textId="77777777" w:rsidR="00D30502" w:rsidRPr="001E17C1" w:rsidRDefault="00D30502" w:rsidP="00A72B5B">
      <w:pPr>
        <w:pStyle w:val="Telobesedila"/>
        <w:numPr>
          <w:ilvl w:val="0"/>
          <w:numId w:val="3"/>
        </w:numPr>
        <w:spacing w:after="0"/>
        <w:ind w:left="360"/>
        <w:jc w:val="both"/>
        <w:rPr>
          <w:rFonts w:cs="Arial"/>
          <w:b/>
        </w:rPr>
      </w:pPr>
      <w:r w:rsidRPr="001E17C1">
        <w:rPr>
          <w:rFonts w:cs="Arial"/>
          <w:b/>
        </w:rPr>
        <w:t>Nacionalni razlogi za izključitev</w:t>
      </w:r>
    </w:p>
    <w:p w14:paraId="722847F8" w14:textId="77777777" w:rsidR="005C772E" w:rsidRDefault="005C772E" w:rsidP="005C772E">
      <w:pPr>
        <w:pStyle w:val="Telobesedila"/>
        <w:numPr>
          <w:ilvl w:val="0"/>
          <w:numId w:val="1"/>
        </w:numPr>
        <w:spacing w:after="0"/>
        <w:ind w:left="360"/>
        <w:jc w:val="both"/>
        <w:rPr>
          <w:rFonts w:eastAsia="Calibri" w:cs="Arial"/>
          <w:lang w:eastAsia="en-US"/>
        </w:rPr>
      </w:pPr>
      <w:r>
        <w:rPr>
          <w:rFonts w:eastAsia="Calibri" w:cs="Arial"/>
          <w:lang w:eastAsia="en-US"/>
        </w:rPr>
        <w:t xml:space="preserve">je </w:t>
      </w:r>
      <w:r w:rsidRPr="64AEF2F6">
        <w:rPr>
          <w:rFonts w:eastAsia="Calibri" w:cs="Arial"/>
          <w:lang w:eastAsia="en-US"/>
        </w:rPr>
        <w:t>gospodarski subjekt  na dan, ko poteče rok za oddajo ponudb ali prijav, izločen iz postopkov oddaje javnih naročil zaradi uvrstitve v evidenco gospodarskih subjektov z  izrečenimi stranskimi sankcijami izločitve iz postopka javnega naročanja;</w:t>
      </w:r>
    </w:p>
    <w:p w14:paraId="0E5DF826" w14:textId="77777777" w:rsidR="005C772E" w:rsidRPr="00FD4BFE" w:rsidRDefault="005C772E" w:rsidP="005C772E">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 xml:space="preserve">je gospodarskemu subjektu </w:t>
      </w:r>
      <w:r w:rsidRPr="00D20ADE">
        <w:rPr>
          <w:rFonts w:cs="Arial"/>
          <w:shd w:val="clear" w:color="auto" w:fill="FFFFFF"/>
        </w:rPr>
        <w:t xml:space="preserve">v zadnjih treh letih pred potekom roka za oddajo ponudb ali prijav pristojni organ Republike Slovenije ali druge države članice ali tretje države </w:t>
      </w:r>
      <w:r>
        <w:rPr>
          <w:rFonts w:cs="Arial"/>
          <w:shd w:val="clear" w:color="auto" w:fill="FFFFFF"/>
        </w:rPr>
        <w:t xml:space="preserve">pri njem </w:t>
      </w:r>
      <w:r w:rsidRPr="00D20ADE">
        <w:rPr>
          <w:rFonts w:cs="Arial"/>
          <w:shd w:val="clear" w:color="auto" w:fill="FFFFFF"/>
        </w:rPr>
        <w:t>ugotovil najmanj dve kršitvi v zvezi s plačilom za delo, delovnim časom, počitki, opravljanjem dela na podlagi pogodb civilnega prava kljub obstoju elementov delovnega razmerja ali v zvezi z zaposlovanjem na črno, za kater</w:t>
      </w:r>
      <w:r>
        <w:rPr>
          <w:rFonts w:cs="Arial"/>
          <w:shd w:val="clear" w:color="auto" w:fill="FFFFFF"/>
        </w:rPr>
        <w:t xml:space="preserve">e </w:t>
      </w:r>
      <w:r w:rsidRPr="00D20ADE">
        <w:rPr>
          <w:rFonts w:cs="Arial"/>
          <w:shd w:val="clear" w:color="auto" w:fill="FFFFFF"/>
        </w:rPr>
        <w:t>mu je bila s pravnomočno odločitvijo ali več pravnomočnimi odločitvami izrečena globa za prekršek.</w:t>
      </w:r>
    </w:p>
    <w:p w14:paraId="46057171" w14:textId="77777777" w:rsidR="005C772E" w:rsidRDefault="005C772E" w:rsidP="005C772E">
      <w:pPr>
        <w:pStyle w:val="Telobesedila"/>
        <w:spacing w:after="0"/>
        <w:jc w:val="both"/>
        <w:rPr>
          <w:rFonts w:cs="Arial"/>
        </w:rPr>
      </w:pPr>
    </w:p>
    <w:p w14:paraId="59DDD943" w14:textId="0DE4AD8A" w:rsidR="005C772E" w:rsidRDefault="005C772E" w:rsidP="005C772E">
      <w:pPr>
        <w:pStyle w:val="Telobesedila"/>
        <w:spacing w:after="0"/>
        <w:ind w:left="357"/>
        <w:jc w:val="both"/>
        <w:rPr>
          <w:rFonts w:cs="Arial"/>
          <w:b/>
          <w:i/>
        </w:rPr>
      </w:pPr>
      <w:r>
        <w:rPr>
          <w:rFonts w:cs="Arial"/>
        </w:rPr>
        <w:t xml:space="preserve">DOKAZILO: </w:t>
      </w:r>
      <w:r w:rsidR="000B768B">
        <w:rPr>
          <w:rFonts w:cs="Arial"/>
          <w:b/>
          <w:i/>
        </w:rPr>
        <w:t>O</w:t>
      </w:r>
      <w:r w:rsidRPr="00160AF7">
        <w:rPr>
          <w:rFonts w:cs="Arial"/>
          <w:b/>
          <w:i/>
        </w:rPr>
        <w:t>brazec ESPD (v »Del III: Razlogi za izključitev, Oddelek D</w:t>
      </w:r>
      <w:r>
        <w:rPr>
          <w:rFonts w:cs="Arial"/>
          <w:b/>
          <w:i/>
        </w:rPr>
        <w:t>.</w:t>
      </w:r>
      <w:r w:rsidRPr="00160AF7">
        <w:rPr>
          <w:rFonts w:cs="Arial"/>
          <w:b/>
          <w:i/>
        </w:rPr>
        <w:t xml:space="preserve"> Nacionalni razlogi za izključitev«) za vse gospodarske subjekte v ponudbi.</w:t>
      </w:r>
    </w:p>
    <w:p w14:paraId="2EE4B7AF" w14:textId="77777777" w:rsidR="005C772E" w:rsidRDefault="005C772E" w:rsidP="005C772E">
      <w:pPr>
        <w:pStyle w:val="Telobesedila"/>
        <w:spacing w:after="0"/>
        <w:ind w:left="357"/>
        <w:jc w:val="both"/>
        <w:rPr>
          <w:rFonts w:cs="Arial"/>
          <w:b/>
          <w:i/>
        </w:rPr>
      </w:pPr>
    </w:p>
    <w:p w14:paraId="17676DF9" w14:textId="235878C2" w:rsidR="005C772E" w:rsidRDefault="005C772E" w:rsidP="005C772E">
      <w:pPr>
        <w:tabs>
          <w:tab w:val="num" w:pos="0"/>
        </w:tabs>
        <w:ind w:left="360"/>
        <w:jc w:val="both"/>
        <w:rPr>
          <w:rFonts w:cs="Arial"/>
        </w:rPr>
      </w:pPr>
      <w:r w:rsidRPr="00A80EC5">
        <w:rPr>
          <w:rFonts w:cs="Arial"/>
        </w:rPr>
        <w:t>Naročnik bo</w:t>
      </w:r>
      <w:r>
        <w:rPr>
          <w:rFonts w:cs="Arial"/>
        </w:rPr>
        <w:t xml:space="preserve">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2ADFE6AE" w14:textId="77777777" w:rsidR="00675F4A" w:rsidRDefault="00675F4A" w:rsidP="005C772E">
      <w:pPr>
        <w:tabs>
          <w:tab w:val="num" w:pos="0"/>
        </w:tabs>
        <w:ind w:left="360"/>
        <w:jc w:val="both"/>
        <w:rPr>
          <w:rFonts w:cs="Arial"/>
        </w:rPr>
      </w:pPr>
    </w:p>
    <w:p w14:paraId="503F704A" w14:textId="3AB953DA" w:rsidR="00675F4A" w:rsidRDefault="00675F4A" w:rsidP="00675F4A">
      <w:pPr>
        <w:tabs>
          <w:tab w:val="left" w:pos="887"/>
        </w:tabs>
        <w:ind w:left="357"/>
        <w:jc w:val="both"/>
        <w:rPr>
          <w:rFonts w:cs="Arial"/>
        </w:rPr>
      </w:pPr>
      <w:r w:rsidRPr="70AE14CD">
        <w:rPr>
          <w:rFonts w:cs="Arial"/>
        </w:rPr>
        <w:t xml:space="preserve">V primeru gospodarskega subjekta s sedežem izven RS pa </w:t>
      </w:r>
      <w:r>
        <w:rPr>
          <w:rFonts w:cs="Arial"/>
        </w:rPr>
        <w:t>naj le-ta predloži</w:t>
      </w:r>
      <w:r w:rsidRPr="70AE14CD">
        <w:rPr>
          <w:rFonts w:cs="Arial"/>
        </w:rPr>
        <w:t xml:space="preserve"> dokazila skladno z navodili pod zapisom »Gospodarski subjekt s sedežem izven Republike Slovenije – RS« tega obrazca. </w:t>
      </w:r>
    </w:p>
    <w:p w14:paraId="141D5E41" w14:textId="23FCDFDC" w:rsidR="005C772E" w:rsidRDefault="005C772E" w:rsidP="005C772E">
      <w:pPr>
        <w:tabs>
          <w:tab w:val="num" w:pos="0"/>
        </w:tabs>
        <w:ind w:left="360"/>
        <w:jc w:val="both"/>
        <w:rPr>
          <w:rFonts w:cs="Arial"/>
        </w:rPr>
      </w:pPr>
    </w:p>
    <w:p w14:paraId="75F8362E" w14:textId="77777777" w:rsidR="005C772E" w:rsidRPr="00EC15E5" w:rsidRDefault="005C772E" w:rsidP="005C772E">
      <w:pPr>
        <w:pStyle w:val="Odstavekseznama"/>
        <w:numPr>
          <w:ilvl w:val="0"/>
          <w:numId w:val="3"/>
        </w:numPr>
        <w:tabs>
          <w:tab w:val="num" w:pos="0"/>
          <w:tab w:val="left" w:pos="887"/>
        </w:tabs>
        <w:ind w:left="357" w:hanging="357"/>
        <w:rPr>
          <w:rFonts w:ascii="Arial" w:eastAsia="Times New Roman" w:hAnsi="Arial" w:cs="Arial"/>
          <w:b/>
          <w:lang w:eastAsia="sl-SI"/>
        </w:rPr>
      </w:pPr>
      <w:r>
        <w:rPr>
          <w:rFonts w:ascii="Arial" w:eastAsia="Times New Roman" w:hAnsi="Arial" w:cs="Arial"/>
          <w:b/>
          <w:lang w:eastAsia="sl-SI"/>
        </w:rPr>
        <w:t xml:space="preserve">Razlog za izključitev iz </w:t>
      </w:r>
      <w:r w:rsidRPr="00EC15E5">
        <w:rPr>
          <w:rFonts w:ascii="Arial" w:eastAsia="Times New Roman" w:hAnsi="Arial" w:cs="Arial"/>
          <w:b/>
          <w:iCs/>
          <w:lang w:eastAsia="sl-SI"/>
        </w:rPr>
        <w:t>5k člena UREDBE SVETA (EU) 2022/576</w:t>
      </w:r>
    </w:p>
    <w:p w14:paraId="4E437B32" w14:textId="77777777" w:rsidR="005C772E" w:rsidRDefault="005C772E" w:rsidP="005C772E">
      <w:pPr>
        <w:pStyle w:val="Odstavekseznama"/>
        <w:tabs>
          <w:tab w:val="num" w:pos="0"/>
          <w:tab w:val="left" w:pos="887"/>
        </w:tabs>
        <w:spacing w:line="240" w:lineRule="auto"/>
        <w:ind w:left="357"/>
        <w:rPr>
          <w:rFonts w:ascii="Arial" w:eastAsia="Times New Roman" w:hAnsi="Arial" w:cs="Arial"/>
          <w:lang w:eastAsia="sl-SI"/>
        </w:rPr>
      </w:pPr>
      <w:bookmarkStart w:id="0" w:name="_Hlk133245018"/>
      <w:r w:rsidRPr="00EC15E5">
        <w:rPr>
          <w:rFonts w:ascii="Arial" w:eastAsia="Times New Roman" w:hAnsi="Arial" w:cs="Arial"/>
          <w:lang w:eastAsia="sl-SI"/>
        </w:rPr>
        <w:lastRenderedPageBreak/>
        <w:t xml:space="preserve">V skladu z določilom prvega odstavka 5k člena UREDBE SVETA (EU) 2022/576 z dne </w:t>
      </w:r>
      <w:r>
        <w:rPr>
          <w:rFonts w:ascii="Arial" w:eastAsia="Times New Roman" w:hAnsi="Arial" w:cs="Arial"/>
          <w:lang w:eastAsia="sl-SI"/>
        </w:rPr>
        <w:br/>
      </w:r>
      <w:r w:rsidRPr="00EC15E5">
        <w:rPr>
          <w:rFonts w:ascii="Arial" w:eastAsia="Times New Roman" w:hAnsi="Arial" w:cs="Arial"/>
          <w:lang w:eastAsia="sl-SI"/>
        </w:rPr>
        <w:t>8. aprila 2022 o spremembi Uredbe (EU) št. 833/2014 o omejevalnih ukrepih zaradi delovanja Rusije, ki povzroča destabilizacijo razmer v Ukrajini, je prepovedano dodeljevanje ali nadaljnje izvajanje kakršnih koli javnih naročil ali koncesijskih pogodb:</w:t>
      </w:r>
    </w:p>
    <w:p w14:paraId="0DDA0A01" w14:textId="77777777" w:rsidR="005C772E" w:rsidRPr="00EC15E5" w:rsidRDefault="005C772E" w:rsidP="005C772E">
      <w:pPr>
        <w:pStyle w:val="Odstavekseznama"/>
        <w:numPr>
          <w:ilvl w:val="0"/>
          <w:numId w:val="23"/>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ruskim državljanom ali fizičnim ali pravnim osebam, subjektom ali organom s sedežem v Rusiji;</w:t>
      </w:r>
    </w:p>
    <w:p w14:paraId="00BE7DDE" w14:textId="77777777" w:rsidR="005C772E" w:rsidRPr="00EC15E5" w:rsidRDefault="005C772E" w:rsidP="005C772E">
      <w:pPr>
        <w:pStyle w:val="Odstavekseznama"/>
        <w:numPr>
          <w:ilvl w:val="0"/>
          <w:numId w:val="23"/>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pravnim osebam, subjektom ali organom, katerih več kot 50-odstotni delež je v neposredni ali posredni lasti subjekta iz točke (a) tega odstavka, ali</w:t>
      </w:r>
    </w:p>
    <w:p w14:paraId="26EF554A" w14:textId="77777777" w:rsidR="005C772E" w:rsidRPr="00EC15E5" w:rsidRDefault="005C772E" w:rsidP="005C772E">
      <w:pPr>
        <w:pStyle w:val="Odstavekseznama"/>
        <w:numPr>
          <w:ilvl w:val="0"/>
          <w:numId w:val="23"/>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fizičnim ali pravnim osebam, subjektom ali organom, ki delujejo v imenu ali po navodilih subjekta iz točke (a) ali (b) tega odstavka,</w:t>
      </w:r>
    </w:p>
    <w:p w14:paraId="46A7AEBB" w14:textId="77777777" w:rsidR="005C772E" w:rsidRDefault="005C772E" w:rsidP="005C772E">
      <w:pPr>
        <w:pStyle w:val="Odstavekseznama"/>
        <w:numPr>
          <w:ilvl w:val="0"/>
          <w:numId w:val="23"/>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vključno s podizvajalci, dobavitelji ali subjekti, katerih zmogljivosti se uporabljajo v smislu direktiv o javnem naročanju, če predstavljajo več kot 10 % vrednosti naročila.</w:t>
      </w:r>
    </w:p>
    <w:bookmarkEnd w:id="0"/>
    <w:p w14:paraId="29E71FC7" w14:textId="77777777" w:rsidR="005C772E" w:rsidRDefault="005C772E" w:rsidP="005C772E">
      <w:pPr>
        <w:tabs>
          <w:tab w:val="num" w:pos="0"/>
          <w:tab w:val="left" w:pos="887"/>
        </w:tabs>
        <w:jc w:val="both"/>
        <w:rPr>
          <w:rFonts w:cs="Arial"/>
        </w:rPr>
      </w:pPr>
    </w:p>
    <w:p w14:paraId="59E5BB1D" w14:textId="77777777" w:rsidR="00490A2B" w:rsidRPr="001030DB" w:rsidRDefault="00490A2B" w:rsidP="00490A2B">
      <w:pPr>
        <w:pStyle w:val="Telobesedila"/>
        <w:spacing w:after="0"/>
        <w:ind w:left="357"/>
        <w:jc w:val="both"/>
        <w:rPr>
          <w:rFonts w:cs="Arial"/>
          <w:b/>
          <w:i/>
        </w:rPr>
      </w:pPr>
      <w:r>
        <w:rPr>
          <w:rFonts w:cs="Arial"/>
        </w:rPr>
        <w:t xml:space="preserve">DOKAZILO: </w:t>
      </w:r>
      <w:r>
        <w:rPr>
          <w:rFonts w:cs="Arial"/>
          <w:b/>
          <w:i/>
        </w:rPr>
        <w:t xml:space="preserve">Obrazec OBR – 12 in OBR – 12a </w:t>
      </w:r>
      <w:r w:rsidRPr="00160AF7">
        <w:rPr>
          <w:rFonts w:cs="Arial"/>
          <w:b/>
          <w:i/>
        </w:rPr>
        <w:t>za vse gospodarske subjekte v ponudbi.</w:t>
      </w:r>
    </w:p>
    <w:p w14:paraId="5D482305" w14:textId="77777777" w:rsidR="00490A2B" w:rsidRDefault="00490A2B" w:rsidP="00490A2B">
      <w:pPr>
        <w:tabs>
          <w:tab w:val="num" w:pos="0"/>
          <w:tab w:val="left" w:pos="887"/>
        </w:tabs>
        <w:jc w:val="both"/>
        <w:rPr>
          <w:rFonts w:cs="Arial"/>
        </w:rPr>
      </w:pPr>
    </w:p>
    <w:p w14:paraId="33746EB4" w14:textId="77777777" w:rsidR="00490A2B" w:rsidRDefault="00490A2B" w:rsidP="00490A2B">
      <w:pPr>
        <w:tabs>
          <w:tab w:val="num" w:pos="0"/>
        </w:tabs>
        <w:ind w:left="360"/>
        <w:jc w:val="both"/>
        <w:rPr>
          <w:rFonts w:cs="Arial"/>
        </w:rPr>
      </w:pPr>
      <w:r w:rsidRPr="00A80EC5">
        <w:rPr>
          <w:rFonts w:cs="Arial"/>
        </w:rPr>
        <w:t>Naročnik bo</w:t>
      </w:r>
      <w:r>
        <w:rPr>
          <w:rFonts w:cs="Arial"/>
        </w:rPr>
        <w:t xml:space="preserve">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14C7BAD9" w14:textId="77777777" w:rsidR="00490A2B" w:rsidRDefault="00490A2B" w:rsidP="00490A2B">
      <w:pPr>
        <w:tabs>
          <w:tab w:val="left" w:pos="887"/>
        </w:tabs>
        <w:ind w:left="357"/>
        <w:jc w:val="both"/>
        <w:rPr>
          <w:rFonts w:cs="Arial"/>
        </w:rPr>
      </w:pPr>
    </w:p>
    <w:p w14:paraId="4D57C6EF" w14:textId="77777777" w:rsidR="00490A2B" w:rsidRDefault="00490A2B" w:rsidP="00490A2B">
      <w:pPr>
        <w:tabs>
          <w:tab w:val="left" w:pos="887"/>
        </w:tabs>
        <w:ind w:left="357"/>
        <w:jc w:val="both"/>
        <w:rPr>
          <w:rFonts w:cs="Arial"/>
        </w:rPr>
      </w:pPr>
      <w:r w:rsidRPr="70AE14CD">
        <w:rPr>
          <w:rFonts w:cs="Arial"/>
        </w:rPr>
        <w:t xml:space="preserve">V primeru gospodarskega subjekta s sedežem izven RS pa </w:t>
      </w:r>
      <w:r>
        <w:rPr>
          <w:rFonts w:cs="Arial"/>
        </w:rPr>
        <w:t>naj le-ta predloži</w:t>
      </w:r>
      <w:r w:rsidRPr="70AE14CD">
        <w:rPr>
          <w:rFonts w:cs="Arial"/>
        </w:rPr>
        <w:t xml:space="preserve"> dokazila skladno z navodili pod zapisom »Gospodarski subjekt s sedežem izven Republike Slovenije – RS« tega obrazca. </w:t>
      </w:r>
    </w:p>
    <w:p w14:paraId="59A63784" w14:textId="77777777" w:rsidR="00675F4A" w:rsidRDefault="00675F4A" w:rsidP="005C772E">
      <w:pPr>
        <w:pStyle w:val="Telobesedila"/>
        <w:spacing w:after="0"/>
        <w:jc w:val="both"/>
        <w:rPr>
          <w:rFonts w:eastAsia="Calibri" w:cs="Arial"/>
          <w:lang w:eastAsia="en-US"/>
        </w:rPr>
      </w:pPr>
    </w:p>
    <w:p w14:paraId="22BADD60" w14:textId="2209BBD0" w:rsidR="005C772E" w:rsidRDefault="005C772E" w:rsidP="005C772E">
      <w:pPr>
        <w:pStyle w:val="Telobesedila"/>
        <w:spacing w:after="0"/>
        <w:jc w:val="both"/>
        <w:rPr>
          <w:rFonts w:eastAsia="Calibri" w:cs="Arial"/>
          <w:lang w:eastAsia="en-US"/>
        </w:rPr>
      </w:pPr>
      <w:r w:rsidRPr="00FD4BFE">
        <w:rPr>
          <w:rFonts w:eastAsia="Calibri" w:cs="Arial"/>
          <w:lang w:eastAsia="en-US"/>
        </w:rPr>
        <w:t>Gospodarski subjekt, ki je v enem od položajev</w:t>
      </w:r>
      <w:r>
        <w:rPr>
          <w:rFonts w:eastAsia="Calibri" w:cs="Arial"/>
          <w:lang w:eastAsia="en-US"/>
        </w:rPr>
        <w:t xml:space="preserve">, iz </w:t>
      </w:r>
      <w:r w:rsidRPr="003E6F52">
        <w:rPr>
          <w:rFonts w:eastAsia="Calibri" w:cs="Arial"/>
          <w:lang w:eastAsia="en-US"/>
        </w:rPr>
        <w:t xml:space="preserve">točke </w:t>
      </w:r>
      <w:r w:rsidRPr="00F2635F">
        <w:rPr>
          <w:rFonts w:eastAsia="Calibri" w:cs="Arial"/>
          <w:lang w:eastAsia="en-US"/>
        </w:rPr>
        <w:t>1.A., točke 1.C. in druge alineje točke 1.D. tega obrazca</w:t>
      </w:r>
      <w:r w:rsidRPr="00FD4BFE">
        <w:rPr>
          <w:rFonts w:eastAsia="Calibri" w:cs="Arial"/>
          <w:lang w:eastAsia="en-US"/>
        </w:rPr>
        <w:t xml:space="preserv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w:t>
      </w:r>
      <w:r>
        <w:rPr>
          <w:rFonts w:eastAsia="Calibri" w:cs="Arial"/>
          <w:lang w:eastAsia="en-US"/>
        </w:rPr>
        <w:t xml:space="preserve">naročnik gospodarskega subjekta </w:t>
      </w:r>
      <w:r w:rsidRPr="00FD4BFE">
        <w:rPr>
          <w:rFonts w:eastAsia="Calibri" w:cs="Arial"/>
          <w:lang w:eastAsia="en-US"/>
        </w:rPr>
        <w:t>ne izključi iz postopka javnega naročanja. Če naročnik oceni, da ukrepi ne zadoščajo, gospodarskemu subjektu pošlje utemeljitev takšne odločitve.</w:t>
      </w:r>
    </w:p>
    <w:p w14:paraId="75CB7BAC" w14:textId="77777777" w:rsidR="005C772E" w:rsidRDefault="005C772E" w:rsidP="005C772E">
      <w:pPr>
        <w:pStyle w:val="Telobesedila"/>
        <w:spacing w:after="0"/>
        <w:jc w:val="both"/>
        <w:rPr>
          <w:rFonts w:eastAsia="Calibri" w:cs="Arial"/>
          <w:lang w:eastAsia="en-US"/>
        </w:rPr>
      </w:pPr>
    </w:p>
    <w:p w14:paraId="5366195C" w14:textId="4F5ABB3F" w:rsidR="00933473" w:rsidRPr="00593DA1" w:rsidRDefault="00933473" w:rsidP="004154D9">
      <w:pPr>
        <w:widowControl w:val="0"/>
        <w:numPr>
          <w:ilvl w:val="0"/>
          <w:numId w:val="2"/>
        </w:numPr>
        <w:tabs>
          <w:tab w:val="num" w:pos="0"/>
        </w:tabs>
        <w:ind w:left="360"/>
        <w:jc w:val="both"/>
        <w:rPr>
          <w:rFonts w:cs="Arial"/>
          <w:b/>
        </w:rPr>
      </w:pPr>
      <w:r w:rsidRPr="00593DA1">
        <w:rPr>
          <w:rFonts w:cs="Arial"/>
          <w:b/>
          <w:bCs/>
        </w:rPr>
        <w:t>P</w:t>
      </w:r>
      <w:r w:rsidR="001E102E" w:rsidRPr="00593DA1">
        <w:rPr>
          <w:rFonts w:cs="Arial"/>
          <w:b/>
          <w:bCs/>
        </w:rPr>
        <w:t>OGOJI ZA SODELOVANJE</w:t>
      </w:r>
      <w:r w:rsidRPr="00593DA1">
        <w:rPr>
          <w:rFonts w:cs="Arial"/>
          <w:b/>
          <w:bCs/>
        </w:rPr>
        <w:t>:</w:t>
      </w:r>
      <w:r w:rsidR="00BD37EA" w:rsidRPr="00593DA1">
        <w:rPr>
          <w:rFonts w:cs="Arial"/>
          <w:i/>
          <w:iCs/>
          <w:color w:val="FF0000"/>
        </w:rPr>
        <w:t xml:space="preserve"> </w:t>
      </w:r>
    </w:p>
    <w:p w14:paraId="328DAEF8" w14:textId="77777777" w:rsidR="00593DA1" w:rsidRPr="00593DA1" w:rsidRDefault="00593DA1" w:rsidP="00593DA1">
      <w:pPr>
        <w:widowControl w:val="0"/>
        <w:ind w:left="360"/>
        <w:jc w:val="both"/>
        <w:rPr>
          <w:rFonts w:cs="Arial"/>
          <w:b/>
        </w:rPr>
      </w:pPr>
    </w:p>
    <w:p w14:paraId="0EE7C71A" w14:textId="77777777" w:rsidR="000274F8" w:rsidRPr="00160AF7" w:rsidRDefault="000274F8" w:rsidP="00A72B5B">
      <w:pPr>
        <w:pStyle w:val="Telobesedila"/>
        <w:numPr>
          <w:ilvl w:val="0"/>
          <w:numId w:val="4"/>
        </w:numPr>
        <w:spacing w:after="0"/>
        <w:ind w:left="360"/>
        <w:jc w:val="both"/>
        <w:rPr>
          <w:rFonts w:cs="Arial"/>
          <w:b/>
        </w:rPr>
      </w:pPr>
      <w:r>
        <w:rPr>
          <w:rFonts w:cs="Arial"/>
          <w:b/>
        </w:rPr>
        <w:t>Ustreznost</w:t>
      </w:r>
    </w:p>
    <w:p w14:paraId="74972B5A" w14:textId="77777777" w:rsidR="005C772E" w:rsidRDefault="005C772E" w:rsidP="005C772E">
      <w:pPr>
        <w:widowControl w:val="0"/>
        <w:ind w:left="360"/>
        <w:jc w:val="both"/>
        <w:rPr>
          <w:rFonts w:cs="Arial"/>
          <w:color w:val="000000"/>
        </w:rPr>
      </w:pPr>
      <w:r>
        <w:rPr>
          <w:rFonts w:cs="Arial"/>
          <w:color w:val="000000"/>
        </w:rPr>
        <w:t xml:space="preserve">Ponudnik mora biti vpisan </w:t>
      </w:r>
      <w:r>
        <w:rPr>
          <w:rFonts w:cs="Arial"/>
          <w:color w:val="000000"/>
          <w:shd w:val="clear" w:color="auto" w:fill="FFFFFF"/>
        </w:rPr>
        <w:t>v enega od poklicnih ali poslovnih registrov, ki se vodijo v državi članici, v kateri ima gospodarski subjekt sedež. Seznam poklicnih ali poslovnih registrov v državah članicah Evropske unije določa Priloga XI Direktive 2014/24/EU.</w:t>
      </w:r>
      <w:r w:rsidDel="005137FE">
        <w:rPr>
          <w:rFonts w:cs="Arial"/>
          <w:color w:val="000000"/>
        </w:rPr>
        <w:t xml:space="preserve"> </w:t>
      </w:r>
    </w:p>
    <w:p w14:paraId="666703FE" w14:textId="77777777" w:rsidR="005C772E" w:rsidRPr="00903C74" w:rsidRDefault="005C772E" w:rsidP="005C772E">
      <w:pPr>
        <w:widowControl w:val="0"/>
        <w:jc w:val="both"/>
        <w:rPr>
          <w:rFonts w:cs="Arial"/>
        </w:rPr>
      </w:pPr>
    </w:p>
    <w:p w14:paraId="1911217C" w14:textId="62DC6D3B" w:rsidR="005C772E" w:rsidRPr="00903C74" w:rsidRDefault="005C772E" w:rsidP="005C772E">
      <w:pPr>
        <w:widowControl w:val="0"/>
        <w:ind w:left="360"/>
        <w:jc w:val="both"/>
        <w:rPr>
          <w:rFonts w:cs="Arial"/>
        </w:rPr>
      </w:pPr>
      <w:r w:rsidRPr="00903C74">
        <w:rPr>
          <w:rFonts w:cs="Arial"/>
        </w:rPr>
        <w:t>Pogoj mora izpolnjevati ponudnik, v primeru da ponudnik nastopa s sodelujočim podjetjem (</w:t>
      </w:r>
      <w:proofErr w:type="spellStart"/>
      <w:r w:rsidRPr="00903C74">
        <w:rPr>
          <w:rFonts w:cs="Arial"/>
        </w:rPr>
        <w:t>soponudnik</w:t>
      </w:r>
      <w:proofErr w:type="spellEnd"/>
      <w:r w:rsidRPr="00903C74">
        <w:rPr>
          <w:rFonts w:cs="Arial"/>
        </w:rPr>
        <w:t xml:space="preserve"> ali podizvajalec), pa mora pogoj prav tako izpolnjevati sodelujoče podjetje (</w:t>
      </w:r>
      <w:proofErr w:type="spellStart"/>
      <w:r w:rsidRPr="00903C74">
        <w:rPr>
          <w:rFonts w:cs="Arial"/>
        </w:rPr>
        <w:t>soponudnik</w:t>
      </w:r>
      <w:proofErr w:type="spellEnd"/>
      <w:r w:rsidRPr="00903C74">
        <w:rPr>
          <w:rFonts w:cs="Arial"/>
        </w:rPr>
        <w:t xml:space="preserve"> ali podizvajalec). </w:t>
      </w:r>
    </w:p>
    <w:p w14:paraId="413E4F57" w14:textId="77777777" w:rsidR="005C772E" w:rsidRPr="0036029A" w:rsidRDefault="005C772E" w:rsidP="005C772E">
      <w:pPr>
        <w:ind w:left="360"/>
        <w:jc w:val="both"/>
        <w:rPr>
          <w:rFonts w:eastAsia="Arial" w:cs="Arial"/>
          <w:color w:val="A6A6A6" w:themeColor="background1" w:themeShade="A6"/>
        </w:rPr>
      </w:pPr>
    </w:p>
    <w:p w14:paraId="0E76866A" w14:textId="3D575C7B" w:rsidR="005C772E" w:rsidRPr="00903C74" w:rsidRDefault="005C772E" w:rsidP="005C772E">
      <w:pPr>
        <w:ind w:left="360"/>
        <w:jc w:val="both"/>
        <w:rPr>
          <w:rFonts w:eastAsia="Arial" w:cs="Arial"/>
          <w:b/>
        </w:rPr>
      </w:pPr>
      <w:r w:rsidRPr="00903C74">
        <w:rPr>
          <w:rFonts w:eastAsia="Arial" w:cs="Arial"/>
        </w:rPr>
        <w:t>DOKAZILO:</w:t>
      </w:r>
      <w:r w:rsidRPr="00903C74">
        <w:t xml:space="preserve"> </w:t>
      </w:r>
      <w:r w:rsidR="000B768B" w:rsidRPr="00903C74">
        <w:rPr>
          <w:rFonts w:eastAsia="Arial" w:cs="Arial"/>
          <w:b/>
          <w:i/>
        </w:rPr>
        <w:t>O</w:t>
      </w:r>
      <w:r w:rsidRPr="00903C74">
        <w:rPr>
          <w:rFonts w:eastAsia="Arial" w:cs="Arial"/>
          <w:b/>
          <w:i/>
        </w:rPr>
        <w:t>brazec ESPD (v »Del IV: Pogoji za sodelovanje</w:t>
      </w:r>
      <w:r w:rsidRPr="00903C74">
        <w:rPr>
          <w:rFonts w:cs="Arial"/>
          <w:b/>
          <w:i/>
        </w:rPr>
        <w:t>, Oddelek A: Ustreznost«</w:t>
      </w:r>
      <w:r w:rsidRPr="00903C74">
        <w:rPr>
          <w:rFonts w:eastAsia="Arial" w:cs="Arial"/>
          <w:b/>
          <w:i/>
        </w:rPr>
        <w:t xml:space="preserve">) s strani vseh sodelujočih podjetij (ponudnik, </w:t>
      </w:r>
      <w:proofErr w:type="spellStart"/>
      <w:r w:rsidRPr="00903C74">
        <w:rPr>
          <w:rFonts w:eastAsia="Arial" w:cs="Arial"/>
          <w:b/>
          <w:i/>
        </w:rPr>
        <w:t>soponudnik</w:t>
      </w:r>
      <w:proofErr w:type="spellEnd"/>
      <w:r w:rsidRPr="00903C74">
        <w:rPr>
          <w:rFonts w:eastAsia="Arial" w:cs="Arial"/>
          <w:b/>
          <w:i/>
        </w:rPr>
        <w:t>, podizvajalec)</w:t>
      </w:r>
      <w:r w:rsidRPr="00903C74">
        <w:rPr>
          <w:rFonts w:eastAsia="Arial" w:cs="Arial"/>
          <w:b/>
        </w:rPr>
        <w:t xml:space="preserve">. </w:t>
      </w:r>
    </w:p>
    <w:p w14:paraId="740F40C2" w14:textId="77777777" w:rsidR="005C772E" w:rsidRDefault="005C772E" w:rsidP="005C772E">
      <w:pPr>
        <w:ind w:left="360"/>
        <w:jc w:val="both"/>
        <w:rPr>
          <w:rFonts w:eastAsia="Arial" w:cs="Arial"/>
          <w:b/>
        </w:rPr>
      </w:pPr>
    </w:p>
    <w:p w14:paraId="083451C9" w14:textId="77777777" w:rsidR="005C772E" w:rsidRPr="0096041F" w:rsidRDefault="005C772E" w:rsidP="005C772E">
      <w:pPr>
        <w:tabs>
          <w:tab w:val="num" w:pos="0"/>
        </w:tabs>
        <w:ind w:left="360"/>
        <w:jc w:val="both"/>
        <w:rPr>
          <w:rFonts w:cs="Arial"/>
        </w:rPr>
      </w:pPr>
      <w:r w:rsidRPr="0096041F">
        <w:rPr>
          <w:rFonts w:cs="Arial"/>
        </w:rPr>
        <w:t>Naročnik bo potrebne informacije za preveritev obstoja predmetnega pogoja za sodelovanje, skladno z 10. odstavkom 77. člena ZJN-3, za gospodarski subjekt s sedežem v RS pridobil sam, in sicer v ustreznem registru.</w:t>
      </w:r>
    </w:p>
    <w:p w14:paraId="5A323082" w14:textId="77777777" w:rsidR="005C772E" w:rsidRPr="0096041F" w:rsidRDefault="005C772E" w:rsidP="005C772E">
      <w:pPr>
        <w:tabs>
          <w:tab w:val="num" w:pos="0"/>
        </w:tabs>
        <w:ind w:left="360"/>
        <w:jc w:val="both"/>
        <w:rPr>
          <w:rFonts w:cs="Arial"/>
        </w:rPr>
      </w:pPr>
    </w:p>
    <w:p w14:paraId="527BD6AC" w14:textId="77777777" w:rsidR="005C772E" w:rsidRPr="0096041F" w:rsidRDefault="005C772E" w:rsidP="005C772E">
      <w:pPr>
        <w:tabs>
          <w:tab w:val="num" w:pos="0"/>
          <w:tab w:val="left" w:pos="887"/>
        </w:tabs>
        <w:ind w:left="360"/>
        <w:jc w:val="both"/>
        <w:rPr>
          <w:rFonts w:cs="Arial"/>
        </w:rPr>
      </w:pPr>
      <w:r w:rsidRPr="0096041F">
        <w:rPr>
          <w:rFonts w:cs="Arial"/>
        </w:rPr>
        <w:lastRenderedPageBreak/>
        <w:t xml:space="preserve">Gospodarski subjekt s sedežem izven RS naj predloži dokazila, ki bodo izkazovala izpolnjevanje zgoraj navedenega pogoja oz. če teh dokazil v državi, v kateri ima gospodarski subjekt sedež, ni, naj ravna skladno z navodili pod zapisom »Gospodarski subjekt s sedežem izven Republike Slovenije – RS« tega obrazca. </w:t>
      </w:r>
    </w:p>
    <w:p w14:paraId="57586B7F" w14:textId="77777777" w:rsidR="008E0345" w:rsidRDefault="008E0345" w:rsidP="008E0345">
      <w:pPr>
        <w:widowControl w:val="0"/>
        <w:jc w:val="both"/>
        <w:rPr>
          <w:rFonts w:cs="Arial"/>
          <w:color w:val="000000"/>
        </w:rPr>
      </w:pPr>
    </w:p>
    <w:p w14:paraId="28A26A6D" w14:textId="2D8FABDD" w:rsidR="005C772E" w:rsidRPr="00CE1847" w:rsidRDefault="000274F8" w:rsidP="005C772E">
      <w:pPr>
        <w:pStyle w:val="Odstavekseznama"/>
        <w:numPr>
          <w:ilvl w:val="0"/>
          <w:numId w:val="4"/>
        </w:numPr>
        <w:spacing w:line="240" w:lineRule="auto"/>
        <w:ind w:left="284" w:hanging="284"/>
        <w:rPr>
          <w:rFonts w:ascii="Arial" w:eastAsia="Arial" w:hAnsi="Arial" w:cs="Arial"/>
          <w:i/>
          <w:color w:val="A6A6A6" w:themeColor="background1" w:themeShade="A6"/>
          <w:sz w:val="18"/>
          <w:szCs w:val="18"/>
        </w:rPr>
      </w:pPr>
      <w:r w:rsidRPr="005C772E">
        <w:rPr>
          <w:rFonts w:ascii="Arial" w:hAnsi="Arial" w:cs="Arial"/>
          <w:b/>
          <w:bCs/>
        </w:rPr>
        <w:t>Ekonomski in finančni po</w:t>
      </w:r>
      <w:r w:rsidR="000521E1" w:rsidRPr="005C772E">
        <w:rPr>
          <w:rFonts w:ascii="Arial" w:hAnsi="Arial" w:cs="Arial"/>
          <w:b/>
          <w:bCs/>
        </w:rPr>
        <w:t>goj</w:t>
      </w:r>
      <w:r w:rsidR="005C772E">
        <w:rPr>
          <w:rFonts w:cs="Arial"/>
          <w:b/>
          <w:bCs/>
        </w:rPr>
        <w:t xml:space="preserve"> </w:t>
      </w:r>
    </w:p>
    <w:p w14:paraId="3F2F96D2" w14:textId="77777777" w:rsidR="005C772E" w:rsidRDefault="005C772E" w:rsidP="0005426F">
      <w:pPr>
        <w:pStyle w:val="Telobesedila"/>
        <w:spacing w:after="0"/>
        <w:jc w:val="both"/>
        <w:rPr>
          <w:rFonts w:cs="Arial"/>
          <w:i/>
          <w:color w:val="BFBFBF" w:themeColor="background1" w:themeShade="BF"/>
          <w:sz w:val="18"/>
          <w:szCs w:val="18"/>
        </w:rPr>
      </w:pPr>
    </w:p>
    <w:p w14:paraId="28D714B1" w14:textId="77777777" w:rsidR="00512137" w:rsidRPr="0005426F" w:rsidRDefault="00512137" w:rsidP="00512137">
      <w:pPr>
        <w:pStyle w:val="Telobesedila"/>
        <w:numPr>
          <w:ilvl w:val="0"/>
          <w:numId w:val="29"/>
        </w:numPr>
        <w:spacing w:after="0"/>
        <w:jc w:val="both"/>
        <w:rPr>
          <w:rFonts w:cs="Arial"/>
          <w:b/>
          <w:bCs/>
          <w:u w:val="single"/>
        </w:rPr>
      </w:pPr>
      <w:r w:rsidRPr="0005426F">
        <w:rPr>
          <w:rFonts w:cs="Arial"/>
          <w:b/>
          <w:bCs/>
          <w:u w:val="single"/>
        </w:rPr>
        <w:t>Neporavnane obveznosti</w:t>
      </w:r>
    </w:p>
    <w:p w14:paraId="5E4193E1" w14:textId="77777777" w:rsidR="00512137" w:rsidRPr="0005426F" w:rsidRDefault="00512137" w:rsidP="00512137">
      <w:pPr>
        <w:pStyle w:val="Telobesedila"/>
        <w:spacing w:after="0"/>
        <w:ind w:left="360"/>
        <w:jc w:val="both"/>
        <w:rPr>
          <w:rFonts w:cs="Arial"/>
          <w:i/>
          <w:iCs/>
          <w:color w:val="A6A6A6" w:themeColor="background1" w:themeShade="A6"/>
          <w:sz w:val="18"/>
          <w:szCs w:val="18"/>
        </w:rPr>
      </w:pPr>
      <w:r w:rsidRPr="0005426F">
        <w:rPr>
          <w:rFonts w:cs="Arial"/>
        </w:rPr>
        <w:t xml:space="preserve">Ponudnik v zadnjih 6 mesecih od izstavitve dokazila nima dospelih neporavnanih obveznosti. </w:t>
      </w:r>
    </w:p>
    <w:p w14:paraId="14D306D1" w14:textId="77777777" w:rsidR="00512137" w:rsidRPr="0005426F" w:rsidRDefault="00512137" w:rsidP="00512137">
      <w:pPr>
        <w:pStyle w:val="Telobesedila"/>
        <w:spacing w:after="0"/>
        <w:ind w:left="360"/>
        <w:jc w:val="both"/>
        <w:rPr>
          <w:rFonts w:cs="Arial"/>
          <w:i/>
          <w:iCs/>
          <w:color w:val="BFBFBF" w:themeColor="background1" w:themeShade="BF"/>
          <w:sz w:val="18"/>
          <w:szCs w:val="18"/>
        </w:rPr>
      </w:pPr>
    </w:p>
    <w:p w14:paraId="7EB93EDD" w14:textId="77777777" w:rsidR="00512137" w:rsidRPr="0005426F" w:rsidRDefault="00512137" w:rsidP="00512137">
      <w:pPr>
        <w:pStyle w:val="Telobesedila"/>
        <w:spacing w:after="0"/>
        <w:ind w:left="360"/>
        <w:jc w:val="both"/>
        <w:rPr>
          <w:rFonts w:cs="Arial"/>
          <w:b/>
          <w:bCs/>
          <w:i/>
          <w:iCs/>
        </w:rPr>
      </w:pPr>
      <w:r w:rsidRPr="0005426F">
        <w:rPr>
          <w:rFonts w:cs="Arial"/>
          <w:b/>
          <w:bCs/>
          <w:i/>
          <w:iCs/>
        </w:rPr>
        <w:t xml:space="preserve">V primeru skupne ponudbe morajo pogoj izpolniti glavni ponudnik in vsi </w:t>
      </w:r>
      <w:proofErr w:type="spellStart"/>
      <w:r w:rsidRPr="0005426F">
        <w:rPr>
          <w:rFonts w:cs="Arial"/>
          <w:b/>
          <w:bCs/>
          <w:i/>
          <w:iCs/>
        </w:rPr>
        <w:t>soponudniki</w:t>
      </w:r>
      <w:proofErr w:type="spellEnd"/>
      <w:r w:rsidRPr="0005426F">
        <w:rPr>
          <w:rFonts w:cs="Arial"/>
          <w:b/>
          <w:bCs/>
          <w:i/>
          <w:iCs/>
        </w:rPr>
        <w:t>. Za podizvajalce izkazovanje pogoja ni potrebno.</w:t>
      </w:r>
    </w:p>
    <w:p w14:paraId="23AD944E" w14:textId="77777777" w:rsidR="00512137" w:rsidRPr="0005426F" w:rsidRDefault="00512137" w:rsidP="00512137">
      <w:pPr>
        <w:pStyle w:val="Telobesedila"/>
        <w:spacing w:after="0"/>
        <w:ind w:left="360"/>
        <w:jc w:val="both"/>
        <w:rPr>
          <w:rFonts w:cs="Arial"/>
          <w:i/>
          <w:iCs/>
          <w:color w:val="BFBFBF" w:themeColor="background1" w:themeShade="BF"/>
          <w:sz w:val="18"/>
          <w:szCs w:val="18"/>
        </w:rPr>
      </w:pPr>
    </w:p>
    <w:p w14:paraId="551F3D17" w14:textId="28804B7B" w:rsidR="00512137" w:rsidRPr="0005426F" w:rsidRDefault="00512137" w:rsidP="00512137">
      <w:pPr>
        <w:tabs>
          <w:tab w:val="left" w:pos="887"/>
        </w:tabs>
        <w:ind w:left="360"/>
        <w:jc w:val="both"/>
        <w:rPr>
          <w:rFonts w:cs="Arial"/>
          <w:b/>
          <w:bCs/>
          <w:i/>
          <w:iCs/>
          <w:color w:val="A6A6A6" w:themeColor="background1" w:themeShade="A6"/>
          <w:sz w:val="18"/>
          <w:szCs w:val="18"/>
        </w:rPr>
      </w:pPr>
      <w:r w:rsidRPr="0005426F">
        <w:rPr>
          <w:rFonts w:cs="Arial"/>
        </w:rPr>
        <w:t xml:space="preserve">DOKAZILO: </w:t>
      </w:r>
      <w:r w:rsidRPr="0005426F">
        <w:rPr>
          <w:rFonts w:cs="Arial"/>
          <w:b/>
          <w:bCs/>
          <w:i/>
          <w:iCs/>
        </w:rPr>
        <w:t>Obrazec OBR – 2.12 in OBR – 2.12a</w:t>
      </w:r>
      <w:r w:rsidR="00525387">
        <w:rPr>
          <w:rFonts w:cs="Arial"/>
        </w:rPr>
        <w:t xml:space="preserve"> </w:t>
      </w:r>
      <w:r w:rsidRPr="0005426F">
        <w:rPr>
          <w:rFonts w:cs="Arial"/>
          <w:b/>
          <w:bCs/>
          <w:i/>
          <w:iCs/>
        </w:rPr>
        <w:t>oz. drugo ustrezno dokazilo, iz katerega bo razvidno izpolnjevanje pogoja</w:t>
      </w:r>
      <w:r w:rsidRPr="0005426F">
        <w:rPr>
          <w:rFonts w:cs="Arial"/>
        </w:rPr>
        <w:t xml:space="preserve">. </w:t>
      </w:r>
      <w:r w:rsidRPr="0005426F">
        <w:rPr>
          <w:rFonts w:cs="Arial"/>
          <w:b/>
          <w:bCs/>
          <w:i/>
          <w:iCs/>
        </w:rPr>
        <w:t xml:space="preserve">Dokazilo oz. obrazec </w:t>
      </w:r>
      <w:r w:rsidRPr="0005426F">
        <w:rPr>
          <w:rFonts w:cs="Arial"/>
          <w:b/>
          <w:bCs/>
          <w:i/>
          <w:iCs/>
          <w:u w:val="single"/>
        </w:rPr>
        <w:t>ne sme</w:t>
      </w:r>
      <w:r w:rsidRPr="0005426F">
        <w:rPr>
          <w:rFonts w:cs="Arial"/>
          <w:b/>
          <w:bCs/>
          <w:i/>
          <w:iCs/>
        </w:rPr>
        <w:t xml:space="preserve"> biti starejši več kot 30 dni, šteto od roka za oddajo ponudb. </w:t>
      </w:r>
    </w:p>
    <w:p w14:paraId="2A778382" w14:textId="77777777" w:rsidR="00512137" w:rsidRPr="0005426F" w:rsidRDefault="00512137" w:rsidP="00512137">
      <w:pPr>
        <w:tabs>
          <w:tab w:val="left" w:pos="887"/>
        </w:tabs>
        <w:ind w:left="360"/>
        <w:jc w:val="both"/>
        <w:rPr>
          <w:rFonts w:cs="Arial"/>
          <w:b/>
          <w:bCs/>
          <w:i/>
          <w:iCs/>
          <w:color w:val="A6A6A6" w:themeColor="background1" w:themeShade="A6"/>
          <w:sz w:val="18"/>
          <w:szCs w:val="18"/>
        </w:rPr>
      </w:pPr>
    </w:p>
    <w:p w14:paraId="45FCD822" w14:textId="77777777" w:rsidR="00512137" w:rsidRDefault="00512137" w:rsidP="00512137">
      <w:pPr>
        <w:tabs>
          <w:tab w:val="left" w:pos="887"/>
        </w:tabs>
        <w:ind w:left="360"/>
        <w:jc w:val="both"/>
        <w:rPr>
          <w:rFonts w:cs="Arial"/>
        </w:rPr>
      </w:pPr>
      <w:r w:rsidRPr="0005426F">
        <w:rPr>
          <w:rFonts w:cs="Arial"/>
        </w:rPr>
        <w:t>Gospodarski subjekt s sedežem izven RS naj predloži dokazila, ki bodo izkazovala izpolnjevanje zgoraj navedenega pogoja oz. če teh dokazil v državi, v kateri ima gospodarski subjekt sedež, ni, naj ravna skladno z navodili pod zapisom »Gospodarski subjekt s sedežem izven Republike Slovenije – RS« tega obrazca.</w:t>
      </w:r>
      <w:r w:rsidRPr="70AE14CD">
        <w:rPr>
          <w:rFonts w:cs="Arial"/>
        </w:rPr>
        <w:t xml:space="preserve"> </w:t>
      </w:r>
    </w:p>
    <w:p w14:paraId="0FFC7C40" w14:textId="77777777" w:rsidR="00512137" w:rsidRDefault="00512137" w:rsidP="00512137">
      <w:pPr>
        <w:pStyle w:val="Telobesedila2"/>
        <w:spacing w:after="0" w:line="240" w:lineRule="auto"/>
        <w:jc w:val="both"/>
        <w:rPr>
          <w:rFonts w:cs="Arial"/>
          <w:color w:val="FF0000"/>
        </w:rPr>
      </w:pPr>
    </w:p>
    <w:p w14:paraId="5066389A" w14:textId="77777777" w:rsidR="00AC4F8F" w:rsidRDefault="005C772E" w:rsidP="00AC4F8F">
      <w:pPr>
        <w:pStyle w:val="Telobesedila"/>
        <w:numPr>
          <w:ilvl w:val="0"/>
          <w:numId w:val="29"/>
        </w:numPr>
        <w:spacing w:after="0"/>
        <w:rPr>
          <w:rFonts w:cs="Arial"/>
          <w:b/>
          <w:bCs/>
          <w:u w:val="single"/>
        </w:rPr>
      </w:pPr>
      <w:r w:rsidRPr="0083445A">
        <w:rPr>
          <w:rFonts w:cs="Arial"/>
          <w:b/>
          <w:bCs/>
          <w:u w:val="single"/>
        </w:rPr>
        <w:t>Zavarovalna dokumentacija</w:t>
      </w:r>
    </w:p>
    <w:p w14:paraId="553DF9B2" w14:textId="77777777" w:rsidR="00AC4F8F" w:rsidRDefault="005C772E" w:rsidP="00AC4F8F">
      <w:pPr>
        <w:pStyle w:val="Telobesedila"/>
        <w:spacing w:after="0"/>
        <w:ind w:left="360"/>
        <w:rPr>
          <w:rFonts w:cs="Arial"/>
        </w:rPr>
      </w:pPr>
      <w:r w:rsidRPr="00AC4F8F">
        <w:rPr>
          <w:rFonts w:cs="Arial"/>
        </w:rPr>
        <w:t>Izbrani ponudnik – izvajalec mora</w:t>
      </w:r>
      <w:r w:rsidR="000729D3" w:rsidRPr="00AC4F8F">
        <w:rPr>
          <w:rFonts w:cs="Arial"/>
        </w:rPr>
        <w:t xml:space="preserve"> </w:t>
      </w:r>
      <w:r w:rsidRPr="00AC4F8F">
        <w:rPr>
          <w:rFonts w:cs="Arial"/>
        </w:rPr>
        <w:t xml:space="preserve">predložiti zavarovalno dokumentacijo, </w:t>
      </w:r>
      <w:r w:rsidR="000729D3" w:rsidRPr="00AC4F8F">
        <w:rPr>
          <w:rFonts w:cs="Arial"/>
        </w:rPr>
        <w:t xml:space="preserve">kot je </w:t>
      </w:r>
      <w:r w:rsidRPr="00AC4F8F">
        <w:rPr>
          <w:rFonts w:cs="Arial"/>
        </w:rPr>
        <w:t xml:space="preserve">določeno v osnutku pogodbe (obrazec OBR – 2.17), ki je del razpisne dokumentacije. </w:t>
      </w:r>
    </w:p>
    <w:p w14:paraId="4CEE6940" w14:textId="77777777" w:rsidR="00AC4F8F" w:rsidRDefault="00AC4F8F" w:rsidP="00AC4F8F">
      <w:pPr>
        <w:pStyle w:val="Telobesedila"/>
        <w:spacing w:after="0"/>
        <w:ind w:left="360"/>
        <w:rPr>
          <w:rFonts w:cs="Arial"/>
        </w:rPr>
      </w:pPr>
    </w:p>
    <w:p w14:paraId="6C96CE17" w14:textId="45A1029F" w:rsidR="005C772E" w:rsidRPr="00AC4F8F" w:rsidRDefault="005C772E" w:rsidP="00AC4F8F">
      <w:pPr>
        <w:pStyle w:val="Telobesedila"/>
        <w:spacing w:after="0"/>
        <w:ind w:left="360"/>
        <w:rPr>
          <w:rFonts w:cs="Arial"/>
          <w:b/>
          <w:bCs/>
          <w:u w:val="single"/>
        </w:rPr>
      </w:pPr>
      <w:r w:rsidRPr="00CE3180">
        <w:rPr>
          <w:rFonts w:cs="Arial"/>
        </w:rPr>
        <w:t xml:space="preserve">DOKAZILO: </w:t>
      </w:r>
      <w:r>
        <w:rPr>
          <w:rFonts w:cs="Arial"/>
          <w:b/>
          <w:i/>
        </w:rPr>
        <w:t>Obrazec OBR – 2.12</w:t>
      </w:r>
    </w:p>
    <w:p w14:paraId="5EBD73F6" w14:textId="77777777" w:rsidR="008E0345" w:rsidRPr="00CE3180" w:rsidRDefault="008E0345" w:rsidP="00A72B5B">
      <w:pPr>
        <w:pStyle w:val="Telobesedila2"/>
        <w:spacing w:after="0" w:line="240" w:lineRule="auto"/>
        <w:ind w:left="357"/>
        <w:jc w:val="both"/>
        <w:rPr>
          <w:rFonts w:cs="Arial"/>
        </w:rPr>
      </w:pPr>
    </w:p>
    <w:p w14:paraId="156B721A" w14:textId="1C0CC85C" w:rsidR="008E0345" w:rsidRPr="002130D3" w:rsidRDefault="008E0345" w:rsidP="00DB0C60">
      <w:pPr>
        <w:pStyle w:val="Telobesedila"/>
        <w:numPr>
          <w:ilvl w:val="0"/>
          <w:numId w:val="4"/>
        </w:numPr>
        <w:tabs>
          <w:tab w:val="num" w:pos="0"/>
        </w:tabs>
        <w:spacing w:after="0"/>
        <w:ind w:left="360"/>
        <w:jc w:val="both"/>
        <w:rPr>
          <w:rFonts w:cs="Arial"/>
          <w:b/>
        </w:rPr>
      </w:pPr>
      <w:bookmarkStart w:id="1" w:name="_Toc526152249"/>
      <w:bookmarkStart w:id="2" w:name="_Toc336851749"/>
      <w:bookmarkStart w:id="3" w:name="_Toc336851797"/>
      <w:bookmarkStart w:id="4" w:name="_Toc509692061"/>
      <w:r w:rsidRPr="002130D3">
        <w:rPr>
          <w:rFonts w:cs="Arial"/>
          <w:b/>
        </w:rPr>
        <w:t xml:space="preserve">Tehnična in strokovna sposobnost </w:t>
      </w:r>
    </w:p>
    <w:p w14:paraId="2A3BD7D1" w14:textId="77777777" w:rsidR="002130D3" w:rsidRPr="002130D3" w:rsidRDefault="002130D3" w:rsidP="002130D3">
      <w:pPr>
        <w:pStyle w:val="Telobesedila"/>
        <w:spacing w:after="0"/>
        <w:ind w:left="360"/>
        <w:jc w:val="both"/>
        <w:rPr>
          <w:rFonts w:cs="Arial"/>
          <w:b/>
        </w:rPr>
      </w:pPr>
    </w:p>
    <w:p w14:paraId="5605186D" w14:textId="77777777" w:rsidR="008E0345" w:rsidRPr="00143043" w:rsidRDefault="008E0345" w:rsidP="008E0345">
      <w:pPr>
        <w:pStyle w:val="Odstavekseznama"/>
        <w:widowControl w:val="0"/>
        <w:numPr>
          <w:ilvl w:val="0"/>
          <w:numId w:val="9"/>
        </w:numPr>
        <w:spacing w:line="240" w:lineRule="auto"/>
        <w:ind w:left="360"/>
        <w:rPr>
          <w:rFonts w:ascii="Arial" w:hAnsi="Arial" w:cs="Arial"/>
          <w:b/>
          <w:u w:val="single"/>
        </w:rPr>
      </w:pPr>
      <w:r w:rsidRPr="00527213">
        <w:rPr>
          <w:rFonts w:ascii="Arial" w:hAnsi="Arial" w:cs="Arial"/>
          <w:b/>
          <w:u w:val="single"/>
        </w:rPr>
        <w:t>Reference ponudnika:</w:t>
      </w:r>
      <w:r w:rsidRPr="00527213">
        <w:rPr>
          <w:rFonts w:ascii="Arial" w:hAnsi="Arial" w:cs="Arial"/>
        </w:rPr>
        <w:t xml:space="preserve"> </w:t>
      </w:r>
    </w:p>
    <w:p w14:paraId="5EB8EAB7" w14:textId="094DFD6E" w:rsidR="006833D7" w:rsidRPr="008A3B3B" w:rsidRDefault="006833D7" w:rsidP="006833D7">
      <w:pPr>
        <w:pStyle w:val="Odstavekseznama"/>
        <w:widowControl w:val="0"/>
        <w:numPr>
          <w:ilvl w:val="0"/>
          <w:numId w:val="24"/>
        </w:numPr>
        <w:spacing w:line="240" w:lineRule="auto"/>
        <w:rPr>
          <w:rFonts w:ascii="Arial" w:hAnsi="Arial" w:cs="Arial"/>
        </w:rPr>
      </w:pPr>
      <w:r w:rsidRPr="008A3B3B">
        <w:rPr>
          <w:rFonts w:ascii="Arial" w:hAnsi="Arial" w:cs="Arial"/>
        </w:rPr>
        <w:t xml:space="preserve">da je ponudnik v zadnjih </w:t>
      </w:r>
      <w:r w:rsidR="00B24FBA" w:rsidRPr="008A3B3B">
        <w:rPr>
          <w:rFonts w:ascii="Arial" w:hAnsi="Arial" w:cs="Arial"/>
        </w:rPr>
        <w:t xml:space="preserve">sedmih </w:t>
      </w:r>
      <w:r w:rsidRPr="008A3B3B">
        <w:rPr>
          <w:rFonts w:ascii="Arial" w:hAnsi="Arial" w:cs="Arial"/>
        </w:rPr>
        <w:t>(</w:t>
      </w:r>
      <w:r w:rsidR="00B24FBA" w:rsidRPr="008A3B3B">
        <w:rPr>
          <w:rFonts w:ascii="Arial" w:hAnsi="Arial" w:cs="Arial"/>
        </w:rPr>
        <w:t>7</w:t>
      </w:r>
      <w:r w:rsidRPr="008A3B3B">
        <w:rPr>
          <w:rFonts w:ascii="Arial" w:hAnsi="Arial" w:cs="Arial"/>
        </w:rPr>
        <w:t>) letih, pred rokom za prejem ponudbe, uspešno (v roku in da je bila uspešno izvedena primopredaja del)</w:t>
      </w:r>
      <w:r w:rsidR="008E5FEC" w:rsidRPr="008A3B3B">
        <w:rPr>
          <w:rFonts w:ascii="Arial" w:hAnsi="Arial" w:cs="Arial"/>
        </w:rPr>
        <w:t xml:space="preserve"> izvedel (tj. </w:t>
      </w:r>
      <w:r w:rsidR="00C33908" w:rsidRPr="008A3B3B">
        <w:rPr>
          <w:rFonts w:ascii="Arial" w:hAnsi="Arial" w:cs="Arial"/>
        </w:rPr>
        <w:t>novogradnja</w:t>
      </w:r>
      <w:r w:rsidR="00F84473" w:rsidRPr="008A3B3B">
        <w:rPr>
          <w:rFonts w:ascii="Arial" w:hAnsi="Arial" w:cs="Arial"/>
        </w:rPr>
        <w:t xml:space="preserve"> ali </w:t>
      </w:r>
      <w:r w:rsidR="00C33908" w:rsidRPr="008A3B3B">
        <w:rPr>
          <w:rFonts w:ascii="Arial" w:hAnsi="Arial" w:cs="Arial"/>
        </w:rPr>
        <w:t>rekonstrukcija/</w:t>
      </w:r>
      <w:r w:rsidR="00F84473" w:rsidRPr="008A3B3B">
        <w:rPr>
          <w:rFonts w:ascii="Arial" w:hAnsi="Arial" w:cs="Arial"/>
        </w:rPr>
        <w:t>prenova)</w:t>
      </w:r>
      <w:r w:rsidRPr="008A3B3B">
        <w:rPr>
          <w:rFonts w:ascii="Arial" w:hAnsi="Arial" w:cs="Arial"/>
        </w:rPr>
        <w:t xml:space="preserve"> </w:t>
      </w:r>
      <w:r w:rsidRPr="008A3B3B">
        <w:rPr>
          <w:rFonts w:ascii="Arial" w:hAnsi="Arial" w:cs="Arial"/>
          <w:b/>
          <w:u w:val="single"/>
        </w:rPr>
        <w:t xml:space="preserve">vsaj </w:t>
      </w:r>
      <w:r w:rsidR="00B24FBA" w:rsidRPr="008A3B3B">
        <w:rPr>
          <w:rFonts w:ascii="Arial" w:hAnsi="Arial" w:cs="Arial"/>
          <w:b/>
          <w:u w:val="single"/>
        </w:rPr>
        <w:t>p</w:t>
      </w:r>
      <w:r w:rsidR="00E33B36" w:rsidRPr="008A3B3B">
        <w:rPr>
          <w:rFonts w:ascii="Arial" w:hAnsi="Arial" w:cs="Arial"/>
          <w:b/>
          <w:u w:val="single"/>
        </w:rPr>
        <w:t>et</w:t>
      </w:r>
      <w:r w:rsidRPr="008A3B3B">
        <w:rPr>
          <w:rFonts w:ascii="Arial" w:hAnsi="Arial" w:cs="Arial"/>
          <w:b/>
          <w:u w:val="single"/>
        </w:rPr>
        <w:t xml:space="preserve"> (</w:t>
      </w:r>
      <w:r w:rsidR="00B24FBA" w:rsidRPr="008A3B3B">
        <w:rPr>
          <w:rFonts w:ascii="Arial" w:hAnsi="Arial" w:cs="Arial"/>
          <w:b/>
          <w:u w:val="single"/>
        </w:rPr>
        <w:t>5</w:t>
      </w:r>
      <w:r w:rsidRPr="008A3B3B">
        <w:rPr>
          <w:rFonts w:ascii="Arial" w:hAnsi="Arial" w:cs="Arial"/>
          <w:b/>
          <w:u w:val="single"/>
        </w:rPr>
        <w:t xml:space="preserve">) </w:t>
      </w:r>
      <w:r w:rsidR="009A48AD" w:rsidRPr="008A3B3B">
        <w:rPr>
          <w:rFonts w:ascii="Arial" w:hAnsi="Arial" w:cs="Arial"/>
          <w:b/>
          <w:u w:val="single"/>
        </w:rPr>
        <w:t>transformatorskih postaj</w:t>
      </w:r>
      <w:r w:rsidRPr="008A3B3B">
        <w:rPr>
          <w:rFonts w:ascii="Arial" w:hAnsi="Arial" w:cs="Arial"/>
        </w:rPr>
        <w:t xml:space="preserve">, in sicer </w:t>
      </w:r>
      <w:r w:rsidR="003330A4" w:rsidRPr="008A3B3B">
        <w:rPr>
          <w:rFonts w:ascii="Arial" w:hAnsi="Arial" w:cs="Arial"/>
        </w:rPr>
        <w:t xml:space="preserve">moči </w:t>
      </w:r>
      <w:r w:rsidR="00C03307" w:rsidRPr="008A3B3B">
        <w:rPr>
          <w:rFonts w:ascii="Arial" w:hAnsi="Arial" w:cs="Arial"/>
        </w:rPr>
        <w:t xml:space="preserve">vsaka </w:t>
      </w:r>
      <w:r w:rsidR="003330A4" w:rsidRPr="008A3B3B">
        <w:rPr>
          <w:rFonts w:ascii="Arial" w:hAnsi="Arial" w:cs="Arial"/>
        </w:rPr>
        <w:t>vsaj 1000</w:t>
      </w:r>
      <w:r w:rsidR="00DD3E31" w:rsidRPr="008A3B3B">
        <w:rPr>
          <w:rFonts w:ascii="Arial" w:hAnsi="Arial" w:cs="Arial"/>
        </w:rPr>
        <w:t xml:space="preserve"> </w:t>
      </w:r>
      <w:r w:rsidR="003330A4" w:rsidRPr="008A3B3B">
        <w:rPr>
          <w:rFonts w:ascii="Arial" w:hAnsi="Arial" w:cs="Arial"/>
        </w:rPr>
        <w:t>kVA</w:t>
      </w:r>
      <w:r w:rsidR="00C15665" w:rsidRPr="008A3B3B">
        <w:rPr>
          <w:rFonts w:ascii="Arial" w:hAnsi="Arial" w:cs="Arial"/>
        </w:rPr>
        <w:t>;</w:t>
      </w:r>
    </w:p>
    <w:p w14:paraId="2C50E0D6" w14:textId="77777777" w:rsidR="00A0335F" w:rsidRPr="008A3B3B" w:rsidRDefault="00A0335F" w:rsidP="00A0335F">
      <w:pPr>
        <w:pStyle w:val="Odstavekseznama"/>
        <w:widowControl w:val="0"/>
        <w:spacing w:line="240" w:lineRule="auto"/>
        <w:rPr>
          <w:rFonts w:ascii="Arial" w:hAnsi="Arial" w:cs="Arial"/>
        </w:rPr>
      </w:pPr>
    </w:p>
    <w:p w14:paraId="1EF91609" w14:textId="19A95EBB" w:rsidR="00A504B3" w:rsidRDefault="00C15665" w:rsidP="006833D7">
      <w:pPr>
        <w:pStyle w:val="Odstavekseznama"/>
        <w:widowControl w:val="0"/>
        <w:numPr>
          <w:ilvl w:val="0"/>
          <w:numId w:val="24"/>
        </w:numPr>
        <w:spacing w:line="240" w:lineRule="auto"/>
        <w:rPr>
          <w:rFonts w:ascii="Arial" w:hAnsi="Arial" w:cs="Arial"/>
          <w:b/>
          <w:bCs/>
          <w:u w:val="single"/>
        </w:rPr>
      </w:pPr>
      <w:r w:rsidRPr="008A3B3B">
        <w:rPr>
          <w:rFonts w:ascii="Arial" w:hAnsi="Arial" w:cs="Arial"/>
        </w:rPr>
        <w:t>da je ponudnik v zadnjih sedmih (7) letih, pred rokom za prejem ponudbe, uspešno</w:t>
      </w:r>
      <w:r w:rsidR="004F494F" w:rsidRPr="008A3B3B">
        <w:rPr>
          <w:rFonts w:ascii="Arial" w:hAnsi="Arial" w:cs="Arial"/>
        </w:rPr>
        <w:t xml:space="preserve"> (v roku in da je bila uspešno izvedena primopredaja del) izvedel </w:t>
      </w:r>
      <w:r w:rsidR="006D44F7" w:rsidRPr="008A3B3B">
        <w:rPr>
          <w:rFonts w:ascii="Arial" w:hAnsi="Arial" w:cs="Arial"/>
          <w:b/>
          <w:bCs/>
          <w:u w:val="single"/>
        </w:rPr>
        <w:t>vsaj eno (1)</w:t>
      </w:r>
      <w:r w:rsidR="006D44F7" w:rsidRPr="008A3B3B">
        <w:rPr>
          <w:rFonts w:ascii="Arial" w:hAnsi="Arial" w:cs="Arial"/>
        </w:rPr>
        <w:t xml:space="preserve"> </w:t>
      </w:r>
      <w:r w:rsidR="003E3C7D" w:rsidRPr="008A3B3B">
        <w:rPr>
          <w:rFonts w:ascii="Arial" w:hAnsi="Arial" w:cs="Arial"/>
          <w:b/>
          <w:bCs/>
          <w:u w:val="single"/>
        </w:rPr>
        <w:t>rezervno napajanje z dizel rezervnim agregatom DEA</w:t>
      </w:r>
      <w:r w:rsidR="007F4730" w:rsidRPr="008A3B3B">
        <w:rPr>
          <w:rFonts w:ascii="Arial" w:hAnsi="Arial" w:cs="Arial"/>
          <w:b/>
          <w:bCs/>
          <w:u w:val="single"/>
        </w:rPr>
        <w:t>,</w:t>
      </w:r>
      <w:r w:rsidR="003E3C7D" w:rsidRPr="008A3B3B">
        <w:rPr>
          <w:rFonts w:ascii="Arial" w:hAnsi="Arial" w:cs="Arial"/>
          <w:b/>
          <w:bCs/>
          <w:u w:val="single"/>
        </w:rPr>
        <w:t xml:space="preserve"> moči vsaj 500 kVA</w:t>
      </w:r>
      <w:r w:rsidR="003E3C7D" w:rsidRPr="008A3B3B">
        <w:rPr>
          <w:rFonts w:ascii="Arial" w:hAnsi="Arial" w:cs="Arial"/>
        </w:rPr>
        <w:t xml:space="preserve"> </w:t>
      </w:r>
      <w:r w:rsidR="003E3C7D" w:rsidRPr="008A3B3B">
        <w:rPr>
          <w:rFonts w:ascii="Arial" w:hAnsi="Arial" w:cs="Arial"/>
          <w:b/>
          <w:bCs/>
          <w:u w:val="single"/>
        </w:rPr>
        <w:t>z vključitvijo v tra</w:t>
      </w:r>
      <w:r w:rsidR="00D6337D" w:rsidRPr="008A3B3B">
        <w:rPr>
          <w:rFonts w:ascii="Arial" w:hAnsi="Arial" w:cs="Arial"/>
          <w:b/>
          <w:bCs/>
          <w:u w:val="single"/>
        </w:rPr>
        <w:t>nsformatorsko postajo s sinhronim prehodom nazaj na mrežno napajanje (SPTM</w:t>
      </w:r>
      <w:r w:rsidR="00553406" w:rsidRPr="008A3B3B">
        <w:rPr>
          <w:rFonts w:ascii="Arial" w:hAnsi="Arial" w:cs="Arial"/>
          <w:b/>
          <w:bCs/>
          <w:u w:val="single"/>
        </w:rPr>
        <w:t xml:space="preserve"> – </w:t>
      </w:r>
      <w:proofErr w:type="spellStart"/>
      <w:r w:rsidR="00553406" w:rsidRPr="008A3B3B">
        <w:rPr>
          <w:rFonts w:ascii="Arial" w:hAnsi="Arial" w:cs="Arial"/>
          <w:b/>
          <w:bCs/>
          <w:u w:val="single"/>
        </w:rPr>
        <w:t>short</w:t>
      </w:r>
      <w:proofErr w:type="spellEnd"/>
      <w:r w:rsidR="00553406" w:rsidRPr="008A3B3B">
        <w:rPr>
          <w:rFonts w:ascii="Arial" w:hAnsi="Arial" w:cs="Arial"/>
          <w:b/>
          <w:bCs/>
          <w:u w:val="single"/>
        </w:rPr>
        <w:t xml:space="preserve"> </w:t>
      </w:r>
      <w:proofErr w:type="spellStart"/>
      <w:r w:rsidR="00553406" w:rsidRPr="008A3B3B">
        <w:rPr>
          <w:rFonts w:ascii="Arial" w:hAnsi="Arial" w:cs="Arial"/>
          <w:b/>
          <w:bCs/>
          <w:u w:val="single"/>
        </w:rPr>
        <w:t>parallel</w:t>
      </w:r>
      <w:proofErr w:type="spellEnd"/>
      <w:r w:rsidR="00553406" w:rsidRPr="008A3B3B">
        <w:rPr>
          <w:rFonts w:ascii="Arial" w:hAnsi="Arial" w:cs="Arial"/>
          <w:b/>
          <w:bCs/>
          <w:u w:val="single"/>
        </w:rPr>
        <w:t xml:space="preserve"> to </w:t>
      </w:r>
      <w:proofErr w:type="spellStart"/>
      <w:r w:rsidR="00553406" w:rsidRPr="008A3B3B">
        <w:rPr>
          <w:rFonts w:ascii="Arial" w:hAnsi="Arial" w:cs="Arial"/>
          <w:b/>
          <w:bCs/>
          <w:u w:val="single"/>
        </w:rPr>
        <w:t>mains</w:t>
      </w:r>
      <w:proofErr w:type="spellEnd"/>
      <w:r w:rsidR="00D6337D" w:rsidRPr="008A3B3B">
        <w:rPr>
          <w:rFonts w:ascii="Arial" w:hAnsi="Arial" w:cs="Arial"/>
          <w:b/>
          <w:bCs/>
          <w:u w:val="single"/>
        </w:rPr>
        <w:t>)</w:t>
      </w:r>
      <w:r w:rsidR="00DA7BB9">
        <w:rPr>
          <w:rFonts w:ascii="Arial" w:hAnsi="Arial" w:cs="Arial"/>
          <w:b/>
          <w:bCs/>
          <w:u w:val="single"/>
        </w:rPr>
        <w:t>;</w:t>
      </w:r>
      <w:r w:rsidR="00631F8A" w:rsidRPr="008A3B3B">
        <w:rPr>
          <w:rFonts w:ascii="Arial" w:hAnsi="Arial" w:cs="Arial"/>
          <w:b/>
          <w:bCs/>
          <w:u w:val="single"/>
        </w:rPr>
        <w:t xml:space="preserve"> </w:t>
      </w:r>
    </w:p>
    <w:p w14:paraId="63B1A5E3" w14:textId="77777777" w:rsidR="00DA7BB9" w:rsidRPr="00DA7BB9" w:rsidRDefault="00DA7BB9" w:rsidP="00DA7BB9">
      <w:pPr>
        <w:widowControl w:val="0"/>
        <w:rPr>
          <w:rFonts w:cs="Arial"/>
          <w:b/>
          <w:bCs/>
          <w:u w:val="single"/>
        </w:rPr>
      </w:pPr>
    </w:p>
    <w:p w14:paraId="11A3EC4D" w14:textId="2C9649C9" w:rsidR="00DA7BB9" w:rsidRPr="008A3B3B" w:rsidRDefault="00DA7BB9" w:rsidP="00DA7BB9">
      <w:pPr>
        <w:pStyle w:val="Odstavekseznama"/>
        <w:widowControl w:val="0"/>
        <w:numPr>
          <w:ilvl w:val="0"/>
          <w:numId w:val="24"/>
        </w:numPr>
        <w:spacing w:line="240" w:lineRule="auto"/>
        <w:rPr>
          <w:rFonts w:ascii="Arial" w:hAnsi="Arial" w:cs="Arial"/>
        </w:rPr>
      </w:pPr>
      <w:r w:rsidRPr="008A3B3B">
        <w:rPr>
          <w:rFonts w:ascii="Arial" w:hAnsi="Arial" w:cs="Arial"/>
        </w:rPr>
        <w:t>da je ponudnik v zadnjih sedmih (7) letih, pred rokom za prejem ponudbe, uspešno (v roku in da je bila uspešno izvedena primopredaja del) izvedel</w:t>
      </w:r>
      <w:r w:rsidR="0008336C">
        <w:rPr>
          <w:rFonts w:ascii="Arial" w:hAnsi="Arial" w:cs="Arial"/>
        </w:rPr>
        <w:t xml:space="preserve"> oz. vgradil </w:t>
      </w:r>
      <w:r w:rsidR="00D61043" w:rsidRPr="00935AC8">
        <w:rPr>
          <w:rFonts w:ascii="Arial" w:hAnsi="Arial" w:cs="Arial"/>
          <w:b/>
          <w:u w:val="single"/>
        </w:rPr>
        <w:t xml:space="preserve">vsaj </w:t>
      </w:r>
      <w:r w:rsidR="00D61043" w:rsidRPr="00935AC8">
        <w:rPr>
          <w:rFonts w:ascii="Arial" w:hAnsi="Arial" w:cs="Arial"/>
          <w:b/>
          <w:u w:val="single"/>
        </w:rPr>
        <w:t>tri</w:t>
      </w:r>
      <w:r w:rsidR="00D61043" w:rsidRPr="00935AC8">
        <w:rPr>
          <w:rFonts w:ascii="Arial" w:hAnsi="Arial" w:cs="Arial"/>
          <w:b/>
          <w:u w:val="single"/>
        </w:rPr>
        <w:t xml:space="preserve"> (</w:t>
      </w:r>
      <w:r w:rsidR="00D61043" w:rsidRPr="00935AC8">
        <w:rPr>
          <w:rFonts w:ascii="Arial" w:hAnsi="Arial" w:cs="Arial"/>
          <w:b/>
          <w:u w:val="single"/>
        </w:rPr>
        <w:t>3</w:t>
      </w:r>
      <w:r w:rsidR="00D61043" w:rsidRPr="00935AC8">
        <w:rPr>
          <w:rFonts w:ascii="Arial" w:hAnsi="Arial" w:cs="Arial"/>
          <w:b/>
          <w:u w:val="single"/>
        </w:rPr>
        <w:t xml:space="preserve">) </w:t>
      </w:r>
      <w:r w:rsidR="0008336C" w:rsidRPr="00935AC8">
        <w:rPr>
          <w:rFonts w:ascii="Arial" w:hAnsi="Arial" w:cs="Arial"/>
          <w:b/>
          <w:u w:val="single"/>
        </w:rPr>
        <w:t xml:space="preserve">nizko napetostne </w:t>
      </w:r>
      <w:r w:rsidR="003946C9" w:rsidRPr="00935AC8">
        <w:rPr>
          <w:rFonts w:ascii="Arial" w:hAnsi="Arial" w:cs="Arial"/>
          <w:b/>
          <w:u w:val="single"/>
        </w:rPr>
        <w:t xml:space="preserve">stikalne sestave z </w:t>
      </w:r>
      <w:proofErr w:type="spellStart"/>
      <w:r w:rsidR="003946C9" w:rsidRPr="00935AC8">
        <w:rPr>
          <w:rFonts w:ascii="Arial" w:hAnsi="Arial" w:cs="Arial"/>
          <w:b/>
          <w:u w:val="single"/>
        </w:rPr>
        <w:t>zbiralčno</w:t>
      </w:r>
      <w:proofErr w:type="spellEnd"/>
      <w:r w:rsidR="003946C9" w:rsidRPr="00935AC8">
        <w:rPr>
          <w:rFonts w:ascii="Arial" w:hAnsi="Arial" w:cs="Arial"/>
          <w:b/>
          <w:u w:val="single"/>
        </w:rPr>
        <w:t xml:space="preserve"> tokovno zmogljivostjo</w:t>
      </w:r>
      <w:r w:rsidR="003946C9">
        <w:rPr>
          <w:rFonts w:ascii="Arial" w:hAnsi="Arial" w:cs="Arial"/>
        </w:rPr>
        <w:t xml:space="preserve">, </w:t>
      </w:r>
      <w:r w:rsidRPr="008A3B3B">
        <w:rPr>
          <w:rFonts w:ascii="Arial" w:hAnsi="Arial" w:cs="Arial"/>
        </w:rPr>
        <w:t>in sicer vsaka vsaj 1</w:t>
      </w:r>
      <w:r w:rsidR="0084466C">
        <w:rPr>
          <w:rFonts w:ascii="Arial" w:hAnsi="Arial" w:cs="Arial"/>
        </w:rPr>
        <w:t>6</w:t>
      </w:r>
      <w:r w:rsidRPr="008A3B3B">
        <w:rPr>
          <w:rFonts w:ascii="Arial" w:hAnsi="Arial" w:cs="Arial"/>
        </w:rPr>
        <w:t>00 A</w:t>
      </w:r>
      <w:r w:rsidR="0084466C">
        <w:rPr>
          <w:rFonts w:ascii="Arial" w:hAnsi="Arial" w:cs="Arial"/>
        </w:rPr>
        <w:t>.</w:t>
      </w:r>
    </w:p>
    <w:p w14:paraId="00632C9E" w14:textId="77777777" w:rsidR="006833D7" w:rsidRDefault="006833D7" w:rsidP="002D3FCB">
      <w:pPr>
        <w:rPr>
          <w:rFonts w:cs="Arial"/>
          <w:i/>
        </w:rPr>
      </w:pPr>
    </w:p>
    <w:p w14:paraId="5CF08EC0" w14:textId="02A29E4F" w:rsidR="006833D7" w:rsidRPr="00861763" w:rsidRDefault="006833D7" w:rsidP="006833D7">
      <w:pPr>
        <w:ind w:left="357"/>
        <w:jc w:val="both"/>
        <w:rPr>
          <w:rFonts w:cs="Arial"/>
          <w:color w:val="A6A6A6" w:themeColor="background1" w:themeShade="A6"/>
        </w:rPr>
      </w:pPr>
      <w:r>
        <w:rPr>
          <w:rFonts w:cs="Arial"/>
        </w:rPr>
        <w:t>Referenčni projekt ponudnik ustrezno navede v seznamu na obrazcu OBR – 2.10 ter za njega predloži podpisano referenčno izjavo s strani referenčnega naročnika na obrazcu OBR – 2.10a. V primeru, da je referenčni naročnik Zavod Republike Slovenije za blagovne rezerve, ponudniku ni potrebno prilagati podpisane referenčne izjave na obrazcu OBR – 2.10a, saj bo tako referenco naročnik preveril sam. V primeru, da bo ponudnik predložil podpisano referenčno izjavo na drugem obrazcu, in da iz referenčne izjave ne bodo razvidni vsi ključni podatki, iz katerih bo razvidno, da ponudnik izpolnjuje zgoraj navedeni pogoj, lahko naročnik od ponudnika zahteva predložitev dodatnih dokazil oz. le – te preveri pri predstavnikih referenčnih naročnikov.</w:t>
      </w:r>
      <w:r>
        <w:rPr>
          <w:rFonts w:cs="Arial"/>
          <w:i/>
          <w:color w:val="BFBFBF" w:themeColor="background1" w:themeShade="BF"/>
          <w:sz w:val="18"/>
          <w:szCs w:val="18"/>
        </w:rPr>
        <w:t xml:space="preserve"> </w:t>
      </w:r>
      <w:r>
        <w:rPr>
          <w:rFonts w:cs="Arial"/>
        </w:rPr>
        <w:t xml:space="preserve">V primeru, da bo ponudnik namesto referenčne </w:t>
      </w:r>
      <w:r>
        <w:rPr>
          <w:rFonts w:cs="Arial"/>
        </w:rPr>
        <w:lastRenderedPageBreak/>
        <w:t xml:space="preserve">izjave (npr. OBR – 2.10a ali izjave na drugem obrazcu) predložil druga dokazila in da iz predloženih dokazil ne bo razvidno izpolnjevanje pogoja, lahko naročnik od ponudnika zahteva predložitev dodatnih dokazil oz. le – te preveri pri predstavnikih referenčnih naročnikov. </w:t>
      </w:r>
    </w:p>
    <w:p w14:paraId="13A1475A" w14:textId="77777777" w:rsidR="006833D7" w:rsidRDefault="006833D7" w:rsidP="006833D7">
      <w:pPr>
        <w:widowControl w:val="0"/>
        <w:ind w:left="360"/>
        <w:jc w:val="both"/>
        <w:rPr>
          <w:rFonts w:cs="Arial"/>
        </w:rPr>
      </w:pPr>
    </w:p>
    <w:p w14:paraId="2C3FB66C" w14:textId="1BF1F540" w:rsidR="00E35E3C" w:rsidRDefault="00E35E3C" w:rsidP="00E35E3C">
      <w:pPr>
        <w:pStyle w:val="Pripombabesedilo"/>
        <w:ind w:left="357"/>
        <w:jc w:val="both"/>
        <w:rPr>
          <w:rFonts w:cs="Arial"/>
          <w:sz w:val="22"/>
          <w:szCs w:val="22"/>
        </w:rPr>
      </w:pPr>
      <w:r>
        <w:rPr>
          <w:rFonts w:cs="Arial"/>
          <w:sz w:val="22"/>
          <w:szCs w:val="22"/>
        </w:rPr>
        <w:t>Ponudnik oz. sodelujoče podjetje ne more biti hkrati referenčni naročnik. Referenčni naročnik je končni investitor in je tretja (pravna) oseba</w:t>
      </w:r>
      <w:r w:rsidR="001E4E80">
        <w:rPr>
          <w:rFonts w:cs="Arial"/>
          <w:sz w:val="22"/>
          <w:szCs w:val="22"/>
        </w:rPr>
        <w:t>.</w:t>
      </w:r>
      <w:r>
        <w:rPr>
          <w:rFonts w:cs="Arial"/>
          <w:sz w:val="22"/>
          <w:szCs w:val="22"/>
        </w:rPr>
        <w:t xml:space="preserve"> </w:t>
      </w:r>
      <w:r w:rsidR="001E4E80">
        <w:rPr>
          <w:rFonts w:cs="Arial"/>
          <w:sz w:val="22"/>
          <w:szCs w:val="22"/>
        </w:rPr>
        <w:t>R</w:t>
      </w:r>
      <w:r>
        <w:rPr>
          <w:rFonts w:cs="Arial"/>
          <w:sz w:val="22"/>
          <w:szCs w:val="22"/>
        </w:rPr>
        <w:t xml:space="preserve">eferenčne izjave ne more potrditi ponudnik sam sebi oz. sodelujočemu podjetju, niti mu ga ne more potrditi podizvajalec ali obratno. </w:t>
      </w:r>
    </w:p>
    <w:p w14:paraId="23462893" w14:textId="77777777" w:rsidR="00E35E3C" w:rsidRDefault="00E35E3C" w:rsidP="00E35E3C">
      <w:pPr>
        <w:pStyle w:val="Pripombabesedilo"/>
        <w:ind w:left="357"/>
        <w:jc w:val="both"/>
        <w:rPr>
          <w:rFonts w:cs="Arial"/>
          <w:sz w:val="22"/>
          <w:szCs w:val="22"/>
        </w:rPr>
      </w:pPr>
    </w:p>
    <w:p w14:paraId="558F52FD" w14:textId="77777777" w:rsidR="00E35E3C" w:rsidRDefault="00E35E3C" w:rsidP="00E35E3C">
      <w:pPr>
        <w:pStyle w:val="Pripombabesedilo"/>
        <w:ind w:left="357"/>
        <w:jc w:val="both"/>
        <w:rPr>
          <w:rFonts w:cs="Arial"/>
          <w:i/>
          <w:iCs/>
          <w:color w:val="A6A6A6" w:themeColor="background1" w:themeShade="A6"/>
          <w:sz w:val="18"/>
          <w:szCs w:val="18"/>
        </w:rPr>
      </w:pPr>
      <w:r w:rsidRPr="00203C2B">
        <w:rPr>
          <w:rFonts w:cs="Arial"/>
          <w:sz w:val="22"/>
          <w:szCs w:val="22"/>
        </w:rPr>
        <w:t>Pogoj lahko ponudnik izpolni s sodelujočim podjetjem (</w:t>
      </w:r>
      <w:proofErr w:type="spellStart"/>
      <w:r w:rsidRPr="00203C2B">
        <w:rPr>
          <w:rFonts w:cs="Arial"/>
          <w:sz w:val="22"/>
          <w:szCs w:val="22"/>
        </w:rPr>
        <w:t>soponudnikom</w:t>
      </w:r>
      <w:proofErr w:type="spellEnd"/>
      <w:r w:rsidRPr="00203C2B">
        <w:rPr>
          <w:rFonts w:cs="Arial"/>
          <w:sz w:val="22"/>
          <w:szCs w:val="22"/>
        </w:rPr>
        <w:t xml:space="preserve"> ali podizvajalcem).</w:t>
      </w:r>
      <w:r>
        <w:rPr>
          <w:rFonts w:cs="Arial"/>
          <w:sz w:val="22"/>
          <w:szCs w:val="22"/>
        </w:rPr>
        <w:t xml:space="preserve"> </w:t>
      </w:r>
      <w:r w:rsidRPr="009A7A0B">
        <w:rPr>
          <w:rFonts w:cs="Arial"/>
          <w:sz w:val="22"/>
          <w:szCs w:val="22"/>
        </w:rPr>
        <w:t xml:space="preserve">Tisto sodelujoče podjetje (ponudnik in/ali </w:t>
      </w:r>
      <w:proofErr w:type="spellStart"/>
      <w:r w:rsidRPr="009A7A0B">
        <w:rPr>
          <w:rFonts w:cs="Arial"/>
          <w:sz w:val="22"/>
          <w:szCs w:val="22"/>
        </w:rPr>
        <w:t>soponudnik</w:t>
      </w:r>
      <w:proofErr w:type="spellEnd"/>
      <w:r w:rsidRPr="009A7A0B">
        <w:rPr>
          <w:rFonts w:cs="Arial"/>
          <w:sz w:val="22"/>
          <w:szCs w:val="22"/>
        </w:rPr>
        <w:t xml:space="preserve"> in/ali podizvajalec), ki bo izpolnjevalo referenčni pogoj</w:t>
      </w:r>
      <w:r>
        <w:rPr>
          <w:rFonts w:cs="Arial"/>
          <w:sz w:val="22"/>
          <w:szCs w:val="22"/>
        </w:rPr>
        <w:t>,</w:t>
      </w:r>
      <w:r w:rsidRPr="009A7A0B">
        <w:rPr>
          <w:rFonts w:cs="Arial"/>
          <w:sz w:val="22"/>
          <w:szCs w:val="22"/>
        </w:rPr>
        <w:t xml:space="preserve"> mora </w:t>
      </w:r>
      <w:r>
        <w:rPr>
          <w:rFonts w:cs="Arial"/>
          <w:sz w:val="22"/>
          <w:szCs w:val="22"/>
        </w:rPr>
        <w:t>po sklenjeni gradbeni pogodbi predmetnega javnega naročila izvajati</w:t>
      </w:r>
      <w:r w:rsidRPr="009A7A0B">
        <w:rPr>
          <w:rFonts w:cs="Arial"/>
          <w:sz w:val="22"/>
          <w:szCs w:val="22"/>
        </w:rPr>
        <w:t xml:space="preserve"> </w:t>
      </w:r>
      <w:r>
        <w:rPr>
          <w:rFonts w:cs="Arial"/>
          <w:sz w:val="22"/>
          <w:szCs w:val="22"/>
        </w:rPr>
        <w:t xml:space="preserve">ta dela.  </w:t>
      </w:r>
    </w:p>
    <w:p w14:paraId="2FC4D899" w14:textId="77777777" w:rsidR="006833D7" w:rsidRDefault="006833D7" w:rsidP="006833D7">
      <w:pPr>
        <w:pStyle w:val="Pripombabesedilo"/>
        <w:ind w:left="357"/>
        <w:jc w:val="both"/>
        <w:rPr>
          <w:rFonts w:cs="Arial"/>
          <w:sz w:val="22"/>
          <w:szCs w:val="22"/>
        </w:rPr>
      </w:pPr>
      <w:r w:rsidRPr="00203C2B">
        <w:rPr>
          <w:rFonts w:cs="Arial"/>
          <w:sz w:val="22"/>
          <w:szCs w:val="22"/>
        </w:rPr>
        <w:t xml:space="preserve"> </w:t>
      </w:r>
    </w:p>
    <w:p w14:paraId="2DB64292" w14:textId="7F778F11" w:rsidR="006833D7" w:rsidRDefault="006833D7" w:rsidP="006833D7">
      <w:pPr>
        <w:widowControl w:val="0"/>
        <w:ind w:left="357"/>
        <w:jc w:val="both"/>
        <w:rPr>
          <w:rFonts w:cs="Arial"/>
          <w:b/>
          <w:i/>
        </w:rPr>
      </w:pPr>
      <w:r w:rsidRPr="00946E4B">
        <w:rPr>
          <w:rFonts w:cs="Arial"/>
        </w:rPr>
        <w:t xml:space="preserve">DOKAZILO: </w:t>
      </w:r>
      <w:r w:rsidR="000B768B">
        <w:rPr>
          <w:rFonts w:cs="Arial"/>
          <w:b/>
          <w:i/>
        </w:rPr>
        <w:t>O</w:t>
      </w:r>
      <w:r w:rsidRPr="00946E4B">
        <w:rPr>
          <w:rFonts w:cs="Arial"/>
          <w:b/>
          <w:i/>
        </w:rPr>
        <w:t xml:space="preserve">brazec </w:t>
      </w:r>
      <w:r>
        <w:rPr>
          <w:rFonts w:cs="Arial"/>
          <w:b/>
          <w:i/>
        </w:rPr>
        <w:t xml:space="preserve">OBR – 2.10 </w:t>
      </w:r>
      <w:r w:rsidRPr="00CC3BAF">
        <w:rPr>
          <w:rFonts w:cs="Arial"/>
          <w:b/>
          <w:i/>
        </w:rPr>
        <w:t>in OBR – 2.10a</w:t>
      </w:r>
      <w:r w:rsidR="00506478" w:rsidRPr="00506478">
        <w:rPr>
          <w:rFonts w:cs="Arial"/>
          <w:b/>
          <w:i/>
        </w:rPr>
        <w:t xml:space="preserve"> </w:t>
      </w:r>
      <w:r w:rsidR="00506478" w:rsidRPr="0075163C">
        <w:rPr>
          <w:rFonts w:cs="Arial"/>
          <w:b/>
          <w:i/>
        </w:rPr>
        <w:t>oz. izjava na drugem obrazcu</w:t>
      </w:r>
      <w:r w:rsidRPr="00CC3BAF">
        <w:rPr>
          <w:rFonts w:cs="Arial"/>
          <w:b/>
          <w:i/>
        </w:rPr>
        <w:t xml:space="preserve"> </w:t>
      </w:r>
      <w:r>
        <w:rPr>
          <w:rFonts w:cs="Arial"/>
          <w:b/>
          <w:i/>
        </w:rPr>
        <w:t xml:space="preserve">ter obrazec </w:t>
      </w:r>
      <w:r w:rsidRPr="00946E4B">
        <w:rPr>
          <w:rFonts w:cs="Arial"/>
          <w:b/>
          <w:i/>
        </w:rPr>
        <w:t>ESPD (v »Del IV: Pogoji za sodelovanje, Oddelek C. Tehnična in strokovna sposobnost</w:t>
      </w:r>
      <w:r>
        <w:rPr>
          <w:rFonts w:cs="Arial"/>
          <w:b/>
          <w:i/>
        </w:rPr>
        <w:t>, Za naročilo gradenj: izvedba gradnje določene vrste</w:t>
      </w:r>
      <w:r w:rsidRPr="00946E4B">
        <w:rPr>
          <w:rFonts w:cs="Arial"/>
          <w:b/>
          <w:i/>
        </w:rPr>
        <w:t>«)</w:t>
      </w:r>
      <w:r>
        <w:rPr>
          <w:rFonts w:cs="Arial"/>
          <w:b/>
          <w:i/>
        </w:rPr>
        <w:t>.</w:t>
      </w:r>
    </w:p>
    <w:p w14:paraId="54FE7D37" w14:textId="77777777" w:rsidR="008E0345" w:rsidRPr="00527213" w:rsidRDefault="008E0345" w:rsidP="008E0345">
      <w:pPr>
        <w:widowControl w:val="0"/>
        <w:ind w:left="357"/>
        <w:jc w:val="both"/>
        <w:rPr>
          <w:rFonts w:cs="Arial"/>
        </w:rPr>
      </w:pPr>
    </w:p>
    <w:p w14:paraId="42167894" w14:textId="1F826974" w:rsidR="008E0345" w:rsidRPr="00D16E73" w:rsidRDefault="008E0345" w:rsidP="008E0345">
      <w:pPr>
        <w:pStyle w:val="Odstavekseznama"/>
        <w:numPr>
          <w:ilvl w:val="0"/>
          <w:numId w:val="9"/>
        </w:numPr>
        <w:spacing w:line="240" w:lineRule="auto"/>
        <w:ind w:left="357" w:hanging="357"/>
        <w:rPr>
          <w:rFonts w:ascii="Arial" w:hAnsi="Arial" w:cs="Arial"/>
          <w:b/>
          <w:u w:val="single"/>
        </w:rPr>
      </w:pPr>
      <w:r>
        <w:rPr>
          <w:rFonts w:ascii="Arial" w:hAnsi="Arial" w:cs="Arial"/>
          <w:b/>
          <w:u w:val="single"/>
        </w:rPr>
        <w:t xml:space="preserve">Kadrovska sposobnost – Vodja </w:t>
      </w:r>
      <w:r w:rsidR="009B2E2C">
        <w:rPr>
          <w:rFonts w:ascii="Arial" w:hAnsi="Arial" w:cs="Arial"/>
          <w:b/>
          <w:u w:val="single"/>
        </w:rPr>
        <w:t>gradnje</w:t>
      </w:r>
      <w:r w:rsidRPr="00C14EA1">
        <w:rPr>
          <w:rFonts w:ascii="Arial" w:hAnsi="Arial" w:cs="Arial"/>
          <w:b/>
          <w:u w:val="single"/>
        </w:rPr>
        <w:t xml:space="preserve">: </w:t>
      </w:r>
    </w:p>
    <w:p w14:paraId="11613CB4" w14:textId="73CF7297" w:rsidR="006833D7" w:rsidRDefault="006833D7" w:rsidP="006833D7">
      <w:pPr>
        <w:pStyle w:val="Odstavekseznama"/>
        <w:widowControl w:val="0"/>
        <w:numPr>
          <w:ilvl w:val="0"/>
          <w:numId w:val="18"/>
        </w:numPr>
        <w:spacing w:line="240" w:lineRule="auto"/>
        <w:rPr>
          <w:rFonts w:ascii="Arial" w:hAnsi="Arial" w:cs="Arial"/>
        </w:rPr>
      </w:pPr>
      <w:r>
        <w:rPr>
          <w:rFonts w:ascii="Arial" w:hAnsi="Arial" w:cs="Arial"/>
        </w:rPr>
        <w:t xml:space="preserve">ponudnik mora nominirati najmanj (1) </w:t>
      </w:r>
      <w:r w:rsidRPr="0037104C">
        <w:rPr>
          <w:rFonts w:ascii="Arial" w:hAnsi="Arial" w:cs="Arial"/>
        </w:rPr>
        <w:t xml:space="preserve">vodjo </w:t>
      </w:r>
      <w:r w:rsidR="009B2E2C" w:rsidRPr="0037104C">
        <w:rPr>
          <w:rFonts w:ascii="Arial" w:hAnsi="Arial" w:cs="Arial"/>
        </w:rPr>
        <w:t>gradnje</w:t>
      </w:r>
      <w:r w:rsidR="001B5D0D" w:rsidRPr="0037104C">
        <w:rPr>
          <w:rFonts w:ascii="Arial" w:hAnsi="Arial" w:cs="Arial"/>
        </w:rPr>
        <w:t xml:space="preserve"> s področja </w:t>
      </w:r>
      <w:r w:rsidR="006B5E46" w:rsidRPr="0037104C">
        <w:rPr>
          <w:rFonts w:ascii="Arial" w:hAnsi="Arial" w:cs="Arial"/>
        </w:rPr>
        <w:t>elektrotehnike</w:t>
      </w:r>
      <w:r w:rsidR="0037104C" w:rsidRPr="0037104C">
        <w:rPr>
          <w:rFonts w:ascii="Arial" w:hAnsi="Arial" w:cs="Arial"/>
        </w:rPr>
        <w:t xml:space="preserve"> (E)</w:t>
      </w:r>
      <w:r w:rsidRPr="0037104C">
        <w:rPr>
          <w:rFonts w:ascii="Arial" w:hAnsi="Arial" w:cs="Arial"/>
        </w:rPr>
        <w:t>;</w:t>
      </w:r>
    </w:p>
    <w:p w14:paraId="5A627172" w14:textId="789ECD81" w:rsidR="006833D7" w:rsidRDefault="006833D7" w:rsidP="006833D7">
      <w:pPr>
        <w:pStyle w:val="Odstavekseznama"/>
        <w:widowControl w:val="0"/>
        <w:numPr>
          <w:ilvl w:val="0"/>
          <w:numId w:val="18"/>
        </w:numPr>
        <w:spacing w:line="240" w:lineRule="auto"/>
        <w:rPr>
          <w:rFonts w:ascii="Arial" w:hAnsi="Arial" w:cs="Arial"/>
        </w:rPr>
      </w:pPr>
      <w:r>
        <w:rPr>
          <w:rFonts w:ascii="Arial" w:hAnsi="Arial" w:cs="Arial"/>
        </w:rPr>
        <w:t xml:space="preserve">nominirani odgovorni vodja </w:t>
      </w:r>
      <w:r w:rsidR="002476C4">
        <w:rPr>
          <w:rFonts w:ascii="Arial" w:hAnsi="Arial" w:cs="Arial"/>
        </w:rPr>
        <w:t xml:space="preserve">gradnje </w:t>
      </w:r>
      <w:r>
        <w:rPr>
          <w:rFonts w:ascii="Arial" w:hAnsi="Arial" w:cs="Arial"/>
        </w:rPr>
        <w:t>mora/je:</w:t>
      </w:r>
    </w:p>
    <w:p w14:paraId="0DA71B20" w14:textId="083C9447" w:rsidR="006833D7" w:rsidRDefault="006833D7" w:rsidP="006833D7">
      <w:pPr>
        <w:pStyle w:val="Odstavekseznama"/>
        <w:widowControl w:val="0"/>
        <w:numPr>
          <w:ilvl w:val="0"/>
          <w:numId w:val="26"/>
        </w:numPr>
        <w:spacing w:line="240" w:lineRule="auto"/>
        <w:ind w:left="1071" w:hanging="357"/>
        <w:rPr>
          <w:rFonts w:ascii="Arial" w:hAnsi="Arial" w:cs="Arial"/>
        </w:rPr>
      </w:pPr>
      <w:r w:rsidRPr="00682D60">
        <w:rPr>
          <w:rFonts w:ascii="Arial" w:hAnsi="Arial" w:cs="Arial"/>
        </w:rPr>
        <w:t xml:space="preserve">biti zaposlen (pogodba o zaposlitvi za polni delovni čas ali za krajši delovni čas v posebnih primerih v skladu z zakonom, ki ureja delovna razmerja, ali z zakonom, ki ureja trg dela) pri </w:t>
      </w:r>
      <w:r w:rsidRPr="001940DB">
        <w:rPr>
          <w:rFonts w:ascii="Arial" w:hAnsi="Arial" w:cs="Arial"/>
        </w:rPr>
        <w:t>tistem</w:t>
      </w:r>
      <w:r w:rsidRPr="00682D60">
        <w:rPr>
          <w:rFonts w:ascii="Arial" w:hAnsi="Arial" w:cs="Arial"/>
        </w:rPr>
        <w:t xml:space="preserve"> sodelujočem podjetju (ponudnik ali </w:t>
      </w:r>
      <w:proofErr w:type="spellStart"/>
      <w:r w:rsidRPr="00682D60">
        <w:rPr>
          <w:rFonts w:ascii="Arial" w:hAnsi="Arial" w:cs="Arial"/>
        </w:rPr>
        <w:t>soponudnik</w:t>
      </w:r>
      <w:proofErr w:type="spellEnd"/>
      <w:r w:rsidRPr="00682D60">
        <w:rPr>
          <w:rFonts w:ascii="Arial" w:hAnsi="Arial" w:cs="Arial"/>
        </w:rPr>
        <w:t xml:space="preserve"> ali podizvajalec</w:t>
      </w:r>
      <w:r w:rsidRPr="00F37C80">
        <w:rPr>
          <w:rFonts w:ascii="Arial" w:hAnsi="Arial" w:cs="Arial"/>
        </w:rPr>
        <w:t xml:space="preserve">), ki bo prevzel </w:t>
      </w:r>
      <w:r w:rsidR="00373998">
        <w:rPr>
          <w:rFonts w:ascii="Arial" w:hAnsi="Arial" w:cs="Arial"/>
        </w:rPr>
        <w:t xml:space="preserve">dela vezana na </w:t>
      </w:r>
      <w:r w:rsidR="00BA4902">
        <w:rPr>
          <w:rFonts w:ascii="Arial" w:hAnsi="Arial" w:cs="Arial"/>
        </w:rPr>
        <w:t>transformatorsko post</w:t>
      </w:r>
      <w:r w:rsidR="00373998">
        <w:rPr>
          <w:rFonts w:ascii="Arial" w:hAnsi="Arial" w:cs="Arial"/>
        </w:rPr>
        <w:t>a</w:t>
      </w:r>
      <w:r w:rsidR="00BA4902">
        <w:rPr>
          <w:rFonts w:ascii="Arial" w:hAnsi="Arial" w:cs="Arial"/>
        </w:rPr>
        <w:t>jo</w:t>
      </w:r>
      <w:r w:rsidRPr="00F37C80">
        <w:rPr>
          <w:rFonts w:ascii="Arial" w:hAnsi="Arial" w:cs="Arial"/>
        </w:rPr>
        <w:t>;</w:t>
      </w:r>
    </w:p>
    <w:p w14:paraId="365E712B" w14:textId="77777777" w:rsidR="009131CD" w:rsidRPr="00F37C80" w:rsidRDefault="009131CD" w:rsidP="009131CD">
      <w:pPr>
        <w:pStyle w:val="Odstavekseznama"/>
        <w:widowControl w:val="0"/>
        <w:spacing w:line="240" w:lineRule="auto"/>
        <w:ind w:left="1071"/>
        <w:rPr>
          <w:rFonts w:ascii="Arial" w:hAnsi="Arial" w:cs="Arial"/>
        </w:rPr>
      </w:pPr>
    </w:p>
    <w:p w14:paraId="146CF622" w14:textId="29B7D778" w:rsidR="00DE5D9E" w:rsidRDefault="00DE5D9E" w:rsidP="00B0671A">
      <w:pPr>
        <w:pStyle w:val="Odstavekseznama"/>
        <w:widowControl w:val="0"/>
        <w:numPr>
          <w:ilvl w:val="0"/>
          <w:numId w:val="26"/>
        </w:numPr>
        <w:spacing w:line="240" w:lineRule="auto"/>
        <w:ind w:left="1071" w:hanging="357"/>
        <w:rPr>
          <w:rFonts w:ascii="Arial" w:hAnsi="Arial" w:cs="Arial"/>
        </w:rPr>
      </w:pPr>
      <w:r w:rsidRPr="00525387">
        <w:rPr>
          <w:rFonts w:ascii="Arial" w:hAnsi="Arial" w:cs="Arial"/>
        </w:rPr>
        <w:t>vpisan v imenik pooblaščenih arhitektov ali inženirjev skladno z določili Zakona o arhitekturni in inženirski d</w:t>
      </w:r>
      <w:r>
        <w:rPr>
          <w:rFonts w:ascii="Arial" w:hAnsi="Arial" w:cs="Arial"/>
        </w:rPr>
        <w:t>ejavnosti (Uradni list št. 61/</w:t>
      </w:r>
      <w:r w:rsidRPr="00525387">
        <w:rPr>
          <w:rFonts w:ascii="Arial" w:hAnsi="Arial" w:cs="Arial"/>
        </w:rPr>
        <w:t xml:space="preserve">17 in 133/22 – </w:t>
      </w:r>
      <w:proofErr w:type="spellStart"/>
      <w:r w:rsidRPr="00525387">
        <w:rPr>
          <w:rFonts w:ascii="Arial" w:hAnsi="Arial" w:cs="Arial"/>
        </w:rPr>
        <w:t>odl</w:t>
      </w:r>
      <w:proofErr w:type="spellEnd"/>
      <w:r w:rsidRPr="00525387">
        <w:rPr>
          <w:rFonts w:ascii="Arial" w:hAnsi="Arial" w:cs="Arial"/>
        </w:rPr>
        <w:t>. US, v nadaljevanju: ZAID) ali v imenik vodij del pri IZS skladno z Gradbenim zako</w:t>
      </w:r>
      <w:r>
        <w:rPr>
          <w:rFonts w:ascii="Arial" w:hAnsi="Arial" w:cs="Arial"/>
        </w:rPr>
        <w:t xml:space="preserve">nom (Uradni list RS, št. 199/21, </w:t>
      </w:r>
      <w:r w:rsidRPr="00525387">
        <w:rPr>
          <w:rFonts w:ascii="Arial" w:hAnsi="Arial" w:cs="Arial"/>
        </w:rPr>
        <w:t>105/22 – ZZNŠPP</w:t>
      </w:r>
      <w:r>
        <w:rPr>
          <w:rFonts w:ascii="Arial" w:hAnsi="Arial" w:cs="Arial"/>
        </w:rPr>
        <w:t>, 78/23 – ZUNPEOVE, 95/23 – ZIUOPZP, 121/23 – skl. US, 131/23 – ZORZFS in 133/</w:t>
      </w:r>
      <w:r w:rsidRPr="009A7A0B">
        <w:rPr>
          <w:rFonts w:ascii="Arial" w:hAnsi="Arial" w:cs="Arial"/>
        </w:rPr>
        <w:t>23</w:t>
      </w:r>
      <w:r w:rsidRPr="00525387">
        <w:rPr>
          <w:rFonts w:ascii="Arial" w:hAnsi="Arial" w:cs="Arial"/>
        </w:rPr>
        <w:t xml:space="preserve">, v nadaljevanju: GZ-1), pri čemer </w:t>
      </w:r>
      <w:r w:rsidRPr="00B0671A">
        <w:rPr>
          <w:rFonts w:ascii="Arial" w:hAnsi="Arial" w:cs="Arial"/>
        </w:rPr>
        <w:t>mora iz njegovih pooblastil</w:t>
      </w:r>
      <w:r w:rsidRPr="00525387">
        <w:rPr>
          <w:rFonts w:ascii="Arial" w:hAnsi="Arial" w:cs="Arial"/>
        </w:rPr>
        <w:t xml:space="preserve">, vpisanih v ustrezen imenik, </w:t>
      </w:r>
      <w:r w:rsidRPr="00B0671A">
        <w:rPr>
          <w:rFonts w:ascii="Arial" w:hAnsi="Arial" w:cs="Arial"/>
        </w:rPr>
        <w:t xml:space="preserve">izhajati, da je usposobljen za vodenje </w:t>
      </w:r>
      <w:r w:rsidR="00C00F46">
        <w:rPr>
          <w:rFonts w:ascii="Arial" w:hAnsi="Arial" w:cs="Arial"/>
        </w:rPr>
        <w:t>nezahtevnega ali manj</w:t>
      </w:r>
      <w:r w:rsidR="001973C5">
        <w:rPr>
          <w:rFonts w:ascii="Arial" w:hAnsi="Arial" w:cs="Arial"/>
        </w:rPr>
        <w:t xml:space="preserve"> </w:t>
      </w:r>
      <w:r w:rsidR="00C00F46">
        <w:rPr>
          <w:rFonts w:ascii="Arial" w:hAnsi="Arial" w:cs="Arial"/>
        </w:rPr>
        <w:t>zah</w:t>
      </w:r>
      <w:r w:rsidR="001973C5">
        <w:rPr>
          <w:rFonts w:ascii="Arial" w:hAnsi="Arial" w:cs="Arial"/>
        </w:rPr>
        <w:t>tevnega objekta</w:t>
      </w:r>
      <w:r w:rsidRPr="00525387">
        <w:rPr>
          <w:rFonts w:ascii="Arial" w:hAnsi="Arial" w:cs="Arial"/>
        </w:rPr>
        <w:t>;</w:t>
      </w:r>
    </w:p>
    <w:p w14:paraId="23A565DC" w14:textId="77777777" w:rsidR="00D911C8" w:rsidRPr="00F9564A" w:rsidRDefault="00D911C8" w:rsidP="00F9564A">
      <w:pPr>
        <w:rPr>
          <w:rFonts w:cs="Arial"/>
          <w:strike/>
          <w:sz w:val="18"/>
          <w:szCs w:val="18"/>
          <w:highlight w:val="yellow"/>
        </w:rPr>
      </w:pPr>
    </w:p>
    <w:p w14:paraId="203D9824" w14:textId="77777777" w:rsidR="001D1B26" w:rsidRPr="001D1B26" w:rsidRDefault="001D1B26" w:rsidP="000A3CB3">
      <w:pPr>
        <w:pStyle w:val="Odstavekseznama"/>
        <w:widowControl w:val="0"/>
        <w:numPr>
          <w:ilvl w:val="0"/>
          <w:numId w:val="18"/>
        </w:numPr>
        <w:spacing w:line="240" w:lineRule="auto"/>
        <w:rPr>
          <w:rFonts w:ascii="Arial" w:hAnsi="Arial" w:cs="Arial"/>
        </w:rPr>
      </w:pPr>
      <w:r w:rsidRPr="001D1B26">
        <w:rPr>
          <w:rFonts w:ascii="Arial" w:hAnsi="Arial" w:cs="Arial"/>
        </w:rPr>
        <w:t>vodil naslednje referenčne projekte:</w:t>
      </w:r>
    </w:p>
    <w:p w14:paraId="760272CB" w14:textId="75AAEBEB" w:rsidR="001D1B26" w:rsidRDefault="001D1B26" w:rsidP="00F9564A">
      <w:pPr>
        <w:pStyle w:val="Odstavekseznama"/>
        <w:numPr>
          <w:ilvl w:val="0"/>
          <w:numId w:val="26"/>
        </w:numPr>
        <w:spacing w:line="240" w:lineRule="auto"/>
        <w:rPr>
          <w:rFonts w:ascii="Arial" w:hAnsi="Arial" w:cs="Arial"/>
        </w:rPr>
      </w:pPr>
      <w:r w:rsidRPr="00E27FA5">
        <w:rPr>
          <w:rFonts w:ascii="Arial" w:hAnsi="Arial" w:cs="Arial"/>
        </w:rPr>
        <w:t xml:space="preserve">nominirani vodja gradnje je v </w:t>
      </w:r>
      <w:r w:rsidRPr="00107FAC">
        <w:rPr>
          <w:rFonts w:ascii="Arial" w:hAnsi="Arial" w:cs="Arial"/>
        </w:rPr>
        <w:t xml:space="preserve">zadnjih </w:t>
      </w:r>
      <w:r w:rsidR="00394177">
        <w:rPr>
          <w:rFonts w:ascii="Arial" w:hAnsi="Arial" w:cs="Arial"/>
        </w:rPr>
        <w:t>sedmih</w:t>
      </w:r>
      <w:r w:rsidRPr="00567FAC">
        <w:rPr>
          <w:rFonts w:ascii="Arial" w:hAnsi="Arial" w:cs="Arial"/>
        </w:rPr>
        <w:t xml:space="preserve"> (</w:t>
      </w:r>
      <w:r w:rsidR="00394177">
        <w:rPr>
          <w:rFonts w:ascii="Arial" w:hAnsi="Arial" w:cs="Arial"/>
        </w:rPr>
        <w:t>7</w:t>
      </w:r>
      <w:r w:rsidRPr="00567FAC">
        <w:rPr>
          <w:rFonts w:ascii="Arial" w:hAnsi="Arial" w:cs="Arial"/>
        </w:rPr>
        <w:t>) letih</w:t>
      </w:r>
      <w:r w:rsidRPr="00E27FA5">
        <w:rPr>
          <w:rFonts w:ascii="Arial" w:hAnsi="Arial" w:cs="Arial"/>
        </w:rPr>
        <w:t xml:space="preserve">, </w:t>
      </w:r>
      <w:r>
        <w:rPr>
          <w:rFonts w:ascii="Arial" w:hAnsi="Arial" w:cs="Arial"/>
        </w:rPr>
        <w:t xml:space="preserve">šteto od roka za oddajo ponudb, vodil kot vodja </w:t>
      </w:r>
      <w:r w:rsidR="000D6FAD">
        <w:rPr>
          <w:rFonts w:ascii="Arial" w:hAnsi="Arial" w:cs="Arial"/>
        </w:rPr>
        <w:t>del</w:t>
      </w:r>
      <w:r>
        <w:rPr>
          <w:rFonts w:ascii="Arial" w:hAnsi="Arial" w:cs="Arial"/>
        </w:rPr>
        <w:t xml:space="preserve"> oz. kot odgovorni vodja del po takratnem veljavnem Zakonu o graditvi objektov </w:t>
      </w:r>
      <w:r w:rsidRPr="008A76FE">
        <w:t xml:space="preserve"> </w:t>
      </w:r>
      <w:r>
        <w:t>(</w:t>
      </w:r>
      <w:r w:rsidRPr="008A76FE">
        <w:rPr>
          <w:rFonts w:ascii="Arial" w:hAnsi="Arial" w:cs="Arial"/>
        </w:rPr>
        <w:t xml:space="preserve">Uradni list RS, št. 102/04 - uradno prečiščeno besedilo, 14/05 - </w:t>
      </w:r>
      <w:proofErr w:type="spellStart"/>
      <w:r w:rsidRPr="008A76FE">
        <w:rPr>
          <w:rFonts w:ascii="Arial" w:hAnsi="Arial" w:cs="Arial"/>
        </w:rPr>
        <w:t>odl</w:t>
      </w:r>
      <w:proofErr w:type="spellEnd"/>
      <w:r w:rsidRPr="008A76FE">
        <w:rPr>
          <w:rFonts w:ascii="Arial" w:hAnsi="Arial" w:cs="Arial"/>
        </w:rPr>
        <w:t xml:space="preserve">. US, 92/05 - ZJC-B, 111/05 - </w:t>
      </w:r>
      <w:proofErr w:type="spellStart"/>
      <w:r w:rsidRPr="008A76FE">
        <w:rPr>
          <w:rFonts w:ascii="Arial" w:hAnsi="Arial" w:cs="Arial"/>
        </w:rPr>
        <w:t>odl</w:t>
      </w:r>
      <w:proofErr w:type="spellEnd"/>
      <w:r w:rsidRPr="008A76FE">
        <w:rPr>
          <w:rFonts w:ascii="Arial" w:hAnsi="Arial" w:cs="Arial"/>
        </w:rPr>
        <w:t xml:space="preserve">. US, 93/05 - ZVMS, 120/06 - </w:t>
      </w:r>
      <w:proofErr w:type="spellStart"/>
      <w:r w:rsidRPr="008A76FE">
        <w:rPr>
          <w:rFonts w:ascii="Arial" w:hAnsi="Arial" w:cs="Arial"/>
        </w:rPr>
        <w:t>odl</w:t>
      </w:r>
      <w:proofErr w:type="spellEnd"/>
      <w:r w:rsidRPr="008A76FE">
        <w:rPr>
          <w:rFonts w:ascii="Arial" w:hAnsi="Arial" w:cs="Arial"/>
        </w:rPr>
        <w:t xml:space="preserve">. US, 126/07, 108/09, 61/10 - ZRud-1, 76/10 - ZRud-1A, 20/11 - </w:t>
      </w:r>
      <w:proofErr w:type="spellStart"/>
      <w:r w:rsidRPr="008A76FE">
        <w:rPr>
          <w:rFonts w:ascii="Arial" w:hAnsi="Arial" w:cs="Arial"/>
        </w:rPr>
        <w:t>odl</w:t>
      </w:r>
      <w:proofErr w:type="spellEnd"/>
      <w:r w:rsidRPr="008A76FE">
        <w:rPr>
          <w:rFonts w:ascii="Arial" w:hAnsi="Arial" w:cs="Arial"/>
        </w:rPr>
        <w:t xml:space="preserve">. US, 57/12, 110/13, 101/13 - </w:t>
      </w:r>
      <w:proofErr w:type="spellStart"/>
      <w:r w:rsidRPr="008A76FE">
        <w:rPr>
          <w:rFonts w:ascii="Arial" w:hAnsi="Arial" w:cs="Arial"/>
        </w:rPr>
        <w:t>ZDavNepr</w:t>
      </w:r>
      <w:proofErr w:type="spellEnd"/>
      <w:r w:rsidRPr="008A76FE">
        <w:rPr>
          <w:rFonts w:ascii="Arial" w:hAnsi="Arial" w:cs="Arial"/>
        </w:rPr>
        <w:t xml:space="preserve">, 22/14 - </w:t>
      </w:r>
      <w:proofErr w:type="spellStart"/>
      <w:r w:rsidRPr="008A76FE">
        <w:rPr>
          <w:rFonts w:ascii="Arial" w:hAnsi="Arial" w:cs="Arial"/>
        </w:rPr>
        <w:t>odl</w:t>
      </w:r>
      <w:proofErr w:type="spellEnd"/>
      <w:r w:rsidRPr="008A76FE">
        <w:rPr>
          <w:rFonts w:ascii="Arial" w:hAnsi="Arial" w:cs="Arial"/>
        </w:rPr>
        <w:t>. US, 19/15, 66/17, 61/17 - GZ, 150/22 - ZIPRS2324</w:t>
      </w:r>
      <w:r>
        <w:rPr>
          <w:rFonts w:ascii="Arial" w:hAnsi="Arial" w:cs="Arial"/>
        </w:rPr>
        <w:t>, v nadaljevanju: ZGO-1)</w:t>
      </w:r>
      <w:r w:rsidR="003858F0">
        <w:rPr>
          <w:rFonts w:ascii="Arial" w:hAnsi="Arial" w:cs="Arial"/>
        </w:rPr>
        <w:t xml:space="preserve"> </w:t>
      </w:r>
      <w:r w:rsidRPr="006675DA">
        <w:rPr>
          <w:rFonts w:ascii="Arial" w:hAnsi="Arial" w:cs="Arial"/>
          <w:b/>
          <w:u w:val="single"/>
        </w:rPr>
        <w:t xml:space="preserve">vsaj </w:t>
      </w:r>
      <w:r w:rsidR="000D6FAD">
        <w:rPr>
          <w:rFonts w:ascii="Arial" w:hAnsi="Arial" w:cs="Arial"/>
          <w:b/>
          <w:u w:val="single"/>
        </w:rPr>
        <w:t>tri</w:t>
      </w:r>
      <w:r w:rsidRPr="006675DA">
        <w:rPr>
          <w:rFonts w:ascii="Arial" w:hAnsi="Arial" w:cs="Arial"/>
          <w:b/>
          <w:u w:val="single"/>
        </w:rPr>
        <w:t xml:space="preserve"> (</w:t>
      </w:r>
      <w:r w:rsidR="000D6FAD">
        <w:rPr>
          <w:rFonts w:ascii="Arial" w:hAnsi="Arial" w:cs="Arial"/>
          <w:b/>
          <w:u w:val="single"/>
        </w:rPr>
        <w:t>3</w:t>
      </w:r>
      <w:r w:rsidRPr="006675DA">
        <w:rPr>
          <w:rFonts w:ascii="Arial" w:hAnsi="Arial" w:cs="Arial"/>
          <w:b/>
          <w:u w:val="single"/>
        </w:rPr>
        <w:t xml:space="preserve">) </w:t>
      </w:r>
      <w:r w:rsidR="00F7307C">
        <w:rPr>
          <w:rFonts w:ascii="Arial" w:hAnsi="Arial" w:cs="Arial"/>
          <w:b/>
          <w:u w:val="single"/>
        </w:rPr>
        <w:t>novogradnje</w:t>
      </w:r>
      <w:r w:rsidR="004739C8">
        <w:rPr>
          <w:rFonts w:ascii="Arial" w:hAnsi="Arial" w:cs="Arial"/>
          <w:b/>
          <w:u w:val="single"/>
        </w:rPr>
        <w:t xml:space="preserve"> </w:t>
      </w:r>
      <w:r w:rsidR="00F7307C">
        <w:rPr>
          <w:rFonts w:ascii="Arial" w:hAnsi="Arial" w:cs="Arial"/>
          <w:b/>
          <w:u w:val="single"/>
        </w:rPr>
        <w:t xml:space="preserve">ali rekonstrukcije </w:t>
      </w:r>
      <w:r w:rsidR="004739C8">
        <w:rPr>
          <w:rFonts w:ascii="Arial" w:hAnsi="Arial" w:cs="Arial"/>
          <w:b/>
          <w:u w:val="single"/>
        </w:rPr>
        <w:t xml:space="preserve">transformatorske postaje primerljive moči </w:t>
      </w:r>
      <w:r w:rsidR="002D430C">
        <w:rPr>
          <w:rFonts w:ascii="Arial" w:hAnsi="Arial" w:cs="Arial"/>
          <w:b/>
          <w:u w:val="single"/>
        </w:rPr>
        <w:t xml:space="preserve">vsaka vsaj </w:t>
      </w:r>
      <w:r w:rsidR="0072470A">
        <w:rPr>
          <w:rFonts w:ascii="Arial" w:hAnsi="Arial" w:cs="Arial"/>
          <w:b/>
          <w:u w:val="single"/>
        </w:rPr>
        <w:t>1000</w:t>
      </w:r>
      <w:r w:rsidR="005254E1">
        <w:rPr>
          <w:rFonts w:ascii="Arial" w:hAnsi="Arial" w:cs="Arial"/>
          <w:b/>
          <w:u w:val="single"/>
        </w:rPr>
        <w:t xml:space="preserve"> </w:t>
      </w:r>
      <w:r w:rsidR="0072470A">
        <w:rPr>
          <w:rFonts w:ascii="Arial" w:hAnsi="Arial" w:cs="Arial"/>
          <w:b/>
          <w:u w:val="single"/>
        </w:rPr>
        <w:t>kVA</w:t>
      </w:r>
      <w:r w:rsidRPr="006675DA">
        <w:rPr>
          <w:rFonts w:ascii="Arial" w:hAnsi="Arial" w:cs="Arial"/>
        </w:rPr>
        <w:t>.</w:t>
      </w:r>
      <w:r w:rsidRPr="006675DA">
        <w:rPr>
          <w:rFonts w:ascii="Arial" w:hAnsi="Arial" w:cs="Arial"/>
          <w:b/>
        </w:rPr>
        <w:t xml:space="preserve"> </w:t>
      </w:r>
      <w:r w:rsidRPr="00571DA1">
        <w:rPr>
          <w:rFonts w:ascii="Arial" w:hAnsi="Arial" w:cs="Arial"/>
        </w:rPr>
        <w:t>Referenčni projekt je bil uspešno (v roku in da je bila uspešno izvedena primopredaja del) izveden</w:t>
      </w:r>
      <w:r w:rsidR="0072470A">
        <w:rPr>
          <w:rFonts w:ascii="Arial" w:hAnsi="Arial" w:cs="Arial"/>
        </w:rPr>
        <w:t>.</w:t>
      </w:r>
    </w:p>
    <w:p w14:paraId="7EC0DC5F" w14:textId="77777777" w:rsidR="00A70496" w:rsidRDefault="00A70496" w:rsidP="002D430C">
      <w:pPr>
        <w:jc w:val="both"/>
        <w:rPr>
          <w:rFonts w:cs="Arial"/>
          <w:color w:val="A6A6A6" w:themeColor="background1" w:themeShade="A6"/>
        </w:rPr>
      </w:pPr>
    </w:p>
    <w:p w14:paraId="34B62C49" w14:textId="4BFC70DA" w:rsidR="006833D7" w:rsidRPr="00A70496" w:rsidRDefault="006833D7" w:rsidP="006833D7">
      <w:pPr>
        <w:ind w:left="357"/>
        <w:jc w:val="both"/>
        <w:rPr>
          <w:rFonts w:cs="Arial"/>
        </w:rPr>
      </w:pPr>
      <w:r w:rsidRPr="00A70496">
        <w:rPr>
          <w:rFonts w:cs="Arial"/>
        </w:rPr>
        <w:t xml:space="preserve">Referenco vodje </w:t>
      </w:r>
      <w:r w:rsidRPr="002D430C">
        <w:rPr>
          <w:rFonts w:cs="Arial"/>
        </w:rPr>
        <w:t xml:space="preserve">gradnje </w:t>
      </w:r>
      <w:r w:rsidRPr="00A70496">
        <w:rPr>
          <w:rFonts w:cs="Arial"/>
        </w:rPr>
        <w:t>ponudnik ustrezno navede v seznamu na obrazcu OBR – 2.11 ter za njo predloži podpisano referenčno izjavo s strani referenčnega naročnika na obrazcu OBR – 2.11a. V primeru, da je referenčni naročnik Zavod Republike Slovenije za blagovne rezerve, ponudniku ni potrebno prilagati podpisane referenčne izjave na obrazcu OBR – 2.11a, saj bo tako referenco naročnik preveril sam. V primeru, da bo ponudnik predložil podpisano referenčno izjavo na drugem obrazcu, in da iz referenčne izjave ne bodo razvidni vsi ključni podatki, iz katerih bo razvidno, da ponudnik izpolnjuje zgoraj navedeni pogoj, lahko naročnik od ponudnika zahteva predložitev dodatnih dokazil oz. le – te preveri pri predstavnikih referenčnih naročnikov.</w:t>
      </w:r>
      <w:r w:rsidRPr="00A70496">
        <w:rPr>
          <w:rFonts w:cs="Arial"/>
          <w:i/>
          <w:sz w:val="18"/>
          <w:szCs w:val="18"/>
        </w:rPr>
        <w:t xml:space="preserve"> </w:t>
      </w:r>
      <w:r w:rsidRPr="00A70496">
        <w:rPr>
          <w:rFonts w:cs="Arial"/>
        </w:rPr>
        <w:t xml:space="preserve">V primeru, da bo ponudnik namesto referenčne </w:t>
      </w:r>
      <w:r w:rsidRPr="00A70496">
        <w:rPr>
          <w:rFonts w:cs="Arial"/>
        </w:rPr>
        <w:lastRenderedPageBreak/>
        <w:t>izjave (npr. OBR – 2.11a ali izjave na drugem obrazcu) predložil druga dokazila in da iz predloženih dokazil ne bo razvidno izpolnjevanje pogoja, lahko naročnik od ponudnika zahteva predložitev dodatnih dokazil oz. le – te preveri pri predstavnikih referenčnih naročnikov.</w:t>
      </w:r>
    </w:p>
    <w:p w14:paraId="4BCDB307" w14:textId="77777777" w:rsidR="006833D7" w:rsidRDefault="006833D7" w:rsidP="006833D7">
      <w:pPr>
        <w:ind w:left="360"/>
        <w:jc w:val="both"/>
        <w:rPr>
          <w:rFonts w:cs="Arial"/>
        </w:rPr>
      </w:pPr>
    </w:p>
    <w:p w14:paraId="21446A6B" w14:textId="77777777" w:rsidR="003A55A9" w:rsidRDefault="00DC2E6B" w:rsidP="003A55A9">
      <w:pPr>
        <w:pStyle w:val="Pripombabesedilo"/>
        <w:ind w:left="357"/>
        <w:jc w:val="both"/>
        <w:rPr>
          <w:rFonts w:cs="Arial"/>
          <w:sz w:val="22"/>
          <w:szCs w:val="22"/>
        </w:rPr>
      </w:pPr>
      <w:r>
        <w:rPr>
          <w:rFonts w:cs="Arial"/>
          <w:sz w:val="22"/>
          <w:szCs w:val="22"/>
        </w:rPr>
        <w:t xml:space="preserve">Ponudnik oz. sodelujoče podjetje ne more biti hkrati referenčni naročnik. Referenčni naročnik je končni investitor in je tretja (pravna) oseba. Referenčne izjave ne more potrditi ponudnik sam sebi oz. sodelujočemu podjetju, niti mu ga ne more potrditi podizvajalec ali obratno. </w:t>
      </w:r>
      <w:r w:rsidRPr="00527213">
        <w:rPr>
          <w:rFonts w:cs="Arial"/>
          <w:sz w:val="22"/>
          <w:szCs w:val="22"/>
        </w:rPr>
        <w:t xml:space="preserve"> </w:t>
      </w:r>
    </w:p>
    <w:p w14:paraId="6FED082E" w14:textId="77777777" w:rsidR="003A55A9" w:rsidRDefault="003A55A9" w:rsidP="003A55A9">
      <w:pPr>
        <w:pStyle w:val="Pripombabesedilo"/>
        <w:ind w:left="357"/>
        <w:jc w:val="both"/>
        <w:rPr>
          <w:rFonts w:cs="Arial"/>
          <w:sz w:val="22"/>
          <w:szCs w:val="22"/>
        </w:rPr>
      </w:pPr>
    </w:p>
    <w:p w14:paraId="7A161585" w14:textId="58B341B8" w:rsidR="003A55A9" w:rsidRPr="003A55A9" w:rsidRDefault="00B00DD3" w:rsidP="003A55A9">
      <w:pPr>
        <w:pStyle w:val="Pripombabesedilo"/>
        <w:ind w:left="357"/>
        <w:jc w:val="both"/>
        <w:rPr>
          <w:rFonts w:cs="Arial"/>
          <w:sz w:val="22"/>
          <w:szCs w:val="22"/>
        </w:rPr>
      </w:pPr>
      <w:r w:rsidRPr="003A55A9">
        <w:rPr>
          <w:rFonts w:cs="Arial"/>
          <w:sz w:val="22"/>
          <w:szCs w:val="22"/>
        </w:rPr>
        <w:t>Pogoj lahko ponudnik izpolni s sodelujočim podjetjem (</w:t>
      </w:r>
      <w:proofErr w:type="spellStart"/>
      <w:r w:rsidRPr="003A55A9">
        <w:rPr>
          <w:rFonts w:cs="Arial"/>
          <w:sz w:val="22"/>
          <w:szCs w:val="22"/>
        </w:rPr>
        <w:t>soponudnikom</w:t>
      </w:r>
      <w:proofErr w:type="spellEnd"/>
      <w:r w:rsidRPr="003A55A9">
        <w:rPr>
          <w:rFonts w:cs="Arial"/>
          <w:sz w:val="22"/>
          <w:szCs w:val="22"/>
        </w:rPr>
        <w:t xml:space="preserve"> ali podizvajalcem), vendar t</w:t>
      </w:r>
      <w:r w:rsidR="0054713F" w:rsidRPr="003A55A9">
        <w:rPr>
          <w:rFonts w:cs="Arial"/>
          <w:sz w:val="22"/>
          <w:szCs w:val="22"/>
        </w:rPr>
        <w:t xml:space="preserve">isto sodelujoče podjetje (ponudnik, </w:t>
      </w:r>
      <w:proofErr w:type="spellStart"/>
      <w:r w:rsidR="0054713F" w:rsidRPr="003A55A9">
        <w:rPr>
          <w:rFonts w:cs="Arial"/>
          <w:sz w:val="22"/>
          <w:szCs w:val="22"/>
        </w:rPr>
        <w:t>soponudnik</w:t>
      </w:r>
      <w:proofErr w:type="spellEnd"/>
      <w:r w:rsidR="0054713F" w:rsidRPr="003A55A9">
        <w:rPr>
          <w:rFonts w:cs="Arial"/>
          <w:sz w:val="22"/>
          <w:szCs w:val="22"/>
        </w:rPr>
        <w:t xml:space="preserve"> ali podizvajalec), ki </w:t>
      </w:r>
      <w:r w:rsidR="003A55A9" w:rsidRPr="003A55A9">
        <w:rPr>
          <w:rFonts w:cs="Arial"/>
          <w:sz w:val="22"/>
          <w:szCs w:val="22"/>
        </w:rPr>
        <w:t>), ki bo prevzel dela vezana na transformatorsko postajo;</w:t>
      </w:r>
    </w:p>
    <w:p w14:paraId="73855329" w14:textId="2CDDD92E" w:rsidR="006833D7" w:rsidRPr="006D7042" w:rsidRDefault="006833D7" w:rsidP="003A55A9">
      <w:pPr>
        <w:pStyle w:val="Pripombabesedilo"/>
        <w:jc w:val="both"/>
        <w:rPr>
          <w:rFonts w:cs="Arial"/>
          <w:sz w:val="22"/>
          <w:szCs w:val="22"/>
        </w:rPr>
      </w:pPr>
    </w:p>
    <w:p w14:paraId="159F278D" w14:textId="77777777" w:rsidR="00303AF7" w:rsidRPr="00A64643" w:rsidRDefault="006833D7" w:rsidP="00303AF7">
      <w:pPr>
        <w:pStyle w:val="Pripombabesedilo"/>
        <w:ind w:left="357"/>
        <w:jc w:val="both"/>
        <w:rPr>
          <w:rFonts w:cs="Arial"/>
          <w:b/>
          <w:i/>
          <w:sz w:val="22"/>
          <w:szCs w:val="22"/>
        </w:rPr>
      </w:pPr>
      <w:r w:rsidRPr="00D84E7C">
        <w:rPr>
          <w:rFonts w:cs="Arial"/>
          <w:sz w:val="22"/>
          <w:szCs w:val="22"/>
        </w:rPr>
        <w:t xml:space="preserve">DOKAZILO: </w:t>
      </w:r>
      <w:r w:rsidR="000B768B">
        <w:rPr>
          <w:rFonts w:cs="Arial"/>
          <w:b/>
          <w:i/>
          <w:sz w:val="22"/>
          <w:szCs w:val="22"/>
        </w:rPr>
        <w:t>O</w:t>
      </w:r>
      <w:r w:rsidRPr="00D84E7C">
        <w:rPr>
          <w:rFonts w:cs="Arial"/>
          <w:b/>
          <w:i/>
          <w:sz w:val="22"/>
          <w:szCs w:val="22"/>
        </w:rPr>
        <w:t xml:space="preserve">brazec OBR – 2.11 in OBR – 2.11a </w:t>
      </w:r>
      <w:r w:rsidR="00303AF7">
        <w:rPr>
          <w:rFonts w:cs="Arial"/>
          <w:b/>
          <w:i/>
          <w:sz w:val="22"/>
          <w:szCs w:val="22"/>
        </w:rPr>
        <w:t>oz. izjava na drugem obrazcu</w:t>
      </w:r>
      <w:r w:rsidR="00303AF7" w:rsidRPr="00F1355C">
        <w:rPr>
          <w:rFonts w:cs="Arial"/>
          <w:b/>
          <w:i/>
          <w:sz w:val="22"/>
          <w:szCs w:val="22"/>
        </w:rPr>
        <w:t xml:space="preserve"> ter naslednja dokazila:</w:t>
      </w:r>
    </w:p>
    <w:p w14:paraId="40648C73" w14:textId="34823B93" w:rsidR="00CD5C62" w:rsidRPr="00CD5C62" w:rsidRDefault="00CD5C62" w:rsidP="00CD5C62">
      <w:pPr>
        <w:pStyle w:val="Pripombabesedilo"/>
        <w:numPr>
          <w:ilvl w:val="0"/>
          <w:numId w:val="19"/>
        </w:numPr>
        <w:ind w:left="717"/>
        <w:jc w:val="both"/>
        <w:rPr>
          <w:rFonts w:cs="Arial"/>
          <w:sz w:val="22"/>
          <w:szCs w:val="22"/>
        </w:rPr>
      </w:pPr>
      <w:r w:rsidRPr="00CD5C62">
        <w:rPr>
          <w:rFonts w:cs="Arial"/>
          <w:sz w:val="22"/>
          <w:szCs w:val="22"/>
        </w:rPr>
        <w:t xml:space="preserve">potrdilo o vpisu vodje </w:t>
      </w:r>
      <w:r>
        <w:rPr>
          <w:rFonts w:cs="Arial"/>
          <w:sz w:val="22"/>
          <w:szCs w:val="22"/>
        </w:rPr>
        <w:t>del</w:t>
      </w:r>
      <w:r w:rsidRPr="00CD5C62">
        <w:rPr>
          <w:rFonts w:cs="Arial"/>
          <w:sz w:val="22"/>
          <w:szCs w:val="22"/>
        </w:rPr>
        <w:t xml:space="preserve"> v ustrezni imenik se predloži samo v primeru, če naročnik tega pogoja ne bo mogel preveriti sam. V takem primeru bo naročnik pozval ponudnika k predložitvi potrdila;</w:t>
      </w:r>
    </w:p>
    <w:p w14:paraId="0CD2EC96" w14:textId="77777777" w:rsidR="008B78F7" w:rsidRPr="0076165D" w:rsidRDefault="008B78F7" w:rsidP="008B78F7">
      <w:pPr>
        <w:pStyle w:val="Pripombabesedilo"/>
        <w:numPr>
          <w:ilvl w:val="0"/>
          <w:numId w:val="19"/>
        </w:numPr>
        <w:ind w:left="714" w:hanging="357"/>
        <w:jc w:val="both"/>
        <w:rPr>
          <w:rFonts w:cs="Arial"/>
          <w:i/>
          <w:sz w:val="22"/>
          <w:szCs w:val="22"/>
        </w:rPr>
      </w:pPr>
      <w:r w:rsidRPr="0076165D">
        <w:rPr>
          <w:rFonts w:cs="Arial"/>
          <w:sz w:val="22"/>
          <w:szCs w:val="22"/>
        </w:rPr>
        <w:t>obrazec M1 in M3 (v primeru, da je bila narejena sprememba v obveznem socialnem zavarovanju) ali veljavno pogodbo o zaposlitvi</w:t>
      </w:r>
      <w:r>
        <w:rPr>
          <w:rFonts w:cs="Arial"/>
          <w:sz w:val="22"/>
          <w:szCs w:val="22"/>
        </w:rPr>
        <w:t xml:space="preserve"> ali drugo ustrezno dokazilo</w:t>
      </w:r>
      <w:r w:rsidRPr="0076165D">
        <w:rPr>
          <w:rFonts w:cs="Arial"/>
          <w:sz w:val="22"/>
          <w:szCs w:val="22"/>
        </w:rPr>
        <w:t>.</w:t>
      </w:r>
    </w:p>
    <w:p w14:paraId="139B42C2" w14:textId="7775428A" w:rsidR="006833D7" w:rsidRPr="008419CA" w:rsidRDefault="006833D7" w:rsidP="008B78F7">
      <w:pPr>
        <w:pStyle w:val="Pripombabesedilo"/>
        <w:ind w:left="717"/>
        <w:jc w:val="both"/>
        <w:rPr>
          <w:rFonts w:cs="Arial"/>
          <w:i/>
          <w:sz w:val="18"/>
          <w:szCs w:val="18"/>
        </w:rPr>
      </w:pPr>
      <w:r w:rsidRPr="008419CA">
        <w:rPr>
          <w:rFonts w:cs="Arial"/>
          <w:sz w:val="22"/>
          <w:szCs w:val="22"/>
        </w:rPr>
        <w:t xml:space="preserve"> </w:t>
      </w:r>
    </w:p>
    <w:p w14:paraId="2948C372" w14:textId="0E9E6CD8" w:rsidR="000419E4" w:rsidRPr="00494CEC" w:rsidRDefault="000419E4" w:rsidP="000419E4">
      <w:pPr>
        <w:pStyle w:val="Odstavekseznama"/>
        <w:numPr>
          <w:ilvl w:val="0"/>
          <w:numId w:val="9"/>
        </w:numPr>
        <w:spacing w:line="240" w:lineRule="auto"/>
        <w:ind w:left="284" w:hanging="284"/>
        <w:rPr>
          <w:rFonts w:ascii="Arial" w:hAnsi="Arial" w:cs="Arial"/>
          <w:b/>
          <w:u w:val="single"/>
        </w:rPr>
      </w:pPr>
      <w:r w:rsidRPr="00494CEC">
        <w:rPr>
          <w:rFonts w:ascii="Arial" w:hAnsi="Arial" w:cs="Arial"/>
          <w:b/>
          <w:u w:val="single"/>
        </w:rPr>
        <w:t xml:space="preserve">Kadrovska sposobnost – </w:t>
      </w:r>
      <w:r w:rsidR="00396AB4" w:rsidRPr="00494CEC">
        <w:rPr>
          <w:rFonts w:ascii="Arial" w:hAnsi="Arial" w:cs="Arial"/>
          <w:b/>
          <w:u w:val="single"/>
        </w:rPr>
        <w:t>Strokovni delavci</w:t>
      </w:r>
      <w:r w:rsidRPr="00494CEC">
        <w:rPr>
          <w:rFonts w:ascii="Arial" w:hAnsi="Arial" w:cs="Arial"/>
          <w:b/>
        </w:rPr>
        <w:t>:</w:t>
      </w:r>
      <w:r w:rsidRPr="00494CEC">
        <w:rPr>
          <w:rFonts w:ascii="Arial" w:hAnsi="Arial" w:cs="Arial"/>
          <w:b/>
          <w:u w:val="single"/>
        </w:rPr>
        <w:t xml:space="preserve"> </w:t>
      </w:r>
    </w:p>
    <w:p w14:paraId="2D8354F8" w14:textId="77777777" w:rsidR="002D2442" w:rsidRPr="00494CEC" w:rsidRDefault="002D2442" w:rsidP="002D2442">
      <w:pPr>
        <w:ind w:firstLine="284"/>
        <w:rPr>
          <w:rFonts w:cs="Arial"/>
        </w:rPr>
      </w:pPr>
      <w:r w:rsidRPr="00494CEC">
        <w:rPr>
          <w:rFonts w:cs="Arial"/>
        </w:rPr>
        <w:t>Ponudnik mora nominirati strokovne delavce za posamezna področja, in sicer:</w:t>
      </w:r>
    </w:p>
    <w:p w14:paraId="6318F73E" w14:textId="77777777" w:rsidR="002D2442" w:rsidRPr="00494CEC" w:rsidRDefault="002D2442" w:rsidP="002D2442">
      <w:pPr>
        <w:ind w:firstLine="284"/>
        <w:rPr>
          <w:rFonts w:cs="Arial"/>
        </w:rPr>
      </w:pPr>
    </w:p>
    <w:p w14:paraId="726DA18F" w14:textId="089A3D53" w:rsidR="00B60893" w:rsidRPr="00494CEC" w:rsidRDefault="00973465" w:rsidP="00DD3ABA">
      <w:pPr>
        <w:pStyle w:val="Pripombabesedilo"/>
        <w:numPr>
          <w:ilvl w:val="0"/>
          <w:numId w:val="34"/>
        </w:numPr>
        <w:jc w:val="both"/>
        <w:rPr>
          <w:rFonts w:cs="Arial"/>
          <w:sz w:val="22"/>
          <w:szCs w:val="22"/>
        </w:rPr>
      </w:pPr>
      <w:r w:rsidRPr="00494CEC">
        <w:rPr>
          <w:rFonts w:cs="Arial"/>
          <w:sz w:val="22"/>
          <w:szCs w:val="22"/>
        </w:rPr>
        <w:t>N</w:t>
      </w:r>
      <w:r w:rsidR="000419E4" w:rsidRPr="00494CEC">
        <w:rPr>
          <w:rFonts w:cs="Arial"/>
          <w:sz w:val="22"/>
          <w:szCs w:val="22"/>
        </w:rPr>
        <w:t>ajmanj dv</w:t>
      </w:r>
      <w:r w:rsidR="0009024F" w:rsidRPr="00494CEC">
        <w:rPr>
          <w:rFonts w:cs="Arial"/>
          <w:sz w:val="22"/>
          <w:szCs w:val="22"/>
        </w:rPr>
        <w:t>a</w:t>
      </w:r>
      <w:r w:rsidR="000419E4" w:rsidRPr="00494CEC">
        <w:rPr>
          <w:rFonts w:cs="Arial"/>
          <w:sz w:val="22"/>
          <w:szCs w:val="22"/>
        </w:rPr>
        <w:t xml:space="preserve"> (2) </w:t>
      </w:r>
      <w:r w:rsidR="0009024F" w:rsidRPr="00494CEC">
        <w:rPr>
          <w:rFonts w:cs="Arial"/>
          <w:sz w:val="22"/>
          <w:szCs w:val="22"/>
        </w:rPr>
        <w:t>strokovna delavca</w:t>
      </w:r>
      <w:r w:rsidR="008220CB" w:rsidRPr="00494CEC">
        <w:rPr>
          <w:rFonts w:cs="Arial"/>
          <w:sz w:val="22"/>
          <w:szCs w:val="22"/>
        </w:rPr>
        <w:t xml:space="preserve">, ki sta usposobljena </w:t>
      </w:r>
      <w:r w:rsidR="00292D79" w:rsidRPr="00494CEC">
        <w:rPr>
          <w:rFonts w:cs="Arial"/>
          <w:sz w:val="22"/>
          <w:szCs w:val="22"/>
        </w:rPr>
        <w:t xml:space="preserve">za upravljanje energetskih naprav </w:t>
      </w:r>
      <w:r w:rsidR="009013DC" w:rsidRPr="00494CEC">
        <w:rPr>
          <w:rFonts w:cs="Arial"/>
          <w:sz w:val="22"/>
          <w:szCs w:val="22"/>
        </w:rPr>
        <w:t>-</w:t>
      </w:r>
      <w:r w:rsidR="002048AC" w:rsidRPr="00494CEC">
        <w:rPr>
          <w:rFonts w:cs="Arial"/>
          <w:sz w:val="22"/>
          <w:szCs w:val="22"/>
        </w:rPr>
        <w:t xml:space="preserve"> </w:t>
      </w:r>
      <w:r w:rsidR="009013DC" w:rsidRPr="00494CEC">
        <w:rPr>
          <w:rFonts w:cs="Arial"/>
          <w:sz w:val="22"/>
          <w:szCs w:val="22"/>
        </w:rPr>
        <w:t>stikalničar v industriji</w:t>
      </w:r>
      <w:r w:rsidR="006C15B8" w:rsidRPr="00494CEC">
        <w:rPr>
          <w:rFonts w:cs="Arial"/>
          <w:sz w:val="22"/>
          <w:szCs w:val="22"/>
        </w:rPr>
        <w:t xml:space="preserve">. </w:t>
      </w:r>
    </w:p>
    <w:p w14:paraId="1B5586B9" w14:textId="79BC5730" w:rsidR="006C15B8" w:rsidRPr="00494CEC" w:rsidRDefault="006C15B8" w:rsidP="00DD3ABA">
      <w:pPr>
        <w:pStyle w:val="Pripombabesedilo"/>
        <w:ind w:left="720"/>
        <w:jc w:val="both"/>
        <w:rPr>
          <w:rFonts w:cs="Arial"/>
          <w:sz w:val="22"/>
          <w:szCs w:val="22"/>
        </w:rPr>
      </w:pPr>
      <w:r w:rsidRPr="00494CEC">
        <w:rPr>
          <w:rFonts w:cs="Arial"/>
          <w:sz w:val="22"/>
          <w:szCs w:val="22"/>
        </w:rPr>
        <w:t xml:space="preserve">Potrdilo/certifikat za posameznega strokovnega delavca mora biti veljavno na rok oddaje ponudbe. Izbrani ponudnik veljavnost zahtevanega </w:t>
      </w:r>
      <w:r w:rsidR="00937634" w:rsidRPr="00494CEC">
        <w:rPr>
          <w:rFonts w:cs="Arial"/>
          <w:sz w:val="22"/>
          <w:szCs w:val="22"/>
        </w:rPr>
        <w:t>potrdila/</w:t>
      </w:r>
      <w:r w:rsidRPr="00494CEC">
        <w:rPr>
          <w:rFonts w:cs="Arial"/>
          <w:sz w:val="22"/>
          <w:szCs w:val="22"/>
        </w:rPr>
        <w:t xml:space="preserve">certifikata zagotavlja ves čas trajanja pogodbe. </w:t>
      </w:r>
    </w:p>
    <w:p w14:paraId="3B1E1E94" w14:textId="77777777" w:rsidR="006C15B8" w:rsidRPr="00494CEC" w:rsidRDefault="006C15B8" w:rsidP="00DD3ABA">
      <w:pPr>
        <w:pStyle w:val="Pripombabesedilo"/>
        <w:ind w:left="644"/>
        <w:jc w:val="both"/>
        <w:rPr>
          <w:rFonts w:cs="Arial"/>
          <w:sz w:val="22"/>
          <w:szCs w:val="22"/>
        </w:rPr>
      </w:pPr>
    </w:p>
    <w:p w14:paraId="0D87F686" w14:textId="77777777" w:rsidR="006C15B8" w:rsidRPr="00494CEC" w:rsidRDefault="006C15B8" w:rsidP="00DD3ABA">
      <w:pPr>
        <w:pStyle w:val="Pripombabesedilo"/>
        <w:ind w:left="720"/>
        <w:jc w:val="both"/>
        <w:rPr>
          <w:rFonts w:cs="Arial"/>
          <w:sz w:val="22"/>
          <w:szCs w:val="22"/>
        </w:rPr>
      </w:pPr>
      <w:r w:rsidRPr="00494CEC">
        <w:rPr>
          <w:rFonts w:cs="Arial"/>
          <w:sz w:val="22"/>
          <w:szCs w:val="22"/>
        </w:rPr>
        <w:t>Pogoj lahko ponudnik izpolni s sodelujočim podjetjem (</w:t>
      </w:r>
      <w:proofErr w:type="spellStart"/>
      <w:r w:rsidRPr="00494CEC">
        <w:rPr>
          <w:rFonts w:cs="Arial"/>
          <w:sz w:val="22"/>
          <w:szCs w:val="22"/>
        </w:rPr>
        <w:t>soponudnikom</w:t>
      </w:r>
      <w:proofErr w:type="spellEnd"/>
      <w:r w:rsidRPr="00494CEC">
        <w:rPr>
          <w:rFonts w:cs="Arial"/>
          <w:sz w:val="22"/>
          <w:szCs w:val="22"/>
        </w:rPr>
        <w:t xml:space="preserve"> ali podizvajalcem). </w:t>
      </w:r>
    </w:p>
    <w:p w14:paraId="34093597" w14:textId="77777777" w:rsidR="006C15B8" w:rsidRPr="00494CEC" w:rsidRDefault="006C15B8" w:rsidP="006C15B8">
      <w:pPr>
        <w:pStyle w:val="Pripombabesedilo"/>
        <w:ind w:left="644"/>
        <w:jc w:val="both"/>
        <w:rPr>
          <w:rFonts w:cs="Arial"/>
          <w:sz w:val="22"/>
          <w:szCs w:val="22"/>
        </w:rPr>
      </w:pPr>
    </w:p>
    <w:p w14:paraId="6059C38F" w14:textId="77777777" w:rsidR="006C15B8" w:rsidRPr="00494CEC" w:rsidRDefault="006C15B8" w:rsidP="00CF5CF1">
      <w:pPr>
        <w:pStyle w:val="Pripombabesedilo"/>
        <w:ind w:firstLine="708"/>
        <w:rPr>
          <w:rFonts w:cs="Arial"/>
          <w:sz w:val="22"/>
          <w:szCs w:val="22"/>
        </w:rPr>
      </w:pPr>
      <w:r w:rsidRPr="00494CEC">
        <w:rPr>
          <w:rFonts w:cs="Arial"/>
          <w:sz w:val="22"/>
          <w:szCs w:val="22"/>
        </w:rPr>
        <w:t xml:space="preserve">DOKAZILO: </w:t>
      </w:r>
      <w:r w:rsidRPr="00494CEC">
        <w:rPr>
          <w:rFonts w:cs="Arial"/>
          <w:b/>
          <w:bCs/>
          <w:i/>
          <w:iCs/>
          <w:sz w:val="22"/>
          <w:szCs w:val="22"/>
        </w:rPr>
        <w:t>Obrazec OBR – 2.12 ter naslednje dokazilo:</w:t>
      </w:r>
    </w:p>
    <w:p w14:paraId="77EA17E7" w14:textId="59FFBE46" w:rsidR="0010148D" w:rsidRPr="00494CEC" w:rsidRDefault="007355C8" w:rsidP="00CF5CF1">
      <w:pPr>
        <w:pStyle w:val="Pripombabesedilo"/>
        <w:numPr>
          <w:ilvl w:val="0"/>
          <w:numId w:val="19"/>
        </w:numPr>
        <w:ind w:left="714" w:hanging="357"/>
        <w:jc w:val="center"/>
        <w:rPr>
          <w:rFonts w:cs="Arial"/>
          <w:sz w:val="22"/>
          <w:szCs w:val="22"/>
        </w:rPr>
      </w:pPr>
      <w:r w:rsidRPr="00494CEC">
        <w:rPr>
          <w:rFonts w:cs="Arial"/>
          <w:sz w:val="22"/>
          <w:szCs w:val="22"/>
        </w:rPr>
        <w:t>veljavno</w:t>
      </w:r>
      <w:r w:rsidR="006C15B8" w:rsidRPr="00494CEC">
        <w:rPr>
          <w:rFonts w:cs="Arial"/>
          <w:sz w:val="22"/>
          <w:szCs w:val="22"/>
        </w:rPr>
        <w:t xml:space="preserve"> potrdilo/certifikat za vsakega strokovnega delavca, ki je usposobljen za</w:t>
      </w:r>
    </w:p>
    <w:p w14:paraId="48AA7A67" w14:textId="365664C0" w:rsidR="00F55167" w:rsidRPr="00494CEC" w:rsidRDefault="00CF5CF1" w:rsidP="00CF5CF1">
      <w:pPr>
        <w:pStyle w:val="Pripombabesedilo"/>
        <w:ind w:left="714" w:firstLine="6"/>
        <w:rPr>
          <w:rFonts w:cs="Arial"/>
          <w:sz w:val="22"/>
          <w:szCs w:val="22"/>
        </w:rPr>
      </w:pPr>
      <w:r w:rsidRPr="00494CEC">
        <w:rPr>
          <w:rFonts w:cs="Arial"/>
          <w:sz w:val="22"/>
          <w:szCs w:val="22"/>
        </w:rPr>
        <w:t xml:space="preserve">     </w:t>
      </w:r>
      <w:r w:rsidR="00F02328" w:rsidRPr="00494CEC">
        <w:rPr>
          <w:rFonts w:cs="Arial"/>
          <w:sz w:val="22"/>
          <w:szCs w:val="22"/>
        </w:rPr>
        <w:t>upravljanje energetskih naprav</w:t>
      </w:r>
    </w:p>
    <w:p w14:paraId="29134F93" w14:textId="77777777" w:rsidR="00F55167" w:rsidRPr="00494CEC" w:rsidRDefault="00F55167" w:rsidP="00F55167">
      <w:pPr>
        <w:pStyle w:val="Pripombabesedilo"/>
        <w:ind w:left="644"/>
        <w:jc w:val="both"/>
        <w:rPr>
          <w:rFonts w:cs="Arial"/>
          <w:sz w:val="22"/>
          <w:szCs w:val="22"/>
        </w:rPr>
      </w:pPr>
    </w:p>
    <w:p w14:paraId="03AE5F22" w14:textId="28C96C96" w:rsidR="000419E4" w:rsidRPr="00494CEC" w:rsidRDefault="0089558F" w:rsidP="0018716E">
      <w:pPr>
        <w:pStyle w:val="Pripombabesedilo"/>
        <w:numPr>
          <w:ilvl w:val="0"/>
          <w:numId w:val="34"/>
        </w:numPr>
        <w:jc w:val="both"/>
        <w:rPr>
          <w:rFonts w:cs="Arial"/>
          <w:sz w:val="22"/>
          <w:szCs w:val="22"/>
        </w:rPr>
      </w:pPr>
      <w:r w:rsidRPr="00494CEC">
        <w:rPr>
          <w:rFonts w:cs="Arial"/>
          <w:sz w:val="22"/>
          <w:szCs w:val="22"/>
        </w:rPr>
        <w:t>N</w:t>
      </w:r>
      <w:r w:rsidR="000419E4" w:rsidRPr="00494CEC">
        <w:rPr>
          <w:rFonts w:cs="Arial"/>
          <w:sz w:val="22"/>
          <w:szCs w:val="22"/>
        </w:rPr>
        <w:t>ajmanj en</w:t>
      </w:r>
      <w:r w:rsidR="00207327" w:rsidRPr="00494CEC">
        <w:rPr>
          <w:rFonts w:cs="Arial"/>
          <w:sz w:val="22"/>
          <w:szCs w:val="22"/>
        </w:rPr>
        <w:t>ega</w:t>
      </w:r>
      <w:r w:rsidR="000419E4" w:rsidRPr="00494CEC">
        <w:rPr>
          <w:rFonts w:cs="Arial"/>
          <w:sz w:val="22"/>
          <w:szCs w:val="22"/>
        </w:rPr>
        <w:t xml:space="preserve"> (1) </w:t>
      </w:r>
      <w:r w:rsidR="00207327" w:rsidRPr="00494CEC">
        <w:rPr>
          <w:rFonts w:cs="Arial"/>
          <w:sz w:val="22"/>
          <w:szCs w:val="22"/>
        </w:rPr>
        <w:t>strokovnega delavca</w:t>
      </w:r>
      <w:r w:rsidRPr="00494CEC">
        <w:rPr>
          <w:rFonts w:cs="Arial"/>
          <w:sz w:val="22"/>
          <w:szCs w:val="22"/>
        </w:rPr>
        <w:t xml:space="preserve">, ki je usposobljen </w:t>
      </w:r>
      <w:r w:rsidR="00445FEA" w:rsidRPr="00494CEC">
        <w:rPr>
          <w:rFonts w:cs="Arial"/>
          <w:sz w:val="22"/>
          <w:szCs w:val="22"/>
        </w:rPr>
        <w:t xml:space="preserve">za upravljanje energetskih naprav - </w:t>
      </w:r>
      <w:r w:rsidR="000419E4" w:rsidRPr="00494CEC">
        <w:rPr>
          <w:rFonts w:cs="Arial"/>
          <w:sz w:val="22"/>
          <w:szCs w:val="22"/>
        </w:rPr>
        <w:t>vodj</w:t>
      </w:r>
      <w:r w:rsidR="00445FEA" w:rsidRPr="00494CEC">
        <w:rPr>
          <w:rFonts w:cs="Arial"/>
          <w:sz w:val="22"/>
          <w:szCs w:val="22"/>
        </w:rPr>
        <w:t>a</w:t>
      </w:r>
      <w:r w:rsidR="000419E4" w:rsidRPr="00494CEC">
        <w:rPr>
          <w:rFonts w:cs="Arial"/>
          <w:sz w:val="22"/>
          <w:szCs w:val="22"/>
        </w:rPr>
        <w:t xml:space="preserve"> </w:t>
      </w:r>
      <w:r w:rsidR="008E224C" w:rsidRPr="00494CEC">
        <w:rPr>
          <w:rFonts w:cs="Arial"/>
          <w:sz w:val="22"/>
          <w:szCs w:val="22"/>
        </w:rPr>
        <w:t>energetskih naprav</w:t>
      </w:r>
      <w:r w:rsidR="00D81449" w:rsidRPr="00494CEC">
        <w:rPr>
          <w:rFonts w:cs="Arial"/>
          <w:sz w:val="22"/>
          <w:szCs w:val="22"/>
        </w:rPr>
        <w:t>.</w:t>
      </w:r>
    </w:p>
    <w:p w14:paraId="237B1B2F" w14:textId="6E7A164D" w:rsidR="00D81449" w:rsidRPr="00494CEC" w:rsidRDefault="00D81449" w:rsidP="00D81449">
      <w:pPr>
        <w:pStyle w:val="Pripombabesedilo"/>
        <w:ind w:left="720"/>
        <w:jc w:val="both"/>
        <w:rPr>
          <w:rFonts w:cs="Arial"/>
          <w:sz w:val="22"/>
          <w:szCs w:val="22"/>
        </w:rPr>
      </w:pPr>
      <w:r w:rsidRPr="00494CEC">
        <w:rPr>
          <w:rFonts w:cs="Arial"/>
          <w:sz w:val="22"/>
          <w:szCs w:val="22"/>
        </w:rPr>
        <w:t xml:space="preserve">Potrdilo/certifikat za strokovnega delavca mora biti veljavno na rok oddaje ponudbe. Izbrani ponudnik veljavnost zahtevanega </w:t>
      </w:r>
      <w:r w:rsidR="006A35B5" w:rsidRPr="00494CEC">
        <w:rPr>
          <w:rFonts w:cs="Arial"/>
          <w:sz w:val="22"/>
          <w:szCs w:val="22"/>
        </w:rPr>
        <w:t>potrdila/</w:t>
      </w:r>
      <w:r w:rsidRPr="00494CEC">
        <w:rPr>
          <w:rFonts w:cs="Arial"/>
          <w:sz w:val="22"/>
          <w:szCs w:val="22"/>
        </w:rPr>
        <w:t xml:space="preserve">certifikata zagotavlja ves čas trajanja pogodbe. </w:t>
      </w:r>
    </w:p>
    <w:p w14:paraId="44CEA6A7" w14:textId="77777777" w:rsidR="00D81449" w:rsidRPr="00494CEC" w:rsidRDefault="00D81449" w:rsidP="00D81449">
      <w:pPr>
        <w:pStyle w:val="Pripombabesedilo"/>
        <w:ind w:left="644"/>
        <w:jc w:val="both"/>
        <w:rPr>
          <w:rFonts w:cs="Arial"/>
          <w:sz w:val="22"/>
          <w:szCs w:val="22"/>
        </w:rPr>
      </w:pPr>
    </w:p>
    <w:p w14:paraId="46DC2092" w14:textId="7BA89837" w:rsidR="00D81449" w:rsidRDefault="00D81449" w:rsidP="00D81449">
      <w:pPr>
        <w:pStyle w:val="Pripombabesedilo"/>
        <w:ind w:left="720"/>
        <w:jc w:val="both"/>
        <w:rPr>
          <w:rFonts w:cs="Arial"/>
          <w:sz w:val="22"/>
          <w:szCs w:val="22"/>
        </w:rPr>
      </w:pPr>
      <w:r w:rsidRPr="00494CEC">
        <w:rPr>
          <w:rFonts w:cs="Arial"/>
          <w:sz w:val="22"/>
          <w:szCs w:val="22"/>
        </w:rPr>
        <w:t>Pogoj lahko ponudnik izpolni s sodelujočim podjetjem</w:t>
      </w:r>
      <w:r w:rsidR="00937634" w:rsidRPr="00494CEC">
        <w:rPr>
          <w:rFonts w:cs="Arial"/>
          <w:sz w:val="22"/>
          <w:szCs w:val="22"/>
        </w:rPr>
        <w:t xml:space="preserve"> </w:t>
      </w:r>
      <w:r w:rsidRPr="00494CEC">
        <w:rPr>
          <w:rFonts w:cs="Arial"/>
          <w:sz w:val="22"/>
          <w:szCs w:val="22"/>
        </w:rPr>
        <w:t>(</w:t>
      </w:r>
      <w:proofErr w:type="spellStart"/>
      <w:r w:rsidRPr="00494CEC">
        <w:rPr>
          <w:rFonts w:cs="Arial"/>
          <w:sz w:val="22"/>
          <w:szCs w:val="22"/>
        </w:rPr>
        <w:t>soponudnikom</w:t>
      </w:r>
      <w:proofErr w:type="spellEnd"/>
      <w:r w:rsidR="004329E9" w:rsidRPr="00494CEC">
        <w:rPr>
          <w:rFonts w:cs="Arial"/>
          <w:sz w:val="22"/>
          <w:szCs w:val="22"/>
        </w:rPr>
        <w:t xml:space="preserve"> </w:t>
      </w:r>
      <w:r w:rsidRPr="00494CEC">
        <w:rPr>
          <w:rFonts w:cs="Arial"/>
          <w:sz w:val="22"/>
          <w:szCs w:val="22"/>
        </w:rPr>
        <w:t>ali podizvajalcem).</w:t>
      </w:r>
      <w:r>
        <w:rPr>
          <w:rFonts w:cs="Arial"/>
          <w:sz w:val="22"/>
          <w:szCs w:val="22"/>
        </w:rPr>
        <w:t xml:space="preserve"> </w:t>
      </w:r>
    </w:p>
    <w:p w14:paraId="05DA5AF5" w14:textId="77777777" w:rsidR="00D81449" w:rsidRDefault="00D81449" w:rsidP="00D81449">
      <w:pPr>
        <w:pStyle w:val="Pripombabesedilo"/>
        <w:ind w:left="644"/>
        <w:jc w:val="both"/>
        <w:rPr>
          <w:rFonts w:cs="Arial"/>
          <w:sz w:val="22"/>
          <w:szCs w:val="22"/>
        </w:rPr>
      </w:pPr>
    </w:p>
    <w:p w14:paraId="53C4573D" w14:textId="77777777" w:rsidR="002E201F" w:rsidRDefault="00D81449" w:rsidP="002E201F">
      <w:pPr>
        <w:pStyle w:val="Pripombabesedilo"/>
        <w:ind w:left="720"/>
        <w:jc w:val="both"/>
        <w:rPr>
          <w:rFonts w:cs="Arial"/>
          <w:sz w:val="22"/>
          <w:szCs w:val="22"/>
        </w:rPr>
      </w:pPr>
      <w:r w:rsidRPr="00662434">
        <w:rPr>
          <w:rFonts w:cs="Arial"/>
          <w:sz w:val="22"/>
          <w:szCs w:val="22"/>
        </w:rPr>
        <w:t xml:space="preserve">DOKAZILO: </w:t>
      </w:r>
      <w:r w:rsidRPr="00662434">
        <w:rPr>
          <w:rFonts w:cs="Arial"/>
          <w:b/>
          <w:i/>
          <w:sz w:val="22"/>
          <w:szCs w:val="22"/>
        </w:rPr>
        <w:t>Obrazec OBR – 2.1</w:t>
      </w:r>
      <w:r>
        <w:rPr>
          <w:rFonts w:cs="Arial"/>
          <w:b/>
          <w:i/>
          <w:sz w:val="22"/>
          <w:szCs w:val="22"/>
        </w:rPr>
        <w:t>2</w:t>
      </w:r>
      <w:r w:rsidRPr="00662434">
        <w:rPr>
          <w:rFonts w:cs="Arial"/>
          <w:b/>
          <w:i/>
          <w:sz w:val="22"/>
          <w:szCs w:val="22"/>
        </w:rPr>
        <w:t xml:space="preserve"> ter naslednj</w:t>
      </w:r>
      <w:r>
        <w:rPr>
          <w:rFonts w:cs="Arial"/>
          <w:b/>
          <w:i/>
          <w:sz w:val="22"/>
          <w:szCs w:val="22"/>
        </w:rPr>
        <w:t>e</w:t>
      </w:r>
      <w:r w:rsidRPr="00662434">
        <w:rPr>
          <w:rFonts w:cs="Arial"/>
          <w:b/>
          <w:i/>
          <w:sz w:val="22"/>
          <w:szCs w:val="22"/>
        </w:rPr>
        <w:t xml:space="preserve"> dokazil</w:t>
      </w:r>
      <w:r>
        <w:rPr>
          <w:rFonts w:cs="Arial"/>
          <w:b/>
          <w:i/>
          <w:sz w:val="22"/>
          <w:szCs w:val="22"/>
        </w:rPr>
        <w:t>o</w:t>
      </w:r>
      <w:r w:rsidRPr="00662434">
        <w:rPr>
          <w:rFonts w:cs="Arial"/>
          <w:b/>
          <w:i/>
          <w:sz w:val="22"/>
          <w:szCs w:val="22"/>
        </w:rPr>
        <w:t>:</w:t>
      </w:r>
    </w:p>
    <w:p w14:paraId="620ED38B" w14:textId="71189EC2" w:rsidR="005079C2" w:rsidRDefault="007355C8" w:rsidP="00A03363">
      <w:pPr>
        <w:pStyle w:val="Pripombabesedilo"/>
        <w:numPr>
          <w:ilvl w:val="0"/>
          <w:numId w:val="19"/>
        </w:numPr>
        <w:jc w:val="both"/>
        <w:rPr>
          <w:rFonts w:cs="Arial"/>
          <w:sz w:val="22"/>
          <w:szCs w:val="22"/>
        </w:rPr>
      </w:pPr>
      <w:r>
        <w:rPr>
          <w:rFonts w:cs="Arial"/>
          <w:sz w:val="22"/>
          <w:szCs w:val="22"/>
        </w:rPr>
        <w:t>veljavno</w:t>
      </w:r>
      <w:r w:rsidRPr="00BC3A5F">
        <w:rPr>
          <w:rFonts w:cs="Arial"/>
          <w:sz w:val="22"/>
          <w:szCs w:val="22"/>
        </w:rPr>
        <w:t xml:space="preserve"> </w:t>
      </w:r>
      <w:r w:rsidR="00D81449" w:rsidRPr="00BC3A5F">
        <w:rPr>
          <w:rFonts w:cs="Arial"/>
          <w:sz w:val="22"/>
          <w:szCs w:val="22"/>
        </w:rPr>
        <w:t>potrdilo/certifikat za strokovnega delavca, ki je usposobljen za upravljanje</w:t>
      </w:r>
      <w:r w:rsidR="005079C2">
        <w:rPr>
          <w:rFonts w:cs="Arial"/>
          <w:sz w:val="22"/>
          <w:szCs w:val="22"/>
        </w:rPr>
        <w:t xml:space="preserve"> </w:t>
      </w:r>
    </w:p>
    <w:p w14:paraId="01301A34" w14:textId="1C52BE0E" w:rsidR="00D81449" w:rsidRPr="005079C2" w:rsidRDefault="00A03363" w:rsidP="002E201F">
      <w:pPr>
        <w:pStyle w:val="Pripombabesedilo"/>
        <w:ind w:left="714"/>
        <w:jc w:val="both"/>
        <w:rPr>
          <w:rFonts w:cs="Arial"/>
          <w:sz w:val="22"/>
          <w:szCs w:val="22"/>
        </w:rPr>
      </w:pPr>
      <w:r>
        <w:rPr>
          <w:rFonts w:cs="Arial"/>
          <w:sz w:val="22"/>
          <w:szCs w:val="22"/>
        </w:rPr>
        <w:t xml:space="preserve">      </w:t>
      </w:r>
      <w:r w:rsidR="00D81449" w:rsidRPr="005079C2">
        <w:rPr>
          <w:rFonts w:cs="Arial"/>
          <w:sz w:val="22"/>
          <w:szCs w:val="22"/>
        </w:rPr>
        <w:t>energetskih naprav</w:t>
      </w:r>
      <w:r w:rsidR="00BC3A5F" w:rsidRPr="005079C2">
        <w:rPr>
          <w:rFonts w:cs="Arial"/>
          <w:sz w:val="22"/>
          <w:szCs w:val="22"/>
        </w:rPr>
        <w:t xml:space="preserve"> </w:t>
      </w:r>
      <w:r w:rsidR="00770A5E" w:rsidRPr="005079C2">
        <w:rPr>
          <w:rFonts w:cs="Arial"/>
          <w:sz w:val="22"/>
          <w:szCs w:val="22"/>
        </w:rPr>
        <w:t xml:space="preserve">– potrdilo o izobrazbi s področja elektroinštalacij. </w:t>
      </w:r>
    </w:p>
    <w:p w14:paraId="07013880" w14:textId="77777777" w:rsidR="00C376AA" w:rsidRPr="00D84E7C" w:rsidRDefault="00C376AA" w:rsidP="008D1FE2">
      <w:pPr>
        <w:pStyle w:val="Pripombabesedilo"/>
        <w:jc w:val="both"/>
        <w:rPr>
          <w:rFonts w:cs="Arial"/>
          <w:sz w:val="22"/>
          <w:szCs w:val="22"/>
        </w:rPr>
      </w:pPr>
    </w:p>
    <w:p w14:paraId="5E034081" w14:textId="72346C51" w:rsidR="006833D7" w:rsidRPr="00A146AA" w:rsidRDefault="006833D7" w:rsidP="006833D7">
      <w:pPr>
        <w:pStyle w:val="Odstavekseznama"/>
        <w:widowControl w:val="0"/>
        <w:numPr>
          <w:ilvl w:val="0"/>
          <w:numId w:val="9"/>
        </w:numPr>
        <w:spacing w:line="240" w:lineRule="auto"/>
        <w:ind w:left="284" w:hanging="284"/>
        <w:rPr>
          <w:rFonts w:ascii="Arial" w:hAnsi="Arial" w:cs="Arial"/>
          <w:b/>
          <w:i/>
          <w:color w:val="A6A6A6" w:themeColor="background1" w:themeShade="A6"/>
        </w:rPr>
      </w:pPr>
      <w:r w:rsidRPr="00B35EA4">
        <w:rPr>
          <w:rFonts w:ascii="Arial" w:hAnsi="Arial" w:cs="Arial"/>
          <w:b/>
          <w:u w:val="single"/>
        </w:rPr>
        <w:t>Tehnična sposobnost</w:t>
      </w:r>
      <w:r w:rsidRPr="00A146AA">
        <w:rPr>
          <w:rFonts w:ascii="Arial" w:hAnsi="Arial" w:cs="Arial"/>
          <w:b/>
          <w:u w:val="single"/>
        </w:rPr>
        <w:t>:</w:t>
      </w:r>
      <w:r w:rsidRPr="00A146AA">
        <w:rPr>
          <w:rFonts w:ascii="Arial" w:hAnsi="Arial" w:cs="Arial"/>
          <w:b/>
        </w:rPr>
        <w:t xml:space="preserve"> </w:t>
      </w:r>
    </w:p>
    <w:p w14:paraId="0954D1C3" w14:textId="77777777" w:rsidR="00E850BB" w:rsidRPr="00C0059C" w:rsidRDefault="00E850BB" w:rsidP="00E850BB">
      <w:pPr>
        <w:pStyle w:val="Odstavekseznama"/>
        <w:widowControl w:val="0"/>
        <w:numPr>
          <w:ilvl w:val="0"/>
          <w:numId w:val="39"/>
        </w:numPr>
        <w:spacing w:line="240" w:lineRule="auto"/>
        <w:rPr>
          <w:rFonts w:cs="Arial"/>
          <w:strike/>
        </w:rPr>
      </w:pPr>
      <w:r w:rsidRPr="00C0059C">
        <w:rPr>
          <w:rFonts w:ascii="Arial" w:hAnsi="Arial" w:cs="Arial"/>
        </w:rPr>
        <w:t xml:space="preserve">da ponudnik na dan oddaje ponudbe in za ves čas trajanja pogodbe zagotavlja ustrezna tehnična in prevozna sredstva </w:t>
      </w:r>
      <w:r>
        <w:rPr>
          <w:rFonts w:ascii="Arial" w:hAnsi="Arial" w:cs="Arial"/>
        </w:rPr>
        <w:t xml:space="preserve">za izvedbo del ter </w:t>
      </w:r>
      <w:r w:rsidRPr="00C0059C">
        <w:rPr>
          <w:rFonts w:ascii="Arial" w:hAnsi="Arial" w:cs="Arial"/>
        </w:rPr>
        <w:t>za dobavo in vgradnjo opreme ter material</w:t>
      </w:r>
      <w:r>
        <w:rPr>
          <w:rFonts w:ascii="Arial" w:hAnsi="Arial" w:cs="Arial"/>
        </w:rPr>
        <w:t>a</w:t>
      </w:r>
      <w:r w:rsidRPr="00C0059C">
        <w:rPr>
          <w:rFonts w:ascii="Arial" w:hAnsi="Arial" w:cs="Arial"/>
        </w:rPr>
        <w:t>;</w:t>
      </w:r>
    </w:p>
    <w:p w14:paraId="15FFD067" w14:textId="77777777" w:rsidR="00E850BB" w:rsidRPr="00AC0AE4" w:rsidRDefault="00E850BB" w:rsidP="00E850BB">
      <w:pPr>
        <w:pStyle w:val="Odstavekseznama"/>
        <w:widowControl w:val="0"/>
        <w:numPr>
          <w:ilvl w:val="0"/>
          <w:numId w:val="39"/>
        </w:numPr>
        <w:spacing w:line="240" w:lineRule="auto"/>
        <w:rPr>
          <w:rFonts w:cs="Arial"/>
          <w:strike/>
        </w:rPr>
      </w:pPr>
      <w:r w:rsidRPr="00C0059C">
        <w:rPr>
          <w:rFonts w:ascii="Arial" w:hAnsi="Arial" w:cs="Arial"/>
        </w:rPr>
        <w:t xml:space="preserve">da ponudnik zagotavlja, da bo pogodbene obveznosti dokončal v zahtevanem roku ter </w:t>
      </w:r>
      <w:r w:rsidRPr="00C0059C">
        <w:rPr>
          <w:rFonts w:ascii="Arial" w:hAnsi="Arial" w:cs="Arial"/>
        </w:rPr>
        <w:lastRenderedPageBreak/>
        <w:t xml:space="preserve">da bo dela po predmetnem javnem naročilu izvedel v skladu z zahtevami razpisne dokumentacije. </w:t>
      </w:r>
    </w:p>
    <w:p w14:paraId="11EAB97E" w14:textId="77777777" w:rsidR="00E850BB" w:rsidRDefault="00E850BB" w:rsidP="00E850BB">
      <w:pPr>
        <w:widowControl w:val="0"/>
        <w:ind w:left="357"/>
        <w:jc w:val="both"/>
        <w:rPr>
          <w:rFonts w:cs="Arial"/>
        </w:rPr>
      </w:pPr>
    </w:p>
    <w:p w14:paraId="74DAC17B" w14:textId="77777777" w:rsidR="00E850BB" w:rsidRDefault="00E850BB" w:rsidP="00E850BB">
      <w:pPr>
        <w:widowControl w:val="0"/>
        <w:ind w:left="357"/>
        <w:jc w:val="both"/>
        <w:rPr>
          <w:rFonts w:cs="Arial"/>
          <w:b/>
          <w:i/>
        </w:rPr>
      </w:pPr>
      <w:r w:rsidRPr="00445576">
        <w:rPr>
          <w:rFonts w:cs="Arial"/>
        </w:rPr>
        <w:t xml:space="preserve">DOKAZILO: </w:t>
      </w:r>
      <w:r w:rsidRPr="00445576">
        <w:rPr>
          <w:rFonts w:cs="Arial"/>
          <w:b/>
          <w:i/>
        </w:rPr>
        <w:t xml:space="preserve">Obrazec OBR – 2. 12 </w:t>
      </w:r>
    </w:p>
    <w:p w14:paraId="0A975144" w14:textId="77777777" w:rsidR="006833D7" w:rsidRDefault="006833D7" w:rsidP="006833D7">
      <w:pPr>
        <w:widowControl w:val="0"/>
        <w:ind w:left="357"/>
        <w:jc w:val="both"/>
        <w:rPr>
          <w:rFonts w:cs="Arial"/>
          <w:b/>
          <w:i/>
          <w:color w:val="A6A6A6" w:themeColor="background1" w:themeShade="A6"/>
        </w:rPr>
      </w:pPr>
    </w:p>
    <w:p w14:paraId="74F23DA8" w14:textId="77777777" w:rsidR="007D4459" w:rsidRPr="007B0111" w:rsidRDefault="007D4459" w:rsidP="00A72B5B">
      <w:pPr>
        <w:widowControl w:val="0"/>
        <w:numPr>
          <w:ilvl w:val="0"/>
          <w:numId w:val="2"/>
        </w:numPr>
        <w:ind w:left="360"/>
        <w:rPr>
          <w:rFonts w:cs="Arial"/>
          <w:b/>
        </w:rPr>
      </w:pPr>
      <w:r w:rsidRPr="007B0111">
        <w:rPr>
          <w:rFonts w:cs="Arial"/>
          <w:b/>
        </w:rPr>
        <w:t>DRUGI POGOJI</w:t>
      </w:r>
      <w:bookmarkEnd w:id="1"/>
      <w:r w:rsidRPr="007B0111">
        <w:rPr>
          <w:rFonts w:cs="Arial"/>
          <w:b/>
        </w:rPr>
        <w:t xml:space="preserve"> </w:t>
      </w:r>
    </w:p>
    <w:bookmarkEnd w:id="2"/>
    <w:bookmarkEnd w:id="3"/>
    <w:bookmarkEnd w:id="4"/>
    <w:p w14:paraId="727423D2" w14:textId="761D7503" w:rsidR="006833D7" w:rsidRPr="007B0111" w:rsidRDefault="006833D7" w:rsidP="006833D7">
      <w:pPr>
        <w:pStyle w:val="Telobesedila"/>
        <w:spacing w:after="0"/>
        <w:jc w:val="both"/>
        <w:rPr>
          <w:rFonts w:cs="Arial"/>
          <w:b/>
        </w:rPr>
      </w:pPr>
    </w:p>
    <w:p w14:paraId="7897D463" w14:textId="77777777" w:rsidR="00A15F24" w:rsidRDefault="00A15F24" w:rsidP="00A15F24">
      <w:pPr>
        <w:pStyle w:val="Odstavekseznama"/>
        <w:numPr>
          <w:ilvl w:val="0"/>
          <w:numId w:val="7"/>
        </w:numPr>
        <w:tabs>
          <w:tab w:val="left" w:pos="142"/>
        </w:tabs>
        <w:spacing w:line="240" w:lineRule="auto"/>
        <w:rPr>
          <w:rFonts w:ascii="Arial" w:hAnsi="Arial" w:cs="Arial"/>
        </w:rPr>
      </w:pPr>
      <w:r>
        <w:rPr>
          <w:rFonts w:ascii="Arial" w:hAnsi="Arial" w:cs="Arial"/>
        </w:rPr>
        <w:t>Ponudniku v skladu s</w:t>
      </w:r>
      <w:r w:rsidRPr="00485947">
        <w:rPr>
          <w:rFonts w:ascii="Arial" w:hAnsi="Arial" w:cs="Arial"/>
        </w:rPr>
        <w:t xml:space="preserve"> 35. člen</w:t>
      </w:r>
      <w:r>
        <w:rPr>
          <w:rFonts w:ascii="Arial" w:hAnsi="Arial" w:cs="Arial"/>
        </w:rPr>
        <w:t>om</w:t>
      </w:r>
      <w:r w:rsidRPr="00485947">
        <w:rPr>
          <w:rFonts w:ascii="Arial" w:hAnsi="Arial" w:cs="Arial"/>
        </w:rPr>
        <w:t xml:space="preserve"> Zakona o integriteti in preprečevanju korupcije (</w:t>
      </w:r>
      <w:r w:rsidRPr="00092EB3">
        <w:rPr>
          <w:rFonts w:ascii="Arial" w:hAnsi="Arial" w:cs="Arial"/>
        </w:rPr>
        <w:t xml:space="preserve">Uradni list RS, št. 69/11 - uradno prečiščeno besedilo, 158/20, 3/22 - </w:t>
      </w:r>
      <w:proofErr w:type="spellStart"/>
      <w:r w:rsidRPr="00092EB3">
        <w:rPr>
          <w:rFonts w:ascii="Arial" w:hAnsi="Arial" w:cs="Arial"/>
        </w:rPr>
        <w:t>ZDeb</w:t>
      </w:r>
      <w:proofErr w:type="spellEnd"/>
      <w:r w:rsidRPr="00092EB3">
        <w:rPr>
          <w:rFonts w:ascii="Arial" w:hAnsi="Arial" w:cs="Arial"/>
        </w:rPr>
        <w:t xml:space="preserve">, 16/23 - </w:t>
      </w:r>
      <w:proofErr w:type="spellStart"/>
      <w:r w:rsidRPr="00092EB3">
        <w:rPr>
          <w:rFonts w:ascii="Arial" w:hAnsi="Arial" w:cs="Arial"/>
        </w:rPr>
        <w:t>ZZPri</w:t>
      </w:r>
      <w:proofErr w:type="spellEnd"/>
      <w:r w:rsidRPr="00485947">
        <w:rPr>
          <w:rFonts w:ascii="Arial" w:hAnsi="Arial" w:cs="Arial"/>
        </w:rPr>
        <w:t xml:space="preserve">)  </w:t>
      </w:r>
      <w:r>
        <w:rPr>
          <w:rFonts w:ascii="Arial" w:hAnsi="Arial" w:cs="Arial"/>
        </w:rPr>
        <w:t xml:space="preserve">ni </w:t>
      </w:r>
      <w:r w:rsidRPr="00485947">
        <w:rPr>
          <w:rFonts w:ascii="Arial" w:hAnsi="Arial" w:cs="Arial"/>
        </w:rPr>
        <w:t>prepovedano poslovanje z naročnikom.</w:t>
      </w:r>
    </w:p>
    <w:p w14:paraId="73BBD764" w14:textId="77777777" w:rsidR="00A15F24" w:rsidRDefault="00A15F24" w:rsidP="00A15F24">
      <w:pPr>
        <w:pStyle w:val="Odstavekseznama"/>
        <w:tabs>
          <w:tab w:val="left" w:pos="142"/>
        </w:tabs>
        <w:spacing w:line="240" w:lineRule="auto"/>
        <w:ind w:left="360"/>
        <w:rPr>
          <w:rFonts w:ascii="Arial" w:hAnsi="Arial" w:cs="Arial"/>
        </w:rPr>
      </w:pPr>
    </w:p>
    <w:p w14:paraId="08431A3B" w14:textId="77777777" w:rsidR="00A15F24" w:rsidRDefault="00A15F24" w:rsidP="00A15F24">
      <w:pPr>
        <w:pStyle w:val="Odstavekseznama"/>
        <w:tabs>
          <w:tab w:val="left" w:pos="142"/>
        </w:tabs>
        <w:spacing w:line="240" w:lineRule="auto"/>
        <w:ind w:left="360"/>
        <w:rPr>
          <w:rFonts w:ascii="Arial" w:hAnsi="Arial" w:cs="Arial"/>
        </w:rPr>
      </w:pPr>
      <w:r w:rsidRPr="00346816">
        <w:rPr>
          <w:rFonts w:ascii="Arial" w:hAnsi="Arial" w:cs="Arial"/>
        </w:rPr>
        <w:t xml:space="preserve">DOKAZILO: </w:t>
      </w:r>
      <w:r>
        <w:rPr>
          <w:rFonts w:ascii="Arial" w:hAnsi="Arial" w:cs="Arial"/>
          <w:b/>
          <w:bCs/>
          <w:i/>
          <w:iCs/>
        </w:rPr>
        <w:t>Obrazec OBR – 2.12 in OBR – 2.12a</w:t>
      </w:r>
      <w:r w:rsidRPr="00346816">
        <w:rPr>
          <w:rFonts w:ascii="Arial" w:hAnsi="Arial" w:cs="Arial"/>
          <w:b/>
          <w:bCs/>
          <w:i/>
          <w:iCs/>
        </w:rPr>
        <w:t>.</w:t>
      </w:r>
      <w:r w:rsidRPr="00346816">
        <w:rPr>
          <w:rFonts w:ascii="Arial" w:hAnsi="Arial" w:cs="Arial"/>
        </w:rPr>
        <w:t xml:space="preserve"> </w:t>
      </w:r>
    </w:p>
    <w:p w14:paraId="6A70B567" w14:textId="77777777" w:rsidR="006833D7" w:rsidRPr="007B0111" w:rsidRDefault="006833D7" w:rsidP="006833D7">
      <w:pPr>
        <w:pStyle w:val="Telobesedila"/>
        <w:spacing w:after="0"/>
        <w:jc w:val="both"/>
        <w:rPr>
          <w:rFonts w:cs="Arial"/>
          <w:b/>
        </w:rPr>
      </w:pPr>
    </w:p>
    <w:p w14:paraId="03D00434" w14:textId="77777777" w:rsidR="00AF4264" w:rsidRPr="00916EBB" w:rsidRDefault="00AF4264" w:rsidP="00AF4264">
      <w:pPr>
        <w:widowControl w:val="0"/>
        <w:jc w:val="both"/>
        <w:rPr>
          <w:rFonts w:cs="Arial"/>
          <w:b/>
        </w:rPr>
      </w:pPr>
      <w:r w:rsidRPr="00916EBB">
        <w:rPr>
          <w:rFonts w:cs="Arial"/>
          <w:b/>
        </w:rPr>
        <w:t xml:space="preserve">OBRAZEC »ESPD« </w:t>
      </w:r>
    </w:p>
    <w:p w14:paraId="5E3DDEE2" w14:textId="77777777" w:rsidR="00AF4264" w:rsidRDefault="00AF4264" w:rsidP="00AF4264">
      <w:pPr>
        <w:widowControl w:val="0"/>
        <w:jc w:val="both"/>
        <w:rPr>
          <w:rFonts w:cs="Arial"/>
        </w:rPr>
      </w:pPr>
      <w:r w:rsidRPr="00CF36B0">
        <w:rPr>
          <w:rFonts w:cs="Arial"/>
        </w:rPr>
        <w:t xml:space="preserve">Na spletni povezavi </w:t>
      </w:r>
      <w:hyperlink r:id="rId11" w:history="1">
        <w:r w:rsidRPr="00723378">
          <w:rPr>
            <w:rStyle w:val="Hiperpovezava"/>
            <w:rFonts w:cs="Arial"/>
          </w:rPr>
          <w:t>https://ejn.gov.si/espd</w:t>
        </w:r>
      </w:hyperlink>
      <w:r>
        <w:rPr>
          <w:rFonts w:cs="Arial"/>
        </w:rPr>
        <w:t xml:space="preserve"> </w:t>
      </w:r>
      <w:r w:rsidRPr="00CF36B0">
        <w:rPr>
          <w:rFonts w:cs="Arial"/>
        </w:rPr>
        <w:t xml:space="preserve">je dostopna aplikacija za </w:t>
      </w:r>
      <w:proofErr w:type="spellStart"/>
      <w:r w:rsidRPr="00CF36B0">
        <w:rPr>
          <w:rFonts w:cs="Arial"/>
        </w:rPr>
        <w:t>eESDP</w:t>
      </w:r>
      <w:proofErr w:type="spellEnd"/>
      <w:r w:rsidRPr="00CF36B0">
        <w:rPr>
          <w:rFonts w:cs="Arial"/>
        </w:rPr>
        <w:t>, s katero se zagotavlja brezplačna elektronska storitev ESPD</w:t>
      </w:r>
      <w:r>
        <w:rPr>
          <w:rFonts w:cs="Arial"/>
        </w:rPr>
        <w:t xml:space="preserve">. </w:t>
      </w:r>
      <w:r w:rsidRPr="00CF36B0">
        <w:rPr>
          <w:rFonts w:cs="Arial"/>
        </w:rPr>
        <w:t>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lahko z ESPD soglaša tudi, da se njegov status preveri v posamezni uradni evidenci.</w:t>
      </w:r>
    </w:p>
    <w:p w14:paraId="069C7373" w14:textId="77777777" w:rsidR="00AF4264" w:rsidRDefault="00AF4264" w:rsidP="00AF4264">
      <w:pPr>
        <w:jc w:val="both"/>
        <w:rPr>
          <w:rFonts w:cs="Arial"/>
          <w:szCs w:val="20"/>
        </w:rPr>
      </w:pPr>
    </w:p>
    <w:p w14:paraId="3B05B31B" w14:textId="77777777" w:rsidR="00AF4264" w:rsidRPr="00C56DAE" w:rsidRDefault="00AF4264" w:rsidP="00AF4264">
      <w:pPr>
        <w:jc w:val="both"/>
        <w:rPr>
          <w:rFonts w:cs="Arial"/>
        </w:rPr>
      </w:pPr>
      <w:r w:rsidRPr="00C56DAE">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64B4F2B7" w14:textId="77777777" w:rsidR="00AF4264" w:rsidRPr="00C56DAE" w:rsidRDefault="00AF4264" w:rsidP="00AF4264">
      <w:pPr>
        <w:jc w:val="both"/>
        <w:rPr>
          <w:rFonts w:cs="Arial"/>
          <w:szCs w:val="20"/>
        </w:rPr>
      </w:pPr>
    </w:p>
    <w:p w14:paraId="0CD04381" w14:textId="77777777" w:rsidR="00AF4264" w:rsidRPr="00C56DAE" w:rsidRDefault="00AF4264" w:rsidP="00AF4264">
      <w:pPr>
        <w:pStyle w:val="ZADEVA"/>
        <w:tabs>
          <w:tab w:val="clear" w:pos="1701"/>
          <w:tab w:val="left" w:pos="0"/>
        </w:tabs>
        <w:spacing w:line="240" w:lineRule="auto"/>
        <w:ind w:left="0" w:firstLine="0"/>
        <w:jc w:val="both"/>
        <w:rPr>
          <w:rFonts w:cs="Arial"/>
          <w:b w:val="0"/>
          <w:sz w:val="22"/>
          <w:szCs w:val="22"/>
          <w:lang w:val="sl-SI" w:eastAsia="sl-SI"/>
        </w:rPr>
      </w:pPr>
      <w:r w:rsidRPr="00C56DAE">
        <w:rPr>
          <w:rFonts w:cs="Arial"/>
          <w:b w:val="0"/>
          <w:sz w:val="22"/>
          <w:szCs w:val="22"/>
          <w:lang w:val="sl-SI" w:eastAsia="sl-SI"/>
        </w:rPr>
        <w:t xml:space="preserve">Kandidat oziroma ponudnik mora izpolnjen ESPD priložiti k prijavi oziroma ponudbi. V primeru skupne ponudbe ga morajo predložiti vsi partnerji v skupini, pri čemer vsak partner izpolni svoj ESPD. Poleg svojega ESPD mora kandidat oziroma ponudnik naročniku predložiti tudi ESPD-je, ki so jih izpolnili: </w:t>
      </w:r>
    </w:p>
    <w:p w14:paraId="2CBA6A5B" w14:textId="77777777" w:rsidR="00AF4264" w:rsidRPr="00C56DAE" w:rsidRDefault="00AF4264" w:rsidP="00AF4264">
      <w:pPr>
        <w:pStyle w:val="ZADEVA"/>
        <w:numPr>
          <w:ilvl w:val="0"/>
          <w:numId w:val="27"/>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subjekti, katerih zmogljivosti namerava uporabiti kandidat oziroma ponudnik v skladu z 81. členom ZJN-3. To so tisti subjekti, na katerih zmogljivosti se sklicuje kandidat oziroma ponudnik, da izkaže, da izpolnjuje pogoje za sodelovanje; in</w:t>
      </w:r>
    </w:p>
    <w:p w14:paraId="068EEB45" w14:textId="77777777" w:rsidR="00AF4264" w:rsidRPr="00C56DAE" w:rsidRDefault="00AF4264" w:rsidP="00AF4264">
      <w:pPr>
        <w:pStyle w:val="ZADEVA"/>
        <w:numPr>
          <w:ilvl w:val="0"/>
          <w:numId w:val="27"/>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33E4711C" w14:textId="77777777" w:rsidR="00AF4264" w:rsidRPr="008976D2" w:rsidRDefault="00AF4264" w:rsidP="00AF4264">
      <w:pPr>
        <w:ind w:left="720"/>
        <w:jc w:val="both"/>
        <w:rPr>
          <w:rFonts w:cs="Arial"/>
        </w:rPr>
      </w:pPr>
    </w:p>
    <w:p w14:paraId="5DD41E1B" w14:textId="77777777" w:rsidR="00AF4264" w:rsidRPr="00C56DAE" w:rsidRDefault="00AF4264" w:rsidP="00AF4264">
      <w:pPr>
        <w:jc w:val="both"/>
        <w:rPr>
          <w:rFonts w:cs="Arial"/>
        </w:rPr>
      </w:pPr>
      <w:r w:rsidRPr="00C56DAE">
        <w:rPr>
          <w:rFonts w:cs="Arial"/>
        </w:rPr>
        <w:t>Gospodarski subjekt mora ESPD izpolniti skrbno in v njem navesti resnične podatke, saj se v nasprotnem primeru šteje, da je podal lažno izjavo, kar je prekršek iz 5. točke prvega odstavka oziroma 1. točke drugega odstavka 112. člena ZJN-3, ki se lahko sankcionira z globo in izločitvijo iz postopkov javnega naročanja za obdobje do največ treh oziroma petih let</w:t>
      </w:r>
      <w:r w:rsidRPr="00D231B5">
        <w:rPr>
          <w:rStyle w:val="Sprotnaopomba-sklic"/>
          <w:rFonts w:cs="Arial"/>
          <w:i w:val="0"/>
          <w:sz w:val="22"/>
        </w:rPr>
        <w:footnoteReference w:id="2"/>
      </w:r>
      <w:r w:rsidRPr="00C56DAE">
        <w:rPr>
          <w:rFonts w:cs="Arial"/>
        </w:rPr>
        <w:t>.</w:t>
      </w:r>
    </w:p>
    <w:p w14:paraId="1AC487CC" w14:textId="77777777" w:rsidR="00AF4264" w:rsidRDefault="00AF4264" w:rsidP="00AF4264">
      <w:pPr>
        <w:jc w:val="both"/>
        <w:rPr>
          <w:rFonts w:cs="Arial"/>
          <w:szCs w:val="20"/>
        </w:rPr>
      </w:pPr>
      <w:r>
        <w:rPr>
          <w:rFonts w:cs="Arial"/>
          <w:szCs w:val="20"/>
        </w:rPr>
        <w:t xml:space="preserve">Navodila za uporabo ESPD so tudi dostopna na spletni strani </w:t>
      </w:r>
      <w:hyperlink r:id="rId12" w:history="1">
        <w:r w:rsidRPr="008976D2">
          <w:rPr>
            <w:rStyle w:val="Hiperpovezava"/>
            <w:rFonts w:cs="Arial"/>
            <w:color w:val="0070C0"/>
            <w:szCs w:val="20"/>
          </w:rPr>
          <w:t>https://ejn.gov.si/sistem/usmeritve-in-navodila/navodila-in-obrazci.html</w:t>
        </w:r>
      </w:hyperlink>
      <w:r>
        <w:rPr>
          <w:rFonts w:cs="Arial"/>
          <w:szCs w:val="20"/>
        </w:rPr>
        <w:t xml:space="preserve">. </w:t>
      </w:r>
    </w:p>
    <w:p w14:paraId="0D01541D" w14:textId="77777777" w:rsidR="00210A1A" w:rsidRPr="004B5095" w:rsidRDefault="00210A1A" w:rsidP="00AF4264">
      <w:pPr>
        <w:pStyle w:val="Odstavekseznama"/>
        <w:tabs>
          <w:tab w:val="left" w:pos="142"/>
        </w:tabs>
        <w:spacing w:line="240" w:lineRule="auto"/>
        <w:ind w:left="357"/>
        <w:rPr>
          <w:rFonts w:cs="Arial"/>
        </w:rPr>
      </w:pPr>
    </w:p>
    <w:sectPr w:rsidR="00210A1A" w:rsidRPr="004B5095" w:rsidSect="00B40EE5">
      <w:footerReference w:type="default" r:id="rId13"/>
      <w:headerReference w:type="first" r:id="rId14"/>
      <w:footerReference w:type="first" r:id="rId15"/>
      <w:pgSz w:w="11906" w:h="16838"/>
      <w:pgMar w:top="1418" w:right="1418" w:bottom="1134" w:left="1418" w:header="709" w:footer="41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0E67BB" w14:textId="77777777" w:rsidR="00025563" w:rsidRDefault="00025563">
      <w:r>
        <w:separator/>
      </w:r>
    </w:p>
  </w:endnote>
  <w:endnote w:type="continuationSeparator" w:id="0">
    <w:p w14:paraId="2F3E64B8" w14:textId="77777777" w:rsidR="00025563" w:rsidRDefault="00025563">
      <w:r>
        <w:continuationSeparator/>
      </w:r>
    </w:p>
  </w:endnote>
  <w:endnote w:type="continuationNotice" w:id="1">
    <w:p w14:paraId="3BA37746" w14:textId="77777777" w:rsidR="00025563" w:rsidRDefault="000255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D95DE9" w14:textId="37CFCD10" w:rsidR="00370866" w:rsidRPr="00EA2AC5" w:rsidRDefault="00370866"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sidR="000B768B">
      <w:rPr>
        <w:rStyle w:val="tevilkastrani"/>
        <w:rFonts w:ascii="Arial" w:hAnsi="Arial" w:cs="Arial"/>
        <w:noProof/>
        <w:sz w:val="20"/>
        <w:szCs w:val="20"/>
      </w:rPr>
      <w:t>11</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sidR="000B768B">
      <w:rPr>
        <w:rStyle w:val="tevilkastrani"/>
        <w:rFonts w:ascii="Arial" w:hAnsi="Arial" w:cs="Arial"/>
        <w:noProof/>
        <w:sz w:val="20"/>
        <w:szCs w:val="20"/>
      </w:rPr>
      <w:t>11</w:t>
    </w:r>
    <w:r w:rsidRPr="00EA2AC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518696AF" w14:textId="77777777" w:rsidTr="00A1445A">
      <w:tc>
        <w:tcPr>
          <w:tcW w:w="4605" w:type="dxa"/>
          <w:shd w:val="clear" w:color="auto" w:fill="auto"/>
        </w:tcPr>
        <w:p w14:paraId="22A7C1C5" w14:textId="515E5427" w:rsidR="005A785E" w:rsidRPr="005A785E" w:rsidRDefault="005A785E" w:rsidP="002618E0">
          <w:pPr>
            <w:rPr>
              <w:noProof/>
            </w:rPr>
          </w:pPr>
        </w:p>
      </w:tc>
      <w:tc>
        <w:tcPr>
          <w:tcW w:w="4605" w:type="dxa"/>
          <w:shd w:val="clear" w:color="auto" w:fill="auto"/>
        </w:tcPr>
        <w:p w14:paraId="18C17A89" w14:textId="5052F70D"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0B768B">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0B768B">
            <w:rPr>
              <w:rStyle w:val="tevilkastrani"/>
              <w:rFonts w:cs="Arial"/>
              <w:noProof/>
            </w:rPr>
            <w:t>11</w:t>
          </w:r>
          <w:r w:rsidRPr="00A1445A">
            <w:rPr>
              <w:rStyle w:val="tevilkastrani"/>
              <w:rFonts w:cs="Arial"/>
            </w:rPr>
            <w:fldChar w:fldCharType="end"/>
          </w:r>
        </w:p>
      </w:tc>
    </w:tr>
  </w:tbl>
  <w:p w14:paraId="334FAB44"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0F6DF7" w14:textId="77777777" w:rsidR="00025563" w:rsidRDefault="00025563">
      <w:r>
        <w:separator/>
      </w:r>
    </w:p>
  </w:footnote>
  <w:footnote w:type="continuationSeparator" w:id="0">
    <w:p w14:paraId="781AC77C" w14:textId="77777777" w:rsidR="00025563" w:rsidRDefault="00025563">
      <w:r>
        <w:continuationSeparator/>
      </w:r>
    </w:p>
  </w:footnote>
  <w:footnote w:type="continuationNotice" w:id="1">
    <w:p w14:paraId="3103648C" w14:textId="77777777" w:rsidR="00025563" w:rsidRDefault="00025563"/>
  </w:footnote>
  <w:footnote w:id="2">
    <w:p w14:paraId="009A5E73" w14:textId="77777777" w:rsidR="00AF4264" w:rsidRPr="008976D2" w:rsidRDefault="00AF4264" w:rsidP="00AF4264">
      <w:pPr>
        <w:pStyle w:val="Sprotnaopomba-besedilo"/>
        <w:jc w:val="both"/>
        <w:rPr>
          <w:rFonts w:cs="Arial"/>
        </w:rPr>
      </w:pPr>
      <w:r w:rsidRPr="0062558D">
        <w:rPr>
          <w:rStyle w:val="Sprotnaopomba-sklic"/>
          <w:rFonts w:cs="Arial"/>
          <w:i w:val="0"/>
          <w:szCs w:val="18"/>
        </w:rPr>
        <w:footnoteRef/>
      </w:r>
      <w:r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7EBC0FB0" w14:textId="77777777" w:rsidTr="00A04B00">
      <w:tc>
        <w:tcPr>
          <w:tcW w:w="4039" w:type="dxa"/>
          <w:tcBorders>
            <w:bottom w:val="single" w:sz="4" w:space="0" w:color="auto"/>
          </w:tcBorders>
          <w:shd w:val="clear" w:color="auto" w:fill="auto"/>
        </w:tcPr>
        <w:p w14:paraId="36B617D9" w14:textId="77777777" w:rsidR="00A04B00" w:rsidRPr="00A04B00" w:rsidRDefault="00A04B00" w:rsidP="00A04B00">
          <w:pPr>
            <w:ind w:right="6"/>
            <w:rPr>
              <w:rFonts w:cs="Arial"/>
              <w:b/>
              <w:color w:val="000000"/>
            </w:rPr>
          </w:pPr>
          <w:r w:rsidRPr="00A04B00">
            <w:rPr>
              <w:rFonts w:cs="Arial"/>
              <w:b/>
              <w:color w:val="000000"/>
            </w:rPr>
            <w:t>Zavod Republike Slovenije</w:t>
          </w:r>
        </w:p>
        <w:p w14:paraId="02BD9F27" w14:textId="77777777" w:rsidR="00A04B00" w:rsidRPr="00A04B00" w:rsidRDefault="00A04B00" w:rsidP="00A04B00">
          <w:pPr>
            <w:ind w:right="6"/>
            <w:rPr>
              <w:rFonts w:cs="Arial"/>
              <w:b/>
              <w:color w:val="000000"/>
            </w:rPr>
          </w:pPr>
          <w:r w:rsidRPr="00A04B00">
            <w:rPr>
              <w:rFonts w:cs="Arial"/>
              <w:b/>
              <w:color w:val="000000"/>
            </w:rPr>
            <w:t>za blagovne rezerve</w:t>
          </w:r>
        </w:p>
        <w:p w14:paraId="3F8F3AF0" w14:textId="77777777" w:rsidR="00C0552D" w:rsidRPr="00A04B00" w:rsidRDefault="00C0552D" w:rsidP="00A04B00">
          <w:pPr>
            <w:ind w:right="6"/>
            <w:rPr>
              <w:rFonts w:cs="Arial"/>
              <w:color w:val="000000"/>
              <w:spacing w:val="-2"/>
            </w:rPr>
          </w:pPr>
        </w:p>
        <w:p w14:paraId="74D4E3A0"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262D6B2F"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502506780" name="Slika 502506780"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370866" w:rsidRPr="00A1445A" w:rsidRDefault="00A04B00"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00370866" w:rsidRPr="00A1445A">
            <w:rPr>
              <w:rFonts w:ascii="Arial" w:hAnsi="Arial" w:cs="Arial"/>
              <w:color w:val="000000"/>
              <w:sz w:val="20"/>
              <w:szCs w:val="20"/>
            </w:rPr>
            <w:t>T:</w:t>
          </w:r>
          <w:r>
            <w:rPr>
              <w:rFonts w:ascii="Arial" w:hAnsi="Arial" w:cs="Arial"/>
              <w:color w:val="000000"/>
              <w:sz w:val="20"/>
              <w:szCs w:val="20"/>
            </w:rPr>
            <w:t xml:space="preserve"> </w:t>
          </w:r>
          <w:r w:rsidR="00370866" w:rsidRPr="00A1445A">
            <w:rPr>
              <w:rFonts w:ascii="Arial" w:hAnsi="Arial" w:cs="Arial"/>
              <w:color w:val="000000"/>
              <w:spacing w:val="-8"/>
              <w:sz w:val="20"/>
              <w:szCs w:val="20"/>
            </w:rPr>
            <w:t>+386 (0) 1 589 73 00</w:t>
          </w:r>
        </w:p>
        <w:p w14:paraId="4DAACB81" w14:textId="77777777" w:rsidR="00370866" w:rsidRPr="00A1445A" w:rsidRDefault="00A04B00"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00370866"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008C701A" w:rsidRPr="00BE6E56">
              <w:rPr>
                <w:rStyle w:val="Hiperpovezava"/>
                <w:rFonts w:ascii="Arial" w:hAnsi="Arial" w:cs="Arial"/>
                <w:sz w:val="20"/>
                <w:szCs w:val="20"/>
              </w:rPr>
              <w:t>info@dbr.si</w:t>
            </w:r>
          </w:hyperlink>
        </w:p>
        <w:p w14:paraId="2C4DF439"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8C701A" w:rsidRPr="00BE6E56">
              <w:rPr>
                <w:rStyle w:val="Hiperpovezava"/>
                <w:rFonts w:cs="Arial"/>
                <w:sz w:val="20"/>
                <w:szCs w:val="20"/>
              </w:rPr>
              <w:t>www.dbr.si</w:t>
            </w:r>
          </w:hyperlink>
        </w:p>
        <w:p w14:paraId="459EF8D0" w14:textId="77777777" w:rsidR="003001C6" w:rsidRPr="00A1445A" w:rsidRDefault="003001C6" w:rsidP="00A04B00">
          <w:pPr>
            <w:tabs>
              <w:tab w:val="left" w:pos="1309"/>
            </w:tabs>
            <w:rPr>
              <w:rFonts w:cs="Arial"/>
              <w:color w:val="000000"/>
              <w:sz w:val="20"/>
              <w:szCs w:val="20"/>
            </w:rPr>
          </w:pPr>
        </w:p>
      </w:tc>
    </w:tr>
    <w:tr w:rsidR="00C0552D" w:rsidRPr="00D20ADE" w14:paraId="01693628" w14:textId="77777777" w:rsidTr="00A04B00">
      <w:tc>
        <w:tcPr>
          <w:tcW w:w="4039" w:type="dxa"/>
          <w:tcBorders>
            <w:top w:val="single" w:sz="4" w:space="0" w:color="auto"/>
          </w:tcBorders>
          <w:shd w:val="clear" w:color="auto" w:fill="auto"/>
        </w:tcPr>
        <w:p w14:paraId="0FB2C1C2" w14:textId="208B4EBF" w:rsidR="00C0552D" w:rsidRPr="00D20ADE" w:rsidRDefault="00D20ADE" w:rsidP="00A1445A">
          <w:pPr>
            <w:ind w:right="6"/>
            <w:jc w:val="both"/>
            <w:rPr>
              <w:rFonts w:cs="Arial"/>
              <w:color w:val="000000"/>
              <w:sz w:val="16"/>
              <w:szCs w:val="16"/>
            </w:rPr>
          </w:pPr>
          <w:r w:rsidRPr="00D20ADE">
            <w:rPr>
              <w:rFonts w:cs="Arial"/>
              <w:color w:val="000000"/>
              <w:sz w:val="16"/>
              <w:szCs w:val="16"/>
            </w:rPr>
            <w:t>ODPRTI POSTOPEK</w:t>
          </w:r>
          <w:r w:rsidR="00BD37EA">
            <w:rPr>
              <w:rFonts w:cs="Arial"/>
              <w:color w:val="000000"/>
              <w:sz w:val="16"/>
              <w:szCs w:val="16"/>
            </w:rPr>
            <w:t xml:space="preserve"> - GRADNJA</w:t>
          </w:r>
        </w:p>
      </w:tc>
      <w:tc>
        <w:tcPr>
          <w:tcW w:w="1418" w:type="dxa"/>
          <w:tcBorders>
            <w:top w:val="single" w:sz="4" w:space="0" w:color="auto"/>
          </w:tcBorders>
          <w:shd w:val="clear" w:color="auto" w:fill="auto"/>
        </w:tcPr>
        <w:p w14:paraId="57BFFBD4" w14:textId="77777777" w:rsidR="00C0552D" w:rsidRPr="00D20ADE" w:rsidRDefault="00C0552D" w:rsidP="00C0552D">
          <w:pPr>
            <w:rPr>
              <w:rFonts w:cs="Arial"/>
              <w:color w:val="000000"/>
              <w:sz w:val="16"/>
              <w:szCs w:val="16"/>
            </w:rPr>
          </w:pPr>
        </w:p>
      </w:tc>
      <w:tc>
        <w:tcPr>
          <w:tcW w:w="3775" w:type="dxa"/>
          <w:tcBorders>
            <w:top w:val="single" w:sz="4" w:space="0" w:color="auto"/>
          </w:tcBorders>
          <w:shd w:val="clear" w:color="auto" w:fill="auto"/>
        </w:tcPr>
        <w:p w14:paraId="7B2CD15F" w14:textId="1E93682B" w:rsidR="00C0552D" w:rsidRPr="00D20ADE" w:rsidRDefault="002232A5" w:rsidP="00AD427F">
          <w:pPr>
            <w:jc w:val="right"/>
            <w:rPr>
              <w:rFonts w:cs="Arial"/>
              <w:sz w:val="16"/>
              <w:szCs w:val="16"/>
            </w:rPr>
          </w:pPr>
          <w:r w:rsidRPr="00D20ADE">
            <w:rPr>
              <w:rFonts w:cs="Arial"/>
              <w:sz w:val="16"/>
              <w:szCs w:val="16"/>
            </w:rPr>
            <w:t xml:space="preserve">OBR – </w:t>
          </w:r>
          <w:r w:rsidR="00085DE3" w:rsidRPr="00D20ADE">
            <w:rPr>
              <w:rFonts w:cs="Arial"/>
              <w:sz w:val="16"/>
              <w:szCs w:val="16"/>
            </w:rPr>
            <w:t>2.0</w:t>
          </w:r>
          <w:r w:rsidR="00AD427F" w:rsidRPr="00D20ADE">
            <w:rPr>
              <w:rFonts w:cs="Arial"/>
              <w:sz w:val="16"/>
              <w:szCs w:val="16"/>
            </w:rPr>
            <w:t>6</w:t>
          </w:r>
        </w:p>
      </w:tc>
    </w:tr>
  </w:tbl>
  <w:p w14:paraId="3C4F4DC2" w14:textId="77777777" w:rsidR="00370866" w:rsidRPr="00FC6CF0" w:rsidRDefault="00370866" w:rsidP="00001218">
    <w:pPr>
      <w:pStyle w:val="Glava"/>
      <w:rPr>
        <w:rFonts w:ascii="Arial" w:hAnsi="Arial" w:cs="Arial"/>
        <w:sz w:val="2"/>
        <w:szCs w:val="2"/>
      </w:rPr>
    </w:pPr>
  </w:p>
  <w:p w14:paraId="4966F247"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427614"/>
    <w:multiLevelType w:val="hybridMultilevel"/>
    <w:tmpl w:val="64C2D4CE"/>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F0657CD"/>
    <w:multiLevelType w:val="hybridMultilevel"/>
    <w:tmpl w:val="56C2ADF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6DF6AFE"/>
    <w:multiLevelType w:val="hybridMultilevel"/>
    <w:tmpl w:val="5546D448"/>
    <w:lvl w:ilvl="0" w:tplc="8BE201AE">
      <w:start w:val="1"/>
      <w:numFmt w:val="bullet"/>
      <w:lvlText w:val=""/>
      <w:lvlJc w:val="left"/>
      <w:pPr>
        <w:ind w:left="720" w:hanging="360"/>
      </w:pPr>
      <w:rPr>
        <w:rFonts w:ascii="Symbol" w:hAnsi="Symbol"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7A8029A"/>
    <w:multiLevelType w:val="hybridMultilevel"/>
    <w:tmpl w:val="DDFCACC8"/>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9" w15:restartNumberingAfterBreak="0">
    <w:nsid w:val="32CF5EE9"/>
    <w:multiLevelType w:val="hybridMultilevel"/>
    <w:tmpl w:val="E30CEED4"/>
    <w:lvl w:ilvl="0" w:tplc="E5105CEC">
      <w:start w:val="1"/>
      <w:numFmt w:val="lowerLetter"/>
      <w:lvlText w:val="%1)"/>
      <w:lvlJc w:val="left"/>
      <w:pPr>
        <w:ind w:left="360" w:hanging="360"/>
      </w:pPr>
      <w:rPr>
        <w:rFonts w:ascii="Arial" w:hAnsi="Arial"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32852F9"/>
    <w:multiLevelType w:val="hybridMultilevel"/>
    <w:tmpl w:val="C2A4813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388369A"/>
    <w:multiLevelType w:val="hybridMultilevel"/>
    <w:tmpl w:val="C8ECB69C"/>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2" w15:restartNumberingAfterBreak="0">
    <w:nsid w:val="35275425"/>
    <w:multiLevelType w:val="hybridMultilevel"/>
    <w:tmpl w:val="B40A565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3" w15:restartNumberingAfterBreak="0">
    <w:nsid w:val="3A97644B"/>
    <w:multiLevelType w:val="hybridMultilevel"/>
    <w:tmpl w:val="FA9E0E6C"/>
    <w:lvl w:ilvl="0" w:tplc="BED21960">
      <w:start w:val="1"/>
      <w:numFmt w:val="bullet"/>
      <w:lvlText w:val=""/>
      <w:lvlJc w:val="left"/>
      <w:pPr>
        <w:ind w:left="1080" w:hanging="360"/>
      </w:pPr>
      <w:rPr>
        <w:rFonts w:ascii="Symbol" w:hAnsi="Symbol" w:hint="default"/>
        <w:color w:val="auto"/>
        <w:sz w:val="22"/>
        <w:szCs w:val="22"/>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402B7A5E"/>
    <w:multiLevelType w:val="hybridMultilevel"/>
    <w:tmpl w:val="9046424A"/>
    <w:lvl w:ilvl="0" w:tplc="7ED6606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5"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105228F"/>
    <w:multiLevelType w:val="hybridMultilevel"/>
    <w:tmpl w:val="DF84777A"/>
    <w:lvl w:ilvl="0" w:tplc="F50C7742">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9" w15:restartNumberingAfterBreak="0">
    <w:nsid w:val="478F04ED"/>
    <w:multiLevelType w:val="hybridMultilevel"/>
    <w:tmpl w:val="38F6999E"/>
    <w:lvl w:ilvl="0" w:tplc="7ED66064">
      <w:start w:val="1"/>
      <w:numFmt w:val="bullet"/>
      <w:lvlText w:val=""/>
      <w:lvlJc w:val="left"/>
      <w:pPr>
        <w:ind w:left="3600" w:hanging="360"/>
      </w:pPr>
      <w:rPr>
        <w:rFonts w:ascii="Symbol" w:hAnsi="Symbol" w:hint="default"/>
      </w:rPr>
    </w:lvl>
    <w:lvl w:ilvl="1" w:tplc="04240003" w:tentative="1">
      <w:start w:val="1"/>
      <w:numFmt w:val="bullet"/>
      <w:lvlText w:val="o"/>
      <w:lvlJc w:val="left"/>
      <w:pPr>
        <w:ind w:left="4320" w:hanging="360"/>
      </w:pPr>
      <w:rPr>
        <w:rFonts w:ascii="Courier New" w:hAnsi="Courier New" w:cs="Courier New" w:hint="default"/>
      </w:rPr>
    </w:lvl>
    <w:lvl w:ilvl="2" w:tplc="04240005" w:tentative="1">
      <w:start w:val="1"/>
      <w:numFmt w:val="bullet"/>
      <w:lvlText w:val=""/>
      <w:lvlJc w:val="left"/>
      <w:pPr>
        <w:ind w:left="5040" w:hanging="360"/>
      </w:pPr>
      <w:rPr>
        <w:rFonts w:ascii="Wingdings" w:hAnsi="Wingdings" w:hint="default"/>
      </w:rPr>
    </w:lvl>
    <w:lvl w:ilvl="3" w:tplc="04240001" w:tentative="1">
      <w:start w:val="1"/>
      <w:numFmt w:val="bullet"/>
      <w:lvlText w:val=""/>
      <w:lvlJc w:val="left"/>
      <w:pPr>
        <w:ind w:left="5760" w:hanging="360"/>
      </w:pPr>
      <w:rPr>
        <w:rFonts w:ascii="Symbol" w:hAnsi="Symbol" w:hint="default"/>
      </w:rPr>
    </w:lvl>
    <w:lvl w:ilvl="4" w:tplc="04240003" w:tentative="1">
      <w:start w:val="1"/>
      <w:numFmt w:val="bullet"/>
      <w:lvlText w:val="o"/>
      <w:lvlJc w:val="left"/>
      <w:pPr>
        <w:ind w:left="6480" w:hanging="360"/>
      </w:pPr>
      <w:rPr>
        <w:rFonts w:ascii="Courier New" w:hAnsi="Courier New" w:cs="Courier New" w:hint="default"/>
      </w:rPr>
    </w:lvl>
    <w:lvl w:ilvl="5" w:tplc="04240005" w:tentative="1">
      <w:start w:val="1"/>
      <w:numFmt w:val="bullet"/>
      <w:lvlText w:val=""/>
      <w:lvlJc w:val="left"/>
      <w:pPr>
        <w:ind w:left="7200" w:hanging="360"/>
      </w:pPr>
      <w:rPr>
        <w:rFonts w:ascii="Wingdings" w:hAnsi="Wingdings" w:hint="default"/>
      </w:rPr>
    </w:lvl>
    <w:lvl w:ilvl="6" w:tplc="04240001" w:tentative="1">
      <w:start w:val="1"/>
      <w:numFmt w:val="bullet"/>
      <w:lvlText w:val=""/>
      <w:lvlJc w:val="left"/>
      <w:pPr>
        <w:ind w:left="7920" w:hanging="360"/>
      </w:pPr>
      <w:rPr>
        <w:rFonts w:ascii="Symbol" w:hAnsi="Symbol" w:hint="default"/>
      </w:rPr>
    </w:lvl>
    <w:lvl w:ilvl="7" w:tplc="04240003" w:tentative="1">
      <w:start w:val="1"/>
      <w:numFmt w:val="bullet"/>
      <w:lvlText w:val="o"/>
      <w:lvlJc w:val="left"/>
      <w:pPr>
        <w:ind w:left="8640" w:hanging="360"/>
      </w:pPr>
      <w:rPr>
        <w:rFonts w:ascii="Courier New" w:hAnsi="Courier New" w:cs="Courier New" w:hint="default"/>
      </w:rPr>
    </w:lvl>
    <w:lvl w:ilvl="8" w:tplc="04240005" w:tentative="1">
      <w:start w:val="1"/>
      <w:numFmt w:val="bullet"/>
      <w:lvlText w:val=""/>
      <w:lvlJc w:val="left"/>
      <w:pPr>
        <w:ind w:left="9360" w:hanging="360"/>
      </w:pPr>
      <w:rPr>
        <w:rFonts w:ascii="Wingdings" w:hAnsi="Wingdings" w:hint="default"/>
      </w:rPr>
    </w:lvl>
  </w:abstractNum>
  <w:abstractNum w:abstractNumId="20"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88E3AFA"/>
    <w:multiLevelType w:val="hybridMultilevel"/>
    <w:tmpl w:val="7316880E"/>
    <w:lvl w:ilvl="0" w:tplc="7ED6606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50E82889"/>
    <w:multiLevelType w:val="hybridMultilevel"/>
    <w:tmpl w:val="0CAC7DFA"/>
    <w:lvl w:ilvl="0" w:tplc="04240017">
      <w:start w:val="1"/>
      <w:numFmt w:val="lowerLetter"/>
      <w:lvlText w:val="%1)"/>
      <w:lvlJc w:val="left"/>
      <w:pPr>
        <w:ind w:left="1077" w:hanging="360"/>
      </w:pPr>
      <w:rPr>
        <w:rFonts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24" w15:restartNumberingAfterBreak="0">
    <w:nsid w:val="554A42FB"/>
    <w:multiLevelType w:val="hybridMultilevel"/>
    <w:tmpl w:val="075A51D0"/>
    <w:lvl w:ilvl="0" w:tplc="198C53A4">
      <w:start w:val="1"/>
      <w:numFmt w:val="bullet"/>
      <w:lvlText w:val=""/>
      <w:lvlJc w:val="left"/>
      <w:pPr>
        <w:ind w:left="717" w:hanging="360"/>
      </w:pPr>
      <w:rPr>
        <w:rFonts w:ascii="Symbol" w:hAnsi="Symbol" w:hint="default"/>
        <w:sz w:val="22"/>
        <w:szCs w:val="22"/>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5" w15:restartNumberingAfterBreak="0">
    <w:nsid w:val="5835300F"/>
    <w:multiLevelType w:val="hybridMultilevel"/>
    <w:tmpl w:val="4C060C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7" w15:restartNumberingAfterBreak="0">
    <w:nsid w:val="5C6308D7"/>
    <w:multiLevelType w:val="hybridMultilevel"/>
    <w:tmpl w:val="9B4672E8"/>
    <w:lvl w:ilvl="0" w:tplc="7ED66064">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8" w15:restartNumberingAfterBreak="0">
    <w:nsid w:val="5E84463C"/>
    <w:multiLevelType w:val="hybridMultilevel"/>
    <w:tmpl w:val="140A2592"/>
    <w:lvl w:ilvl="0" w:tplc="BED21960">
      <w:start w:val="1"/>
      <w:numFmt w:val="bullet"/>
      <w:lvlText w:val=""/>
      <w:lvlJc w:val="left"/>
      <w:pPr>
        <w:ind w:left="720" w:hanging="360"/>
      </w:pPr>
      <w:rPr>
        <w:rFonts w:ascii="Symbol" w:hAnsi="Symbol" w:hint="default"/>
        <w:b/>
        <w:i w:val="0"/>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49028C4"/>
    <w:multiLevelType w:val="hybridMultilevel"/>
    <w:tmpl w:val="2714AB8A"/>
    <w:lvl w:ilvl="0" w:tplc="371C8368">
      <w:start w:val="1"/>
      <w:numFmt w:val="upp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1B745A8"/>
    <w:multiLevelType w:val="hybridMultilevel"/>
    <w:tmpl w:val="97BEC5DA"/>
    <w:lvl w:ilvl="0" w:tplc="384C0DEC">
      <w:numFmt w:val="bullet"/>
      <w:lvlText w:val="-"/>
      <w:lvlJc w:val="left"/>
      <w:pPr>
        <w:ind w:left="1140" w:hanging="360"/>
      </w:pPr>
      <w:rPr>
        <w:rFonts w:ascii="Arial" w:eastAsia="Times New Roman" w:hAnsi="Arial" w:cs="Aria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35" w15:restartNumberingAfterBreak="0">
    <w:nsid w:val="750227B5"/>
    <w:multiLevelType w:val="hybridMultilevel"/>
    <w:tmpl w:val="2F82DEFE"/>
    <w:lvl w:ilvl="0" w:tplc="82324D9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7582469A"/>
    <w:multiLevelType w:val="hybridMultilevel"/>
    <w:tmpl w:val="FA5C2138"/>
    <w:lvl w:ilvl="0" w:tplc="D0666B7E">
      <w:start w:val="1"/>
      <w:numFmt w:val="bullet"/>
      <w:lvlText w:val=""/>
      <w:lvlJc w:val="left"/>
      <w:pPr>
        <w:ind w:left="717" w:hanging="360"/>
      </w:pPr>
      <w:rPr>
        <w:rFonts w:ascii="Symbol" w:hAnsi="Symbol" w:hint="default"/>
        <w:color w:val="auto"/>
        <w:sz w:val="22"/>
        <w:szCs w:val="22"/>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7"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8" w15:restartNumberingAfterBreak="0">
    <w:nsid w:val="7B6815F6"/>
    <w:multiLevelType w:val="hybridMultilevel"/>
    <w:tmpl w:val="327ABE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39302360">
    <w:abstractNumId w:val="16"/>
  </w:num>
  <w:num w:numId="2" w16cid:durableId="222646251">
    <w:abstractNumId w:val="17"/>
  </w:num>
  <w:num w:numId="3" w16cid:durableId="1130324423">
    <w:abstractNumId w:val="4"/>
  </w:num>
  <w:num w:numId="4" w16cid:durableId="2099863637">
    <w:abstractNumId w:val="30"/>
  </w:num>
  <w:num w:numId="5" w16cid:durableId="2049600928">
    <w:abstractNumId w:val="0"/>
  </w:num>
  <w:num w:numId="6" w16cid:durableId="868640404">
    <w:abstractNumId w:val="22"/>
  </w:num>
  <w:num w:numId="7" w16cid:durableId="1522280637">
    <w:abstractNumId w:val="5"/>
  </w:num>
  <w:num w:numId="8" w16cid:durableId="54740231">
    <w:abstractNumId w:val="29"/>
  </w:num>
  <w:num w:numId="9" w16cid:durableId="410277207">
    <w:abstractNumId w:val="15"/>
  </w:num>
  <w:num w:numId="10" w16cid:durableId="779420771">
    <w:abstractNumId w:val="37"/>
  </w:num>
  <w:num w:numId="11" w16cid:durableId="243614277">
    <w:abstractNumId w:val="33"/>
  </w:num>
  <w:num w:numId="12" w16cid:durableId="1762142698">
    <w:abstractNumId w:val="3"/>
  </w:num>
  <w:num w:numId="13" w16cid:durableId="444740118">
    <w:abstractNumId w:val="2"/>
  </w:num>
  <w:num w:numId="14" w16cid:durableId="817575254">
    <w:abstractNumId w:val="18"/>
  </w:num>
  <w:num w:numId="15" w16cid:durableId="1424492615">
    <w:abstractNumId w:val="20"/>
  </w:num>
  <w:num w:numId="16" w16cid:durableId="270355375">
    <w:abstractNumId w:val="26"/>
  </w:num>
  <w:num w:numId="17" w16cid:durableId="1642076373">
    <w:abstractNumId w:val="32"/>
  </w:num>
  <w:num w:numId="18" w16cid:durableId="1459109305">
    <w:abstractNumId w:val="12"/>
  </w:num>
  <w:num w:numId="19" w16cid:durableId="1015349354">
    <w:abstractNumId w:val="13"/>
  </w:num>
  <w:num w:numId="20" w16cid:durableId="1405376021">
    <w:abstractNumId w:val="10"/>
  </w:num>
  <w:num w:numId="21" w16cid:durableId="1744445166">
    <w:abstractNumId w:val="7"/>
  </w:num>
  <w:num w:numId="22" w16cid:durableId="748504893">
    <w:abstractNumId w:val="1"/>
  </w:num>
  <w:num w:numId="23" w16cid:durableId="1957633452">
    <w:abstractNumId w:val="23"/>
  </w:num>
  <w:num w:numId="24" w16cid:durableId="626086070">
    <w:abstractNumId w:val="38"/>
  </w:num>
  <w:num w:numId="25" w16cid:durableId="1537431426">
    <w:abstractNumId w:val="24"/>
  </w:num>
  <w:num w:numId="26" w16cid:durableId="48001400">
    <w:abstractNumId w:val="11"/>
  </w:num>
  <w:num w:numId="27" w16cid:durableId="1017661250">
    <w:abstractNumId w:val="31"/>
  </w:num>
  <w:num w:numId="28" w16cid:durableId="1352955725">
    <w:abstractNumId w:val="6"/>
  </w:num>
  <w:num w:numId="29" w16cid:durableId="363792424">
    <w:abstractNumId w:val="9"/>
  </w:num>
  <w:num w:numId="30" w16cid:durableId="1030256440">
    <w:abstractNumId w:val="14"/>
  </w:num>
  <w:num w:numId="31" w16cid:durableId="2064713627">
    <w:abstractNumId w:val="8"/>
  </w:num>
  <w:num w:numId="32" w16cid:durableId="577714271">
    <w:abstractNumId w:val="36"/>
  </w:num>
  <w:num w:numId="33" w16cid:durableId="1365515833">
    <w:abstractNumId w:val="27"/>
  </w:num>
  <w:num w:numId="34" w16cid:durableId="1571187527">
    <w:abstractNumId w:val="25"/>
  </w:num>
  <w:num w:numId="35" w16cid:durableId="448857225">
    <w:abstractNumId w:val="19"/>
  </w:num>
  <w:num w:numId="36" w16cid:durableId="1325662562">
    <w:abstractNumId w:val="21"/>
  </w:num>
  <w:num w:numId="37" w16cid:durableId="138346759">
    <w:abstractNumId w:val="34"/>
  </w:num>
  <w:num w:numId="38" w16cid:durableId="1554390969">
    <w:abstractNumId w:val="35"/>
  </w:num>
  <w:num w:numId="39" w16cid:durableId="806051189">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5DF"/>
    <w:rsid w:val="000000C5"/>
    <w:rsid w:val="00001218"/>
    <w:rsid w:val="00003C9F"/>
    <w:rsid w:val="00004EAD"/>
    <w:rsid w:val="00005413"/>
    <w:rsid w:val="00010466"/>
    <w:rsid w:val="00013B00"/>
    <w:rsid w:val="00015B5A"/>
    <w:rsid w:val="000205FA"/>
    <w:rsid w:val="00020A4E"/>
    <w:rsid w:val="000239B7"/>
    <w:rsid w:val="00025563"/>
    <w:rsid w:val="000274F8"/>
    <w:rsid w:val="00031628"/>
    <w:rsid w:val="00036A6D"/>
    <w:rsid w:val="00037DA1"/>
    <w:rsid w:val="000412BC"/>
    <w:rsid w:val="000419E4"/>
    <w:rsid w:val="00041CB7"/>
    <w:rsid w:val="00041EB9"/>
    <w:rsid w:val="00042D0E"/>
    <w:rsid w:val="00046CE2"/>
    <w:rsid w:val="0005065F"/>
    <w:rsid w:val="000521E1"/>
    <w:rsid w:val="0005426F"/>
    <w:rsid w:val="000542DB"/>
    <w:rsid w:val="0005549B"/>
    <w:rsid w:val="000576FB"/>
    <w:rsid w:val="0006563A"/>
    <w:rsid w:val="00065F83"/>
    <w:rsid w:val="000729D3"/>
    <w:rsid w:val="000773FD"/>
    <w:rsid w:val="0008336C"/>
    <w:rsid w:val="00084892"/>
    <w:rsid w:val="00085DE3"/>
    <w:rsid w:val="0009024F"/>
    <w:rsid w:val="00096243"/>
    <w:rsid w:val="00096765"/>
    <w:rsid w:val="00096BE4"/>
    <w:rsid w:val="00096C44"/>
    <w:rsid w:val="000A0142"/>
    <w:rsid w:val="000A3CB3"/>
    <w:rsid w:val="000B08F7"/>
    <w:rsid w:val="000B6C55"/>
    <w:rsid w:val="000B768B"/>
    <w:rsid w:val="000C23A5"/>
    <w:rsid w:val="000C4583"/>
    <w:rsid w:val="000D048B"/>
    <w:rsid w:val="000D43CB"/>
    <w:rsid w:val="000D6FAD"/>
    <w:rsid w:val="000D76C2"/>
    <w:rsid w:val="000D7FF5"/>
    <w:rsid w:val="000E1875"/>
    <w:rsid w:val="000E41E1"/>
    <w:rsid w:val="000E7050"/>
    <w:rsid w:val="000F1CB5"/>
    <w:rsid w:val="000F4574"/>
    <w:rsid w:val="000F5A5C"/>
    <w:rsid w:val="0010115C"/>
    <w:rsid w:val="0010148D"/>
    <w:rsid w:val="001017CB"/>
    <w:rsid w:val="00101B68"/>
    <w:rsid w:val="001078F9"/>
    <w:rsid w:val="0011436A"/>
    <w:rsid w:val="00114401"/>
    <w:rsid w:val="0012533E"/>
    <w:rsid w:val="001314C1"/>
    <w:rsid w:val="001352C1"/>
    <w:rsid w:val="0013649C"/>
    <w:rsid w:val="0014021F"/>
    <w:rsid w:val="0014371D"/>
    <w:rsid w:val="00155DC0"/>
    <w:rsid w:val="00166414"/>
    <w:rsid w:val="0017296F"/>
    <w:rsid w:val="00174BEB"/>
    <w:rsid w:val="00174BFE"/>
    <w:rsid w:val="00176223"/>
    <w:rsid w:val="001763DA"/>
    <w:rsid w:val="0017791C"/>
    <w:rsid w:val="00180F34"/>
    <w:rsid w:val="00183318"/>
    <w:rsid w:val="00183F71"/>
    <w:rsid w:val="0018716E"/>
    <w:rsid w:val="00192CF8"/>
    <w:rsid w:val="001940DB"/>
    <w:rsid w:val="00195F3E"/>
    <w:rsid w:val="001973C5"/>
    <w:rsid w:val="001A192F"/>
    <w:rsid w:val="001A7BD0"/>
    <w:rsid w:val="001B5CB0"/>
    <w:rsid w:val="001B5D0D"/>
    <w:rsid w:val="001C3750"/>
    <w:rsid w:val="001D16E0"/>
    <w:rsid w:val="001D1B26"/>
    <w:rsid w:val="001D5773"/>
    <w:rsid w:val="001D694D"/>
    <w:rsid w:val="001D735D"/>
    <w:rsid w:val="001E102E"/>
    <w:rsid w:val="001E4E80"/>
    <w:rsid w:val="001F20FB"/>
    <w:rsid w:val="001F346C"/>
    <w:rsid w:val="001F6F0F"/>
    <w:rsid w:val="0020233B"/>
    <w:rsid w:val="00203EA8"/>
    <w:rsid w:val="002048AC"/>
    <w:rsid w:val="00207327"/>
    <w:rsid w:val="00210A1A"/>
    <w:rsid w:val="00210EC6"/>
    <w:rsid w:val="0021272F"/>
    <w:rsid w:val="002130D3"/>
    <w:rsid w:val="002232A5"/>
    <w:rsid w:val="00223997"/>
    <w:rsid w:val="00227FB0"/>
    <w:rsid w:val="00231CFA"/>
    <w:rsid w:val="00234C48"/>
    <w:rsid w:val="00235E41"/>
    <w:rsid w:val="002375A0"/>
    <w:rsid w:val="00240D2F"/>
    <w:rsid w:val="002413BB"/>
    <w:rsid w:val="00241698"/>
    <w:rsid w:val="002425EE"/>
    <w:rsid w:val="00246870"/>
    <w:rsid w:val="002476C4"/>
    <w:rsid w:val="00251D3F"/>
    <w:rsid w:val="002553D8"/>
    <w:rsid w:val="00260280"/>
    <w:rsid w:val="002618E0"/>
    <w:rsid w:val="002711AE"/>
    <w:rsid w:val="00273761"/>
    <w:rsid w:val="00273F3C"/>
    <w:rsid w:val="00277706"/>
    <w:rsid w:val="00283EE6"/>
    <w:rsid w:val="002846E8"/>
    <w:rsid w:val="00284FA7"/>
    <w:rsid w:val="00285B81"/>
    <w:rsid w:val="002909BF"/>
    <w:rsid w:val="00290DBC"/>
    <w:rsid w:val="00292D79"/>
    <w:rsid w:val="002A0B4E"/>
    <w:rsid w:val="002A5EF6"/>
    <w:rsid w:val="002A6A46"/>
    <w:rsid w:val="002B28E0"/>
    <w:rsid w:val="002B3767"/>
    <w:rsid w:val="002B5136"/>
    <w:rsid w:val="002C2520"/>
    <w:rsid w:val="002C298C"/>
    <w:rsid w:val="002C7CD8"/>
    <w:rsid w:val="002D2442"/>
    <w:rsid w:val="002D3FCB"/>
    <w:rsid w:val="002D430C"/>
    <w:rsid w:val="002D6A3C"/>
    <w:rsid w:val="002E1329"/>
    <w:rsid w:val="002E201F"/>
    <w:rsid w:val="002E2547"/>
    <w:rsid w:val="002E2FD3"/>
    <w:rsid w:val="002E6B63"/>
    <w:rsid w:val="002F0041"/>
    <w:rsid w:val="002F4F69"/>
    <w:rsid w:val="002F68A9"/>
    <w:rsid w:val="003001C6"/>
    <w:rsid w:val="00301033"/>
    <w:rsid w:val="00302129"/>
    <w:rsid w:val="00303AF7"/>
    <w:rsid w:val="00307FA2"/>
    <w:rsid w:val="00315EE6"/>
    <w:rsid w:val="00316255"/>
    <w:rsid w:val="00324FC5"/>
    <w:rsid w:val="00325D8B"/>
    <w:rsid w:val="00326834"/>
    <w:rsid w:val="003330A4"/>
    <w:rsid w:val="00346816"/>
    <w:rsid w:val="0035043A"/>
    <w:rsid w:val="00357542"/>
    <w:rsid w:val="00360E14"/>
    <w:rsid w:val="00367250"/>
    <w:rsid w:val="00370866"/>
    <w:rsid w:val="0037104C"/>
    <w:rsid w:val="0037231D"/>
    <w:rsid w:val="00373998"/>
    <w:rsid w:val="003752BB"/>
    <w:rsid w:val="003858F0"/>
    <w:rsid w:val="003915A0"/>
    <w:rsid w:val="0039218D"/>
    <w:rsid w:val="00394177"/>
    <w:rsid w:val="003946C9"/>
    <w:rsid w:val="00396AB4"/>
    <w:rsid w:val="003A313E"/>
    <w:rsid w:val="003A3D5C"/>
    <w:rsid w:val="003A55A9"/>
    <w:rsid w:val="003B36FC"/>
    <w:rsid w:val="003B4F4D"/>
    <w:rsid w:val="003C0B6A"/>
    <w:rsid w:val="003C485B"/>
    <w:rsid w:val="003D1272"/>
    <w:rsid w:val="003D1ADB"/>
    <w:rsid w:val="003D6181"/>
    <w:rsid w:val="003D6A35"/>
    <w:rsid w:val="003E3C7D"/>
    <w:rsid w:val="003E4CFC"/>
    <w:rsid w:val="003E5C55"/>
    <w:rsid w:val="003E6F4F"/>
    <w:rsid w:val="003F0DE7"/>
    <w:rsid w:val="003F4DE6"/>
    <w:rsid w:val="00406373"/>
    <w:rsid w:val="00407E62"/>
    <w:rsid w:val="00412B3B"/>
    <w:rsid w:val="004135FA"/>
    <w:rsid w:val="00424877"/>
    <w:rsid w:val="004329E9"/>
    <w:rsid w:val="0043532D"/>
    <w:rsid w:val="00436158"/>
    <w:rsid w:val="00436EAC"/>
    <w:rsid w:val="00441852"/>
    <w:rsid w:val="00442452"/>
    <w:rsid w:val="00445049"/>
    <w:rsid w:val="00445FEA"/>
    <w:rsid w:val="00447F5A"/>
    <w:rsid w:val="00450ADE"/>
    <w:rsid w:val="00452086"/>
    <w:rsid w:val="004527D6"/>
    <w:rsid w:val="00455EB9"/>
    <w:rsid w:val="00456D1B"/>
    <w:rsid w:val="004571A7"/>
    <w:rsid w:val="0046794C"/>
    <w:rsid w:val="004720C5"/>
    <w:rsid w:val="004739C8"/>
    <w:rsid w:val="0047643E"/>
    <w:rsid w:val="0047705A"/>
    <w:rsid w:val="004801D0"/>
    <w:rsid w:val="00485947"/>
    <w:rsid w:val="004868E2"/>
    <w:rsid w:val="00487556"/>
    <w:rsid w:val="00487C40"/>
    <w:rsid w:val="00490A2B"/>
    <w:rsid w:val="00494CEC"/>
    <w:rsid w:val="004A0508"/>
    <w:rsid w:val="004A4300"/>
    <w:rsid w:val="004A536F"/>
    <w:rsid w:val="004A5C72"/>
    <w:rsid w:val="004A7248"/>
    <w:rsid w:val="004B065E"/>
    <w:rsid w:val="004B5095"/>
    <w:rsid w:val="004C1CA3"/>
    <w:rsid w:val="004C24ED"/>
    <w:rsid w:val="004C5B23"/>
    <w:rsid w:val="004C6E1C"/>
    <w:rsid w:val="004D3295"/>
    <w:rsid w:val="004D6B75"/>
    <w:rsid w:val="004F04B1"/>
    <w:rsid w:val="004F494F"/>
    <w:rsid w:val="004F7C1C"/>
    <w:rsid w:val="00501E60"/>
    <w:rsid w:val="00506478"/>
    <w:rsid w:val="005079C2"/>
    <w:rsid w:val="00512137"/>
    <w:rsid w:val="0051745B"/>
    <w:rsid w:val="00517CD2"/>
    <w:rsid w:val="00525387"/>
    <w:rsid w:val="005254E1"/>
    <w:rsid w:val="005255EB"/>
    <w:rsid w:val="00527213"/>
    <w:rsid w:val="005316C0"/>
    <w:rsid w:val="00537622"/>
    <w:rsid w:val="005401AA"/>
    <w:rsid w:val="0054713F"/>
    <w:rsid w:val="00551477"/>
    <w:rsid w:val="00552B64"/>
    <w:rsid w:val="00552F98"/>
    <w:rsid w:val="00553406"/>
    <w:rsid w:val="005608A6"/>
    <w:rsid w:val="00562C47"/>
    <w:rsid w:val="0056499C"/>
    <w:rsid w:val="005724B4"/>
    <w:rsid w:val="005739FE"/>
    <w:rsid w:val="005753D9"/>
    <w:rsid w:val="0058167C"/>
    <w:rsid w:val="00581DD9"/>
    <w:rsid w:val="0058399F"/>
    <w:rsid w:val="00593DA1"/>
    <w:rsid w:val="00595AD5"/>
    <w:rsid w:val="005966A4"/>
    <w:rsid w:val="005A785E"/>
    <w:rsid w:val="005B253B"/>
    <w:rsid w:val="005B3910"/>
    <w:rsid w:val="005C0B30"/>
    <w:rsid w:val="005C4C41"/>
    <w:rsid w:val="005C71B5"/>
    <w:rsid w:val="005C772E"/>
    <w:rsid w:val="005C7E8F"/>
    <w:rsid w:val="005D7E01"/>
    <w:rsid w:val="005E5A13"/>
    <w:rsid w:val="005F1763"/>
    <w:rsid w:val="005F18A6"/>
    <w:rsid w:val="005F638A"/>
    <w:rsid w:val="005F7408"/>
    <w:rsid w:val="005F751D"/>
    <w:rsid w:val="005F7D36"/>
    <w:rsid w:val="0060073B"/>
    <w:rsid w:val="006011FA"/>
    <w:rsid w:val="00610036"/>
    <w:rsid w:val="00610EF3"/>
    <w:rsid w:val="006110C9"/>
    <w:rsid w:val="0061133D"/>
    <w:rsid w:val="00612663"/>
    <w:rsid w:val="006163B7"/>
    <w:rsid w:val="006179DA"/>
    <w:rsid w:val="006315C1"/>
    <w:rsid w:val="00631F8A"/>
    <w:rsid w:val="0065152F"/>
    <w:rsid w:val="00655914"/>
    <w:rsid w:val="00657C07"/>
    <w:rsid w:val="00660FBC"/>
    <w:rsid w:val="00662042"/>
    <w:rsid w:val="00662B06"/>
    <w:rsid w:val="00662D8F"/>
    <w:rsid w:val="0066332D"/>
    <w:rsid w:val="00670A28"/>
    <w:rsid w:val="00670D1D"/>
    <w:rsid w:val="0067395F"/>
    <w:rsid w:val="00674BE5"/>
    <w:rsid w:val="00675F4A"/>
    <w:rsid w:val="006816C0"/>
    <w:rsid w:val="00681CD8"/>
    <w:rsid w:val="006833D7"/>
    <w:rsid w:val="00684AAA"/>
    <w:rsid w:val="006A35B5"/>
    <w:rsid w:val="006A3C13"/>
    <w:rsid w:val="006B5ACC"/>
    <w:rsid w:val="006B5E46"/>
    <w:rsid w:val="006C15B8"/>
    <w:rsid w:val="006C1FA9"/>
    <w:rsid w:val="006D1220"/>
    <w:rsid w:val="006D1619"/>
    <w:rsid w:val="006D349E"/>
    <w:rsid w:val="006D44F7"/>
    <w:rsid w:val="006D59F7"/>
    <w:rsid w:val="006D72B6"/>
    <w:rsid w:val="006E222D"/>
    <w:rsid w:val="006E31E0"/>
    <w:rsid w:val="006E377F"/>
    <w:rsid w:val="006E41C8"/>
    <w:rsid w:val="006E5CFF"/>
    <w:rsid w:val="006F44F5"/>
    <w:rsid w:val="006F4EB7"/>
    <w:rsid w:val="006F6769"/>
    <w:rsid w:val="006F758E"/>
    <w:rsid w:val="007023A3"/>
    <w:rsid w:val="007033C0"/>
    <w:rsid w:val="00706E2E"/>
    <w:rsid w:val="00722803"/>
    <w:rsid w:val="0072470A"/>
    <w:rsid w:val="007266C4"/>
    <w:rsid w:val="00734591"/>
    <w:rsid w:val="007345D8"/>
    <w:rsid w:val="007355C8"/>
    <w:rsid w:val="00741DF3"/>
    <w:rsid w:val="00743912"/>
    <w:rsid w:val="00753E27"/>
    <w:rsid w:val="00764F24"/>
    <w:rsid w:val="00766C5A"/>
    <w:rsid w:val="00767A5A"/>
    <w:rsid w:val="007705C7"/>
    <w:rsid w:val="00770A5E"/>
    <w:rsid w:val="00772F1B"/>
    <w:rsid w:val="00774D15"/>
    <w:rsid w:val="007756E8"/>
    <w:rsid w:val="0077632A"/>
    <w:rsid w:val="00777105"/>
    <w:rsid w:val="00780396"/>
    <w:rsid w:val="00781A06"/>
    <w:rsid w:val="0078319E"/>
    <w:rsid w:val="00783525"/>
    <w:rsid w:val="00784A9F"/>
    <w:rsid w:val="00785ADB"/>
    <w:rsid w:val="0078798E"/>
    <w:rsid w:val="00791C2A"/>
    <w:rsid w:val="00793BBC"/>
    <w:rsid w:val="00796CCE"/>
    <w:rsid w:val="007A149D"/>
    <w:rsid w:val="007A499F"/>
    <w:rsid w:val="007A5315"/>
    <w:rsid w:val="007B1BA5"/>
    <w:rsid w:val="007C2BB5"/>
    <w:rsid w:val="007D302C"/>
    <w:rsid w:val="007D4174"/>
    <w:rsid w:val="007D4459"/>
    <w:rsid w:val="007D6A2A"/>
    <w:rsid w:val="007E0866"/>
    <w:rsid w:val="007E31E3"/>
    <w:rsid w:val="007E559B"/>
    <w:rsid w:val="007F34C7"/>
    <w:rsid w:val="007F3757"/>
    <w:rsid w:val="007F4730"/>
    <w:rsid w:val="007F4AC2"/>
    <w:rsid w:val="007F6C3E"/>
    <w:rsid w:val="007F6D47"/>
    <w:rsid w:val="007F6E85"/>
    <w:rsid w:val="00801914"/>
    <w:rsid w:val="008031C8"/>
    <w:rsid w:val="00806B48"/>
    <w:rsid w:val="008145C9"/>
    <w:rsid w:val="008155E7"/>
    <w:rsid w:val="0081699F"/>
    <w:rsid w:val="008220CB"/>
    <w:rsid w:val="00824D1D"/>
    <w:rsid w:val="0082553A"/>
    <w:rsid w:val="00833AC6"/>
    <w:rsid w:val="00833D5E"/>
    <w:rsid w:val="0083445A"/>
    <w:rsid w:val="0084082F"/>
    <w:rsid w:val="008419CA"/>
    <w:rsid w:val="00843739"/>
    <w:rsid w:val="0084466C"/>
    <w:rsid w:val="00847017"/>
    <w:rsid w:val="00853DF7"/>
    <w:rsid w:val="00854C9A"/>
    <w:rsid w:val="00865CCF"/>
    <w:rsid w:val="00875E43"/>
    <w:rsid w:val="00882006"/>
    <w:rsid w:val="00893EDB"/>
    <w:rsid w:val="0089558F"/>
    <w:rsid w:val="00895F3B"/>
    <w:rsid w:val="008A3B3B"/>
    <w:rsid w:val="008A757F"/>
    <w:rsid w:val="008A7FFD"/>
    <w:rsid w:val="008B25C9"/>
    <w:rsid w:val="008B78F7"/>
    <w:rsid w:val="008C0CC8"/>
    <w:rsid w:val="008C2AC2"/>
    <w:rsid w:val="008C3485"/>
    <w:rsid w:val="008C678D"/>
    <w:rsid w:val="008C701A"/>
    <w:rsid w:val="008C7029"/>
    <w:rsid w:val="008D1FE2"/>
    <w:rsid w:val="008D6DCE"/>
    <w:rsid w:val="008E0345"/>
    <w:rsid w:val="008E224C"/>
    <w:rsid w:val="008E5FEC"/>
    <w:rsid w:val="008E64FA"/>
    <w:rsid w:val="008E7FF1"/>
    <w:rsid w:val="008F150F"/>
    <w:rsid w:val="008F2DEE"/>
    <w:rsid w:val="008F3E2F"/>
    <w:rsid w:val="00900E0F"/>
    <w:rsid w:val="009013DC"/>
    <w:rsid w:val="00903C74"/>
    <w:rsid w:val="00904A45"/>
    <w:rsid w:val="009131CD"/>
    <w:rsid w:val="00913CF8"/>
    <w:rsid w:val="00914487"/>
    <w:rsid w:val="00916EBB"/>
    <w:rsid w:val="00932EF2"/>
    <w:rsid w:val="00933473"/>
    <w:rsid w:val="00935AC8"/>
    <w:rsid w:val="00936FA1"/>
    <w:rsid w:val="00937634"/>
    <w:rsid w:val="009410F7"/>
    <w:rsid w:val="00945B2B"/>
    <w:rsid w:val="00946104"/>
    <w:rsid w:val="00946E4B"/>
    <w:rsid w:val="009514DD"/>
    <w:rsid w:val="0095198A"/>
    <w:rsid w:val="00952BCC"/>
    <w:rsid w:val="00953938"/>
    <w:rsid w:val="009541B4"/>
    <w:rsid w:val="00956DD4"/>
    <w:rsid w:val="00964AAA"/>
    <w:rsid w:val="00965967"/>
    <w:rsid w:val="00965BB4"/>
    <w:rsid w:val="009716E2"/>
    <w:rsid w:val="00973465"/>
    <w:rsid w:val="0098401B"/>
    <w:rsid w:val="00986964"/>
    <w:rsid w:val="00991F05"/>
    <w:rsid w:val="009962A9"/>
    <w:rsid w:val="009A46DA"/>
    <w:rsid w:val="009A48AD"/>
    <w:rsid w:val="009B0687"/>
    <w:rsid w:val="009B0FC7"/>
    <w:rsid w:val="009B2E2C"/>
    <w:rsid w:val="009B35D1"/>
    <w:rsid w:val="009B4B00"/>
    <w:rsid w:val="009B70DE"/>
    <w:rsid w:val="009B7404"/>
    <w:rsid w:val="009C19C5"/>
    <w:rsid w:val="009C29C7"/>
    <w:rsid w:val="009C5AA6"/>
    <w:rsid w:val="009C6284"/>
    <w:rsid w:val="009D132C"/>
    <w:rsid w:val="009D17BC"/>
    <w:rsid w:val="009D21DD"/>
    <w:rsid w:val="009D40B0"/>
    <w:rsid w:val="009D6C16"/>
    <w:rsid w:val="009E053F"/>
    <w:rsid w:val="009E2ED4"/>
    <w:rsid w:val="009E3E28"/>
    <w:rsid w:val="009F0952"/>
    <w:rsid w:val="009F27B3"/>
    <w:rsid w:val="009F2A69"/>
    <w:rsid w:val="009F39B3"/>
    <w:rsid w:val="009F600A"/>
    <w:rsid w:val="009F7784"/>
    <w:rsid w:val="00A02717"/>
    <w:rsid w:val="00A0335F"/>
    <w:rsid w:val="00A03363"/>
    <w:rsid w:val="00A04B00"/>
    <w:rsid w:val="00A061FF"/>
    <w:rsid w:val="00A13A5C"/>
    <w:rsid w:val="00A1445A"/>
    <w:rsid w:val="00A154E8"/>
    <w:rsid w:val="00A15F24"/>
    <w:rsid w:val="00A22650"/>
    <w:rsid w:val="00A3063E"/>
    <w:rsid w:val="00A33527"/>
    <w:rsid w:val="00A33BE0"/>
    <w:rsid w:val="00A36CE2"/>
    <w:rsid w:val="00A37A26"/>
    <w:rsid w:val="00A504B3"/>
    <w:rsid w:val="00A513BD"/>
    <w:rsid w:val="00A515E0"/>
    <w:rsid w:val="00A52840"/>
    <w:rsid w:val="00A54505"/>
    <w:rsid w:val="00A57325"/>
    <w:rsid w:val="00A675BF"/>
    <w:rsid w:val="00A70496"/>
    <w:rsid w:val="00A72B5B"/>
    <w:rsid w:val="00A72E16"/>
    <w:rsid w:val="00A75802"/>
    <w:rsid w:val="00A83E62"/>
    <w:rsid w:val="00A92149"/>
    <w:rsid w:val="00AA21EE"/>
    <w:rsid w:val="00AA2F1C"/>
    <w:rsid w:val="00AB1522"/>
    <w:rsid w:val="00AB29BE"/>
    <w:rsid w:val="00AB3346"/>
    <w:rsid w:val="00AB4674"/>
    <w:rsid w:val="00AB4772"/>
    <w:rsid w:val="00AC24E7"/>
    <w:rsid w:val="00AC2AA3"/>
    <w:rsid w:val="00AC4F8F"/>
    <w:rsid w:val="00AC72E5"/>
    <w:rsid w:val="00AD3618"/>
    <w:rsid w:val="00AD427F"/>
    <w:rsid w:val="00AE3A7A"/>
    <w:rsid w:val="00AE7C26"/>
    <w:rsid w:val="00AF0AD6"/>
    <w:rsid w:val="00AF2771"/>
    <w:rsid w:val="00AF4264"/>
    <w:rsid w:val="00AF4CD9"/>
    <w:rsid w:val="00AF7809"/>
    <w:rsid w:val="00B00322"/>
    <w:rsid w:val="00B00DD3"/>
    <w:rsid w:val="00B021F9"/>
    <w:rsid w:val="00B064DA"/>
    <w:rsid w:val="00B0671A"/>
    <w:rsid w:val="00B16F2C"/>
    <w:rsid w:val="00B20079"/>
    <w:rsid w:val="00B200E4"/>
    <w:rsid w:val="00B24FBA"/>
    <w:rsid w:val="00B26132"/>
    <w:rsid w:val="00B2757C"/>
    <w:rsid w:val="00B30B11"/>
    <w:rsid w:val="00B32A8A"/>
    <w:rsid w:val="00B35CC2"/>
    <w:rsid w:val="00B40D42"/>
    <w:rsid w:val="00B40EE5"/>
    <w:rsid w:val="00B4256F"/>
    <w:rsid w:val="00B528B4"/>
    <w:rsid w:val="00B52BF2"/>
    <w:rsid w:val="00B5369B"/>
    <w:rsid w:val="00B538F5"/>
    <w:rsid w:val="00B53D54"/>
    <w:rsid w:val="00B55E1B"/>
    <w:rsid w:val="00B60893"/>
    <w:rsid w:val="00B645D9"/>
    <w:rsid w:val="00B661E3"/>
    <w:rsid w:val="00B7429B"/>
    <w:rsid w:val="00B753E1"/>
    <w:rsid w:val="00B75AFC"/>
    <w:rsid w:val="00B77C44"/>
    <w:rsid w:val="00B834AA"/>
    <w:rsid w:val="00B85E69"/>
    <w:rsid w:val="00B86392"/>
    <w:rsid w:val="00B90102"/>
    <w:rsid w:val="00B9309E"/>
    <w:rsid w:val="00B930C3"/>
    <w:rsid w:val="00B9665A"/>
    <w:rsid w:val="00BA2C4A"/>
    <w:rsid w:val="00BA4902"/>
    <w:rsid w:val="00BA4AA0"/>
    <w:rsid w:val="00BB2E5F"/>
    <w:rsid w:val="00BB3939"/>
    <w:rsid w:val="00BC00ED"/>
    <w:rsid w:val="00BC2412"/>
    <w:rsid w:val="00BC29DD"/>
    <w:rsid w:val="00BC3A5F"/>
    <w:rsid w:val="00BD0103"/>
    <w:rsid w:val="00BD37EA"/>
    <w:rsid w:val="00BD4AEF"/>
    <w:rsid w:val="00BE50C8"/>
    <w:rsid w:val="00BE655C"/>
    <w:rsid w:val="00BE6AEE"/>
    <w:rsid w:val="00BE7AAF"/>
    <w:rsid w:val="00BF3699"/>
    <w:rsid w:val="00BF48E9"/>
    <w:rsid w:val="00BF4E47"/>
    <w:rsid w:val="00BF5FC9"/>
    <w:rsid w:val="00BF78A7"/>
    <w:rsid w:val="00C00F46"/>
    <w:rsid w:val="00C03307"/>
    <w:rsid w:val="00C03C9F"/>
    <w:rsid w:val="00C052DE"/>
    <w:rsid w:val="00C0552D"/>
    <w:rsid w:val="00C0604D"/>
    <w:rsid w:val="00C06BC8"/>
    <w:rsid w:val="00C11306"/>
    <w:rsid w:val="00C124CB"/>
    <w:rsid w:val="00C13E14"/>
    <w:rsid w:val="00C14EA1"/>
    <w:rsid w:val="00C15665"/>
    <w:rsid w:val="00C16A39"/>
    <w:rsid w:val="00C21EEF"/>
    <w:rsid w:val="00C2689D"/>
    <w:rsid w:val="00C33908"/>
    <w:rsid w:val="00C3655E"/>
    <w:rsid w:val="00C376AA"/>
    <w:rsid w:val="00C468BF"/>
    <w:rsid w:val="00C501A0"/>
    <w:rsid w:val="00C565DD"/>
    <w:rsid w:val="00C64A4A"/>
    <w:rsid w:val="00C64A95"/>
    <w:rsid w:val="00C6724F"/>
    <w:rsid w:val="00C67B1F"/>
    <w:rsid w:val="00C746D7"/>
    <w:rsid w:val="00C76D66"/>
    <w:rsid w:val="00C80055"/>
    <w:rsid w:val="00C81211"/>
    <w:rsid w:val="00C82B34"/>
    <w:rsid w:val="00C9531D"/>
    <w:rsid w:val="00C97729"/>
    <w:rsid w:val="00C97BC7"/>
    <w:rsid w:val="00CA6711"/>
    <w:rsid w:val="00CB008E"/>
    <w:rsid w:val="00CB0388"/>
    <w:rsid w:val="00CB0D95"/>
    <w:rsid w:val="00CC3BAF"/>
    <w:rsid w:val="00CC58ED"/>
    <w:rsid w:val="00CC7275"/>
    <w:rsid w:val="00CD296E"/>
    <w:rsid w:val="00CD5C62"/>
    <w:rsid w:val="00CD61B2"/>
    <w:rsid w:val="00CD652A"/>
    <w:rsid w:val="00CD7808"/>
    <w:rsid w:val="00CE3180"/>
    <w:rsid w:val="00CE76AD"/>
    <w:rsid w:val="00CF0206"/>
    <w:rsid w:val="00CF12FC"/>
    <w:rsid w:val="00CF151F"/>
    <w:rsid w:val="00CF26D5"/>
    <w:rsid w:val="00CF2AB2"/>
    <w:rsid w:val="00CF5CF1"/>
    <w:rsid w:val="00D05C1E"/>
    <w:rsid w:val="00D06278"/>
    <w:rsid w:val="00D1547E"/>
    <w:rsid w:val="00D1717C"/>
    <w:rsid w:val="00D20ADE"/>
    <w:rsid w:val="00D232FA"/>
    <w:rsid w:val="00D2343D"/>
    <w:rsid w:val="00D278D4"/>
    <w:rsid w:val="00D30502"/>
    <w:rsid w:val="00D32D07"/>
    <w:rsid w:val="00D4345D"/>
    <w:rsid w:val="00D44E9B"/>
    <w:rsid w:val="00D46A2E"/>
    <w:rsid w:val="00D50CAC"/>
    <w:rsid w:val="00D579F3"/>
    <w:rsid w:val="00D61043"/>
    <w:rsid w:val="00D62DDF"/>
    <w:rsid w:val="00D6337D"/>
    <w:rsid w:val="00D647BF"/>
    <w:rsid w:val="00D64A7D"/>
    <w:rsid w:val="00D707B4"/>
    <w:rsid w:val="00D7155D"/>
    <w:rsid w:val="00D7309B"/>
    <w:rsid w:val="00D77C8B"/>
    <w:rsid w:val="00D81449"/>
    <w:rsid w:val="00D81A05"/>
    <w:rsid w:val="00D8275B"/>
    <w:rsid w:val="00D83E17"/>
    <w:rsid w:val="00D84490"/>
    <w:rsid w:val="00D87E0D"/>
    <w:rsid w:val="00D90D4C"/>
    <w:rsid w:val="00D911C8"/>
    <w:rsid w:val="00D92C6A"/>
    <w:rsid w:val="00DA0743"/>
    <w:rsid w:val="00DA0B86"/>
    <w:rsid w:val="00DA5EC8"/>
    <w:rsid w:val="00DA7516"/>
    <w:rsid w:val="00DA7BB9"/>
    <w:rsid w:val="00DB38C6"/>
    <w:rsid w:val="00DB3E61"/>
    <w:rsid w:val="00DB51DE"/>
    <w:rsid w:val="00DC0402"/>
    <w:rsid w:val="00DC2E6B"/>
    <w:rsid w:val="00DC374C"/>
    <w:rsid w:val="00DD0E09"/>
    <w:rsid w:val="00DD3ABA"/>
    <w:rsid w:val="00DD3E31"/>
    <w:rsid w:val="00DE5D9E"/>
    <w:rsid w:val="00DF116B"/>
    <w:rsid w:val="00DF3D50"/>
    <w:rsid w:val="00DF5865"/>
    <w:rsid w:val="00E029F3"/>
    <w:rsid w:val="00E02C2C"/>
    <w:rsid w:val="00E0340C"/>
    <w:rsid w:val="00E07497"/>
    <w:rsid w:val="00E141B1"/>
    <w:rsid w:val="00E201BB"/>
    <w:rsid w:val="00E27BCB"/>
    <w:rsid w:val="00E32883"/>
    <w:rsid w:val="00E3300C"/>
    <w:rsid w:val="00E33B36"/>
    <w:rsid w:val="00E33EB7"/>
    <w:rsid w:val="00E35E3C"/>
    <w:rsid w:val="00E43C3D"/>
    <w:rsid w:val="00E45EF1"/>
    <w:rsid w:val="00E550C0"/>
    <w:rsid w:val="00E61921"/>
    <w:rsid w:val="00E6720A"/>
    <w:rsid w:val="00E676C3"/>
    <w:rsid w:val="00E74752"/>
    <w:rsid w:val="00E749F2"/>
    <w:rsid w:val="00E850BB"/>
    <w:rsid w:val="00E87CF8"/>
    <w:rsid w:val="00E932C8"/>
    <w:rsid w:val="00E9450C"/>
    <w:rsid w:val="00E95B73"/>
    <w:rsid w:val="00E9600A"/>
    <w:rsid w:val="00E96BB4"/>
    <w:rsid w:val="00EA0F82"/>
    <w:rsid w:val="00EA1719"/>
    <w:rsid w:val="00EA24BB"/>
    <w:rsid w:val="00EA2AC5"/>
    <w:rsid w:val="00EA3C34"/>
    <w:rsid w:val="00EA443B"/>
    <w:rsid w:val="00EA73E2"/>
    <w:rsid w:val="00EA7B9C"/>
    <w:rsid w:val="00EB0309"/>
    <w:rsid w:val="00EB0DA9"/>
    <w:rsid w:val="00EC352A"/>
    <w:rsid w:val="00EC4ADC"/>
    <w:rsid w:val="00ED1B02"/>
    <w:rsid w:val="00ED1C22"/>
    <w:rsid w:val="00EE7F32"/>
    <w:rsid w:val="00EF0493"/>
    <w:rsid w:val="00EF1787"/>
    <w:rsid w:val="00EF18FD"/>
    <w:rsid w:val="00EF58C3"/>
    <w:rsid w:val="00EF7B23"/>
    <w:rsid w:val="00F02328"/>
    <w:rsid w:val="00F0300D"/>
    <w:rsid w:val="00F0401D"/>
    <w:rsid w:val="00F04C3E"/>
    <w:rsid w:val="00F069C4"/>
    <w:rsid w:val="00F13757"/>
    <w:rsid w:val="00F1607B"/>
    <w:rsid w:val="00F21B47"/>
    <w:rsid w:val="00F267C9"/>
    <w:rsid w:val="00F268D6"/>
    <w:rsid w:val="00F27435"/>
    <w:rsid w:val="00F27FEA"/>
    <w:rsid w:val="00F31AC8"/>
    <w:rsid w:val="00F375BF"/>
    <w:rsid w:val="00F37C80"/>
    <w:rsid w:val="00F41606"/>
    <w:rsid w:val="00F422C9"/>
    <w:rsid w:val="00F42EA0"/>
    <w:rsid w:val="00F44DB5"/>
    <w:rsid w:val="00F51D16"/>
    <w:rsid w:val="00F51F53"/>
    <w:rsid w:val="00F52A52"/>
    <w:rsid w:val="00F5319B"/>
    <w:rsid w:val="00F55167"/>
    <w:rsid w:val="00F60526"/>
    <w:rsid w:val="00F62792"/>
    <w:rsid w:val="00F65355"/>
    <w:rsid w:val="00F70BB8"/>
    <w:rsid w:val="00F71C13"/>
    <w:rsid w:val="00F724BD"/>
    <w:rsid w:val="00F7307C"/>
    <w:rsid w:val="00F738BF"/>
    <w:rsid w:val="00F758D0"/>
    <w:rsid w:val="00F84473"/>
    <w:rsid w:val="00F925DF"/>
    <w:rsid w:val="00F92D1D"/>
    <w:rsid w:val="00F94B26"/>
    <w:rsid w:val="00F9564A"/>
    <w:rsid w:val="00F975BB"/>
    <w:rsid w:val="00FA04ED"/>
    <w:rsid w:val="00FA1E8A"/>
    <w:rsid w:val="00FA340B"/>
    <w:rsid w:val="00FA493D"/>
    <w:rsid w:val="00FB174F"/>
    <w:rsid w:val="00FB4D34"/>
    <w:rsid w:val="00FC2645"/>
    <w:rsid w:val="00FC38CB"/>
    <w:rsid w:val="00FC4EB7"/>
    <w:rsid w:val="00FC6CF0"/>
    <w:rsid w:val="00FD2793"/>
    <w:rsid w:val="00FD6770"/>
    <w:rsid w:val="00FE34E9"/>
    <w:rsid w:val="00FE4752"/>
    <w:rsid w:val="00FE6A48"/>
    <w:rsid w:val="00FF1B9E"/>
    <w:rsid w:val="00FF1C9D"/>
    <w:rsid w:val="011B41F1"/>
    <w:rsid w:val="016F7B68"/>
    <w:rsid w:val="01925EF2"/>
    <w:rsid w:val="04B0D757"/>
    <w:rsid w:val="064CA7B8"/>
    <w:rsid w:val="06AF05C7"/>
    <w:rsid w:val="07E87819"/>
    <w:rsid w:val="0B2018DB"/>
    <w:rsid w:val="0DE45F7A"/>
    <w:rsid w:val="12808AAF"/>
    <w:rsid w:val="12C4BA42"/>
    <w:rsid w:val="13DA7A46"/>
    <w:rsid w:val="14C0EEE6"/>
    <w:rsid w:val="18BF4DF5"/>
    <w:rsid w:val="18C073BE"/>
    <w:rsid w:val="201AB927"/>
    <w:rsid w:val="21920CE7"/>
    <w:rsid w:val="21E2125E"/>
    <w:rsid w:val="22E6DCA4"/>
    <w:rsid w:val="2C6BF2C8"/>
    <w:rsid w:val="2C70857B"/>
    <w:rsid w:val="2D9CFD7A"/>
    <w:rsid w:val="31EA85A6"/>
    <w:rsid w:val="347B9760"/>
    <w:rsid w:val="34E4027A"/>
    <w:rsid w:val="3A28BDAB"/>
    <w:rsid w:val="3DE50A9B"/>
    <w:rsid w:val="3EC7287C"/>
    <w:rsid w:val="3FAEF533"/>
    <w:rsid w:val="3FC6378D"/>
    <w:rsid w:val="417E8BAD"/>
    <w:rsid w:val="423478B7"/>
    <w:rsid w:val="4291A55A"/>
    <w:rsid w:val="46357911"/>
    <w:rsid w:val="4B9F6AA2"/>
    <w:rsid w:val="4DAB3A6E"/>
    <w:rsid w:val="4DC95DC5"/>
    <w:rsid w:val="4F385EFB"/>
    <w:rsid w:val="513ABCAD"/>
    <w:rsid w:val="524AD8C8"/>
    <w:rsid w:val="53EE96AF"/>
    <w:rsid w:val="54ADFD89"/>
    <w:rsid w:val="5540DC9A"/>
    <w:rsid w:val="5B1493ED"/>
    <w:rsid w:val="5D364002"/>
    <w:rsid w:val="63B03E7B"/>
    <w:rsid w:val="6404BA79"/>
    <w:rsid w:val="640815DB"/>
    <w:rsid w:val="64AEF2F6"/>
    <w:rsid w:val="65A08ADA"/>
    <w:rsid w:val="661B9AC6"/>
    <w:rsid w:val="67406626"/>
    <w:rsid w:val="67D16F94"/>
    <w:rsid w:val="6A0F7B83"/>
    <w:rsid w:val="6BA55714"/>
    <w:rsid w:val="6BAB4BE4"/>
    <w:rsid w:val="6BBE43D5"/>
    <w:rsid w:val="6C5F0F1B"/>
    <w:rsid w:val="6E08C97C"/>
    <w:rsid w:val="6E863755"/>
    <w:rsid w:val="6F720CC2"/>
    <w:rsid w:val="70887834"/>
    <w:rsid w:val="71C1E929"/>
    <w:rsid w:val="71C640E3"/>
    <w:rsid w:val="7219643C"/>
    <w:rsid w:val="72E25732"/>
    <w:rsid w:val="73AB9AD1"/>
    <w:rsid w:val="745AB4CB"/>
    <w:rsid w:val="74D9BE9F"/>
    <w:rsid w:val="751F8F59"/>
    <w:rsid w:val="75B9C397"/>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925DF"/>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2">
    <w:name w:val="2"/>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1">
    <w:name w:val="1"/>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uiPriority w:val="99"/>
    <w:unhideWhenUsed/>
    <w:rsid w:val="00D232FA"/>
    <w:rPr>
      <w:sz w:val="20"/>
      <w:szCs w:val="20"/>
    </w:rPr>
  </w:style>
  <w:style w:type="character" w:customStyle="1" w:styleId="Sprotnaopomba-besediloZnak">
    <w:name w:val="Sprotna opomba - besedilo Znak"/>
    <w:basedOn w:val="Privzetapisavaodstavka"/>
    <w:link w:val="Sprotnaopomba-besedilo"/>
    <w:uiPriority w:val="99"/>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character" w:customStyle="1" w:styleId="OdstavekseznamaZnak">
    <w:name w:val="Odstavek seznama Znak"/>
    <w:link w:val="Odstavekseznama"/>
    <w:uiPriority w:val="34"/>
    <w:rsid w:val="005C772E"/>
    <w:rPr>
      <w:rFonts w:ascii="Calibri" w:eastAsia="Calibri" w:hAnsi="Calibri"/>
      <w:sz w:val="22"/>
      <w:szCs w:val="22"/>
      <w:lang w:eastAsia="en-US"/>
    </w:rPr>
  </w:style>
  <w:style w:type="paragraph" w:customStyle="1" w:styleId="paragraph">
    <w:name w:val="paragraph"/>
    <w:basedOn w:val="Navaden"/>
    <w:rsid w:val="006833D7"/>
    <w:pPr>
      <w:spacing w:before="100" w:beforeAutospacing="1" w:after="100" w:afterAutospacing="1"/>
    </w:pPr>
    <w:rPr>
      <w:rFonts w:ascii="Times New Roman" w:hAnsi="Times New Roman"/>
      <w:sz w:val="24"/>
      <w:szCs w:val="24"/>
    </w:rPr>
  </w:style>
  <w:style w:type="character" w:customStyle="1" w:styleId="spellingerror">
    <w:name w:val="spellingerror"/>
    <w:basedOn w:val="Privzetapisavaodstavka"/>
    <w:rsid w:val="006833D7"/>
  </w:style>
  <w:style w:type="character" w:customStyle="1" w:styleId="eop">
    <w:name w:val="eop"/>
    <w:basedOn w:val="Privzetapisavaodstavka"/>
    <w:rsid w:val="006833D7"/>
  </w:style>
  <w:style w:type="character" w:customStyle="1" w:styleId="tabchar">
    <w:name w:val="tabchar"/>
    <w:basedOn w:val="Privzetapisavaodstavka"/>
    <w:rsid w:val="006833D7"/>
  </w:style>
  <w:style w:type="paragraph" w:customStyle="1" w:styleId="ZADEVA">
    <w:name w:val="ZADEVA"/>
    <w:basedOn w:val="Navaden"/>
    <w:uiPriority w:val="99"/>
    <w:rsid w:val="006833D7"/>
    <w:pPr>
      <w:tabs>
        <w:tab w:val="left" w:pos="1701"/>
      </w:tabs>
      <w:spacing w:line="260" w:lineRule="exact"/>
      <w:ind w:left="1701" w:hanging="1701"/>
    </w:pPr>
    <w:rPr>
      <w:b/>
      <w:sz w:val="20"/>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sistem/usmeritve-in-navodila/navodila-in-obrazci.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cd9fbf9880db2c2ea0d505253238ad3d">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61e9ce99753595e0e3776d981ed8bac"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97E3BC-4A71-453D-875A-49176F2C9289}">
  <ds:schemaRefs>
    <ds:schemaRef ds:uri="http://schemas.openxmlformats.org/officeDocument/2006/bibliography"/>
  </ds:schemaRefs>
</ds:datastoreItem>
</file>

<file path=customXml/itemProps2.xml><?xml version="1.0" encoding="utf-8"?>
<ds:datastoreItem xmlns:ds="http://schemas.openxmlformats.org/officeDocument/2006/customXml" ds:itemID="{94D364E9-DA18-487C-ADB6-C63B3F5B57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2C9A98-F881-4D22-BA03-3A190E386F78}">
  <ds:schemaRefs>
    <ds:schemaRef ds:uri="http://schemas.microsoft.com/office/2006/metadata/properties"/>
    <ds:schemaRef ds:uri="http://schemas.microsoft.com/office/infopath/2007/PartnerControls"/>
    <ds:schemaRef ds:uri="6a4cc071-bd85-44c5-acc7-68a9b922d49c"/>
    <ds:schemaRef ds:uri="64b5e79a-161e-4f4f-95e3-8c5cd0f50b65"/>
  </ds:schemaRefs>
</ds:datastoreItem>
</file>

<file path=customXml/itemProps4.xml><?xml version="1.0" encoding="utf-8"?>
<ds:datastoreItem xmlns:ds="http://schemas.openxmlformats.org/officeDocument/2006/customXml" ds:itemID="{94E6851C-15FF-411B-910C-2390D1B5A6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590</TotalTime>
  <Pages>9</Pages>
  <Words>4340</Words>
  <Characters>24744</Characters>
  <Application>Microsoft Office Word</Application>
  <DocSecurity>0</DocSecurity>
  <Lines>206</Lines>
  <Paragraphs>58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29026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Veronika BAJRIČ</cp:lastModifiedBy>
  <cp:revision>239</cp:revision>
  <cp:lastPrinted>2024-10-09T12:10:00Z</cp:lastPrinted>
  <dcterms:created xsi:type="dcterms:W3CDTF">2022-03-28T05:29:00Z</dcterms:created>
  <dcterms:modified xsi:type="dcterms:W3CDTF">2024-10-09T12:17:00Z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MediaServiceImageTags">
    <vt:lpwstr/>
  </property>
</Properties>
</file>