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55B6" w14:textId="532E7827" w:rsidR="00B2551B" w:rsidRPr="00595A98" w:rsidRDefault="009D450F" w:rsidP="00B2551B">
      <w:pPr>
        <w:spacing w:before="100" w:beforeAutospacing="1" w:after="100" w:afterAutospacing="1"/>
        <w:rPr>
          <w:rFonts w:ascii="Arial" w:hAnsi="Arial" w:cs="Arial"/>
          <w:b/>
          <w:bCs/>
        </w:rPr>
      </w:pPr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Izhodiščni primeri uporabe (</w:t>
      </w:r>
      <w:proofErr w:type="spellStart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t.i</w:t>
      </w:r>
      <w:proofErr w:type="spellEnd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. »</w:t>
      </w:r>
      <w:proofErr w:type="spellStart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use</w:t>
      </w:r>
      <w:proofErr w:type="spellEnd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 xml:space="preserve"> </w:t>
      </w:r>
      <w:proofErr w:type="spellStart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cases</w:t>
      </w:r>
      <w:proofErr w:type="spellEnd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«)</w:t>
      </w:r>
      <w:r w:rsidRPr="00723F60">
        <w:rPr>
          <w:rFonts w:ascii="Arial" w:hAnsi="Arial" w:cs="Arial"/>
          <w:b/>
          <w:bCs/>
          <w:sz w:val="20"/>
          <w:szCs w:val="20"/>
        </w:rPr>
        <w:t xml:space="preserve"> bodočega Informacijskega sistema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1792D" w:rsidRPr="0011792D">
        <w:rPr>
          <w:rFonts w:ascii="Arial" w:hAnsi="Arial" w:cs="Arial"/>
          <w:b/>
          <w:bCs/>
          <w:sz w:val="20"/>
          <w:szCs w:val="20"/>
        </w:rPr>
        <w:t>za upravljanje s strateškimi podatkovnimi viri v zdravstvenem sistemu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– Modul </w:t>
      </w:r>
      <w:r w:rsidR="008C4565">
        <w:rPr>
          <w:rFonts w:ascii="Arial" w:hAnsi="Arial" w:cs="Arial"/>
          <w:b/>
          <w:bCs/>
          <w:sz w:val="20"/>
          <w:szCs w:val="20"/>
        </w:rPr>
        <w:t>2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(</w:t>
      </w:r>
      <w:r w:rsidR="008C4565">
        <w:rPr>
          <w:rFonts w:ascii="Arial" w:hAnsi="Arial" w:cs="Arial"/>
          <w:b/>
          <w:bCs/>
          <w:sz w:val="20"/>
          <w:szCs w:val="20"/>
        </w:rPr>
        <w:t>Poročevalsko-analitičen sistem</w:t>
      </w:r>
      <w:r w:rsidR="0011792D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elamrea"/>
        <w:tblW w:w="9062" w:type="dxa"/>
        <w:tblInd w:w="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62"/>
      </w:tblGrid>
      <w:tr w:rsidR="00B2551B" w:rsidRPr="00595A98" w14:paraId="4BF0D356" w14:textId="77777777" w:rsidTr="00B2551B">
        <w:trPr>
          <w:trHeight w:val="466"/>
        </w:trPr>
        <w:tc>
          <w:tcPr>
            <w:tcW w:w="9062" w:type="dxa"/>
            <w:vAlign w:val="center"/>
          </w:tcPr>
          <w:p w14:paraId="12290D53" w14:textId="1EC2F4B6" w:rsidR="00B2551B" w:rsidRPr="00B2551B" w:rsidRDefault="008C4565" w:rsidP="00B2551B">
            <w:pPr>
              <w:spacing w:before="100" w:beforeAutospacing="1" w:after="100" w:afterAutospacing="1"/>
              <w:ind w:left="360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8C4565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Poročanje </w:t>
            </w:r>
            <w:r w:rsidR="00F87B7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>JZZ o njihovem poslovanju</w:t>
            </w:r>
            <w:r w:rsidR="00C21F2B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551B" w:rsidRPr="00595A98" w14:paraId="1FD859D8" w14:textId="77777777" w:rsidTr="00CB07A5">
        <w:tc>
          <w:tcPr>
            <w:tcW w:w="9062" w:type="dxa"/>
            <w:vAlign w:val="center"/>
          </w:tcPr>
          <w:p w14:paraId="70E86E32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Opis primera:</w:t>
            </w:r>
          </w:p>
        </w:tc>
      </w:tr>
      <w:tr w:rsidR="00B2551B" w:rsidRPr="009A4D13" w14:paraId="4F77C341" w14:textId="77777777" w:rsidTr="00CB07A5">
        <w:tc>
          <w:tcPr>
            <w:tcW w:w="9062" w:type="dxa"/>
            <w:vAlign w:val="center"/>
          </w:tcPr>
          <w:p w14:paraId="3B3A1D4F" w14:textId="3BC4CACE" w:rsidR="00D660CE" w:rsidRPr="00485198" w:rsidRDefault="00485198" w:rsidP="003922B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JZZ poroča na MZ v predpisani obliki</w:t>
            </w:r>
            <w:r w:rsidR="00B40FA9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 različno v primeru mesečnega poročanja </w:t>
            </w:r>
            <w:r w:rsidR="005221D2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ali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 letnega poročanja.</w:t>
            </w:r>
          </w:p>
          <w:p w14:paraId="3C0E862F" w14:textId="77777777" w:rsidR="00D660CE" w:rsidRDefault="00D660CE" w:rsidP="003922B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630F0BD" w14:textId="6B237EEC" w:rsidR="00247C90" w:rsidRDefault="003922B5" w:rsidP="00B40FA9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Mesečna poročila o poslovanju </w:t>
            </w:r>
            <w:r w:rsidR="00EB019D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bolnišnic</w:t>
            </w:r>
          </w:p>
          <w:p w14:paraId="6522C8C0" w14:textId="3C8D38C4" w:rsidR="003922B5" w:rsidRPr="009F033A" w:rsidRDefault="008A2472" w:rsidP="003922B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9F033A">
              <w:rPr>
                <w:rStyle w:val="tabchar"/>
                <w:rFonts w:ascii="Arial" w:hAnsi="Arial" w:cs="Arial"/>
                <w:sz w:val="18"/>
                <w:szCs w:val="18"/>
              </w:rPr>
              <w:t>26 bolnišnic</w:t>
            </w:r>
            <w:r w:rsidR="009F033A" w:rsidRPr="009F033A">
              <w:rPr>
                <w:rStyle w:val="tabchar"/>
                <w:rFonts w:ascii="Arial" w:hAnsi="Arial" w:cs="Arial"/>
                <w:sz w:val="18"/>
                <w:szCs w:val="18"/>
              </w:rPr>
              <w:t xml:space="preserve"> vsak mesec do 28. v mesecu za pretekli mesec </w:t>
            </w:r>
            <w:r w:rsidR="000F4392">
              <w:rPr>
                <w:rStyle w:val="tabchar"/>
                <w:rFonts w:ascii="Arial" w:hAnsi="Arial" w:cs="Arial"/>
                <w:sz w:val="18"/>
                <w:szCs w:val="18"/>
              </w:rPr>
              <w:t>p</w:t>
            </w:r>
            <w:r w:rsidRPr="009F033A">
              <w:rPr>
                <w:rStyle w:val="tabchar"/>
                <w:rFonts w:ascii="Arial" w:hAnsi="Arial" w:cs="Arial"/>
                <w:sz w:val="18"/>
                <w:szCs w:val="18"/>
              </w:rPr>
              <w:t>oroča preko spletne platfo</w:t>
            </w:r>
            <w:r w:rsidR="009F033A" w:rsidRPr="009F033A">
              <w:rPr>
                <w:rStyle w:val="tabchar"/>
                <w:rFonts w:ascii="Arial" w:hAnsi="Arial" w:cs="Arial"/>
                <w:sz w:val="18"/>
                <w:szCs w:val="18"/>
              </w:rPr>
              <w:t xml:space="preserve">rme </w:t>
            </w:r>
            <w:proofErr w:type="spellStart"/>
            <w:r w:rsidR="009F033A" w:rsidRPr="009F033A">
              <w:rPr>
                <w:rStyle w:val="tabchar"/>
                <w:rFonts w:ascii="Arial" w:hAnsi="Arial" w:cs="Arial"/>
                <w:sz w:val="18"/>
                <w:szCs w:val="18"/>
              </w:rPr>
              <w:t>Sharepoint</w:t>
            </w:r>
            <w:proofErr w:type="spellEnd"/>
            <w:r w:rsidR="009F033A">
              <w:rPr>
                <w:rStyle w:val="tabchar"/>
                <w:rFonts w:ascii="Arial" w:hAnsi="Arial" w:cs="Arial"/>
                <w:sz w:val="18"/>
                <w:szCs w:val="18"/>
              </w:rPr>
              <w:t>. Poročanje je razdeljeno na tri sklope:</w:t>
            </w:r>
            <w:r w:rsidR="003922B5" w:rsidRPr="009F033A"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27C65CA" w14:textId="77777777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1.Podatki o prihodkih in odhodkih bolnišnic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959A968" w14:textId="77777777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2.Podatki o neporavnanih zapadlih obveznostih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FC4EF5E" w14:textId="77777777" w:rsidR="003922B5" w:rsidRPr="00C10C0B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3.Ključni kazalniki poslovanja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011E6D0" w14:textId="27A3B3B5" w:rsidR="000F4392" w:rsidRDefault="003922B5" w:rsidP="00B40FA9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tabchar"/>
                <w:rFonts w:ascii="Calibri" w:hAnsi="Calibri" w:cs="Calibr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Letna poročila </w:t>
            </w:r>
            <w:r w:rsidR="00EB019D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="00EB019D">
              <w:rPr>
                <w:rStyle w:val="normaltextrun"/>
                <w:rFonts w:ascii="Arial" w:hAnsi="Arial" w:cs="Arial"/>
                <w:b/>
                <w:bCs/>
              </w:rPr>
              <w:t xml:space="preserve"> </w:t>
            </w:r>
            <w:r w:rsidR="00EB019D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poslovanju JZZ in JAZMP</w:t>
            </w:r>
          </w:p>
          <w:p w14:paraId="01A0E3ED" w14:textId="6778D025" w:rsidR="003922B5" w:rsidRDefault="00AB1CA5" w:rsidP="003922B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221D2">
              <w:rPr>
                <w:rStyle w:val="eop"/>
                <w:rFonts w:ascii="Arial" w:hAnsi="Arial" w:cs="Arial"/>
                <w:sz w:val="18"/>
                <w:szCs w:val="18"/>
              </w:rPr>
              <w:t>26 bolnišnic, 6 ostalih javnih zdravstvenih zavodov, JAZMP, 58 javnih zdravstvenih domov in 24 javnih lekarn izpolni obrazce in jih pošlje po e-pošti na MZ. Zaposleni na MZ obrazce pregleda, shrani v mapo na strežniku, podatke obdela in pripravi Poročilo o poslovanju javni zdravstvenih zavodov in JAZMP v letu (L-1)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 xml:space="preserve">, pri čemer je L-tekoče leto. </w:t>
            </w:r>
            <w:r w:rsidRPr="005E6AC9">
              <w:rPr>
                <w:rStyle w:val="eop"/>
                <w:rFonts w:ascii="Arial" w:hAnsi="Arial" w:cs="Arial"/>
                <w:sz w:val="18"/>
                <w:szCs w:val="18"/>
              </w:rPr>
              <w:t xml:space="preserve">Poročila so </w:t>
            </w:r>
            <w:r w:rsidRPr="00AB1CA5">
              <w:rPr>
                <w:rStyle w:val="eop"/>
                <w:rFonts w:ascii="Arial" w:hAnsi="Arial" w:cs="Arial"/>
                <w:sz w:val="18"/>
                <w:szCs w:val="18"/>
              </w:rPr>
              <w:t>posredovana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 xml:space="preserve"> na</w:t>
            </w:r>
            <w:r w:rsidR="00B40FA9">
              <w:rPr>
                <w:rStyle w:val="eop"/>
                <w:rFonts w:ascii="Arial" w:hAnsi="Arial" w:cs="Arial"/>
                <w:sz w:val="18"/>
                <w:szCs w:val="18"/>
              </w:rPr>
              <w:t xml:space="preserve"> naslednjih obrazcih:</w:t>
            </w:r>
            <w:r w:rsidR="003922B5"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454B94B" w14:textId="7200A6FB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AJPES obrazec-bilanca stanja</w:t>
            </w:r>
            <w:r w:rsidR="00C16AF1">
              <w:rPr>
                <w:rStyle w:val="normaltextrun"/>
                <w:rFonts w:ascii="Arial" w:hAnsi="Arial" w:cs="Arial"/>
                <w:sz w:val="18"/>
                <w:szCs w:val="18"/>
              </w:rPr>
              <w:t>;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1551C96" w14:textId="05846D44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Obrazec 1 </w:t>
            </w:r>
            <w:r w:rsidR="0063689D">
              <w:rPr>
                <w:rStyle w:val="normaltextrun"/>
                <w:rFonts w:ascii="Arial" w:hAnsi="Arial" w:cs="Arial"/>
                <w:sz w:val="18"/>
                <w:szCs w:val="18"/>
              </w:rPr>
              <w:t>-</w:t>
            </w:r>
            <w:r w:rsidR="00F45AF9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delovni program;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9365729" w14:textId="07849CEA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Obrazec 2</w:t>
            </w:r>
            <w:r w:rsidR="00F45AF9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 w:rsidR="0063689D">
              <w:rPr>
                <w:rStyle w:val="normaltextrun"/>
                <w:rFonts w:ascii="Arial" w:hAnsi="Arial" w:cs="Arial"/>
                <w:sz w:val="18"/>
                <w:szCs w:val="18"/>
              </w:rPr>
              <w:t>-</w:t>
            </w:r>
            <w:r w:rsidR="0063689D">
              <w:rPr>
                <w:rStyle w:val="normaltextrun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IPO,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4BA859F" w14:textId="346F85A0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Obrazec 3</w:t>
            </w:r>
            <w:r w:rsidR="0063689D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-</w:t>
            </w:r>
            <w:r w:rsidR="0063689D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kadri;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2A4C5B2" w14:textId="77777777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Obrazec 4 - investicijska vlaganja;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640FDD8" w14:textId="77777777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Obrazec 5 - vzdrževalna dela;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656FDD6" w14:textId="77777777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Obrazec 6 - terciar;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5254A99A" w14:textId="77777777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Obrazec 7 - IT;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4FB47FD" w14:textId="77777777" w:rsidR="003922B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Obrazec 8 - kazalniki učinkovitosti;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98E4055" w14:textId="77777777" w:rsidR="008C4565" w:rsidRPr="00AB1CA5" w:rsidRDefault="003922B5" w:rsidP="003922B5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Obrazec 9 - Soglasja in </w:t>
            </w:r>
            <w:proofErr w:type="spellStart"/>
            <w:r>
              <w:rPr>
                <w:rStyle w:val="normaltextrun"/>
                <w:rFonts w:ascii="Arial" w:hAnsi="Arial" w:cs="Arial"/>
                <w:sz w:val="18"/>
                <w:szCs w:val="18"/>
              </w:rPr>
              <w:t>podjemne</w:t>
            </w:r>
            <w:proofErr w:type="spellEnd"/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pogodbe; Sklepi sveta zavoda; Izjave o oceni notranjega nadzora javnih financ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5DDACCF5" w14:textId="77777777" w:rsidR="00AB1CA5" w:rsidRDefault="00AB1CA5" w:rsidP="00AB1CA5">
            <w:pPr>
              <w:pStyle w:val="paragraph"/>
              <w:spacing w:before="0" w:beforeAutospacing="0" w:after="0" w:afterAutospacing="0"/>
              <w:textAlignment w:val="baseline"/>
              <w:rPr>
                <w:rStyle w:val="tabchar"/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  <w:p w14:paraId="2438A9C4" w14:textId="125CE30A" w:rsidR="00AB1CA5" w:rsidRPr="005E6AC9" w:rsidRDefault="005E6AC9" w:rsidP="00AB1CA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Preuči se možnost avtomatske izmenjave podatkov z obstoječimi informacijskimi sistemi v JZZ</w:t>
            </w:r>
            <w:r w:rsidR="009B2078" w:rsidRPr="005E6AC9">
              <w:rPr>
                <w:rStyle w:val="eop"/>
                <w:rFonts w:ascii="Arial" w:hAnsi="Arial" w:cs="Arial"/>
                <w:sz w:val="18"/>
                <w:szCs w:val="18"/>
              </w:rPr>
              <w:t>.</w:t>
            </w:r>
          </w:p>
          <w:p w14:paraId="49FB79AD" w14:textId="62885BDA" w:rsidR="00AB1CA5" w:rsidRPr="003922B5" w:rsidRDefault="00AB1CA5" w:rsidP="00AB1CA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551B" w:rsidRPr="00595A98" w14:paraId="1A7FA105" w14:textId="77777777" w:rsidTr="00CB07A5">
        <w:tc>
          <w:tcPr>
            <w:tcW w:w="9062" w:type="dxa"/>
            <w:vAlign w:val="center"/>
          </w:tcPr>
          <w:p w14:paraId="408A738C" w14:textId="77777777" w:rsidR="00B2551B" w:rsidRPr="005221D2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221D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Uporabniške vloge:</w:t>
            </w:r>
          </w:p>
        </w:tc>
      </w:tr>
      <w:tr w:rsidR="00B2551B" w:rsidRPr="00595A98" w14:paraId="190D51A8" w14:textId="77777777" w:rsidTr="00B2551B">
        <w:trPr>
          <w:trHeight w:val="551"/>
        </w:trPr>
        <w:tc>
          <w:tcPr>
            <w:tcW w:w="9062" w:type="dxa"/>
            <w:vAlign w:val="center"/>
          </w:tcPr>
          <w:p w14:paraId="4918984D" w14:textId="032113AA" w:rsidR="00B40FA9" w:rsidRPr="005221D2" w:rsidRDefault="00B40FA9" w:rsidP="00B40FA9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 w:rsidRPr="005221D2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Mesečna poročila o poslovanju </w:t>
            </w:r>
            <w:r w:rsidR="00EB019D" w:rsidRPr="005221D2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bolnišnic</w:t>
            </w:r>
          </w:p>
          <w:p w14:paraId="72C26C3B" w14:textId="1342E34A" w:rsidR="00AB1CA5" w:rsidRDefault="005530F2" w:rsidP="00B40FA9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P</w:t>
            </w:r>
            <w:r w:rsidR="00AD361D"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>ravico dostopa ima 1 poročevalec na bolnišnico.</w:t>
            </w:r>
            <w:r w:rsidR="00AB1CA5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AEF8C7E" w14:textId="320E899F" w:rsidR="00B40FA9" w:rsidRPr="005221D2" w:rsidRDefault="00AD361D" w:rsidP="00B40FA9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Administrator na </w:t>
            </w:r>
            <w:r w:rsidR="00B40FA9"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MZ, </w:t>
            </w:r>
            <w:r w:rsidR="005530F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DDE </w:t>
            </w:r>
            <w:r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>ureja pravice dostopov za zaposlene v bolnišnicah, nastavlja obdobja poročanja,</w:t>
            </w:r>
            <w:r w:rsidR="00B40FA9"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podatke </w:t>
            </w:r>
            <w:r w:rsidR="00EB019D"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pregleda, </w:t>
            </w:r>
            <w:r w:rsidR="00B40FA9"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>obdela in pripravi Poročilo o poslovanju za obdobje 1 – (M-1), pri čemer je M- tekoči mesec.</w:t>
            </w:r>
          </w:p>
          <w:p w14:paraId="033EFCD9" w14:textId="29C2D313" w:rsidR="001552AF" w:rsidRPr="005221D2" w:rsidRDefault="00B40FA9" w:rsidP="00B40FA9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tabchar"/>
                <w:rFonts w:ascii="Arial" w:hAnsi="Arial" w:cs="Arial"/>
                <w:sz w:val="18"/>
                <w:szCs w:val="18"/>
              </w:rPr>
            </w:pPr>
            <w:r w:rsidRPr="005221D2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Letna poročila </w:t>
            </w:r>
            <w:r w:rsidR="00EB019D" w:rsidRPr="005221D2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o poslovanju JZZ in JAZMP</w:t>
            </w:r>
          </w:p>
          <w:p w14:paraId="7B2327A1" w14:textId="2286FDA4" w:rsidR="00AB1CA5" w:rsidRDefault="00AB1CA5" w:rsidP="00B40FA9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Poročevalec na zavodu</w:t>
            </w:r>
            <w:r w:rsidR="00EB019D" w:rsidRPr="005221D2">
              <w:rPr>
                <w:rStyle w:val="eop"/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2D510A85" w14:textId="2A456F6B" w:rsidR="00B40FA9" w:rsidRPr="005221D2" w:rsidRDefault="00EB019D" w:rsidP="00B40FA9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221D2">
              <w:rPr>
                <w:rStyle w:val="eop"/>
                <w:rFonts w:ascii="Arial" w:hAnsi="Arial" w:cs="Arial"/>
                <w:sz w:val="18"/>
                <w:szCs w:val="18"/>
              </w:rPr>
              <w:t xml:space="preserve">Zaposleni na MZ </w:t>
            </w:r>
          </w:p>
        </w:tc>
      </w:tr>
      <w:tr w:rsidR="00B2551B" w:rsidRPr="00595A98" w14:paraId="08A32C09" w14:textId="77777777" w:rsidTr="00CB07A5">
        <w:tc>
          <w:tcPr>
            <w:tcW w:w="9062" w:type="dxa"/>
            <w:vAlign w:val="center"/>
          </w:tcPr>
          <w:p w14:paraId="2F025C7E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Funkcionalnosti sistema:</w:t>
            </w:r>
          </w:p>
        </w:tc>
      </w:tr>
      <w:tr w:rsidR="00B2551B" w:rsidRPr="00595A98" w14:paraId="1B8AF7B2" w14:textId="77777777" w:rsidTr="00B2551B">
        <w:trPr>
          <w:trHeight w:val="526"/>
        </w:trPr>
        <w:tc>
          <w:tcPr>
            <w:tcW w:w="9062" w:type="dxa"/>
            <w:vAlign w:val="center"/>
          </w:tcPr>
          <w:p w14:paraId="16993B11" w14:textId="77777777" w:rsidR="003C1309" w:rsidRPr="003C1309" w:rsidRDefault="003C1309" w:rsidP="003C13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1309">
              <w:rPr>
                <w:rFonts w:ascii="Arial" w:hAnsi="Arial" w:cs="Arial"/>
                <w:b/>
                <w:bCs/>
                <w:sz w:val="18"/>
                <w:szCs w:val="18"/>
              </w:rPr>
              <w:t>Poročevalsko-analitični modul</w:t>
            </w:r>
          </w:p>
          <w:p w14:paraId="5B8685EF" w14:textId="2D4C3AFC" w:rsidR="003C1309" w:rsidRDefault="003C1309" w:rsidP="003C1309">
            <w:pPr>
              <w:rPr>
                <w:rFonts w:ascii="Arial" w:hAnsi="Arial" w:cs="Arial"/>
                <w:sz w:val="18"/>
                <w:szCs w:val="18"/>
              </w:rPr>
            </w:pPr>
            <w:r w:rsidRPr="003C1309">
              <w:rPr>
                <w:rFonts w:ascii="Arial" w:hAnsi="Arial" w:cs="Arial"/>
                <w:sz w:val="18"/>
                <w:szCs w:val="18"/>
              </w:rPr>
              <w:t xml:space="preserve">Opis: Ta modul bo omogočal zbiranje, obdelavo, analizo in pripravo podatkov za različne potrebe organizacije. </w:t>
            </w:r>
            <w:r w:rsidR="00711C95">
              <w:rPr>
                <w:rFonts w:ascii="Arial" w:hAnsi="Arial" w:cs="Arial"/>
                <w:sz w:val="18"/>
                <w:szCs w:val="18"/>
              </w:rPr>
              <w:t xml:space="preserve">Na podlagi teh </w:t>
            </w:r>
            <w:r w:rsidRPr="003C1309">
              <w:rPr>
                <w:rFonts w:ascii="Arial" w:hAnsi="Arial" w:cs="Arial"/>
                <w:sz w:val="18"/>
                <w:szCs w:val="18"/>
              </w:rPr>
              <w:t xml:space="preserve">podrobnih </w:t>
            </w:r>
            <w:r w:rsidR="007844B9">
              <w:rPr>
                <w:rFonts w:ascii="Arial" w:hAnsi="Arial" w:cs="Arial"/>
                <w:sz w:val="18"/>
                <w:szCs w:val="18"/>
              </w:rPr>
              <w:t xml:space="preserve">podatkov bodo avtomatično izdelana </w:t>
            </w:r>
            <w:r w:rsidRPr="003C1309">
              <w:rPr>
                <w:rFonts w:ascii="Arial" w:hAnsi="Arial" w:cs="Arial"/>
                <w:sz w:val="18"/>
                <w:szCs w:val="18"/>
              </w:rPr>
              <w:t>poročil</w:t>
            </w:r>
            <w:r w:rsidR="007844B9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3C1309">
              <w:rPr>
                <w:rFonts w:ascii="Arial" w:hAnsi="Arial" w:cs="Arial"/>
                <w:sz w:val="18"/>
                <w:szCs w:val="18"/>
              </w:rPr>
              <w:t>in analiz</w:t>
            </w:r>
            <w:r w:rsidR="007844B9">
              <w:rPr>
                <w:rFonts w:ascii="Arial" w:hAnsi="Arial" w:cs="Arial"/>
                <w:sz w:val="18"/>
                <w:szCs w:val="18"/>
              </w:rPr>
              <w:t>e</w:t>
            </w:r>
            <w:r w:rsidRPr="003C1309">
              <w:rPr>
                <w:rFonts w:ascii="Arial" w:hAnsi="Arial" w:cs="Arial"/>
                <w:sz w:val="18"/>
                <w:szCs w:val="18"/>
              </w:rPr>
              <w:t>, ki bodo podpiral</w:t>
            </w:r>
            <w:r w:rsidR="007844B9">
              <w:rPr>
                <w:rFonts w:ascii="Arial" w:hAnsi="Arial" w:cs="Arial"/>
                <w:sz w:val="18"/>
                <w:szCs w:val="18"/>
              </w:rPr>
              <w:t>a</w:t>
            </w:r>
            <w:r w:rsidRPr="003C1309">
              <w:rPr>
                <w:rFonts w:ascii="Arial" w:hAnsi="Arial" w:cs="Arial"/>
                <w:sz w:val="18"/>
                <w:szCs w:val="18"/>
              </w:rPr>
              <w:t xml:space="preserve"> tako operativno kot strateško odločanje.</w:t>
            </w:r>
          </w:p>
          <w:p w14:paraId="2D60640D" w14:textId="77777777" w:rsidR="003C1309" w:rsidRDefault="003C1309" w:rsidP="003C13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5E5E58" w14:textId="77777777" w:rsidR="00EB019D" w:rsidRPr="005F314E" w:rsidRDefault="00913251" w:rsidP="000231A0">
            <w:pPr>
              <w:pStyle w:val="Odstavekseznama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C130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Zajem podatkov iz več virov:</w:t>
            </w:r>
          </w:p>
          <w:p w14:paraId="15521C08" w14:textId="77777777" w:rsidR="005F314E" w:rsidRPr="005221D2" w:rsidRDefault="005F314E" w:rsidP="00F26050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 w:rsidRPr="005221D2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Mesečna poročila o poslovanju bolnišnic</w:t>
            </w:r>
          </w:p>
          <w:p w14:paraId="2717C40B" w14:textId="03C10966" w:rsidR="007844B9" w:rsidRDefault="007844B9" w:rsidP="00F26050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44B9">
              <w:rPr>
                <w:rFonts w:ascii="Arial" w:hAnsi="Arial" w:cs="Arial"/>
                <w:sz w:val="18"/>
                <w:szCs w:val="18"/>
                <w:lang w:eastAsia="en-GB"/>
              </w:rPr>
              <w:t>Bolnišnice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v okviru mesečnega poročanja posredujejo podatke na MZ preko </w:t>
            </w:r>
            <w:r w:rsidR="009B2078" w:rsidRPr="005E6AC9">
              <w:rPr>
                <w:rStyle w:val="eop"/>
                <w:rFonts w:eastAsia="Times New Roman"/>
              </w:rPr>
              <w:t>E</w:t>
            </w:r>
            <w:r w:rsidR="009B2078" w:rsidRPr="005E6AC9">
              <w:rPr>
                <w:rStyle w:val="eop"/>
                <w:rFonts w:ascii="Arial" w:eastAsia="Times New Roman" w:hAnsi="Arial" w:cs="Arial"/>
                <w:sz w:val="18"/>
                <w:szCs w:val="18"/>
              </w:rPr>
              <w:t>TL procedure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427E1D10" w14:textId="50D5CBA4" w:rsidR="005F314E" w:rsidRDefault="00993211" w:rsidP="00F26050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V informacijski sistem </w:t>
            </w:r>
            <w:r w:rsidRPr="000231A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se uvozi zgodovinske podatke</w:t>
            </w:r>
            <w:r w:rsidR="00E766D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na letnem nivoju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od leta 2017 dalje</w:t>
            </w:r>
            <w:r w:rsidR="00E766D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zaradi časovne vrste. Podatke pripravi DDE v prečiščeni obliki</w:t>
            </w:r>
            <w:r w:rsidR="005530F2"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  <w:r w:rsidR="00E766D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 </w:t>
            </w:r>
            <w:proofErr w:type="spellStart"/>
            <w:r w:rsidR="00E766D7">
              <w:rPr>
                <w:rFonts w:ascii="Arial" w:hAnsi="Arial" w:cs="Arial"/>
                <w:sz w:val="18"/>
                <w:szCs w:val="18"/>
                <w:lang w:eastAsia="en-GB"/>
              </w:rPr>
              <w:t>excel</w:t>
            </w:r>
            <w:proofErr w:type="spellEnd"/>
            <w:r w:rsidR="00E766D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formatu.</w:t>
            </w:r>
            <w:r w:rsidR="00445C1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Pri uvozu zgodovinskih podatkov gre za enkraten zajem.</w:t>
            </w:r>
          </w:p>
          <w:p w14:paraId="39AC20E1" w14:textId="464749FF" w:rsidR="00C10C0B" w:rsidRPr="00C10C0B" w:rsidRDefault="00C10C0B" w:rsidP="00C10C0B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5C14">
              <w:rPr>
                <w:rFonts w:ascii="Arial" w:hAnsi="Arial" w:cs="Arial"/>
                <w:sz w:val="18"/>
                <w:szCs w:val="18"/>
                <w:lang w:eastAsia="en-GB"/>
              </w:rPr>
              <w:t>Prevzemanje podatkov preko ETL ali API.</w:t>
            </w:r>
          </w:p>
          <w:p w14:paraId="788B609C" w14:textId="77777777" w:rsidR="000231A0" w:rsidRPr="005221D2" w:rsidRDefault="000231A0" w:rsidP="00F26050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Style w:val="tabchar"/>
                <w:rFonts w:ascii="Arial" w:hAnsi="Arial" w:cs="Arial"/>
                <w:sz w:val="18"/>
                <w:szCs w:val="18"/>
              </w:rPr>
            </w:pPr>
            <w:r w:rsidRPr="005221D2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Letna poročila o poslovanju JZZ in JAZMP</w:t>
            </w:r>
          </w:p>
          <w:p w14:paraId="343C6711" w14:textId="23845690" w:rsidR="000231A0" w:rsidRDefault="009B2078" w:rsidP="00F26050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Podatke se pridobi iz AJPES</w:t>
            </w:r>
            <w:r w:rsidR="000231A0" w:rsidRPr="000231A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="00F2605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  <w:p w14:paraId="77BF14BC" w14:textId="6F1180A4" w:rsidR="000231A0" w:rsidRPr="00C10C0B" w:rsidRDefault="00F26050" w:rsidP="00E37C9A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10C0B">
              <w:rPr>
                <w:rFonts w:ascii="Arial" w:hAnsi="Arial" w:cs="Arial"/>
                <w:sz w:val="18"/>
                <w:szCs w:val="18"/>
                <w:lang w:eastAsia="en-GB"/>
              </w:rPr>
              <w:t xml:space="preserve">V informacijski sistem </w:t>
            </w:r>
            <w:r w:rsidRPr="00C10C0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se uvozi zgodovinske podatke</w:t>
            </w:r>
            <w:r w:rsidRPr="00C10C0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na letnem nivoju od leta 2017 dalje zaradi časovne vrste. Podatke pripravi DDE v prečiščeni obliki, v </w:t>
            </w:r>
            <w:proofErr w:type="spellStart"/>
            <w:r w:rsidRPr="00C10C0B">
              <w:rPr>
                <w:rFonts w:ascii="Arial" w:hAnsi="Arial" w:cs="Arial"/>
                <w:sz w:val="18"/>
                <w:szCs w:val="18"/>
                <w:lang w:eastAsia="en-GB"/>
              </w:rPr>
              <w:t>excel</w:t>
            </w:r>
            <w:proofErr w:type="spellEnd"/>
            <w:r w:rsidRPr="00C10C0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formatu. Pri uvozu zgodovinskih podatkov gre za enkraten zajem.</w:t>
            </w:r>
          </w:p>
          <w:p w14:paraId="05D8D4A9" w14:textId="647FD88A" w:rsidR="00544DAB" w:rsidRPr="00445C14" w:rsidRDefault="00AB1CA5" w:rsidP="00F26050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5C14">
              <w:rPr>
                <w:rFonts w:ascii="Arial" w:hAnsi="Arial" w:cs="Arial"/>
                <w:sz w:val="18"/>
                <w:szCs w:val="18"/>
                <w:lang w:eastAsia="en-GB"/>
              </w:rPr>
              <w:t>Prevzemanje podatkov preko ETL ali API.</w:t>
            </w:r>
          </w:p>
          <w:p w14:paraId="76DD1C13" w14:textId="70A5D72E" w:rsidR="00715F04" w:rsidRPr="00715F04" w:rsidRDefault="00715F04" w:rsidP="00715F04"/>
        </w:tc>
      </w:tr>
      <w:tr w:rsidR="00B2551B" w:rsidRPr="00595A98" w14:paraId="53A973A5" w14:textId="77777777" w:rsidTr="005530F2">
        <w:trPr>
          <w:trHeight w:val="363"/>
        </w:trPr>
        <w:tc>
          <w:tcPr>
            <w:tcW w:w="9062" w:type="dxa"/>
            <w:vAlign w:val="center"/>
          </w:tcPr>
          <w:p w14:paraId="3D4D25A1" w14:textId="77777777" w:rsidR="00B2551B" w:rsidRPr="000231A0" w:rsidRDefault="00B2551B" w:rsidP="000231A0">
            <w:pPr>
              <w:pStyle w:val="Odstavekseznama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31A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Pregledi:</w:t>
            </w:r>
          </w:p>
        </w:tc>
      </w:tr>
      <w:tr w:rsidR="00B2551B" w:rsidRPr="00595A98" w14:paraId="224ABFB1" w14:textId="77777777" w:rsidTr="00CB07A5">
        <w:trPr>
          <w:trHeight w:val="662"/>
        </w:trPr>
        <w:tc>
          <w:tcPr>
            <w:tcW w:w="9062" w:type="dxa"/>
            <w:vAlign w:val="center"/>
          </w:tcPr>
          <w:p w14:paraId="5CA5CDD2" w14:textId="1C9C652B" w:rsidR="00EB019D" w:rsidRDefault="00EB019D" w:rsidP="00EB019D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Mesečna poročila o poslovanju bolnišnic</w:t>
            </w:r>
          </w:p>
          <w:p w14:paraId="1AEB039F" w14:textId="2746EF78" w:rsidR="00B56E19" w:rsidRDefault="000B08C3" w:rsidP="00B56E19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Informacijski sistem naj bi </w:t>
            </w:r>
            <w:r w:rsidR="005530F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poročevalcem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omogočal vsaj pregled</w:t>
            </w:r>
            <w:r w:rsidR="00B56E19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, izvoz oziroma izpis poročanih podatkov. </w:t>
            </w:r>
          </w:p>
          <w:p w14:paraId="1AB7A46F" w14:textId="526C2C44" w:rsidR="00EB019D" w:rsidRDefault="00EB019D" w:rsidP="00B56E19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tabchar"/>
                <w:rFonts w:ascii="Calibri" w:hAnsi="Calibri" w:cs="Calibr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 xml:space="preserve">Letna </w:t>
            </w:r>
            <w:r w:rsidR="00B56E19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oročila o</w:t>
            </w:r>
            <w:r>
              <w:rPr>
                <w:rStyle w:val="normaltextrun"/>
                <w:rFonts w:ascii="Arial" w:hAnsi="Arial" w:cs="Arial"/>
                <w:b/>
                <w:bCs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poslovanju JZZ in JAZMP</w:t>
            </w:r>
          </w:p>
          <w:p w14:paraId="26C658D6" w14:textId="58665184" w:rsidR="00544DAB" w:rsidRPr="00CB0BD3" w:rsidRDefault="00B56E19" w:rsidP="00B56E19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Informacijski sistem naj bi </w:t>
            </w:r>
            <w:r w:rsidR="005530F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poročevalcem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omogočal vsaj pregled, izvoz oziroma izpis poročanih podatkov. </w:t>
            </w:r>
          </w:p>
        </w:tc>
      </w:tr>
      <w:tr w:rsidR="00B2551B" w:rsidRPr="00595A98" w14:paraId="6C111C3B" w14:textId="77777777" w:rsidTr="00CB07A5">
        <w:tc>
          <w:tcPr>
            <w:tcW w:w="9062" w:type="dxa"/>
            <w:vAlign w:val="center"/>
          </w:tcPr>
          <w:p w14:paraId="28A8BAC0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Izpisi in analize:</w:t>
            </w:r>
          </w:p>
        </w:tc>
      </w:tr>
      <w:tr w:rsidR="00B2551B" w:rsidRPr="00595A98" w14:paraId="0F3614AC" w14:textId="77777777" w:rsidTr="00CB07A5">
        <w:trPr>
          <w:trHeight w:val="734"/>
        </w:trPr>
        <w:tc>
          <w:tcPr>
            <w:tcW w:w="9062" w:type="dxa"/>
            <w:vAlign w:val="center"/>
          </w:tcPr>
          <w:p w14:paraId="1F885D5F" w14:textId="77777777" w:rsidR="00AD6515" w:rsidRDefault="00AD6515" w:rsidP="00AD6515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Mesečna poročila o poslovanju bolnišnic</w:t>
            </w:r>
          </w:p>
          <w:p w14:paraId="4D72C174" w14:textId="035CA0E8" w:rsidR="00AD6515" w:rsidRPr="000B08C3" w:rsidRDefault="00AD6515" w:rsidP="00AD6515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AD6515">
              <w:rPr>
                <w:rStyle w:val="normaltextrun"/>
                <w:rFonts w:ascii="Arial" w:hAnsi="Arial" w:cs="Arial"/>
                <w:sz w:val="18"/>
                <w:szCs w:val="18"/>
              </w:rPr>
              <w:t>Na podlagi poročanih podatkov naj bi Informacijski sistem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 w:rsidR="005530F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poročevalcem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omogočal vsaj preglede, kot je prikazano v dokumentu v Prilogi: Pomožne tabele 1-8 2024.(15 tabel in 4 grafi)</w:t>
            </w:r>
            <w:r w:rsidR="007F44F3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za pretekla poročanja.</w:t>
            </w:r>
          </w:p>
          <w:p w14:paraId="6C34E44B" w14:textId="77777777" w:rsidR="00AD6515" w:rsidRPr="00AD6515" w:rsidRDefault="00AD6515" w:rsidP="00AD6515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Letna poročila o</w:t>
            </w:r>
            <w:r>
              <w:rPr>
                <w:rStyle w:val="normaltextrun"/>
                <w:rFonts w:ascii="Arial" w:hAnsi="Arial" w:cs="Arial"/>
                <w:b/>
                <w:bCs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poslovanju JZZ in JAZMP</w:t>
            </w:r>
          </w:p>
          <w:p w14:paraId="67750462" w14:textId="0AF70CD5" w:rsidR="00544DAB" w:rsidRPr="000F4081" w:rsidRDefault="00AD6515" w:rsidP="00AD6515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6515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Na podlagi poročanih podatkov naj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bi informacijski sistem </w:t>
            </w:r>
            <w:r w:rsidR="005530F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poročevalcem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omogočal vsaj preglede, kot je prikazano v dokumentu v Prilogi: Poročilo o poslovanju JZZ v letu 2023 (90 tabel in 23 slik)</w:t>
            </w:r>
            <w:r w:rsidR="007F44F3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za pretekla poročanja. </w:t>
            </w:r>
          </w:p>
        </w:tc>
      </w:tr>
      <w:tr w:rsidR="00B2551B" w:rsidRPr="00595A98" w14:paraId="78E831B3" w14:textId="77777777" w:rsidTr="00CB07A5">
        <w:tc>
          <w:tcPr>
            <w:tcW w:w="9062" w:type="dxa"/>
            <w:vAlign w:val="center"/>
          </w:tcPr>
          <w:p w14:paraId="28C3C1A2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Vnosne maske:</w:t>
            </w:r>
          </w:p>
        </w:tc>
      </w:tr>
      <w:tr w:rsidR="00B2551B" w:rsidRPr="00595A98" w14:paraId="49C57B7D" w14:textId="77777777" w:rsidTr="00B2551B">
        <w:trPr>
          <w:trHeight w:val="621"/>
        </w:trPr>
        <w:tc>
          <w:tcPr>
            <w:tcW w:w="9062" w:type="dxa"/>
            <w:vAlign w:val="center"/>
          </w:tcPr>
          <w:p w14:paraId="7EC795A9" w14:textId="34572CFE" w:rsidR="00C16AF1" w:rsidRPr="00C10C0B" w:rsidRDefault="00C10C0B" w:rsidP="00C10C0B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V primeru, da z določenimi informacijskimi sistemi v posameznem JZZ ne bo možna avtomatska izmenjava podatkov, bo potrebno izdelati vnosne maske po vzorcu obrazcev 1-9.</w:t>
            </w:r>
          </w:p>
        </w:tc>
      </w:tr>
      <w:tr w:rsidR="006C7EBB" w:rsidRPr="00595A98" w14:paraId="2746FCC0" w14:textId="77777777" w:rsidTr="00D77862">
        <w:trPr>
          <w:trHeight w:val="409"/>
        </w:trPr>
        <w:tc>
          <w:tcPr>
            <w:tcW w:w="9062" w:type="dxa"/>
            <w:vAlign w:val="center"/>
          </w:tcPr>
          <w:p w14:paraId="39C3CAC7" w14:textId="77777777" w:rsidR="006C7EBB" w:rsidRPr="00B2551B" w:rsidRDefault="006C7EBB" w:rsidP="00D77862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Integracija s tretjimi sistemi:</w:t>
            </w:r>
          </w:p>
        </w:tc>
      </w:tr>
      <w:tr w:rsidR="006C7EBB" w:rsidRPr="00595A98" w14:paraId="468DAC7E" w14:textId="77777777" w:rsidTr="00D77862">
        <w:trPr>
          <w:trHeight w:val="674"/>
        </w:trPr>
        <w:tc>
          <w:tcPr>
            <w:tcW w:w="9062" w:type="dxa"/>
            <w:vAlign w:val="center"/>
          </w:tcPr>
          <w:p w14:paraId="231C74B4" w14:textId="27962F9D" w:rsidR="00E12512" w:rsidRPr="00BD6011" w:rsidRDefault="00E12512" w:rsidP="00D7786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Style w:val="eop"/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Pridobivanje podatkov iz AJPES</w:t>
            </w:r>
            <w:r>
              <w:rPr>
                <w:rStyle w:val="eop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  <w:p w14:paraId="621E22BF" w14:textId="1A425520" w:rsidR="00BD6011" w:rsidRPr="00E12512" w:rsidRDefault="00572142" w:rsidP="00D7786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Style w:val="normaltextrun"/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Pridobivanje podatkov iz</w:t>
            </w:r>
            <w:r w:rsidR="00CF6EDC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informacijskih sistemov</w:t>
            </w: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D6011">
              <w:rPr>
                <w:rStyle w:val="normaltextrun"/>
                <w:rFonts w:ascii="Arial" w:hAnsi="Arial" w:cs="Arial"/>
                <w:sz w:val="18"/>
                <w:szCs w:val="18"/>
                <w:lang w:eastAsia="en-GB"/>
              </w:rPr>
              <w:t>JZZ</w:t>
            </w:r>
          </w:p>
          <w:p w14:paraId="69539525" w14:textId="1C44CADF" w:rsidR="00977064" w:rsidRPr="00B1173F" w:rsidRDefault="00B3598B" w:rsidP="00D7786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Podatki se bodo </w:t>
            </w:r>
            <w:r w:rsid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prikazovali</w:t>
            </w: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v </w:t>
            </w:r>
            <w:r w:rsidR="004937CF" w:rsidRP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Modul 1 (Nadzorna plošča)</w:t>
            </w:r>
            <w:r w:rsidR="00127F16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="00127F16">
              <w:rPr>
                <w:rStyle w:val="normaltextrun"/>
              </w:rPr>
              <w:t xml:space="preserve"> </w:t>
            </w:r>
            <w:r w:rsidR="00127F16" w:rsidRPr="00127F16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MZ</w:t>
            </w:r>
          </w:p>
        </w:tc>
      </w:tr>
      <w:tr w:rsidR="00B2551B" w:rsidRPr="00595A98" w14:paraId="2569FBD1" w14:textId="77777777" w:rsidTr="00CB07A5">
        <w:trPr>
          <w:trHeight w:val="409"/>
        </w:trPr>
        <w:tc>
          <w:tcPr>
            <w:tcW w:w="9062" w:type="dxa"/>
            <w:vAlign w:val="center"/>
          </w:tcPr>
          <w:p w14:paraId="381F576E" w14:textId="1D666AEF" w:rsidR="00B2551B" w:rsidRPr="00B2551B" w:rsidRDefault="006C7EB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Pravne podlage</w:t>
            </w:r>
            <w:r w:rsidR="00B2551B"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</w:tc>
      </w:tr>
      <w:tr w:rsidR="00B2551B" w:rsidRPr="00595A98" w14:paraId="692BC4C2" w14:textId="77777777" w:rsidTr="00B2551B">
        <w:trPr>
          <w:trHeight w:val="674"/>
        </w:trPr>
        <w:tc>
          <w:tcPr>
            <w:tcW w:w="9062" w:type="dxa"/>
            <w:vAlign w:val="center"/>
          </w:tcPr>
          <w:p w14:paraId="6DEE4722" w14:textId="233ECBA6" w:rsidR="006166E9" w:rsidRPr="000D5D50" w:rsidRDefault="00496DCF" w:rsidP="006D5E7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Zakon o izvrševanju proračunov Republike Slovenije</w:t>
            </w:r>
          </w:p>
        </w:tc>
      </w:tr>
    </w:tbl>
    <w:p w14:paraId="52300C4D" w14:textId="77777777" w:rsidR="00B2551B" w:rsidRDefault="00B2551B"/>
    <w:sectPr w:rsidR="00B25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E6E"/>
    <w:multiLevelType w:val="hybridMultilevel"/>
    <w:tmpl w:val="1480E46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B44B5"/>
    <w:multiLevelType w:val="hybridMultilevel"/>
    <w:tmpl w:val="358EFA9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950A1A"/>
    <w:multiLevelType w:val="hybridMultilevel"/>
    <w:tmpl w:val="7AAEF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53A2"/>
    <w:multiLevelType w:val="hybridMultilevel"/>
    <w:tmpl w:val="F82A1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C06F8"/>
    <w:multiLevelType w:val="hybridMultilevel"/>
    <w:tmpl w:val="1A3CD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B3ECE"/>
    <w:multiLevelType w:val="hybridMultilevel"/>
    <w:tmpl w:val="64FC700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67CDB"/>
    <w:multiLevelType w:val="multilevel"/>
    <w:tmpl w:val="A7BA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•"/>
      <w:lvlJc w:val="left"/>
      <w:pPr>
        <w:ind w:left="3240" w:hanging="720"/>
      </w:pPr>
      <w:rPr>
        <w:rFonts w:ascii="Arial" w:eastAsiaTheme="minorHAnsi" w:hAnsi="Arial" w:cs="Aria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9D676A"/>
    <w:multiLevelType w:val="hybridMultilevel"/>
    <w:tmpl w:val="CB1ECE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BC768D"/>
    <w:multiLevelType w:val="hybridMultilevel"/>
    <w:tmpl w:val="AD0E6A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62627"/>
    <w:multiLevelType w:val="hybridMultilevel"/>
    <w:tmpl w:val="E020C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660E0"/>
    <w:multiLevelType w:val="hybridMultilevel"/>
    <w:tmpl w:val="8312DC2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C0F03"/>
    <w:multiLevelType w:val="hybridMultilevel"/>
    <w:tmpl w:val="641285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F7A6D"/>
    <w:multiLevelType w:val="hybridMultilevel"/>
    <w:tmpl w:val="D19CEA3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CD0A83"/>
    <w:multiLevelType w:val="hybridMultilevel"/>
    <w:tmpl w:val="05C6FC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2750E8"/>
    <w:multiLevelType w:val="hybridMultilevel"/>
    <w:tmpl w:val="07B63D8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F1257D"/>
    <w:multiLevelType w:val="hybridMultilevel"/>
    <w:tmpl w:val="083C3C4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3A202F"/>
    <w:multiLevelType w:val="hybridMultilevel"/>
    <w:tmpl w:val="A6E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747888">
    <w:abstractNumId w:val="6"/>
  </w:num>
  <w:num w:numId="2" w16cid:durableId="259338678">
    <w:abstractNumId w:val="3"/>
  </w:num>
  <w:num w:numId="3" w16cid:durableId="773791102">
    <w:abstractNumId w:val="16"/>
  </w:num>
  <w:num w:numId="4" w16cid:durableId="956327321">
    <w:abstractNumId w:val="9"/>
  </w:num>
  <w:num w:numId="5" w16cid:durableId="1957634945">
    <w:abstractNumId w:val="8"/>
  </w:num>
  <w:num w:numId="6" w16cid:durableId="1471164636">
    <w:abstractNumId w:val="2"/>
  </w:num>
  <w:num w:numId="7" w16cid:durableId="638657795">
    <w:abstractNumId w:val="1"/>
  </w:num>
  <w:num w:numId="8" w16cid:durableId="882446914">
    <w:abstractNumId w:val="13"/>
  </w:num>
  <w:num w:numId="9" w16cid:durableId="301039596">
    <w:abstractNumId w:val="11"/>
  </w:num>
  <w:num w:numId="10" w16cid:durableId="1756512237">
    <w:abstractNumId w:val="7"/>
  </w:num>
  <w:num w:numId="11" w16cid:durableId="1781409620">
    <w:abstractNumId w:val="0"/>
  </w:num>
  <w:num w:numId="12" w16cid:durableId="342172362">
    <w:abstractNumId w:val="10"/>
  </w:num>
  <w:num w:numId="13" w16cid:durableId="1219782015">
    <w:abstractNumId w:val="15"/>
  </w:num>
  <w:num w:numId="14" w16cid:durableId="1596133347">
    <w:abstractNumId w:val="5"/>
  </w:num>
  <w:num w:numId="15" w16cid:durableId="741217039">
    <w:abstractNumId w:val="12"/>
  </w:num>
  <w:num w:numId="16" w16cid:durableId="163013825">
    <w:abstractNumId w:val="4"/>
  </w:num>
  <w:num w:numId="17" w16cid:durableId="1501742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1B"/>
    <w:rsid w:val="000231A0"/>
    <w:rsid w:val="00063B31"/>
    <w:rsid w:val="000B08C3"/>
    <w:rsid w:val="000D5D50"/>
    <w:rsid w:val="000F4081"/>
    <w:rsid w:val="000F4392"/>
    <w:rsid w:val="001127FA"/>
    <w:rsid w:val="0011792D"/>
    <w:rsid w:val="00120F27"/>
    <w:rsid w:val="00127F16"/>
    <w:rsid w:val="0013161C"/>
    <w:rsid w:val="001552AF"/>
    <w:rsid w:val="00190CEB"/>
    <w:rsid w:val="001930E5"/>
    <w:rsid w:val="001A5AD2"/>
    <w:rsid w:val="002364ED"/>
    <w:rsid w:val="00247C90"/>
    <w:rsid w:val="0028302D"/>
    <w:rsid w:val="002D3206"/>
    <w:rsid w:val="002F584A"/>
    <w:rsid w:val="00302DAC"/>
    <w:rsid w:val="00340FDE"/>
    <w:rsid w:val="003671AB"/>
    <w:rsid w:val="00371219"/>
    <w:rsid w:val="003922B5"/>
    <w:rsid w:val="003B493A"/>
    <w:rsid w:val="003B7A15"/>
    <w:rsid w:val="003C1309"/>
    <w:rsid w:val="004342B5"/>
    <w:rsid w:val="00445C14"/>
    <w:rsid w:val="00467A32"/>
    <w:rsid w:val="004805EA"/>
    <w:rsid w:val="00485198"/>
    <w:rsid w:val="004937CF"/>
    <w:rsid w:val="00496DCF"/>
    <w:rsid w:val="004B5527"/>
    <w:rsid w:val="004C6A59"/>
    <w:rsid w:val="004D04DE"/>
    <w:rsid w:val="004D2692"/>
    <w:rsid w:val="005221D2"/>
    <w:rsid w:val="00544691"/>
    <w:rsid w:val="00544DAB"/>
    <w:rsid w:val="005530F2"/>
    <w:rsid w:val="00572142"/>
    <w:rsid w:val="00581245"/>
    <w:rsid w:val="005A09CC"/>
    <w:rsid w:val="005E6AC9"/>
    <w:rsid w:val="005F181D"/>
    <w:rsid w:val="005F1C20"/>
    <w:rsid w:val="005F314E"/>
    <w:rsid w:val="005F3AF8"/>
    <w:rsid w:val="006166E9"/>
    <w:rsid w:val="0063689D"/>
    <w:rsid w:val="006C7EBB"/>
    <w:rsid w:val="006D5E75"/>
    <w:rsid w:val="0070305C"/>
    <w:rsid w:val="00711C95"/>
    <w:rsid w:val="00715F04"/>
    <w:rsid w:val="007844B9"/>
    <w:rsid w:val="007F44F3"/>
    <w:rsid w:val="007F6ABC"/>
    <w:rsid w:val="00831C46"/>
    <w:rsid w:val="008A2472"/>
    <w:rsid w:val="008C4565"/>
    <w:rsid w:val="00913251"/>
    <w:rsid w:val="00956366"/>
    <w:rsid w:val="00977064"/>
    <w:rsid w:val="00993211"/>
    <w:rsid w:val="009B2078"/>
    <w:rsid w:val="009D00DA"/>
    <w:rsid w:val="009D450F"/>
    <w:rsid w:val="009F033A"/>
    <w:rsid w:val="00A153E5"/>
    <w:rsid w:val="00A477A7"/>
    <w:rsid w:val="00AB1CA5"/>
    <w:rsid w:val="00AC26A4"/>
    <w:rsid w:val="00AD361D"/>
    <w:rsid w:val="00AD6515"/>
    <w:rsid w:val="00AE001F"/>
    <w:rsid w:val="00B1173F"/>
    <w:rsid w:val="00B2551B"/>
    <w:rsid w:val="00B3598B"/>
    <w:rsid w:val="00B40FA9"/>
    <w:rsid w:val="00B56E19"/>
    <w:rsid w:val="00B70887"/>
    <w:rsid w:val="00BA6D2B"/>
    <w:rsid w:val="00BD6011"/>
    <w:rsid w:val="00BE4164"/>
    <w:rsid w:val="00BE6C99"/>
    <w:rsid w:val="00C10C0B"/>
    <w:rsid w:val="00C16AF1"/>
    <w:rsid w:val="00C1723D"/>
    <w:rsid w:val="00C21F2B"/>
    <w:rsid w:val="00C55DD2"/>
    <w:rsid w:val="00C66A78"/>
    <w:rsid w:val="00C96366"/>
    <w:rsid w:val="00CB0BD3"/>
    <w:rsid w:val="00CF6EDC"/>
    <w:rsid w:val="00D13179"/>
    <w:rsid w:val="00D60522"/>
    <w:rsid w:val="00D60F1A"/>
    <w:rsid w:val="00D660CE"/>
    <w:rsid w:val="00DF3A98"/>
    <w:rsid w:val="00E05039"/>
    <w:rsid w:val="00E12512"/>
    <w:rsid w:val="00E26B00"/>
    <w:rsid w:val="00E325EC"/>
    <w:rsid w:val="00E544A2"/>
    <w:rsid w:val="00E57CA1"/>
    <w:rsid w:val="00E70D21"/>
    <w:rsid w:val="00E766D7"/>
    <w:rsid w:val="00EB019D"/>
    <w:rsid w:val="00F26050"/>
    <w:rsid w:val="00F45AF9"/>
    <w:rsid w:val="00F54DD8"/>
    <w:rsid w:val="00F64F74"/>
    <w:rsid w:val="00F87B71"/>
    <w:rsid w:val="00FA0F30"/>
    <w:rsid w:val="00FD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97B3"/>
  <w15:chartTrackingRefBased/>
  <w15:docId w15:val="{0F38726D-C2EE-D642-AD3C-69D70E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551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B2551B"/>
    <w:pPr>
      <w:ind w:left="720"/>
      <w:contextualSpacing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table" w:styleId="Tabelamrea">
    <w:name w:val="Table Grid"/>
    <w:basedOn w:val="Navadnatabela"/>
    <w:uiPriority w:val="39"/>
    <w:rsid w:val="00B25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rsid w:val="00B2551B"/>
    <w:rPr>
      <w:rFonts w:ascii="Calibri" w:hAnsi="Calibri" w:cs="Calibri"/>
      <w:kern w:val="0"/>
      <w:sz w:val="22"/>
      <w:szCs w:val="22"/>
      <w:lang w:val="sl-SI" w:eastAsia="sl-SI"/>
      <w14:ligatures w14:val="none"/>
    </w:rPr>
  </w:style>
  <w:style w:type="character" w:customStyle="1" w:styleId="normaltextrun">
    <w:name w:val="normaltextrun"/>
    <w:basedOn w:val="Privzetapisavaodstavka"/>
    <w:rsid w:val="00B3598B"/>
  </w:style>
  <w:style w:type="character" w:customStyle="1" w:styleId="eop">
    <w:name w:val="eop"/>
    <w:basedOn w:val="Privzetapisavaodstavka"/>
    <w:rsid w:val="00B3598B"/>
  </w:style>
  <w:style w:type="paragraph" w:customStyle="1" w:styleId="paragraph">
    <w:name w:val="paragraph"/>
    <w:basedOn w:val="Navaden"/>
    <w:rsid w:val="003922B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tabchar">
    <w:name w:val="tabchar"/>
    <w:basedOn w:val="Privzetapisavaodstavka"/>
    <w:rsid w:val="003922B5"/>
  </w:style>
  <w:style w:type="character" w:styleId="Pripombasklic">
    <w:name w:val="annotation reference"/>
    <w:basedOn w:val="Privzetapisavaodstavka"/>
    <w:uiPriority w:val="99"/>
    <w:semiHidden/>
    <w:unhideWhenUsed/>
    <w:rsid w:val="003712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121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121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12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1219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AB1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A7770FACC8F04195279FA16174D01B" ma:contentTypeVersion="4" ma:contentTypeDescription="Create a new document." ma:contentTypeScope="" ma:versionID="59b61b0e8f1235345098de050ad31091">
  <xsd:schema xmlns:xsd="http://www.w3.org/2001/XMLSchema" xmlns:xs="http://www.w3.org/2001/XMLSchema" xmlns:p="http://schemas.microsoft.com/office/2006/metadata/properties" xmlns:ns2="0811be20-7796-4503-821d-27f2631d3e51" targetNamespace="http://schemas.microsoft.com/office/2006/metadata/properties" ma:root="true" ma:fieldsID="dfd58d3e509e650bde6d48edb16cc2e6" ns2:_="">
    <xsd:import namespace="0811be20-7796-4503-821d-27f2631d3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1be20-7796-4503-821d-27f2631d3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E0A97F-C318-4313-B54F-F5835BFB2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C7DEF0-8CF3-4367-BC2E-1FC7642F0F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EE0D90-FE5D-4EF0-A2F6-B8878D167E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Alenka Sušnik Goričan</cp:lastModifiedBy>
  <cp:revision>34</cp:revision>
  <cp:lastPrinted>2024-11-11T09:01:00Z</cp:lastPrinted>
  <dcterms:created xsi:type="dcterms:W3CDTF">2024-11-11T08:50:00Z</dcterms:created>
  <dcterms:modified xsi:type="dcterms:W3CDTF">2024-11-14T09:43:00Z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0x010100D6A7770FACC8F04195279FA16174D01B</vt:lpwstr>
  </property>
</Properties>
</file>