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3EAE46DF" w14:textId="77777777" w:rsidR="00DC4FF4" w:rsidRPr="00DC4FF4" w:rsidRDefault="00DC4FF4" w:rsidP="00DC4FF4">
      <w:pPr>
        <w:spacing w:line="276" w:lineRule="auto"/>
        <w:rPr>
          <w:rFonts w:asciiTheme="majorHAnsi" w:hAnsiTheme="majorHAnsi" w:cstheme="minorHAnsi"/>
          <w:b/>
          <w:bCs/>
          <w:color w:val="008080"/>
          <w:sz w:val="22"/>
        </w:rPr>
      </w:pPr>
      <w:bookmarkStart w:id="0" w:name="_Hlk189200654"/>
      <w:bookmarkStart w:id="1" w:name="_Hlk114725820"/>
      <w:bookmarkStart w:id="2" w:name="_Hlk115066294"/>
      <w:r w:rsidRPr="00DC4FF4">
        <w:rPr>
          <w:rFonts w:asciiTheme="majorHAnsi" w:hAnsiTheme="majorHAnsi" w:cstheme="minorHAnsi"/>
          <w:b/>
          <w:bCs/>
          <w:color w:val="008080"/>
          <w:sz w:val="22"/>
        </w:rPr>
        <w:t xml:space="preserve">NACIONALNI INŠTITUT ZA BIOLOGIJO </w:t>
      </w:r>
    </w:p>
    <w:p w14:paraId="3EE1A584" w14:textId="77777777" w:rsidR="00DC4FF4" w:rsidRPr="00DC4FF4" w:rsidRDefault="00DC4FF4" w:rsidP="00DC4FF4">
      <w:pPr>
        <w:spacing w:line="276" w:lineRule="auto"/>
        <w:rPr>
          <w:rFonts w:asciiTheme="majorHAnsi" w:hAnsiTheme="majorHAnsi" w:cstheme="minorHAnsi"/>
          <w:b/>
          <w:bCs/>
          <w:color w:val="008080"/>
          <w:sz w:val="22"/>
        </w:rPr>
      </w:pPr>
      <w:r w:rsidRPr="00DC4FF4">
        <w:rPr>
          <w:rFonts w:asciiTheme="majorHAnsi" w:hAnsiTheme="majorHAnsi" w:cstheme="minorHAnsi"/>
          <w:b/>
          <w:bCs/>
          <w:color w:val="008080"/>
          <w:sz w:val="22"/>
        </w:rPr>
        <w:t>VEČNA POT 111</w:t>
      </w:r>
    </w:p>
    <w:p w14:paraId="71977DE2" w14:textId="77777777" w:rsidR="00DC4FF4" w:rsidRPr="00DC4FF4" w:rsidRDefault="00DC4FF4" w:rsidP="00DC4FF4">
      <w:pPr>
        <w:spacing w:line="276" w:lineRule="auto"/>
        <w:rPr>
          <w:rFonts w:asciiTheme="majorHAnsi" w:hAnsiTheme="majorHAnsi" w:cstheme="minorHAnsi"/>
          <w:b/>
          <w:bCs/>
          <w:color w:val="008080"/>
          <w:sz w:val="22"/>
        </w:rPr>
      </w:pPr>
      <w:r w:rsidRPr="00DC4FF4">
        <w:rPr>
          <w:rFonts w:asciiTheme="majorHAnsi" w:hAnsiTheme="majorHAnsi" w:cstheme="minorHAnsi"/>
          <w:b/>
          <w:bCs/>
          <w:color w:val="008080"/>
          <w:sz w:val="22"/>
        </w:rPr>
        <w:t>1000 LJUBLJANA</w:t>
      </w:r>
      <w:bookmarkEnd w:id="0"/>
    </w:p>
    <w:p w14:paraId="4311742F" w14:textId="6C58407B" w:rsidR="00843ED0" w:rsidRPr="00F8172F" w:rsidRDefault="00843ED0" w:rsidP="00843ED0">
      <w:pPr>
        <w:spacing w:line="276" w:lineRule="auto"/>
        <w:rPr>
          <w:rFonts w:asciiTheme="majorHAnsi" w:hAnsiTheme="majorHAnsi" w:cstheme="minorHAnsi"/>
          <w:color w:val="008080"/>
          <w:sz w:val="22"/>
        </w:rPr>
      </w:pPr>
    </w:p>
    <w:bookmarkEnd w:id="1"/>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2"/>
    <w:p w14:paraId="72AA5247" w14:textId="0984A599" w:rsidR="00455A8A" w:rsidRDefault="00455A8A" w:rsidP="00843ED0">
      <w:pPr>
        <w:spacing w:line="276" w:lineRule="auto"/>
        <w:rPr>
          <w:rFonts w:asciiTheme="majorHAnsi" w:hAnsiTheme="majorHAnsi" w:cstheme="minorHAnsi"/>
          <w:sz w:val="22"/>
        </w:rPr>
      </w:pPr>
      <w:r>
        <w:rPr>
          <w:rFonts w:asciiTheme="majorHAnsi" w:hAnsiTheme="majorHAnsi" w:cstheme="minorHAnsi"/>
          <w:sz w:val="22"/>
        </w:rPr>
        <w:t xml:space="preserve">Številka: </w:t>
      </w:r>
    </w:p>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466A4101" w:rsidR="00843ED0" w:rsidRPr="00F8172F" w:rsidRDefault="00843ED0" w:rsidP="00DC4FF4">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bookmarkStart w:id="3" w:name="_Hlk189200661"/>
      <w:r w:rsidR="00DC4FF4" w:rsidRPr="00DC4FF4">
        <w:rPr>
          <w:rFonts w:asciiTheme="majorHAnsi" w:hAnsiTheme="majorHAnsi" w:cstheme="minorHAnsi"/>
          <w:b/>
          <w:color w:val="008080"/>
          <w:sz w:val="36"/>
          <w:szCs w:val="36"/>
        </w:rPr>
        <w:t>Vzdrževanje informacijskega sistema NIB</w:t>
      </w:r>
      <w:bookmarkEnd w:id="3"/>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6A2472C3" w:rsidR="00843ED0" w:rsidRPr="00683A85" w:rsidRDefault="00683A85" w:rsidP="00683A85">
      <w:pPr>
        <w:spacing w:line="276" w:lineRule="auto"/>
        <w:ind w:left="66"/>
        <w:jc w:val="center"/>
        <w:rPr>
          <w:rFonts w:asciiTheme="majorHAnsi" w:hAnsiTheme="majorHAnsi" w:cstheme="minorHAnsi"/>
          <w:color w:val="FF0000"/>
          <w:sz w:val="22"/>
        </w:rPr>
      </w:pPr>
      <w:r w:rsidRPr="00683A85">
        <w:rPr>
          <w:rFonts w:asciiTheme="majorHAnsi" w:hAnsiTheme="majorHAnsi" w:cstheme="minorHAnsi"/>
          <w:color w:val="FF0000"/>
          <w:sz w:val="22"/>
        </w:rPr>
        <w:t>popravek</w:t>
      </w: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327FF0B6"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DC4FF4">
        <w:rPr>
          <w:rFonts w:asciiTheme="majorHAnsi" w:hAnsiTheme="majorHAnsi" w:cstheme="minorHAnsi"/>
          <w:sz w:val="22"/>
          <w:szCs w:val="28"/>
        </w:rPr>
        <w:t>Nacionalni inštitut za biologijo</w:t>
      </w:r>
      <w:r w:rsidR="00AD1EF2">
        <w:rPr>
          <w:rFonts w:asciiTheme="majorHAnsi" w:hAnsiTheme="majorHAnsi" w:cstheme="minorHAnsi"/>
          <w:sz w:val="22"/>
          <w:szCs w:val="28"/>
        </w:rPr>
        <w:t xml:space="preserve"> </w:t>
      </w:r>
    </w:p>
    <w:p w14:paraId="1A2AF6C3" w14:textId="14B119DE" w:rsidR="00843ED0" w:rsidRPr="00F8172F" w:rsidRDefault="00DC4FF4" w:rsidP="00F8172F">
      <w:pPr>
        <w:ind w:left="4260" w:firstLine="284"/>
        <w:rPr>
          <w:rFonts w:asciiTheme="majorHAnsi" w:hAnsiTheme="majorHAnsi" w:cstheme="minorHAnsi"/>
          <w:sz w:val="22"/>
          <w:szCs w:val="28"/>
        </w:rPr>
      </w:pPr>
      <w:r>
        <w:rPr>
          <w:rFonts w:asciiTheme="majorHAnsi" w:hAnsiTheme="majorHAnsi" w:cstheme="minorHAnsi"/>
          <w:sz w:val="22"/>
          <w:szCs w:val="28"/>
        </w:rPr>
        <w:t>prof. dr. Maja Ravnikar, direktorica</w:t>
      </w:r>
    </w:p>
    <w:p w14:paraId="7D49600B" w14:textId="77777777" w:rsidR="00843ED0" w:rsidRPr="00F8172F" w:rsidRDefault="00843ED0" w:rsidP="00843ED0">
      <w:pPr>
        <w:spacing w:line="276" w:lineRule="auto"/>
        <w:ind w:left="66"/>
        <w:rPr>
          <w:rFonts w:asciiTheme="majorHAnsi" w:hAnsiTheme="majorHAnsi" w:cstheme="minorHAnsi"/>
          <w:sz w:val="22"/>
        </w:rPr>
      </w:pPr>
    </w:p>
    <w:p w14:paraId="49AF4AC9" w14:textId="77777777" w:rsidR="00DC4FF4" w:rsidRDefault="00DC4FF4" w:rsidP="00843ED0">
      <w:pPr>
        <w:spacing w:line="276" w:lineRule="auto"/>
        <w:jc w:val="center"/>
        <w:rPr>
          <w:rFonts w:asciiTheme="majorHAnsi" w:hAnsiTheme="majorHAnsi" w:cstheme="minorHAnsi"/>
          <w:b/>
          <w:sz w:val="22"/>
        </w:rPr>
      </w:pPr>
    </w:p>
    <w:p w14:paraId="5416A484" w14:textId="77777777" w:rsidR="00DC4FF4" w:rsidRDefault="00DC4FF4" w:rsidP="00843ED0">
      <w:pPr>
        <w:spacing w:line="276" w:lineRule="auto"/>
        <w:jc w:val="center"/>
        <w:rPr>
          <w:rFonts w:asciiTheme="majorHAnsi" w:hAnsiTheme="majorHAnsi" w:cstheme="minorHAnsi"/>
          <w:b/>
          <w:sz w:val="22"/>
        </w:rPr>
      </w:pPr>
    </w:p>
    <w:p w14:paraId="1ED221E7" w14:textId="77777777" w:rsidR="00DC4FF4" w:rsidRDefault="00DC4FF4" w:rsidP="00843ED0">
      <w:pPr>
        <w:spacing w:line="276" w:lineRule="auto"/>
        <w:jc w:val="center"/>
        <w:rPr>
          <w:rFonts w:asciiTheme="majorHAnsi" w:hAnsiTheme="majorHAnsi" w:cstheme="minorHAnsi"/>
          <w:b/>
          <w:sz w:val="22"/>
        </w:rPr>
      </w:pPr>
    </w:p>
    <w:p w14:paraId="75A58A9E" w14:textId="77777777" w:rsidR="00DC4FF4" w:rsidRDefault="00DC4FF4" w:rsidP="00843ED0">
      <w:pPr>
        <w:spacing w:line="276" w:lineRule="auto"/>
        <w:jc w:val="center"/>
        <w:rPr>
          <w:rFonts w:asciiTheme="majorHAnsi" w:hAnsiTheme="majorHAnsi" w:cstheme="minorHAnsi"/>
          <w:b/>
          <w:sz w:val="22"/>
        </w:rPr>
      </w:pPr>
    </w:p>
    <w:p w14:paraId="762B0B3D" w14:textId="77777777" w:rsidR="00DC4FF4" w:rsidRDefault="00DC4FF4" w:rsidP="00843ED0">
      <w:pPr>
        <w:spacing w:line="276" w:lineRule="auto"/>
        <w:jc w:val="center"/>
        <w:rPr>
          <w:rFonts w:asciiTheme="majorHAnsi" w:hAnsiTheme="majorHAnsi" w:cstheme="minorHAnsi"/>
          <w:b/>
          <w:sz w:val="22"/>
        </w:rPr>
      </w:pPr>
    </w:p>
    <w:p w14:paraId="7F6598BC" w14:textId="77777777" w:rsidR="00DC4FF4" w:rsidRDefault="00DC4FF4" w:rsidP="00843ED0">
      <w:pPr>
        <w:spacing w:line="276" w:lineRule="auto"/>
        <w:jc w:val="center"/>
        <w:rPr>
          <w:rFonts w:asciiTheme="majorHAnsi" w:hAnsiTheme="majorHAnsi" w:cstheme="minorHAnsi"/>
          <w:b/>
          <w:sz w:val="22"/>
        </w:rPr>
      </w:pPr>
    </w:p>
    <w:p w14:paraId="027FF7F2" w14:textId="77777777" w:rsidR="00DC4FF4" w:rsidRDefault="00DC4FF4" w:rsidP="00843ED0">
      <w:pPr>
        <w:spacing w:line="276" w:lineRule="auto"/>
        <w:jc w:val="center"/>
        <w:rPr>
          <w:rFonts w:asciiTheme="majorHAnsi" w:hAnsiTheme="majorHAnsi" w:cstheme="minorHAnsi"/>
          <w:b/>
          <w:sz w:val="22"/>
        </w:rPr>
      </w:pPr>
    </w:p>
    <w:p w14:paraId="785B03E6" w14:textId="77777777" w:rsidR="00DC4FF4" w:rsidRDefault="00DC4FF4" w:rsidP="00843ED0">
      <w:pPr>
        <w:spacing w:line="276" w:lineRule="auto"/>
        <w:jc w:val="center"/>
        <w:rPr>
          <w:rFonts w:asciiTheme="majorHAnsi" w:hAnsiTheme="majorHAnsi" w:cstheme="minorHAnsi"/>
          <w:b/>
          <w:sz w:val="22"/>
        </w:rPr>
      </w:pPr>
    </w:p>
    <w:p w14:paraId="71B34F56" w14:textId="77777777" w:rsidR="00DC4FF4" w:rsidRDefault="00DC4FF4" w:rsidP="00843ED0">
      <w:pPr>
        <w:spacing w:line="276" w:lineRule="auto"/>
        <w:jc w:val="center"/>
        <w:rPr>
          <w:rFonts w:asciiTheme="majorHAnsi" w:hAnsiTheme="majorHAnsi" w:cstheme="minorHAnsi"/>
          <w:b/>
          <w:sz w:val="22"/>
        </w:rPr>
      </w:pPr>
    </w:p>
    <w:p w14:paraId="6913C3E7" w14:textId="77777777" w:rsidR="00DC4FF4" w:rsidRDefault="00DC4FF4" w:rsidP="00843ED0">
      <w:pPr>
        <w:spacing w:line="276" w:lineRule="auto"/>
        <w:jc w:val="center"/>
        <w:rPr>
          <w:rFonts w:asciiTheme="majorHAnsi" w:hAnsiTheme="majorHAnsi" w:cstheme="minorHAnsi"/>
          <w:b/>
          <w:sz w:val="22"/>
        </w:rPr>
      </w:pPr>
    </w:p>
    <w:p w14:paraId="211C1A22" w14:textId="77777777" w:rsidR="00DC4FF4" w:rsidRDefault="00DC4FF4" w:rsidP="00843ED0">
      <w:pPr>
        <w:spacing w:line="276" w:lineRule="auto"/>
        <w:jc w:val="center"/>
        <w:rPr>
          <w:rFonts w:asciiTheme="majorHAnsi" w:hAnsiTheme="majorHAnsi" w:cstheme="minorHAnsi"/>
          <w:b/>
          <w:sz w:val="22"/>
        </w:rPr>
      </w:pPr>
    </w:p>
    <w:p w14:paraId="02F67199" w14:textId="25588380" w:rsidR="00843ED0" w:rsidRPr="00F8172F" w:rsidRDefault="00DC4FF4" w:rsidP="00843ED0">
      <w:pPr>
        <w:spacing w:line="276" w:lineRule="auto"/>
        <w:jc w:val="center"/>
        <w:rPr>
          <w:rFonts w:asciiTheme="majorHAnsi" w:hAnsiTheme="majorHAnsi" w:cstheme="minorHAnsi"/>
          <w:b/>
          <w:sz w:val="22"/>
        </w:rPr>
      </w:pPr>
      <w:r>
        <w:rPr>
          <w:rFonts w:asciiTheme="majorHAnsi" w:hAnsiTheme="majorHAnsi" w:cstheme="minorHAnsi"/>
          <w:b/>
          <w:sz w:val="22"/>
        </w:rPr>
        <w:t>Ljubljana, februar 2025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3C5653" w14:textId="25A730A6" w:rsidR="00DC4FF4" w:rsidRPr="00DC4FF4" w:rsidRDefault="00DC4FF4" w:rsidP="00DC4FF4">
      <w:pPr>
        <w:widowControl w:val="0"/>
        <w:spacing w:line="276" w:lineRule="auto"/>
        <w:ind w:left="284"/>
        <w:jc w:val="both"/>
        <w:rPr>
          <w:rFonts w:asciiTheme="majorHAnsi" w:hAnsiTheme="majorHAnsi"/>
        </w:rPr>
      </w:pPr>
      <w:r w:rsidRPr="00DC4FF4">
        <w:rPr>
          <w:rFonts w:asciiTheme="majorHAnsi" w:hAnsiTheme="majorHAnsi"/>
        </w:rPr>
        <w:t>Javno naročilo zajema izvajanje storitev vzdrževanje strojne in programske opreme naročnika</w:t>
      </w:r>
      <w:r>
        <w:rPr>
          <w:rFonts w:asciiTheme="majorHAnsi" w:hAnsiTheme="majorHAnsi"/>
        </w:rPr>
        <w:t xml:space="preserve">, svetovanja naročniku </w:t>
      </w:r>
      <w:r w:rsidRPr="00DC4FF4">
        <w:rPr>
          <w:rFonts w:asciiTheme="majorHAnsi" w:hAnsiTheme="majorHAnsi"/>
        </w:rPr>
        <w:t>ter pomoč uporabnikom. Storitve se izvajajo oddaljeno in na lokacijah naročnika:</w:t>
      </w:r>
    </w:p>
    <w:p w14:paraId="3622E5AA" w14:textId="2B5E71C7" w:rsidR="009B7891" w:rsidRPr="009B7891" w:rsidRDefault="009B7891" w:rsidP="009B7891">
      <w:pPr>
        <w:pStyle w:val="Odstavekseznama"/>
        <w:widowControl w:val="0"/>
        <w:numPr>
          <w:ilvl w:val="0"/>
          <w:numId w:val="42"/>
        </w:numPr>
        <w:spacing w:line="276" w:lineRule="auto"/>
        <w:jc w:val="both"/>
        <w:rPr>
          <w:rFonts w:asciiTheme="majorHAnsi" w:hAnsiTheme="majorHAnsi"/>
        </w:rPr>
      </w:pPr>
      <w:r w:rsidRPr="009B7891">
        <w:rPr>
          <w:rFonts w:asciiTheme="majorHAnsi" w:hAnsiTheme="majorHAnsi"/>
        </w:rPr>
        <w:t xml:space="preserve">NIB, Večna pot 111, 1000 Ljubljana, </w:t>
      </w:r>
    </w:p>
    <w:p w14:paraId="0F3475D4" w14:textId="7B84F11D" w:rsidR="009B7891" w:rsidRPr="009B7891" w:rsidRDefault="009B7891" w:rsidP="009B7891">
      <w:pPr>
        <w:pStyle w:val="Odstavekseznama"/>
        <w:widowControl w:val="0"/>
        <w:numPr>
          <w:ilvl w:val="0"/>
          <w:numId w:val="42"/>
        </w:numPr>
        <w:spacing w:line="276" w:lineRule="auto"/>
        <w:jc w:val="both"/>
        <w:rPr>
          <w:rFonts w:asciiTheme="majorHAnsi" w:hAnsiTheme="majorHAnsi"/>
        </w:rPr>
      </w:pPr>
      <w:r w:rsidRPr="009B7891">
        <w:rPr>
          <w:rFonts w:asciiTheme="majorHAnsi" w:hAnsiTheme="majorHAnsi"/>
        </w:rPr>
        <w:t>NIB, Večna pot 121, 1000 Ljubljana,</w:t>
      </w:r>
    </w:p>
    <w:p w14:paraId="69CBE00E" w14:textId="4599CD1E" w:rsidR="00DC4FF4" w:rsidRPr="009B7891" w:rsidRDefault="009B7891" w:rsidP="009B7891">
      <w:pPr>
        <w:pStyle w:val="Odstavekseznama"/>
        <w:widowControl w:val="0"/>
        <w:numPr>
          <w:ilvl w:val="0"/>
          <w:numId w:val="42"/>
        </w:numPr>
        <w:spacing w:line="276" w:lineRule="auto"/>
        <w:jc w:val="both"/>
        <w:rPr>
          <w:rFonts w:asciiTheme="majorHAnsi" w:hAnsiTheme="majorHAnsi"/>
        </w:rPr>
      </w:pPr>
      <w:r w:rsidRPr="009B7891">
        <w:rPr>
          <w:rFonts w:asciiTheme="majorHAnsi" w:hAnsiTheme="majorHAnsi"/>
        </w:rPr>
        <w:t>NIB, Morska biološka postaja Piran, Fornače 41, 6330 Piran</w:t>
      </w:r>
      <w:r w:rsidR="00DC4FF4" w:rsidRPr="009B7891">
        <w:rPr>
          <w:rFonts w:asciiTheme="majorHAnsi" w:hAnsiTheme="majorHAnsi"/>
        </w:rPr>
        <w:t>.</w:t>
      </w:r>
    </w:p>
    <w:p w14:paraId="62836024" w14:textId="77777777" w:rsidR="00DC4FF4" w:rsidRDefault="00DC4FF4" w:rsidP="00DC4FF4">
      <w:pPr>
        <w:widowControl w:val="0"/>
        <w:spacing w:line="276" w:lineRule="auto"/>
        <w:ind w:left="284"/>
        <w:jc w:val="both"/>
        <w:rPr>
          <w:rFonts w:asciiTheme="majorHAnsi" w:hAnsiTheme="majorHAnsi"/>
        </w:rPr>
      </w:pPr>
    </w:p>
    <w:p w14:paraId="35363790" w14:textId="4C48D8F8"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dokumentu </w:t>
      </w:r>
      <w:r w:rsidR="00DC4FF4" w:rsidRPr="00DC4FF4">
        <w:rPr>
          <w:rFonts w:asciiTheme="majorHAnsi" w:hAnsiTheme="majorHAnsi"/>
          <w:b/>
          <w:bCs/>
        </w:rPr>
        <w:t>Specifikacija storitev 2025</w:t>
      </w:r>
      <w:r w:rsidRPr="0077068E">
        <w:rPr>
          <w:rFonts w:asciiTheme="majorHAnsi" w:hAnsiTheme="majorHAnsi"/>
        </w:rPr>
        <w:t xml:space="preserve">, ki </w:t>
      </w:r>
      <w:r w:rsidR="00DC4FF4">
        <w:rPr>
          <w:rFonts w:asciiTheme="majorHAnsi" w:hAnsiTheme="majorHAnsi"/>
        </w:rPr>
        <w:t>je</w:t>
      </w:r>
      <w:r w:rsidRPr="0077068E">
        <w:rPr>
          <w:rFonts w:asciiTheme="majorHAnsi" w:hAnsiTheme="majorHAnsi"/>
        </w:rPr>
        <w:t xml:space="preserve"> priloga te dokumentacije v zvezi z oddajo javnega naročila. </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6266CFDE" w14:textId="0A3C7EE3" w:rsidR="0077068E" w:rsidRDefault="00DC4FF4" w:rsidP="00302E97">
      <w:pPr>
        <w:widowControl w:val="0"/>
        <w:spacing w:line="276" w:lineRule="auto"/>
        <w:ind w:left="284"/>
        <w:jc w:val="both"/>
        <w:rPr>
          <w:rFonts w:asciiTheme="majorHAnsi" w:hAnsiTheme="majorHAnsi"/>
        </w:rPr>
      </w:pPr>
      <w:r>
        <w:rPr>
          <w:rFonts w:asciiTheme="majorHAnsi" w:hAnsiTheme="majorHAnsi"/>
        </w:rPr>
        <w:t xml:space="preserve">Naročnik bo z ekonomsko najugodnejšim ponudnikom sklenil okvirni sporazum za obdobje </w:t>
      </w:r>
      <w:r w:rsidR="009B7891">
        <w:rPr>
          <w:rFonts w:asciiTheme="majorHAnsi" w:hAnsiTheme="majorHAnsi"/>
        </w:rPr>
        <w:t>48</w:t>
      </w:r>
      <w:r>
        <w:rPr>
          <w:rFonts w:asciiTheme="majorHAnsi" w:hAnsiTheme="majorHAnsi"/>
        </w:rPr>
        <w:t xml:space="preserve"> mesecev.</w:t>
      </w:r>
    </w:p>
    <w:p w14:paraId="688AC6FF" w14:textId="77777777" w:rsidR="00F8172F" w:rsidRPr="00843ED0" w:rsidRDefault="00F8172F" w:rsidP="00F8172F">
      <w:pPr>
        <w:widowControl w:val="0"/>
        <w:spacing w:line="276" w:lineRule="auto"/>
        <w:ind w:left="284"/>
        <w:jc w:val="both"/>
        <w:rPr>
          <w:rFonts w:asciiTheme="majorHAnsi" w:hAnsiTheme="majorHAnsi"/>
        </w:rPr>
      </w:pPr>
    </w:p>
    <w:p w14:paraId="707A3C4B" w14:textId="25D682C1" w:rsidR="00810E51" w:rsidRPr="005C130B" w:rsidRDefault="00810E51" w:rsidP="005C130B">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5C130B">
        <w:rPr>
          <w:rFonts w:asciiTheme="majorHAnsi" w:hAnsiTheme="majorHAnsi"/>
        </w:rPr>
        <w:t>(BREZ SKLOPOV)</w:t>
      </w:r>
    </w:p>
    <w:p w14:paraId="17193F08" w14:textId="5E2A1F9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0B7D2534"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členom Zakona o javnem naročanju (</w:t>
      </w:r>
      <w:r w:rsidR="00DC4FF4" w:rsidRPr="00DC4FF4">
        <w:rPr>
          <w:rFonts w:asciiTheme="majorHAnsi" w:hAnsiTheme="majorHAnsi"/>
        </w:rPr>
        <w:t>(Uradni list RS, št. 91/15, 14/18, 121/21, 10/22, 74/22 – odl. US, 100/22 – ZNUZSZS, 28/23 in 88/23 – ZOPNN-F; v nadaljevanju »ZJN-3«</w:t>
      </w:r>
      <w:r w:rsidR="007E77BB" w:rsidRPr="00843ED0">
        <w:rPr>
          <w:rFonts w:asciiTheme="majorHAnsi" w:hAnsiTheme="majorHAnsi"/>
        </w:rPr>
        <w:t>).</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488D6696" w14:textId="18A82866" w:rsidR="004A6970" w:rsidRPr="0074783E" w:rsidRDefault="004A6970" w:rsidP="007478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74783E">
        <w:rPr>
          <w:rFonts w:asciiTheme="majorHAnsi" w:hAnsiTheme="majorHAnsi"/>
        </w:rPr>
        <w:t>(NEOBVEZEN)</w:t>
      </w:r>
    </w:p>
    <w:p w14:paraId="73A56972" w14:textId="77777777" w:rsidR="004A6970" w:rsidRDefault="004A6970" w:rsidP="004A6970">
      <w:pPr>
        <w:widowControl w:val="0"/>
        <w:spacing w:line="276" w:lineRule="auto"/>
        <w:ind w:left="284"/>
        <w:jc w:val="both"/>
        <w:rPr>
          <w:rFonts w:asciiTheme="majorHAnsi" w:hAnsiTheme="majorHAnsi"/>
        </w:rPr>
      </w:pPr>
      <w:r>
        <w:rPr>
          <w:rFonts w:asciiTheme="majorHAnsi" w:hAnsiTheme="majorHAnsi"/>
        </w:rPr>
        <w:t>Ogled lokacije ni obvezen.</w:t>
      </w:r>
    </w:p>
    <w:p w14:paraId="2BCB3C44" w14:textId="77777777" w:rsidR="004A6970" w:rsidRDefault="004A6970" w:rsidP="004A6970">
      <w:pPr>
        <w:widowControl w:val="0"/>
        <w:spacing w:line="276" w:lineRule="auto"/>
        <w:ind w:left="284"/>
        <w:jc w:val="both"/>
        <w:rPr>
          <w:rFonts w:asciiTheme="majorHAnsi" w:hAnsiTheme="majorHAnsi"/>
        </w:rPr>
      </w:pPr>
    </w:p>
    <w:p w14:paraId="2ED3CE4D" w14:textId="2325AB4E"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Kljub temu bo naročnik </w:t>
      </w:r>
      <w:r w:rsidRPr="00CB0C2D">
        <w:rPr>
          <w:rFonts w:asciiTheme="majorHAnsi" w:hAnsiTheme="majorHAnsi"/>
        </w:rPr>
        <w:t xml:space="preserve">na zahtevo </w:t>
      </w:r>
      <w:r>
        <w:rPr>
          <w:rFonts w:asciiTheme="majorHAnsi" w:hAnsiTheme="majorHAnsi"/>
        </w:rPr>
        <w:t>posameznega gospodarskega subjekta</w:t>
      </w:r>
      <w:r w:rsidRPr="00CB0C2D">
        <w:rPr>
          <w:rFonts w:asciiTheme="majorHAnsi" w:hAnsiTheme="majorHAnsi"/>
        </w:rPr>
        <w:t xml:space="preserve"> organiziral voden ogled lokacije </w:t>
      </w:r>
      <w:r w:rsidR="0074783E">
        <w:rPr>
          <w:rFonts w:asciiTheme="majorHAnsi" w:hAnsiTheme="majorHAnsi"/>
        </w:rPr>
        <w:t>naročnika</w:t>
      </w:r>
      <w:r w:rsidRPr="00CB0C2D">
        <w:rPr>
          <w:rFonts w:asciiTheme="majorHAnsi" w:hAnsiTheme="majorHAnsi"/>
        </w:rPr>
        <w:t>. Zainteresirani</w:t>
      </w:r>
      <w:r>
        <w:rPr>
          <w:rFonts w:asciiTheme="majorHAnsi" w:hAnsiTheme="majorHAnsi"/>
        </w:rPr>
        <w:t xml:space="preserve"> gospodarski subjekti lahko </w:t>
      </w:r>
      <w:r w:rsidRPr="00CB0C2D">
        <w:rPr>
          <w:rFonts w:asciiTheme="majorHAnsi" w:hAnsiTheme="majorHAnsi"/>
        </w:rPr>
        <w:t xml:space="preserve">svoje zahteve za ogled posredujejo naročniku preko kontaktne osebe: </w:t>
      </w:r>
      <w:r w:rsidRPr="00D07705">
        <w:rPr>
          <w:rFonts w:asciiTheme="majorHAnsi" w:hAnsiTheme="majorHAnsi"/>
        </w:rPr>
        <w:t>g.</w:t>
      </w:r>
      <w:r>
        <w:rPr>
          <w:rFonts w:asciiTheme="majorHAnsi" w:hAnsiTheme="majorHAnsi"/>
        </w:rPr>
        <w:t xml:space="preserve"> </w:t>
      </w:r>
      <w:r w:rsidR="00D07705" w:rsidRPr="00D07705">
        <w:rPr>
          <w:rFonts w:asciiTheme="majorHAnsi" w:hAnsiTheme="majorHAnsi"/>
        </w:rPr>
        <w:t>Alenka Tomšič</w:t>
      </w:r>
      <w:r w:rsidRPr="00CB0C2D">
        <w:rPr>
          <w:rFonts w:asciiTheme="majorHAnsi" w:hAnsiTheme="majorHAnsi"/>
        </w:rPr>
        <w:t xml:space="preserve"> (e-mail:</w:t>
      </w:r>
      <w:r w:rsidR="00302E97" w:rsidRPr="00D07705">
        <w:rPr>
          <w:rFonts w:asciiTheme="majorHAnsi" w:hAnsiTheme="majorHAnsi"/>
        </w:rPr>
        <w:t xml:space="preserve"> </w:t>
      </w:r>
      <w:r w:rsidR="00D07705" w:rsidRPr="00D07705">
        <w:rPr>
          <w:rFonts w:asciiTheme="majorHAnsi" w:hAnsiTheme="majorHAnsi"/>
        </w:rPr>
        <w:t>Alenka.Tomsic@nib.si</w:t>
      </w:r>
      <w:r w:rsidRPr="00CB0C2D">
        <w:rPr>
          <w:rFonts w:asciiTheme="majorHAnsi" w:hAnsiTheme="majorHAnsi"/>
        </w:rPr>
        <w:t>).</w:t>
      </w:r>
      <w:r>
        <w:rPr>
          <w:rFonts w:asciiTheme="majorHAnsi" w:hAnsiTheme="majorHAnsi"/>
        </w:rPr>
        <w:t xml:space="preserve"> </w:t>
      </w:r>
    </w:p>
    <w:p w14:paraId="0E9E3266" w14:textId="77777777" w:rsidR="004A6970" w:rsidRDefault="004A6970" w:rsidP="004A6970">
      <w:pPr>
        <w:widowControl w:val="0"/>
        <w:spacing w:line="276" w:lineRule="auto"/>
        <w:ind w:left="284"/>
        <w:jc w:val="both"/>
        <w:rPr>
          <w:rFonts w:asciiTheme="majorHAnsi" w:hAnsiTheme="majorHAnsi"/>
        </w:rPr>
      </w:pPr>
    </w:p>
    <w:p w14:paraId="66001F09" w14:textId="77777777" w:rsidR="004A6970" w:rsidRPr="00CB0C2D" w:rsidRDefault="004A6970" w:rsidP="004A6970">
      <w:pPr>
        <w:widowControl w:val="0"/>
        <w:spacing w:line="276" w:lineRule="auto"/>
        <w:ind w:left="284"/>
        <w:jc w:val="both"/>
        <w:rPr>
          <w:rFonts w:asciiTheme="majorHAnsi" w:hAnsiTheme="majorHAnsi"/>
        </w:rPr>
      </w:pPr>
      <w:r>
        <w:rPr>
          <w:rFonts w:asciiTheme="majorHAnsi" w:hAnsiTheme="majorHAnsi"/>
        </w:rPr>
        <w:t xml:space="preserve">Zaželeno je, da je zahteva za ogled lokacije posredovana </w:t>
      </w:r>
      <w:r w:rsidRPr="00CB0C2D">
        <w:rPr>
          <w:rFonts w:asciiTheme="majorHAnsi" w:hAnsiTheme="majorHAnsi"/>
        </w:rPr>
        <w:t>do roka, določenega za prejem vprašanj</w:t>
      </w:r>
      <w:r>
        <w:rPr>
          <w:rFonts w:asciiTheme="majorHAnsi" w:hAnsiTheme="majorHAnsi"/>
        </w:rPr>
        <w:t>. V nasprotnem primeru si naročnik pridržuje pravico do zavrnitve izvedbe ogleda lokacije.</w:t>
      </w:r>
    </w:p>
    <w:p w14:paraId="2DB38E03" w14:textId="77777777" w:rsidR="004A6970" w:rsidRPr="00CB0C2D" w:rsidRDefault="004A6970" w:rsidP="004A6970">
      <w:pPr>
        <w:widowControl w:val="0"/>
        <w:spacing w:line="276" w:lineRule="auto"/>
        <w:ind w:left="284"/>
        <w:jc w:val="both"/>
        <w:rPr>
          <w:rFonts w:asciiTheme="majorHAnsi" w:hAnsiTheme="majorHAnsi"/>
        </w:rPr>
      </w:pPr>
    </w:p>
    <w:p w14:paraId="4A90E7FB" w14:textId="11B23C16" w:rsidR="004A6970" w:rsidRPr="00843ED0" w:rsidRDefault="004A6970" w:rsidP="004A6970">
      <w:pPr>
        <w:widowControl w:val="0"/>
        <w:spacing w:line="276" w:lineRule="auto"/>
        <w:ind w:left="284"/>
        <w:jc w:val="both"/>
        <w:rPr>
          <w:rFonts w:asciiTheme="majorHAnsi" w:hAnsiTheme="majorHAnsi"/>
        </w:rPr>
      </w:pPr>
      <w:r>
        <w:rPr>
          <w:rFonts w:asciiTheme="majorHAnsi" w:hAnsiTheme="majorHAnsi"/>
        </w:rPr>
        <w:t xml:space="preserve">Vsa morebitna pojasnila, ki bodo podana na izvedenih ogledih, in bi lahko vplivala na pripravo dopustne ponudbe, bo naročnik objavil pri objavi predmetnega javnega naročila na portalu javnih naročil. </w:t>
      </w:r>
    </w:p>
    <w:p w14:paraId="65A30CF9" w14:textId="203A7927" w:rsidR="00AF3537" w:rsidRDefault="00AF353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4"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lastRenderedPageBreak/>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4"/>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5"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5"/>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6"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77777777"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74783E">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»sken«)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 xml:space="preserve">dokumentacije. Ne glede na navedeno, gospodarski subjekt </w:t>
      </w:r>
      <w:r w:rsidRPr="003B0428">
        <w:rPr>
          <w:rFonts w:asciiTheme="majorHAnsi" w:hAnsiTheme="majorHAnsi"/>
        </w:rPr>
        <w:lastRenderedPageBreak/>
        <w:t>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6DC5A443"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sidR="00A469B5">
        <w:rPr>
          <w:rFonts w:asciiTheme="majorHAnsi" w:hAnsiTheme="majorHAnsi"/>
        </w:rPr>
        <w:t xml:space="preserve"> </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4EE970E8"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bookmarkStart w:id="7" w:name="_Hlk189164967"/>
      <w:r w:rsidR="00335782">
        <w:rPr>
          <w:rFonts w:asciiTheme="majorHAnsi" w:eastAsia="Trebuchet MS" w:hAnsiTheme="majorHAnsi"/>
        </w:rPr>
        <w:t xml:space="preserve">ESPD obrazec mora biti </w:t>
      </w:r>
      <w:r w:rsidR="00C13FEA">
        <w:rPr>
          <w:rFonts w:asciiTheme="majorHAnsi" w:eastAsia="Trebuchet MS" w:hAnsiTheme="majorHAnsi"/>
        </w:rPr>
        <w:t xml:space="preserve">lastnoročno </w:t>
      </w:r>
      <w:r w:rsidR="00335782">
        <w:rPr>
          <w:rFonts w:asciiTheme="majorHAnsi" w:eastAsia="Trebuchet MS" w:hAnsiTheme="majorHAnsi"/>
        </w:rPr>
        <w:t>podpisan</w:t>
      </w:r>
      <w:r w:rsidR="00C13FEA">
        <w:rPr>
          <w:rFonts w:asciiTheme="majorHAnsi" w:eastAsia="Trebuchet MS" w:hAnsiTheme="majorHAnsi"/>
        </w:rPr>
        <w:t xml:space="preserve"> (»sken« pdf)</w:t>
      </w:r>
      <w:r w:rsidR="00335782">
        <w:rPr>
          <w:rFonts w:asciiTheme="majorHAnsi" w:eastAsia="Trebuchet MS" w:hAnsiTheme="majorHAnsi"/>
        </w:rPr>
        <w:t xml:space="preserve"> </w:t>
      </w:r>
      <w:r w:rsidR="00C13FEA">
        <w:rPr>
          <w:rFonts w:asciiTheme="majorHAnsi" w:eastAsia="Trebuchet MS" w:hAnsiTheme="majorHAnsi"/>
        </w:rPr>
        <w:t xml:space="preserve">ali elektronsko podpisan z veljavnim kvalificiranim digitalnim potrdilom (xml ali pdf) </w:t>
      </w:r>
      <w:r w:rsidR="00335782">
        <w:rPr>
          <w:rFonts w:asciiTheme="majorHAnsi" w:eastAsia="Trebuchet MS" w:hAnsiTheme="majorHAnsi"/>
        </w:rPr>
        <w:t>s strani zakonitega zastopnika ali pooblaščene osebe gospodarskega subjekta, za katerega je obrazec pripravljen.</w:t>
      </w:r>
    </w:p>
    <w:bookmarkEnd w:id="7"/>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1034CD5F" w14:textId="5A3749B9"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3C62A98B"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da soglaša z vsebino </w:t>
      </w:r>
      <w:r w:rsidR="00C13FEA">
        <w:rPr>
          <w:rFonts w:asciiTheme="majorHAnsi" w:eastAsia="Trebuchet MS" w:hAnsiTheme="majorHAnsi"/>
        </w:rPr>
        <w:t>okvirnega sporazuma</w:t>
      </w:r>
      <w:r>
        <w:rPr>
          <w:rFonts w:asciiTheme="majorHAnsi" w:eastAsia="Trebuchet MS" w:hAnsiTheme="majorHAnsi"/>
        </w:rPr>
        <w:t xml:space="preserve">, kot izhaja iz vzorca </w:t>
      </w:r>
      <w:r w:rsidR="00C13FEA">
        <w:rPr>
          <w:rFonts w:asciiTheme="majorHAnsi" w:eastAsia="Trebuchet MS" w:hAnsiTheme="majorHAnsi"/>
        </w:rPr>
        <w:t>okvirnega sporazuma</w:t>
      </w:r>
      <w:r>
        <w:rPr>
          <w:rFonts w:asciiTheme="majorHAnsi" w:eastAsia="Trebuchet MS" w:hAnsiTheme="majorHAnsi"/>
        </w:rPr>
        <w:t>,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0C50D8C"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 xml:space="preserve">da pooblašča vodilnega partnerja za podpis prijave/ponudbe, sklenitev </w:t>
      </w:r>
      <w:r w:rsidR="00C13FEA">
        <w:rPr>
          <w:rFonts w:asciiTheme="majorHAnsi" w:eastAsia="Trebuchet MS" w:hAnsiTheme="majorHAnsi"/>
        </w:rPr>
        <w:t>okvirnega sporazuma</w:t>
      </w:r>
      <w:r w:rsidRPr="00B95201">
        <w:rPr>
          <w:rFonts w:asciiTheme="majorHAnsi" w:eastAsia="Trebuchet MS" w:hAnsiTheme="majorHAnsi"/>
        </w:rPr>
        <w:t>,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4A92EBBF"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 xml:space="preserve">da soglaša, da lahko naročnik kadarkoli ustavi predmetni postopek, zavrne vse prijave/ponudbe ali po pravnomočnosti odločitve o oddaji naročila ne sklene </w:t>
      </w:r>
      <w:r w:rsidR="00C13FEA">
        <w:rPr>
          <w:rFonts w:asciiTheme="majorHAnsi" w:eastAsia="Trebuchet MS" w:hAnsiTheme="majorHAnsi"/>
        </w:rPr>
        <w:t>okvirnega sporazuma</w:t>
      </w:r>
      <w:r w:rsidRPr="00B95201">
        <w:rPr>
          <w:rFonts w:asciiTheme="majorHAnsi" w:eastAsia="Trebuchet MS" w:hAnsiTheme="majorHAnsi"/>
        </w:rPr>
        <w:t xml:space="preserve"> ter da v nobenem od navedenih primerov ne bo uveljavljal povračila stroškov priprave prijave/ponudbe, stroškov finančnih zavarovanj, morebitne neposredne ali posredne škode ali izgubljenega dobička;</w:t>
      </w:r>
    </w:p>
    <w:p w14:paraId="2C0E2FCB" w14:textId="74C80F0F"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 xml:space="preserve">da sprejema vse obveznosti, določene z veljavnimi predpisi, razpisno dokumentacijo in vzorcem </w:t>
      </w:r>
      <w:r w:rsidR="00C13FEA">
        <w:rPr>
          <w:rFonts w:asciiTheme="majorHAnsi" w:eastAsia="Trebuchet MS" w:hAnsiTheme="majorHAnsi"/>
        </w:rPr>
        <w:t>okvirnega sporazuma</w:t>
      </w:r>
      <w:r w:rsidRPr="00B95201">
        <w:rPr>
          <w:rFonts w:asciiTheme="majorHAnsi" w:eastAsia="Trebuchet MS" w:hAnsiTheme="majorHAnsi"/>
        </w:rPr>
        <w:t>;</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232F8E23"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w:t>
      </w:r>
      <w:r w:rsidR="00C13FEA">
        <w:rPr>
          <w:rFonts w:asciiTheme="majorHAnsi" w:hAnsiTheme="majorHAnsi"/>
        </w:rPr>
        <w:t>okvirnega sporazuma</w:t>
      </w:r>
      <w:r w:rsidRPr="00843ED0">
        <w:rPr>
          <w:rFonts w:asciiTheme="majorHAnsi" w:hAnsiTheme="majorHAnsi"/>
        </w:rPr>
        <w:t xml:space="preserve"> v primeru, da v času predvidenega podpisa </w:t>
      </w:r>
      <w:r w:rsidR="00C13FEA">
        <w:rPr>
          <w:rFonts w:asciiTheme="majorHAnsi" w:hAnsiTheme="majorHAnsi"/>
        </w:rPr>
        <w:t>okvirnega sporazuma</w:t>
      </w:r>
      <w:r w:rsidRPr="00843ED0">
        <w:rPr>
          <w:rFonts w:asciiTheme="majorHAnsi" w:hAnsiTheme="majorHAnsi"/>
        </w:rPr>
        <w:t xml:space="preserve"> ne bo imel zagotovljenih sredstev za realizacijo celotnega ali dela predmeta javnega naročila ali če pri naročniku nastopijo druge okoliščine, ki onemogočajo sklenitev </w:t>
      </w:r>
      <w:r w:rsidR="00C13FEA">
        <w:rPr>
          <w:rFonts w:asciiTheme="majorHAnsi" w:hAnsiTheme="majorHAnsi"/>
        </w:rPr>
        <w:t>okvirnega sporazuma</w:t>
      </w:r>
      <w:r w:rsidRPr="00843ED0">
        <w:rPr>
          <w:rFonts w:asciiTheme="majorHAnsi" w:hAnsiTheme="majorHAnsi"/>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w:t>
      </w:r>
      <w:r w:rsidR="00C13FEA">
        <w:rPr>
          <w:rFonts w:asciiTheme="majorHAnsi" w:hAnsiTheme="majorHAnsi"/>
        </w:rPr>
        <w:t>okvirnega sporazuma</w:t>
      </w:r>
      <w:r w:rsidRPr="00843ED0">
        <w:rPr>
          <w:rFonts w:asciiTheme="majorHAnsi" w:hAnsiTheme="majorHAnsi"/>
        </w:rPr>
        <w:t xml:space="preserve"> s strani naročnika. </w:t>
      </w:r>
    </w:p>
    <w:bookmarkEnd w:id="6"/>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4DDC90E6"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 xml:space="preserve">ZAVAROVANJE ZA DOBRO IZVEDBO POGODBENIH OBVEZNOSTI </w:t>
      </w:r>
    </w:p>
    <w:p w14:paraId="14C41243" w14:textId="0A660BDD"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w:t>
      </w:r>
      <w:r w:rsidR="00C13FEA">
        <w:rPr>
          <w:rFonts w:asciiTheme="majorHAnsi" w:hAnsiTheme="majorHAnsi"/>
        </w:rPr>
        <w:t>okvirnega sporazuma</w:t>
      </w:r>
      <w:r w:rsidRPr="00843ED0">
        <w:rPr>
          <w:rFonts w:asciiTheme="majorHAnsi" w:hAnsiTheme="majorHAnsi"/>
        </w:rPr>
        <w:t xml:space="preserve"> bo moral izbrani ponudnik predložiti </w:t>
      </w:r>
      <w:r w:rsidRPr="0066083E">
        <w:rPr>
          <w:rFonts w:asciiTheme="majorHAnsi" w:hAnsiTheme="majorHAnsi"/>
        </w:rPr>
        <w:t>zavarovanje za dobro izvedbo pogodbenih obveznosti</w:t>
      </w:r>
      <w:r w:rsidRPr="00843ED0">
        <w:rPr>
          <w:rFonts w:asciiTheme="majorHAnsi" w:hAnsiTheme="majorHAnsi"/>
        </w:rPr>
        <w:t xml:space="preserve">. Vrsta in višina finančnega zavarovanja </w:t>
      </w:r>
      <w:r w:rsidR="009B7891">
        <w:rPr>
          <w:rFonts w:asciiTheme="majorHAnsi" w:hAnsiTheme="majorHAnsi"/>
        </w:rPr>
        <w:t>je</w:t>
      </w:r>
      <w:r w:rsidRPr="00843ED0">
        <w:rPr>
          <w:rFonts w:asciiTheme="majorHAnsi" w:hAnsiTheme="majorHAnsi"/>
        </w:rPr>
        <w:t xml:space="preserve"> podrobneje opredeljen</w:t>
      </w:r>
      <w:r w:rsidR="009B7891">
        <w:rPr>
          <w:rFonts w:asciiTheme="majorHAnsi" w:hAnsiTheme="majorHAnsi"/>
        </w:rPr>
        <w:t>a</w:t>
      </w:r>
      <w:r w:rsidRPr="00843ED0">
        <w:rPr>
          <w:rFonts w:asciiTheme="majorHAnsi" w:hAnsiTheme="majorHAnsi"/>
        </w:rPr>
        <w:t xml:space="preserve"> v </w:t>
      </w:r>
      <w:bookmarkStart w:id="8" w:name="_Hlk189165270"/>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 xml:space="preserve">Vzorec </w:t>
      </w:r>
      <w:r w:rsidR="0074783E">
        <w:rPr>
          <w:rFonts w:asciiTheme="majorHAnsi" w:hAnsiTheme="majorHAnsi"/>
          <w:b/>
          <w:bCs/>
        </w:rPr>
        <w:t>okvirnega sporazuma</w:t>
      </w:r>
      <w:bookmarkEnd w:id="8"/>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46917AE1"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OBVEZNOST PREDLOŽITVE PODATKOV PRED SKLENITVIJO </w:t>
      </w:r>
      <w:r w:rsidR="00C13FEA">
        <w:rPr>
          <w:rFonts w:asciiTheme="majorHAnsi" w:hAnsiTheme="majorHAnsi"/>
        </w:rPr>
        <w:t>OKVIRNEGA SPORAZUMA</w:t>
      </w:r>
    </w:p>
    <w:p w14:paraId="545481C4" w14:textId="50BE51AF"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 xml:space="preserve">Pred sklenitvijo </w:t>
      </w:r>
      <w:r w:rsidR="00C13FEA">
        <w:rPr>
          <w:rFonts w:asciiTheme="majorHAnsi" w:hAnsiTheme="majorHAnsi"/>
        </w:rPr>
        <w:t>okvirnega sporazuma</w:t>
      </w:r>
      <w:r w:rsidRPr="00843ED0">
        <w:rPr>
          <w:rFonts w:asciiTheme="majorHAnsi" w:hAnsiTheme="majorHAnsi"/>
        </w:rPr>
        <w:t xml:space="preserv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w:t>
      </w:r>
      <w:r w:rsidRPr="003E1822">
        <w:rPr>
          <w:rFonts w:asciiTheme="majorHAnsi" w:eastAsia="Trebuchet MS" w:hAnsiTheme="majorHAnsi"/>
        </w:rPr>
        <w:lastRenderedPageBreak/>
        <w:t>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48178BED"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w:t>
      </w:r>
      <w:r w:rsidR="00C13FEA">
        <w:rPr>
          <w:rFonts w:asciiTheme="majorHAnsi" w:hAnsiTheme="majorHAnsi"/>
        </w:rPr>
        <w:t>OKVIRNEGA SPORAZUMA</w:t>
      </w:r>
      <w:r w:rsidRPr="00843ED0">
        <w:rPr>
          <w:rFonts w:asciiTheme="majorHAnsi" w:hAnsiTheme="majorHAnsi"/>
        </w:rPr>
        <w:t xml:space="preserve"> </w:t>
      </w:r>
    </w:p>
    <w:p w14:paraId="0448E5A8" w14:textId="0E5DBEE3"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w:t>
      </w:r>
      <w:r w:rsidR="00C13FEA">
        <w:rPr>
          <w:rFonts w:asciiTheme="majorHAnsi" w:hAnsiTheme="majorHAnsi"/>
        </w:rPr>
        <w:t xml:space="preserve">okvirni sporazum </w:t>
      </w:r>
      <w:r w:rsidRPr="00843ED0">
        <w:rPr>
          <w:rFonts w:asciiTheme="majorHAnsi" w:hAnsiTheme="majorHAnsi"/>
        </w:rPr>
        <w:t xml:space="preserve">po vzorcu iz </w:t>
      </w:r>
      <w:r w:rsidR="006B72A4" w:rsidRPr="006B72A4">
        <w:rPr>
          <w:rFonts w:asciiTheme="majorHAnsi" w:hAnsiTheme="majorHAnsi"/>
          <w:b/>
          <w:bCs/>
        </w:rPr>
        <w:t xml:space="preserve">Obr. Vzorec </w:t>
      </w:r>
      <w:r w:rsidR="0074783E">
        <w:rPr>
          <w:rFonts w:asciiTheme="majorHAnsi" w:hAnsiTheme="majorHAnsi"/>
          <w:b/>
          <w:bCs/>
        </w:rPr>
        <w:t>okvirnega sporazuma</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B3933CD"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w:t>
      </w:r>
      <w:r w:rsidR="00C13FEA">
        <w:rPr>
          <w:rFonts w:asciiTheme="majorHAnsi" w:hAnsiTheme="majorHAnsi"/>
        </w:rPr>
        <w:t>okvirnega sporazuma</w:t>
      </w:r>
      <w:r w:rsidRPr="00843ED0">
        <w:rPr>
          <w:rFonts w:asciiTheme="majorHAnsi" w:hAnsiTheme="majorHAnsi"/>
        </w:rPr>
        <w:t xml:space="preserv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 xml:space="preserve">Rok za podpis </w:t>
      </w:r>
      <w:r w:rsidR="00C13FEA">
        <w:rPr>
          <w:rFonts w:asciiTheme="majorHAnsi" w:hAnsiTheme="majorHAnsi"/>
          <w:b/>
          <w:bCs/>
          <w:u w:val="single"/>
        </w:rPr>
        <w:t>okvirnega sporazuma</w:t>
      </w:r>
      <w:r w:rsidRPr="002464A9">
        <w:rPr>
          <w:rFonts w:asciiTheme="majorHAnsi" w:hAnsiTheme="majorHAnsi"/>
          <w:b/>
          <w:bCs/>
          <w:u w:val="single"/>
        </w:rPr>
        <w:t xml:space="preserve"> o izvedbi javnega naročila s strani izvajalca znaša 8 dni od pisnega poziva k podpisu </w:t>
      </w:r>
      <w:r w:rsidR="00C13FEA">
        <w:rPr>
          <w:rFonts w:asciiTheme="majorHAnsi" w:hAnsiTheme="majorHAnsi"/>
          <w:b/>
          <w:bCs/>
          <w:u w:val="single"/>
        </w:rPr>
        <w:t>okvirnega sporazuma</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07D9003"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w:t>
      </w:r>
      <w:r w:rsidR="00C13FEA">
        <w:rPr>
          <w:rFonts w:asciiTheme="majorHAnsi" w:hAnsiTheme="majorHAnsi"/>
        </w:rPr>
        <w:t>okvirni sporazum</w:t>
      </w:r>
      <w:r w:rsidRPr="00843ED0">
        <w:rPr>
          <w:rFonts w:asciiTheme="majorHAnsi" w:hAnsiTheme="majorHAnsi"/>
        </w:rPr>
        <w:t>,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29DB420F"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w:t>
      </w:r>
      <w:r w:rsidRPr="0074783E">
        <w:rPr>
          <w:rFonts w:asciiTheme="majorHAnsi" w:hAnsiTheme="majorHAnsi"/>
        </w:rPr>
        <w:t>drugače</w:t>
      </w:r>
      <w:r w:rsidR="000B5289" w:rsidRPr="0074783E">
        <w:rPr>
          <w:rFonts w:asciiTheme="majorHAnsi" w:hAnsiTheme="majorHAnsi"/>
        </w:rPr>
        <w:t xml:space="preserve"> (op. v primeru zahteve po neposrednih plačilih vsakemu partnerju, morajo biti posamezni računi oz. situacije potrjene s strani vseh partnerjev).</w:t>
      </w:r>
      <w:r w:rsidRPr="0074783E">
        <w:rPr>
          <w:rFonts w:asciiTheme="majorHAnsi" w:hAnsiTheme="majorHAnsi"/>
        </w:rPr>
        <w:t xml:space="preserve"> </w:t>
      </w:r>
      <w:r w:rsidR="002D3358" w:rsidRPr="0074783E">
        <w:rPr>
          <w:rFonts w:asciiTheme="majorHAnsi" w:hAnsiTheme="majorHAnsi"/>
        </w:rPr>
        <w:t>Kot partner se šteje gospodarski subjekti, ki v primeru pridobi</w:t>
      </w:r>
      <w:r w:rsidR="002D3358" w:rsidRPr="00843ED0">
        <w:rPr>
          <w:rFonts w:asciiTheme="majorHAnsi" w:hAnsiTheme="majorHAnsi"/>
        </w:rPr>
        <w:t>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66F6EDD9"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 xml:space="preserve">Skladno z določili ZJN-3 je podizvajalec gospodarski subjekt, ki je pravna ali fizična oseba in za ponudnika, s katerim naročnik po ZJN-3 sklene </w:t>
      </w:r>
      <w:r w:rsidR="00C13FEA">
        <w:rPr>
          <w:rFonts w:asciiTheme="majorHAnsi" w:hAnsiTheme="majorHAnsi"/>
        </w:rPr>
        <w:t>okvirnega sporazuma</w:t>
      </w:r>
      <w:r w:rsidRPr="00843ED0">
        <w:rPr>
          <w:rFonts w:asciiTheme="majorHAnsi" w:hAnsiTheme="majorHAnsi"/>
        </w:rPr>
        <w:t>,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9" w:name="_Hlk115358157"/>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9"/>
      <w:r w:rsidRPr="003E1822">
        <w:rPr>
          <w:rFonts w:asciiTheme="majorHAnsi" w:eastAsia="Trebuchet MS" w:hAnsiTheme="majorHAnsi"/>
        </w:rPr>
        <w:t xml:space="preserve"> ter </w:t>
      </w:r>
      <w:bookmarkStart w:id="10" w:name="_Hlk115358164"/>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Lastniška struktura</w:t>
      </w:r>
      <w:bookmarkEnd w:id="10"/>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68EB0A18" w14:textId="23C4910F" w:rsidR="008C5A53" w:rsidRDefault="00844FC7" w:rsidP="009B7891">
      <w:pPr>
        <w:spacing w:line="276" w:lineRule="auto"/>
        <w:ind w:left="284"/>
        <w:jc w:val="both"/>
        <w:rPr>
          <w:rFonts w:asciiTheme="majorHAnsi" w:hAnsiTheme="majorHAnsi"/>
        </w:rPr>
      </w:pPr>
      <w:bookmarkStart w:id="11" w:name="_Hlk149824530"/>
      <w:bookmarkStart w:id="12" w:name="_Hlk11411597"/>
      <w:bookmarkStart w:id="13" w:name="_Hlk19257185"/>
      <w:r w:rsidRPr="00844FC7">
        <w:rPr>
          <w:rFonts w:asciiTheme="majorHAnsi" w:hAnsiTheme="majorHAnsi"/>
        </w:rPr>
        <w:t xml:space="preserve">Ponudnik izpolnjevanje pogoja potrdi s predložitvijo izpolnjenega obrazca </w:t>
      </w:r>
      <w:r w:rsidR="0074783E" w:rsidRPr="0074783E">
        <w:rPr>
          <w:rFonts w:asciiTheme="majorHAnsi" w:hAnsiTheme="majorHAnsi"/>
          <w:b/>
          <w:bCs/>
        </w:rPr>
        <w:t>Obr. Ponudba</w:t>
      </w:r>
      <w:r w:rsidR="0074783E">
        <w:rPr>
          <w:rFonts w:asciiTheme="majorHAnsi" w:hAnsiTheme="majorHAnsi"/>
        </w:rPr>
        <w:t xml:space="preserve">, </w:t>
      </w:r>
      <w:r w:rsidRPr="00844FC7">
        <w:rPr>
          <w:rFonts w:asciiTheme="majorHAnsi" w:hAnsiTheme="majorHAnsi"/>
          <w:b/>
          <w:bCs/>
        </w:rPr>
        <w:t>Obr.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.pdf ali elektronsko podpisan v obliki .xml) ter s predložitvijo </w:t>
      </w:r>
      <w:bookmarkStart w:id="14" w:name="_Hlk189165309"/>
      <w:r w:rsidRPr="00844FC7">
        <w:rPr>
          <w:rFonts w:asciiTheme="majorHAnsi" w:hAnsiTheme="majorHAnsi"/>
          <w:b/>
          <w:bCs/>
        </w:rPr>
        <w:t>Obr. Pooblastila za pridobitev podatkov iz kazenske evidence</w:t>
      </w:r>
      <w:r w:rsidR="0074783E">
        <w:rPr>
          <w:rFonts w:asciiTheme="majorHAnsi" w:hAnsiTheme="majorHAnsi"/>
          <w:b/>
          <w:bCs/>
        </w:rPr>
        <w:t xml:space="preserve"> </w:t>
      </w:r>
      <w:bookmarkStart w:id="15" w:name="_Hlk189165323"/>
      <w:bookmarkEnd w:id="14"/>
      <w:r w:rsidR="0074783E" w:rsidRPr="0074783E">
        <w:rPr>
          <w:rFonts w:asciiTheme="majorHAnsi" w:hAnsiTheme="majorHAnsi"/>
        </w:rPr>
        <w:t xml:space="preserve">za </w:t>
      </w:r>
      <w:r w:rsidR="0074783E" w:rsidRPr="00844FC7">
        <w:rPr>
          <w:rFonts w:asciiTheme="majorHAnsi" w:hAnsiTheme="majorHAnsi"/>
        </w:rPr>
        <w:t>osebe, ki so članice upravnega, vodstvenega ali nadzornega organa</w:t>
      </w:r>
      <w:r w:rsidR="0074783E" w:rsidRPr="0074783E">
        <w:rPr>
          <w:rFonts w:asciiTheme="majorHAnsi" w:hAnsiTheme="majorHAnsi"/>
        </w:rPr>
        <w:t xml:space="preserve"> </w:t>
      </w:r>
      <w:r w:rsidR="0074783E" w:rsidRPr="00844FC7">
        <w:rPr>
          <w:rFonts w:asciiTheme="majorHAnsi" w:hAnsiTheme="majorHAnsi"/>
        </w:rPr>
        <w:t>ponudnika, vsakega partnerja in podizvajalca</w:t>
      </w:r>
      <w:r w:rsidR="0074783E">
        <w:rPr>
          <w:rFonts w:asciiTheme="majorHAnsi" w:hAnsiTheme="majorHAnsi"/>
        </w:rPr>
        <w:t xml:space="preserve"> </w:t>
      </w:r>
      <w:r w:rsidRPr="00844FC7">
        <w:rPr>
          <w:rFonts w:asciiTheme="majorHAnsi" w:hAnsiTheme="majorHAnsi"/>
        </w:rPr>
        <w:t>ali ima</w:t>
      </w:r>
      <w:r w:rsidR="0074783E">
        <w:rPr>
          <w:rFonts w:asciiTheme="majorHAnsi" w:hAnsiTheme="majorHAnsi"/>
        </w:rPr>
        <w:t>jo</w:t>
      </w:r>
      <w:r w:rsidRPr="00844FC7">
        <w:rPr>
          <w:rFonts w:asciiTheme="majorHAnsi" w:hAnsiTheme="majorHAnsi"/>
        </w:rPr>
        <w:t xml:space="preserve"> pooblastila za njegovo zastopanje ali odločanje ali nadzor v njem</w:t>
      </w:r>
      <w:bookmarkEnd w:id="15"/>
      <w:r w:rsidRPr="00844FC7">
        <w:rPr>
          <w:rFonts w:asciiTheme="majorHAnsi" w:hAnsiTheme="majorHAnsi"/>
        </w:rPr>
        <w:t xml:space="preserve">. </w:t>
      </w: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bookmarkEnd w:id="11"/>
    <w:p w14:paraId="5E8CC3B7" w14:textId="77777777" w:rsidR="00844FC7" w:rsidRDefault="00844FC7"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79F743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w:t>
      </w:r>
      <w:r w:rsidR="00907818">
        <w:rPr>
          <w:rFonts w:asciiTheme="majorHAnsi" w:hAnsiTheme="majorHAnsi"/>
        </w:rPr>
        <w:t xml:space="preserve">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12"/>
    <w:bookmarkEnd w:id="13"/>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6F8D6C64" w:rsidR="00844FC7" w:rsidRPr="00843ED0" w:rsidRDefault="00844FC7" w:rsidP="008A51A1">
      <w:pPr>
        <w:spacing w:line="276" w:lineRule="auto"/>
        <w:ind w:left="284"/>
        <w:jc w:val="both"/>
        <w:rPr>
          <w:rFonts w:asciiTheme="majorHAnsi" w:eastAsiaTheme="minorEastAsia" w:hAnsiTheme="majorHAnsi"/>
        </w:rPr>
      </w:pPr>
      <w:r w:rsidRPr="0074783E">
        <w:rPr>
          <w:rFonts w:asciiTheme="majorHAnsi" w:eastAsiaTheme="minorEastAsia" w:hAnsiTheme="majorHAnsi"/>
        </w:rPr>
        <w:t xml:space="preserve">Ponudnik </w:t>
      </w:r>
      <w:bookmarkStart w:id="16" w:name="_Hlk189200161"/>
      <w:r w:rsidRPr="0074783E">
        <w:rPr>
          <w:rFonts w:asciiTheme="majorHAnsi" w:eastAsiaTheme="minorEastAsia" w:hAnsiTheme="majorHAnsi"/>
        </w:rPr>
        <w:t xml:space="preserve">v zadnjih 6 mesecih pred izdajo dokazila </w:t>
      </w:r>
      <w:bookmarkEnd w:id="16"/>
      <w:r w:rsidRPr="0074783E">
        <w:rPr>
          <w:rFonts w:asciiTheme="majorHAnsi" w:eastAsiaTheme="minorEastAsia" w:hAnsiTheme="majorHAnsi"/>
        </w:rPr>
        <w:t>ni imel blokiranih poslovnih računov</w:t>
      </w:r>
      <w:r w:rsidR="0074783E" w:rsidRPr="0074783E">
        <w:rPr>
          <w:rFonts w:asciiTheme="majorHAnsi" w:eastAsiaTheme="minorEastAsia" w:hAnsiTheme="majorHAnsi"/>
        </w:rPr>
        <w:t>.</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181449E5"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gospodarski subjekt, ki nastopa v vlogi ponudnika</w:t>
      </w:r>
      <w:r w:rsidR="00907818">
        <w:rPr>
          <w:rFonts w:asciiTheme="majorHAnsi" w:hAnsiTheme="majorHAnsi"/>
        </w:rPr>
        <w:t>,</w:t>
      </w:r>
      <w:r>
        <w:rPr>
          <w:rFonts w:asciiTheme="majorHAnsi" w:hAnsiTheme="majorHAnsi"/>
        </w:rPr>
        <w:t xml:space="preserve"> partnerja</w:t>
      </w:r>
      <w:r w:rsidR="00907818">
        <w:rPr>
          <w:rFonts w:asciiTheme="majorHAnsi" w:hAnsiTheme="majorHAnsi"/>
        </w:rPr>
        <w:t xml:space="preserve"> ali podizvajalca</w:t>
      </w:r>
      <w:r>
        <w:rPr>
          <w:rFonts w:asciiTheme="majorHAnsi" w:hAnsiTheme="majorHAnsi"/>
        </w:rPr>
        <w:t xml:space="preserve">.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12BF9447" w14:textId="77777777" w:rsidR="00CE0098" w:rsidRDefault="00CE0098" w:rsidP="00CE0098">
      <w:pPr>
        <w:spacing w:line="276" w:lineRule="auto"/>
        <w:ind w:left="284"/>
        <w:jc w:val="both"/>
        <w:outlineLvl w:val="0"/>
        <w:rPr>
          <w:rFonts w:asciiTheme="majorHAnsi" w:hAnsiTheme="majorHAnsi"/>
        </w:rPr>
      </w:pPr>
      <w:bookmarkStart w:id="17" w:name="_Hlk19257219"/>
      <w:r w:rsidRPr="00843ED0">
        <w:rPr>
          <w:rFonts w:asciiTheme="majorHAnsi" w:hAnsiTheme="majorHAnsi"/>
        </w:rPr>
        <w:t xml:space="preserve">Ponudnik izkaže izpolnjevanje pogoja </w:t>
      </w:r>
      <w:r>
        <w:rPr>
          <w:rFonts w:asciiTheme="majorHAnsi" w:hAnsiTheme="majorHAnsi"/>
        </w:rPr>
        <w:t xml:space="preserve">s predložitvijo </w:t>
      </w:r>
      <w:r>
        <w:rPr>
          <w:rFonts w:asciiTheme="majorHAnsi" w:hAnsiTheme="majorHAnsi"/>
          <w:b/>
          <w:bCs/>
        </w:rPr>
        <w:t xml:space="preserve">ustrezne bonitetne informacije </w:t>
      </w:r>
      <w:r>
        <w:rPr>
          <w:rFonts w:asciiTheme="majorHAnsi" w:hAnsiTheme="majorHAnsi"/>
        </w:rPr>
        <w:t xml:space="preserve">ali s predložitvijo drugih dokazil, iz katerih je razvidno izpolnjevanje pogoja (npr. </w:t>
      </w:r>
      <w:r w:rsidRPr="00D9765D">
        <w:rPr>
          <w:rFonts w:asciiTheme="majorHAnsi" w:hAnsiTheme="majorHAnsi"/>
        </w:rPr>
        <w:t>potrdila vseh bank</w:t>
      </w:r>
      <w:r>
        <w:rPr>
          <w:rFonts w:asciiTheme="majorHAnsi" w:hAnsiTheme="majorHAnsi"/>
        </w:rPr>
        <w:t>, pri katerih ima odprt TRR).</w:t>
      </w:r>
      <w:r w:rsidRPr="002F5FB1">
        <w:rPr>
          <w:rFonts w:asciiTheme="majorHAnsi" w:hAnsiTheme="majorHAnsi"/>
        </w:rPr>
        <w:t xml:space="preserve"> </w:t>
      </w:r>
      <w:r w:rsidRPr="0004465F">
        <w:rPr>
          <w:rFonts w:asciiTheme="majorHAnsi" w:hAnsiTheme="majorHAnsi"/>
        </w:rPr>
        <w:t xml:space="preserve">Naročnik bo kot ustrezna štel </w:t>
      </w:r>
      <w:r>
        <w:rPr>
          <w:rFonts w:asciiTheme="majorHAnsi" w:hAnsiTheme="majorHAnsi"/>
        </w:rPr>
        <w:t>dokazila</w:t>
      </w:r>
      <w:r w:rsidRPr="0004465F">
        <w:rPr>
          <w:rFonts w:asciiTheme="majorHAnsi" w:hAnsiTheme="majorHAnsi"/>
        </w:rPr>
        <w:t xml:space="preserve">,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Dokazilo bo lahko izdano po roku za oddajo ponudb.</w:t>
      </w:r>
    </w:p>
    <w:bookmarkEnd w:id="17"/>
    <w:p w14:paraId="53042938" w14:textId="2311644A" w:rsidR="00773452" w:rsidRDefault="00773452" w:rsidP="005523B7">
      <w:pPr>
        <w:spacing w:line="276" w:lineRule="auto"/>
        <w:ind w:left="284"/>
        <w:jc w:val="both"/>
        <w:rPr>
          <w:rFonts w:asciiTheme="majorHAnsi" w:hAnsiTheme="majorHAnsi"/>
        </w:rPr>
      </w:pPr>
    </w:p>
    <w:p w14:paraId="6209EA54" w14:textId="5E437C06"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(Prihodkovna realizacija)</w:t>
      </w:r>
    </w:p>
    <w:p w14:paraId="316F8A42" w14:textId="2BD99C4F"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 mora izkazati, da je povprečje njegove prihodkovne realizacije v zadnjih treh letih (v letih </w:t>
      </w:r>
      <w:r w:rsidR="0074783E">
        <w:rPr>
          <w:rFonts w:asciiTheme="majorHAnsi" w:hAnsiTheme="majorHAnsi"/>
        </w:rPr>
        <w:t xml:space="preserve">2021 in/ali, </w:t>
      </w:r>
      <w:r w:rsidR="0074783E" w:rsidRPr="009B7891">
        <w:rPr>
          <w:rFonts w:asciiTheme="majorHAnsi" w:hAnsiTheme="majorHAnsi"/>
        </w:rPr>
        <w:t>2022, 2023 in/ali 2024</w:t>
      </w:r>
      <w:r w:rsidRPr="009B7891">
        <w:rPr>
          <w:rFonts w:asciiTheme="majorHAnsi" w:hAnsiTheme="majorHAnsi"/>
        </w:rPr>
        <w:t xml:space="preserve">; če posluje manj kot 3 leta, v obdobju, odkar posluje) znašalo vsaj </w:t>
      </w:r>
      <w:r w:rsidR="0074783E" w:rsidRPr="009B7891">
        <w:rPr>
          <w:rFonts w:asciiTheme="majorHAnsi" w:hAnsiTheme="majorHAnsi"/>
        </w:rPr>
        <w:t>1 mio</w:t>
      </w:r>
      <w:r w:rsidRPr="009B7891">
        <w:rPr>
          <w:rFonts w:asciiTheme="majorHAnsi" w:hAnsiTheme="majorHAnsi"/>
        </w:rPr>
        <w:t xml:space="preserve"> EUR. V prim</w:t>
      </w:r>
      <w:r w:rsidRPr="00844FC7">
        <w:rPr>
          <w:rFonts w:asciiTheme="majorHAnsi" w:hAnsiTheme="majorHAnsi"/>
        </w:rPr>
        <w:t xml:space="preserve">eru, da ponudnik v katerem izmed let še ni obstajal, se za to leto, ko še ni obstajal, upošteva realizacija 0 EUR. </w:t>
      </w:r>
    </w:p>
    <w:p w14:paraId="1F17D57A" w14:textId="77777777" w:rsidR="00844FC7" w:rsidRPr="00844FC7" w:rsidRDefault="00844FC7" w:rsidP="00844FC7">
      <w:pPr>
        <w:spacing w:line="276" w:lineRule="auto"/>
        <w:ind w:left="284"/>
        <w:jc w:val="both"/>
        <w:rPr>
          <w:rFonts w:asciiTheme="majorHAnsi" w:hAnsiTheme="majorHAnsi"/>
        </w:rPr>
      </w:pPr>
    </w:p>
    <w:p w14:paraId="70657871"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Pri partnerskih ponudbah se prihodkovna realizacija sešteva in korigira na naslednji način:</w:t>
      </w:r>
    </w:p>
    <w:p w14:paraId="7FCA800E" w14:textId="45405DCF"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dveh partnerjev se prihodkovna realizacija obeh partnerjev sešteje in pomnoži s koeficientom 0,9 in se upošteva tako dobljena prihodkovna realizacija;</w:t>
      </w:r>
    </w:p>
    <w:p w14:paraId="169FA6C7" w14:textId="731E3619"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treh partnerjev se prihodkovna realizacija vseh treh partnerjev sešteje in pomnoži s koeficientom 0,8 in se upošteva tako dobljena prihodkovna realizacija;</w:t>
      </w:r>
    </w:p>
    <w:p w14:paraId="05CDE65B" w14:textId="6E9AF43B"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štirih ali več partnerjev se prihodkovna realizacija vseh partnerjev sešteje in pomnoži s koeficientom 0,7 in se upošteva tako dobljena prihodkovna realizacija.</w:t>
      </w:r>
    </w:p>
    <w:p w14:paraId="470ADE2A" w14:textId="77777777" w:rsidR="00844FC7" w:rsidRPr="00844FC7" w:rsidRDefault="00844FC7" w:rsidP="00844FC7">
      <w:pPr>
        <w:spacing w:line="276" w:lineRule="auto"/>
        <w:ind w:left="284"/>
        <w:jc w:val="both"/>
        <w:rPr>
          <w:rFonts w:asciiTheme="majorHAnsi" w:hAnsiTheme="majorHAnsi"/>
        </w:rPr>
      </w:pPr>
    </w:p>
    <w:p w14:paraId="1655EE6B"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9F0F8BC"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izpolni ponudnik. V primeru partnerske ponudbe mora pogoj izpolniti katerikoli izmed partnerjev ali več partnerjev skupaj.</w:t>
      </w:r>
    </w:p>
    <w:p w14:paraId="6C83190A" w14:textId="77777777" w:rsidR="00844FC7" w:rsidRPr="00844FC7" w:rsidRDefault="00844FC7" w:rsidP="00844FC7">
      <w:pPr>
        <w:spacing w:line="276" w:lineRule="auto"/>
        <w:ind w:left="284"/>
        <w:jc w:val="both"/>
        <w:rPr>
          <w:rFonts w:asciiTheme="majorHAnsi" w:hAnsiTheme="majorHAnsi"/>
        </w:rPr>
      </w:pPr>
    </w:p>
    <w:p w14:paraId="23F05884" w14:textId="77777777" w:rsidR="00CE0098" w:rsidRDefault="00CE0098" w:rsidP="00CE0098">
      <w:pPr>
        <w:spacing w:line="276" w:lineRule="auto"/>
        <w:ind w:left="284"/>
        <w:jc w:val="both"/>
        <w:outlineLvl w:val="0"/>
        <w:rPr>
          <w:rFonts w:asciiTheme="majorHAnsi" w:hAnsiTheme="majorHAnsi"/>
        </w:rPr>
      </w:pPr>
      <w:r w:rsidRPr="00843ED0">
        <w:rPr>
          <w:rFonts w:asciiTheme="majorHAnsi" w:hAnsiTheme="majorHAnsi"/>
        </w:rPr>
        <w:t xml:space="preserve">Ponudnik izkaže izpolnjevanje pogoja </w:t>
      </w:r>
      <w:r>
        <w:rPr>
          <w:rFonts w:asciiTheme="majorHAnsi" w:hAnsiTheme="majorHAnsi"/>
        </w:rPr>
        <w:t xml:space="preserve">s predložitvijo </w:t>
      </w:r>
      <w:r>
        <w:rPr>
          <w:rFonts w:asciiTheme="majorHAnsi" w:hAnsiTheme="majorHAnsi"/>
          <w:b/>
          <w:bCs/>
        </w:rPr>
        <w:t xml:space="preserve">ustrezne bonitetne informacije </w:t>
      </w:r>
      <w:r>
        <w:rPr>
          <w:rFonts w:asciiTheme="majorHAnsi" w:hAnsiTheme="majorHAnsi"/>
        </w:rPr>
        <w:t>ali s predložitvijo drugih dokazil,</w:t>
      </w:r>
      <w:r w:rsidRPr="00D9765D">
        <w:rPr>
          <w:rFonts w:asciiTheme="majorHAnsi" w:hAnsiTheme="majorHAnsi"/>
        </w:rPr>
        <w:t xml:space="preserve"> </w:t>
      </w:r>
      <w:r w:rsidRPr="007369D5">
        <w:rPr>
          <w:rFonts w:asciiTheme="majorHAnsi" w:hAnsiTheme="majorHAnsi"/>
        </w:rPr>
        <w:t xml:space="preserve">iz katerih </w:t>
      </w:r>
      <w:r w:rsidRPr="00844FC7">
        <w:rPr>
          <w:rFonts w:asciiTheme="majorHAnsi" w:hAnsiTheme="majorHAnsi"/>
        </w:rPr>
        <w:t>izhaja izkazovanje višine čistih letnih prihodkov od prodaje v zahtevanem obdobju</w:t>
      </w:r>
      <w:r w:rsidRPr="007369D5">
        <w:rPr>
          <w:rFonts w:asciiTheme="majorHAnsi" w:hAnsiTheme="majorHAnsi"/>
        </w:rPr>
        <w:t xml:space="preserve"> (npr.</w:t>
      </w:r>
      <w:r>
        <w:rPr>
          <w:rFonts w:asciiTheme="majorHAnsi" w:hAnsiTheme="majorHAnsi"/>
        </w:rPr>
        <w:t xml:space="preserve"> letna poročila).</w:t>
      </w:r>
      <w:r w:rsidRPr="00D9765D">
        <w:rPr>
          <w:rFonts w:asciiTheme="majorHAnsi" w:hAnsiTheme="majorHAnsi"/>
        </w:rPr>
        <w:t xml:space="preserve"> </w:t>
      </w:r>
      <w:r w:rsidRPr="0004465F">
        <w:rPr>
          <w:rFonts w:asciiTheme="majorHAnsi" w:hAnsiTheme="majorHAnsi"/>
        </w:rPr>
        <w:t xml:space="preserve">Naročnik bo kot ustrezna štel </w:t>
      </w:r>
      <w:r>
        <w:rPr>
          <w:rFonts w:asciiTheme="majorHAnsi" w:hAnsiTheme="majorHAnsi"/>
        </w:rPr>
        <w:t>dokazila</w:t>
      </w:r>
      <w:r w:rsidRPr="0004465F">
        <w:rPr>
          <w:rFonts w:asciiTheme="majorHAnsi" w:hAnsiTheme="majorHAnsi"/>
        </w:rPr>
        <w:t xml:space="preserve">,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Dokazilo bo lahko izdano po roku za oddajo ponudb.</w:t>
      </w:r>
    </w:p>
    <w:p w14:paraId="7EE19C4F" w14:textId="77777777" w:rsidR="00844FC7" w:rsidRPr="00844FC7" w:rsidRDefault="00844FC7" w:rsidP="00844FC7">
      <w:pPr>
        <w:spacing w:line="276" w:lineRule="auto"/>
        <w:ind w:left="284"/>
        <w:jc w:val="both"/>
        <w:rPr>
          <w:rFonts w:asciiTheme="majorHAnsi" w:hAnsiTheme="majorHAnsi"/>
        </w:rPr>
      </w:pPr>
    </w:p>
    <w:p w14:paraId="30367CD5" w14:textId="7485CCA1"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355FD437" w14:textId="59ABD461"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Ponudnikova bonitetna ocena, na dan izdaje dokazila, dosega vsaj bonitetno oceno, ki sodi v zgornjih </w:t>
      </w:r>
      <w:r w:rsidR="00844E99">
        <w:rPr>
          <w:rFonts w:asciiTheme="majorHAnsi" w:hAnsiTheme="majorHAnsi"/>
        </w:rPr>
        <w:t>4</w:t>
      </w:r>
      <w:r w:rsidR="009B7891">
        <w:rPr>
          <w:rFonts w:asciiTheme="majorHAnsi" w:hAnsiTheme="majorHAnsi"/>
        </w:rPr>
        <w:t>0</w:t>
      </w:r>
      <w:r w:rsidRPr="00844FC7">
        <w:rPr>
          <w:rFonts w:asciiTheme="majorHAnsi" w:hAnsiTheme="majorHAnsi"/>
        </w:rPr>
        <w:t xml:space="preserve"> % ocen po lestvici, ki jo uporablja posamezna finančna institucija pri določanju bonitetnih ocen po metodologiji Basel II.</w:t>
      </w:r>
    </w:p>
    <w:p w14:paraId="385D1DD8" w14:textId="77777777" w:rsidR="00844FC7" w:rsidRPr="00844FC7" w:rsidRDefault="00844FC7" w:rsidP="00844FC7">
      <w:pPr>
        <w:spacing w:line="276" w:lineRule="auto"/>
        <w:ind w:left="284"/>
        <w:jc w:val="both"/>
        <w:rPr>
          <w:rFonts w:asciiTheme="majorHAnsi" w:hAnsiTheme="majorHAnsi"/>
        </w:rPr>
      </w:pPr>
    </w:p>
    <w:p w14:paraId="674EB578"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Pojasnilo:</w:t>
      </w:r>
    </w:p>
    <w:p w14:paraId="519499CE" w14:textId="77777777"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4CDD4C2D" w14:textId="778654E1"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lastRenderedPageBreak/>
        <w:t>v primeru kadar ponudnikova bonitetna ocena, izdana pri AJPES, na dan izdaje dokazila dosega vsaj bonitetni razred SB</w:t>
      </w:r>
      <w:r w:rsidR="00844E99">
        <w:rPr>
          <w:rFonts w:asciiTheme="majorHAnsi" w:hAnsiTheme="majorHAnsi"/>
        </w:rPr>
        <w:t>4</w:t>
      </w:r>
      <w:r w:rsidRPr="00844FC7">
        <w:rPr>
          <w:rFonts w:asciiTheme="majorHAnsi" w:hAnsiTheme="majorHAnsi"/>
        </w:rPr>
        <w:t xml:space="preserve"> ali boljše ali</w:t>
      </w:r>
    </w:p>
    <w:p w14:paraId="60C03A1B" w14:textId="00F5C1F1"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da ponudnik ne more pridobiti bonitetne ocene s strani AJPES, izkaže za dan izdaje dokazila bonitetno oceno vsaj B</w:t>
      </w:r>
      <w:r w:rsidR="00844E99">
        <w:rPr>
          <w:rFonts w:asciiTheme="majorHAnsi" w:hAnsiTheme="majorHAnsi"/>
        </w:rPr>
        <w:t>a</w:t>
      </w:r>
      <w:r w:rsidRPr="00844FC7">
        <w:rPr>
          <w:rFonts w:asciiTheme="majorHAnsi" w:hAnsiTheme="majorHAnsi"/>
        </w:rPr>
        <w:t>a agencije Moody's ali bonitetno oceno B</w:t>
      </w:r>
      <w:r w:rsidR="00844E99">
        <w:rPr>
          <w:rFonts w:asciiTheme="majorHAnsi" w:hAnsiTheme="majorHAnsi"/>
        </w:rPr>
        <w:t>B</w:t>
      </w:r>
      <w:r w:rsidRPr="00844FC7">
        <w:rPr>
          <w:rFonts w:asciiTheme="majorHAnsi" w:hAnsiTheme="majorHAnsi"/>
        </w:rPr>
        <w:t>B agencije S&amp;P ali bonitetno oceno B</w:t>
      </w:r>
      <w:r w:rsidR="00844E99">
        <w:rPr>
          <w:rFonts w:asciiTheme="majorHAnsi" w:hAnsiTheme="majorHAnsi"/>
        </w:rPr>
        <w:t>B</w:t>
      </w:r>
      <w:r w:rsidRPr="00844FC7">
        <w:rPr>
          <w:rFonts w:asciiTheme="majorHAnsi" w:hAnsiTheme="majorHAnsi"/>
        </w:rPr>
        <w:t xml:space="preserve">B agencije Fitch ali drugo primerljivo oceno finančne institucije, ki uporablja metodologijo Basel II, pri čemer bo naročnik ponudniku kot ustrezno oceno priznal tisto oceno, ki sodi v zgornjih </w:t>
      </w:r>
      <w:r w:rsidR="00844E99">
        <w:rPr>
          <w:rFonts w:asciiTheme="majorHAnsi" w:hAnsiTheme="majorHAnsi"/>
        </w:rPr>
        <w:t>4</w:t>
      </w:r>
      <w:r w:rsidRPr="00844FC7">
        <w:rPr>
          <w:rFonts w:asciiTheme="majorHAnsi" w:hAnsiTheme="majorHAnsi"/>
        </w:rPr>
        <w:t>0 % ocen po lestvici, ki jo uporablja posamezna finančna institucija pri določanju bonitetnih ocen na podlagi navedene metodologije.</w:t>
      </w:r>
    </w:p>
    <w:p w14:paraId="4981FCE4" w14:textId="77777777" w:rsidR="00844FC7" w:rsidRPr="00844FC7" w:rsidRDefault="00844FC7" w:rsidP="00844FC7">
      <w:pPr>
        <w:spacing w:line="276" w:lineRule="auto"/>
        <w:ind w:left="284"/>
        <w:jc w:val="both"/>
        <w:rPr>
          <w:rFonts w:asciiTheme="majorHAnsi" w:hAnsiTheme="majorHAnsi"/>
        </w:rPr>
      </w:pPr>
    </w:p>
    <w:p w14:paraId="08643813"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D0808F"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1BE0B00A" w14:textId="77777777" w:rsidR="00844FC7" w:rsidRPr="00844FC7" w:rsidRDefault="00844FC7" w:rsidP="00844FC7">
      <w:pPr>
        <w:spacing w:line="276" w:lineRule="auto"/>
        <w:ind w:left="284"/>
        <w:jc w:val="both"/>
        <w:rPr>
          <w:rFonts w:asciiTheme="majorHAnsi" w:hAnsiTheme="majorHAnsi"/>
        </w:rPr>
      </w:pPr>
    </w:p>
    <w:p w14:paraId="39804F0F" w14:textId="77777777" w:rsidR="00CE0098" w:rsidRDefault="00CE0098" w:rsidP="00CE0098">
      <w:pPr>
        <w:spacing w:line="276" w:lineRule="auto"/>
        <w:ind w:left="284"/>
        <w:jc w:val="both"/>
        <w:outlineLvl w:val="0"/>
        <w:rPr>
          <w:rFonts w:asciiTheme="majorHAnsi" w:hAnsiTheme="majorHAnsi"/>
        </w:rPr>
      </w:pPr>
      <w:r w:rsidRPr="00844FC7">
        <w:rPr>
          <w:rFonts w:asciiTheme="majorHAnsi" w:hAnsiTheme="majorHAnsi"/>
        </w:rPr>
        <w:t xml:space="preserve">Ponudniki za izkazovanje izpolnjevanja pogoja predložijo </w:t>
      </w:r>
      <w:r w:rsidRPr="00D9765D">
        <w:rPr>
          <w:rFonts w:asciiTheme="majorHAnsi" w:hAnsiTheme="majorHAnsi"/>
          <w:b/>
          <w:bCs/>
        </w:rPr>
        <w:t>ustrezne</w:t>
      </w:r>
      <w:r>
        <w:rPr>
          <w:rFonts w:asciiTheme="majorHAnsi" w:hAnsiTheme="majorHAnsi"/>
        </w:rPr>
        <w:t xml:space="preserve"> </w:t>
      </w:r>
      <w:r w:rsidRPr="00844FC7">
        <w:rPr>
          <w:rFonts w:asciiTheme="majorHAnsi" w:hAnsiTheme="majorHAnsi"/>
          <w:b/>
          <w:bCs/>
        </w:rPr>
        <w:t>bonitetno informacijo</w:t>
      </w:r>
      <w:r w:rsidRPr="00844FC7">
        <w:rPr>
          <w:rFonts w:asciiTheme="majorHAnsi" w:hAnsiTheme="majorHAnsi"/>
        </w:rPr>
        <w:t xml:space="preserve">, izdano s strani agencije AJPES, Moody's, S&amp;P, Fitch ali s strani druge finančne institucije, ki uporablja metodologijo Basel II. Iz bonitetne informacije mora biti razvidna bonitetna ocena. Listina ne sme biti izdana več kot 90 dni pred rokom za oddajo ponudb. </w:t>
      </w:r>
      <w:r>
        <w:rPr>
          <w:rFonts w:asciiTheme="majorHAnsi" w:hAnsiTheme="majorHAnsi"/>
        </w:rPr>
        <w:t>Dokazilo bo lahko izdano po roku za oddajo ponudb.</w:t>
      </w:r>
    </w:p>
    <w:p w14:paraId="18ECF159" w14:textId="77777777" w:rsidR="00844FC7" w:rsidRDefault="00844FC7" w:rsidP="005523B7">
      <w:pPr>
        <w:spacing w:line="276" w:lineRule="auto"/>
        <w:ind w:left="284"/>
        <w:jc w:val="both"/>
        <w:rPr>
          <w:rFonts w:asciiTheme="majorHAnsi" w:hAnsiTheme="majorHAnsi"/>
        </w:rPr>
      </w:pPr>
    </w:p>
    <w:p w14:paraId="0B96F1B7" w14:textId="7E4BAD01" w:rsidR="00111810" w:rsidRPr="00111810" w:rsidRDefault="00111810" w:rsidP="00111810">
      <w:pPr>
        <w:pStyle w:val="Odstavekseznama"/>
        <w:numPr>
          <w:ilvl w:val="0"/>
          <w:numId w:val="9"/>
        </w:numPr>
        <w:spacing w:line="276" w:lineRule="auto"/>
        <w:jc w:val="both"/>
        <w:outlineLvl w:val="0"/>
        <w:rPr>
          <w:rFonts w:asciiTheme="majorHAnsi" w:hAnsiTheme="majorHAnsi"/>
          <w:b/>
        </w:rPr>
      </w:pPr>
      <w:r w:rsidRPr="00111810">
        <w:rPr>
          <w:rFonts w:asciiTheme="majorHAnsi" w:hAnsiTheme="majorHAnsi"/>
          <w:b/>
        </w:rPr>
        <w:t>Pogoj (</w:t>
      </w:r>
      <w:r>
        <w:rPr>
          <w:rFonts w:asciiTheme="majorHAnsi" w:hAnsiTheme="majorHAnsi"/>
          <w:b/>
        </w:rPr>
        <w:t>Kadrovska zmogljivost</w:t>
      </w:r>
      <w:r w:rsidRPr="00111810">
        <w:rPr>
          <w:rFonts w:asciiTheme="majorHAnsi" w:hAnsiTheme="majorHAnsi"/>
          <w:b/>
        </w:rPr>
        <w:t>)</w:t>
      </w:r>
    </w:p>
    <w:p w14:paraId="38C3BBF1" w14:textId="18012ACB" w:rsidR="00111810" w:rsidRDefault="00111810" w:rsidP="00111810">
      <w:pPr>
        <w:spacing w:line="276" w:lineRule="auto"/>
        <w:ind w:left="284"/>
        <w:jc w:val="both"/>
        <w:rPr>
          <w:rFonts w:asciiTheme="majorHAnsi" w:eastAsiaTheme="minorEastAsia" w:hAnsiTheme="majorHAnsi"/>
        </w:rPr>
      </w:pPr>
      <w:r w:rsidRPr="00111810">
        <w:rPr>
          <w:rFonts w:asciiTheme="majorHAnsi" w:eastAsiaTheme="minorEastAsia" w:hAnsiTheme="majorHAnsi"/>
        </w:rPr>
        <w:t xml:space="preserve">Ponudnik </w:t>
      </w:r>
      <w:r>
        <w:rPr>
          <w:rFonts w:asciiTheme="majorHAnsi" w:eastAsiaTheme="minorEastAsia" w:hAnsiTheme="majorHAnsi"/>
        </w:rPr>
        <w:t>ima</w:t>
      </w:r>
      <w:r w:rsidRPr="00111810">
        <w:rPr>
          <w:rFonts w:asciiTheme="majorHAnsi" w:eastAsiaTheme="minorEastAsia" w:hAnsiTheme="majorHAnsi"/>
        </w:rPr>
        <w:t xml:space="preserve"> zadostne kadrovske kapacitete, da lahko zagotavlja nemoteno in kakovostno izvajanje storitev</w:t>
      </w:r>
      <w:r>
        <w:rPr>
          <w:rFonts w:asciiTheme="majorHAnsi" w:eastAsiaTheme="minorEastAsia" w:hAnsiTheme="majorHAnsi"/>
        </w:rPr>
        <w:t xml:space="preserve">. Ponudnik v ponudbi imenuje </w:t>
      </w:r>
      <w:r w:rsidR="009B7891">
        <w:rPr>
          <w:rFonts w:asciiTheme="majorHAnsi" w:eastAsiaTheme="minorEastAsia" w:hAnsiTheme="majorHAnsi"/>
        </w:rPr>
        <w:t>najmanj 5 različnih oseb, ki bodo izvajale storitve in izpolnjujejo v nadaljevanju navedene zahteve</w:t>
      </w:r>
      <w:r>
        <w:rPr>
          <w:rFonts w:asciiTheme="majorHAnsi" w:eastAsiaTheme="minorEastAsia" w:hAnsiTheme="majorHAnsi"/>
        </w:rPr>
        <w:t>:</w:t>
      </w:r>
    </w:p>
    <w:p w14:paraId="2ECA2958" w14:textId="43908471" w:rsidR="00111810" w:rsidRPr="00111810" w:rsidRDefault="00111810" w:rsidP="00111810">
      <w:pPr>
        <w:pStyle w:val="Odstavekseznama"/>
        <w:numPr>
          <w:ilvl w:val="0"/>
          <w:numId w:val="38"/>
        </w:numPr>
        <w:spacing w:line="276" w:lineRule="auto"/>
        <w:jc w:val="both"/>
        <w:rPr>
          <w:rFonts w:asciiTheme="majorHAnsi" w:eastAsiaTheme="minorEastAsia" w:hAnsiTheme="majorHAnsi"/>
        </w:rPr>
      </w:pPr>
      <w:r w:rsidRPr="00111810">
        <w:rPr>
          <w:rFonts w:asciiTheme="majorHAnsi" w:eastAsiaTheme="minorEastAsia" w:hAnsiTheme="majorHAnsi"/>
        </w:rPr>
        <w:t>vsaj 2 usposobljena strokovnjaka s certifikatom CCIE (Cisco Certified Internetwork Expert) – od tega:</w:t>
      </w:r>
    </w:p>
    <w:p w14:paraId="1CA0EF69" w14:textId="50414558" w:rsidR="00111810" w:rsidRPr="00111810" w:rsidRDefault="00111810" w:rsidP="00111810">
      <w:pPr>
        <w:pStyle w:val="Odstavekseznama"/>
        <w:numPr>
          <w:ilvl w:val="1"/>
          <w:numId w:val="40"/>
        </w:numPr>
        <w:spacing w:line="276" w:lineRule="auto"/>
        <w:jc w:val="both"/>
        <w:rPr>
          <w:rFonts w:asciiTheme="majorHAnsi" w:eastAsiaTheme="minorEastAsia" w:hAnsiTheme="majorHAnsi"/>
        </w:rPr>
      </w:pPr>
      <w:r w:rsidRPr="00111810">
        <w:rPr>
          <w:rFonts w:asciiTheme="majorHAnsi" w:eastAsiaTheme="minorEastAsia" w:hAnsiTheme="majorHAnsi"/>
        </w:rPr>
        <w:t>vsaj 1 najvišje usposobljen strokovnjak oziroma expert za WAN in LAN (CCIE Enterprise Infrastructure),</w:t>
      </w:r>
    </w:p>
    <w:p w14:paraId="650D4BD6" w14:textId="0AF4C0DD" w:rsidR="00111810" w:rsidRPr="00111810" w:rsidRDefault="00111810" w:rsidP="00111810">
      <w:pPr>
        <w:pStyle w:val="Odstavekseznama"/>
        <w:numPr>
          <w:ilvl w:val="1"/>
          <w:numId w:val="40"/>
        </w:numPr>
        <w:spacing w:line="276" w:lineRule="auto"/>
        <w:jc w:val="both"/>
        <w:rPr>
          <w:rFonts w:asciiTheme="majorHAnsi" w:eastAsiaTheme="minorEastAsia" w:hAnsiTheme="majorHAnsi"/>
        </w:rPr>
      </w:pPr>
      <w:r w:rsidRPr="00111810">
        <w:rPr>
          <w:rFonts w:asciiTheme="majorHAnsi" w:eastAsiaTheme="minorEastAsia" w:hAnsiTheme="majorHAnsi"/>
        </w:rPr>
        <w:t>vsaj 1 najvišje usposobljen strokovnjak oziroma expert za področje varnosti (CCIE Security),</w:t>
      </w:r>
    </w:p>
    <w:p w14:paraId="4A232F87" w14:textId="416A8D28" w:rsidR="00111810" w:rsidRPr="00111810" w:rsidRDefault="00111810" w:rsidP="00111810">
      <w:pPr>
        <w:pStyle w:val="Odstavekseznama"/>
        <w:numPr>
          <w:ilvl w:val="0"/>
          <w:numId w:val="38"/>
        </w:numPr>
        <w:spacing w:line="276" w:lineRule="auto"/>
        <w:jc w:val="both"/>
        <w:rPr>
          <w:rFonts w:asciiTheme="majorHAnsi" w:eastAsiaTheme="minorEastAsia" w:hAnsiTheme="majorHAnsi"/>
        </w:rPr>
      </w:pPr>
      <w:r w:rsidRPr="00111810">
        <w:rPr>
          <w:rFonts w:asciiTheme="majorHAnsi" w:eastAsiaTheme="minorEastAsia" w:hAnsiTheme="majorHAnsi"/>
        </w:rPr>
        <w:t>vsaj 1 usposobljenega strokovnjaka s certifikatom HP Accredited Technician Professional (FlexNetwork Solutions V3) za področje HP omrežij,</w:t>
      </w:r>
    </w:p>
    <w:p w14:paraId="42E31F44" w14:textId="4F133841" w:rsidR="00111810" w:rsidRPr="00111810" w:rsidRDefault="00111810" w:rsidP="00111810">
      <w:pPr>
        <w:pStyle w:val="Odstavekseznama"/>
        <w:numPr>
          <w:ilvl w:val="0"/>
          <w:numId w:val="38"/>
        </w:numPr>
        <w:spacing w:line="276" w:lineRule="auto"/>
        <w:jc w:val="both"/>
        <w:rPr>
          <w:rFonts w:asciiTheme="majorHAnsi" w:eastAsiaTheme="minorEastAsia" w:hAnsiTheme="majorHAnsi"/>
        </w:rPr>
      </w:pPr>
      <w:r w:rsidRPr="00111810">
        <w:rPr>
          <w:rFonts w:asciiTheme="majorHAnsi" w:eastAsiaTheme="minorEastAsia" w:hAnsiTheme="majorHAnsi"/>
        </w:rPr>
        <w:t>vsaj 1 usposobljena strokovnjaka s certifikatom HPE ASE – Data Center Network Integrator V1 za področje HPE omrežij,</w:t>
      </w:r>
    </w:p>
    <w:p w14:paraId="1E3349A6" w14:textId="18E93389" w:rsidR="00111810" w:rsidRPr="00111810" w:rsidRDefault="00111810" w:rsidP="00111810">
      <w:pPr>
        <w:pStyle w:val="Odstavekseznama"/>
        <w:numPr>
          <w:ilvl w:val="0"/>
          <w:numId w:val="38"/>
        </w:numPr>
        <w:spacing w:line="276" w:lineRule="auto"/>
        <w:jc w:val="both"/>
        <w:rPr>
          <w:rFonts w:asciiTheme="majorHAnsi" w:eastAsiaTheme="minorEastAsia" w:hAnsiTheme="majorHAnsi"/>
        </w:rPr>
      </w:pPr>
      <w:r w:rsidRPr="00111810">
        <w:rPr>
          <w:rFonts w:asciiTheme="majorHAnsi" w:eastAsiaTheme="minorEastAsia" w:hAnsiTheme="majorHAnsi"/>
        </w:rPr>
        <w:t>vsaj 1 usposobljenega strokovnjaka s certifikatom HPE MASE – Storage Solutions Architect V3 za področje HPE diskovnih polj,</w:t>
      </w:r>
    </w:p>
    <w:p w14:paraId="309D25E5" w14:textId="72C68365" w:rsidR="00111810" w:rsidRPr="00111810" w:rsidRDefault="00111810" w:rsidP="00111810">
      <w:pPr>
        <w:pStyle w:val="Odstavekseznama"/>
        <w:numPr>
          <w:ilvl w:val="0"/>
          <w:numId w:val="38"/>
        </w:numPr>
        <w:spacing w:line="276" w:lineRule="auto"/>
        <w:jc w:val="both"/>
        <w:rPr>
          <w:rFonts w:asciiTheme="majorHAnsi" w:eastAsiaTheme="minorEastAsia" w:hAnsiTheme="majorHAnsi"/>
        </w:rPr>
      </w:pPr>
      <w:r w:rsidRPr="00111810">
        <w:rPr>
          <w:rFonts w:asciiTheme="majorHAnsi" w:eastAsiaTheme="minorEastAsia" w:hAnsiTheme="majorHAnsi"/>
        </w:rPr>
        <w:t>vsaj 2 usposobljena strokovnjaka s certifikatom VMware Certified Professional DCV 2019 ali novejši,</w:t>
      </w:r>
    </w:p>
    <w:p w14:paraId="5853A599" w14:textId="6CAE1B0F" w:rsidR="00111810" w:rsidRPr="00646690" w:rsidRDefault="00111810" w:rsidP="00111810">
      <w:pPr>
        <w:pStyle w:val="Odstavekseznama"/>
        <w:numPr>
          <w:ilvl w:val="0"/>
          <w:numId w:val="38"/>
        </w:numPr>
        <w:spacing w:line="276" w:lineRule="auto"/>
        <w:jc w:val="both"/>
        <w:rPr>
          <w:rFonts w:asciiTheme="majorHAnsi" w:eastAsiaTheme="minorEastAsia" w:hAnsiTheme="majorHAnsi"/>
        </w:rPr>
      </w:pPr>
      <w:r w:rsidRPr="00111810">
        <w:rPr>
          <w:rFonts w:asciiTheme="majorHAnsi" w:eastAsiaTheme="minorEastAsia" w:hAnsiTheme="majorHAnsi"/>
        </w:rPr>
        <w:t xml:space="preserve">vsaj 1 usposobljen strokovnjak s certifikatom Veeam Certified </w:t>
      </w:r>
      <w:r w:rsidRPr="00646690">
        <w:rPr>
          <w:rFonts w:asciiTheme="majorHAnsi" w:eastAsiaTheme="minorEastAsia" w:hAnsiTheme="majorHAnsi"/>
        </w:rPr>
        <w:t>Engineer v9</w:t>
      </w:r>
      <w:r w:rsidR="00B51E5F" w:rsidRPr="00646690">
        <w:rPr>
          <w:rFonts w:asciiTheme="majorHAnsi" w:eastAsiaTheme="minorEastAsia" w:hAnsiTheme="majorHAnsi"/>
        </w:rPr>
        <w:t xml:space="preserve"> ali novejši</w:t>
      </w:r>
      <w:r w:rsidRPr="00646690">
        <w:rPr>
          <w:rFonts w:asciiTheme="majorHAnsi" w:eastAsiaTheme="minorEastAsia" w:hAnsiTheme="majorHAnsi"/>
        </w:rPr>
        <w:t>,</w:t>
      </w:r>
    </w:p>
    <w:p w14:paraId="009411F5" w14:textId="49B07673" w:rsidR="00111810" w:rsidRDefault="00111810" w:rsidP="00111810">
      <w:pPr>
        <w:pStyle w:val="Odstavekseznama"/>
        <w:numPr>
          <w:ilvl w:val="0"/>
          <w:numId w:val="38"/>
        </w:numPr>
        <w:spacing w:line="276" w:lineRule="auto"/>
        <w:jc w:val="both"/>
        <w:rPr>
          <w:rFonts w:asciiTheme="majorHAnsi" w:eastAsiaTheme="minorEastAsia" w:hAnsiTheme="majorHAnsi"/>
        </w:rPr>
      </w:pPr>
      <w:r w:rsidRPr="00646690">
        <w:rPr>
          <w:rFonts w:asciiTheme="majorHAnsi" w:eastAsiaTheme="minorEastAsia" w:hAnsiTheme="majorHAnsi"/>
        </w:rPr>
        <w:t xml:space="preserve">vsaj 1usposobljen strokovnjak s certifikatom hp(E) ASE za področje </w:t>
      </w:r>
      <w:r w:rsidRPr="00111810">
        <w:rPr>
          <w:rFonts w:asciiTheme="majorHAnsi" w:eastAsiaTheme="minorEastAsia" w:hAnsiTheme="majorHAnsi"/>
        </w:rPr>
        <w:t>hibridnih strežniških sistemov</w:t>
      </w:r>
      <w:r>
        <w:rPr>
          <w:rFonts w:asciiTheme="majorHAnsi" w:eastAsiaTheme="minorEastAsia" w:hAnsiTheme="majorHAnsi"/>
        </w:rPr>
        <w:t>,</w:t>
      </w:r>
    </w:p>
    <w:p w14:paraId="1BB7C518" w14:textId="6DA07E37" w:rsidR="00111810" w:rsidRDefault="00111810" w:rsidP="00111810">
      <w:pPr>
        <w:pStyle w:val="Odstavekseznama"/>
        <w:numPr>
          <w:ilvl w:val="0"/>
          <w:numId w:val="38"/>
        </w:numPr>
        <w:spacing w:line="276" w:lineRule="auto"/>
        <w:jc w:val="both"/>
        <w:rPr>
          <w:rFonts w:asciiTheme="majorHAnsi" w:eastAsiaTheme="minorEastAsia" w:hAnsiTheme="majorHAnsi"/>
        </w:rPr>
      </w:pPr>
      <w:r w:rsidRPr="00111810">
        <w:rPr>
          <w:rFonts w:asciiTheme="majorHAnsi" w:eastAsiaTheme="minorEastAsia" w:hAnsiTheme="majorHAnsi"/>
        </w:rPr>
        <w:t>vsaj 1 usposobljen strokovnjak z opravljenim izobraževanjem za področje integritete podatkov (Data integrity</w:t>
      </w:r>
      <w:r>
        <w:rPr>
          <w:rFonts w:asciiTheme="majorHAnsi" w:eastAsiaTheme="minorEastAsia" w:hAnsiTheme="majorHAnsi"/>
        </w:rPr>
        <w:t>),</w:t>
      </w:r>
    </w:p>
    <w:p w14:paraId="2AE2F294" w14:textId="4745370B" w:rsidR="00111810" w:rsidRDefault="00111810" w:rsidP="00111810">
      <w:pPr>
        <w:pStyle w:val="Odstavekseznama"/>
        <w:numPr>
          <w:ilvl w:val="0"/>
          <w:numId w:val="38"/>
        </w:numPr>
        <w:spacing w:line="276" w:lineRule="auto"/>
        <w:jc w:val="both"/>
        <w:rPr>
          <w:rFonts w:asciiTheme="majorHAnsi" w:eastAsiaTheme="minorEastAsia" w:hAnsiTheme="majorHAnsi"/>
        </w:rPr>
      </w:pPr>
      <w:r>
        <w:rPr>
          <w:rFonts w:asciiTheme="majorHAnsi" w:eastAsiaTheme="minorEastAsia" w:hAnsiTheme="majorHAnsi"/>
        </w:rPr>
        <w:t xml:space="preserve">vsaj 1 </w:t>
      </w:r>
      <w:r w:rsidRPr="00111810">
        <w:rPr>
          <w:rFonts w:asciiTheme="majorHAnsi" w:eastAsiaTheme="minorEastAsia" w:hAnsiTheme="majorHAnsi"/>
        </w:rPr>
        <w:t>usposobljen strokovnjak z opravljenim izobraževanjem za področje validacije računalniških sistemov po GMP – aneks 11</w:t>
      </w:r>
      <w:r>
        <w:rPr>
          <w:rFonts w:asciiTheme="majorHAnsi" w:eastAsiaTheme="minorEastAsia" w:hAnsiTheme="majorHAnsi"/>
        </w:rPr>
        <w:t>.</w:t>
      </w:r>
    </w:p>
    <w:p w14:paraId="771B0B85" w14:textId="77777777" w:rsidR="009B7891" w:rsidRDefault="009B7891" w:rsidP="00111810">
      <w:pPr>
        <w:spacing w:line="276" w:lineRule="auto"/>
        <w:jc w:val="both"/>
        <w:rPr>
          <w:rFonts w:asciiTheme="majorHAnsi" w:eastAsiaTheme="minorEastAsia" w:hAnsiTheme="majorHAnsi"/>
        </w:rPr>
      </w:pPr>
    </w:p>
    <w:p w14:paraId="2118B5F5" w14:textId="77777777" w:rsidR="00111810" w:rsidRPr="00111810" w:rsidRDefault="00111810" w:rsidP="00111810">
      <w:pPr>
        <w:spacing w:line="276" w:lineRule="auto"/>
        <w:ind w:left="284"/>
        <w:jc w:val="both"/>
        <w:rPr>
          <w:rFonts w:asciiTheme="majorHAnsi" w:eastAsiaTheme="minorEastAsia" w:hAnsiTheme="majorHAnsi"/>
        </w:rPr>
      </w:pPr>
      <w:r w:rsidRPr="00111810">
        <w:rPr>
          <w:rFonts w:asciiTheme="majorHAnsi" w:eastAsiaTheme="minorEastAsia" w:hAnsiTheme="majorHAnsi"/>
        </w:rPr>
        <w:t>Vsi prijavljeni kadri ponudnika mora aktivno znati slovenski jezik, tj. dosegati raven na nivoju najmanj B1 Samostojni uporabnik/Sporazumevalni prag, po lestvici SEJO (Skupni evropski jezikovni okvir; angl. CEFR). V primeru, da ima posamezni kader slovensko državljanstvo, bo naročnik štel, da kader zna slovenski jezik.</w:t>
      </w:r>
    </w:p>
    <w:p w14:paraId="4C0946E7" w14:textId="77777777" w:rsidR="00111810" w:rsidRPr="00111810" w:rsidRDefault="00111810" w:rsidP="00111810">
      <w:pPr>
        <w:spacing w:line="276" w:lineRule="auto"/>
        <w:ind w:left="284"/>
        <w:jc w:val="both"/>
        <w:rPr>
          <w:rFonts w:asciiTheme="majorHAnsi" w:eastAsiaTheme="minorEastAsia" w:hAnsiTheme="majorHAnsi"/>
        </w:rPr>
      </w:pPr>
    </w:p>
    <w:p w14:paraId="14F51FF8" w14:textId="1AF1F006" w:rsidR="00111810" w:rsidRPr="00111810" w:rsidRDefault="00111810" w:rsidP="00111810">
      <w:pPr>
        <w:spacing w:line="276" w:lineRule="auto"/>
        <w:ind w:left="284"/>
        <w:jc w:val="both"/>
        <w:rPr>
          <w:rFonts w:asciiTheme="majorHAnsi" w:eastAsiaTheme="minorEastAsia" w:hAnsiTheme="majorHAnsi"/>
        </w:rPr>
      </w:pPr>
      <w:r w:rsidRPr="00111810">
        <w:rPr>
          <w:rFonts w:asciiTheme="majorHAnsi" w:eastAsiaTheme="minorEastAsia" w:hAnsiTheme="majorHAnsi"/>
        </w:rPr>
        <w:t>Ponudnik se zavezuje storitve izvajati s prijavljenimi kadri oz. jih mora v primeru zamenjave nadomestiti z enakovrednim ali bolje kvalificiranim kadrom po predhodnem soglasju naročnika.</w:t>
      </w:r>
    </w:p>
    <w:p w14:paraId="7E4BC012" w14:textId="77777777" w:rsidR="00111810" w:rsidRDefault="00111810" w:rsidP="00111810">
      <w:pPr>
        <w:spacing w:line="276" w:lineRule="auto"/>
        <w:ind w:left="284"/>
        <w:jc w:val="both"/>
        <w:rPr>
          <w:rFonts w:asciiTheme="majorHAnsi" w:eastAsiaTheme="minorEastAsia" w:hAnsiTheme="majorHAnsi"/>
        </w:rPr>
      </w:pPr>
    </w:p>
    <w:p w14:paraId="1C995CB8" w14:textId="77777777" w:rsidR="00111810" w:rsidRPr="00111810" w:rsidRDefault="00111810" w:rsidP="00111810">
      <w:pPr>
        <w:spacing w:line="276" w:lineRule="auto"/>
        <w:ind w:left="284"/>
        <w:jc w:val="both"/>
        <w:rPr>
          <w:rFonts w:asciiTheme="majorHAnsi" w:eastAsiaTheme="minorEastAsia" w:hAnsiTheme="majorHAnsi"/>
        </w:rPr>
      </w:pPr>
    </w:p>
    <w:p w14:paraId="480DEACF" w14:textId="77777777" w:rsidR="00111810" w:rsidRPr="00111810" w:rsidRDefault="00111810" w:rsidP="00111810">
      <w:pPr>
        <w:spacing w:line="276" w:lineRule="auto"/>
        <w:ind w:left="284"/>
        <w:jc w:val="both"/>
        <w:rPr>
          <w:rFonts w:asciiTheme="majorHAnsi" w:eastAsiaTheme="minorEastAsia" w:hAnsiTheme="majorHAnsi"/>
        </w:rPr>
      </w:pPr>
    </w:p>
    <w:p w14:paraId="58F5F45E" w14:textId="77777777" w:rsidR="00111810" w:rsidRPr="00111810" w:rsidRDefault="00111810" w:rsidP="00111810">
      <w:pPr>
        <w:spacing w:line="276" w:lineRule="auto"/>
        <w:ind w:left="284"/>
        <w:jc w:val="both"/>
        <w:rPr>
          <w:rFonts w:asciiTheme="majorHAnsi" w:hAnsiTheme="majorHAnsi"/>
          <w:u w:val="single"/>
        </w:rPr>
      </w:pPr>
      <w:r w:rsidRPr="00111810">
        <w:rPr>
          <w:rFonts w:asciiTheme="majorHAnsi" w:hAnsiTheme="majorHAnsi"/>
          <w:u w:val="single"/>
        </w:rPr>
        <w:t>Način izkazovanja izpolnjevanja pogoja:</w:t>
      </w:r>
    </w:p>
    <w:p w14:paraId="71735784" w14:textId="1E9DEFCA" w:rsidR="00111810" w:rsidRDefault="00111810" w:rsidP="00111810">
      <w:pPr>
        <w:spacing w:line="276" w:lineRule="auto"/>
        <w:ind w:left="284"/>
        <w:jc w:val="both"/>
        <w:rPr>
          <w:rFonts w:asciiTheme="majorHAnsi" w:hAnsiTheme="majorHAnsi"/>
        </w:rPr>
      </w:pPr>
      <w:r w:rsidRPr="007C7FB2">
        <w:rPr>
          <w:rFonts w:asciiTheme="majorHAnsi" w:hAnsiTheme="majorHAnsi"/>
        </w:rPr>
        <w:t>Izpolnjevanje pogoja lahko izkaže katerikoli gospodarski subjekt (ponudnik, partner ali podizvajalec).</w:t>
      </w:r>
    </w:p>
    <w:p w14:paraId="7993ACE8" w14:textId="77777777" w:rsidR="00111810" w:rsidRPr="00111810" w:rsidRDefault="00111810" w:rsidP="00111810">
      <w:pPr>
        <w:spacing w:line="276" w:lineRule="auto"/>
        <w:ind w:left="284"/>
        <w:jc w:val="both"/>
        <w:rPr>
          <w:rFonts w:asciiTheme="majorHAnsi" w:eastAsiaTheme="minorEastAsia" w:hAnsiTheme="majorHAnsi"/>
        </w:rPr>
      </w:pPr>
    </w:p>
    <w:p w14:paraId="70F1452E" w14:textId="77777777" w:rsidR="00111810" w:rsidRPr="00111810" w:rsidRDefault="00111810" w:rsidP="00111810">
      <w:pPr>
        <w:spacing w:line="276" w:lineRule="auto"/>
        <w:ind w:left="284"/>
        <w:jc w:val="both"/>
        <w:rPr>
          <w:rFonts w:asciiTheme="majorHAnsi" w:eastAsiaTheme="minorEastAsia" w:hAnsiTheme="majorHAnsi"/>
        </w:rPr>
      </w:pPr>
      <w:r w:rsidRPr="00111810">
        <w:rPr>
          <w:rFonts w:asciiTheme="majorHAnsi" w:eastAsiaTheme="minorEastAsia" w:hAnsiTheme="majorHAnsi"/>
        </w:rPr>
        <w:t>Zahtevano dokazilo:</w:t>
      </w:r>
    </w:p>
    <w:p w14:paraId="5F1A1B8F" w14:textId="759C7764" w:rsidR="00111810" w:rsidRDefault="00111810" w:rsidP="005523B7">
      <w:pPr>
        <w:spacing w:line="276" w:lineRule="auto"/>
        <w:ind w:left="284"/>
        <w:jc w:val="both"/>
        <w:rPr>
          <w:rFonts w:asciiTheme="majorHAnsi" w:hAnsiTheme="majorHAnsi"/>
        </w:rPr>
      </w:pPr>
      <w:r w:rsidRPr="00111810">
        <w:rPr>
          <w:rFonts w:asciiTheme="majorHAnsi" w:eastAsiaTheme="minorEastAsia" w:hAnsiTheme="majorHAnsi"/>
        </w:rPr>
        <w:t xml:space="preserve">Ponudnik podatke o zahtevanem kadru vnese v ustrezno mesto obrazca </w:t>
      </w:r>
      <w:bookmarkStart w:id="18" w:name="_Hlk189165403"/>
      <w:r w:rsidRPr="00111810">
        <w:rPr>
          <w:rFonts w:asciiTheme="majorHAnsi" w:eastAsiaTheme="minorEastAsia" w:hAnsiTheme="majorHAnsi"/>
          <w:b/>
          <w:bCs/>
        </w:rPr>
        <w:t>Obr. Kadri</w:t>
      </w:r>
      <w:r w:rsidRPr="00111810">
        <w:rPr>
          <w:rFonts w:asciiTheme="majorHAnsi" w:eastAsiaTheme="minorEastAsia" w:hAnsiTheme="majorHAnsi"/>
        </w:rPr>
        <w:t xml:space="preserve"> </w:t>
      </w:r>
      <w:bookmarkEnd w:id="18"/>
      <w:r w:rsidRPr="00111810">
        <w:rPr>
          <w:rFonts w:asciiTheme="majorHAnsi" w:eastAsiaTheme="minorEastAsia" w:hAnsiTheme="majorHAnsi"/>
        </w:rPr>
        <w:t xml:space="preserve">in priloži </w:t>
      </w:r>
      <w:bookmarkStart w:id="19" w:name="_Hlk189165407"/>
      <w:r w:rsidRPr="00111810">
        <w:rPr>
          <w:rFonts w:asciiTheme="majorHAnsi" w:eastAsiaTheme="minorEastAsia" w:hAnsiTheme="majorHAnsi"/>
          <w:b/>
          <w:bCs/>
        </w:rPr>
        <w:t>potrdila o pridobljenih znanjih/certifikatih/usposobljenosti</w:t>
      </w:r>
      <w:bookmarkEnd w:id="19"/>
      <w:r w:rsidRPr="00111810">
        <w:rPr>
          <w:rFonts w:asciiTheme="majorHAnsi" w:eastAsiaTheme="minorEastAsia" w:hAnsiTheme="majorHAnsi"/>
        </w:rPr>
        <w:t>. Naročnik bo preverjal aktivno znanje slovenskega jezika za kadre, ki niso državljani RS na podlagi potrdil o aktivnem znanju slovenskega jezika. Naročnik si v fazi pregleda ponudb pridržuje pravico zahtevati dokazila, iz katerih je razvidno izpolnjevanje pogoja. V primeru, da posamezni kader ni zaposlen pri ponudniku, partnerju ali podizvajalcu mora biti posameznik ali družba, pri kateri je le-ta zaposlen, imenovan kot podizvajalec.</w:t>
      </w:r>
    </w:p>
    <w:p w14:paraId="462E1748" w14:textId="77777777" w:rsidR="007C7FB2" w:rsidRPr="00843ED0" w:rsidRDefault="007C7FB2" w:rsidP="005523B7">
      <w:pPr>
        <w:spacing w:line="276" w:lineRule="auto"/>
        <w:ind w:left="284"/>
        <w:jc w:val="both"/>
        <w:rPr>
          <w:rFonts w:asciiTheme="majorHAnsi" w:hAnsiTheme="majorHAnsi"/>
        </w:rPr>
      </w:pPr>
    </w:p>
    <w:p w14:paraId="1789DFCB" w14:textId="6DA937CA"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7C7FB2" w:rsidRPr="007C7FB2">
        <w:rPr>
          <w:rFonts w:asciiTheme="majorHAnsi" w:hAnsiTheme="majorHAnsi"/>
          <w:b/>
        </w:rPr>
        <w:t>Referenca Cisco in HPE</w:t>
      </w:r>
      <w:r w:rsidRPr="00843ED0">
        <w:rPr>
          <w:rFonts w:asciiTheme="majorHAnsi" w:hAnsiTheme="majorHAnsi"/>
          <w:b/>
        </w:rPr>
        <w:t>)</w:t>
      </w:r>
    </w:p>
    <w:p w14:paraId="421196A4" w14:textId="13D3E592" w:rsidR="007C7FB2" w:rsidRDefault="007C7FB2" w:rsidP="00B60264">
      <w:pPr>
        <w:spacing w:line="276" w:lineRule="auto"/>
        <w:ind w:left="284"/>
        <w:jc w:val="both"/>
        <w:rPr>
          <w:rFonts w:asciiTheme="majorHAnsi" w:eastAsiaTheme="minorEastAsia" w:hAnsiTheme="majorHAnsi"/>
        </w:rPr>
      </w:pPr>
      <w:r w:rsidRPr="007C7FB2">
        <w:rPr>
          <w:rFonts w:asciiTheme="majorHAnsi" w:eastAsiaTheme="minorEastAsia" w:hAnsiTheme="majorHAnsi"/>
        </w:rPr>
        <w:t>Ponudnik mora izkazati, da je v zadnjih treh letih pred rokom za oddajo ponudb uspešno izvajal storitve vzdrževanja informacijske opreme za naročnik</w:t>
      </w:r>
      <w:r w:rsidR="00A43CF1">
        <w:rPr>
          <w:rFonts w:asciiTheme="majorHAnsi" w:eastAsiaTheme="minorEastAsia" w:hAnsiTheme="majorHAnsi"/>
        </w:rPr>
        <w:t>a</w:t>
      </w:r>
      <w:r w:rsidRPr="007C7FB2">
        <w:rPr>
          <w:rFonts w:asciiTheme="majorHAnsi" w:eastAsiaTheme="minorEastAsia" w:hAnsiTheme="majorHAnsi"/>
        </w:rPr>
        <w:t>, ki ima zgrajeno informacijsko omrežje iz opreme proizvajalca Cisco in HPE, v obsegu najmanj</w:t>
      </w:r>
      <w:r w:rsidR="009B7891">
        <w:rPr>
          <w:rFonts w:asciiTheme="majorHAnsi" w:eastAsiaTheme="minorEastAsia" w:hAnsiTheme="majorHAnsi"/>
        </w:rPr>
        <w:t xml:space="preserve"> 80 </w:t>
      </w:r>
      <w:r w:rsidRPr="007C7FB2">
        <w:rPr>
          <w:rFonts w:asciiTheme="majorHAnsi" w:eastAsiaTheme="minorEastAsia" w:hAnsiTheme="majorHAnsi"/>
        </w:rPr>
        <w:t>omrežnih naprav in sicer neprekinjeno najmanj 24 mesecev. V primeru, da pogodba še ni zaključena, je moralo dotedanje izvajanje storitev trajati že neprekinjeno najmanj 24 mesecev.</w:t>
      </w:r>
    </w:p>
    <w:p w14:paraId="4BAF76B3" w14:textId="77777777" w:rsidR="007C7FB2" w:rsidRDefault="007C7FB2"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B6BD684"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bookmarkStart w:id="20" w:name="_Hlk189165420"/>
      <w:r w:rsidRPr="00843ED0">
        <w:rPr>
          <w:rFonts w:asciiTheme="majorHAnsi" w:hAnsiTheme="majorHAnsi"/>
          <w:b/>
          <w:szCs w:val="20"/>
        </w:rPr>
        <w:t>O</w:t>
      </w:r>
      <w:r w:rsidR="00B60264">
        <w:rPr>
          <w:rFonts w:asciiTheme="majorHAnsi" w:hAnsiTheme="majorHAnsi"/>
          <w:b/>
          <w:szCs w:val="20"/>
        </w:rPr>
        <w:t xml:space="preserve">br. </w:t>
      </w:r>
      <w:r w:rsidRPr="00843ED0">
        <w:rPr>
          <w:rFonts w:asciiTheme="majorHAnsi" w:hAnsiTheme="majorHAnsi"/>
          <w:b/>
          <w:szCs w:val="20"/>
        </w:rPr>
        <w:t>Referenčni posli gospodarskega subjekta</w:t>
      </w:r>
      <w:bookmarkEnd w:id="20"/>
      <w:r w:rsidRPr="00843ED0">
        <w:rPr>
          <w:rFonts w:asciiTheme="majorHAnsi" w:hAnsiTheme="majorHAnsi"/>
          <w:b/>
          <w:szCs w:val="20"/>
        </w:rPr>
        <w:t xml:space="preserve">. </w:t>
      </w:r>
      <w:bookmarkStart w:id="21"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3B8DAFFA" w14:textId="77777777" w:rsidR="007C7FB2" w:rsidRDefault="007C7FB2" w:rsidP="00773452">
      <w:pPr>
        <w:spacing w:line="276" w:lineRule="auto"/>
        <w:ind w:left="284"/>
        <w:jc w:val="both"/>
        <w:rPr>
          <w:rFonts w:asciiTheme="majorHAnsi" w:hAnsiTheme="majorHAnsi"/>
          <w:bCs/>
          <w:szCs w:val="20"/>
        </w:rPr>
      </w:pPr>
    </w:p>
    <w:p w14:paraId="7F90D353" w14:textId="0DE37D3A"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7C7FB2">
        <w:rPr>
          <w:rFonts w:asciiTheme="majorHAnsi" w:hAnsiTheme="majorHAnsi"/>
          <w:b/>
        </w:rPr>
        <w:t>Referenca VMWare</w:t>
      </w:r>
      <w:r w:rsidRPr="00843ED0">
        <w:rPr>
          <w:rFonts w:asciiTheme="majorHAnsi" w:hAnsiTheme="majorHAnsi"/>
          <w:b/>
        </w:rPr>
        <w:t>)</w:t>
      </w:r>
    </w:p>
    <w:p w14:paraId="7208121B" w14:textId="79764D27"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Ponudnik mora izkazati, da je v zadnjih treh letih pred rokom za oddajo ponudb uspešno izvajal storitve vzdrževanja istovrstne ali sorodne opreme za naročnika, ki ima zgrajeno strežniško infrastrukturo na platformi VMWare (cluster iz ESX strežnikov, FC diskovno polje) in sicer neprekinjeno najmanj 24 mesecev. V primeru, da pogodba še ni zaključena, je moralo dotedanje izvajanje storitev trajati že neprekinjeno najmanj 24 mesecev.</w:t>
      </w:r>
    </w:p>
    <w:p w14:paraId="3AAB98DC" w14:textId="77777777" w:rsidR="007C7FB2" w:rsidRDefault="007C7FB2" w:rsidP="007C7FB2">
      <w:pPr>
        <w:spacing w:line="276" w:lineRule="auto"/>
        <w:ind w:left="284"/>
        <w:jc w:val="both"/>
        <w:rPr>
          <w:rFonts w:asciiTheme="majorHAnsi" w:eastAsiaTheme="minorEastAsia" w:hAnsiTheme="majorHAnsi"/>
        </w:rPr>
      </w:pPr>
    </w:p>
    <w:p w14:paraId="6413FDEC"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E0123F1"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3CCCD341" w14:textId="77777777" w:rsidR="007C7FB2" w:rsidRPr="00843ED0" w:rsidRDefault="007C7FB2" w:rsidP="007C7FB2">
      <w:pPr>
        <w:spacing w:line="276" w:lineRule="auto"/>
        <w:ind w:left="284"/>
        <w:jc w:val="both"/>
        <w:rPr>
          <w:rFonts w:asciiTheme="majorHAnsi" w:eastAsiaTheme="minorEastAsia" w:hAnsiTheme="majorHAnsi"/>
        </w:rPr>
      </w:pPr>
    </w:p>
    <w:p w14:paraId="18D14473" w14:textId="77777777" w:rsidR="007C7FB2" w:rsidRDefault="007C7FB2" w:rsidP="007C7FB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5B656EFA" w14:textId="77777777" w:rsidR="007C7FB2" w:rsidRDefault="007C7FB2" w:rsidP="00773452">
      <w:pPr>
        <w:spacing w:line="276" w:lineRule="auto"/>
        <w:ind w:left="284"/>
        <w:jc w:val="both"/>
        <w:rPr>
          <w:rFonts w:asciiTheme="majorHAnsi" w:hAnsiTheme="majorHAnsi"/>
          <w:bCs/>
          <w:szCs w:val="20"/>
        </w:rPr>
      </w:pPr>
    </w:p>
    <w:p w14:paraId="006459A1" w14:textId="661110EA"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7C7FB2">
        <w:rPr>
          <w:rFonts w:asciiTheme="majorHAnsi" w:hAnsiTheme="majorHAnsi"/>
          <w:b/>
        </w:rPr>
        <w:t>Referenca Veeam</w:t>
      </w:r>
      <w:r w:rsidRPr="00843ED0">
        <w:rPr>
          <w:rFonts w:asciiTheme="majorHAnsi" w:hAnsiTheme="majorHAnsi"/>
          <w:b/>
        </w:rPr>
        <w:t>)</w:t>
      </w:r>
    </w:p>
    <w:p w14:paraId="24CF2B37" w14:textId="2316B54A"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Ponudnik mora izkazati, da je v zadnjih treh letih pred rokom za oddajo ponudb uspešno izvajal storitve vzdrževanja istovrstne ali sorodne opreme za naročnika, ki ima zgrajeno infrastrukturo za varnostno kopiranje na platformi Veeam v obsegu varnostnega kopiranja najmanj 50 virtualnih strežnikov in 50 delovnih postaj in sicer neprekinjeno najmanj 24 mesecev. V primeru, da pogodba še ni zaključena, je moralo dotedanje izvajanje storitev trajati že neprekinjeno najmanj 24 mesecev.</w:t>
      </w:r>
    </w:p>
    <w:p w14:paraId="3AB99986" w14:textId="77777777" w:rsidR="007C7FB2" w:rsidRDefault="007C7FB2" w:rsidP="007C7FB2">
      <w:pPr>
        <w:spacing w:line="276" w:lineRule="auto"/>
        <w:ind w:left="284"/>
        <w:jc w:val="both"/>
        <w:rPr>
          <w:rFonts w:asciiTheme="majorHAnsi" w:eastAsiaTheme="minorEastAsia" w:hAnsiTheme="majorHAnsi"/>
        </w:rPr>
      </w:pPr>
    </w:p>
    <w:p w14:paraId="7D4388E9"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2E84DAE"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44F8C994" w14:textId="77777777" w:rsidR="007C7FB2" w:rsidRPr="00843ED0" w:rsidRDefault="007C7FB2" w:rsidP="007C7FB2">
      <w:pPr>
        <w:spacing w:line="276" w:lineRule="auto"/>
        <w:ind w:left="284"/>
        <w:jc w:val="both"/>
        <w:rPr>
          <w:rFonts w:asciiTheme="majorHAnsi" w:eastAsiaTheme="minorEastAsia" w:hAnsiTheme="majorHAnsi"/>
        </w:rPr>
      </w:pPr>
    </w:p>
    <w:p w14:paraId="175A038B" w14:textId="77777777" w:rsidR="007C7FB2" w:rsidRDefault="007C7FB2" w:rsidP="007C7FB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26AC7C8B" w14:textId="77777777" w:rsidR="007C7FB2" w:rsidRDefault="007C7FB2" w:rsidP="00773452">
      <w:pPr>
        <w:spacing w:line="276" w:lineRule="auto"/>
        <w:ind w:left="284"/>
        <w:jc w:val="both"/>
        <w:rPr>
          <w:rFonts w:asciiTheme="majorHAnsi" w:hAnsiTheme="majorHAnsi"/>
          <w:bCs/>
          <w:szCs w:val="20"/>
        </w:rPr>
      </w:pPr>
    </w:p>
    <w:p w14:paraId="20D96EA0" w14:textId="61D383A5"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lastRenderedPageBreak/>
        <w:t>Pogoj (</w:t>
      </w:r>
      <w:r w:rsidRPr="007C7FB2">
        <w:rPr>
          <w:rFonts w:asciiTheme="majorHAnsi" w:hAnsiTheme="majorHAnsi"/>
          <w:b/>
        </w:rPr>
        <w:t>Referenca Linux/Asterisk</w:t>
      </w:r>
      <w:r w:rsidRPr="00843ED0">
        <w:rPr>
          <w:rFonts w:asciiTheme="majorHAnsi" w:hAnsiTheme="majorHAnsi"/>
          <w:b/>
        </w:rPr>
        <w:t>)</w:t>
      </w:r>
    </w:p>
    <w:p w14:paraId="4C99368A" w14:textId="32A5E235"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 xml:space="preserve">Ponudnik mora izkazati, da je v zadnjih treh letih pred rokom za oddajo ponudb uspešno izvajal storitve vzdrževanja IP telefonske centralne (IP PBX) AxTel na platformi Linux/Asterisk v obsegu najmanj </w:t>
      </w:r>
      <w:r w:rsidR="00B51E5F">
        <w:rPr>
          <w:rFonts w:asciiTheme="majorHAnsi" w:eastAsiaTheme="minorEastAsia" w:hAnsiTheme="majorHAnsi"/>
        </w:rPr>
        <w:t>150</w:t>
      </w:r>
      <w:r w:rsidRPr="007C7FB2">
        <w:rPr>
          <w:rFonts w:asciiTheme="majorHAnsi" w:eastAsiaTheme="minorEastAsia" w:hAnsiTheme="majorHAnsi"/>
        </w:rPr>
        <w:t xml:space="preserve"> telefonskih aparatov) in sicer neprekinjeno najmanj 24 mesecev. V primeru, da pogodba še ni zaključena, je moralo dotedanje izvajanje storitev trajati že neprekinjeno najmanj 24 mesecev.</w:t>
      </w:r>
    </w:p>
    <w:p w14:paraId="0708794C" w14:textId="77777777" w:rsidR="007C7FB2" w:rsidRDefault="007C7FB2" w:rsidP="007C7FB2">
      <w:pPr>
        <w:spacing w:line="276" w:lineRule="auto"/>
        <w:ind w:left="284"/>
        <w:jc w:val="both"/>
        <w:rPr>
          <w:rFonts w:asciiTheme="majorHAnsi" w:eastAsiaTheme="minorEastAsia" w:hAnsiTheme="majorHAnsi"/>
        </w:rPr>
      </w:pPr>
    </w:p>
    <w:p w14:paraId="2CCE23A7"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B3A7722"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0CF95FC5" w14:textId="77777777" w:rsidR="007C7FB2" w:rsidRPr="00843ED0" w:rsidRDefault="007C7FB2" w:rsidP="007C7FB2">
      <w:pPr>
        <w:spacing w:line="276" w:lineRule="auto"/>
        <w:ind w:left="284"/>
        <w:jc w:val="both"/>
        <w:rPr>
          <w:rFonts w:asciiTheme="majorHAnsi" w:eastAsiaTheme="minorEastAsia" w:hAnsiTheme="majorHAnsi"/>
        </w:rPr>
      </w:pPr>
    </w:p>
    <w:p w14:paraId="55DBCB54" w14:textId="77777777" w:rsidR="007C7FB2" w:rsidRDefault="007C7FB2" w:rsidP="007C7FB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3814E28A" w14:textId="77777777" w:rsidR="007C7FB2" w:rsidRDefault="007C7FB2" w:rsidP="00773452">
      <w:pPr>
        <w:spacing w:line="276" w:lineRule="auto"/>
        <w:ind w:left="284"/>
        <w:jc w:val="both"/>
        <w:rPr>
          <w:rFonts w:asciiTheme="majorHAnsi" w:hAnsiTheme="majorHAnsi"/>
          <w:bCs/>
          <w:szCs w:val="20"/>
        </w:rPr>
      </w:pPr>
    </w:p>
    <w:p w14:paraId="0BFDA047" w14:textId="367945A3"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7C7FB2">
        <w:rPr>
          <w:rFonts w:asciiTheme="majorHAnsi" w:hAnsiTheme="majorHAnsi"/>
          <w:b/>
        </w:rPr>
        <w:t>Referenca Eduroam WLAN omrežje</w:t>
      </w:r>
      <w:r w:rsidRPr="00843ED0">
        <w:rPr>
          <w:rFonts w:asciiTheme="majorHAnsi" w:hAnsiTheme="majorHAnsi"/>
          <w:b/>
        </w:rPr>
        <w:t>)</w:t>
      </w:r>
    </w:p>
    <w:p w14:paraId="1BFA7879" w14:textId="584671A9"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Ponudnik mora izkazati, da je v zadnjih treh letih pred rokom za oddajo ponudb uspešno izvajal storitve vzdrževanja brezžičnega omrežja Eduroam, sestavljenega iz Centos avtentikacijskega strežnika, Cisco WLC</w:t>
      </w:r>
      <w:r w:rsidR="00B51E5F">
        <w:rPr>
          <w:rFonts w:asciiTheme="majorHAnsi" w:eastAsiaTheme="minorEastAsia" w:hAnsiTheme="majorHAnsi"/>
        </w:rPr>
        <w:t xml:space="preserve"> ali Mobility Express,</w:t>
      </w:r>
      <w:r w:rsidRPr="007C7FB2">
        <w:rPr>
          <w:rFonts w:asciiTheme="majorHAnsi" w:eastAsiaTheme="minorEastAsia" w:hAnsiTheme="majorHAnsi"/>
        </w:rPr>
        <w:t xml:space="preserve"> in najmanj 30 Cis</w:t>
      </w:r>
      <w:r w:rsidR="00B51E5F">
        <w:rPr>
          <w:rFonts w:asciiTheme="majorHAnsi" w:eastAsiaTheme="minorEastAsia" w:hAnsiTheme="majorHAnsi"/>
        </w:rPr>
        <w:t>c</w:t>
      </w:r>
      <w:r w:rsidRPr="007C7FB2">
        <w:rPr>
          <w:rFonts w:asciiTheme="majorHAnsi" w:eastAsiaTheme="minorEastAsia" w:hAnsiTheme="majorHAnsi"/>
        </w:rPr>
        <w:t>o dostopovnih točk in sicer neprekinjeno najmanj 24 mesecev. V primeru, da pogodba še ni zaključena, je moralo dotedanje izvajanje storitev trajati že</w:t>
      </w:r>
      <w:r>
        <w:rPr>
          <w:rFonts w:asciiTheme="majorHAnsi" w:eastAsiaTheme="minorEastAsia" w:hAnsiTheme="majorHAnsi"/>
        </w:rPr>
        <w:t xml:space="preserve"> </w:t>
      </w:r>
      <w:r w:rsidRPr="007C7FB2">
        <w:rPr>
          <w:rFonts w:asciiTheme="majorHAnsi" w:eastAsiaTheme="minorEastAsia" w:hAnsiTheme="majorHAnsi"/>
        </w:rPr>
        <w:t>neprekinjeno najmanj 24 mesecev.</w:t>
      </w:r>
    </w:p>
    <w:p w14:paraId="72EC78A9" w14:textId="77777777" w:rsidR="007C7FB2" w:rsidRDefault="007C7FB2" w:rsidP="007C7FB2">
      <w:pPr>
        <w:spacing w:line="276" w:lineRule="auto"/>
        <w:ind w:left="284"/>
        <w:jc w:val="both"/>
        <w:rPr>
          <w:rFonts w:asciiTheme="majorHAnsi" w:eastAsiaTheme="minorEastAsia" w:hAnsiTheme="majorHAnsi"/>
        </w:rPr>
      </w:pPr>
    </w:p>
    <w:p w14:paraId="74DDDD9F"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E8C067B"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5CE1A846" w14:textId="77777777" w:rsidR="007C7FB2" w:rsidRPr="00843ED0" w:rsidRDefault="007C7FB2" w:rsidP="007C7FB2">
      <w:pPr>
        <w:spacing w:line="276" w:lineRule="auto"/>
        <w:ind w:left="284"/>
        <w:jc w:val="both"/>
        <w:rPr>
          <w:rFonts w:asciiTheme="majorHAnsi" w:eastAsiaTheme="minorEastAsia" w:hAnsiTheme="majorHAnsi"/>
        </w:rPr>
      </w:pPr>
    </w:p>
    <w:p w14:paraId="58016E8E" w14:textId="77777777" w:rsidR="007C7FB2" w:rsidRDefault="007C7FB2" w:rsidP="007C7FB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01C55FEC" w14:textId="77777777" w:rsidR="007C7FB2" w:rsidRDefault="007C7FB2" w:rsidP="00773452">
      <w:pPr>
        <w:spacing w:line="276" w:lineRule="auto"/>
        <w:ind w:left="284"/>
        <w:jc w:val="both"/>
        <w:rPr>
          <w:rFonts w:asciiTheme="majorHAnsi" w:hAnsiTheme="majorHAnsi"/>
          <w:bCs/>
          <w:szCs w:val="20"/>
        </w:rPr>
      </w:pPr>
    </w:p>
    <w:p w14:paraId="7E378D58" w14:textId="7B5878B1"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7C7FB2">
        <w:rPr>
          <w:rFonts w:asciiTheme="majorHAnsi" w:hAnsiTheme="majorHAnsi"/>
          <w:b/>
        </w:rPr>
        <w:t>Referenca NG požarne pregrade Cisco Firepower</w:t>
      </w:r>
      <w:r w:rsidRPr="00843ED0">
        <w:rPr>
          <w:rFonts w:asciiTheme="majorHAnsi" w:hAnsiTheme="majorHAnsi"/>
          <w:b/>
        </w:rPr>
        <w:t>)</w:t>
      </w:r>
    </w:p>
    <w:p w14:paraId="3436541E" w14:textId="3389E9B1"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Ponudnik mora izkazati, da je v zadnjih treh letih pred rokom za oddajo ponudb uspešno izvajal storitve vzdrževanja NG požarne pregrade Cisco Firepower in sicer neprekinjeno najmanj 24 mesecev. V primeru, da pogodba še ni zaključena, je moralo dotedanje izvajanje storitev trajati že neprekinjeno najmanj 24 mesecev.</w:t>
      </w:r>
    </w:p>
    <w:p w14:paraId="2345D326" w14:textId="77777777" w:rsidR="007C7FB2" w:rsidRDefault="007C7FB2" w:rsidP="007C7FB2">
      <w:pPr>
        <w:spacing w:line="276" w:lineRule="auto"/>
        <w:ind w:left="284"/>
        <w:jc w:val="both"/>
        <w:rPr>
          <w:rFonts w:asciiTheme="majorHAnsi" w:eastAsiaTheme="minorEastAsia" w:hAnsiTheme="majorHAnsi"/>
        </w:rPr>
      </w:pPr>
    </w:p>
    <w:p w14:paraId="48C220E3"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A747443"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409D1956" w14:textId="77777777" w:rsidR="007C7FB2" w:rsidRPr="00843ED0" w:rsidRDefault="007C7FB2" w:rsidP="007C7FB2">
      <w:pPr>
        <w:spacing w:line="276" w:lineRule="auto"/>
        <w:ind w:left="284"/>
        <w:jc w:val="both"/>
        <w:rPr>
          <w:rFonts w:asciiTheme="majorHAnsi" w:eastAsiaTheme="minorEastAsia" w:hAnsiTheme="majorHAnsi"/>
        </w:rPr>
      </w:pPr>
    </w:p>
    <w:p w14:paraId="65E1E0C4" w14:textId="77777777" w:rsidR="007C7FB2" w:rsidRDefault="007C7FB2" w:rsidP="007C7FB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3CA0D975" w14:textId="77777777" w:rsidR="007C7FB2" w:rsidRDefault="007C7FB2" w:rsidP="00773452">
      <w:pPr>
        <w:spacing w:line="276" w:lineRule="auto"/>
        <w:ind w:left="284"/>
        <w:jc w:val="both"/>
        <w:rPr>
          <w:rFonts w:asciiTheme="majorHAnsi" w:hAnsiTheme="majorHAnsi"/>
          <w:bCs/>
          <w:szCs w:val="20"/>
        </w:rPr>
      </w:pPr>
    </w:p>
    <w:p w14:paraId="5DBFFA65" w14:textId="659FF3A5"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7C7FB2">
        <w:rPr>
          <w:rFonts w:asciiTheme="majorHAnsi" w:hAnsiTheme="majorHAnsi"/>
          <w:b/>
        </w:rPr>
        <w:t>Referenca Kaspersky</w:t>
      </w:r>
      <w:r w:rsidRPr="00843ED0">
        <w:rPr>
          <w:rFonts w:asciiTheme="majorHAnsi" w:hAnsiTheme="majorHAnsi"/>
          <w:b/>
        </w:rPr>
        <w:t>)</w:t>
      </w:r>
    </w:p>
    <w:p w14:paraId="28F5CF5B" w14:textId="7F9CAAF8"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Ponudnik mora izkazati, da je v zadnjih treh letih pred rokom za oddajo ponudb izvajal storitve vzdrževanja antivirusnega programa Kaspersky v obsegu najmanj 200 licenc in sicer neprekinjeno najmanj 24 mesecev. V primeru, da pogodba še ni zaključena, je moralo dotedanje izvajanje storitev trajati že neprekinjeno najmanj 24 mesecev.</w:t>
      </w:r>
    </w:p>
    <w:p w14:paraId="7920A7A7" w14:textId="77777777" w:rsidR="007C7FB2" w:rsidRDefault="007C7FB2" w:rsidP="007C7FB2">
      <w:pPr>
        <w:spacing w:line="276" w:lineRule="auto"/>
        <w:ind w:left="284"/>
        <w:jc w:val="both"/>
        <w:rPr>
          <w:rFonts w:asciiTheme="majorHAnsi" w:eastAsiaTheme="minorEastAsia" w:hAnsiTheme="majorHAnsi"/>
        </w:rPr>
      </w:pPr>
    </w:p>
    <w:p w14:paraId="74CCAA73"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AB3F67C"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1503E4DE" w14:textId="77777777" w:rsidR="007C7FB2" w:rsidRPr="00843ED0" w:rsidRDefault="007C7FB2" w:rsidP="007C7FB2">
      <w:pPr>
        <w:spacing w:line="276" w:lineRule="auto"/>
        <w:ind w:left="284"/>
        <w:jc w:val="both"/>
        <w:rPr>
          <w:rFonts w:asciiTheme="majorHAnsi" w:eastAsiaTheme="minorEastAsia" w:hAnsiTheme="majorHAnsi"/>
        </w:rPr>
      </w:pPr>
    </w:p>
    <w:p w14:paraId="516FC8C0" w14:textId="77777777" w:rsidR="007C7FB2" w:rsidRDefault="007C7FB2" w:rsidP="007C7FB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5995FD79" w14:textId="77777777" w:rsidR="007C7FB2" w:rsidRDefault="007C7FB2" w:rsidP="007C7FB2">
      <w:pPr>
        <w:spacing w:line="276" w:lineRule="auto"/>
        <w:ind w:left="284"/>
        <w:jc w:val="both"/>
        <w:rPr>
          <w:rFonts w:asciiTheme="majorHAnsi" w:hAnsiTheme="majorHAnsi"/>
          <w:bCs/>
          <w:szCs w:val="20"/>
        </w:rPr>
      </w:pPr>
    </w:p>
    <w:p w14:paraId="7D88EA37" w14:textId="6F3651B3"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7C7FB2">
        <w:rPr>
          <w:rFonts w:asciiTheme="majorHAnsi" w:hAnsiTheme="majorHAnsi"/>
          <w:b/>
        </w:rPr>
        <w:t>Referenca Storitve nadzora</w:t>
      </w:r>
      <w:r w:rsidRPr="00843ED0">
        <w:rPr>
          <w:rFonts w:asciiTheme="majorHAnsi" w:hAnsiTheme="majorHAnsi"/>
          <w:b/>
        </w:rPr>
        <w:t>)</w:t>
      </w:r>
    </w:p>
    <w:p w14:paraId="088E49B4" w14:textId="3EA1CE70"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 xml:space="preserve">Ponudnik mora izkazati, da je v zadnjih treh letih pred rokom za oddajo ponudb izvajal storitve nadzora naprav in povezav, skladnost iz </w:t>
      </w:r>
      <w:r w:rsidR="00514297">
        <w:rPr>
          <w:rFonts w:asciiTheme="majorHAnsi" w:eastAsiaTheme="minorEastAsia" w:hAnsiTheme="majorHAnsi"/>
        </w:rPr>
        <w:t>dokumenta »Specifikacija storitev 2025«</w:t>
      </w:r>
      <w:r w:rsidRPr="007C7FB2">
        <w:rPr>
          <w:rFonts w:asciiTheme="majorHAnsi" w:eastAsiaTheme="minorEastAsia" w:hAnsiTheme="majorHAnsi"/>
        </w:rPr>
        <w:t xml:space="preserve"> v obsegu najmanj 200 naprav </w:t>
      </w:r>
      <w:r w:rsidRPr="007C7FB2">
        <w:rPr>
          <w:rFonts w:asciiTheme="majorHAnsi" w:eastAsiaTheme="minorEastAsia" w:hAnsiTheme="majorHAnsi"/>
        </w:rPr>
        <w:lastRenderedPageBreak/>
        <w:t>in servisov in sicer neprekinjeno najmanj 24 mesecev. V primeru, da pogodba še ni zaključena, je moralo dotedanje izvajanje storitev trajati že neprekinjeno najmanj 24 mesecev.</w:t>
      </w:r>
    </w:p>
    <w:p w14:paraId="55AE2C78" w14:textId="77777777" w:rsidR="007C7FB2" w:rsidRDefault="007C7FB2" w:rsidP="007C7FB2">
      <w:pPr>
        <w:spacing w:line="276" w:lineRule="auto"/>
        <w:ind w:left="284"/>
        <w:jc w:val="both"/>
        <w:rPr>
          <w:rFonts w:asciiTheme="majorHAnsi" w:eastAsiaTheme="minorEastAsia" w:hAnsiTheme="majorHAnsi"/>
        </w:rPr>
      </w:pPr>
    </w:p>
    <w:p w14:paraId="15ECECA2"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D3ED20D"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2E0D1657" w14:textId="77777777" w:rsidR="007C7FB2" w:rsidRPr="00843ED0" w:rsidRDefault="007C7FB2" w:rsidP="007C7FB2">
      <w:pPr>
        <w:spacing w:line="276" w:lineRule="auto"/>
        <w:ind w:left="284"/>
        <w:jc w:val="both"/>
        <w:rPr>
          <w:rFonts w:asciiTheme="majorHAnsi" w:eastAsiaTheme="minorEastAsia" w:hAnsiTheme="majorHAnsi"/>
        </w:rPr>
      </w:pPr>
    </w:p>
    <w:p w14:paraId="471EC45F" w14:textId="77777777" w:rsidR="007C7FB2" w:rsidRDefault="007C7FB2" w:rsidP="007C7FB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466641AC" w14:textId="77777777" w:rsidR="007C7FB2" w:rsidRDefault="007C7FB2" w:rsidP="00773452">
      <w:pPr>
        <w:spacing w:line="276" w:lineRule="auto"/>
        <w:ind w:left="284"/>
        <w:jc w:val="both"/>
        <w:rPr>
          <w:rFonts w:asciiTheme="majorHAnsi" w:hAnsiTheme="majorHAnsi"/>
          <w:bCs/>
          <w:szCs w:val="20"/>
        </w:rPr>
      </w:pPr>
    </w:p>
    <w:p w14:paraId="5211896F" w14:textId="21CD1C28"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7C7FB2">
        <w:rPr>
          <w:rFonts w:asciiTheme="majorHAnsi" w:hAnsiTheme="majorHAnsi"/>
          <w:b/>
        </w:rPr>
        <w:t>Referenca Storitve vzdrževanja, upravljanja, validiranja</w:t>
      </w:r>
      <w:r w:rsidRPr="00843ED0">
        <w:rPr>
          <w:rFonts w:asciiTheme="majorHAnsi" w:hAnsiTheme="majorHAnsi"/>
          <w:b/>
        </w:rPr>
        <w:t>)</w:t>
      </w:r>
    </w:p>
    <w:p w14:paraId="05D2364D" w14:textId="52C3EC2A"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Ponudnik mora izkazati, da je v zadnjih treh letih pred rokom za oddajo ponudb izvajal storitve vzdrževanja, upravljanja in validiranja (vključno s sodelovanjem pri zunanjih presojah informacijskega dela GxP) po standardih GMP 21 CFR part 11 za informacijske sisteme in sicer neprekinjeno najmanj 24 mesecev. V primeru, da pogodba še ni zaključena, je moralo dotedanje izvajanje storitev trajati že neprekinjeno najmanj 24 mesecev.</w:t>
      </w:r>
    </w:p>
    <w:p w14:paraId="6C79ECAE" w14:textId="77777777" w:rsidR="007C7FB2" w:rsidRDefault="007C7FB2" w:rsidP="007C7FB2">
      <w:pPr>
        <w:spacing w:line="276" w:lineRule="auto"/>
        <w:ind w:left="284"/>
        <w:jc w:val="both"/>
        <w:rPr>
          <w:rFonts w:asciiTheme="majorHAnsi" w:eastAsiaTheme="minorEastAsia" w:hAnsiTheme="majorHAnsi"/>
        </w:rPr>
      </w:pPr>
    </w:p>
    <w:p w14:paraId="1C79BEB5"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595E406"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62596B7B" w14:textId="77777777" w:rsidR="007C7FB2" w:rsidRPr="00843ED0" w:rsidRDefault="007C7FB2" w:rsidP="007C7FB2">
      <w:pPr>
        <w:spacing w:line="276" w:lineRule="auto"/>
        <w:ind w:left="284"/>
        <w:jc w:val="both"/>
        <w:rPr>
          <w:rFonts w:asciiTheme="majorHAnsi" w:eastAsiaTheme="minorEastAsia" w:hAnsiTheme="majorHAnsi"/>
        </w:rPr>
      </w:pPr>
    </w:p>
    <w:p w14:paraId="1B7D3B75" w14:textId="77777777" w:rsidR="007C7FB2" w:rsidRDefault="007C7FB2" w:rsidP="007C7FB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76E280A0" w14:textId="77777777" w:rsidR="007C7FB2" w:rsidRDefault="007C7FB2" w:rsidP="00773452">
      <w:pPr>
        <w:spacing w:line="276" w:lineRule="auto"/>
        <w:ind w:left="284"/>
        <w:jc w:val="both"/>
        <w:rPr>
          <w:rFonts w:asciiTheme="majorHAnsi" w:hAnsiTheme="majorHAnsi"/>
          <w:bCs/>
          <w:szCs w:val="20"/>
        </w:rPr>
      </w:pPr>
    </w:p>
    <w:p w14:paraId="6D4598F9" w14:textId="2D74A67E"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7C7FB2">
        <w:rPr>
          <w:rFonts w:asciiTheme="majorHAnsi" w:hAnsiTheme="majorHAnsi"/>
          <w:b/>
        </w:rPr>
        <w:t>Izjava proizvajalca Cisco 1</w:t>
      </w:r>
      <w:r w:rsidRPr="00843ED0">
        <w:rPr>
          <w:rFonts w:asciiTheme="majorHAnsi" w:hAnsiTheme="majorHAnsi"/>
          <w:b/>
        </w:rPr>
        <w:t>)</w:t>
      </w:r>
    </w:p>
    <w:p w14:paraId="22237501" w14:textId="77777777" w:rsidR="007C7FB2" w:rsidRP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Ponudnik mora izkazati, da je na dan oddaje ponudbe s strani proizvajalca opreme Cisco specializiran za naslednja področja:</w:t>
      </w:r>
    </w:p>
    <w:p w14:paraId="454C6388" w14:textId="77777777" w:rsidR="007C7FB2" w:rsidRP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w:t>
      </w:r>
      <w:r w:rsidRPr="007C7FB2">
        <w:rPr>
          <w:rFonts w:asciiTheme="majorHAnsi" w:eastAsiaTheme="minorEastAsia" w:hAnsiTheme="majorHAnsi"/>
        </w:rPr>
        <w:tab/>
        <w:t>Advanced Enterprise Networks Architecture,</w:t>
      </w:r>
    </w:p>
    <w:p w14:paraId="1E932CC7" w14:textId="77777777" w:rsidR="007C7FB2" w:rsidRP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w:t>
      </w:r>
      <w:r w:rsidRPr="007C7FB2">
        <w:rPr>
          <w:rFonts w:asciiTheme="majorHAnsi" w:eastAsiaTheme="minorEastAsia" w:hAnsiTheme="majorHAnsi"/>
        </w:rPr>
        <w:tab/>
        <w:t>Advanced Security Architecture,</w:t>
      </w:r>
    </w:p>
    <w:p w14:paraId="220A6898" w14:textId="496C5152"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w:t>
      </w:r>
      <w:r w:rsidRPr="007C7FB2">
        <w:rPr>
          <w:rFonts w:asciiTheme="majorHAnsi" w:eastAsiaTheme="minorEastAsia" w:hAnsiTheme="majorHAnsi"/>
        </w:rPr>
        <w:tab/>
        <w:t>Advanced Collaboration Architecture</w:t>
      </w:r>
      <w:r>
        <w:rPr>
          <w:rFonts w:asciiTheme="majorHAnsi" w:eastAsiaTheme="minorEastAsia" w:hAnsiTheme="majorHAnsi"/>
        </w:rPr>
        <w:t>.</w:t>
      </w:r>
    </w:p>
    <w:p w14:paraId="045B447F" w14:textId="77777777" w:rsidR="007C7FB2" w:rsidRDefault="007C7FB2" w:rsidP="007C7FB2">
      <w:pPr>
        <w:spacing w:line="276" w:lineRule="auto"/>
        <w:ind w:left="284"/>
        <w:jc w:val="both"/>
        <w:rPr>
          <w:rFonts w:asciiTheme="majorHAnsi" w:eastAsiaTheme="minorEastAsia" w:hAnsiTheme="majorHAnsi"/>
        </w:rPr>
      </w:pPr>
    </w:p>
    <w:p w14:paraId="3C5F753C"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214202"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57EE1DF1" w14:textId="77777777" w:rsidR="007C7FB2" w:rsidRPr="00843ED0" w:rsidRDefault="007C7FB2" w:rsidP="007C7FB2">
      <w:pPr>
        <w:spacing w:line="276" w:lineRule="auto"/>
        <w:ind w:left="284"/>
        <w:jc w:val="both"/>
        <w:rPr>
          <w:rFonts w:asciiTheme="majorHAnsi" w:eastAsiaTheme="minorEastAsia" w:hAnsiTheme="majorHAnsi"/>
        </w:rPr>
      </w:pPr>
    </w:p>
    <w:p w14:paraId="0130E41D" w14:textId="4574070C" w:rsidR="007C7FB2" w:rsidRDefault="007C7FB2" w:rsidP="00773452">
      <w:pPr>
        <w:spacing w:line="276" w:lineRule="auto"/>
        <w:ind w:left="284"/>
        <w:jc w:val="both"/>
        <w:rPr>
          <w:rFonts w:asciiTheme="majorHAnsi" w:hAnsiTheme="majorHAnsi"/>
          <w:bCs/>
          <w:szCs w:val="20"/>
        </w:rPr>
      </w:pPr>
      <w:r>
        <w:rPr>
          <w:rFonts w:asciiTheme="majorHAnsi" w:hAnsiTheme="majorHAnsi"/>
          <w:szCs w:val="20"/>
        </w:rPr>
        <w:t xml:space="preserve">Ponudnik izkaže izpolnjevanje pogoja s predložitvijo </w:t>
      </w:r>
      <w:bookmarkStart w:id="22" w:name="_Hlk189165450"/>
      <w:r w:rsidRPr="007C7FB2">
        <w:rPr>
          <w:rFonts w:asciiTheme="majorHAnsi" w:hAnsiTheme="majorHAnsi"/>
          <w:b/>
          <w:bCs/>
          <w:szCs w:val="20"/>
        </w:rPr>
        <w:t>podpisane in ožigosane pisne izjava proizvajalca</w:t>
      </w:r>
      <w:r w:rsidRPr="007C7FB2">
        <w:rPr>
          <w:rFonts w:asciiTheme="majorHAnsi" w:hAnsiTheme="majorHAnsi"/>
          <w:szCs w:val="20"/>
        </w:rPr>
        <w:t xml:space="preserve"> </w:t>
      </w:r>
      <w:r w:rsidR="00907818">
        <w:rPr>
          <w:rFonts w:asciiTheme="majorHAnsi" w:hAnsiTheme="majorHAnsi"/>
          <w:szCs w:val="20"/>
        </w:rPr>
        <w:t xml:space="preserve">(lastni dokument) </w:t>
      </w:r>
      <w:r w:rsidRPr="007C7FB2">
        <w:rPr>
          <w:rFonts w:asciiTheme="majorHAnsi" w:hAnsiTheme="majorHAnsi"/>
          <w:szCs w:val="20"/>
        </w:rPr>
        <w:t>ali fotokopij</w:t>
      </w:r>
      <w:r>
        <w:rPr>
          <w:rFonts w:asciiTheme="majorHAnsi" w:hAnsiTheme="majorHAnsi"/>
          <w:szCs w:val="20"/>
        </w:rPr>
        <w:t>e</w:t>
      </w:r>
      <w:r w:rsidRPr="007C7FB2">
        <w:rPr>
          <w:rFonts w:asciiTheme="majorHAnsi" w:hAnsiTheme="majorHAnsi"/>
          <w:szCs w:val="20"/>
        </w:rPr>
        <w:t xml:space="preserve"> kakršnegakoli drugega uradnega dokazila oz. certifikata</w:t>
      </w:r>
      <w:bookmarkEnd w:id="22"/>
      <w:r w:rsidRPr="007C7FB2">
        <w:rPr>
          <w:rFonts w:asciiTheme="majorHAnsi" w:hAnsiTheme="majorHAnsi"/>
          <w:szCs w:val="20"/>
        </w:rPr>
        <w:t>, izdanega s strani proizvajalca opreme. V slednjem primeru si naročnik pridržuje pravico naknadno, v fazi pregleda in ocenjevanja ponudb, zahtevati podpisano pisno izjavo proizvajalca opreme. Naročnik si pridržuje pravico, da v času trajanja okvirnega sporazuma nenajavljeno preveri, ali ima ponudnik priznane zahtevane specializacije</w:t>
      </w:r>
      <w:r>
        <w:rPr>
          <w:rFonts w:asciiTheme="majorHAnsi" w:hAnsiTheme="majorHAnsi"/>
          <w:szCs w:val="20"/>
        </w:rPr>
        <w:t>.</w:t>
      </w:r>
    </w:p>
    <w:p w14:paraId="6DC56C0A" w14:textId="77777777" w:rsidR="007C7FB2" w:rsidRDefault="007C7FB2" w:rsidP="00773452">
      <w:pPr>
        <w:spacing w:line="276" w:lineRule="auto"/>
        <w:ind w:left="284"/>
        <w:jc w:val="both"/>
        <w:rPr>
          <w:rFonts w:asciiTheme="majorHAnsi" w:hAnsiTheme="majorHAnsi"/>
          <w:bCs/>
          <w:szCs w:val="20"/>
        </w:rPr>
      </w:pPr>
    </w:p>
    <w:p w14:paraId="15B111B3" w14:textId="4F511100"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7C7FB2">
        <w:rPr>
          <w:rFonts w:asciiTheme="majorHAnsi" w:hAnsiTheme="majorHAnsi"/>
          <w:b/>
        </w:rPr>
        <w:t>Izjava proizvajalca Cisco 2</w:t>
      </w:r>
      <w:r w:rsidRPr="00843ED0">
        <w:rPr>
          <w:rFonts w:asciiTheme="majorHAnsi" w:hAnsiTheme="majorHAnsi"/>
          <w:b/>
        </w:rPr>
        <w:t>)</w:t>
      </w:r>
    </w:p>
    <w:p w14:paraId="007818A0" w14:textId="3584FB62"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Ponudnik mora izkazati, da bo imel ob podpisu okvirnega sporazuma s proizvajalcem opreme Cisco sklenjeno pogodbo za neposreden dostop do proizvajalčevih centrov za tehnično podporo 24 ur dnevno in vse dni v letu ter za dobavo vseh popravkov in vseh izdaj programske opreme in strojno- programske opreme v sklopu iste funkcionalnosti.</w:t>
      </w:r>
    </w:p>
    <w:p w14:paraId="1A5571BE" w14:textId="77777777" w:rsidR="007C7FB2" w:rsidRDefault="007C7FB2" w:rsidP="007C7FB2">
      <w:pPr>
        <w:spacing w:line="276" w:lineRule="auto"/>
        <w:ind w:left="284"/>
        <w:jc w:val="both"/>
        <w:rPr>
          <w:rFonts w:asciiTheme="majorHAnsi" w:eastAsiaTheme="minorEastAsia" w:hAnsiTheme="majorHAnsi"/>
        </w:rPr>
      </w:pPr>
    </w:p>
    <w:p w14:paraId="5AF941AB"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7591294"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1F2A84A5" w14:textId="77777777" w:rsidR="007C7FB2" w:rsidRPr="00843ED0" w:rsidRDefault="007C7FB2" w:rsidP="007C7FB2">
      <w:pPr>
        <w:spacing w:line="276" w:lineRule="auto"/>
        <w:ind w:left="284"/>
        <w:jc w:val="both"/>
        <w:rPr>
          <w:rFonts w:asciiTheme="majorHAnsi" w:eastAsiaTheme="minorEastAsia" w:hAnsiTheme="majorHAnsi"/>
        </w:rPr>
      </w:pPr>
    </w:p>
    <w:p w14:paraId="3D2F6F5B" w14:textId="2608CBFA" w:rsidR="007C7FB2" w:rsidRDefault="007C7FB2" w:rsidP="007C7FB2">
      <w:pPr>
        <w:spacing w:line="276" w:lineRule="auto"/>
        <w:ind w:left="284"/>
        <w:jc w:val="both"/>
        <w:rPr>
          <w:rFonts w:asciiTheme="majorHAnsi" w:hAnsiTheme="majorHAnsi"/>
          <w:bCs/>
          <w:szCs w:val="20"/>
        </w:rPr>
      </w:pPr>
      <w:r>
        <w:rPr>
          <w:rFonts w:asciiTheme="majorHAnsi" w:hAnsiTheme="majorHAnsi"/>
          <w:szCs w:val="20"/>
        </w:rPr>
        <w:t xml:space="preserve">Ponudnik izkaže izpolnjevanje pogoja s predložitvijo </w:t>
      </w:r>
      <w:bookmarkStart w:id="23" w:name="_Hlk189165473"/>
      <w:r w:rsidRPr="007C7FB2">
        <w:rPr>
          <w:rFonts w:asciiTheme="majorHAnsi" w:hAnsiTheme="majorHAnsi"/>
          <w:b/>
          <w:bCs/>
          <w:szCs w:val="20"/>
        </w:rPr>
        <w:t>podpisane in ožigosane pisne izjava proizvajalca</w:t>
      </w:r>
      <w:r w:rsidRPr="007C7FB2">
        <w:rPr>
          <w:rFonts w:asciiTheme="majorHAnsi" w:hAnsiTheme="majorHAnsi"/>
          <w:szCs w:val="20"/>
        </w:rPr>
        <w:t xml:space="preserve"> </w:t>
      </w:r>
      <w:r w:rsidR="00907818">
        <w:rPr>
          <w:rFonts w:asciiTheme="majorHAnsi" w:hAnsiTheme="majorHAnsi"/>
          <w:szCs w:val="20"/>
        </w:rPr>
        <w:t xml:space="preserve">(lastni dokument) </w:t>
      </w:r>
      <w:r w:rsidRPr="007C7FB2">
        <w:rPr>
          <w:rFonts w:asciiTheme="majorHAnsi" w:hAnsiTheme="majorHAnsi"/>
          <w:szCs w:val="20"/>
        </w:rPr>
        <w:t>ali fotokopij</w:t>
      </w:r>
      <w:r>
        <w:rPr>
          <w:rFonts w:asciiTheme="majorHAnsi" w:hAnsiTheme="majorHAnsi"/>
          <w:szCs w:val="20"/>
        </w:rPr>
        <w:t>e</w:t>
      </w:r>
      <w:r w:rsidRPr="007C7FB2">
        <w:rPr>
          <w:rFonts w:asciiTheme="majorHAnsi" w:hAnsiTheme="majorHAnsi"/>
          <w:szCs w:val="20"/>
        </w:rPr>
        <w:t xml:space="preserve"> kakršnegakoli drugega uradnega dokazila oz. certifikata</w:t>
      </w:r>
      <w:bookmarkEnd w:id="23"/>
      <w:r w:rsidRPr="007C7FB2">
        <w:rPr>
          <w:rFonts w:asciiTheme="majorHAnsi" w:hAnsiTheme="majorHAnsi"/>
          <w:szCs w:val="20"/>
        </w:rPr>
        <w:t xml:space="preserve">, izdanega s strani proizvajalca opreme. V slednjem primeru si naročnik pridržuje pravico naknadno, v fazi pregleda in ocenjevanja ponudb, zahtevati podpisano pisno izjavo proizvajalca opreme. Naročnik si </w:t>
      </w:r>
      <w:r w:rsidRPr="007C7FB2">
        <w:rPr>
          <w:rFonts w:asciiTheme="majorHAnsi" w:hAnsiTheme="majorHAnsi"/>
          <w:szCs w:val="20"/>
        </w:rPr>
        <w:lastRenderedPageBreak/>
        <w:t>pridržuje pravico, da v času trajanja okvirnega sporazuma nenajavljeno preveri, ali ima ponudnik priznane zahtevane specializacije</w:t>
      </w:r>
      <w:r>
        <w:rPr>
          <w:rFonts w:asciiTheme="majorHAnsi" w:hAnsiTheme="majorHAnsi"/>
          <w:szCs w:val="20"/>
        </w:rPr>
        <w:t>.</w:t>
      </w:r>
    </w:p>
    <w:p w14:paraId="0EC72990" w14:textId="77777777" w:rsidR="007C7FB2" w:rsidRDefault="007C7FB2" w:rsidP="00773452">
      <w:pPr>
        <w:spacing w:line="276" w:lineRule="auto"/>
        <w:ind w:left="284"/>
        <w:jc w:val="both"/>
        <w:rPr>
          <w:rFonts w:asciiTheme="majorHAnsi" w:hAnsiTheme="majorHAnsi"/>
          <w:bCs/>
          <w:szCs w:val="20"/>
        </w:rPr>
      </w:pPr>
    </w:p>
    <w:p w14:paraId="491C3F05" w14:textId="7CC3333B"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7C7FB2">
        <w:rPr>
          <w:rFonts w:asciiTheme="majorHAnsi" w:hAnsiTheme="majorHAnsi"/>
          <w:b/>
        </w:rPr>
        <w:t xml:space="preserve">Izjava proizvajalca Cisco </w:t>
      </w:r>
      <w:r>
        <w:rPr>
          <w:rFonts w:asciiTheme="majorHAnsi" w:hAnsiTheme="majorHAnsi"/>
          <w:b/>
        </w:rPr>
        <w:t>3</w:t>
      </w:r>
      <w:r w:rsidRPr="00843ED0">
        <w:rPr>
          <w:rFonts w:asciiTheme="majorHAnsi" w:hAnsiTheme="majorHAnsi"/>
          <w:b/>
        </w:rPr>
        <w:t>)</w:t>
      </w:r>
    </w:p>
    <w:p w14:paraId="5BAA8EDD" w14:textId="74D7D3D1"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Ponudnik mora izkazati, da ima na dan oddaje ponudbe s strani proizvajalca opreme Cisco priznano najvišjo stopnjo usposobljenosti in pristojnosti na naprednem nivoju pri integraciji in zagotavljanju vzdrževanja in delovanja aktivne komunikacijskega opreme proizvajalca.</w:t>
      </w:r>
    </w:p>
    <w:p w14:paraId="39378B47" w14:textId="77777777" w:rsidR="007C7FB2" w:rsidRDefault="007C7FB2" w:rsidP="007C7FB2">
      <w:pPr>
        <w:spacing w:line="276" w:lineRule="auto"/>
        <w:ind w:left="284"/>
        <w:jc w:val="both"/>
        <w:rPr>
          <w:rFonts w:asciiTheme="majorHAnsi" w:eastAsiaTheme="minorEastAsia" w:hAnsiTheme="majorHAnsi"/>
        </w:rPr>
      </w:pPr>
    </w:p>
    <w:p w14:paraId="22E6F837"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1CD0C28"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02581A86" w14:textId="77777777" w:rsidR="007C7FB2" w:rsidRPr="00843ED0" w:rsidRDefault="007C7FB2" w:rsidP="007C7FB2">
      <w:pPr>
        <w:spacing w:line="276" w:lineRule="auto"/>
        <w:ind w:left="284"/>
        <w:jc w:val="both"/>
        <w:rPr>
          <w:rFonts w:asciiTheme="majorHAnsi" w:eastAsiaTheme="minorEastAsia" w:hAnsiTheme="majorHAnsi"/>
        </w:rPr>
      </w:pPr>
    </w:p>
    <w:p w14:paraId="08FE3ECE" w14:textId="4EE1622F" w:rsidR="007C7FB2" w:rsidRDefault="007C7FB2" w:rsidP="007C7FB2">
      <w:pPr>
        <w:spacing w:line="276" w:lineRule="auto"/>
        <w:ind w:left="284"/>
        <w:jc w:val="both"/>
        <w:rPr>
          <w:rFonts w:asciiTheme="majorHAnsi" w:hAnsiTheme="majorHAnsi"/>
          <w:bCs/>
          <w:szCs w:val="20"/>
        </w:rPr>
      </w:pPr>
      <w:r>
        <w:rPr>
          <w:rFonts w:asciiTheme="majorHAnsi" w:hAnsiTheme="majorHAnsi"/>
          <w:szCs w:val="20"/>
        </w:rPr>
        <w:t xml:space="preserve">Ponudnik izkaže izpolnjevanje pogoja s predložitvijo </w:t>
      </w:r>
      <w:r w:rsidRPr="007C7FB2">
        <w:rPr>
          <w:rFonts w:asciiTheme="majorHAnsi" w:hAnsiTheme="majorHAnsi"/>
          <w:b/>
          <w:bCs/>
          <w:szCs w:val="20"/>
        </w:rPr>
        <w:t>podpisane in ožigosane pisne izjava proizvajalca</w:t>
      </w:r>
      <w:r w:rsidRPr="007C7FB2">
        <w:rPr>
          <w:rFonts w:asciiTheme="majorHAnsi" w:hAnsiTheme="majorHAnsi"/>
          <w:szCs w:val="20"/>
        </w:rPr>
        <w:t xml:space="preserve"> </w:t>
      </w:r>
      <w:r w:rsidR="00907818">
        <w:rPr>
          <w:rFonts w:asciiTheme="majorHAnsi" w:hAnsiTheme="majorHAnsi"/>
          <w:szCs w:val="20"/>
        </w:rPr>
        <w:t xml:space="preserve">(lastni dokument) </w:t>
      </w:r>
      <w:r w:rsidRPr="007C7FB2">
        <w:rPr>
          <w:rFonts w:asciiTheme="majorHAnsi" w:hAnsiTheme="majorHAnsi"/>
          <w:szCs w:val="20"/>
        </w:rPr>
        <w:t>ali fotokopij</w:t>
      </w:r>
      <w:r>
        <w:rPr>
          <w:rFonts w:asciiTheme="majorHAnsi" w:hAnsiTheme="majorHAnsi"/>
          <w:szCs w:val="20"/>
        </w:rPr>
        <w:t>e</w:t>
      </w:r>
      <w:r w:rsidRPr="007C7FB2">
        <w:rPr>
          <w:rFonts w:asciiTheme="majorHAnsi" w:hAnsiTheme="majorHAnsi"/>
          <w:szCs w:val="20"/>
        </w:rPr>
        <w:t xml:space="preserve"> kakršnegakoli drugega uradnega dokazila oz. certifikata, izdanega s strani proizvajalca opreme. V slednjem primeru si naročnik pridržuje pravico naknadno, v fazi pregleda in ocenjevanja ponudb, zahtevati podpisano pisno izjavo proizvajalca opreme. Naročnik si pridržuje pravico, da v času trajanja okvirnega sporazuma nenajavljeno preveri, ali ima ponudnik priznane zahtevane specializacije</w:t>
      </w:r>
      <w:r>
        <w:rPr>
          <w:rFonts w:asciiTheme="majorHAnsi" w:hAnsiTheme="majorHAnsi"/>
          <w:szCs w:val="20"/>
        </w:rPr>
        <w:t>.</w:t>
      </w:r>
    </w:p>
    <w:p w14:paraId="7E1927AA" w14:textId="77777777" w:rsidR="007C7FB2" w:rsidRDefault="007C7FB2" w:rsidP="00773452">
      <w:pPr>
        <w:spacing w:line="276" w:lineRule="auto"/>
        <w:ind w:left="284"/>
        <w:jc w:val="both"/>
        <w:rPr>
          <w:rFonts w:asciiTheme="majorHAnsi" w:hAnsiTheme="majorHAnsi"/>
          <w:bCs/>
          <w:szCs w:val="20"/>
        </w:rPr>
      </w:pPr>
    </w:p>
    <w:p w14:paraId="58AAB42D" w14:textId="61DDB161" w:rsidR="007C7FB2" w:rsidRPr="00843ED0" w:rsidRDefault="007C7FB2" w:rsidP="007C7F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7C7FB2">
        <w:rPr>
          <w:rFonts w:asciiTheme="majorHAnsi" w:hAnsiTheme="majorHAnsi"/>
          <w:b/>
        </w:rPr>
        <w:t>Izvajalca proizvajalca Microsoft</w:t>
      </w:r>
      <w:r w:rsidRPr="00843ED0">
        <w:rPr>
          <w:rFonts w:asciiTheme="majorHAnsi" w:hAnsiTheme="majorHAnsi"/>
          <w:b/>
        </w:rPr>
        <w:t>)</w:t>
      </w:r>
    </w:p>
    <w:p w14:paraId="27CF13F1" w14:textId="7CE6EDDE" w:rsidR="007C7FB2" w:rsidRDefault="007C7FB2" w:rsidP="007C7FB2">
      <w:pPr>
        <w:spacing w:line="276" w:lineRule="auto"/>
        <w:ind w:left="284"/>
        <w:jc w:val="both"/>
        <w:rPr>
          <w:rFonts w:asciiTheme="majorHAnsi" w:eastAsiaTheme="minorEastAsia" w:hAnsiTheme="majorHAnsi"/>
        </w:rPr>
      </w:pPr>
      <w:r w:rsidRPr="007C7FB2">
        <w:rPr>
          <w:rFonts w:asciiTheme="majorHAnsi" w:eastAsiaTheme="minorEastAsia" w:hAnsiTheme="majorHAnsi"/>
        </w:rPr>
        <w:t>Naročnik bo priznal usposovljenost ponudniku, ki bo izkazal, da ima v času oddaje ponudbe in bo imel ves čas trajanja okvirnega sporazuma s strani proizvajalca programske opreme Microsoft priznano najvišjo stopnjo usposobljenosti in pristojnosti za področje infrastrukture (MS sloution partner – infrastructure (Azure))</w:t>
      </w:r>
      <w:r w:rsidR="00683A85">
        <w:rPr>
          <w:rFonts w:asciiTheme="majorHAnsi" w:eastAsiaTheme="minorEastAsia" w:hAnsiTheme="majorHAnsi"/>
        </w:rPr>
        <w:t xml:space="preserve"> </w:t>
      </w:r>
      <w:r w:rsidR="00683A85">
        <w:rPr>
          <w:rFonts w:asciiTheme="majorHAnsi" w:eastAsiaTheme="minorEastAsia" w:hAnsiTheme="majorHAnsi"/>
          <w:color w:val="FF0000"/>
        </w:rPr>
        <w:t>a</w:t>
      </w:r>
      <w:r w:rsidR="00683A85" w:rsidRPr="00683A85">
        <w:rPr>
          <w:rFonts w:asciiTheme="majorHAnsi" w:eastAsiaTheme="minorEastAsia" w:hAnsiTheme="majorHAnsi"/>
          <w:color w:val="FF0000"/>
        </w:rPr>
        <w:t>li varnosti (Security)</w:t>
      </w:r>
      <w:r>
        <w:rPr>
          <w:rFonts w:asciiTheme="majorHAnsi" w:eastAsiaTheme="minorEastAsia" w:hAnsiTheme="majorHAnsi"/>
        </w:rPr>
        <w:t>.</w:t>
      </w:r>
    </w:p>
    <w:p w14:paraId="4E3CC61D" w14:textId="77777777" w:rsidR="007C7FB2" w:rsidRDefault="007C7FB2" w:rsidP="007C7FB2">
      <w:pPr>
        <w:spacing w:line="276" w:lineRule="auto"/>
        <w:ind w:left="284"/>
        <w:jc w:val="both"/>
        <w:rPr>
          <w:rFonts w:asciiTheme="majorHAnsi" w:eastAsiaTheme="minorEastAsia" w:hAnsiTheme="majorHAnsi"/>
        </w:rPr>
      </w:pPr>
    </w:p>
    <w:p w14:paraId="0C891DE8" w14:textId="77777777" w:rsidR="007C7FB2" w:rsidRPr="00B60264" w:rsidRDefault="007C7FB2" w:rsidP="007C7FB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34CF8D2" w14:textId="77777777" w:rsidR="007C7FB2" w:rsidRDefault="007C7FB2" w:rsidP="007C7FB2">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3AF231DC" w14:textId="77777777" w:rsidR="007C7FB2" w:rsidRPr="00843ED0" w:rsidRDefault="007C7FB2" w:rsidP="007C7FB2">
      <w:pPr>
        <w:spacing w:line="276" w:lineRule="auto"/>
        <w:ind w:left="284"/>
        <w:jc w:val="both"/>
        <w:rPr>
          <w:rFonts w:asciiTheme="majorHAnsi" w:eastAsiaTheme="minorEastAsia" w:hAnsiTheme="majorHAnsi"/>
        </w:rPr>
      </w:pPr>
    </w:p>
    <w:p w14:paraId="786F86C8" w14:textId="747AA1BA" w:rsidR="007C7FB2" w:rsidRDefault="007C7FB2" w:rsidP="007C7FB2">
      <w:pPr>
        <w:spacing w:line="276" w:lineRule="auto"/>
        <w:ind w:left="284"/>
        <w:jc w:val="both"/>
        <w:rPr>
          <w:rFonts w:asciiTheme="majorHAnsi" w:hAnsiTheme="majorHAnsi"/>
          <w:bCs/>
          <w:szCs w:val="20"/>
        </w:rPr>
      </w:pPr>
      <w:r>
        <w:rPr>
          <w:rFonts w:asciiTheme="majorHAnsi" w:hAnsiTheme="majorHAnsi"/>
          <w:szCs w:val="20"/>
        </w:rPr>
        <w:t xml:space="preserve">Ponudnik izkaže izpolnjevanje pogoja s predložitvijo </w:t>
      </w:r>
      <w:bookmarkStart w:id="24" w:name="_Hlk189165500"/>
      <w:r w:rsidRPr="007C7FB2">
        <w:rPr>
          <w:rFonts w:asciiTheme="majorHAnsi" w:hAnsiTheme="majorHAnsi"/>
          <w:b/>
          <w:bCs/>
          <w:szCs w:val="20"/>
        </w:rPr>
        <w:t>podpisane in ožigosane pisne izjava proizvajalca</w:t>
      </w:r>
      <w:r w:rsidRPr="007C7FB2">
        <w:rPr>
          <w:rFonts w:asciiTheme="majorHAnsi" w:hAnsiTheme="majorHAnsi"/>
          <w:szCs w:val="20"/>
        </w:rPr>
        <w:t xml:space="preserve"> </w:t>
      </w:r>
      <w:r w:rsidRPr="007C7FB2">
        <w:rPr>
          <w:rFonts w:asciiTheme="majorHAnsi" w:hAnsiTheme="majorHAnsi"/>
          <w:b/>
          <w:bCs/>
          <w:szCs w:val="20"/>
        </w:rPr>
        <w:t>Microsoft, ki dokazuje stopnjo usposobljenosti</w:t>
      </w:r>
      <w:r w:rsidRPr="007C7FB2">
        <w:rPr>
          <w:rFonts w:asciiTheme="majorHAnsi" w:hAnsiTheme="majorHAnsi"/>
          <w:szCs w:val="20"/>
        </w:rPr>
        <w:t xml:space="preserve"> </w:t>
      </w:r>
      <w:bookmarkEnd w:id="24"/>
      <w:r w:rsidR="00907818">
        <w:rPr>
          <w:rFonts w:asciiTheme="majorHAnsi" w:hAnsiTheme="majorHAnsi"/>
          <w:szCs w:val="20"/>
        </w:rPr>
        <w:t xml:space="preserve">(lastni dokument) </w:t>
      </w:r>
      <w:r w:rsidRPr="007C7FB2">
        <w:rPr>
          <w:rFonts w:asciiTheme="majorHAnsi" w:hAnsiTheme="majorHAnsi"/>
          <w:szCs w:val="20"/>
        </w:rPr>
        <w:t>ali fotokopij</w:t>
      </w:r>
      <w:r>
        <w:rPr>
          <w:rFonts w:asciiTheme="majorHAnsi" w:hAnsiTheme="majorHAnsi"/>
          <w:szCs w:val="20"/>
        </w:rPr>
        <w:t>e</w:t>
      </w:r>
      <w:r w:rsidRPr="007C7FB2">
        <w:rPr>
          <w:rFonts w:asciiTheme="majorHAnsi" w:hAnsiTheme="majorHAnsi"/>
          <w:szCs w:val="20"/>
        </w:rPr>
        <w:t xml:space="preserve"> kakršnegakoli drugega uradnega dokazila oz. certifikata, izdanega s strani proizvajalca opreme. V slednjem primeru si naročnik pridržuje pravico naknadno, v fazi pregleda in ocenjevanja ponudb, zahtevati podpisano pisno izjavo proizvajalca opreme. Naročnik si pridržuje pravico, da v času trajanja okvirnega sporazuma nenajavljeno preveri, ali ima ponudnik priznane zahtevane specializacije</w:t>
      </w:r>
      <w:r>
        <w:rPr>
          <w:rFonts w:asciiTheme="majorHAnsi" w:hAnsiTheme="majorHAnsi"/>
          <w:szCs w:val="20"/>
        </w:rPr>
        <w:t>.</w:t>
      </w:r>
    </w:p>
    <w:p w14:paraId="5A92645A" w14:textId="77777777" w:rsidR="007C7FB2" w:rsidRDefault="007C7FB2" w:rsidP="00773452">
      <w:pPr>
        <w:spacing w:line="276" w:lineRule="auto"/>
        <w:ind w:left="284"/>
        <w:jc w:val="both"/>
        <w:rPr>
          <w:rFonts w:asciiTheme="majorHAnsi" w:hAnsiTheme="majorHAnsi"/>
          <w:bCs/>
          <w:szCs w:val="20"/>
        </w:rPr>
      </w:pPr>
    </w:p>
    <w:p w14:paraId="20C405E4" w14:textId="77777777" w:rsidR="00111810" w:rsidRPr="007C7FB2" w:rsidRDefault="00111810" w:rsidP="00111810">
      <w:pPr>
        <w:pStyle w:val="Odstavekseznama"/>
        <w:numPr>
          <w:ilvl w:val="0"/>
          <w:numId w:val="9"/>
        </w:numPr>
        <w:spacing w:line="276" w:lineRule="auto"/>
        <w:jc w:val="both"/>
        <w:outlineLvl w:val="0"/>
        <w:rPr>
          <w:rFonts w:asciiTheme="majorHAnsi" w:hAnsiTheme="majorHAnsi"/>
          <w:b/>
        </w:rPr>
      </w:pPr>
      <w:r w:rsidRPr="007C7FB2">
        <w:rPr>
          <w:rFonts w:asciiTheme="majorHAnsi" w:hAnsiTheme="majorHAnsi"/>
          <w:b/>
        </w:rPr>
        <w:t>Pogoj (</w:t>
      </w:r>
      <w:r w:rsidRPr="00111810">
        <w:rPr>
          <w:rFonts w:asciiTheme="majorHAnsi" w:hAnsiTheme="majorHAnsi"/>
          <w:b/>
        </w:rPr>
        <w:t>Rezervni deli in nadomestna oprema</w:t>
      </w:r>
      <w:r w:rsidRPr="007C7FB2">
        <w:rPr>
          <w:rFonts w:asciiTheme="majorHAnsi" w:hAnsiTheme="majorHAnsi"/>
          <w:b/>
        </w:rPr>
        <w:t>)</w:t>
      </w:r>
    </w:p>
    <w:p w14:paraId="1B22CE67" w14:textId="77777777" w:rsidR="00111810" w:rsidRPr="007C7FB2" w:rsidRDefault="00111810" w:rsidP="00111810">
      <w:pPr>
        <w:spacing w:line="276" w:lineRule="auto"/>
        <w:ind w:left="284"/>
        <w:jc w:val="both"/>
        <w:rPr>
          <w:rFonts w:asciiTheme="majorHAnsi" w:hAnsiTheme="majorHAnsi"/>
        </w:rPr>
      </w:pPr>
      <w:r w:rsidRPr="007C7FB2">
        <w:rPr>
          <w:rFonts w:asciiTheme="majorHAnsi" w:hAnsiTheme="majorHAnsi"/>
        </w:rPr>
        <w:t xml:space="preserve">Ponudnik mora zagotoviti, da bo imel </w:t>
      </w:r>
      <w:bookmarkStart w:id="25" w:name="_Hlk189200268"/>
      <w:r w:rsidRPr="007C7FB2">
        <w:rPr>
          <w:rFonts w:asciiTheme="majorHAnsi" w:hAnsiTheme="majorHAnsi"/>
        </w:rPr>
        <w:t>ves čas trajanja okvirnega sporazuma zagotovljen dostop do rezervnih delov in nadomestne opreme za kritično opremo, ki je predmet vzdrževanja, in sicer v lastnem skladišču rezervnih delov, v obsegu in vrsti, ki zagotavlja funkcionalno in ekvivalentno zamenjavo katerekoli naprave ali modula, ki je predmet vzdrževanja</w:t>
      </w:r>
      <w:bookmarkEnd w:id="25"/>
      <w:r w:rsidRPr="007C7FB2">
        <w:rPr>
          <w:rFonts w:asciiTheme="majorHAnsi" w:hAnsiTheme="majorHAnsi"/>
        </w:rPr>
        <w:t>.</w:t>
      </w:r>
    </w:p>
    <w:p w14:paraId="2154FF57" w14:textId="77777777" w:rsidR="00111810" w:rsidRPr="007C7FB2" w:rsidRDefault="00111810" w:rsidP="00111810">
      <w:pPr>
        <w:spacing w:line="276" w:lineRule="auto"/>
        <w:ind w:left="284"/>
        <w:jc w:val="both"/>
        <w:rPr>
          <w:rFonts w:asciiTheme="majorHAnsi" w:hAnsiTheme="majorHAnsi"/>
        </w:rPr>
      </w:pPr>
    </w:p>
    <w:p w14:paraId="54D46FBE" w14:textId="77777777" w:rsidR="00111810" w:rsidRPr="007C7FB2" w:rsidRDefault="00111810" w:rsidP="00111810">
      <w:pPr>
        <w:spacing w:line="276" w:lineRule="auto"/>
        <w:ind w:left="284"/>
        <w:jc w:val="both"/>
        <w:rPr>
          <w:rFonts w:asciiTheme="majorHAnsi" w:hAnsiTheme="majorHAnsi"/>
          <w:u w:val="single"/>
        </w:rPr>
      </w:pPr>
      <w:r w:rsidRPr="007C7FB2">
        <w:rPr>
          <w:rFonts w:asciiTheme="majorHAnsi" w:hAnsiTheme="majorHAnsi"/>
          <w:u w:val="single"/>
        </w:rPr>
        <w:t>Način izkazovanja izpolnjevanja pogoja:</w:t>
      </w:r>
    </w:p>
    <w:p w14:paraId="74CF9C45" w14:textId="77777777" w:rsidR="00111810" w:rsidRPr="007C7FB2" w:rsidRDefault="00111810" w:rsidP="00111810">
      <w:pPr>
        <w:spacing w:line="276" w:lineRule="auto"/>
        <w:ind w:left="284"/>
        <w:jc w:val="both"/>
        <w:rPr>
          <w:rFonts w:asciiTheme="majorHAnsi" w:hAnsiTheme="majorHAnsi"/>
        </w:rPr>
      </w:pPr>
      <w:r w:rsidRPr="007C7FB2">
        <w:rPr>
          <w:rFonts w:asciiTheme="majorHAnsi" w:hAnsiTheme="majorHAnsi"/>
        </w:rPr>
        <w:t xml:space="preserve">Izpolnjevanje pogoja lahko izkaže katerikoli gospodarski subjekt (ponudnik, partner ali podizvajalec). </w:t>
      </w:r>
    </w:p>
    <w:p w14:paraId="5BAAF182" w14:textId="77777777" w:rsidR="00111810" w:rsidRPr="007C7FB2" w:rsidRDefault="00111810" w:rsidP="00111810">
      <w:pPr>
        <w:spacing w:line="276" w:lineRule="auto"/>
        <w:ind w:left="284"/>
        <w:jc w:val="both"/>
        <w:rPr>
          <w:rFonts w:asciiTheme="majorHAnsi" w:hAnsiTheme="majorHAnsi"/>
        </w:rPr>
      </w:pPr>
    </w:p>
    <w:p w14:paraId="47FFFE8A" w14:textId="77777777" w:rsidR="00111810" w:rsidRDefault="00111810" w:rsidP="00111810">
      <w:pPr>
        <w:spacing w:line="276" w:lineRule="auto"/>
        <w:ind w:left="284"/>
        <w:jc w:val="both"/>
        <w:rPr>
          <w:rFonts w:asciiTheme="majorHAnsi" w:hAnsiTheme="majorHAnsi"/>
          <w:bCs/>
          <w:szCs w:val="20"/>
        </w:rPr>
      </w:pPr>
      <w:r w:rsidRPr="007C7FB2">
        <w:rPr>
          <w:rFonts w:asciiTheme="majorHAnsi" w:hAnsiTheme="majorHAnsi"/>
        </w:rPr>
        <w:t xml:space="preserve">Ponudnik izpolnjevanje pogoja potrdi s predložitvijo izpolnjenega obrazca </w:t>
      </w:r>
      <w:r w:rsidRPr="007C7FB2">
        <w:rPr>
          <w:rFonts w:asciiTheme="majorHAnsi" w:hAnsiTheme="majorHAnsi"/>
          <w:b/>
          <w:bCs/>
        </w:rPr>
        <w:t>Obr. Ponudba</w:t>
      </w:r>
      <w:r>
        <w:rPr>
          <w:rFonts w:asciiTheme="majorHAnsi" w:hAnsiTheme="majorHAnsi"/>
          <w:b/>
          <w:bCs/>
        </w:rPr>
        <w:t xml:space="preserve">. </w:t>
      </w:r>
      <w:r w:rsidRPr="007C7FB2">
        <w:rPr>
          <w:rFonts w:asciiTheme="majorHAnsi" w:hAnsiTheme="majorHAnsi"/>
          <w:szCs w:val="20"/>
        </w:rPr>
        <w:t xml:space="preserve">Naročnik si pridržuje pravico, da v času trajanja okvirnega sporazuma nenajavljeno preveri, ali ponudnik </w:t>
      </w:r>
      <w:r>
        <w:rPr>
          <w:rFonts w:asciiTheme="majorHAnsi" w:hAnsiTheme="majorHAnsi"/>
          <w:szCs w:val="20"/>
        </w:rPr>
        <w:t>izpolnjuje predmetni pogoj.</w:t>
      </w:r>
    </w:p>
    <w:p w14:paraId="2B0FA65D" w14:textId="77777777" w:rsidR="007C7FB2" w:rsidRDefault="007C7FB2" w:rsidP="00773452">
      <w:pPr>
        <w:spacing w:line="276" w:lineRule="auto"/>
        <w:ind w:left="284"/>
        <w:jc w:val="both"/>
        <w:rPr>
          <w:rFonts w:asciiTheme="majorHAnsi" w:hAnsiTheme="majorHAnsi"/>
          <w:bCs/>
          <w:szCs w:val="20"/>
        </w:rPr>
      </w:pPr>
    </w:p>
    <w:p w14:paraId="20780A62" w14:textId="2C3B6458" w:rsidR="00111810" w:rsidRPr="007C7FB2" w:rsidRDefault="00111810" w:rsidP="00111810">
      <w:pPr>
        <w:pStyle w:val="Odstavekseznama"/>
        <w:numPr>
          <w:ilvl w:val="0"/>
          <w:numId w:val="9"/>
        </w:numPr>
        <w:spacing w:line="276" w:lineRule="auto"/>
        <w:jc w:val="both"/>
        <w:outlineLvl w:val="0"/>
        <w:rPr>
          <w:rFonts w:asciiTheme="majorHAnsi" w:hAnsiTheme="majorHAnsi"/>
          <w:b/>
        </w:rPr>
      </w:pPr>
      <w:r w:rsidRPr="007C7FB2">
        <w:rPr>
          <w:rFonts w:asciiTheme="majorHAnsi" w:hAnsiTheme="majorHAnsi"/>
          <w:b/>
        </w:rPr>
        <w:t>Pogoj (</w:t>
      </w:r>
      <w:bookmarkStart w:id="26" w:name="_Hlk189200393"/>
      <w:r w:rsidRPr="00111810">
        <w:rPr>
          <w:rFonts w:asciiTheme="majorHAnsi" w:hAnsiTheme="majorHAnsi"/>
          <w:b/>
        </w:rPr>
        <w:t>Rešitev za oddaljen nadzor</w:t>
      </w:r>
      <w:bookmarkEnd w:id="26"/>
      <w:r w:rsidRPr="007C7FB2">
        <w:rPr>
          <w:rFonts w:asciiTheme="majorHAnsi" w:hAnsiTheme="majorHAnsi"/>
          <w:b/>
        </w:rPr>
        <w:t>)</w:t>
      </w:r>
    </w:p>
    <w:p w14:paraId="383303E1" w14:textId="3315A5C7" w:rsidR="00111810" w:rsidRPr="007C7FB2" w:rsidRDefault="00111810" w:rsidP="00111810">
      <w:pPr>
        <w:spacing w:line="276" w:lineRule="auto"/>
        <w:ind w:left="284"/>
        <w:jc w:val="both"/>
        <w:rPr>
          <w:rFonts w:asciiTheme="majorHAnsi" w:hAnsiTheme="majorHAnsi"/>
        </w:rPr>
      </w:pPr>
      <w:r w:rsidRPr="00111810">
        <w:rPr>
          <w:rFonts w:asciiTheme="majorHAnsi" w:hAnsiTheme="majorHAnsi"/>
        </w:rPr>
        <w:t xml:space="preserve">Ponudnik mora </w:t>
      </w:r>
      <w:bookmarkStart w:id="27" w:name="_Hlk189200360"/>
      <w:r w:rsidRPr="00111810">
        <w:rPr>
          <w:rFonts w:asciiTheme="majorHAnsi" w:hAnsiTheme="majorHAnsi"/>
        </w:rPr>
        <w:t xml:space="preserve">razpolagati z delujočo rešitvijo, ki omogoča oddaljen nadzor in spremljanje stanja naprav in povezav, ki so predmet rednega vzdrževanja. Ponudnik mora imeti proces storitve nadzora povezan s procesom storitve vzdrževanja do nivoja, ko lahko izvede vzdrževanje strojne in programske opreme na lokaciji (intervencijo) na osnovi napak in težav, zaznanih preko lastnega nadzornega sistema. </w:t>
      </w:r>
      <w:r w:rsidRPr="00111810">
        <w:rPr>
          <w:rFonts w:asciiTheme="majorHAnsi" w:hAnsiTheme="majorHAnsi"/>
        </w:rPr>
        <w:lastRenderedPageBreak/>
        <w:t>Intervencijo naročnik predhodno pisno odobri. Za ostale zaznane nenavadne dogodke, ki jih ponudnik lahko rešuje na oddaljen način, pa naročnik od ponudnika pričakuje takojšnjo in samostojno asistenco</w:t>
      </w:r>
      <w:bookmarkEnd w:id="27"/>
      <w:r w:rsidRPr="00111810">
        <w:rPr>
          <w:rFonts w:asciiTheme="majorHAnsi" w:hAnsiTheme="majorHAnsi"/>
        </w:rPr>
        <w:t>.</w:t>
      </w:r>
    </w:p>
    <w:p w14:paraId="1828A402" w14:textId="77777777" w:rsidR="00111810" w:rsidRPr="007C7FB2" w:rsidRDefault="00111810" w:rsidP="00111810">
      <w:pPr>
        <w:spacing w:line="276" w:lineRule="auto"/>
        <w:ind w:left="284"/>
        <w:jc w:val="both"/>
        <w:rPr>
          <w:rFonts w:asciiTheme="majorHAnsi" w:hAnsiTheme="majorHAnsi"/>
        </w:rPr>
      </w:pPr>
    </w:p>
    <w:p w14:paraId="6A28AF53" w14:textId="77777777" w:rsidR="00111810" w:rsidRPr="007C7FB2" w:rsidRDefault="00111810" w:rsidP="00111810">
      <w:pPr>
        <w:spacing w:line="276" w:lineRule="auto"/>
        <w:ind w:left="284"/>
        <w:jc w:val="both"/>
        <w:rPr>
          <w:rFonts w:asciiTheme="majorHAnsi" w:hAnsiTheme="majorHAnsi"/>
          <w:u w:val="single"/>
        </w:rPr>
      </w:pPr>
      <w:r w:rsidRPr="007C7FB2">
        <w:rPr>
          <w:rFonts w:asciiTheme="majorHAnsi" w:hAnsiTheme="majorHAnsi"/>
          <w:u w:val="single"/>
        </w:rPr>
        <w:t>Način izkazovanja izpolnjevanja pogoja:</w:t>
      </w:r>
    </w:p>
    <w:p w14:paraId="35DAF1BF" w14:textId="77777777" w:rsidR="00111810" w:rsidRPr="007C7FB2" w:rsidRDefault="00111810" w:rsidP="00111810">
      <w:pPr>
        <w:spacing w:line="276" w:lineRule="auto"/>
        <w:ind w:left="284"/>
        <w:jc w:val="both"/>
        <w:rPr>
          <w:rFonts w:asciiTheme="majorHAnsi" w:hAnsiTheme="majorHAnsi"/>
        </w:rPr>
      </w:pPr>
      <w:r w:rsidRPr="007C7FB2">
        <w:rPr>
          <w:rFonts w:asciiTheme="majorHAnsi" w:hAnsiTheme="majorHAnsi"/>
        </w:rPr>
        <w:t xml:space="preserve">Izpolnjevanje pogoja lahko izkaže katerikoli gospodarski subjekt (ponudnik, partner ali podizvajalec). </w:t>
      </w:r>
    </w:p>
    <w:p w14:paraId="2B790A20" w14:textId="77777777" w:rsidR="00111810" w:rsidRPr="007C7FB2" w:rsidRDefault="00111810" w:rsidP="00111810">
      <w:pPr>
        <w:spacing w:line="276" w:lineRule="auto"/>
        <w:ind w:left="284"/>
        <w:jc w:val="both"/>
        <w:rPr>
          <w:rFonts w:asciiTheme="majorHAnsi" w:hAnsiTheme="majorHAnsi"/>
        </w:rPr>
      </w:pPr>
    </w:p>
    <w:p w14:paraId="5D862A04" w14:textId="559EFDDA" w:rsidR="00111810" w:rsidRDefault="00111810" w:rsidP="00111810">
      <w:pPr>
        <w:spacing w:line="276" w:lineRule="auto"/>
        <w:ind w:left="284"/>
        <w:jc w:val="both"/>
        <w:rPr>
          <w:rFonts w:asciiTheme="majorHAnsi" w:hAnsiTheme="majorHAnsi"/>
          <w:szCs w:val="20"/>
        </w:rPr>
      </w:pPr>
      <w:r w:rsidRPr="007C7FB2">
        <w:rPr>
          <w:rFonts w:asciiTheme="majorHAnsi" w:hAnsiTheme="majorHAnsi"/>
        </w:rPr>
        <w:t xml:space="preserve">Ponudnik izpolnjevanje pogoja potrdi s predložitvijo izpolnjenega obrazca </w:t>
      </w:r>
      <w:r w:rsidRPr="007C7FB2">
        <w:rPr>
          <w:rFonts w:asciiTheme="majorHAnsi" w:hAnsiTheme="majorHAnsi"/>
          <w:b/>
          <w:bCs/>
        </w:rPr>
        <w:t>Obr. Ponudba</w:t>
      </w:r>
      <w:r>
        <w:rPr>
          <w:rFonts w:asciiTheme="majorHAnsi" w:hAnsiTheme="majorHAnsi"/>
          <w:b/>
          <w:bCs/>
        </w:rPr>
        <w:t xml:space="preserve"> </w:t>
      </w:r>
      <w:r w:rsidRPr="00111810">
        <w:rPr>
          <w:rFonts w:asciiTheme="majorHAnsi" w:hAnsiTheme="majorHAnsi"/>
        </w:rPr>
        <w:t xml:space="preserve">ter s predložitvijo na lastnem obrazcu izdelan </w:t>
      </w:r>
      <w:bookmarkStart w:id="28" w:name="_Hlk189165535"/>
      <w:r w:rsidRPr="00111810">
        <w:rPr>
          <w:rFonts w:asciiTheme="majorHAnsi" w:hAnsiTheme="majorHAnsi"/>
          <w:b/>
          <w:bCs/>
        </w:rPr>
        <w:t>Opis rešitve za oddaljen nadzor in spremljanje naprav in povezav</w:t>
      </w:r>
      <w:bookmarkEnd w:id="28"/>
      <w:r w:rsidRPr="00111810">
        <w:rPr>
          <w:rFonts w:asciiTheme="majorHAnsi" w:hAnsiTheme="majorHAnsi"/>
        </w:rPr>
        <w:t>. Slednji mora biti pripravljen na način, da vključuje slikovna gradiva (npr. posnetki zaslona) ter natančen opis postopka nadzorne storitve in njeno medsebojno povezavo z vzdrževalno storitvijo. Naročnik si pridržuje pravico, da pred ali v času trajanja okvirnega sporazuma nenajavljeno preveri delovanje sistema nadzora in spremljanja naprav in povezav</w:t>
      </w:r>
      <w:r w:rsidRPr="00111810">
        <w:rPr>
          <w:rFonts w:asciiTheme="majorHAnsi" w:hAnsiTheme="majorHAnsi"/>
          <w:szCs w:val="20"/>
        </w:rPr>
        <w:t>.</w:t>
      </w:r>
    </w:p>
    <w:p w14:paraId="19C692E9" w14:textId="77777777" w:rsidR="00111810" w:rsidRDefault="00111810" w:rsidP="00111810">
      <w:pPr>
        <w:spacing w:line="276" w:lineRule="auto"/>
        <w:ind w:left="284"/>
        <w:jc w:val="both"/>
        <w:rPr>
          <w:rFonts w:asciiTheme="majorHAnsi" w:hAnsiTheme="majorHAnsi"/>
          <w:szCs w:val="20"/>
        </w:rPr>
      </w:pPr>
    </w:p>
    <w:p w14:paraId="31210981" w14:textId="370A093C" w:rsidR="00111810" w:rsidRPr="007C7FB2" w:rsidRDefault="00111810" w:rsidP="00111810">
      <w:pPr>
        <w:pStyle w:val="Odstavekseznama"/>
        <w:numPr>
          <w:ilvl w:val="0"/>
          <w:numId w:val="9"/>
        </w:numPr>
        <w:spacing w:line="276" w:lineRule="auto"/>
        <w:jc w:val="both"/>
        <w:outlineLvl w:val="0"/>
        <w:rPr>
          <w:rFonts w:asciiTheme="majorHAnsi" w:hAnsiTheme="majorHAnsi"/>
          <w:b/>
        </w:rPr>
      </w:pPr>
      <w:r w:rsidRPr="007C7FB2">
        <w:rPr>
          <w:rFonts w:asciiTheme="majorHAnsi" w:hAnsiTheme="majorHAnsi"/>
          <w:b/>
        </w:rPr>
        <w:t>Pogoj (</w:t>
      </w:r>
      <w:bookmarkStart w:id="29" w:name="_Hlk189200452"/>
      <w:r w:rsidRPr="00111810">
        <w:rPr>
          <w:rFonts w:asciiTheme="majorHAnsi" w:hAnsiTheme="majorHAnsi"/>
          <w:b/>
        </w:rPr>
        <w:t>Rešitev za samodejno kopiranje/shranjevanje konfiguracij</w:t>
      </w:r>
      <w:bookmarkEnd w:id="29"/>
      <w:r w:rsidRPr="007C7FB2">
        <w:rPr>
          <w:rFonts w:asciiTheme="majorHAnsi" w:hAnsiTheme="majorHAnsi"/>
          <w:b/>
        </w:rPr>
        <w:t>)</w:t>
      </w:r>
    </w:p>
    <w:p w14:paraId="5B767580" w14:textId="0D541DA4" w:rsidR="00111810" w:rsidRPr="007C7FB2" w:rsidRDefault="00111810" w:rsidP="00111810">
      <w:pPr>
        <w:spacing w:line="276" w:lineRule="auto"/>
        <w:ind w:left="284"/>
        <w:jc w:val="both"/>
        <w:rPr>
          <w:rFonts w:asciiTheme="majorHAnsi" w:hAnsiTheme="majorHAnsi"/>
        </w:rPr>
      </w:pPr>
      <w:r w:rsidRPr="00111810">
        <w:rPr>
          <w:rFonts w:asciiTheme="majorHAnsi" w:hAnsiTheme="majorHAnsi"/>
        </w:rPr>
        <w:t xml:space="preserve">Ponudnik mora </w:t>
      </w:r>
      <w:bookmarkStart w:id="30" w:name="_Hlk189200469"/>
      <w:r w:rsidRPr="00111810">
        <w:rPr>
          <w:rFonts w:asciiTheme="majorHAnsi" w:hAnsiTheme="majorHAnsi"/>
        </w:rPr>
        <w:t>razpolagati z rešitvijo, ki omogoča samodejno periodično oddaljeno kopiranje in shranjevanje konfiguracij Cisco in HP komunikacijske opreme. Ob vsaki spremembi konfiguracije opreme mora sistem o tem avtomatsko obvestiti nadzorni center izvajalca</w:t>
      </w:r>
      <w:bookmarkEnd w:id="30"/>
      <w:r w:rsidRPr="00111810">
        <w:rPr>
          <w:rFonts w:asciiTheme="majorHAnsi" w:hAnsiTheme="majorHAnsi"/>
        </w:rPr>
        <w:t>.</w:t>
      </w:r>
    </w:p>
    <w:p w14:paraId="6A868EF5" w14:textId="77777777" w:rsidR="00111810" w:rsidRPr="007C7FB2" w:rsidRDefault="00111810" w:rsidP="00111810">
      <w:pPr>
        <w:spacing w:line="276" w:lineRule="auto"/>
        <w:ind w:left="284"/>
        <w:jc w:val="both"/>
        <w:rPr>
          <w:rFonts w:asciiTheme="majorHAnsi" w:hAnsiTheme="majorHAnsi"/>
        </w:rPr>
      </w:pPr>
    </w:p>
    <w:p w14:paraId="47273694" w14:textId="77777777" w:rsidR="00111810" w:rsidRPr="007C7FB2" w:rsidRDefault="00111810" w:rsidP="00111810">
      <w:pPr>
        <w:spacing w:line="276" w:lineRule="auto"/>
        <w:ind w:left="284"/>
        <w:jc w:val="both"/>
        <w:rPr>
          <w:rFonts w:asciiTheme="majorHAnsi" w:hAnsiTheme="majorHAnsi"/>
          <w:u w:val="single"/>
        </w:rPr>
      </w:pPr>
      <w:r w:rsidRPr="007C7FB2">
        <w:rPr>
          <w:rFonts w:asciiTheme="majorHAnsi" w:hAnsiTheme="majorHAnsi"/>
          <w:u w:val="single"/>
        </w:rPr>
        <w:t>Način izkazovanja izpolnjevanja pogoja:</w:t>
      </w:r>
    </w:p>
    <w:p w14:paraId="4665A2FB" w14:textId="77777777" w:rsidR="00111810" w:rsidRPr="007C7FB2" w:rsidRDefault="00111810" w:rsidP="00111810">
      <w:pPr>
        <w:spacing w:line="276" w:lineRule="auto"/>
        <w:ind w:left="284"/>
        <w:jc w:val="both"/>
        <w:rPr>
          <w:rFonts w:asciiTheme="majorHAnsi" w:hAnsiTheme="majorHAnsi"/>
        </w:rPr>
      </w:pPr>
      <w:r w:rsidRPr="007C7FB2">
        <w:rPr>
          <w:rFonts w:asciiTheme="majorHAnsi" w:hAnsiTheme="majorHAnsi"/>
        </w:rPr>
        <w:t xml:space="preserve">Izpolnjevanje pogoja lahko izkaže katerikoli gospodarski subjekt (ponudnik, partner ali podizvajalec). </w:t>
      </w:r>
    </w:p>
    <w:p w14:paraId="442A6182" w14:textId="77777777" w:rsidR="00111810" w:rsidRPr="007C7FB2" w:rsidRDefault="00111810" w:rsidP="00111810">
      <w:pPr>
        <w:spacing w:line="276" w:lineRule="auto"/>
        <w:ind w:left="284"/>
        <w:jc w:val="both"/>
        <w:rPr>
          <w:rFonts w:asciiTheme="majorHAnsi" w:hAnsiTheme="majorHAnsi"/>
        </w:rPr>
      </w:pPr>
    </w:p>
    <w:p w14:paraId="54C059B0" w14:textId="1A926BFF" w:rsidR="00111810" w:rsidRPr="00111810" w:rsidRDefault="00111810" w:rsidP="00111810">
      <w:pPr>
        <w:spacing w:line="276" w:lineRule="auto"/>
        <w:ind w:left="284"/>
        <w:jc w:val="both"/>
        <w:rPr>
          <w:rFonts w:asciiTheme="majorHAnsi" w:hAnsiTheme="majorHAnsi"/>
          <w:szCs w:val="20"/>
        </w:rPr>
      </w:pPr>
      <w:r w:rsidRPr="007C7FB2">
        <w:rPr>
          <w:rFonts w:asciiTheme="majorHAnsi" w:hAnsiTheme="majorHAnsi"/>
        </w:rPr>
        <w:t xml:space="preserve">Ponudnik izpolnjevanje pogoja potrdi s predložitvijo izpolnjenega obrazca </w:t>
      </w:r>
      <w:r w:rsidRPr="007C7FB2">
        <w:rPr>
          <w:rFonts w:asciiTheme="majorHAnsi" w:hAnsiTheme="majorHAnsi"/>
          <w:b/>
          <w:bCs/>
        </w:rPr>
        <w:t>Obr. Ponudba</w:t>
      </w:r>
      <w:r>
        <w:rPr>
          <w:rFonts w:asciiTheme="majorHAnsi" w:hAnsiTheme="majorHAnsi"/>
          <w:b/>
          <w:bCs/>
        </w:rPr>
        <w:t xml:space="preserve"> </w:t>
      </w:r>
      <w:r w:rsidRPr="00111810">
        <w:rPr>
          <w:rFonts w:asciiTheme="majorHAnsi" w:hAnsiTheme="majorHAnsi"/>
        </w:rPr>
        <w:t xml:space="preserve">ter s predložitvijo na lastnem obrazcu izdelan </w:t>
      </w:r>
      <w:bookmarkStart w:id="31" w:name="_Hlk189165569"/>
      <w:r w:rsidRPr="00111810">
        <w:rPr>
          <w:rFonts w:asciiTheme="majorHAnsi" w:hAnsiTheme="majorHAnsi"/>
          <w:b/>
          <w:bCs/>
        </w:rPr>
        <w:t>Opis ponujene rešitve za samodejno kopiranje/shranjevanje konfiguracij in izpise</w:t>
      </w:r>
      <w:bookmarkEnd w:id="31"/>
      <w:r w:rsidRPr="00111810">
        <w:rPr>
          <w:rFonts w:asciiTheme="majorHAnsi" w:hAnsiTheme="majorHAnsi"/>
        </w:rPr>
        <w:t>. Slednji mora biti pripravljen na način, da vključuje slikovna gradiva (npr. posnetki zaslona) ter natančen opis postopka storitve. Naročnik si pridržuje pravico, da pred ali v času trajanja okvirnega sporazuma nenajavljeno preveri delovanje sistema nadzora in spremljanja naprav in povezav</w:t>
      </w:r>
      <w:r>
        <w:rPr>
          <w:rFonts w:asciiTheme="majorHAnsi" w:hAnsiTheme="majorHAnsi"/>
        </w:rPr>
        <w:t>.</w:t>
      </w:r>
    </w:p>
    <w:p w14:paraId="66031CE2" w14:textId="77777777" w:rsidR="00111810" w:rsidRDefault="00111810" w:rsidP="00773452">
      <w:pPr>
        <w:spacing w:line="276" w:lineRule="auto"/>
        <w:ind w:left="284"/>
        <w:jc w:val="both"/>
        <w:rPr>
          <w:rFonts w:asciiTheme="majorHAnsi" w:hAnsiTheme="majorHAnsi"/>
          <w:bCs/>
          <w:szCs w:val="20"/>
        </w:rPr>
      </w:pPr>
    </w:p>
    <w:p w14:paraId="46307F0D" w14:textId="04D8D27B" w:rsidR="00111810" w:rsidRPr="007C7FB2" w:rsidRDefault="00111810" w:rsidP="00111810">
      <w:pPr>
        <w:pStyle w:val="Odstavekseznama"/>
        <w:numPr>
          <w:ilvl w:val="0"/>
          <w:numId w:val="9"/>
        </w:numPr>
        <w:spacing w:line="276" w:lineRule="auto"/>
        <w:jc w:val="both"/>
        <w:outlineLvl w:val="0"/>
        <w:rPr>
          <w:rFonts w:asciiTheme="majorHAnsi" w:hAnsiTheme="majorHAnsi"/>
          <w:b/>
        </w:rPr>
      </w:pPr>
      <w:r w:rsidRPr="007C7FB2">
        <w:rPr>
          <w:rFonts w:asciiTheme="majorHAnsi" w:hAnsiTheme="majorHAnsi"/>
          <w:b/>
        </w:rPr>
        <w:t>Pogoj (</w:t>
      </w:r>
      <w:bookmarkStart w:id="32" w:name="_Hlk189200489"/>
      <w:r w:rsidRPr="00111810">
        <w:rPr>
          <w:rFonts w:asciiTheme="majorHAnsi" w:hAnsiTheme="majorHAnsi"/>
          <w:b/>
        </w:rPr>
        <w:t>Rešitev za tehnično podporo</w:t>
      </w:r>
      <w:bookmarkEnd w:id="32"/>
      <w:r w:rsidRPr="007C7FB2">
        <w:rPr>
          <w:rFonts w:asciiTheme="majorHAnsi" w:hAnsiTheme="majorHAnsi"/>
          <w:b/>
        </w:rPr>
        <w:t>)</w:t>
      </w:r>
    </w:p>
    <w:p w14:paraId="7C2AA3E4" w14:textId="77777777" w:rsidR="00111810" w:rsidRPr="00111810" w:rsidRDefault="00111810" w:rsidP="00111810">
      <w:pPr>
        <w:spacing w:line="276" w:lineRule="auto"/>
        <w:ind w:left="284"/>
        <w:jc w:val="both"/>
        <w:rPr>
          <w:rFonts w:asciiTheme="majorHAnsi" w:hAnsiTheme="majorHAnsi"/>
        </w:rPr>
      </w:pPr>
      <w:r w:rsidRPr="00111810">
        <w:rPr>
          <w:rFonts w:asciiTheme="majorHAnsi" w:hAnsiTheme="majorHAnsi"/>
        </w:rPr>
        <w:t xml:space="preserve">Ponudnik mora </w:t>
      </w:r>
      <w:bookmarkStart w:id="33" w:name="_Hlk189200499"/>
      <w:r w:rsidRPr="00111810">
        <w:rPr>
          <w:rFonts w:asciiTheme="majorHAnsi" w:hAnsiTheme="majorHAnsi"/>
        </w:rPr>
        <w:t>zagotoviti, da bo imel ves čas trajanja okvirnega sporazuma vzpostavljen sistem za tehnično podporo, ki mora naročniku storitve omogočati možnost prijave okvare opreme oz. naročilo storitve 24 ur na dan in vse dni v letu (po elektronski pošti ali prek spletne aplikacije). Sistem za tehnično podporo mora omogočati naročniku storitve naslednje funkcionalnosti:</w:t>
      </w:r>
    </w:p>
    <w:p w14:paraId="0ADE60D6" w14:textId="3CD83322" w:rsidR="00111810" w:rsidRPr="00111810" w:rsidRDefault="00111810" w:rsidP="00111810">
      <w:pPr>
        <w:pStyle w:val="Odstavekseznama"/>
        <w:numPr>
          <w:ilvl w:val="0"/>
          <w:numId w:val="41"/>
        </w:numPr>
        <w:spacing w:line="276" w:lineRule="auto"/>
        <w:jc w:val="both"/>
        <w:rPr>
          <w:rFonts w:asciiTheme="majorHAnsi" w:hAnsiTheme="majorHAnsi"/>
        </w:rPr>
      </w:pPr>
      <w:r w:rsidRPr="00111810">
        <w:rPr>
          <w:rFonts w:asciiTheme="majorHAnsi" w:hAnsiTheme="majorHAnsi"/>
        </w:rPr>
        <w:t>prijavitelj mora po prijavi napake dobiti na elektronski naslov referenčno številko, ki je osnova za nadaljnjo komunikacijo med naročnikom in ponudnikom (ticketing system),</w:t>
      </w:r>
    </w:p>
    <w:p w14:paraId="4D86F6AE" w14:textId="57515B1B" w:rsidR="00111810" w:rsidRPr="00111810" w:rsidRDefault="00111810" w:rsidP="00111810">
      <w:pPr>
        <w:pStyle w:val="Odstavekseznama"/>
        <w:numPr>
          <w:ilvl w:val="0"/>
          <w:numId w:val="41"/>
        </w:numPr>
        <w:spacing w:line="276" w:lineRule="auto"/>
        <w:jc w:val="both"/>
        <w:rPr>
          <w:rFonts w:asciiTheme="majorHAnsi" w:hAnsiTheme="majorHAnsi"/>
        </w:rPr>
      </w:pPr>
      <w:r w:rsidRPr="00111810">
        <w:rPr>
          <w:rFonts w:asciiTheme="majorHAnsi" w:hAnsiTheme="majorHAnsi"/>
        </w:rPr>
        <w:t>prijavitelj mora imeti možnost spremljanja reševanja odprtih zadev (on-line prek spletne aplikacije) od trenutka prijave okvare opreme do trenutka zaključka zadeve (možnost vpisa opomb in/ali podatkov v odprte zadeve, možnost pregleda zaprtih (zaključenih) zadev</w:t>
      </w:r>
      <w:bookmarkEnd w:id="33"/>
      <w:r w:rsidRPr="00111810">
        <w:rPr>
          <w:rFonts w:asciiTheme="majorHAnsi" w:hAnsiTheme="majorHAnsi"/>
        </w:rPr>
        <w:t>).</w:t>
      </w:r>
    </w:p>
    <w:p w14:paraId="4DB24CB3" w14:textId="77777777" w:rsidR="00111810" w:rsidRPr="007C7FB2" w:rsidRDefault="00111810" w:rsidP="00111810">
      <w:pPr>
        <w:spacing w:line="276" w:lineRule="auto"/>
        <w:ind w:left="284"/>
        <w:jc w:val="both"/>
        <w:rPr>
          <w:rFonts w:asciiTheme="majorHAnsi" w:hAnsiTheme="majorHAnsi"/>
        </w:rPr>
      </w:pPr>
    </w:p>
    <w:p w14:paraId="4C35408D" w14:textId="77777777" w:rsidR="00111810" w:rsidRPr="007C7FB2" w:rsidRDefault="00111810" w:rsidP="00111810">
      <w:pPr>
        <w:spacing w:line="276" w:lineRule="auto"/>
        <w:ind w:left="284"/>
        <w:jc w:val="both"/>
        <w:rPr>
          <w:rFonts w:asciiTheme="majorHAnsi" w:hAnsiTheme="majorHAnsi"/>
          <w:u w:val="single"/>
        </w:rPr>
      </w:pPr>
      <w:r w:rsidRPr="007C7FB2">
        <w:rPr>
          <w:rFonts w:asciiTheme="majorHAnsi" w:hAnsiTheme="majorHAnsi"/>
          <w:u w:val="single"/>
        </w:rPr>
        <w:t>Način izkazovanja izpolnjevanja pogoja:</w:t>
      </w:r>
    </w:p>
    <w:p w14:paraId="31FA2CAD" w14:textId="77777777" w:rsidR="00111810" w:rsidRPr="007C7FB2" w:rsidRDefault="00111810" w:rsidP="00111810">
      <w:pPr>
        <w:spacing w:line="276" w:lineRule="auto"/>
        <w:ind w:left="284"/>
        <w:jc w:val="both"/>
        <w:rPr>
          <w:rFonts w:asciiTheme="majorHAnsi" w:hAnsiTheme="majorHAnsi"/>
        </w:rPr>
      </w:pPr>
      <w:r w:rsidRPr="007C7FB2">
        <w:rPr>
          <w:rFonts w:asciiTheme="majorHAnsi" w:hAnsiTheme="majorHAnsi"/>
        </w:rPr>
        <w:t xml:space="preserve">Izpolnjevanje pogoja lahko izkaže katerikoli gospodarski subjekt (ponudnik, partner ali podizvajalec). </w:t>
      </w:r>
    </w:p>
    <w:p w14:paraId="6590BF50" w14:textId="77777777" w:rsidR="00111810" w:rsidRPr="007C7FB2" w:rsidRDefault="00111810" w:rsidP="00111810">
      <w:pPr>
        <w:spacing w:line="276" w:lineRule="auto"/>
        <w:ind w:left="284"/>
        <w:jc w:val="both"/>
        <w:rPr>
          <w:rFonts w:asciiTheme="majorHAnsi" w:hAnsiTheme="majorHAnsi"/>
        </w:rPr>
      </w:pPr>
    </w:p>
    <w:p w14:paraId="2DFB284C" w14:textId="7249645B" w:rsidR="005B3E5E" w:rsidRDefault="00111810" w:rsidP="001F18CA">
      <w:pPr>
        <w:spacing w:line="276" w:lineRule="auto"/>
        <w:ind w:left="284"/>
        <w:jc w:val="both"/>
        <w:rPr>
          <w:rFonts w:asciiTheme="majorHAnsi" w:hAnsiTheme="majorHAnsi" w:cstheme="minorHAnsi"/>
          <w:b/>
          <w:color w:val="008080"/>
          <w:sz w:val="36"/>
          <w:szCs w:val="36"/>
        </w:rPr>
      </w:pPr>
      <w:r w:rsidRPr="007C7FB2">
        <w:rPr>
          <w:rFonts w:asciiTheme="majorHAnsi" w:hAnsiTheme="majorHAnsi"/>
        </w:rPr>
        <w:t xml:space="preserve">Ponudnik izpolnjevanje pogoja potrdi s predložitvijo izpolnjenega obrazca </w:t>
      </w:r>
      <w:r w:rsidRPr="007C7FB2">
        <w:rPr>
          <w:rFonts w:asciiTheme="majorHAnsi" w:hAnsiTheme="majorHAnsi"/>
          <w:b/>
          <w:bCs/>
        </w:rPr>
        <w:t>Obr. Ponudba</w:t>
      </w:r>
      <w:r>
        <w:rPr>
          <w:rFonts w:asciiTheme="majorHAnsi" w:hAnsiTheme="majorHAnsi"/>
          <w:b/>
          <w:bCs/>
        </w:rPr>
        <w:t xml:space="preserve"> </w:t>
      </w:r>
      <w:r w:rsidRPr="00111810">
        <w:rPr>
          <w:rFonts w:asciiTheme="majorHAnsi" w:hAnsiTheme="majorHAnsi"/>
        </w:rPr>
        <w:t xml:space="preserve">ter s predložitvijo na lastnem obrazcu izdelan </w:t>
      </w:r>
      <w:bookmarkStart w:id="34" w:name="_Hlk189165576"/>
      <w:r w:rsidRPr="00111810">
        <w:rPr>
          <w:rFonts w:asciiTheme="majorHAnsi" w:hAnsiTheme="majorHAnsi"/>
          <w:b/>
          <w:bCs/>
        </w:rPr>
        <w:t>Opis ponujene rešitve za tehnično podporo in izpise</w:t>
      </w:r>
      <w:bookmarkEnd w:id="34"/>
      <w:r w:rsidRPr="00111810">
        <w:rPr>
          <w:rFonts w:asciiTheme="majorHAnsi" w:hAnsiTheme="majorHAnsi"/>
          <w:b/>
          <w:bCs/>
        </w:rPr>
        <w:t xml:space="preserve">. </w:t>
      </w:r>
      <w:r w:rsidRPr="00111810">
        <w:rPr>
          <w:rFonts w:asciiTheme="majorHAnsi" w:hAnsiTheme="majorHAnsi"/>
        </w:rPr>
        <w:t>Slednji mora biti pripravljen na način, da vključuje slikovna gradiva (npr. posnetki zaslona) ter natančen opis sistema za tehnično podporo. Naročnik si pridržuje pravico, da pred ali v času trajanja okvirnega sporazuma nenajavljeno preveri delovanje sistema nadzora in spremljanja naprav in povezav.</w:t>
      </w:r>
      <w:bookmarkEnd w:id="21"/>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41211152" w14:textId="77777777" w:rsidR="00134DF2" w:rsidRPr="001F18CA" w:rsidRDefault="00134DF2" w:rsidP="00134DF2">
      <w:pPr>
        <w:spacing w:line="276" w:lineRule="auto"/>
        <w:ind w:left="284"/>
        <w:jc w:val="both"/>
        <w:rPr>
          <w:rFonts w:asciiTheme="majorHAnsi" w:hAnsiTheme="majorHAnsi"/>
          <w:b/>
          <w:bCs/>
        </w:rPr>
      </w:pPr>
      <w:r w:rsidRPr="001F18CA">
        <w:rPr>
          <w:rFonts w:asciiTheme="majorHAnsi" w:hAnsiTheme="majorHAnsi"/>
          <w:b/>
          <w:bCs/>
        </w:rPr>
        <w:t>Merilo za izbor je ekonomsko najugodnejša ponudba.</w:t>
      </w:r>
    </w:p>
    <w:p w14:paraId="2CA23EF2" w14:textId="77777777" w:rsidR="00134DF2" w:rsidRPr="00134DF2" w:rsidRDefault="00134DF2" w:rsidP="00134DF2">
      <w:pPr>
        <w:spacing w:line="276" w:lineRule="auto"/>
        <w:ind w:left="284"/>
        <w:jc w:val="both"/>
        <w:rPr>
          <w:rFonts w:asciiTheme="majorHAnsi" w:hAnsiTheme="majorHAnsi"/>
        </w:rPr>
      </w:pPr>
    </w:p>
    <w:p w14:paraId="6755A0AE" w14:textId="7777777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Kot najugodnejša ponudba bo izbrana ponudba, ki bo v seštevku podmeril A, B in C prejela največ točk. Maksimalno število doseženih točk je 100 točk.</w:t>
      </w:r>
    </w:p>
    <w:p w14:paraId="5B021A16" w14:textId="77777777" w:rsidR="00134DF2" w:rsidRPr="00134DF2" w:rsidRDefault="00134DF2" w:rsidP="00134DF2">
      <w:pPr>
        <w:spacing w:line="276" w:lineRule="auto"/>
        <w:ind w:left="284"/>
        <w:jc w:val="both"/>
        <w:rPr>
          <w:rFonts w:asciiTheme="majorHAnsi" w:hAnsiTheme="majorHAnsi"/>
        </w:rPr>
      </w:pPr>
    </w:p>
    <w:p w14:paraId="7AAFA6E3" w14:textId="4331C850"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 xml:space="preserve">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w:t>
      </w:r>
      <w:r w:rsidR="00902DDD" w:rsidRPr="00902DDD">
        <w:rPr>
          <w:rFonts w:asciiTheme="majorHAnsi" w:hAnsiTheme="majorHAnsi"/>
        </w:rPr>
        <w:t>bo naročnik izbral ponudbo z žrebom. Žreb bo izveden javno. O datumu in načinu izvedbe žreba, bo naročnik predhodno obvestil ponudnike, ki bodo vključeni v žreb (tj. ponudnike, ki bodo oddali najugodnejše ponudbe).</w:t>
      </w:r>
      <w:r w:rsidRPr="00134DF2">
        <w:rPr>
          <w:rFonts w:asciiTheme="majorHAnsi" w:hAnsiTheme="majorHAnsi"/>
        </w:rPr>
        <w:t>.</w:t>
      </w:r>
    </w:p>
    <w:p w14:paraId="3FA25E0E" w14:textId="77777777" w:rsidR="00134DF2" w:rsidRPr="00134DF2" w:rsidRDefault="00134DF2" w:rsidP="00134DF2">
      <w:pPr>
        <w:spacing w:line="276" w:lineRule="auto"/>
        <w:ind w:left="284"/>
        <w:jc w:val="both"/>
        <w:rPr>
          <w:rFonts w:asciiTheme="majorHAnsi" w:hAnsiTheme="majorHAnsi"/>
        </w:rPr>
      </w:pPr>
    </w:p>
    <w:p w14:paraId="52FF2836" w14:textId="5AA4CBCA" w:rsidR="00134DF2" w:rsidRPr="00134DF2" w:rsidRDefault="00134DF2" w:rsidP="00134DF2">
      <w:pPr>
        <w:spacing w:line="276" w:lineRule="auto"/>
        <w:ind w:left="284"/>
        <w:jc w:val="both"/>
        <w:rPr>
          <w:rFonts w:asciiTheme="majorHAnsi" w:hAnsiTheme="majorHAnsi"/>
        </w:rPr>
      </w:pPr>
      <w:r w:rsidRPr="00134DF2">
        <w:rPr>
          <w:rFonts w:asciiTheme="majorHAnsi" w:hAnsiTheme="majorHAnsi"/>
          <w:b/>
          <w:bCs/>
        </w:rPr>
        <w:t>A)</w:t>
      </w:r>
      <w:r w:rsidRPr="00134DF2">
        <w:rPr>
          <w:rFonts w:asciiTheme="majorHAnsi" w:hAnsiTheme="majorHAnsi"/>
          <w:b/>
          <w:bCs/>
        </w:rPr>
        <w:tab/>
        <w:t>Skupna ponujena cena</w:t>
      </w:r>
      <w:r w:rsidRPr="00134DF2">
        <w:rPr>
          <w:rFonts w:asciiTheme="majorHAnsi" w:hAnsiTheme="majorHAnsi"/>
        </w:rPr>
        <w:t xml:space="preserve"> (max. </w:t>
      </w:r>
      <w:r w:rsidR="00A35E6E">
        <w:rPr>
          <w:rFonts w:asciiTheme="majorHAnsi" w:hAnsiTheme="majorHAnsi"/>
        </w:rPr>
        <w:t>90</w:t>
      </w:r>
      <w:r w:rsidRPr="00134DF2">
        <w:rPr>
          <w:rFonts w:asciiTheme="majorHAnsi" w:hAnsiTheme="majorHAnsi"/>
        </w:rPr>
        <w:t xml:space="preserve"> točk)</w:t>
      </w:r>
    </w:p>
    <w:p w14:paraId="6F7579A6" w14:textId="653592AB" w:rsidR="00134DF2" w:rsidRPr="00134DF2" w:rsidRDefault="00134DF2" w:rsidP="00A35E6E">
      <w:pPr>
        <w:spacing w:line="276" w:lineRule="auto"/>
        <w:ind w:left="284"/>
        <w:jc w:val="both"/>
        <w:rPr>
          <w:rFonts w:asciiTheme="majorHAnsi" w:hAnsiTheme="majorHAnsi"/>
        </w:rPr>
      </w:pPr>
      <w:r w:rsidRPr="00134DF2">
        <w:rPr>
          <w:rFonts w:asciiTheme="majorHAnsi" w:hAnsiTheme="majorHAnsi"/>
        </w:rPr>
        <w:t>Ponudnik, ki bo ponudil najnižjo ceno v EUR brez DDV, zaokroženo na dve decimalni mesti natančno, bo po tem podmerilu prejel najvišje število točk. Ostale ponudbe po tem merilu prejmejo sorazmerno nižje število točk glede na ponujeno ceno, po formuli:</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134DF2" w:rsidRPr="00A35E6E" w14:paraId="0E57C215" w14:textId="77777777" w:rsidTr="00134DF2">
        <w:trPr>
          <w:trHeight w:val="525"/>
          <w:jc w:val="center"/>
        </w:trPr>
        <w:tc>
          <w:tcPr>
            <w:tcW w:w="2709" w:type="dxa"/>
            <w:vMerge w:val="restart"/>
          </w:tcPr>
          <w:p w14:paraId="21F268FB" w14:textId="6E0EB1CB" w:rsidR="00134DF2" w:rsidRPr="00A35E6E" w:rsidRDefault="00134DF2" w:rsidP="00C83C71">
            <w:pPr>
              <w:keepNext/>
              <w:keepLines/>
              <w:spacing w:line="276" w:lineRule="auto"/>
              <w:jc w:val="center"/>
              <w:rPr>
                <w:rFonts w:asciiTheme="majorHAnsi" w:hAnsiTheme="majorHAnsi" w:cstheme="minorHAnsi"/>
                <w:b/>
              </w:rPr>
            </w:pPr>
            <w:r w:rsidRPr="00A35E6E">
              <w:rPr>
                <w:rFonts w:asciiTheme="majorHAnsi" w:hAnsiTheme="majorHAnsi"/>
              </w:rPr>
              <w:tab/>
            </w:r>
            <w:r w:rsidRPr="00A35E6E">
              <w:rPr>
                <w:rFonts w:asciiTheme="majorHAnsi" w:hAnsiTheme="majorHAnsi" w:cstheme="minorHAnsi"/>
                <w:b/>
              </w:rPr>
              <w:tab/>
            </w:r>
          </w:p>
          <w:p w14:paraId="6BB21E34" w14:textId="77777777" w:rsidR="00134DF2" w:rsidRPr="00A35E6E" w:rsidRDefault="00134DF2" w:rsidP="00C83C71">
            <w:pPr>
              <w:keepNext/>
              <w:keepLines/>
              <w:spacing w:line="276" w:lineRule="auto"/>
              <w:jc w:val="center"/>
              <w:rPr>
                <w:rFonts w:asciiTheme="majorHAnsi" w:hAnsiTheme="majorHAnsi" w:cstheme="minorHAnsi"/>
              </w:rPr>
            </w:pPr>
          </w:p>
          <w:p w14:paraId="2B3D937F" w14:textId="77777777" w:rsidR="00134DF2" w:rsidRPr="00A35E6E" w:rsidRDefault="00134DF2" w:rsidP="00C83C71">
            <w:pPr>
              <w:keepNext/>
              <w:keepLines/>
              <w:spacing w:line="276" w:lineRule="auto"/>
              <w:jc w:val="center"/>
              <w:rPr>
                <w:rFonts w:asciiTheme="majorHAnsi" w:hAnsiTheme="majorHAnsi" w:cstheme="minorHAnsi"/>
              </w:rPr>
            </w:pPr>
            <w:r w:rsidRPr="00A35E6E">
              <w:rPr>
                <w:rFonts w:asciiTheme="majorHAnsi" w:hAnsiTheme="majorHAnsi" w:cstheme="minorHAnsi"/>
              </w:rPr>
              <w:t>Št. točk na podlagi kriterija »Najnižja skupna ponujena cena v EUR brez DDV«</w:t>
            </w:r>
          </w:p>
        </w:tc>
        <w:tc>
          <w:tcPr>
            <w:tcW w:w="582" w:type="dxa"/>
            <w:vMerge w:val="restart"/>
            <w:vAlign w:val="center"/>
          </w:tcPr>
          <w:p w14:paraId="74504A79" w14:textId="77777777" w:rsidR="00134DF2" w:rsidRPr="00A35E6E" w:rsidRDefault="00134DF2" w:rsidP="00C83C71">
            <w:pPr>
              <w:keepNext/>
              <w:keepLines/>
              <w:spacing w:line="276" w:lineRule="auto"/>
              <w:jc w:val="center"/>
              <w:rPr>
                <w:rFonts w:asciiTheme="majorHAnsi" w:hAnsiTheme="majorHAnsi" w:cstheme="minorHAnsi"/>
              </w:rPr>
            </w:pPr>
          </w:p>
          <w:p w14:paraId="4745EDE8" w14:textId="77777777" w:rsidR="00134DF2" w:rsidRPr="00A35E6E" w:rsidRDefault="00134DF2" w:rsidP="00C83C71">
            <w:pPr>
              <w:keepNext/>
              <w:keepLines/>
              <w:spacing w:line="276" w:lineRule="auto"/>
              <w:rPr>
                <w:rFonts w:asciiTheme="majorHAnsi" w:hAnsiTheme="majorHAnsi" w:cstheme="minorHAnsi"/>
              </w:rPr>
            </w:pPr>
            <w:r w:rsidRPr="00A35E6E">
              <w:rPr>
                <w:rFonts w:asciiTheme="majorHAnsi" w:hAnsiTheme="majorHAnsi" w:cstheme="minorHAnsi"/>
              </w:rPr>
              <w:t>=</w:t>
            </w:r>
          </w:p>
        </w:tc>
        <w:tc>
          <w:tcPr>
            <w:tcW w:w="3486" w:type="dxa"/>
            <w:tcBorders>
              <w:bottom w:val="single" w:sz="4" w:space="0" w:color="auto"/>
            </w:tcBorders>
            <w:vAlign w:val="center"/>
          </w:tcPr>
          <w:p w14:paraId="60C4B120" w14:textId="77777777" w:rsidR="00134DF2" w:rsidRPr="00A35E6E" w:rsidRDefault="00134DF2" w:rsidP="00C83C71">
            <w:pPr>
              <w:keepNext/>
              <w:keepLines/>
              <w:spacing w:line="276" w:lineRule="auto"/>
              <w:jc w:val="center"/>
              <w:rPr>
                <w:rFonts w:asciiTheme="majorHAnsi" w:hAnsiTheme="majorHAnsi" w:cstheme="minorHAnsi"/>
              </w:rPr>
            </w:pPr>
          </w:p>
          <w:p w14:paraId="74CBFC47" w14:textId="77777777" w:rsidR="00134DF2" w:rsidRPr="00A35E6E" w:rsidRDefault="00134DF2" w:rsidP="00C83C71">
            <w:pPr>
              <w:keepNext/>
              <w:keepLines/>
              <w:spacing w:line="276" w:lineRule="auto"/>
              <w:jc w:val="center"/>
              <w:rPr>
                <w:rFonts w:asciiTheme="majorHAnsi" w:hAnsiTheme="majorHAnsi" w:cstheme="minorHAnsi"/>
              </w:rPr>
            </w:pPr>
            <w:r w:rsidRPr="00A35E6E">
              <w:rPr>
                <w:rFonts w:asciiTheme="majorHAnsi" w:hAnsiTheme="majorHAnsi" w:cstheme="minorHAnsi"/>
              </w:rPr>
              <w:t xml:space="preserve">najnižja skupna ponujena cena </w:t>
            </w:r>
          </w:p>
          <w:p w14:paraId="509A1FF6" w14:textId="77777777" w:rsidR="00134DF2" w:rsidRPr="00A35E6E" w:rsidRDefault="00134DF2" w:rsidP="00C83C71">
            <w:pPr>
              <w:keepNext/>
              <w:keepLines/>
              <w:spacing w:line="276" w:lineRule="auto"/>
              <w:jc w:val="center"/>
              <w:rPr>
                <w:rFonts w:asciiTheme="majorHAnsi" w:hAnsiTheme="majorHAnsi" w:cstheme="minorHAnsi"/>
              </w:rPr>
            </w:pPr>
            <w:r w:rsidRPr="00A35E6E">
              <w:rPr>
                <w:rFonts w:asciiTheme="majorHAnsi" w:hAnsiTheme="majorHAnsi" w:cstheme="minorHAnsi"/>
              </w:rPr>
              <w:t>brez DDV</w:t>
            </w:r>
          </w:p>
        </w:tc>
        <w:tc>
          <w:tcPr>
            <w:tcW w:w="2289" w:type="dxa"/>
            <w:vMerge w:val="restart"/>
            <w:vAlign w:val="center"/>
          </w:tcPr>
          <w:p w14:paraId="43C8F70F" w14:textId="77777777" w:rsidR="00134DF2" w:rsidRPr="00A35E6E" w:rsidRDefault="00134DF2" w:rsidP="00C83C71">
            <w:pPr>
              <w:keepNext/>
              <w:keepLines/>
              <w:spacing w:line="276" w:lineRule="auto"/>
              <w:rPr>
                <w:rFonts w:asciiTheme="majorHAnsi" w:hAnsiTheme="majorHAnsi" w:cstheme="minorHAnsi"/>
              </w:rPr>
            </w:pPr>
          </w:p>
          <w:p w14:paraId="0FBADA5C" w14:textId="2ABE80D4" w:rsidR="00134DF2" w:rsidRPr="00A35E6E" w:rsidRDefault="00134DF2" w:rsidP="00C83C71">
            <w:pPr>
              <w:keepNext/>
              <w:keepLines/>
              <w:spacing w:line="276" w:lineRule="auto"/>
              <w:rPr>
                <w:rFonts w:asciiTheme="majorHAnsi" w:hAnsiTheme="majorHAnsi" w:cstheme="minorHAnsi"/>
              </w:rPr>
            </w:pPr>
            <w:r w:rsidRPr="00A35E6E">
              <w:rPr>
                <w:rFonts w:asciiTheme="majorHAnsi" w:hAnsiTheme="majorHAnsi" w:cstheme="minorHAnsi"/>
              </w:rPr>
              <w:t xml:space="preserve"> x    9</w:t>
            </w:r>
            <w:r w:rsidR="00A35E6E" w:rsidRPr="00A35E6E">
              <w:rPr>
                <w:rFonts w:asciiTheme="majorHAnsi" w:hAnsiTheme="majorHAnsi" w:cstheme="minorHAnsi"/>
              </w:rPr>
              <w:t>0</w:t>
            </w:r>
            <w:r w:rsidRPr="00A35E6E">
              <w:rPr>
                <w:rFonts w:asciiTheme="majorHAnsi" w:hAnsiTheme="majorHAnsi" w:cstheme="minorHAnsi"/>
              </w:rPr>
              <w:t xml:space="preserve"> točk</w:t>
            </w:r>
          </w:p>
        </w:tc>
      </w:tr>
      <w:tr w:rsidR="00134DF2" w:rsidRPr="00A35E6E" w14:paraId="3590AFFC" w14:textId="77777777" w:rsidTr="00134DF2">
        <w:trPr>
          <w:trHeight w:val="140"/>
          <w:jc w:val="center"/>
        </w:trPr>
        <w:tc>
          <w:tcPr>
            <w:tcW w:w="2709" w:type="dxa"/>
            <w:vMerge/>
          </w:tcPr>
          <w:p w14:paraId="57BD5E1E" w14:textId="77777777" w:rsidR="00134DF2" w:rsidRPr="00A35E6E" w:rsidRDefault="00134DF2" w:rsidP="00C83C71">
            <w:pPr>
              <w:keepNext/>
              <w:keepLines/>
              <w:spacing w:line="276" w:lineRule="auto"/>
              <w:jc w:val="center"/>
              <w:rPr>
                <w:rFonts w:asciiTheme="majorHAnsi" w:hAnsiTheme="majorHAnsi" w:cstheme="minorHAnsi"/>
              </w:rPr>
            </w:pPr>
          </w:p>
        </w:tc>
        <w:tc>
          <w:tcPr>
            <w:tcW w:w="582" w:type="dxa"/>
            <w:vMerge/>
          </w:tcPr>
          <w:p w14:paraId="16D09179" w14:textId="77777777" w:rsidR="00134DF2" w:rsidRPr="00A35E6E" w:rsidRDefault="00134DF2" w:rsidP="00C83C71">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5A698A00" w14:textId="77777777" w:rsidR="00134DF2" w:rsidRPr="00A35E6E" w:rsidRDefault="00134DF2" w:rsidP="00C83C71">
            <w:pPr>
              <w:keepNext/>
              <w:keepLines/>
              <w:spacing w:line="276" w:lineRule="auto"/>
              <w:jc w:val="center"/>
              <w:rPr>
                <w:rFonts w:asciiTheme="majorHAnsi" w:hAnsiTheme="majorHAnsi" w:cstheme="minorHAnsi"/>
              </w:rPr>
            </w:pPr>
            <w:r w:rsidRPr="00A35E6E">
              <w:rPr>
                <w:rFonts w:asciiTheme="majorHAnsi" w:hAnsiTheme="majorHAnsi" w:cstheme="minorHAnsi"/>
              </w:rPr>
              <w:t xml:space="preserve">ponudnikova skupna ponujena cena brez DDV </w:t>
            </w:r>
          </w:p>
        </w:tc>
        <w:tc>
          <w:tcPr>
            <w:tcW w:w="2289" w:type="dxa"/>
            <w:vMerge/>
          </w:tcPr>
          <w:p w14:paraId="1DE000F0" w14:textId="77777777" w:rsidR="00134DF2" w:rsidRPr="00A35E6E" w:rsidRDefault="00134DF2" w:rsidP="00C83C71">
            <w:pPr>
              <w:keepNext/>
              <w:keepLines/>
              <w:spacing w:line="276" w:lineRule="auto"/>
              <w:jc w:val="both"/>
              <w:rPr>
                <w:rFonts w:asciiTheme="majorHAnsi" w:hAnsiTheme="majorHAnsi" w:cstheme="minorHAnsi"/>
              </w:rPr>
            </w:pPr>
          </w:p>
        </w:tc>
      </w:tr>
    </w:tbl>
    <w:p w14:paraId="08C8C999" w14:textId="62B68B0D" w:rsidR="00134DF2" w:rsidRPr="00134DF2" w:rsidRDefault="00134DF2" w:rsidP="00134DF2">
      <w:pPr>
        <w:spacing w:line="276" w:lineRule="auto"/>
        <w:ind w:left="284"/>
        <w:jc w:val="both"/>
        <w:rPr>
          <w:rFonts w:asciiTheme="majorHAnsi" w:hAnsiTheme="majorHAnsi"/>
        </w:rPr>
      </w:pPr>
    </w:p>
    <w:p w14:paraId="19EAA277" w14:textId="77777777" w:rsidR="00134DF2" w:rsidRPr="00134DF2" w:rsidRDefault="00134DF2" w:rsidP="00134DF2">
      <w:pPr>
        <w:spacing w:line="276" w:lineRule="auto"/>
        <w:ind w:left="284"/>
        <w:jc w:val="both"/>
        <w:rPr>
          <w:rFonts w:asciiTheme="majorHAnsi" w:hAnsiTheme="majorHAnsi"/>
        </w:rPr>
      </w:pPr>
    </w:p>
    <w:p w14:paraId="3506E1E0" w14:textId="70DA8500" w:rsidR="00902DDD" w:rsidRPr="00902DDD" w:rsidRDefault="00902DDD" w:rsidP="00902DDD">
      <w:pPr>
        <w:spacing w:line="276" w:lineRule="auto"/>
        <w:ind w:left="284"/>
        <w:jc w:val="both"/>
        <w:rPr>
          <w:rFonts w:asciiTheme="majorHAnsi" w:hAnsiTheme="majorHAnsi"/>
        </w:rPr>
      </w:pPr>
      <w:r w:rsidRPr="00902DDD">
        <w:rPr>
          <w:rFonts w:asciiTheme="majorHAnsi" w:hAnsiTheme="majorHAnsi"/>
        </w:rPr>
        <w:t xml:space="preserve">Ponudniki ponujeno ceno vnesejo na obrazec </w:t>
      </w:r>
      <w:r w:rsidRPr="00902DDD">
        <w:rPr>
          <w:rFonts w:asciiTheme="majorHAnsi" w:hAnsiTheme="majorHAnsi"/>
          <w:b/>
          <w:bCs/>
        </w:rPr>
        <w:t>Obr. Po</w:t>
      </w:r>
      <w:r>
        <w:rPr>
          <w:rFonts w:asciiTheme="majorHAnsi" w:hAnsiTheme="majorHAnsi"/>
          <w:b/>
          <w:bCs/>
        </w:rPr>
        <w:t>n</w:t>
      </w:r>
      <w:r w:rsidRPr="00902DDD">
        <w:rPr>
          <w:rFonts w:asciiTheme="majorHAnsi" w:hAnsiTheme="majorHAnsi"/>
          <w:b/>
          <w:bCs/>
        </w:rPr>
        <w:t>udbeni predračun</w:t>
      </w:r>
      <w:r w:rsidRPr="00902DDD">
        <w:rPr>
          <w:rFonts w:asciiTheme="majorHAnsi" w:hAnsiTheme="majorHAnsi"/>
        </w:rPr>
        <w:t xml:space="preserve"> ter </w:t>
      </w:r>
      <w:r>
        <w:rPr>
          <w:rFonts w:asciiTheme="majorHAnsi" w:hAnsiTheme="majorHAnsi"/>
        </w:rPr>
        <w:t xml:space="preserve">na obrazec </w:t>
      </w:r>
      <w:r w:rsidRPr="00902DDD">
        <w:rPr>
          <w:rFonts w:asciiTheme="majorHAnsi" w:hAnsiTheme="majorHAnsi"/>
          <w:b/>
          <w:bCs/>
        </w:rPr>
        <w:t>Obr. Povzetek ponudbenega predračuna</w:t>
      </w:r>
      <w:r w:rsidRPr="00902DDD">
        <w:rPr>
          <w:rFonts w:asciiTheme="majorHAnsi" w:hAnsiTheme="majorHAnsi"/>
        </w:rPr>
        <w:t>.</w:t>
      </w:r>
    </w:p>
    <w:p w14:paraId="64141987" w14:textId="77777777" w:rsidR="00902DDD" w:rsidRPr="00902DDD" w:rsidRDefault="00902DDD" w:rsidP="00902DDD">
      <w:pPr>
        <w:spacing w:line="276" w:lineRule="auto"/>
        <w:ind w:left="284"/>
        <w:jc w:val="both"/>
        <w:rPr>
          <w:rFonts w:asciiTheme="majorHAnsi" w:hAnsiTheme="majorHAnsi"/>
        </w:rPr>
      </w:pPr>
    </w:p>
    <w:p w14:paraId="722430FF" w14:textId="77777777" w:rsidR="00902DDD" w:rsidRPr="00902DDD" w:rsidRDefault="00902DDD" w:rsidP="00902DDD">
      <w:pPr>
        <w:spacing w:line="276" w:lineRule="auto"/>
        <w:ind w:left="284"/>
        <w:jc w:val="both"/>
        <w:rPr>
          <w:rFonts w:asciiTheme="majorHAnsi" w:hAnsiTheme="majorHAnsi"/>
        </w:rPr>
      </w:pPr>
      <w:r w:rsidRPr="00902DDD">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902DDD">
        <w:rPr>
          <w:rFonts w:asciiTheme="majorHAnsi" w:hAnsiTheme="majorHAnsi"/>
          <w:b/>
          <w:bCs/>
        </w:rPr>
        <w:t>Obr. Povzetek ponudbenega predračuna</w:t>
      </w:r>
      <w:r w:rsidRPr="00902DDD">
        <w:rPr>
          <w:rFonts w:asciiTheme="majorHAnsi" w:hAnsiTheme="majorHAnsi"/>
        </w:rPr>
        <w:t xml:space="preserve">. </w:t>
      </w:r>
    </w:p>
    <w:p w14:paraId="7178A87C" w14:textId="77777777" w:rsidR="00902DDD" w:rsidRPr="00902DDD" w:rsidRDefault="00902DDD" w:rsidP="00902DDD">
      <w:pPr>
        <w:spacing w:line="276" w:lineRule="auto"/>
        <w:ind w:left="284"/>
        <w:jc w:val="both"/>
        <w:rPr>
          <w:rFonts w:asciiTheme="majorHAnsi" w:hAnsiTheme="majorHAnsi"/>
        </w:rPr>
      </w:pPr>
    </w:p>
    <w:p w14:paraId="3CE49502" w14:textId="77777777" w:rsidR="00902DDD" w:rsidRPr="00902DDD" w:rsidRDefault="00902DDD" w:rsidP="00902DDD">
      <w:pPr>
        <w:spacing w:line="276" w:lineRule="auto"/>
        <w:ind w:left="284"/>
        <w:jc w:val="both"/>
        <w:rPr>
          <w:rFonts w:asciiTheme="majorHAnsi" w:hAnsiTheme="majorHAnsi"/>
        </w:rPr>
      </w:pPr>
      <w:r w:rsidRPr="00902DDD">
        <w:rPr>
          <w:rFonts w:asciiTheme="majorHAnsi" w:hAnsiTheme="majorHAnsi"/>
        </w:rPr>
        <w:t xml:space="preserve">»Skupna ponudbena vrednost«, ki bo vpisana v istoimenski razdelek in v dokument </w:t>
      </w:r>
      <w:r w:rsidRPr="00902DDD">
        <w:rPr>
          <w:rFonts w:asciiTheme="majorHAnsi" w:hAnsiTheme="majorHAnsi"/>
          <w:b/>
          <w:bCs/>
        </w:rPr>
        <w:t>Obr. Povzetek ponudbenega predračuna</w:t>
      </w:r>
      <w:r w:rsidRPr="00902DDD">
        <w:rPr>
          <w:rFonts w:asciiTheme="majorHAnsi" w:hAnsiTheme="majorHAnsi"/>
        </w:rPr>
        <w:t xml:space="preserve">, bosta razvidna in dostopna na javnem odpiranju ponudb. </w:t>
      </w:r>
    </w:p>
    <w:p w14:paraId="28354039" w14:textId="77777777" w:rsidR="00902DDD" w:rsidRPr="00902DDD" w:rsidRDefault="00902DDD" w:rsidP="00902DDD">
      <w:pPr>
        <w:spacing w:line="276" w:lineRule="auto"/>
        <w:ind w:left="284"/>
        <w:jc w:val="both"/>
        <w:rPr>
          <w:rFonts w:asciiTheme="majorHAnsi" w:hAnsiTheme="majorHAnsi"/>
        </w:rPr>
      </w:pPr>
    </w:p>
    <w:p w14:paraId="6D4F0AB5" w14:textId="1F354CA7" w:rsidR="00134DF2" w:rsidRDefault="00902DDD" w:rsidP="00902DDD">
      <w:pPr>
        <w:spacing w:line="276" w:lineRule="auto"/>
        <w:ind w:left="284"/>
        <w:jc w:val="both"/>
        <w:rPr>
          <w:rFonts w:asciiTheme="majorHAnsi" w:hAnsiTheme="majorHAnsi"/>
        </w:rPr>
      </w:pPr>
      <w:r w:rsidRPr="00902DDD">
        <w:rPr>
          <w:rFonts w:asciiTheme="majorHAnsi" w:hAnsiTheme="majorHAnsi"/>
        </w:rPr>
        <w:t xml:space="preserve">V primeru napak v prepisu vrednosti v uporabljenem sistemu ali predloženih obrazcih, bo naročnik kot pravilno upošteval skupno ponujeno ceno na obrazcu </w:t>
      </w:r>
      <w:r w:rsidRPr="00902DDD">
        <w:rPr>
          <w:rFonts w:asciiTheme="majorHAnsi" w:hAnsiTheme="majorHAnsi"/>
          <w:b/>
          <w:bCs/>
        </w:rPr>
        <w:t>Obr. Ponudbeni predračun</w:t>
      </w:r>
      <w:r w:rsidRPr="00902DDD">
        <w:rPr>
          <w:rFonts w:asciiTheme="majorHAnsi" w:hAnsiTheme="majorHAnsi"/>
        </w:rPr>
        <w:t>.</w:t>
      </w:r>
    </w:p>
    <w:p w14:paraId="446D3590" w14:textId="77777777" w:rsidR="00902DDD" w:rsidRDefault="00902DDD" w:rsidP="00902DDD">
      <w:pPr>
        <w:spacing w:line="276" w:lineRule="auto"/>
        <w:ind w:left="284"/>
        <w:jc w:val="both"/>
        <w:rPr>
          <w:rFonts w:asciiTheme="majorHAnsi" w:hAnsiTheme="majorHAnsi"/>
        </w:rPr>
      </w:pPr>
    </w:p>
    <w:p w14:paraId="75A61569" w14:textId="77777777" w:rsidR="00902DDD" w:rsidRPr="00134DF2" w:rsidRDefault="00902DDD" w:rsidP="00902DDD">
      <w:pPr>
        <w:spacing w:line="276" w:lineRule="auto"/>
        <w:ind w:left="284"/>
        <w:jc w:val="both"/>
        <w:rPr>
          <w:rFonts w:asciiTheme="majorHAnsi" w:hAnsiTheme="majorHAnsi"/>
        </w:rPr>
      </w:pPr>
    </w:p>
    <w:p w14:paraId="333D4967" w14:textId="272BF580" w:rsidR="00134DF2" w:rsidRPr="00134DF2" w:rsidRDefault="00134DF2" w:rsidP="00A35E6E">
      <w:pPr>
        <w:spacing w:line="276" w:lineRule="auto"/>
        <w:ind w:left="284"/>
        <w:jc w:val="both"/>
        <w:rPr>
          <w:rFonts w:asciiTheme="majorHAnsi" w:hAnsiTheme="majorHAnsi"/>
          <w:b/>
          <w:bCs/>
        </w:rPr>
      </w:pPr>
      <w:r w:rsidRPr="00134DF2">
        <w:rPr>
          <w:rFonts w:asciiTheme="majorHAnsi" w:hAnsiTheme="majorHAnsi"/>
          <w:b/>
          <w:bCs/>
        </w:rPr>
        <w:t>B)</w:t>
      </w:r>
      <w:r w:rsidRPr="00134DF2">
        <w:rPr>
          <w:rFonts w:asciiTheme="majorHAnsi" w:hAnsiTheme="majorHAnsi"/>
          <w:b/>
          <w:bCs/>
        </w:rPr>
        <w:tab/>
      </w:r>
      <w:bookmarkStart w:id="35" w:name="_Hlk189200752"/>
      <w:r w:rsidR="00A35E6E" w:rsidRPr="00A35E6E">
        <w:rPr>
          <w:rFonts w:asciiTheme="majorHAnsi" w:hAnsiTheme="majorHAnsi"/>
          <w:b/>
          <w:bCs/>
        </w:rPr>
        <w:t xml:space="preserve">Certifikat ISO/IEC 27001 </w:t>
      </w:r>
      <w:bookmarkEnd w:id="35"/>
      <w:r w:rsidRPr="00134DF2">
        <w:rPr>
          <w:rFonts w:asciiTheme="majorHAnsi" w:hAnsiTheme="majorHAnsi"/>
          <w:b/>
          <w:bCs/>
        </w:rPr>
        <w:t xml:space="preserve">(max. </w:t>
      </w:r>
      <w:r w:rsidR="00A35E6E">
        <w:rPr>
          <w:rFonts w:asciiTheme="majorHAnsi" w:hAnsiTheme="majorHAnsi"/>
          <w:b/>
          <w:bCs/>
        </w:rPr>
        <w:t>5</w:t>
      </w:r>
      <w:r w:rsidRPr="00134DF2">
        <w:rPr>
          <w:rFonts w:asciiTheme="majorHAnsi" w:hAnsiTheme="majorHAnsi"/>
          <w:b/>
          <w:bCs/>
        </w:rPr>
        <w:t xml:space="preserve"> točk)</w:t>
      </w:r>
    </w:p>
    <w:p w14:paraId="21D55ABC" w14:textId="472F5E16" w:rsidR="00A35E6E" w:rsidRPr="00A35E6E" w:rsidRDefault="00A35E6E" w:rsidP="00A35E6E">
      <w:pPr>
        <w:spacing w:line="276" w:lineRule="auto"/>
        <w:ind w:left="284"/>
        <w:jc w:val="both"/>
        <w:rPr>
          <w:rFonts w:asciiTheme="majorHAnsi" w:hAnsiTheme="majorHAnsi"/>
        </w:rPr>
      </w:pPr>
      <w:r w:rsidRPr="00A35E6E">
        <w:rPr>
          <w:rFonts w:asciiTheme="majorHAnsi" w:hAnsiTheme="majorHAnsi"/>
        </w:rPr>
        <w:t xml:space="preserve">Ponudnik, ki ima pridobljen in deluje po standardu </w:t>
      </w:r>
      <w:r w:rsidRPr="00D07705">
        <w:rPr>
          <w:rFonts w:asciiTheme="majorHAnsi" w:hAnsiTheme="majorHAnsi"/>
        </w:rPr>
        <w:t>ISO/IEC 27001:2022</w:t>
      </w:r>
      <w:r w:rsidR="00CE0098">
        <w:rPr>
          <w:rFonts w:asciiTheme="majorHAnsi" w:hAnsiTheme="majorHAnsi"/>
        </w:rPr>
        <w:t xml:space="preserve"> ali novejši</w:t>
      </w:r>
      <w:r w:rsidRPr="00A35E6E">
        <w:rPr>
          <w:rFonts w:asciiTheme="majorHAnsi" w:hAnsiTheme="majorHAnsi"/>
        </w:rPr>
        <w:t xml:space="preserve"> ali drugem enakovrednem standardu, dobi pri tem merilu dodatne točke:</w:t>
      </w:r>
    </w:p>
    <w:p w14:paraId="1106A1F6" w14:textId="1E2302F2" w:rsidR="00A35E6E" w:rsidRPr="00A35E6E" w:rsidRDefault="00A35E6E" w:rsidP="00A35E6E">
      <w:pPr>
        <w:spacing w:line="276" w:lineRule="auto"/>
        <w:ind w:left="284"/>
        <w:jc w:val="both"/>
        <w:rPr>
          <w:rFonts w:asciiTheme="majorHAnsi" w:hAnsiTheme="majorHAnsi"/>
        </w:rPr>
      </w:pPr>
      <w:r w:rsidRPr="00A35E6E">
        <w:rPr>
          <w:rFonts w:asciiTheme="majorHAnsi" w:hAnsiTheme="majorHAnsi"/>
        </w:rPr>
        <w:t>-</w:t>
      </w:r>
      <w:r w:rsidRPr="00A35E6E">
        <w:rPr>
          <w:rFonts w:asciiTheme="majorHAnsi" w:hAnsiTheme="majorHAnsi"/>
        </w:rPr>
        <w:tab/>
        <w:t>Ponudnik nima certifikata ISO/IEC 27001</w:t>
      </w:r>
      <w:r>
        <w:rPr>
          <w:rFonts w:asciiTheme="majorHAnsi" w:hAnsiTheme="majorHAnsi"/>
        </w:rPr>
        <w:t xml:space="preserve"> – </w:t>
      </w:r>
      <w:r w:rsidRPr="00A35E6E">
        <w:rPr>
          <w:rFonts w:asciiTheme="majorHAnsi" w:hAnsiTheme="majorHAnsi"/>
        </w:rPr>
        <w:t>0 točk,</w:t>
      </w:r>
    </w:p>
    <w:p w14:paraId="327D9F48" w14:textId="074F2986" w:rsidR="00A35E6E" w:rsidRDefault="00A35E6E" w:rsidP="00A35E6E">
      <w:pPr>
        <w:spacing w:line="276" w:lineRule="auto"/>
        <w:ind w:left="284"/>
        <w:jc w:val="both"/>
        <w:rPr>
          <w:rFonts w:asciiTheme="majorHAnsi" w:hAnsiTheme="majorHAnsi"/>
        </w:rPr>
      </w:pPr>
      <w:r w:rsidRPr="00A35E6E">
        <w:rPr>
          <w:rFonts w:asciiTheme="majorHAnsi" w:hAnsiTheme="majorHAnsi"/>
        </w:rPr>
        <w:t>-</w:t>
      </w:r>
      <w:r w:rsidRPr="00A35E6E">
        <w:rPr>
          <w:rFonts w:asciiTheme="majorHAnsi" w:hAnsiTheme="majorHAnsi"/>
        </w:rPr>
        <w:tab/>
        <w:t>Ponudnik ima certifikat ISO/IEC 27001</w:t>
      </w:r>
      <w:r>
        <w:rPr>
          <w:rFonts w:asciiTheme="majorHAnsi" w:hAnsiTheme="majorHAnsi"/>
        </w:rPr>
        <w:t xml:space="preserve"> – </w:t>
      </w:r>
      <w:r w:rsidRPr="00A35E6E">
        <w:rPr>
          <w:rFonts w:asciiTheme="majorHAnsi" w:hAnsiTheme="majorHAnsi"/>
        </w:rPr>
        <w:t>5 točk.</w:t>
      </w:r>
    </w:p>
    <w:p w14:paraId="75E3DA21" w14:textId="77777777" w:rsidR="00A35E6E" w:rsidRDefault="00A35E6E" w:rsidP="00134DF2">
      <w:pPr>
        <w:spacing w:line="276" w:lineRule="auto"/>
        <w:ind w:left="284"/>
        <w:jc w:val="both"/>
        <w:rPr>
          <w:rFonts w:asciiTheme="majorHAnsi" w:hAnsiTheme="majorHAnsi"/>
        </w:rPr>
      </w:pPr>
    </w:p>
    <w:p w14:paraId="207E8433" w14:textId="1C78CE5B" w:rsidR="00134DF2" w:rsidRDefault="00A35E6E" w:rsidP="00134DF2">
      <w:pPr>
        <w:spacing w:line="276" w:lineRule="auto"/>
        <w:ind w:left="284"/>
        <w:jc w:val="both"/>
        <w:rPr>
          <w:rFonts w:asciiTheme="majorHAnsi" w:hAnsiTheme="majorHAnsi"/>
        </w:rPr>
      </w:pPr>
      <w:r>
        <w:rPr>
          <w:rFonts w:asciiTheme="majorHAnsi" w:hAnsiTheme="majorHAnsi"/>
        </w:rPr>
        <w:t xml:space="preserve">Ponudnik na obrazcu </w:t>
      </w:r>
      <w:r w:rsidRPr="00A35E6E">
        <w:rPr>
          <w:rFonts w:asciiTheme="majorHAnsi" w:hAnsiTheme="majorHAnsi"/>
          <w:b/>
          <w:bCs/>
        </w:rPr>
        <w:t>Obr. Povzetek ponudbenega predračuna</w:t>
      </w:r>
      <w:r>
        <w:rPr>
          <w:rFonts w:asciiTheme="majorHAnsi" w:hAnsiTheme="majorHAnsi"/>
        </w:rPr>
        <w:t xml:space="preserve"> označi ali ima certifikat ter </w:t>
      </w:r>
      <w:r w:rsidRPr="00A35E6E">
        <w:rPr>
          <w:rFonts w:asciiTheme="majorHAnsi" w:hAnsiTheme="majorHAnsi"/>
        </w:rPr>
        <w:t xml:space="preserve">k ponudbi priloži </w:t>
      </w:r>
      <w:bookmarkStart w:id="36" w:name="_Hlk189164644"/>
      <w:r w:rsidRPr="00A35E6E">
        <w:rPr>
          <w:rFonts w:asciiTheme="majorHAnsi" w:hAnsiTheme="majorHAnsi"/>
          <w:b/>
          <w:bCs/>
        </w:rPr>
        <w:t>dokazilo o pridobljenem certifikatu</w:t>
      </w:r>
      <w:r w:rsidRPr="00A35E6E">
        <w:rPr>
          <w:rFonts w:asciiTheme="majorHAnsi" w:hAnsiTheme="majorHAnsi"/>
        </w:rPr>
        <w:t xml:space="preserve"> </w:t>
      </w:r>
      <w:bookmarkEnd w:id="36"/>
      <w:r w:rsidRPr="00A35E6E">
        <w:rPr>
          <w:rFonts w:asciiTheme="majorHAnsi" w:hAnsiTheme="majorHAnsi"/>
        </w:rPr>
        <w:t>ISO/IEC 27001 ali drugem enakovrednem standardu/certifikatu, ki je mednarodno uveljavljen.</w:t>
      </w:r>
      <w:r w:rsidR="00BF4CA7">
        <w:rPr>
          <w:rFonts w:asciiTheme="majorHAnsi" w:hAnsiTheme="majorHAnsi"/>
        </w:rPr>
        <w:t xml:space="preserve"> </w:t>
      </w:r>
    </w:p>
    <w:p w14:paraId="3BBB9EA5" w14:textId="77777777" w:rsidR="00A35E6E" w:rsidRDefault="00A35E6E" w:rsidP="00134DF2">
      <w:pPr>
        <w:spacing w:line="276" w:lineRule="auto"/>
        <w:ind w:left="284"/>
        <w:jc w:val="both"/>
        <w:rPr>
          <w:rFonts w:asciiTheme="majorHAnsi" w:hAnsiTheme="majorHAnsi"/>
        </w:rPr>
      </w:pPr>
    </w:p>
    <w:p w14:paraId="3AC8CB78" w14:textId="77734475" w:rsidR="00176B7B" w:rsidRPr="00134DF2" w:rsidRDefault="00176B7B" w:rsidP="00176B7B">
      <w:pPr>
        <w:spacing w:line="276" w:lineRule="auto"/>
        <w:ind w:left="284"/>
        <w:jc w:val="both"/>
        <w:rPr>
          <w:rFonts w:asciiTheme="majorHAnsi" w:hAnsiTheme="majorHAnsi"/>
          <w:b/>
          <w:bCs/>
        </w:rPr>
      </w:pPr>
      <w:r w:rsidRPr="00134DF2">
        <w:rPr>
          <w:rFonts w:asciiTheme="majorHAnsi" w:hAnsiTheme="majorHAnsi"/>
          <w:b/>
          <w:bCs/>
        </w:rPr>
        <w:t>C)</w:t>
      </w:r>
      <w:r>
        <w:rPr>
          <w:rFonts w:asciiTheme="majorHAnsi" w:hAnsiTheme="majorHAnsi"/>
          <w:b/>
          <w:bCs/>
        </w:rPr>
        <w:t xml:space="preserve"> </w:t>
      </w:r>
      <w:r w:rsidRPr="00176B7B">
        <w:rPr>
          <w:rFonts w:asciiTheme="majorHAnsi" w:hAnsiTheme="majorHAnsi"/>
          <w:b/>
          <w:bCs/>
        </w:rPr>
        <w:t xml:space="preserve">Odzivni čas (max. </w:t>
      </w:r>
      <w:r w:rsidR="00A35E6E">
        <w:rPr>
          <w:rFonts w:asciiTheme="majorHAnsi" w:hAnsiTheme="majorHAnsi"/>
          <w:b/>
          <w:bCs/>
        </w:rPr>
        <w:t>5</w:t>
      </w:r>
      <w:r w:rsidRPr="00176B7B">
        <w:rPr>
          <w:rFonts w:asciiTheme="majorHAnsi" w:hAnsiTheme="majorHAnsi"/>
          <w:b/>
          <w:bCs/>
        </w:rPr>
        <w:t xml:space="preserve"> točk</w:t>
      </w:r>
      <w:r w:rsidRPr="00134DF2">
        <w:rPr>
          <w:rFonts w:asciiTheme="majorHAnsi" w:hAnsiTheme="majorHAnsi"/>
          <w:b/>
          <w:bCs/>
        </w:rPr>
        <w:t>)</w:t>
      </w:r>
    </w:p>
    <w:p w14:paraId="7C3B347A" w14:textId="2E8F4F28" w:rsidR="00A35E6E" w:rsidRPr="00A35E6E" w:rsidRDefault="00CE0098" w:rsidP="00A35E6E">
      <w:pPr>
        <w:spacing w:line="276" w:lineRule="auto"/>
        <w:ind w:left="284"/>
        <w:jc w:val="both"/>
        <w:rPr>
          <w:rFonts w:asciiTheme="majorHAnsi" w:hAnsiTheme="majorHAnsi"/>
        </w:rPr>
      </w:pPr>
      <w:r>
        <w:rPr>
          <w:rFonts w:asciiTheme="majorHAnsi" w:hAnsiTheme="majorHAnsi"/>
        </w:rPr>
        <w:lastRenderedPageBreak/>
        <w:t xml:space="preserve">Naročnik zahteva odzivni čas </w:t>
      </w:r>
      <w:r w:rsidR="00E20D74">
        <w:rPr>
          <w:rFonts w:asciiTheme="majorHAnsi" w:hAnsiTheme="majorHAnsi"/>
        </w:rPr>
        <w:t>(</w:t>
      </w:r>
      <w:r w:rsidR="00E20D74" w:rsidRPr="00E20D74">
        <w:rPr>
          <w:rFonts w:asciiTheme="majorHAnsi" w:hAnsiTheme="majorHAnsi"/>
        </w:rPr>
        <w:t>od prijave okvare</w:t>
      </w:r>
      <w:r w:rsidR="00E20D74">
        <w:rPr>
          <w:rFonts w:asciiTheme="majorHAnsi" w:hAnsiTheme="majorHAnsi"/>
        </w:rPr>
        <w:t>;</w:t>
      </w:r>
      <w:r w:rsidR="00E20D74" w:rsidRPr="00E20D74">
        <w:rPr>
          <w:rFonts w:asciiTheme="majorHAnsi" w:hAnsiTheme="majorHAnsi"/>
        </w:rPr>
        <w:t xml:space="preserve"> na kritični opremi</w:t>
      </w:r>
      <w:r w:rsidR="00E20D74">
        <w:rPr>
          <w:rFonts w:asciiTheme="majorHAnsi" w:hAnsiTheme="majorHAnsi"/>
        </w:rPr>
        <w:t>)</w:t>
      </w:r>
      <w:r w:rsidR="00E20D74" w:rsidRPr="00E20D74">
        <w:rPr>
          <w:rFonts w:asciiTheme="majorHAnsi" w:hAnsiTheme="majorHAnsi"/>
        </w:rPr>
        <w:t xml:space="preserve"> </w:t>
      </w:r>
      <w:r>
        <w:rPr>
          <w:rFonts w:asciiTheme="majorHAnsi" w:hAnsiTheme="majorHAnsi"/>
        </w:rPr>
        <w:t xml:space="preserve">za fizično prisotnosti na lokaciji (op. katerikoli od treh lokacij naročnika) največ 60 minut od poziva. </w:t>
      </w:r>
      <w:r w:rsidR="00A35E6E" w:rsidRPr="00A35E6E">
        <w:rPr>
          <w:rFonts w:asciiTheme="majorHAnsi" w:hAnsiTheme="majorHAnsi"/>
        </w:rPr>
        <w:t xml:space="preserve">Ponudnik, ki ponudi </w:t>
      </w:r>
      <w:r>
        <w:rPr>
          <w:rFonts w:asciiTheme="majorHAnsi" w:hAnsiTheme="majorHAnsi"/>
        </w:rPr>
        <w:t xml:space="preserve">krajši </w:t>
      </w:r>
      <w:r w:rsidR="00A35E6E" w:rsidRPr="00A35E6E">
        <w:rPr>
          <w:rFonts w:asciiTheme="majorHAnsi" w:hAnsiTheme="majorHAnsi"/>
        </w:rPr>
        <w:t>odzivni čas</w:t>
      </w:r>
      <w:r>
        <w:rPr>
          <w:rFonts w:asciiTheme="majorHAnsi" w:hAnsiTheme="majorHAnsi"/>
        </w:rPr>
        <w:t xml:space="preserve"> </w:t>
      </w:r>
      <w:r w:rsidR="00A35E6E" w:rsidRPr="00A35E6E">
        <w:rPr>
          <w:rFonts w:asciiTheme="majorHAnsi" w:hAnsiTheme="majorHAnsi"/>
        </w:rPr>
        <w:t>dobi pri tem merilu dodatne točke, kot sledi:</w:t>
      </w:r>
    </w:p>
    <w:p w14:paraId="065926AF" w14:textId="3805E840" w:rsidR="00A35E6E" w:rsidRPr="00A35E6E" w:rsidRDefault="00A35E6E" w:rsidP="00A35E6E">
      <w:pPr>
        <w:spacing w:line="276" w:lineRule="auto"/>
        <w:ind w:left="284"/>
        <w:jc w:val="both"/>
        <w:rPr>
          <w:rFonts w:asciiTheme="majorHAnsi" w:hAnsiTheme="majorHAnsi"/>
        </w:rPr>
      </w:pPr>
      <w:r w:rsidRPr="00A35E6E">
        <w:rPr>
          <w:rFonts w:asciiTheme="majorHAnsi" w:hAnsiTheme="majorHAnsi"/>
        </w:rPr>
        <w:t>-</w:t>
      </w:r>
      <w:r w:rsidRPr="00A35E6E">
        <w:rPr>
          <w:rFonts w:asciiTheme="majorHAnsi" w:hAnsiTheme="majorHAnsi"/>
        </w:rPr>
        <w:tab/>
        <w:t>Ponudnik ponudi odzivni čas do največ 60 minut</w:t>
      </w:r>
      <w:r>
        <w:rPr>
          <w:rFonts w:asciiTheme="majorHAnsi" w:hAnsiTheme="majorHAnsi"/>
        </w:rPr>
        <w:t xml:space="preserve"> – 0 </w:t>
      </w:r>
      <w:r w:rsidRPr="00A35E6E">
        <w:rPr>
          <w:rFonts w:asciiTheme="majorHAnsi" w:hAnsiTheme="majorHAnsi"/>
        </w:rPr>
        <w:t>točk</w:t>
      </w:r>
      <w:r>
        <w:rPr>
          <w:rFonts w:asciiTheme="majorHAnsi" w:hAnsiTheme="majorHAnsi"/>
        </w:rPr>
        <w:t>,</w:t>
      </w:r>
    </w:p>
    <w:p w14:paraId="52D649CD" w14:textId="55ABA2E9" w:rsidR="00176B7B" w:rsidRPr="00176B7B" w:rsidRDefault="00A35E6E" w:rsidP="00A35E6E">
      <w:pPr>
        <w:spacing w:line="276" w:lineRule="auto"/>
        <w:ind w:left="284"/>
        <w:jc w:val="both"/>
        <w:rPr>
          <w:rFonts w:asciiTheme="majorHAnsi" w:hAnsiTheme="majorHAnsi"/>
        </w:rPr>
      </w:pPr>
      <w:r w:rsidRPr="00A35E6E">
        <w:rPr>
          <w:rFonts w:asciiTheme="majorHAnsi" w:hAnsiTheme="majorHAnsi"/>
        </w:rPr>
        <w:t>-</w:t>
      </w:r>
      <w:r w:rsidRPr="00A35E6E">
        <w:rPr>
          <w:rFonts w:asciiTheme="majorHAnsi" w:hAnsiTheme="majorHAnsi"/>
        </w:rPr>
        <w:tab/>
        <w:t>Ponudnik ponudi odzivni čas do največ 30 minut</w:t>
      </w:r>
      <w:r>
        <w:rPr>
          <w:rFonts w:asciiTheme="majorHAnsi" w:hAnsiTheme="majorHAnsi"/>
        </w:rPr>
        <w:t xml:space="preserve"> – 5 </w:t>
      </w:r>
      <w:r w:rsidRPr="00A35E6E">
        <w:rPr>
          <w:rFonts w:asciiTheme="majorHAnsi" w:hAnsiTheme="majorHAnsi"/>
        </w:rPr>
        <w:t>točk</w:t>
      </w:r>
      <w:r>
        <w:rPr>
          <w:rFonts w:asciiTheme="majorHAnsi" w:hAnsiTheme="majorHAnsi"/>
        </w:rPr>
        <w:t>.</w:t>
      </w:r>
    </w:p>
    <w:p w14:paraId="01DA2E52" w14:textId="77777777" w:rsidR="00176B7B" w:rsidRDefault="00176B7B" w:rsidP="00176B7B">
      <w:pPr>
        <w:spacing w:line="276" w:lineRule="auto"/>
        <w:ind w:left="284"/>
        <w:jc w:val="both"/>
        <w:rPr>
          <w:rFonts w:asciiTheme="majorHAnsi" w:hAnsiTheme="majorHAnsi"/>
        </w:rPr>
      </w:pPr>
    </w:p>
    <w:p w14:paraId="0B325FE4" w14:textId="786CC52A" w:rsidR="00176B7B" w:rsidRDefault="00176B7B" w:rsidP="00176B7B">
      <w:pPr>
        <w:spacing w:line="276" w:lineRule="auto"/>
        <w:ind w:left="284"/>
        <w:jc w:val="both"/>
        <w:rPr>
          <w:rFonts w:asciiTheme="majorHAnsi" w:hAnsiTheme="majorHAnsi"/>
        </w:rPr>
      </w:pPr>
      <w:r w:rsidRPr="00176B7B">
        <w:rPr>
          <w:rFonts w:asciiTheme="majorHAnsi" w:hAnsiTheme="majorHAnsi"/>
        </w:rPr>
        <w:t xml:space="preserve">Ponudniki ponujen odzivni čas vnesejo v ustrezno mesto v obrazec </w:t>
      </w:r>
      <w:r w:rsidRPr="00EF1E86">
        <w:rPr>
          <w:rFonts w:asciiTheme="majorHAnsi" w:hAnsiTheme="majorHAnsi"/>
          <w:b/>
          <w:bCs/>
        </w:rPr>
        <w:t>O</w:t>
      </w:r>
      <w:r w:rsidR="00EF1E86" w:rsidRPr="00EF1E86">
        <w:rPr>
          <w:rFonts w:asciiTheme="majorHAnsi" w:hAnsiTheme="majorHAnsi"/>
          <w:b/>
          <w:bCs/>
        </w:rPr>
        <w:t>br. Ponudbeni predračun</w:t>
      </w:r>
      <w:r w:rsidR="00EF1E86">
        <w:rPr>
          <w:rFonts w:asciiTheme="majorHAnsi" w:hAnsiTheme="majorHAnsi"/>
        </w:rPr>
        <w:t xml:space="preserve"> ter </w:t>
      </w:r>
      <w:r w:rsidR="00EF1E86" w:rsidRPr="00EF1E86">
        <w:rPr>
          <w:rFonts w:asciiTheme="majorHAnsi" w:hAnsiTheme="majorHAnsi"/>
          <w:b/>
          <w:bCs/>
        </w:rPr>
        <w:t>Obr. Povzetek ponudbenega predračuna</w:t>
      </w:r>
      <w:r w:rsidRPr="00176B7B">
        <w:rPr>
          <w:rFonts w:asciiTheme="majorHAnsi" w:hAnsiTheme="majorHAnsi"/>
        </w:rPr>
        <w:t xml:space="preserve">. </w:t>
      </w:r>
      <w:bookmarkStart w:id="37" w:name="_Hlk189200925"/>
      <w:r w:rsidR="0020083D">
        <w:rPr>
          <w:rFonts w:asciiTheme="majorHAnsi" w:hAnsiTheme="majorHAnsi"/>
        </w:rPr>
        <w:t xml:space="preserve">V primeru različnih vrednosti na navedenih obrazcih bo ponudnik prejel 0 točk. </w:t>
      </w:r>
      <w:r w:rsidRPr="00176B7B">
        <w:rPr>
          <w:rFonts w:asciiTheme="majorHAnsi" w:hAnsiTheme="majorHAnsi"/>
        </w:rPr>
        <w:t xml:space="preserve">Izbran ponudnik bo dolžan ponujati ponujen odzivni ves čas trajanja </w:t>
      </w:r>
      <w:r w:rsidR="00BF4CA7">
        <w:rPr>
          <w:rFonts w:asciiTheme="majorHAnsi" w:hAnsiTheme="majorHAnsi"/>
        </w:rPr>
        <w:t>okvirnega sporazuma</w:t>
      </w:r>
      <w:r w:rsidRPr="00176B7B">
        <w:rPr>
          <w:rFonts w:asciiTheme="majorHAnsi" w:hAnsiTheme="majorHAnsi"/>
        </w:rPr>
        <w:t xml:space="preserve">. Pogodbena kazen za posamezno kršitev odzivnega časa znaša 1.000,00 EUR. V primeru treh kršitev ponujenega odzivnega časa bo naročnik unovčil zavarovanje za pravočasno in dobro izvedbo pogodbenih obveznosti in bo imel možnost odstopa od </w:t>
      </w:r>
      <w:r w:rsidR="00BF4CA7">
        <w:rPr>
          <w:rFonts w:asciiTheme="majorHAnsi" w:hAnsiTheme="majorHAnsi"/>
        </w:rPr>
        <w:t>okvirnega sporazuma</w:t>
      </w:r>
      <w:bookmarkEnd w:id="37"/>
      <w:r w:rsidRPr="00176B7B">
        <w:rPr>
          <w:rFonts w:asciiTheme="majorHAnsi" w:hAnsiTheme="majorHAnsi"/>
        </w:rPr>
        <w:t>.</w:t>
      </w:r>
      <w:r w:rsidR="00BF4CA7">
        <w:rPr>
          <w:rFonts w:asciiTheme="majorHAnsi" w:hAnsiTheme="majorHAnsi"/>
        </w:rPr>
        <w:t xml:space="preserve"> </w:t>
      </w:r>
      <w:bookmarkStart w:id="38" w:name="_Hlk189200986"/>
      <w:r w:rsidR="00BF4CA7">
        <w:rPr>
          <w:rFonts w:asciiTheme="majorHAnsi" w:hAnsiTheme="majorHAnsi"/>
        </w:rPr>
        <w:t>Ponudba ponudnika, ki ponudi odzivni čas, daljši od 60 minut, bo zavrnjena kot nedopustna.</w:t>
      </w:r>
    </w:p>
    <w:bookmarkEnd w:id="38"/>
    <w:p w14:paraId="55F4FDE9" w14:textId="77777777" w:rsidR="00176B7B" w:rsidRPr="00134DF2" w:rsidRDefault="00176B7B" w:rsidP="00176B7B">
      <w:pPr>
        <w:spacing w:line="276" w:lineRule="auto"/>
        <w:ind w:left="284"/>
        <w:jc w:val="both"/>
        <w:rPr>
          <w:rFonts w:asciiTheme="majorHAnsi" w:hAnsiTheme="majorHAnsi"/>
        </w:rPr>
      </w:pPr>
    </w:p>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bookmarkStart w:id="39" w:name="_Hlk189164635"/>
    </w:p>
    <w:p w14:paraId="2CA24253" w14:textId="60C43E82" w:rsidR="005B3E5E" w:rsidRPr="00843ED0" w:rsidRDefault="005B3E5E" w:rsidP="005B3E5E">
      <w:pPr>
        <w:spacing w:line="276" w:lineRule="auto"/>
        <w:jc w:val="both"/>
        <w:rPr>
          <w:rFonts w:asciiTheme="majorHAnsi" w:hAnsiTheme="majorHAnsi"/>
        </w:rPr>
      </w:pPr>
      <w:bookmarkStart w:id="40" w:name="_Hlk11305205"/>
      <w:bookmarkStart w:id="41" w:name="_Hlk17203315"/>
      <w:bookmarkStart w:id="42"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571F764F" w14:textId="77777777" w:rsidR="001A7455" w:rsidRPr="0066083E" w:rsidRDefault="001A7455" w:rsidP="001A7455">
      <w:pPr>
        <w:numPr>
          <w:ilvl w:val="0"/>
          <w:numId w:val="29"/>
        </w:numPr>
        <w:spacing w:line="276" w:lineRule="auto"/>
        <w:ind w:left="709" w:right="20" w:hanging="425"/>
        <w:jc w:val="both"/>
        <w:rPr>
          <w:rFonts w:asciiTheme="majorHAnsi" w:eastAsia="Trebuchet MS" w:hAnsiTheme="majorHAnsi"/>
        </w:rPr>
      </w:pPr>
      <w:bookmarkStart w:id="43" w:name="_Hlk115064649"/>
      <w:bookmarkEnd w:id="40"/>
      <w:bookmarkEnd w:id="41"/>
      <w:bookmarkEnd w:id="39"/>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6D0A926F" w14:textId="77777777" w:rsidR="001A7455" w:rsidRPr="0066083E" w:rsidRDefault="001A7455" w:rsidP="001A7455">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49A08F14" w14:textId="77777777" w:rsidR="001A7455" w:rsidRPr="0066083E" w:rsidRDefault="001A7455" w:rsidP="001A7455">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2F9DDBB1" w14:textId="77777777" w:rsidR="001A7455" w:rsidRPr="0066083E" w:rsidRDefault="001A7455" w:rsidP="001A7455">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5601DE94" w14:textId="77777777" w:rsidR="001A7455" w:rsidRPr="0066083E" w:rsidRDefault="001A7455" w:rsidP="001A7455">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20C4C655" w14:textId="77777777" w:rsidR="001A7455" w:rsidRPr="0066083E" w:rsidRDefault="001A7455" w:rsidP="001A7455">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 podizvajalec, ki zahteva neposredna plačila)</w:t>
      </w:r>
    </w:p>
    <w:p w14:paraId="37F97A4E" w14:textId="77777777" w:rsidR="001A7455" w:rsidRDefault="001A7455" w:rsidP="001A7455">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Obr. Ponudbeni predračun</w:t>
      </w:r>
    </w:p>
    <w:p w14:paraId="78D5CA7D" w14:textId="77777777" w:rsidR="001A7455" w:rsidRPr="0066083E" w:rsidRDefault="001A7455" w:rsidP="001A7455">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Povzetek ponudbenega predračuna</w:t>
      </w:r>
    </w:p>
    <w:p w14:paraId="3CC61A8A" w14:textId="522F924D" w:rsidR="001A7455" w:rsidRDefault="001A7455" w:rsidP="001A7455">
      <w:pPr>
        <w:numPr>
          <w:ilvl w:val="0"/>
          <w:numId w:val="29"/>
        </w:numPr>
        <w:spacing w:line="276" w:lineRule="auto"/>
        <w:ind w:left="709" w:right="20" w:hanging="425"/>
        <w:jc w:val="both"/>
        <w:rPr>
          <w:rFonts w:asciiTheme="majorHAnsi" w:eastAsia="Trebuchet MS" w:hAnsiTheme="majorHAnsi"/>
          <w:b/>
          <w:bCs/>
        </w:rPr>
      </w:pPr>
      <w:r w:rsidRPr="00B31D70">
        <w:rPr>
          <w:rFonts w:asciiTheme="majorHAnsi" w:eastAsia="Trebuchet MS" w:hAnsiTheme="majorHAnsi"/>
          <w:b/>
          <w:bCs/>
        </w:rPr>
        <w:t>dokazilo o pridobljenem certifikatu</w:t>
      </w:r>
      <w:r>
        <w:rPr>
          <w:rFonts w:asciiTheme="majorHAnsi" w:eastAsia="Trebuchet MS" w:hAnsiTheme="majorHAnsi"/>
          <w:b/>
          <w:bCs/>
        </w:rPr>
        <w:t xml:space="preserve"> </w:t>
      </w:r>
      <w:r w:rsidR="00D07705" w:rsidRPr="00D07705">
        <w:rPr>
          <w:rFonts w:asciiTheme="majorHAnsi" w:eastAsia="Trebuchet MS" w:hAnsiTheme="majorHAnsi"/>
          <w:b/>
          <w:bCs/>
        </w:rPr>
        <w:t>ISO/IEC 27001:2022</w:t>
      </w:r>
      <w:r>
        <w:rPr>
          <w:rFonts w:asciiTheme="majorHAnsi" w:eastAsia="Trebuchet MS" w:hAnsiTheme="majorHAnsi"/>
          <w:b/>
          <w:bCs/>
        </w:rPr>
        <w:t xml:space="preserve"> </w:t>
      </w:r>
      <w:r>
        <w:rPr>
          <w:rFonts w:asciiTheme="majorHAnsi" w:eastAsia="Trebuchet MS" w:hAnsiTheme="majorHAnsi"/>
        </w:rPr>
        <w:t>(neobvezno, za dodatne točke pri podmerilu)</w:t>
      </w:r>
    </w:p>
    <w:p w14:paraId="16F50729" w14:textId="77777777" w:rsidR="001A7455" w:rsidRPr="001109F1" w:rsidRDefault="001A7455" w:rsidP="001A7455">
      <w:pPr>
        <w:numPr>
          <w:ilvl w:val="0"/>
          <w:numId w:val="29"/>
        </w:numPr>
        <w:spacing w:line="276" w:lineRule="auto"/>
        <w:ind w:left="709" w:right="20" w:hanging="425"/>
        <w:jc w:val="both"/>
        <w:rPr>
          <w:rFonts w:asciiTheme="majorHAnsi" w:eastAsia="Trebuchet MS" w:hAnsiTheme="majorHAnsi"/>
          <w:b/>
          <w:bCs/>
        </w:rPr>
      </w:pPr>
      <w:r w:rsidRPr="001109F1">
        <w:rPr>
          <w:rFonts w:asciiTheme="majorHAnsi" w:eastAsia="Trebuchet MS" w:hAnsiTheme="majorHAnsi"/>
          <w:b/>
          <w:bCs/>
        </w:rPr>
        <w:t>Obr. Pooblastila za pridobitev podatkov iz kazenske evidence</w:t>
      </w:r>
      <w:r>
        <w:rPr>
          <w:rFonts w:asciiTheme="majorHAnsi" w:eastAsia="Trebuchet MS" w:hAnsiTheme="majorHAnsi"/>
          <w:b/>
          <w:bCs/>
        </w:rPr>
        <w:t xml:space="preserve"> </w:t>
      </w:r>
      <w:r w:rsidRPr="0074783E">
        <w:rPr>
          <w:rFonts w:asciiTheme="majorHAnsi" w:hAnsiTheme="majorHAnsi"/>
        </w:rPr>
        <w:t xml:space="preserve">za </w:t>
      </w:r>
      <w:r w:rsidRPr="00844FC7">
        <w:rPr>
          <w:rFonts w:asciiTheme="majorHAnsi" w:hAnsiTheme="majorHAnsi"/>
        </w:rPr>
        <w:t>osebe, ki so članice upravnega, vodstvenega ali nadzornega organa</w:t>
      </w:r>
      <w:r w:rsidRPr="0074783E">
        <w:rPr>
          <w:rFonts w:asciiTheme="majorHAnsi" w:hAnsiTheme="majorHAnsi"/>
        </w:rPr>
        <w:t xml:space="preserve"> </w:t>
      </w:r>
      <w:r w:rsidRPr="00844FC7">
        <w:rPr>
          <w:rFonts w:asciiTheme="majorHAnsi" w:hAnsiTheme="majorHAnsi"/>
        </w:rPr>
        <w:t>ponudnika, vsakega partnerja in podizvajalca</w:t>
      </w:r>
      <w:r>
        <w:rPr>
          <w:rFonts w:asciiTheme="majorHAnsi" w:hAnsiTheme="majorHAnsi"/>
        </w:rPr>
        <w:t xml:space="preserve"> </w:t>
      </w:r>
      <w:r w:rsidRPr="00844FC7">
        <w:rPr>
          <w:rFonts w:asciiTheme="majorHAnsi" w:hAnsiTheme="majorHAnsi"/>
        </w:rPr>
        <w:t>ali ima</w:t>
      </w:r>
      <w:r>
        <w:rPr>
          <w:rFonts w:asciiTheme="majorHAnsi" w:hAnsiTheme="majorHAnsi"/>
        </w:rPr>
        <w:t>jo</w:t>
      </w:r>
      <w:r w:rsidRPr="00844FC7">
        <w:rPr>
          <w:rFonts w:asciiTheme="majorHAnsi" w:hAnsiTheme="majorHAnsi"/>
        </w:rPr>
        <w:t xml:space="preserve"> pooblastila za njegovo zastopanje ali odločanje ali nadzor v njem</w:t>
      </w:r>
    </w:p>
    <w:p w14:paraId="24F2C927" w14:textId="04682F1A" w:rsidR="001A7455" w:rsidRDefault="00CE0098" w:rsidP="001A7455">
      <w:pPr>
        <w:numPr>
          <w:ilvl w:val="0"/>
          <w:numId w:val="29"/>
        </w:numPr>
        <w:spacing w:line="276" w:lineRule="auto"/>
        <w:ind w:left="709" w:right="20" w:hanging="425"/>
        <w:jc w:val="both"/>
        <w:rPr>
          <w:rFonts w:asciiTheme="majorHAnsi" w:eastAsia="Trebuchet MS" w:hAnsiTheme="majorHAnsi"/>
          <w:b/>
          <w:bCs/>
        </w:rPr>
      </w:pPr>
      <w:r w:rsidRPr="00CE0098">
        <w:rPr>
          <w:rFonts w:asciiTheme="majorHAnsi" w:eastAsia="Trebuchet MS" w:hAnsiTheme="majorHAnsi"/>
          <w:b/>
          <w:bCs/>
        </w:rPr>
        <w:t xml:space="preserve">Ustrezna bonitetna informacija </w:t>
      </w:r>
      <w:r w:rsidRPr="00CE0098">
        <w:rPr>
          <w:rFonts w:asciiTheme="majorHAnsi" w:eastAsia="Trebuchet MS" w:hAnsiTheme="majorHAnsi"/>
        </w:rPr>
        <w:t>ali drugo ustrezno dokazilo za izkazovanje ekonomskih in finančnih pogojev (npr. potrdila bank, letna poročila itd.)</w:t>
      </w:r>
    </w:p>
    <w:p w14:paraId="111BA2EE" w14:textId="77777777" w:rsidR="001A7455" w:rsidRPr="001109F1" w:rsidRDefault="001A7455" w:rsidP="001A7455">
      <w:pPr>
        <w:numPr>
          <w:ilvl w:val="0"/>
          <w:numId w:val="29"/>
        </w:numPr>
        <w:spacing w:line="276" w:lineRule="auto"/>
        <w:ind w:left="709" w:right="20" w:hanging="425"/>
        <w:jc w:val="both"/>
        <w:rPr>
          <w:rFonts w:asciiTheme="majorHAnsi" w:eastAsia="Trebuchet MS" w:hAnsiTheme="majorHAnsi"/>
          <w:b/>
          <w:bCs/>
        </w:rPr>
      </w:pPr>
      <w:r w:rsidRPr="00111810">
        <w:rPr>
          <w:rFonts w:asciiTheme="majorHAnsi" w:eastAsiaTheme="minorEastAsia" w:hAnsiTheme="majorHAnsi"/>
          <w:b/>
          <w:bCs/>
        </w:rPr>
        <w:t>Obr. Kadri</w:t>
      </w:r>
    </w:p>
    <w:p w14:paraId="6C463C0E" w14:textId="77777777" w:rsidR="001A7455" w:rsidRPr="001109F1" w:rsidRDefault="001A7455" w:rsidP="001A7455">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P</w:t>
      </w:r>
      <w:r w:rsidRPr="00111810">
        <w:rPr>
          <w:rFonts w:asciiTheme="majorHAnsi" w:eastAsiaTheme="minorEastAsia" w:hAnsiTheme="majorHAnsi"/>
          <w:b/>
          <w:bCs/>
        </w:rPr>
        <w:t>otrdila o pridobljenih znanjih/certifikatih/usposobljenosti</w:t>
      </w:r>
      <w:r>
        <w:rPr>
          <w:rFonts w:asciiTheme="majorHAnsi" w:eastAsiaTheme="minorEastAsia" w:hAnsiTheme="majorHAnsi"/>
          <w:b/>
          <w:bCs/>
        </w:rPr>
        <w:t xml:space="preserve"> </w:t>
      </w:r>
      <w:r>
        <w:rPr>
          <w:rFonts w:asciiTheme="majorHAnsi" w:eastAsiaTheme="minorEastAsia" w:hAnsiTheme="majorHAnsi"/>
        </w:rPr>
        <w:t>imenovanih kadrov</w:t>
      </w:r>
    </w:p>
    <w:p w14:paraId="5D7ADCBF" w14:textId="77777777" w:rsidR="001A7455" w:rsidRPr="001109F1" w:rsidRDefault="001A7455" w:rsidP="001A7455">
      <w:pPr>
        <w:numPr>
          <w:ilvl w:val="0"/>
          <w:numId w:val="29"/>
        </w:numPr>
        <w:spacing w:line="276" w:lineRule="auto"/>
        <w:ind w:left="709" w:right="20" w:hanging="425"/>
        <w:jc w:val="both"/>
        <w:rPr>
          <w:rFonts w:asciiTheme="majorHAnsi" w:eastAsia="Trebuchet MS" w:hAnsiTheme="majorHAnsi"/>
          <w:b/>
          <w:bCs/>
        </w:rPr>
      </w:pPr>
      <w:r w:rsidRPr="001109F1">
        <w:rPr>
          <w:rFonts w:asciiTheme="majorHAnsi" w:eastAsia="Trebuchet MS" w:hAnsiTheme="majorHAnsi"/>
          <w:b/>
          <w:bCs/>
        </w:rPr>
        <w:t>Obr. Referenčni posli gospodarskega subjekta</w:t>
      </w:r>
      <w:r>
        <w:rPr>
          <w:rFonts w:asciiTheme="majorHAnsi" w:eastAsia="Trebuchet MS" w:hAnsiTheme="majorHAnsi"/>
        </w:rPr>
        <w:t>, potrjeni s strani naročnika referenčnega posla</w:t>
      </w:r>
    </w:p>
    <w:p w14:paraId="5550708C" w14:textId="6CC141AD" w:rsidR="00CE0098" w:rsidRDefault="00CE0098" w:rsidP="001A7455">
      <w:pPr>
        <w:numPr>
          <w:ilvl w:val="0"/>
          <w:numId w:val="29"/>
        </w:numPr>
        <w:spacing w:line="276" w:lineRule="auto"/>
        <w:ind w:left="709" w:right="20" w:hanging="425"/>
        <w:jc w:val="both"/>
        <w:rPr>
          <w:rFonts w:asciiTheme="majorHAnsi" w:eastAsia="Trebuchet MS" w:hAnsiTheme="majorHAnsi"/>
        </w:rPr>
      </w:pPr>
      <w:r w:rsidRPr="001109F1">
        <w:rPr>
          <w:rFonts w:asciiTheme="majorHAnsi" w:eastAsia="Trebuchet MS" w:hAnsiTheme="majorHAnsi"/>
        </w:rPr>
        <w:t>P</w:t>
      </w:r>
      <w:r w:rsidR="001A7455" w:rsidRPr="001109F1">
        <w:rPr>
          <w:rFonts w:asciiTheme="majorHAnsi" w:eastAsia="Trebuchet MS" w:hAnsiTheme="majorHAnsi"/>
        </w:rPr>
        <w:t>odpisane</w:t>
      </w:r>
    </w:p>
    <w:p w14:paraId="4D73685F" w14:textId="7DC731F4" w:rsidR="001A7455" w:rsidRDefault="001A7455" w:rsidP="001A7455">
      <w:pPr>
        <w:numPr>
          <w:ilvl w:val="0"/>
          <w:numId w:val="29"/>
        </w:numPr>
        <w:spacing w:line="276" w:lineRule="auto"/>
        <w:ind w:left="709" w:right="20" w:hanging="425"/>
        <w:jc w:val="both"/>
        <w:rPr>
          <w:rFonts w:asciiTheme="majorHAnsi" w:eastAsia="Trebuchet MS" w:hAnsiTheme="majorHAnsi"/>
        </w:rPr>
      </w:pPr>
      <w:r w:rsidRPr="001109F1">
        <w:rPr>
          <w:rFonts w:asciiTheme="majorHAnsi" w:eastAsia="Trebuchet MS" w:hAnsiTheme="majorHAnsi"/>
        </w:rPr>
        <w:t>ožigosane pisne</w:t>
      </w:r>
      <w:r w:rsidRPr="001109F1">
        <w:rPr>
          <w:rFonts w:asciiTheme="majorHAnsi" w:eastAsia="Trebuchet MS" w:hAnsiTheme="majorHAnsi"/>
          <w:b/>
          <w:bCs/>
        </w:rPr>
        <w:t xml:space="preserve"> izjava proizvajalca </w:t>
      </w:r>
      <w:r w:rsidRPr="001109F1">
        <w:rPr>
          <w:rFonts w:asciiTheme="majorHAnsi" w:eastAsia="Trebuchet MS" w:hAnsiTheme="majorHAnsi"/>
        </w:rPr>
        <w:t xml:space="preserve">ali fotokopije kakršnegakoli drugega </w:t>
      </w:r>
      <w:r>
        <w:rPr>
          <w:rFonts w:asciiTheme="majorHAnsi" w:eastAsia="Trebuchet MS" w:hAnsiTheme="majorHAnsi"/>
        </w:rPr>
        <w:t xml:space="preserve">enakovrednega </w:t>
      </w:r>
      <w:r w:rsidRPr="001109F1">
        <w:rPr>
          <w:rFonts w:asciiTheme="majorHAnsi" w:eastAsia="Trebuchet MS" w:hAnsiTheme="majorHAnsi"/>
        </w:rPr>
        <w:t>uradnega dokazila oz. certifikata</w:t>
      </w:r>
    </w:p>
    <w:p w14:paraId="5F77EE4F" w14:textId="494C2039" w:rsidR="001A7455" w:rsidRDefault="001A7455" w:rsidP="001A7455">
      <w:pPr>
        <w:numPr>
          <w:ilvl w:val="0"/>
          <w:numId w:val="29"/>
        </w:numPr>
        <w:spacing w:line="276" w:lineRule="auto"/>
        <w:ind w:left="709" w:right="20" w:hanging="425"/>
        <w:jc w:val="both"/>
        <w:rPr>
          <w:rFonts w:asciiTheme="majorHAnsi" w:eastAsia="Trebuchet MS" w:hAnsiTheme="majorHAnsi"/>
        </w:rPr>
      </w:pPr>
      <w:r w:rsidRPr="001109F1">
        <w:rPr>
          <w:rFonts w:asciiTheme="majorHAnsi" w:eastAsia="Trebuchet MS" w:hAnsiTheme="majorHAnsi"/>
        </w:rPr>
        <w:t xml:space="preserve">podpisane in ožigosane pisne </w:t>
      </w:r>
      <w:r w:rsidRPr="001109F1">
        <w:rPr>
          <w:rFonts w:asciiTheme="majorHAnsi" w:eastAsia="Trebuchet MS" w:hAnsiTheme="majorHAnsi"/>
          <w:b/>
          <w:bCs/>
        </w:rPr>
        <w:t>izjava proizvajalca Microsoft, ki dokazuje stopnjo usposobljenosti</w:t>
      </w:r>
    </w:p>
    <w:p w14:paraId="16FE38D3" w14:textId="77777777" w:rsidR="001A7455" w:rsidRPr="001109F1" w:rsidRDefault="001A7455" w:rsidP="001A7455">
      <w:pPr>
        <w:numPr>
          <w:ilvl w:val="0"/>
          <w:numId w:val="29"/>
        </w:numPr>
        <w:spacing w:line="276" w:lineRule="auto"/>
        <w:ind w:left="709" w:right="20" w:hanging="425"/>
        <w:jc w:val="both"/>
        <w:rPr>
          <w:rFonts w:asciiTheme="majorHAnsi" w:eastAsia="Trebuchet MS" w:hAnsiTheme="majorHAnsi"/>
        </w:rPr>
      </w:pPr>
      <w:r w:rsidRPr="00111810">
        <w:rPr>
          <w:rFonts w:asciiTheme="majorHAnsi" w:hAnsiTheme="majorHAnsi"/>
          <w:b/>
          <w:bCs/>
        </w:rPr>
        <w:t xml:space="preserve">Opis </w:t>
      </w:r>
      <w:r>
        <w:rPr>
          <w:rFonts w:asciiTheme="majorHAnsi" w:hAnsiTheme="majorHAnsi"/>
          <w:b/>
          <w:bCs/>
        </w:rPr>
        <w:t xml:space="preserve">ponujene rešitve </w:t>
      </w:r>
      <w:r w:rsidRPr="00111810">
        <w:rPr>
          <w:rFonts w:asciiTheme="majorHAnsi" w:hAnsiTheme="majorHAnsi"/>
          <w:b/>
          <w:bCs/>
        </w:rPr>
        <w:t>za</w:t>
      </w:r>
      <w:r w:rsidRPr="001109F1">
        <w:rPr>
          <w:rFonts w:asciiTheme="majorHAnsi" w:hAnsiTheme="majorHAnsi"/>
          <w:b/>
          <w:bCs/>
        </w:rPr>
        <w:t xml:space="preserve"> oddaljen nadzor in spremljanje naprav in povezav</w:t>
      </w:r>
    </w:p>
    <w:p w14:paraId="31D6AE40" w14:textId="77777777" w:rsidR="001A7455" w:rsidRPr="001A7455" w:rsidRDefault="001A7455" w:rsidP="001A7455">
      <w:pPr>
        <w:numPr>
          <w:ilvl w:val="0"/>
          <w:numId w:val="29"/>
        </w:numPr>
        <w:spacing w:line="276" w:lineRule="auto"/>
        <w:ind w:left="709" w:right="20" w:hanging="425"/>
        <w:jc w:val="both"/>
        <w:rPr>
          <w:rFonts w:asciiTheme="majorHAnsi" w:eastAsia="Trebuchet MS" w:hAnsiTheme="majorHAnsi"/>
          <w:b/>
          <w:bCs/>
        </w:rPr>
      </w:pPr>
      <w:r w:rsidRPr="001A7455">
        <w:rPr>
          <w:rFonts w:asciiTheme="majorHAnsi" w:eastAsia="Trebuchet MS" w:hAnsiTheme="majorHAnsi"/>
          <w:b/>
          <w:bCs/>
        </w:rPr>
        <w:t>Opis ponujene rešitve za samodejno kopiranje/shranjevanje konfiguracij in izpise</w:t>
      </w:r>
    </w:p>
    <w:p w14:paraId="13E79E8D" w14:textId="77777777" w:rsidR="001A7455" w:rsidRPr="001A7455" w:rsidRDefault="001A7455" w:rsidP="001A7455">
      <w:pPr>
        <w:numPr>
          <w:ilvl w:val="0"/>
          <w:numId w:val="29"/>
        </w:numPr>
        <w:spacing w:line="276" w:lineRule="auto"/>
        <w:ind w:left="709" w:right="20" w:hanging="425"/>
        <w:jc w:val="both"/>
        <w:rPr>
          <w:rFonts w:asciiTheme="majorHAnsi" w:eastAsia="Trebuchet MS" w:hAnsiTheme="majorHAnsi"/>
          <w:b/>
          <w:bCs/>
        </w:rPr>
      </w:pPr>
      <w:r w:rsidRPr="001A7455">
        <w:rPr>
          <w:rFonts w:asciiTheme="majorHAnsi" w:eastAsia="Trebuchet MS" w:hAnsiTheme="majorHAnsi"/>
          <w:b/>
          <w:bCs/>
        </w:rPr>
        <w:t>Opis ponujene rešitve za tehnično podporo in izpise</w:t>
      </w:r>
    </w:p>
    <w:p w14:paraId="37BA3DC5" w14:textId="77777777" w:rsidR="001A7455" w:rsidRPr="0066083E" w:rsidRDefault="001A7455" w:rsidP="001A7455">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43"/>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42EEFA9E"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 xml:space="preserve">Vzorec </w:t>
      </w:r>
      <w:r w:rsidR="001A7455">
        <w:rPr>
          <w:rFonts w:asciiTheme="majorHAnsi" w:eastAsia="Trebuchet MS" w:hAnsiTheme="majorHAnsi"/>
        </w:rPr>
        <w:t>okvirnega sporazuma</w:t>
      </w:r>
      <w:r w:rsidR="0066083E">
        <w:rPr>
          <w:rFonts w:asciiTheme="majorHAnsi" w:eastAsia="Trebuchet MS" w:hAnsiTheme="majorHAnsi"/>
        </w:rPr>
        <w:t xml:space="preserve">,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19A839F5" w:rsidR="0066083E" w:rsidRPr="0066083E" w:rsidRDefault="001A7455" w:rsidP="00901D9B">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rPr>
        <w:t>Specifikacija storitev 2025</w:t>
      </w:r>
      <w:r w:rsidR="0066083E">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42"/>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6C6AA8FA"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832F99">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11"/>
      <w:headerReference w:type="first" r:id="rId12"/>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217A2" w14:textId="77777777" w:rsidR="004444E5" w:rsidRDefault="004444E5" w:rsidP="00067AAF">
      <w:r>
        <w:separator/>
      </w:r>
    </w:p>
  </w:endnote>
  <w:endnote w:type="continuationSeparator" w:id="0">
    <w:p w14:paraId="4B19A484" w14:textId="77777777" w:rsidR="004444E5" w:rsidRDefault="004444E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B6718" w14:textId="77777777" w:rsidR="004444E5" w:rsidRDefault="004444E5" w:rsidP="00067AAF">
      <w:r>
        <w:separator/>
      </w:r>
    </w:p>
  </w:footnote>
  <w:footnote w:type="continuationSeparator" w:id="0">
    <w:p w14:paraId="69AF940E" w14:textId="77777777" w:rsidR="004444E5" w:rsidRDefault="004444E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7444A4E"/>
    <w:multiLevelType w:val="hybridMultilevel"/>
    <w:tmpl w:val="8D78D26A"/>
    <w:lvl w:ilvl="0" w:tplc="04240017">
      <w:start w:val="1"/>
      <w:numFmt w:val="lowerLetter"/>
      <w:lvlText w:val="%1)"/>
      <w:lvlJc w:val="left"/>
      <w:pPr>
        <w:ind w:left="1004" w:hanging="360"/>
      </w:p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8EE6539"/>
    <w:multiLevelType w:val="hybridMultilevel"/>
    <w:tmpl w:val="90DCF17A"/>
    <w:lvl w:ilvl="0" w:tplc="92F8D5DA">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5CC003AF"/>
    <w:multiLevelType w:val="hybridMultilevel"/>
    <w:tmpl w:val="EA90488C"/>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4251F9"/>
    <w:multiLevelType w:val="hybridMultilevel"/>
    <w:tmpl w:val="27E49ED4"/>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8"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15:restartNumberingAfterBreak="0">
    <w:nsid w:val="78F94144"/>
    <w:multiLevelType w:val="hybridMultilevel"/>
    <w:tmpl w:val="8264AC10"/>
    <w:lvl w:ilvl="0" w:tplc="FFFFFFFF">
      <w:start w:val="1"/>
      <w:numFmt w:val="lowerLetter"/>
      <w:lvlText w:val="%1)"/>
      <w:lvlJc w:val="left"/>
      <w:pPr>
        <w:ind w:left="1004" w:hanging="360"/>
      </w:pPr>
    </w:lvl>
    <w:lvl w:ilvl="1" w:tplc="0424001B">
      <w:start w:val="1"/>
      <w:numFmt w:val="lowerRoman"/>
      <w:lvlText w:val="%2."/>
      <w:lvlJc w:val="righ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702976345">
    <w:abstractNumId w:val="6"/>
  </w:num>
  <w:num w:numId="2" w16cid:durableId="1828283333">
    <w:abstractNumId w:val="19"/>
  </w:num>
  <w:num w:numId="3" w16cid:durableId="1573853017">
    <w:abstractNumId w:val="20"/>
  </w:num>
  <w:num w:numId="4" w16cid:durableId="328212076">
    <w:abstractNumId w:val="25"/>
  </w:num>
  <w:num w:numId="5" w16cid:durableId="2017492691">
    <w:abstractNumId w:val="16"/>
  </w:num>
  <w:num w:numId="6" w16cid:durableId="1239094480">
    <w:abstractNumId w:val="21"/>
  </w:num>
  <w:num w:numId="7" w16cid:durableId="532308724">
    <w:abstractNumId w:val="5"/>
  </w:num>
  <w:num w:numId="8" w16cid:durableId="1526673625">
    <w:abstractNumId w:val="4"/>
  </w:num>
  <w:num w:numId="9" w16cid:durableId="995257098">
    <w:abstractNumId w:val="3"/>
  </w:num>
  <w:num w:numId="10" w16cid:durableId="280039327">
    <w:abstractNumId w:val="12"/>
  </w:num>
  <w:num w:numId="11" w16cid:durableId="1043557476">
    <w:abstractNumId w:val="10"/>
  </w:num>
  <w:num w:numId="12" w16cid:durableId="568082000">
    <w:abstractNumId w:val="19"/>
    <w:lvlOverride w:ilvl="0">
      <w:startOverride w:val="1"/>
    </w:lvlOverride>
  </w:num>
  <w:num w:numId="13" w16cid:durableId="2017340507">
    <w:abstractNumId w:val="22"/>
  </w:num>
  <w:num w:numId="14" w16cid:durableId="397753269">
    <w:abstractNumId w:val="9"/>
  </w:num>
  <w:num w:numId="15" w16cid:durableId="1322582829">
    <w:abstractNumId w:val="1"/>
  </w:num>
  <w:num w:numId="16" w16cid:durableId="1277517250">
    <w:abstractNumId w:val="11"/>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30"/>
  </w:num>
  <w:num w:numId="22" w16cid:durableId="526411603">
    <w:abstractNumId w:val="0"/>
  </w:num>
  <w:num w:numId="23" w16cid:durableId="1352296764">
    <w:abstractNumId w:val="27"/>
  </w:num>
  <w:num w:numId="24" w16cid:durableId="704796660">
    <w:abstractNumId w:val="6"/>
  </w:num>
  <w:num w:numId="25" w16cid:durableId="1522816413">
    <w:abstractNumId w:val="29"/>
  </w:num>
  <w:num w:numId="26" w16cid:durableId="403533522">
    <w:abstractNumId w:val="6"/>
  </w:num>
  <w:num w:numId="27" w16cid:durableId="1216968023">
    <w:abstractNumId w:val="13"/>
  </w:num>
  <w:num w:numId="28" w16cid:durableId="1845046596">
    <w:abstractNumId w:val="6"/>
  </w:num>
  <w:num w:numId="29" w16cid:durableId="1479612219">
    <w:abstractNumId w:val="31"/>
  </w:num>
  <w:num w:numId="30" w16cid:durableId="63799217">
    <w:abstractNumId w:val="15"/>
  </w:num>
  <w:num w:numId="31" w16cid:durableId="1064452816">
    <w:abstractNumId w:val="6"/>
  </w:num>
  <w:num w:numId="32" w16cid:durableId="412094903">
    <w:abstractNumId w:val="28"/>
  </w:num>
  <w:num w:numId="33" w16cid:durableId="1813137213">
    <w:abstractNumId w:val="7"/>
  </w:num>
  <w:num w:numId="34" w16cid:durableId="49766671">
    <w:abstractNumId w:val="2"/>
  </w:num>
  <w:num w:numId="35" w16cid:durableId="137957507">
    <w:abstractNumId w:val="8"/>
  </w:num>
  <w:num w:numId="36" w16cid:durableId="1889100902">
    <w:abstractNumId w:val="26"/>
  </w:num>
  <w:num w:numId="37" w16cid:durableId="1254820440">
    <w:abstractNumId w:val="24"/>
  </w:num>
  <w:num w:numId="38" w16cid:durableId="750322105">
    <w:abstractNumId w:val="14"/>
  </w:num>
  <w:num w:numId="39" w16cid:durableId="1743142961">
    <w:abstractNumId w:val="17"/>
  </w:num>
  <w:num w:numId="40" w16cid:durableId="224879664">
    <w:abstractNumId w:val="32"/>
  </w:num>
  <w:num w:numId="41" w16cid:durableId="427895362">
    <w:abstractNumId w:val="23"/>
  </w:num>
  <w:num w:numId="42" w16cid:durableId="1015234105">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0C00"/>
    <w:rsid w:val="00032680"/>
    <w:rsid w:val="00033789"/>
    <w:rsid w:val="00034332"/>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152F"/>
    <w:rsid w:val="00084138"/>
    <w:rsid w:val="00085151"/>
    <w:rsid w:val="00087777"/>
    <w:rsid w:val="00093CAC"/>
    <w:rsid w:val="000949CC"/>
    <w:rsid w:val="000A09DA"/>
    <w:rsid w:val="000A2EB1"/>
    <w:rsid w:val="000A2EEB"/>
    <w:rsid w:val="000A3E2A"/>
    <w:rsid w:val="000B316E"/>
    <w:rsid w:val="000B41A2"/>
    <w:rsid w:val="000B4B2D"/>
    <w:rsid w:val="000B5289"/>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1810"/>
    <w:rsid w:val="00114A35"/>
    <w:rsid w:val="00115379"/>
    <w:rsid w:val="001221DE"/>
    <w:rsid w:val="00124523"/>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5D82"/>
    <w:rsid w:val="00167A0C"/>
    <w:rsid w:val="001702AE"/>
    <w:rsid w:val="001713F3"/>
    <w:rsid w:val="00173C47"/>
    <w:rsid w:val="001747D4"/>
    <w:rsid w:val="001759CE"/>
    <w:rsid w:val="00176B7B"/>
    <w:rsid w:val="00177650"/>
    <w:rsid w:val="00177B59"/>
    <w:rsid w:val="00180BB3"/>
    <w:rsid w:val="0018169E"/>
    <w:rsid w:val="00184C7E"/>
    <w:rsid w:val="00186848"/>
    <w:rsid w:val="00192E2D"/>
    <w:rsid w:val="001934B3"/>
    <w:rsid w:val="00193AE0"/>
    <w:rsid w:val="001A1DCC"/>
    <w:rsid w:val="001A5E9C"/>
    <w:rsid w:val="001A651A"/>
    <w:rsid w:val="001A7283"/>
    <w:rsid w:val="001A7455"/>
    <w:rsid w:val="001A78F1"/>
    <w:rsid w:val="001A7F66"/>
    <w:rsid w:val="001B0DAC"/>
    <w:rsid w:val="001B2EEF"/>
    <w:rsid w:val="001B341E"/>
    <w:rsid w:val="001B3AA4"/>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18CA"/>
    <w:rsid w:val="001F4E65"/>
    <w:rsid w:val="001F51B8"/>
    <w:rsid w:val="001F64D3"/>
    <w:rsid w:val="001F7868"/>
    <w:rsid w:val="002001B2"/>
    <w:rsid w:val="00200709"/>
    <w:rsid w:val="0020083D"/>
    <w:rsid w:val="002026AB"/>
    <w:rsid w:val="00204140"/>
    <w:rsid w:val="00204D6C"/>
    <w:rsid w:val="002054F3"/>
    <w:rsid w:val="002100C1"/>
    <w:rsid w:val="0021312D"/>
    <w:rsid w:val="0021363A"/>
    <w:rsid w:val="00214807"/>
    <w:rsid w:val="00214E44"/>
    <w:rsid w:val="00220827"/>
    <w:rsid w:val="00225F55"/>
    <w:rsid w:val="00226B9A"/>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866B7"/>
    <w:rsid w:val="00290A0F"/>
    <w:rsid w:val="00290C86"/>
    <w:rsid w:val="0029237A"/>
    <w:rsid w:val="00294073"/>
    <w:rsid w:val="002942B6"/>
    <w:rsid w:val="0029581A"/>
    <w:rsid w:val="0029678F"/>
    <w:rsid w:val="00296C03"/>
    <w:rsid w:val="002A1AA0"/>
    <w:rsid w:val="002A2891"/>
    <w:rsid w:val="002A3FA0"/>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5FB1"/>
    <w:rsid w:val="002F612B"/>
    <w:rsid w:val="002F7C2D"/>
    <w:rsid w:val="0030042C"/>
    <w:rsid w:val="00300867"/>
    <w:rsid w:val="00302E97"/>
    <w:rsid w:val="00304FD7"/>
    <w:rsid w:val="00307783"/>
    <w:rsid w:val="003126E0"/>
    <w:rsid w:val="00313D4E"/>
    <w:rsid w:val="00321063"/>
    <w:rsid w:val="00324ECE"/>
    <w:rsid w:val="00325956"/>
    <w:rsid w:val="00326AE3"/>
    <w:rsid w:val="00330CB0"/>
    <w:rsid w:val="003338AF"/>
    <w:rsid w:val="00333D7A"/>
    <w:rsid w:val="00333F78"/>
    <w:rsid w:val="00334C71"/>
    <w:rsid w:val="00334F47"/>
    <w:rsid w:val="003353F7"/>
    <w:rsid w:val="00335782"/>
    <w:rsid w:val="003409EA"/>
    <w:rsid w:val="00341E5A"/>
    <w:rsid w:val="0034289B"/>
    <w:rsid w:val="00344F0E"/>
    <w:rsid w:val="0034584E"/>
    <w:rsid w:val="00346746"/>
    <w:rsid w:val="0035141C"/>
    <w:rsid w:val="0035176F"/>
    <w:rsid w:val="00351D30"/>
    <w:rsid w:val="00362F43"/>
    <w:rsid w:val="003635AA"/>
    <w:rsid w:val="00363994"/>
    <w:rsid w:val="0036518C"/>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5A59"/>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03C0B"/>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4297"/>
    <w:rsid w:val="0051590E"/>
    <w:rsid w:val="00516D25"/>
    <w:rsid w:val="005178CC"/>
    <w:rsid w:val="005201B6"/>
    <w:rsid w:val="00520E17"/>
    <w:rsid w:val="00523BAE"/>
    <w:rsid w:val="00524F08"/>
    <w:rsid w:val="00525A8C"/>
    <w:rsid w:val="00526719"/>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BBA"/>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130B"/>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4824"/>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690"/>
    <w:rsid w:val="006468B3"/>
    <w:rsid w:val="0065263C"/>
    <w:rsid w:val="006552BE"/>
    <w:rsid w:val="00655934"/>
    <w:rsid w:val="0066083E"/>
    <w:rsid w:val="0066349B"/>
    <w:rsid w:val="00666C43"/>
    <w:rsid w:val="00667941"/>
    <w:rsid w:val="0067086E"/>
    <w:rsid w:val="00676A4A"/>
    <w:rsid w:val="00680CE1"/>
    <w:rsid w:val="00683149"/>
    <w:rsid w:val="00683A85"/>
    <w:rsid w:val="00684246"/>
    <w:rsid w:val="00686ABC"/>
    <w:rsid w:val="00687445"/>
    <w:rsid w:val="0069001E"/>
    <w:rsid w:val="00690354"/>
    <w:rsid w:val="00690C5D"/>
    <w:rsid w:val="0069136E"/>
    <w:rsid w:val="0069148C"/>
    <w:rsid w:val="00691E09"/>
    <w:rsid w:val="00693AB7"/>
    <w:rsid w:val="0069653A"/>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066F8"/>
    <w:rsid w:val="0070798E"/>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41FE"/>
    <w:rsid w:val="00736B4B"/>
    <w:rsid w:val="00736DEA"/>
    <w:rsid w:val="00740DDB"/>
    <w:rsid w:val="0074190E"/>
    <w:rsid w:val="007420F1"/>
    <w:rsid w:val="00744EC7"/>
    <w:rsid w:val="0074557D"/>
    <w:rsid w:val="00746D4E"/>
    <w:rsid w:val="0074783E"/>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250E"/>
    <w:rsid w:val="007B3153"/>
    <w:rsid w:val="007B47EC"/>
    <w:rsid w:val="007B5A0B"/>
    <w:rsid w:val="007B6819"/>
    <w:rsid w:val="007B7F54"/>
    <w:rsid w:val="007C0515"/>
    <w:rsid w:val="007C5A2A"/>
    <w:rsid w:val="007C5F51"/>
    <w:rsid w:val="007C6C5F"/>
    <w:rsid w:val="007C6FC0"/>
    <w:rsid w:val="007C7FB2"/>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278CC"/>
    <w:rsid w:val="00832F99"/>
    <w:rsid w:val="00833204"/>
    <w:rsid w:val="00833A38"/>
    <w:rsid w:val="008343CA"/>
    <w:rsid w:val="0083513F"/>
    <w:rsid w:val="00840B8F"/>
    <w:rsid w:val="00840C1D"/>
    <w:rsid w:val="00841F84"/>
    <w:rsid w:val="00842900"/>
    <w:rsid w:val="00843185"/>
    <w:rsid w:val="00843ED0"/>
    <w:rsid w:val="00844106"/>
    <w:rsid w:val="00844E99"/>
    <w:rsid w:val="00844FC7"/>
    <w:rsid w:val="00847B6E"/>
    <w:rsid w:val="0085396B"/>
    <w:rsid w:val="0085599A"/>
    <w:rsid w:val="00855C43"/>
    <w:rsid w:val="00857DD9"/>
    <w:rsid w:val="0086455D"/>
    <w:rsid w:val="00865106"/>
    <w:rsid w:val="0086631B"/>
    <w:rsid w:val="008673D8"/>
    <w:rsid w:val="00870495"/>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71D3"/>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DDD"/>
    <w:rsid w:val="00902F7F"/>
    <w:rsid w:val="009058A0"/>
    <w:rsid w:val="00907818"/>
    <w:rsid w:val="00910AA7"/>
    <w:rsid w:val="00915F68"/>
    <w:rsid w:val="0091629A"/>
    <w:rsid w:val="0091677C"/>
    <w:rsid w:val="009236BE"/>
    <w:rsid w:val="009244EE"/>
    <w:rsid w:val="0092553C"/>
    <w:rsid w:val="00926946"/>
    <w:rsid w:val="00930B19"/>
    <w:rsid w:val="00930CBD"/>
    <w:rsid w:val="00932956"/>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2B8"/>
    <w:rsid w:val="009619C5"/>
    <w:rsid w:val="0096361F"/>
    <w:rsid w:val="0096474E"/>
    <w:rsid w:val="009658BC"/>
    <w:rsid w:val="00966231"/>
    <w:rsid w:val="0097126C"/>
    <w:rsid w:val="00971CFF"/>
    <w:rsid w:val="00972C45"/>
    <w:rsid w:val="00972EDF"/>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B7891"/>
    <w:rsid w:val="009C0EB2"/>
    <w:rsid w:val="009C3F33"/>
    <w:rsid w:val="009D0586"/>
    <w:rsid w:val="009D17B0"/>
    <w:rsid w:val="009D431E"/>
    <w:rsid w:val="009D66C0"/>
    <w:rsid w:val="009E2538"/>
    <w:rsid w:val="009E6701"/>
    <w:rsid w:val="009F02C4"/>
    <w:rsid w:val="009F18F1"/>
    <w:rsid w:val="009F547C"/>
    <w:rsid w:val="009F5533"/>
    <w:rsid w:val="00A00CB9"/>
    <w:rsid w:val="00A04597"/>
    <w:rsid w:val="00A05262"/>
    <w:rsid w:val="00A059EC"/>
    <w:rsid w:val="00A063D7"/>
    <w:rsid w:val="00A1085B"/>
    <w:rsid w:val="00A1175C"/>
    <w:rsid w:val="00A13A13"/>
    <w:rsid w:val="00A158A7"/>
    <w:rsid w:val="00A16F84"/>
    <w:rsid w:val="00A2132E"/>
    <w:rsid w:val="00A21432"/>
    <w:rsid w:val="00A229FB"/>
    <w:rsid w:val="00A2373F"/>
    <w:rsid w:val="00A23AB5"/>
    <w:rsid w:val="00A25BF2"/>
    <w:rsid w:val="00A2694D"/>
    <w:rsid w:val="00A26D86"/>
    <w:rsid w:val="00A31FA1"/>
    <w:rsid w:val="00A33925"/>
    <w:rsid w:val="00A3580F"/>
    <w:rsid w:val="00A35B57"/>
    <w:rsid w:val="00A35E6E"/>
    <w:rsid w:val="00A37ABF"/>
    <w:rsid w:val="00A40FD8"/>
    <w:rsid w:val="00A410CD"/>
    <w:rsid w:val="00A42A9A"/>
    <w:rsid w:val="00A42DA5"/>
    <w:rsid w:val="00A43CF1"/>
    <w:rsid w:val="00A462C8"/>
    <w:rsid w:val="00A469B5"/>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3753"/>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E6A9F"/>
    <w:rsid w:val="00AF1E33"/>
    <w:rsid w:val="00AF3537"/>
    <w:rsid w:val="00AF7BA4"/>
    <w:rsid w:val="00AF7D27"/>
    <w:rsid w:val="00B01A92"/>
    <w:rsid w:val="00B02AF9"/>
    <w:rsid w:val="00B048C8"/>
    <w:rsid w:val="00B063BD"/>
    <w:rsid w:val="00B077D2"/>
    <w:rsid w:val="00B104E4"/>
    <w:rsid w:val="00B114B2"/>
    <w:rsid w:val="00B127A4"/>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1E5F"/>
    <w:rsid w:val="00B53A64"/>
    <w:rsid w:val="00B56886"/>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D7A"/>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D7F8E"/>
    <w:rsid w:val="00BE0A0C"/>
    <w:rsid w:val="00BE1ADA"/>
    <w:rsid w:val="00BE49A5"/>
    <w:rsid w:val="00BE7471"/>
    <w:rsid w:val="00BE75A2"/>
    <w:rsid w:val="00BE7CE4"/>
    <w:rsid w:val="00BF0EC8"/>
    <w:rsid w:val="00BF2D32"/>
    <w:rsid w:val="00BF3211"/>
    <w:rsid w:val="00BF40EB"/>
    <w:rsid w:val="00BF43A6"/>
    <w:rsid w:val="00BF4CA7"/>
    <w:rsid w:val="00C06277"/>
    <w:rsid w:val="00C06647"/>
    <w:rsid w:val="00C07FAE"/>
    <w:rsid w:val="00C10DA7"/>
    <w:rsid w:val="00C12326"/>
    <w:rsid w:val="00C13057"/>
    <w:rsid w:val="00C13FEA"/>
    <w:rsid w:val="00C14008"/>
    <w:rsid w:val="00C14517"/>
    <w:rsid w:val="00C1791D"/>
    <w:rsid w:val="00C2196A"/>
    <w:rsid w:val="00C2305E"/>
    <w:rsid w:val="00C23D00"/>
    <w:rsid w:val="00C26440"/>
    <w:rsid w:val="00C26CCE"/>
    <w:rsid w:val="00C27242"/>
    <w:rsid w:val="00C318D5"/>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6EF8"/>
    <w:rsid w:val="00CD7EBD"/>
    <w:rsid w:val="00CE0098"/>
    <w:rsid w:val="00CE3285"/>
    <w:rsid w:val="00CE3608"/>
    <w:rsid w:val="00CE6C3D"/>
    <w:rsid w:val="00CE7028"/>
    <w:rsid w:val="00CF034E"/>
    <w:rsid w:val="00CF1953"/>
    <w:rsid w:val="00CF1BD0"/>
    <w:rsid w:val="00CF55D6"/>
    <w:rsid w:val="00CF7FFD"/>
    <w:rsid w:val="00D031D4"/>
    <w:rsid w:val="00D056D5"/>
    <w:rsid w:val="00D064DD"/>
    <w:rsid w:val="00D06BBB"/>
    <w:rsid w:val="00D07705"/>
    <w:rsid w:val="00D14736"/>
    <w:rsid w:val="00D16D6E"/>
    <w:rsid w:val="00D1722F"/>
    <w:rsid w:val="00D179FA"/>
    <w:rsid w:val="00D20E51"/>
    <w:rsid w:val="00D20EAA"/>
    <w:rsid w:val="00D21E76"/>
    <w:rsid w:val="00D2435F"/>
    <w:rsid w:val="00D25854"/>
    <w:rsid w:val="00D25BC7"/>
    <w:rsid w:val="00D25D6E"/>
    <w:rsid w:val="00D26560"/>
    <w:rsid w:val="00D267F3"/>
    <w:rsid w:val="00D27B37"/>
    <w:rsid w:val="00D27E5C"/>
    <w:rsid w:val="00D30F1F"/>
    <w:rsid w:val="00D31679"/>
    <w:rsid w:val="00D316E2"/>
    <w:rsid w:val="00D3364F"/>
    <w:rsid w:val="00D336F8"/>
    <w:rsid w:val="00D346EA"/>
    <w:rsid w:val="00D406C6"/>
    <w:rsid w:val="00D42A1D"/>
    <w:rsid w:val="00D46C54"/>
    <w:rsid w:val="00D46C76"/>
    <w:rsid w:val="00D46D20"/>
    <w:rsid w:val="00D46F75"/>
    <w:rsid w:val="00D52297"/>
    <w:rsid w:val="00D5280C"/>
    <w:rsid w:val="00D5464C"/>
    <w:rsid w:val="00D55641"/>
    <w:rsid w:val="00D567EB"/>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691"/>
    <w:rsid w:val="00D966E9"/>
    <w:rsid w:val="00D96F88"/>
    <w:rsid w:val="00DA1326"/>
    <w:rsid w:val="00DA1691"/>
    <w:rsid w:val="00DA23F9"/>
    <w:rsid w:val="00DA2E60"/>
    <w:rsid w:val="00DA48B9"/>
    <w:rsid w:val="00DA645E"/>
    <w:rsid w:val="00DA703B"/>
    <w:rsid w:val="00DB17CC"/>
    <w:rsid w:val="00DB2106"/>
    <w:rsid w:val="00DB243A"/>
    <w:rsid w:val="00DB267F"/>
    <w:rsid w:val="00DB416E"/>
    <w:rsid w:val="00DB48F9"/>
    <w:rsid w:val="00DB4B2F"/>
    <w:rsid w:val="00DB7E66"/>
    <w:rsid w:val="00DC1467"/>
    <w:rsid w:val="00DC1A3B"/>
    <w:rsid w:val="00DC4FF4"/>
    <w:rsid w:val="00DC6CDE"/>
    <w:rsid w:val="00DC6D79"/>
    <w:rsid w:val="00DC786A"/>
    <w:rsid w:val="00DD186C"/>
    <w:rsid w:val="00DD21CD"/>
    <w:rsid w:val="00DD42B4"/>
    <w:rsid w:val="00DD4643"/>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0D74"/>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A6F73"/>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D7AE6"/>
    <w:rsid w:val="00EE14D2"/>
    <w:rsid w:val="00EE153F"/>
    <w:rsid w:val="00EE7065"/>
    <w:rsid w:val="00EE7F55"/>
    <w:rsid w:val="00EF0CF0"/>
    <w:rsid w:val="00EF12DE"/>
    <w:rsid w:val="00EF1E86"/>
    <w:rsid w:val="00EF2626"/>
    <w:rsid w:val="00EF3C1C"/>
    <w:rsid w:val="00EF7F19"/>
    <w:rsid w:val="00F00CC2"/>
    <w:rsid w:val="00F0121D"/>
    <w:rsid w:val="00F033F8"/>
    <w:rsid w:val="00F048D4"/>
    <w:rsid w:val="00F06F57"/>
    <w:rsid w:val="00F07461"/>
    <w:rsid w:val="00F11626"/>
    <w:rsid w:val="00F11FB4"/>
    <w:rsid w:val="00F125AC"/>
    <w:rsid w:val="00F142E7"/>
    <w:rsid w:val="00F202FA"/>
    <w:rsid w:val="00F21804"/>
    <w:rsid w:val="00F2333B"/>
    <w:rsid w:val="00F237DF"/>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021"/>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11181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901672">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07560013">
      <w:bodyDiv w:val="1"/>
      <w:marLeft w:val="0"/>
      <w:marRight w:val="0"/>
      <w:marTop w:val="0"/>
      <w:marBottom w:val="0"/>
      <w:divBdr>
        <w:top w:val="none" w:sz="0" w:space="0" w:color="auto"/>
        <w:left w:val="none" w:sz="0" w:space="0" w:color="auto"/>
        <w:bottom w:val="none" w:sz="0" w:space="0" w:color="auto"/>
        <w:right w:val="none" w:sz="0" w:space="0" w:color="auto"/>
      </w:divBdr>
    </w:div>
    <w:div w:id="1088886053">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06563342">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A8AA3CBF4FCCF14FA45748846DF1B3C0" ma:contentTypeVersion="4" ma:contentTypeDescription="Create a new document." ma:contentTypeScope="" ma:versionID="a45792a0a2f5106790049a63596ffe84">
  <xsd:schema xmlns:xsd="http://www.w3.org/2001/XMLSchema" xmlns:xs="http://www.w3.org/2001/XMLSchema" xmlns:p="http://schemas.microsoft.com/office/2006/metadata/properties" xmlns:ns3="297f7694-3534-4ef3-a25c-73fedf9f7726" targetNamespace="http://schemas.microsoft.com/office/2006/metadata/properties" ma:root="true" ma:fieldsID="4eb2dc40f8bcf6ec4c91fd7d55059a34" ns3:_="">
    <xsd:import namespace="297f7694-3534-4ef3-a25c-73fedf9f7726"/>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7f7694-3534-4ef3-a25c-73fedf9f77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customXml/itemProps2.xml><?xml version="1.0" encoding="utf-8"?>
<ds:datastoreItem xmlns:ds="http://schemas.openxmlformats.org/officeDocument/2006/customXml" ds:itemID="{05E6F40F-915F-4986-83BC-50573B1E9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7f7694-3534-4ef3-a25c-73fedf9f77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F77ED5-3830-4AF8-BD9A-DD462E7EBF8B}">
  <ds:schemaRefs>
    <ds:schemaRef ds:uri="http://schemas.microsoft.com/sharepoint/v3/contenttype/forms"/>
  </ds:schemaRefs>
</ds:datastoreItem>
</file>

<file path=customXml/itemProps4.xml><?xml version="1.0" encoding="utf-8"?>
<ds:datastoreItem xmlns:ds="http://schemas.openxmlformats.org/officeDocument/2006/customXml" ds:itemID="{4F513E7C-4690-4A19-A3A2-E7B383AB3841}">
  <ds:schemaRefs>
    <ds:schemaRef ds:uri="http://schemas.microsoft.com/office/2006/documentManagement/types"/>
    <ds:schemaRef ds:uri="http://www.w3.org/XML/1998/namespace"/>
    <ds:schemaRef ds:uri="http://purl.org/dc/terms/"/>
    <ds:schemaRef ds:uri="http://purl.org/dc/dcmitype/"/>
    <ds:schemaRef ds:uri="http://schemas.openxmlformats.org/package/2006/metadata/core-properties"/>
    <ds:schemaRef ds:uri="http://purl.org/dc/elements/1.1/"/>
    <ds:schemaRef ds:uri="http://schemas.microsoft.com/office/2006/metadata/properties"/>
    <ds:schemaRef ds:uri="297f7694-3534-4ef3-a25c-73fedf9f7726"/>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7702</Words>
  <Characters>47735</Characters>
  <Application>Microsoft Office Word</Application>
  <DocSecurity>0</DocSecurity>
  <Lines>397</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55327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Maja Malec</dc:creator>
  <cp:keywords/>
  <dc:description/>
  <cp:lastModifiedBy>nina pekolj</cp:lastModifiedBy>
  <cp:revision>10</cp:revision>
  <cp:lastPrinted>2019-08-05T10:16:00Z</cp:lastPrinted>
  <dcterms:created xsi:type="dcterms:W3CDTF">2025-02-19T09:33:00Z</dcterms:created>
  <dcterms:modified xsi:type="dcterms:W3CDTF">2025-03-19T07:15:00Z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0x010100A8AA3CBF4FCCF14FA45748846DF1B3C0</vt:lpwstr>
  </property>
</Properties>
</file>