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31302B74" w14:textId="14D8B5DB"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obrazec ESPD</w:t>
      </w:r>
      <w:r w:rsidRPr="00E308A2">
        <w:rPr>
          <w:rFonts w:cs="Arial"/>
        </w:rPr>
        <w:t xml:space="preserve"> (priložen </w:t>
      </w:r>
      <w:r w:rsidRPr="00E308A2">
        <w:rPr>
          <w:rFonts w:cs="Arial"/>
          <w:lang w:eastAsia="sl-SI"/>
        </w:rPr>
        <w:t>za vse gospodarske subjekte, ki v kakršni koli vlogi sodelujejo v ponudbi: ponudnik, sodelujoči ponudniki v primeru skupne ponudbe, gospodarski subjekti, na katerih kapacitete se sklicuje ponudnik in podizvajalci</w:t>
      </w:r>
      <w:r w:rsidRPr="00E308A2">
        <w:rPr>
          <w:rFonts w:cs="Arial"/>
        </w:rPr>
        <w:t>);</w:t>
      </w:r>
    </w:p>
    <w:p w14:paraId="0340A113" w14:textId="77777777" w:rsidR="00E308A2" w:rsidRDefault="00E308A2" w:rsidP="00E308A2">
      <w:pPr>
        <w:pStyle w:val="Odstavekseznama"/>
        <w:spacing w:before="120" w:after="120" w:line="260" w:lineRule="exact"/>
        <w:ind w:left="851"/>
        <w:jc w:val="both"/>
        <w:rPr>
          <w:rFonts w:cs="Arial"/>
        </w:rPr>
      </w:pPr>
    </w:p>
    <w:p w14:paraId="6816590E" w14:textId="77777777"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obrazec 1: Izpolnjevanje meril in kadri</w:t>
      </w:r>
      <w:r w:rsidRPr="00E308A2">
        <w:rPr>
          <w:rFonts w:cs="Arial"/>
        </w:rPr>
        <w:t>;</w:t>
      </w:r>
    </w:p>
    <w:p w14:paraId="3C636765" w14:textId="77777777" w:rsidR="00E308A2" w:rsidRPr="00E308A2" w:rsidRDefault="00E308A2" w:rsidP="00E308A2">
      <w:pPr>
        <w:pStyle w:val="Odstavekseznama"/>
        <w:rPr>
          <w:rFonts w:cs="Arial"/>
          <w:b/>
          <w:u w:val="single"/>
        </w:rPr>
      </w:pPr>
    </w:p>
    <w:p w14:paraId="11794F4B" w14:textId="77777777" w:rsidR="00E308A2" w:rsidRP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 obrazec 1a</w:t>
      </w:r>
      <w:r w:rsidRPr="00E308A2">
        <w:rPr>
          <w:rFonts w:cs="Arial"/>
        </w:rPr>
        <w:t xml:space="preserve">: </w:t>
      </w:r>
      <w:r w:rsidRPr="00E308A2">
        <w:rPr>
          <w:rFonts w:cs="Arial"/>
          <w:b/>
        </w:rPr>
        <w:t>Tehnična in strokovna sposobnost ponudnika</w:t>
      </w:r>
    </w:p>
    <w:p w14:paraId="75E3A824" w14:textId="77777777" w:rsidR="00E308A2" w:rsidRPr="00E308A2" w:rsidRDefault="00E308A2" w:rsidP="00E308A2">
      <w:pPr>
        <w:pStyle w:val="Odstavekseznama"/>
        <w:rPr>
          <w:rFonts w:cs="Arial"/>
          <w:b/>
          <w:u w:val="single"/>
        </w:rPr>
      </w:pPr>
    </w:p>
    <w:p w14:paraId="7E1BABEA" w14:textId="77777777" w:rsidR="00E308A2" w:rsidRP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 obrazec 1b</w:t>
      </w:r>
      <w:r w:rsidRPr="00E308A2">
        <w:rPr>
          <w:rFonts w:cs="Arial"/>
          <w:b/>
        </w:rPr>
        <w:t xml:space="preserve">: </w:t>
      </w:r>
      <w:bookmarkStart w:id="0" w:name="_Hlk193460157"/>
      <w:r w:rsidRPr="00E308A2">
        <w:rPr>
          <w:rFonts w:cs="Arial"/>
          <w:b/>
        </w:rPr>
        <w:t>Potrdilo referenčnega dela ponudnika</w:t>
      </w:r>
      <w:bookmarkEnd w:id="0"/>
    </w:p>
    <w:p w14:paraId="069F3DBD" w14:textId="77777777" w:rsidR="00E308A2" w:rsidRPr="00E308A2" w:rsidRDefault="00E308A2" w:rsidP="00E308A2">
      <w:pPr>
        <w:pStyle w:val="Odstavekseznama"/>
        <w:rPr>
          <w:rFonts w:cs="Arial"/>
          <w:b/>
          <w:u w:val="single"/>
        </w:rPr>
      </w:pPr>
    </w:p>
    <w:p w14:paraId="0849770B" w14:textId="77777777" w:rsidR="00E308A2" w:rsidRP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 obrazec 1c</w:t>
      </w:r>
      <w:r w:rsidRPr="00E308A2">
        <w:rPr>
          <w:rFonts w:cs="Arial"/>
          <w:b/>
        </w:rPr>
        <w:t xml:space="preserve">: </w:t>
      </w:r>
      <w:bookmarkStart w:id="1" w:name="_Hlk193460166"/>
      <w:r w:rsidRPr="00E308A2">
        <w:rPr>
          <w:rFonts w:cs="Arial"/>
          <w:b/>
        </w:rPr>
        <w:t>Potrdilo referenčnega dela kadra</w:t>
      </w:r>
      <w:bookmarkEnd w:id="1"/>
    </w:p>
    <w:p w14:paraId="05688617" w14:textId="77777777" w:rsidR="00E308A2" w:rsidRPr="00E308A2" w:rsidRDefault="00E308A2" w:rsidP="00E308A2">
      <w:pPr>
        <w:pStyle w:val="Odstavekseznama"/>
        <w:rPr>
          <w:rFonts w:cs="Arial"/>
          <w:b/>
          <w:u w:val="single"/>
        </w:rPr>
      </w:pPr>
    </w:p>
    <w:p w14:paraId="0364DBF0" w14:textId="77777777"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Podpisan</w:t>
      </w:r>
      <w:r w:rsidRPr="00E308A2">
        <w:rPr>
          <w:rFonts w:cs="Arial"/>
        </w:rPr>
        <w:t xml:space="preserve"> </w:t>
      </w:r>
      <w:r w:rsidRPr="00E308A2">
        <w:rPr>
          <w:rFonts w:cs="Arial"/>
          <w:b/>
        </w:rPr>
        <w:t>obrazec 2: Projektna naloga</w:t>
      </w:r>
      <w:r w:rsidRPr="00E308A2">
        <w:rPr>
          <w:rFonts w:cs="Arial"/>
        </w:rPr>
        <w:t>;</w:t>
      </w:r>
    </w:p>
    <w:p w14:paraId="4F562B5A" w14:textId="77777777" w:rsidR="00E308A2" w:rsidRPr="00E308A2" w:rsidRDefault="00E308A2" w:rsidP="00E308A2">
      <w:pPr>
        <w:pStyle w:val="Odstavekseznama"/>
        <w:rPr>
          <w:rFonts w:cs="Arial"/>
          <w:b/>
          <w:u w:val="single"/>
        </w:rPr>
      </w:pPr>
    </w:p>
    <w:p w14:paraId="1D340A5A" w14:textId="77777777"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obrazec 3: Ponudbeni predračun</w:t>
      </w:r>
      <w:r w:rsidRPr="00E308A2">
        <w:rPr>
          <w:rFonts w:cs="Arial"/>
        </w:rPr>
        <w:t xml:space="preserve">; </w:t>
      </w:r>
    </w:p>
    <w:p w14:paraId="707DDCCF" w14:textId="77777777" w:rsidR="00E308A2" w:rsidRPr="00E308A2" w:rsidRDefault="00E308A2" w:rsidP="00E308A2">
      <w:pPr>
        <w:pStyle w:val="Odstavekseznama"/>
        <w:rPr>
          <w:rFonts w:cs="Arial"/>
          <w:b/>
          <w:u w:val="single"/>
        </w:rPr>
      </w:pPr>
    </w:p>
    <w:p w14:paraId="5AF84E26" w14:textId="77777777"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w:t>
      </w:r>
      <w:r w:rsidRPr="00E308A2">
        <w:rPr>
          <w:rFonts w:cs="Arial"/>
          <w:u w:val="single"/>
        </w:rPr>
        <w:t xml:space="preserve"> </w:t>
      </w:r>
      <w:r w:rsidRPr="00E308A2">
        <w:rPr>
          <w:rFonts w:cs="Arial"/>
          <w:b/>
          <w:u w:val="single"/>
        </w:rPr>
        <w:t>in podpisan</w:t>
      </w:r>
      <w:r w:rsidRPr="00E308A2">
        <w:rPr>
          <w:rFonts w:cs="Arial"/>
          <w:u w:val="single"/>
        </w:rPr>
        <w:t xml:space="preserve"> </w:t>
      </w:r>
      <w:r w:rsidRPr="00E308A2">
        <w:rPr>
          <w:rFonts w:cs="Arial"/>
          <w:b/>
        </w:rPr>
        <w:t>obrazec 4: Vzorec pogodbe</w:t>
      </w:r>
      <w:r w:rsidRPr="00E308A2">
        <w:rPr>
          <w:rFonts w:cs="Arial"/>
        </w:rPr>
        <w:t>;</w:t>
      </w:r>
    </w:p>
    <w:p w14:paraId="02DAE279" w14:textId="77777777" w:rsidR="00E308A2" w:rsidRPr="00E308A2" w:rsidRDefault="00E308A2" w:rsidP="00E308A2">
      <w:pPr>
        <w:pStyle w:val="Odstavekseznama"/>
        <w:rPr>
          <w:rFonts w:cs="Arial"/>
          <w:b/>
          <w:u w:val="single"/>
        </w:rPr>
      </w:pPr>
    </w:p>
    <w:p w14:paraId="70572438" w14:textId="77777777"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 xml:space="preserve">obrazec 5: Izjava o načinu plačila </w:t>
      </w:r>
      <w:r w:rsidRPr="00E308A2">
        <w:rPr>
          <w:rFonts w:cs="Arial"/>
        </w:rPr>
        <w:t>(priložen le v primeru sodelovanja s podizvajalci);</w:t>
      </w:r>
    </w:p>
    <w:p w14:paraId="5A156E48" w14:textId="77777777" w:rsidR="00E308A2" w:rsidRPr="00E308A2" w:rsidRDefault="00E308A2" w:rsidP="00E308A2">
      <w:pPr>
        <w:pStyle w:val="Odstavekseznama"/>
        <w:rPr>
          <w:rFonts w:cs="Arial"/>
          <w:b/>
          <w:u w:val="single"/>
        </w:rPr>
      </w:pPr>
    </w:p>
    <w:p w14:paraId="70DF11DA" w14:textId="0FDB6FA7" w:rsidR="00E308A2" w:rsidRP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obrazec 6: Izjava o omejevalnih ukrepih</w:t>
      </w:r>
      <w:r w:rsidRPr="00E308A2">
        <w:rPr>
          <w:rFonts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2"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3" w:name="_Hlk531606225"/>
      <w:r w:rsidRPr="00B6740C">
        <w:rPr>
          <w:rFonts w:ascii="Arial" w:hAnsi="Arial" w:cs="Arial"/>
        </w:rPr>
        <w:t>pri čemer se v slednjem primeru v skladu Splošnimi pogoji uporabe sistema e-JN šteje, da je oddan pravno zavezujoč dokument, ki ima enako veljavnost kot podpisan</w:t>
      </w:r>
      <w:bookmarkEnd w:id="3"/>
      <w:r w:rsidRPr="00B6740C">
        <w:rPr>
          <w:rFonts w:ascii="Arial" w:hAnsi="Arial" w:cs="Arial"/>
        </w:rPr>
        <w:t xml:space="preserve">. </w:t>
      </w:r>
    </w:p>
    <w:bookmarkEnd w:id="2"/>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lastRenderedPageBreak/>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t xml:space="preserve">V primeru, da ponudnik oddaja ponudbo še z drugimi gospodarskimi subjekti (skupina ponudnikov, podizvajalci, </w:t>
      </w:r>
      <w:bookmarkStart w:id="4" w:name="_Hlk132368683"/>
      <w:r w:rsidRPr="00624334">
        <w:rPr>
          <w:rFonts w:ascii="Arial" w:hAnsi="Arial" w:cs="Arial"/>
        </w:rPr>
        <w:t>gospodarski subjekti, na katerih kapacitete se sklicuje ponudnik</w:t>
      </w:r>
      <w:bookmarkEnd w:id="4"/>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5B86F24E" w14:textId="77777777" w:rsidR="009D038D" w:rsidRPr="00A320AB" w:rsidRDefault="009D038D" w:rsidP="009D038D">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Pr>
          <w:rFonts w:ascii="Arial" w:hAnsi="Arial" w:cs="Arial"/>
          <w:spacing w:val="-1"/>
          <w:lang w:eastAsia="sl-SI"/>
        </w:rPr>
        <w:t>.</w:t>
      </w:r>
    </w:p>
    <w:p w14:paraId="630A7167" w14:textId="77777777" w:rsidR="009D038D" w:rsidRDefault="009D038D" w:rsidP="009D038D">
      <w:pPr>
        <w:pStyle w:val="Odstavekseznama"/>
        <w:numPr>
          <w:ilvl w:val="0"/>
          <w:numId w:val="25"/>
        </w:numPr>
        <w:spacing w:after="60" w:line="260" w:lineRule="exact"/>
        <w:ind w:left="368" w:hanging="357"/>
        <w:jc w:val="both"/>
        <w:rPr>
          <w:i/>
          <w:iCs/>
          <w:spacing w:val="-1"/>
          <w:lang w:eastAsia="sl-SI"/>
        </w:rPr>
      </w:pPr>
      <w:r>
        <w:rPr>
          <w:i/>
          <w:iCs/>
          <w:spacing w:val="-1"/>
        </w:rPr>
        <w:t>ponudbena cena (M1),</w:t>
      </w:r>
    </w:p>
    <w:p w14:paraId="22AD58CF" w14:textId="77777777" w:rsidR="009D038D" w:rsidRDefault="009D038D" w:rsidP="009D038D">
      <w:pPr>
        <w:spacing w:after="0" w:line="260" w:lineRule="exact"/>
        <w:ind w:left="357"/>
        <w:jc w:val="both"/>
        <w:rPr>
          <w:rFonts w:ascii="Arial" w:hAnsi="Arial" w:cs="Arial"/>
        </w:rPr>
      </w:pPr>
      <w:r>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6F34AF40" w14:textId="77777777" w:rsidR="009D038D" w:rsidRDefault="009D038D" w:rsidP="009D038D">
      <w:pPr>
        <w:spacing w:before="100" w:beforeAutospacing="1" w:after="160"/>
        <w:jc w:val="both"/>
        <w:rPr>
          <w:rFonts w:ascii="Arial" w:hAnsi="Arial" w:cs="Arial"/>
        </w:rPr>
      </w:pPr>
      <m:oMathPara>
        <m:oMath>
          <m:r>
            <w:rPr>
              <w:rFonts w:ascii="Cambria Math" w:hAnsi="Cambria Math"/>
            </w:rPr>
            <m:t>T1=80∙</m:t>
          </m:r>
          <m:f>
            <m:fPr>
              <m:ctrlPr>
                <w:rPr>
                  <w:rFonts w:ascii="Cambria Math" w:eastAsiaTheme="minorHAnsi" w:hAnsi="Cambria Math" w:cs="Aptos"/>
                  <w:i/>
                  <w:iCs/>
                </w:rPr>
              </m:ctrlPr>
            </m:fPr>
            <m:num>
              <m:r>
                <w:rPr>
                  <w:rFonts w:ascii="Cambria Math" w:hAnsi="Cambria Math"/>
                </w:rPr>
                <m:t>Cmin</m:t>
              </m:r>
            </m:num>
            <m:den>
              <m:r>
                <w:rPr>
                  <w:rFonts w:ascii="Cambria Math" w:hAnsi="Cambria Math"/>
                </w:rPr>
                <m:t>C</m:t>
              </m:r>
            </m:den>
          </m:f>
        </m:oMath>
      </m:oMathPara>
    </w:p>
    <w:p w14:paraId="533410FA" w14:textId="77777777" w:rsidR="009D038D" w:rsidRDefault="009D038D" w:rsidP="009D038D">
      <w:pPr>
        <w:spacing w:after="0" w:line="260" w:lineRule="exact"/>
        <w:ind w:left="357"/>
        <w:jc w:val="both"/>
        <w:rPr>
          <w:rFonts w:ascii="Arial" w:hAnsi="Arial" w:cs="Arial"/>
          <w:i/>
          <w:iCs/>
          <w:sz w:val="16"/>
          <w:szCs w:val="16"/>
        </w:rPr>
      </w:pPr>
      <w:r>
        <w:rPr>
          <w:rFonts w:ascii="Arial" w:hAnsi="Arial" w:cs="Arial"/>
          <w:i/>
          <w:iCs/>
          <w:sz w:val="16"/>
          <w:szCs w:val="16"/>
        </w:rPr>
        <w:t>T1 - število točk, doseženih po merilu M1</w:t>
      </w:r>
    </w:p>
    <w:p w14:paraId="0F7C21DD" w14:textId="77777777" w:rsidR="009D038D" w:rsidRDefault="009D038D" w:rsidP="009D038D">
      <w:pPr>
        <w:spacing w:after="0" w:line="260" w:lineRule="exact"/>
        <w:ind w:left="357"/>
        <w:jc w:val="both"/>
        <w:rPr>
          <w:rFonts w:ascii="Arial" w:hAnsi="Arial" w:cs="Arial"/>
          <w:i/>
          <w:iCs/>
          <w:sz w:val="16"/>
          <w:szCs w:val="16"/>
        </w:rPr>
      </w:pPr>
      <w:proofErr w:type="spellStart"/>
      <w:r>
        <w:rPr>
          <w:rFonts w:ascii="Arial" w:hAnsi="Arial" w:cs="Arial"/>
          <w:i/>
          <w:iCs/>
          <w:sz w:val="16"/>
          <w:szCs w:val="16"/>
        </w:rPr>
        <w:t>Cmin</w:t>
      </w:r>
      <w:proofErr w:type="spellEnd"/>
      <w:r>
        <w:rPr>
          <w:rFonts w:ascii="Arial" w:hAnsi="Arial" w:cs="Arial"/>
          <w:i/>
          <w:iCs/>
          <w:sz w:val="16"/>
          <w:szCs w:val="16"/>
        </w:rPr>
        <w:t xml:space="preserve"> - najnižja ponudbena cena (v EUR brez DDV)</w:t>
      </w:r>
    </w:p>
    <w:p w14:paraId="282BC300" w14:textId="77777777" w:rsidR="009D038D" w:rsidRDefault="009D038D" w:rsidP="009D038D">
      <w:pPr>
        <w:spacing w:after="0" w:line="260" w:lineRule="exact"/>
        <w:ind w:left="357"/>
        <w:jc w:val="both"/>
        <w:rPr>
          <w:rFonts w:ascii="Arial" w:hAnsi="Arial" w:cs="Arial"/>
          <w:i/>
          <w:iCs/>
          <w:sz w:val="16"/>
          <w:szCs w:val="16"/>
        </w:rPr>
      </w:pPr>
      <w:r>
        <w:rPr>
          <w:rFonts w:ascii="Arial" w:hAnsi="Arial" w:cs="Arial"/>
          <w:i/>
          <w:iCs/>
          <w:sz w:val="16"/>
          <w:szCs w:val="16"/>
        </w:rPr>
        <w:t>C - cena posameznega ponudnika (v EUR brez DDV)</w:t>
      </w:r>
    </w:p>
    <w:p w14:paraId="31E494D1" w14:textId="77777777" w:rsidR="009D038D" w:rsidRDefault="009D038D" w:rsidP="009D038D">
      <w:pPr>
        <w:spacing w:before="120"/>
        <w:ind w:firstLine="357"/>
        <w:rPr>
          <w:rFonts w:ascii="Arial" w:hAnsi="Arial" w:cs="Arial"/>
          <w:spacing w:val="-1"/>
          <w:lang w:eastAsia="sl-SI"/>
        </w:rPr>
      </w:pPr>
      <w:r>
        <w:rPr>
          <w:rFonts w:ascii="Arial" w:hAnsi="Arial" w:cs="Arial"/>
          <w:spacing w:val="-1"/>
          <w:lang w:eastAsia="sl-SI"/>
        </w:rPr>
        <w:t>Ponudnik lahko z naslova merila M1 prejme največ osemdeset (80) točk (T1max = 80).</w:t>
      </w:r>
    </w:p>
    <w:p w14:paraId="292DEA26" w14:textId="77777777" w:rsidR="009D038D" w:rsidRDefault="009D038D" w:rsidP="009D038D">
      <w:pPr>
        <w:pStyle w:val="Odstavekseznama"/>
        <w:numPr>
          <w:ilvl w:val="0"/>
          <w:numId w:val="25"/>
        </w:numPr>
        <w:spacing w:after="60" w:line="260" w:lineRule="exact"/>
        <w:ind w:left="368" w:hanging="357"/>
        <w:jc w:val="both"/>
        <w:rPr>
          <w:rFonts w:cs="Arial"/>
          <w:i/>
          <w:iCs/>
          <w:spacing w:val="-1"/>
          <w:lang w:eastAsia="sl-SI"/>
        </w:rPr>
      </w:pPr>
      <w:r>
        <w:rPr>
          <w:i/>
          <w:iCs/>
          <w:spacing w:val="-1"/>
        </w:rPr>
        <w:t>Reference strokovnega kadra (vodja projekta za pridobivanje pravice graditi) – M2</w:t>
      </w:r>
    </w:p>
    <w:p w14:paraId="617C6D93" w14:textId="77777777" w:rsidR="009D038D" w:rsidRDefault="009D038D" w:rsidP="009D038D">
      <w:pPr>
        <w:spacing w:after="0" w:line="260" w:lineRule="exact"/>
        <w:ind w:left="357"/>
        <w:jc w:val="both"/>
        <w:rPr>
          <w:rFonts w:ascii="Arial" w:hAnsi="Arial" w:cs="Arial"/>
        </w:rPr>
      </w:pPr>
      <w:r>
        <w:rPr>
          <w:rFonts w:ascii="Arial" w:hAnsi="Arial" w:cs="Arial"/>
        </w:rPr>
        <w:t>Do točk za merilo M2 je upravičen ponudnik, ki bo za nominiran strokovni kader, vodjo projekta za pridobivanje pravice graditi, izkazal reference podobnih projektov. Naročnik v okviru točkovanja po merilih ne bo upošteval tistih referenc, ki jih je ponudnik navedel za dokazovanje tehničnih in kadrovskih pogojev oz. sposobnosti.</w:t>
      </w:r>
    </w:p>
    <w:p w14:paraId="7D847BF6" w14:textId="77777777" w:rsidR="009D038D" w:rsidRDefault="009D038D" w:rsidP="009D038D">
      <w:pPr>
        <w:spacing w:after="0" w:line="260" w:lineRule="exact"/>
        <w:ind w:left="357"/>
        <w:jc w:val="both"/>
        <w:rPr>
          <w:rFonts w:ascii="Arial" w:hAnsi="Arial" w:cs="Arial"/>
        </w:rPr>
      </w:pPr>
    </w:p>
    <w:p w14:paraId="5E948B38" w14:textId="77777777" w:rsidR="009D038D" w:rsidRDefault="009D038D" w:rsidP="009D038D">
      <w:pPr>
        <w:autoSpaceDN w:val="0"/>
        <w:spacing w:after="160" w:line="276" w:lineRule="auto"/>
        <w:ind w:left="357"/>
        <w:rPr>
          <w:rFonts w:ascii="Arial" w:hAnsi="Arial" w:cs="Arial"/>
        </w:rPr>
      </w:pPr>
      <w:r>
        <w:rPr>
          <w:rFonts w:ascii="Arial" w:hAnsi="Arial" w:cs="Arial"/>
        </w:rPr>
        <w:t xml:space="preserve">Za vsak dodaten referenčni projekt v zadnjih desetih (10) letih, šteto od dneva objave obvestila o tem naročilu na Portalu javnih naročil, ki ga je vodil vodja projekta za pridobivanja pravice graditi, in je obsegal </w:t>
      </w:r>
      <w:r w:rsidRPr="001019A2">
        <w:rPr>
          <w:rFonts w:ascii="Arial" w:hAnsi="Arial" w:cs="Arial"/>
        </w:rPr>
        <w:t xml:space="preserve">izdelavo </w:t>
      </w:r>
      <w:r>
        <w:rPr>
          <w:rFonts w:ascii="Arial" w:hAnsi="Arial" w:cs="Arial"/>
        </w:rPr>
        <w:t xml:space="preserve">vsaj sto (100) </w:t>
      </w:r>
      <w:r w:rsidRPr="001019A2">
        <w:rPr>
          <w:rFonts w:ascii="Arial" w:hAnsi="Arial" w:cs="Arial"/>
        </w:rPr>
        <w:t xml:space="preserve">cenitev in izdelavo in posredovanje vsaj </w:t>
      </w:r>
      <w:r>
        <w:rPr>
          <w:rFonts w:ascii="Arial" w:hAnsi="Arial" w:cs="Arial"/>
        </w:rPr>
        <w:t xml:space="preserve">sto </w:t>
      </w:r>
      <w:r w:rsidRPr="001019A2">
        <w:rPr>
          <w:rFonts w:ascii="Arial" w:hAnsi="Arial" w:cs="Arial"/>
        </w:rPr>
        <w:t>(</w:t>
      </w:r>
      <w:r>
        <w:rPr>
          <w:rFonts w:ascii="Arial" w:hAnsi="Arial" w:cs="Arial"/>
        </w:rPr>
        <w:t>100</w:t>
      </w:r>
      <w:r w:rsidRPr="001019A2">
        <w:rPr>
          <w:rFonts w:ascii="Arial" w:hAnsi="Arial" w:cs="Arial"/>
        </w:rPr>
        <w:t xml:space="preserve">) pogodb za pridobitev </w:t>
      </w:r>
      <w:r>
        <w:rPr>
          <w:rFonts w:ascii="Arial" w:hAnsi="Arial" w:cs="Arial"/>
        </w:rPr>
        <w:t xml:space="preserve">stvarne ali druge pravice </w:t>
      </w:r>
      <w:r w:rsidRPr="001019A2">
        <w:rPr>
          <w:rFonts w:ascii="Arial" w:hAnsi="Arial" w:cs="Arial"/>
        </w:rPr>
        <w:t>za uporabo zemljiš</w:t>
      </w:r>
      <w:r>
        <w:rPr>
          <w:rFonts w:ascii="Arial" w:hAnsi="Arial" w:cs="Arial"/>
        </w:rPr>
        <w:t xml:space="preserve">ča za gradnjo vodnogospodarskih ureditev ali monitoringa. Vrednost projekta mora znašati </w:t>
      </w:r>
      <w:r w:rsidRPr="001019A2">
        <w:rPr>
          <w:rFonts w:ascii="Arial" w:hAnsi="Arial" w:cs="Arial"/>
        </w:rPr>
        <w:t xml:space="preserve">minimalno </w:t>
      </w:r>
      <w:r>
        <w:rPr>
          <w:rFonts w:ascii="Arial" w:hAnsi="Arial" w:cs="Arial"/>
        </w:rPr>
        <w:t>100</w:t>
      </w:r>
      <w:r w:rsidRPr="001019A2">
        <w:rPr>
          <w:rFonts w:ascii="Arial" w:hAnsi="Arial" w:cs="Arial"/>
        </w:rPr>
        <w:t>.000,00</w:t>
      </w:r>
      <w:r>
        <w:rPr>
          <w:rFonts w:ascii="Arial" w:hAnsi="Arial" w:cs="Arial"/>
        </w:rPr>
        <w:t xml:space="preserve"> € (brez DDV). Za datum reference se šteje dan, ko je posel zaključen.</w:t>
      </w:r>
    </w:p>
    <w:p w14:paraId="03ADD11E" w14:textId="77777777" w:rsidR="009D038D" w:rsidRPr="00950EF9" w:rsidRDefault="009D038D" w:rsidP="009D038D">
      <w:pPr>
        <w:spacing w:line="260" w:lineRule="exact"/>
        <w:ind w:left="357"/>
        <w:jc w:val="both"/>
        <w:rPr>
          <w:rFonts w:ascii="Arial" w:hAnsi="Arial" w:cs="Arial"/>
        </w:rPr>
      </w:pPr>
      <w:r w:rsidRPr="00950EF9">
        <w:rPr>
          <w:rFonts w:ascii="Arial" w:hAnsi="Arial" w:cs="Arial"/>
        </w:rPr>
        <w:t xml:space="preserve">Vsaka referenca strokovnega kadra, ki ustreza zahtevam, prinaša 10 točk. Za </w:t>
      </w:r>
      <w:r>
        <w:rPr>
          <w:rFonts w:ascii="Arial" w:hAnsi="Arial" w:cs="Arial"/>
        </w:rPr>
        <w:t>vodjo projekta</w:t>
      </w:r>
      <w:r w:rsidRPr="00950EF9">
        <w:rPr>
          <w:rFonts w:ascii="Arial" w:hAnsi="Arial" w:cs="Arial"/>
        </w:rPr>
        <w:t xml:space="preserve"> se priznata največ dve (2) dodatni referenci. Ponudnik lahko z naslova merila M2 prejme največ dvajset (20) točk (T2max = 20).</w:t>
      </w:r>
    </w:p>
    <w:p w14:paraId="3E3C2359" w14:textId="77777777" w:rsidR="009D038D" w:rsidRDefault="009D038D" w:rsidP="009D038D">
      <w:pPr>
        <w:spacing w:before="240" w:line="260" w:lineRule="exact"/>
        <w:jc w:val="both"/>
        <w:rPr>
          <w:rFonts w:ascii="Arial" w:hAnsi="Arial" w:cs="Arial"/>
          <w:spacing w:val="-1"/>
          <w:lang w:eastAsia="sl-SI"/>
        </w:rPr>
      </w:pPr>
      <w:r>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2424D0B2" w14:textId="77777777" w:rsidR="009D038D" w:rsidRDefault="009D038D" w:rsidP="009D038D">
      <w:pPr>
        <w:spacing w:before="100" w:beforeAutospacing="1" w:after="160"/>
        <w:jc w:val="both"/>
        <w:rPr>
          <w:rFonts w:ascii="Arial" w:hAnsi="Arial" w:cs="Arial"/>
        </w:rPr>
      </w:pPr>
      <m:oMathPara>
        <m:oMath>
          <m:r>
            <w:rPr>
              <w:rFonts w:ascii="Cambria Math" w:hAnsi="Cambria Math"/>
            </w:rPr>
            <m:t>T=T1+T2</m:t>
          </m:r>
        </m:oMath>
      </m:oMathPara>
    </w:p>
    <w:p w14:paraId="3366FB74" w14:textId="77777777" w:rsidR="009D038D" w:rsidRDefault="009D038D" w:rsidP="009D038D">
      <w:pPr>
        <w:spacing w:after="0" w:line="260" w:lineRule="exact"/>
        <w:ind w:left="357"/>
        <w:jc w:val="both"/>
        <w:rPr>
          <w:rFonts w:ascii="Arial" w:hAnsi="Arial" w:cs="Arial"/>
          <w:i/>
          <w:iCs/>
          <w:sz w:val="16"/>
          <w:szCs w:val="16"/>
        </w:rPr>
      </w:pPr>
      <w:r>
        <w:rPr>
          <w:rFonts w:ascii="Arial" w:hAnsi="Arial" w:cs="Arial"/>
          <w:i/>
          <w:iCs/>
          <w:sz w:val="16"/>
          <w:szCs w:val="16"/>
        </w:rPr>
        <w:lastRenderedPageBreak/>
        <w:t>T1 - število točk, doseženih po merilu M1</w:t>
      </w:r>
    </w:p>
    <w:p w14:paraId="10C9733A" w14:textId="77777777" w:rsidR="009D038D" w:rsidRDefault="009D038D" w:rsidP="009D038D">
      <w:pPr>
        <w:spacing w:after="0" w:line="260" w:lineRule="exact"/>
        <w:ind w:left="357"/>
        <w:jc w:val="both"/>
        <w:rPr>
          <w:rFonts w:ascii="Arial" w:hAnsi="Arial" w:cs="Arial"/>
          <w:i/>
          <w:iCs/>
          <w:sz w:val="16"/>
          <w:szCs w:val="16"/>
        </w:rPr>
      </w:pPr>
      <w:r>
        <w:rPr>
          <w:rFonts w:ascii="Arial" w:hAnsi="Arial" w:cs="Arial"/>
          <w:i/>
          <w:iCs/>
          <w:sz w:val="16"/>
          <w:szCs w:val="16"/>
        </w:rPr>
        <w:t>T2 - število točk, doseženih po merilu M2</w:t>
      </w:r>
    </w:p>
    <w:p w14:paraId="1B5622A2" w14:textId="77777777" w:rsidR="009D038D" w:rsidRDefault="009D038D" w:rsidP="009D038D">
      <w:pPr>
        <w:spacing w:before="240" w:line="260" w:lineRule="exact"/>
        <w:jc w:val="both"/>
        <w:rPr>
          <w:rFonts w:ascii="Arial" w:hAnsi="Arial" w:cs="Arial"/>
          <w:spacing w:val="-1"/>
          <w:lang w:eastAsia="sl-SI"/>
        </w:rPr>
      </w:pPr>
    </w:p>
    <w:p w14:paraId="527B5AEC" w14:textId="77777777" w:rsidR="009D038D" w:rsidRDefault="009D038D" w:rsidP="009D038D">
      <w:pPr>
        <w:spacing w:before="240" w:line="260" w:lineRule="exact"/>
        <w:jc w:val="both"/>
        <w:rPr>
          <w:rFonts w:ascii="Arial" w:hAnsi="Arial" w:cs="Arial"/>
          <w:spacing w:val="-1"/>
          <w:lang w:eastAsia="sl-SI"/>
        </w:rPr>
      </w:pPr>
      <w:r>
        <w:rPr>
          <w:rFonts w:ascii="Arial" w:hAnsi="Arial" w:cs="Arial"/>
          <w:spacing w:val="-1"/>
          <w:lang w:eastAsia="sl-SI"/>
        </w:rPr>
        <w:t xml:space="preserve">Posamezna ponudba lahko prejme največ 100 točk (T1max + T2max = 100). </w:t>
      </w:r>
    </w:p>
    <w:tbl>
      <w:tblPr>
        <w:tblW w:w="6840" w:type="dxa"/>
        <w:jc w:val="center"/>
        <w:tblCellMar>
          <w:left w:w="0" w:type="dxa"/>
          <w:right w:w="0" w:type="dxa"/>
        </w:tblCellMar>
        <w:tblLook w:val="04A0" w:firstRow="1" w:lastRow="0" w:firstColumn="1" w:lastColumn="0" w:noHBand="0" w:noVBand="1"/>
      </w:tblPr>
      <w:tblGrid>
        <w:gridCol w:w="4760"/>
        <w:gridCol w:w="2080"/>
      </w:tblGrid>
      <w:tr w:rsidR="009D038D" w14:paraId="5FEF1315" w14:textId="77777777" w:rsidTr="007E717E">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15BE0CE" w14:textId="77777777" w:rsidR="009D038D" w:rsidRDefault="009D038D" w:rsidP="007E717E">
            <w:pPr>
              <w:spacing w:after="0"/>
              <w:jc w:val="center"/>
              <w:rPr>
                <w:rFonts w:ascii="Arial" w:hAnsi="Arial" w:cs="Arial"/>
                <w:b/>
                <w:color w:val="000000"/>
                <w:lang w:val="en-US"/>
              </w:rPr>
            </w:pPr>
            <w:proofErr w:type="spellStart"/>
            <w:r>
              <w:rPr>
                <w:rFonts w:ascii="Arial" w:hAnsi="Arial" w:cs="Arial"/>
                <w:b/>
                <w:bCs w:val="0"/>
                <w:color w:val="000000"/>
                <w:lang w:val="en-US"/>
              </w:rPr>
              <w:t>Merila</w:t>
            </w:r>
            <w:proofErr w:type="spellEnd"/>
            <w:r>
              <w:rPr>
                <w:rFonts w:ascii="Arial" w:hAnsi="Arial" w:cs="Arial"/>
                <w:b/>
                <w:bCs w:val="0"/>
                <w:color w:val="000000"/>
                <w:lang w:val="en-US"/>
              </w:rPr>
              <w:t xml:space="preserve"> za </w:t>
            </w:r>
            <w:proofErr w:type="spellStart"/>
            <w:r>
              <w:rPr>
                <w:rFonts w:ascii="Arial" w:hAnsi="Arial" w:cs="Arial"/>
                <w:b/>
                <w:bCs w:val="0"/>
                <w:color w:val="000000"/>
                <w:lang w:val="en-US"/>
              </w:rPr>
              <w:t>ocenjevanje</w:t>
            </w:r>
            <w:proofErr w:type="spellEnd"/>
            <w:r>
              <w:rPr>
                <w:rFonts w:ascii="Arial" w:hAnsi="Arial" w:cs="Arial"/>
                <w:b/>
                <w:bCs w:val="0"/>
                <w:color w:val="000000"/>
                <w:lang w:val="en-US"/>
              </w:rPr>
              <w:t xml:space="preserve"> in </w:t>
            </w:r>
            <w:proofErr w:type="spellStart"/>
            <w:r>
              <w:rPr>
                <w:rFonts w:ascii="Arial" w:hAnsi="Arial" w:cs="Arial"/>
                <w:b/>
                <w:bCs w:val="0"/>
                <w:color w:val="000000"/>
                <w:lang w:val="en-US"/>
              </w:rPr>
              <w:t>vrednotenje</w:t>
            </w:r>
            <w:proofErr w:type="spellEnd"/>
            <w:r>
              <w:rPr>
                <w:rFonts w:ascii="Arial" w:hAnsi="Arial" w:cs="Arial"/>
                <w:b/>
                <w:bCs w:val="0"/>
                <w:color w:val="000000"/>
                <w:lang w:val="en-US"/>
              </w:rPr>
              <w:t xml:space="preserve"> vlog</w:t>
            </w:r>
          </w:p>
        </w:tc>
        <w:tc>
          <w:tcPr>
            <w:tcW w:w="20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CCC2D35" w14:textId="77777777" w:rsidR="009D038D" w:rsidRDefault="009D038D" w:rsidP="007E717E">
            <w:pPr>
              <w:spacing w:after="0"/>
              <w:jc w:val="center"/>
              <w:rPr>
                <w:rFonts w:ascii="Arial" w:hAnsi="Arial" w:cs="Arial"/>
                <w:b/>
                <w:bCs w:val="0"/>
                <w:color w:val="000000"/>
                <w:lang w:val="en-US"/>
              </w:rPr>
            </w:pPr>
            <w:r>
              <w:rPr>
                <w:rFonts w:ascii="Arial" w:hAnsi="Arial" w:cs="Arial"/>
                <w:b/>
                <w:bCs w:val="0"/>
                <w:color w:val="000000"/>
                <w:lang w:val="en-US"/>
              </w:rPr>
              <w:t xml:space="preserve">Max. </w:t>
            </w:r>
            <w:proofErr w:type="spellStart"/>
            <w:r>
              <w:rPr>
                <w:rFonts w:ascii="Arial" w:hAnsi="Arial" w:cs="Arial"/>
                <w:b/>
                <w:bCs w:val="0"/>
                <w:color w:val="000000"/>
                <w:lang w:val="en-US"/>
              </w:rPr>
              <w:t>možno</w:t>
            </w:r>
            <w:proofErr w:type="spellEnd"/>
            <w:r>
              <w:rPr>
                <w:rFonts w:ascii="Arial" w:hAnsi="Arial" w:cs="Arial"/>
                <w:b/>
                <w:bCs w:val="0"/>
                <w:color w:val="000000"/>
                <w:lang w:val="en-US"/>
              </w:rPr>
              <w:t xml:space="preserve"> </w:t>
            </w:r>
            <w:proofErr w:type="spellStart"/>
            <w:r>
              <w:rPr>
                <w:rFonts w:ascii="Arial" w:hAnsi="Arial" w:cs="Arial"/>
                <w:b/>
                <w:bCs w:val="0"/>
                <w:color w:val="000000"/>
                <w:lang w:val="en-US"/>
              </w:rPr>
              <w:t>število</w:t>
            </w:r>
            <w:proofErr w:type="spellEnd"/>
            <w:r>
              <w:rPr>
                <w:rFonts w:ascii="Arial" w:hAnsi="Arial" w:cs="Arial"/>
                <w:b/>
                <w:bCs w:val="0"/>
                <w:color w:val="000000"/>
                <w:lang w:val="en-US"/>
              </w:rPr>
              <w:t xml:space="preserve"> </w:t>
            </w:r>
            <w:proofErr w:type="spellStart"/>
            <w:r>
              <w:rPr>
                <w:rFonts w:ascii="Arial" w:hAnsi="Arial" w:cs="Arial"/>
                <w:b/>
                <w:bCs w:val="0"/>
                <w:color w:val="000000"/>
                <w:lang w:val="en-US"/>
              </w:rPr>
              <w:t>točk</w:t>
            </w:r>
            <w:proofErr w:type="spellEnd"/>
          </w:p>
        </w:tc>
      </w:tr>
      <w:tr w:rsidR="009D038D" w14:paraId="7D289230" w14:textId="77777777" w:rsidTr="007E717E">
        <w:trPr>
          <w:trHeight w:val="315"/>
          <w:jc w:val="center"/>
        </w:trPr>
        <w:tc>
          <w:tcPr>
            <w:tcW w:w="47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BBFBBF" w14:textId="77777777" w:rsidR="009D038D" w:rsidRDefault="009D038D" w:rsidP="007E717E">
            <w:pPr>
              <w:spacing w:before="60" w:after="60" w:line="260" w:lineRule="exact"/>
              <w:rPr>
                <w:rFonts w:ascii="Arial" w:hAnsi="Arial" w:cs="Arial"/>
                <w:b/>
                <w:bCs w:val="0"/>
                <w:color w:val="000000"/>
                <w:lang w:val="en-US"/>
              </w:rPr>
            </w:pPr>
            <w:proofErr w:type="spellStart"/>
            <w:r>
              <w:rPr>
                <w:rFonts w:ascii="Arial" w:hAnsi="Arial" w:cs="Arial"/>
                <w:b/>
                <w:bCs w:val="0"/>
                <w:color w:val="000000"/>
                <w:lang w:val="en-US"/>
              </w:rPr>
              <w:t>Ponudbena</w:t>
            </w:r>
            <w:proofErr w:type="spellEnd"/>
            <w:r>
              <w:rPr>
                <w:rFonts w:ascii="Arial" w:hAnsi="Arial" w:cs="Arial"/>
                <w:b/>
                <w:bCs w:val="0"/>
                <w:color w:val="000000"/>
                <w:lang w:val="en-US"/>
              </w:rPr>
              <w:t xml:space="preserve"> </w:t>
            </w:r>
            <w:proofErr w:type="spellStart"/>
            <w:r>
              <w:rPr>
                <w:rFonts w:ascii="Arial" w:hAnsi="Arial" w:cs="Arial"/>
                <w:b/>
                <w:bCs w:val="0"/>
                <w:color w:val="000000"/>
                <w:lang w:val="en-US"/>
              </w:rPr>
              <w:t>cena</w:t>
            </w:r>
            <w:proofErr w:type="spellEnd"/>
            <w:r>
              <w:rPr>
                <w:rFonts w:ascii="Arial" w:hAnsi="Arial" w:cs="Arial"/>
                <w:b/>
                <w:bCs w:val="0"/>
                <w:spacing w:val="-1"/>
                <w:lang w:val="en-US" w:eastAsia="sl-SI"/>
              </w:rPr>
              <w:t xml:space="preserve"> </w:t>
            </w:r>
          </w:p>
        </w:tc>
        <w:tc>
          <w:tcPr>
            <w:tcW w:w="2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B5B689" w14:textId="77777777" w:rsidR="009D038D" w:rsidRDefault="009D038D" w:rsidP="007E717E">
            <w:pPr>
              <w:spacing w:after="0"/>
              <w:jc w:val="center"/>
              <w:rPr>
                <w:rFonts w:ascii="Arial" w:hAnsi="Arial" w:cs="Arial"/>
                <w:b/>
                <w:bCs w:val="0"/>
                <w:lang w:val="en-US"/>
              </w:rPr>
            </w:pPr>
            <w:r>
              <w:rPr>
                <w:rFonts w:ascii="Arial" w:hAnsi="Arial" w:cs="Arial"/>
                <w:b/>
                <w:bCs w:val="0"/>
                <w:lang w:val="en-US"/>
              </w:rPr>
              <w:t>80</w:t>
            </w:r>
          </w:p>
        </w:tc>
      </w:tr>
      <w:tr w:rsidR="009D038D" w14:paraId="1B310BAD" w14:textId="77777777" w:rsidTr="007E717E">
        <w:trPr>
          <w:trHeight w:val="315"/>
          <w:jc w:val="center"/>
        </w:trPr>
        <w:tc>
          <w:tcPr>
            <w:tcW w:w="47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D3546" w14:textId="77777777" w:rsidR="009D038D" w:rsidRDefault="009D038D" w:rsidP="007E717E">
            <w:pPr>
              <w:spacing w:before="60" w:after="0"/>
              <w:jc w:val="both"/>
              <w:rPr>
                <w:rFonts w:ascii="Arial" w:hAnsi="Arial" w:cs="Arial"/>
                <w:b/>
                <w:bCs w:val="0"/>
                <w:color w:val="000000"/>
                <w:lang w:val="en-US"/>
              </w:rPr>
            </w:pPr>
            <w:r>
              <w:rPr>
                <w:rFonts w:ascii="Arial" w:hAnsi="Arial" w:cs="Arial"/>
                <w:b/>
                <w:bCs w:val="0"/>
                <w:spacing w:val="-1"/>
                <w:lang w:val="en-US" w:eastAsia="sl-SI"/>
              </w:rPr>
              <w:t>Referenc</w:t>
            </w:r>
            <w:r>
              <w:rPr>
                <w:rFonts w:ascii="Arial" w:hAnsi="Arial" w:cs="Arial"/>
                <w:b/>
                <w:bCs w:val="0"/>
                <w:strike/>
                <w:spacing w:val="-1"/>
                <w:lang w:val="en-US" w:eastAsia="sl-SI"/>
              </w:rPr>
              <w:t>e</w:t>
            </w:r>
            <w:r>
              <w:rPr>
                <w:rFonts w:ascii="Arial" w:hAnsi="Arial" w:cs="Arial"/>
                <w:b/>
                <w:bCs w:val="0"/>
                <w:spacing w:val="-1"/>
                <w:lang w:val="en-US" w:eastAsia="sl-SI"/>
              </w:rPr>
              <w:t xml:space="preserve"> </w:t>
            </w:r>
            <w:proofErr w:type="spellStart"/>
            <w:r>
              <w:rPr>
                <w:rFonts w:ascii="Arial" w:hAnsi="Arial" w:cs="Arial"/>
                <w:b/>
                <w:bCs w:val="0"/>
                <w:spacing w:val="-1"/>
                <w:lang w:val="en-US" w:eastAsia="sl-SI"/>
              </w:rPr>
              <w:t>strokovnega</w:t>
            </w:r>
            <w:proofErr w:type="spellEnd"/>
            <w:r>
              <w:rPr>
                <w:rFonts w:ascii="Arial" w:hAnsi="Arial" w:cs="Arial"/>
                <w:b/>
                <w:bCs w:val="0"/>
                <w:spacing w:val="-1"/>
                <w:lang w:val="en-US" w:eastAsia="sl-SI"/>
              </w:rPr>
              <w:t xml:space="preserve"> </w:t>
            </w:r>
            <w:proofErr w:type="spellStart"/>
            <w:r>
              <w:rPr>
                <w:rFonts w:ascii="Arial" w:hAnsi="Arial" w:cs="Arial"/>
                <w:b/>
                <w:bCs w:val="0"/>
                <w:spacing w:val="-1"/>
                <w:lang w:val="en-US" w:eastAsia="sl-SI"/>
              </w:rPr>
              <w:t>kadra</w:t>
            </w:r>
            <w:proofErr w:type="spellEnd"/>
          </w:p>
        </w:tc>
        <w:tc>
          <w:tcPr>
            <w:tcW w:w="2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717F65" w14:textId="77777777" w:rsidR="009D038D" w:rsidRDefault="009D038D" w:rsidP="007E717E">
            <w:pPr>
              <w:spacing w:after="0"/>
              <w:jc w:val="center"/>
              <w:rPr>
                <w:rFonts w:ascii="Arial" w:hAnsi="Arial" w:cs="Arial"/>
                <w:b/>
                <w:bCs w:val="0"/>
                <w:lang w:val="en-US"/>
              </w:rPr>
            </w:pPr>
            <w:r>
              <w:rPr>
                <w:rFonts w:ascii="Arial" w:hAnsi="Arial" w:cs="Arial"/>
                <w:b/>
                <w:bCs w:val="0"/>
                <w:lang w:val="en-US"/>
              </w:rPr>
              <w:t>20</w:t>
            </w:r>
          </w:p>
        </w:tc>
      </w:tr>
      <w:tr w:rsidR="009D038D" w14:paraId="31DE1386" w14:textId="77777777" w:rsidTr="007E717E">
        <w:trPr>
          <w:trHeight w:val="315"/>
          <w:jc w:val="center"/>
        </w:trPr>
        <w:tc>
          <w:tcPr>
            <w:tcW w:w="47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99B859" w14:textId="77777777" w:rsidR="009D038D" w:rsidRDefault="009D038D" w:rsidP="007E717E">
            <w:pPr>
              <w:spacing w:before="60" w:after="0"/>
              <w:jc w:val="both"/>
              <w:rPr>
                <w:rFonts w:ascii="Arial" w:hAnsi="Arial" w:cs="Arial"/>
                <w:b/>
                <w:bCs w:val="0"/>
                <w:color w:val="000000"/>
                <w:lang w:val="en-US"/>
              </w:rPr>
            </w:pPr>
            <w:r>
              <w:rPr>
                <w:rFonts w:ascii="Arial" w:hAnsi="Arial" w:cs="Arial"/>
                <w:b/>
                <w:bCs w:val="0"/>
                <w:color w:val="000000"/>
                <w:lang w:val="en-US"/>
              </w:rPr>
              <w:t>SKUPAJ:</w:t>
            </w:r>
          </w:p>
        </w:tc>
        <w:tc>
          <w:tcPr>
            <w:tcW w:w="2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4219A0" w14:textId="77777777" w:rsidR="009D038D" w:rsidRDefault="009D038D" w:rsidP="007E717E">
            <w:pPr>
              <w:spacing w:after="0"/>
              <w:jc w:val="center"/>
              <w:rPr>
                <w:rFonts w:ascii="Arial" w:hAnsi="Arial" w:cs="Arial"/>
                <w:b/>
                <w:bCs w:val="0"/>
                <w:lang w:val="en-US"/>
              </w:rPr>
            </w:pPr>
            <w:r>
              <w:rPr>
                <w:rFonts w:ascii="Arial" w:hAnsi="Arial" w:cs="Arial"/>
                <w:b/>
                <w:bCs w:val="0"/>
                <w:lang w:val="en-US"/>
              </w:rPr>
              <w:t>100</w:t>
            </w:r>
          </w:p>
        </w:tc>
      </w:tr>
    </w:tbl>
    <w:p w14:paraId="2F9FD405" w14:textId="77777777" w:rsidR="009D038D" w:rsidRDefault="009D038D" w:rsidP="009D038D">
      <w:pPr>
        <w:spacing w:before="120" w:after="0" w:line="260" w:lineRule="exact"/>
        <w:rPr>
          <w:rFonts w:ascii="Arial" w:hAnsi="Arial" w:cs="Arial"/>
          <w:b/>
          <w:bCs w:val="0"/>
        </w:rPr>
      </w:pPr>
    </w:p>
    <w:p w14:paraId="2195A394" w14:textId="77777777" w:rsidR="009D038D" w:rsidRDefault="009D038D" w:rsidP="009D038D">
      <w:pPr>
        <w:spacing w:before="120" w:after="0" w:line="260" w:lineRule="exact"/>
        <w:rPr>
          <w:rFonts w:ascii="Arial" w:eastAsiaTheme="minorHAnsi" w:hAnsi="Arial" w:cs="Arial"/>
          <w:b/>
        </w:rPr>
      </w:pPr>
      <w:proofErr w:type="spellStart"/>
      <w:r>
        <w:rPr>
          <w:rFonts w:ascii="Arial" w:hAnsi="Arial" w:cs="Arial"/>
          <w:b/>
          <w:bCs w:val="0"/>
        </w:rPr>
        <w:t>Podmerilo</w:t>
      </w:r>
      <w:proofErr w:type="spellEnd"/>
      <w:r>
        <w:rPr>
          <w:rFonts w:ascii="Arial" w:hAnsi="Arial" w:cs="Arial"/>
          <w:b/>
          <w:bCs w:val="0"/>
        </w:rPr>
        <w:t>:</w:t>
      </w:r>
    </w:p>
    <w:p w14:paraId="04B11D7E" w14:textId="77777777" w:rsidR="009D038D" w:rsidRDefault="009D038D" w:rsidP="009D038D">
      <w:pPr>
        <w:spacing w:line="260" w:lineRule="exact"/>
        <w:jc w:val="both"/>
        <w:rPr>
          <w:rFonts w:ascii="Arial" w:hAnsi="Arial" w:cs="Arial"/>
          <w:bCs w:val="0"/>
        </w:rPr>
      </w:pPr>
      <w:r>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57938D75" w14:textId="02C77C4D" w:rsidR="009D038D" w:rsidRPr="009D038D" w:rsidRDefault="009D038D" w:rsidP="009D038D">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razvidno iz obrazca 1: Izpolnjevanje meril in kadri.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lastRenderedPageBreak/>
        <w:t xml:space="preserve">Če pri preverjanju v skladu s 77., 79. in 80. členom ZJN-3 na katerikoli trenutek med postopkom ugotovi ali je drugače seznanjen, da je bila gospodarskemu subjektu ali osebi, </w:t>
      </w:r>
      <w:bookmarkStart w:id="5"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w:t>
      </w:r>
      <w:r w:rsidRPr="004C495E">
        <w:rPr>
          <w:rFonts w:ascii="Arial" w:hAnsi="Arial" w:cs="Arial"/>
        </w:rPr>
        <w:lastRenderedPageBreak/>
        <w:t>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w:t>
      </w:r>
      <w:r w:rsidRPr="0031128B">
        <w:rPr>
          <w:rFonts w:ascii="Arial" w:hAnsi="Arial" w:cs="Arial"/>
          <w:color w:val="000000"/>
          <w:shd w:val="clear" w:color="auto" w:fill="FFFFFF"/>
        </w:rPr>
        <w:lastRenderedPageBreak/>
        <w:t>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lastRenderedPageBreak/>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7055D6FF" w14:textId="77777777" w:rsidR="009D038D" w:rsidRDefault="009D038D" w:rsidP="009D038D">
      <w:pPr>
        <w:pStyle w:val="Odstavekseznama"/>
        <w:spacing w:before="120" w:after="120" w:line="260" w:lineRule="exact"/>
        <w:ind w:left="360"/>
        <w:jc w:val="both"/>
        <w:rPr>
          <w:rFonts w:cs="Arial"/>
          <w:color w:val="000000" w:themeColor="text1"/>
        </w:rPr>
      </w:pPr>
      <w:r w:rsidRPr="009D038D">
        <w:rPr>
          <w:rFonts w:cs="Arial"/>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9D038D">
        <w:rPr>
          <w:rFonts w:cs="Arial"/>
          <w:color w:val="000000" w:themeColor="text1"/>
        </w:rPr>
        <w:t>Ajpes</w:t>
      </w:r>
      <w:proofErr w:type="spellEnd"/>
      <w:r w:rsidRPr="009D038D">
        <w:rPr>
          <w:rFonts w:cs="Arial"/>
          <w:color w:val="000000" w:themeColor="text1"/>
        </w:rPr>
        <w:t xml:space="preserve"> (na dan oddaje ponudbe), mora znašati najmanj 200.000 EUR.</w:t>
      </w:r>
    </w:p>
    <w:p w14:paraId="52751332" w14:textId="77777777" w:rsidR="009D038D" w:rsidRPr="009D038D" w:rsidRDefault="009D038D" w:rsidP="009D038D">
      <w:pPr>
        <w:pStyle w:val="Odstavekseznama"/>
        <w:spacing w:before="120" w:after="120" w:line="260" w:lineRule="exact"/>
        <w:ind w:left="360"/>
        <w:jc w:val="both"/>
        <w:rPr>
          <w:rFonts w:cs="Arial"/>
          <w:color w:val="000000" w:themeColor="text1"/>
        </w:rPr>
      </w:pPr>
    </w:p>
    <w:p w14:paraId="2825E6E7" w14:textId="77777777" w:rsidR="009D038D" w:rsidRPr="009D038D" w:rsidRDefault="009D038D" w:rsidP="009D038D">
      <w:pPr>
        <w:pStyle w:val="Odstavekseznama"/>
        <w:spacing w:before="120" w:after="120" w:line="260" w:lineRule="exact"/>
        <w:ind w:left="360"/>
        <w:jc w:val="both"/>
        <w:rPr>
          <w:rFonts w:cs="Arial"/>
          <w:color w:val="000000" w:themeColor="text1"/>
        </w:rPr>
      </w:pPr>
      <w:r w:rsidRPr="009D038D">
        <w:rPr>
          <w:rFonts w:cs="Arial"/>
        </w:rPr>
        <w:t>Za ponudno šteje letno povprečje prihodkov, 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15B00FC" w14:textId="1F5A7F7A" w:rsidR="009D038D" w:rsidRPr="009D038D" w:rsidRDefault="00410B3D" w:rsidP="009D038D">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3B4187F5" w14:textId="77777777" w:rsidR="009D038D" w:rsidRPr="009D038D" w:rsidRDefault="009D038D" w:rsidP="009D038D">
      <w:pPr>
        <w:numPr>
          <w:ilvl w:val="0"/>
          <w:numId w:val="27"/>
        </w:numPr>
        <w:spacing w:before="120" w:after="60" w:line="260" w:lineRule="exact"/>
        <w:jc w:val="both"/>
        <w:rPr>
          <w:rFonts w:ascii="Arial" w:hAnsi="Arial" w:cs="Arial"/>
        </w:rPr>
      </w:pPr>
      <w:r w:rsidRPr="009D038D">
        <w:rPr>
          <w:rFonts w:ascii="Arial" w:hAnsi="Arial" w:cs="Arial"/>
          <w:b/>
        </w:rPr>
        <w:t>Vodja projekta za pridobivanje pravice graditi</w:t>
      </w:r>
    </w:p>
    <w:p w14:paraId="5C09959F" w14:textId="77777777" w:rsidR="009D038D" w:rsidRPr="009D038D" w:rsidRDefault="009D038D" w:rsidP="009D038D">
      <w:pPr>
        <w:numPr>
          <w:ilvl w:val="1"/>
          <w:numId w:val="35"/>
        </w:numPr>
        <w:spacing w:before="120" w:after="60" w:line="260" w:lineRule="exact"/>
        <w:jc w:val="both"/>
        <w:rPr>
          <w:rFonts w:ascii="Arial" w:hAnsi="Arial" w:cs="Arial"/>
        </w:rPr>
      </w:pPr>
      <w:r w:rsidRPr="009D038D">
        <w:rPr>
          <w:rFonts w:ascii="Arial" w:hAnsi="Arial" w:cs="Arial"/>
        </w:rPr>
        <w:t>imeti mora najmanj VII. raven izobrazbe (univerzitetna ali 2. bolonjska stopnja) smeri geodezije, gradbeništva ali prava.</w:t>
      </w:r>
    </w:p>
    <w:p w14:paraId="76BDE9DF" w14:textId="77777777" w:rsidR="009D038D" w:rsidRPr="009D038D" w:rsidRDefault="009D038D" w:rsidP="009D038D">
      <w:pPr>
        <w:numPr>
          <w:ilvl w:val="1"/>
          <w:numId w:val="35"/>
        </w:numPr>
        <w:spacing w:before="120" w:after="60" w:line="260" w:lineRule="exact"/>
        <w:jc w:val="both"/>
        <w:rPr>
          <w:rFonts w:ascii="Arial" w:hAnsi="Arial" w:cs="Arial"/>
        </w:rPr>
      </w:pPr>
      <w:r w:rsidRPr="009D038D">
        <w:rPr>
          <w:rFonts w:ascii="Arial" w:hAnsi="Arial" w:cs="Arial"/>
        </w:rPr>
        <w:t>Izpolnjevati pogoj, da je v zadnjih petih (5) letih pred datumom za oddajo ponudbe vodil izvedbo:</w:t>
      </w:r>
    </w:p>
    <w:p w14:paraId="6EC20C8A" w14:textId="77777777" w:rsidR="009D038D" w:rsidRPr="009D038D" w:rsidRDefault="009D038D" w:rsidP="009D038D">
      <w:pPr>
        <w:numPr>
          <w:ilvl w:val="2"/>
          <w:numId w:val="35"/>
        </w:numPr>
        <w:spacing w:before="120" w:after="60" w:line="260" w:lineRule="exact"/>
        <w:jc w:val="both"/>
        <w:rPr>
          <w:rFonts w:ascii="Arial" w:hAnsi="Arial" w:cs="Arial"/>
        </w:rPr>
      </w:pPr>
      <w:r w:rsidRPr="009D038D">
        <w:rPr>
          <w:rFonts w:ascii="Arial" w:hAnsi="Arial" w:cs="Arial"/>
        </w:rPr>
        <w:t>vsaj enega (1) referenčnega projekta, v okviru katerega je vodil pridobivanje pravice graditi za gradnjo vodnogospodarskih objektov, in je projekt obsegal izdelavo vsaj sto petdeset (150) cenitev in izdelavo in sklenitev vsaj sto petdeset (150) pogodb za pridobitev stvarne ali druge ustrezne pravice za uporabo nepremičnin za gradnjo vodnogospodarskih ureditev oziroma postavitev naprav za monitoring in je bila vrednost projekta vsaj 150.000 EUR brez DDV.</w:t>
      </w:r>
    </w:p>
    <w:p w14:paraId="22C05E3C" w14:textId="266C3145" w:rsidR="009D038D" w:rsidRPr="009D038D" w:rsidRDefault="009D038D" w:rsidP="009D038D">
      <w:pPr>
        <w:spacing w:before="120" w:after="60" w:line="260" w:lineRule="exact"/>
        <w:ind w:left="357"/>
        <w:jc w:val="both"/>
        <w:rPr>
          <w:rFonts w:ascii="Arial" w:hAnsi="Arial" w:cs="Arial"/>
        </w:rPr>
      </w:pPr>
      <w:r w:rsidRPr="009D038D">
        <w:rPr>
          <w:rFonts w:ascii="Arial" w:hAnsi="Arial" w:cs="Arial"/>
        </w:rPr>
        <w:lastRenderedPageBreak/>
        <w:t xml:space="preserve">Za datum reference se šteje dan, ko je bil posel zaključen. </w:t>
      </w:r>
    </w:p>
    <w:p w14:paraId="48EBDE64" w14:textId="77777777" w:rsidR="009D038D" w:rsidRPr="009D038D" w:rsidRDefault="009D038D" w:rsidP="009D038D">
      <w:pPr>
        <w:numPr>
          <w:ilvl w:val="0"/>
          <w:numId w:val="27"/>
        </w:numPr>
        <w:spacing w:before="120" w:after="60" w:line="260" w:lineRule="exact"/>
        <w:jc w:val="both"/>
        <w:rPr>
          <w:rFonts w:ascii="Arial" w:hAnsi="Arial" w:cs="Arial"/>
        </w:rPr>
      </w:pPr>
      <w:r w:rsidRPr="009D038D">
        <w:rPr>
          <w:rFonts w:ascii="Arial" w:hAnsi="Arial" w:cs="Arial"/>
          <w:b/>
        </w:rPr>
        <w:t>Strokovnjak za področje kmetijstva</w:t>
      </w:r>
    </w:p>
    <w:p w14:paraId="1BBF7DD1" w14:textId="77777777" w:rsidR="009D038D" w:rsidRPr="009D038D" w:rsidRDefault="009D038D" w:rsidP="009D038D">
      <w:pPr>
        <w:numPr>
          <w:ilvl w:val="1"/>
          <w:numId w:val="36"/>
        </w:numPr>
        <w:spacing w:before="120" w:after="60" w:line="260" w:lineRule="exact"/>
        <w:jc w:val="both"/>
        <w:rPr>
          <w:rFonts w:ascii="Arial" w:hAnsi="Arial" w:cs="Arial"/>
        </w:rPr>
      </w:pPr>
      <w:r w:rsidRPr="009D038D">
        <w:rPr>
          <w:rFonts w:ascii="Arial" w:hAnsi="Arial" w:cs="Arial"/>
        </w:rPr>
        <w:t xml:space="preserve">mora biti sodni cenilec s področja kmetijstva (imenovan po predpisih, ki urejajo delovanje sodišč) ali pooblaščeni ocenjevalec vrednosti nepremičnin (imenovan po predpisih, ki urejajo revidiranje in ocenjevanje vrednosti nepremičnin). </w:t>
      </w:r>
    </w:p>
    <w:p w14:paraId="1C4A8C73" w14:textId="77777777" w:rsidR="009D038D" w:rsidRPr="009D038D" w:rsidRDefault="009D038D" w:rsidP="009D038D">
      <w:pPr>
        <w:numPr>
          <w:ilvl w:val="1"/>
          <w:numId w:val="36"/>
        </w:numPr>
        <w:spacing w:before="120" w:after="60" w:line="260" w:lineRule="exact"/>
        <w:jc w:val="both"/>
        <w:rPr>
          <w:rFonts w:ascii="Arial" w:hAnsi="Arial" w:cs="Arial"/>
        </w:rPr>
      </w:pPr>
      <w:r w:rsidRPr="009D038D">
        <w:rPr>
          <w:rFonts w:ascii="Arial" w:hAnsi="Arial" w:cs="Arial"/>
        </w:rPr>
        <w:t xml:space="preserve">Izpolnjevati pogoj, da je v zadnjih petih (5) letih pred datumom za oddajo ponudbe izvedel vsaj so (100) cenitev kmetijskih zemljišč za gradnjo vodnogospodarskih ureditev (upoštevajo se tako cenitve vrednosti nepremičnin, kakor tudi cenitve višine nadomestil za služnostno pravico). </w:t>
      </w:r>
    </w:p>
    <w:p w14:paraId="07507D13" w14:textId="6C026AE9" w:rsidR="009D038D" w:rsidRPr="009D038D" w:rsidRDefault="009D038D" w:rsidP="009D038D">
      <w:pPr>
        <w:spacing w:before="120" w:after="60" w:line="260" w:lineRule="exact"/>
        <w:ind w:left="357"/>
        <w:jc w:val="both"/>
        <w:rPr>
          <w:rFonts w:ascii="Arial" w:hAnsi="Arial" w:cs="Arial"/>
        </w:rPr>
      </w:pPr>
      <w:r w:rsidRPr="009D038D">
        <w:rPr>
          <w:rFonts w:ascii="Arial" w:hAnsi="Arial" w:cs="Arial"/>
        </w:rPr>
        <w:t xml:space="preserve">Za datum reference se šteje dan, ko je bil posel zaključen. </w:t>
      </w:r>
    </w:p>
    <w:p w14:paraId="35DAFC7F" w14:textId="77777777" w:rsidR="009D038D" w:rsidRPr="009D038D" w:rsidRDefault="009D038D" w:rsidP="009D038D">
      <w:pPr>
        <w:numPr>
          <w:ilvl w:val="0"/>
          <w:numId w:val="27"/>
        </w:numPr>
        <w:spacing w:before="120" w:after="60" w:line="260" w:lineRule="exact"/>
        <w:jc w:val="both"/>
        <w:rPr>
          <w:rFonts w:ascii="Arial" w:hAnsi="Arial" w:cs="Arial"/>
        </w:rPr>
      </w:pPr>
      <w:r w:rsidRPr="009D038D">
        <w:rPr>
          <w:rFonts w:ascii="Arial" w:hAnsi="Arial" w:cs="Arial"/>
          <w:b/>
        </w:rPr>
        <w:t>Strokovnjak za področje gozdarstva</w:t>
      </w:r>
    </w:p>
    <w:p w14:paraId="2D156FA0" w14:textId="77777777" w:rsidR="009D038D" w:rsidRPr="009D038D" w:rsidRDefault="009D038D" w:rsidP="009D038D">
      <w:pPr>
        <w:numPr>
          <w:ilvl w:val="2"/>
          <w:numId w:val="27"/>
        </w:numPr>
        <w:spacing w:before="120" w:after="60" w:line="260" w:lineRule="exact"/>
        <w:jc w:val="both"/>
        <w:rPr>
          <w:rFonts w:ascii="Arial" w:hAnsi="Arial" w:cs="Arial"/>
        </w:rPr>
      </w:pPr>
      <w:r w:rsidRPr="009D038D">
        <w:rPr>
          <w:rFonts w:ascii="Arial" w:hAnsi="Arial" w:cs="Arial"/>
        </w:rPr>
        <w:t xml:space="preserve">Mora biti sodni cenilec s področja gozdarstva (imenovan po predpisih, ki urejajo delovanje sodišč) ali pooblaščeni ocenjevalec vrednosti nepremičnin (imenovan po predpisih, ki urejajo revidiranje in ocenjevanje vrednosti nepremičnin). </w:t>
      </w:r>
    </w:p>
    <w:p w14:paraId="776C91C1" w14:textId="313987A0" w:rsidR="009D038D" w:rsidRPr="009D038D" w:rsidRDefault="009D038D" w:rsidP="009D038D">
      <w:pPr>
        <w:numPr>
          <w:ilvl w:val="2"/>
          <w:numId w:val="27"/>
        </w:numPr>
        <w:spacing w:before="120" w:after="60" w:line="260" w:lineRule="exact"/>
        <w:jc w:val="both"/>
        <w:rPr>
          <w:rFonts w:ascii="Arial" w:hAnsi="Arial" w:cs="Arial"/>
        </w:rPr>
      </w:pPr>
      <w:r w:rsidRPr="009D038D">
        <w:rPr>
          <w:rFonts w:ascii="Arial" w:hAnsi="Arial" w:cs="Arial"/>
        </w:rPr>
        <w:t>Izpolnjevati pogoj, da je v zadnjih petih (5) letih pred datumom za oddajo ponudbe izvedel vsaj sto (100) cenitev gozdnih zemljišč za gradnjo vodnogospodarskih ureditev ( upoštevajo se tako cenitve vrednosti nepremičnin, kakor tudi cenitve višine nadomestil za služnostno pravico)</w:t>
      </w:r>
    </w:p>
    <w:p w14:paraId="4C253011" w14:textId="0714CEEF" w:rsidR="009D038D" w:rsidRPr="009D038D" w:rsidRDefault="009D038D" w:rsidP="009D038D">
      <w:pPr>
        <w:spacing w:before="120" w:after="60" w:line="260" w:lineRule="exact"/>
        <w:ind w:left="357"/>
        <w:jc w:val="both"/>
        <w:rPr>
          <w:rFonts w:ascii="Arial" w:hAnsi="Arial" w:cs="Arial"/>
        </w:rPr>
      </w:pPr>
      <w:r w:rsidRPr="009D038D">
        <w:rPr>
          <w:rFonts w:ascii="Arial" w:hAnsi="Arial" w:cs="Arial"/>
        </w:rPr>
        <w:t xml:space="preserve">Za datum reference se šteje dan, ko je bil posel zaključen. </w:t>
      </w:r>
    </w:p>
    <w:p w14:paraId="49B1DD22" w14:textId="77777777" w:rsidR="009D038D" w:rsidRPr="009D038D" w:rsidRDefault="009D038D" w:rsidP="009D038D">
      <w:pPr>
        <w:numPr>
          <w:ilvl w:val="0"/>
          <w:numId w:val="27"/>
        </w:numPr>
        <w:spacing w:before="120" w:after="60" w:line="260" w:lineRule="exact"/>
        <w:jc w:val="both"/>
        <w:rPr>
          <w:rFonts w:ascii="Arial" w:hAnsi="Arial" w:cs="Arial"/>
        </w:rPr>
      </w:pPr>
      <w:r w:rsidRPr="009D038D">
        <w:rPr>
          <w:rFonts w:ascii="Arial" w:hAnsi="Arial" w:cs="Arial"/>
          <w:b/>
        </w:rPr>
        <w:t>Strokovnjak za področje gradbeništva</w:t>
      </w:r>
    </w:p>
    <w:p w14:paraId="477D3CD7" w14:textId="77777777" w:rsidR="009D038D" w:rsidRPr="009D038D" w:rsidRDefault="009D038D" w:rsidP="009D038D">
      <w:pPr>
        <w:numPr>
          <w:ilvl w:val="2"/>
          <w:numId w:val="27"/>
        </w:numPr>
        <w:spacing w:before="120" w:after="60" w:line="260" w:lineRule="exact"/>
        <w:jc w:val="both"/>
        <w:rPr>
          <w:rFonts w:ascii="Arial" w:hAnsi="Arial" w:cs="Arial"/>
        </w:rPr>
      </w:pPr>
      <w:r w:rsidRPr="009D038D">
        <w:rPr>
          <w:rFonts w:ascii="Arial" w:hAnsi="Arial" w:cs="Arial"/>
        </w:rPr>
        <w:t xml:space="preserve">Mora biti sodni cenilec s področja gradbeništva (imenovan po predpisih, ki urejajo delovanje sodišč) ali pooblaščeni ocenjevalec vrednosti nepremičnin (imenovan po predpisih, ki urejajo revidiranje in ocenjevanje vrednosti nepremičnin). </w:t>
      </w:r>
    </w:p>
    <w:p w14:paraId="04774CF2" w14:textId="778CF4D1" w:rsidR="009D038D" w:rsidRPr="009D038D" w:rsidRDefault="009D038D" w:rsidP="009D038D">
      <w:pPr>
        <w:numPr>
          <w:ilvl w:val="2"/>
          <w:numId w:val="27"/>
        </w:numPr>
        <w:spacing w:before="120" w:after="60" w:line="260" w:lineRule="exact"/>
        <w:jc w:val="both"/>
        <w:rPr>
          <w:rFonts w:ascii="Arial" w:hAnsi="Arial" w:cs="Arial"/>
        </w:rPr>
      </w:pPr>
      <w:r w:rsidRPr="009D038D">
        <w:rPr>
          <w:rFonts w:ascii="Arial" w:hAnsi="Arial" w:cs="Arial"/>
        </w:rPr>
        <w:t xml:space="preserve">Izpolnjevati pogoj, da je v zadnjih petih (5) letih pred datumom za oddajo ponudbe izvedel vsaj sto (100) cenitev stavbnih zemljišč za gradnjo vodnogospodarskih ureditev (upoštevajo se tako cenitve vrednosti nepremičnin, cenitve višine najemnine nepremičnine, cenitve objektov ali posameznih delov stavb v stanovanjskih objektih, kakor tudi cenitve stavbne pravice) </w:t>
      </w:r>
    </w:p>
    <w:p w14:paraId="08D4DAD3" w14:textId="7598E950" w:rsidR="009D038D" w:rsidRPr="009D038D" w:rsidRDefault="009D038D" w:rsidP="009D038D">
      <w:pPr>
        <w:spacing w:before="120" w:after="60" w:line="260" w:lineRule="exact"/>
        <w:ind w:left="357"/>
        <w:jc w:val="both"/>
        <w:rPr>
          <w:rFonts w:ascii="Arial" w:hAnsi="Arial" w:cs="Arial"/>
        </w:rPr>
      </w:pPr>
      <w:r w:rsidRPr="009D038D">
        <w:rPr>
          <w:rFonts w:ascii="Arial" w:hAnsi="Arial" w:cs="Arial"/>
        </w:rPr>
        <w:t xml:space="preserve">Za datum reference se šteje dan, ko je bil posel zaključen. </w:t>
      </w:r>
    </w:p>
    <w:p w14:paraId="68DB7D62" w14:textId="77777777" w:rsidR="009D038D" w:rsidRPr="009D038D" w:rsidRDefault="009D038D" w:rsidP="009D038D">
      <w:pPr>
        <w:numPr>
          <w:ilvl w:val="0"/>
          <w:numId w:val="27"/>
        </w:numPr>
        <w:spacing w:before="120" w:after="60" w:line="260" w:lineRule="exact"/>
        <w:jc w:val="both"/>
        <w:rPr>
          <w:rFonts w:ascii="Arial" w:hAnsi="Arial" w:cs="Arial"/>
          <w:b/>
        </w:rPr>
      </w:pPr>
      <w:r w:rsidRPr="009D038D">
        <w:rPr>
          <w:rFonts w:ascii="Arial" w:hAnsi="Arial" w:cs="Arial"/>
          <w:b/>
        </w:rPr>
        <w:t>Dva strokovnjaka za ureditev premoženjsko pravnih razmerij</w:t>
      </w:r>
    </w:p>
    <w:p w14:paraId="4766034D" w14:textId="77777777" w:rsidR="009D038D" w:rsidRPr="009D038D" w:rsidRDefault="009D038D" w:rsidP="009D038D">
      <w:pPr>
        <w:numPr>
          <w:ilvl w:val="1"/>
          <w:numId w:val="27"/>
        </w:numPr>
        <w:spacing w:before="120" w:after="60" w:line="260" w:lineRule="exact"/>
        <w:jc w:val="both"/>
        <w:rPr>
          <w:rFonts w:ascii="Arial" w:hAnsi="Arial" w:cs="Arial"/>
        </w:rPr>
      </w:pPr>
      <w:r w:rsidRPr="009D038D">
        <w:rPr>
          <w:rFonts w:ascii="Arial" w:hAnsi="Arial" w:cs="Arial"/>
        </w:rPr>
        <w:t>Oba morata imeti najmanj VII. stopnjo izobrazbe ali VI/2. po bolonjskem programu študijske smeri pravo.</w:t>
      </w:r>
    </w:p>
    <w:p w14:paraId="2F996DA0" w14:textId="77777777" w:rsidR="009D038D" w:rsidRPr="009D038D" w:rsidRDefault="009D038D" w:rsidP="009D038D">
      <w:pPr>
        <w:numPr>
          <w:ilvl w:val="1"/>
          <w:numId w:val="27"/>
        </w:numPr>
        <w:spacing w:before="120" w:after="60" w:line="260" w:lineRule="exact"/>
        <w:jc w:val="both"/>
        <w:rPr>
          <w:rFonts w:ascii="Arial" w:hAnsi="Arial" w:cs="Arial"/>
        </w:rPr>
      </w:pPr>
      <w:r w:rsidRPr="009D038D">
        <w:rPr>
          <w:rFonts w:ascii="Arial" w:hAnsi="Arial" w:cs="Arial"/>
        </w:rPr>
        <w:t>Vsaj eden (1) mora:</w:t>
      </w:r>
    </w:p>
    <w:p w14:paraId="2C0F65FF" w14:textId="77777777" w:rsidR="009D038D" w:rsidRPr="009D038D" w:rsidRDefault="009D038D" w:rsidP="009D038D">
      <w:pPr>
        <w:numPr>
          <w:ilvl w:val="2"/>
          <w:numId w:val="35"/>
        </w:numPr>
        <w:spacing w:before="120" w:after="60" w:line="260" w:lineRule="exact"/>
        <w:jc w:val="both"/>
        <w:rPr>
          <w:rFonts w:ascii="Arial" w:hAnsi="Arial" w:cs="Arial"/>
        </w:rPr>
      </w:pPr>
      <w:r w:rsidRPr="009D038D">
        <w:rPr>
          <w:rFonts w:ascii="Arial" w:hAnsi="Arial" w:cs="Arial"/>
        </w:rPr>
        <w:t>Izpolnjevati pogoj, da je v zadnjih petih (5) letih pred datumom za oddajo ponudbe pripravil in posredoval pri sklenitvi vsaj sto (100) pogodb za pridobitev stvarne ali druge ustrezne pravice za uporabo nepremičnin za gradnjo objektov oziroma postavitev naprav za monitoring.</w:t>
      </w:r>
    </w:p>
    <w:p w14:paraId="1C59C21E" w14:textId="46C60841" w:rsidR="009D038D" w:rsidRPr="005428C9" w:rsidRDefault="009D038D" w:rsidP="005428C9">
      <w:pPr>
        <w:spacing w:before="120" w:after="60" w:line="260" w:lineRule="exact"/>
        <w:ind w:left="357"/>
        <w:jc w:val="both"/>
        <w:rPr>
          <w:rFonts w:ascii="Arial" w:hAnsi="Arial" w:cs="Arial"/>
        </w:rPr>
      </w:pPr>
      <w:r w:rsidRPr="009D038D">
        <w:rPr>
          <w:rFonts w:ascii="Arial" w:hAnsi="Arial" w:cs="Arial"/>
        </w:rPr>
        <w:t xml:space="preserve">Za datum reference se šteje dan, ko je bil posel zaključen. </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446EDDC4"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sidR="005428C9">
        <w:rPr>
          <w:rFonts w:ascii="Arial" w:hAnsi="Arial" w:cs="Arial"/>
          <w:b/>
          <w:color w:val="000000"/>
        </w:rPr>
        <w:t xml:space="preserve"> in izpolnjen ter podpisan obrazec 1a in obrazec 1c</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lastRenderedPageBreak/>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7F6D57DD" w14:textId="77777777" w:rsidR="009D038D" w:rsidRDefault="009D038D" w:rsidP="005130C7">
      <w:pPr>
        <w:spacing w:after="120" w:line="260" w:lineRule="exact"/>
        <w:ind w:left="714"/>
        <w:jc w:val="both"/>
        <w:rPr>
          <w:rFonts w:ascii="Arial" w:hAnsi="Arial" w:cs="Arial"/>
          <w:b/>
          <w:color w:val="000000"/>
        </w:rPr>
      </w:pPr>
    </w:p>
    <w:p w14:paraId="6DFCA0FD" w14:textId="77777777" w:rsidR="009D038D" w:rsidRPr="0059057A" w:rsidRDefault="009D038D" w:rsidP="009D038D">
      <w:pPr>
        <w:numPr>
          <w:ilvl w:val="1"/>
          <w:numId w:val="6"/>
        </w:numPr>
        <w:tabs>
          <w:tab w:val="num" w:pos="360"/>
        </w:tabs>
        <w:spacing w:before="120" w:after="60" w:line="260" w:lineRule="exact"/>
        <w:ind w:left="357" w:hanging="357"/>
        <w:jc w:val="both"/>
        <w:rPr>
          <w:rFonts w:ascii="Arial" w:hAnsi="Arial" w:cs="Arial"/>
          <w:color w:val="000000"/>
        </w:rPr>
      </w:pPr>
      <w:r w:rsidRPr="00290B1E">
        <w:rPr>
          <w:rFonts w:ascii="Arial" w:hAnsi="Arial" w:cs="Arial"/>
          <w:b/>
          <w:bCs w:val="0"/>
          <w:color w:val="000000"/>
        </w:rPr>
        <w:t>Ponudnik</w:t>
      </w:r>
      <w:r w:rsidRPr="00290B1E">
        <w:rPr>
          <w:rFonts w:ascii="Arial" w:hAnsi="Arial" w:cs="Arial"/>
          <w:color w:val="000000"/>
        </w:rPr>
        <w:t xml:space="preserve"> izkaže, da je kot glavni izvajalec </w:t>
      </w:r>
      <w:r w:rsidRPr="00290B1E">
        <w:rPr>
          <w:rFonts w:ascii="Arial" w:hAnsi="Arial" w:cs="Arial"/>
          <w:b/>
          <w:bCs w:val="0"/>
          <w:color w:val="000000"/>
        </w:rPr>
        <w:t>ali</w:t>
      </w:r>
      <w:r w:rsidRPr="00290B1E">
        <w:rPr>
          <w:rFonts w:ascii="Arial" w:hAnsi="Arial" w:cs="Arial"/>
          <w:color w:val="000000"/>
        </w:rPr>
        <w:t xml:space="preserve"> partner v skupnem nastopu </w:t>
      </w:r>
      <w:r w:rsidRPr="00290B1E">
        <w:rPr>
          <w:rFonts w:ascii="Arial" w:hAnsi="Arial" w:cs="Arial"/>
          <w:b/>
          <w:bCs w:val="0"/>
          <w:color w:val="000000"/>
        </w:rPr>
        <w:t>ali</w:t>
      </w:r>
      <w:r w:rsidRPr="00290B1E">
        <w:rPr>
          <w:rFonts w:ascii="Arial" w:hAnsi="Arial" w:cs="Arial"/>
          <w:color w:val="000000"/>
        </w:rPr>
        <w:t xml:space="preserve"> podizvajalec v zadnjih </w:t>
      </w:r>
      <w:r>
        <w:rPr>
          <w:rFonts w:ascii="Arial" w:hAnsi="Arial" w:cs="Arial"/>
          <w:color w:val="000000"/>
        </w:rPr>
        <w:t>petih</w:t>
      </w:r>
      <w:r w:rsidRPr="00290B1E">
        <w:rPr>
          <w:rFonts w:ascii="Arial" w:hAnsi="Arial" w:cs="Arial"/>
          <w:color w:val="000000"/>
        </w:rPr>
        <w:t xml:space="preserve"> (</w:t>
      </w:r>
      <w:r>
        <w:rPr>
          <w:rFonts w:ascii="Arial" w:hAnsi="Arial" w:cs="Arial"/>
          <w:color w:val="000000"/>
        </w:rPr>
        <w:t>5</w:t>
      </w:r>
      <w:r w:rsidRPr="00290B1E">
        <w:rPr>
          <w:rFonts w:ascii="Arial" w:hAnsi="Arial" w:cs="Arial"/>
          <w:color w:val="000000"/>
        </w:rPr>
        <w:t>) letih, šteto od dneva objave obvestila o naročilu na Portalu JN,</w:t>
      </w:r>
      <w:r w:rsidRPr="00FC6218">
        <w:rPr>
          <w:rFonts w:ascii="Arial" w:hAnsi="Arial" w:cs="Arial"/>
          <w:color w:val="000000"/>
        </w:rPr>
        <w:t xml:space="preserve"> uspešno izvedel</w:t>
      </w:r>
      <w:r w:rsidRPr="00FC6218">
        <w:rPr>
          <w:rFonts w:ascii="Arial" w:hAnsi="Arial" w:cs="Arial"/>
        </w:rPr>
        <w:t xml:space="preserve"> vsaj en (1) referenčni projekt pridobivanja pravice</w:t>
      </w:r>
      <w:r>
        <w:rPr>
          <w:rFonts w:ascii="Arial" w:hAnsi="Arial" w:cs="Arial"/>
        </w:rPr>
        <w:t xml:space="preserve"> </w:t>
      </w:r>
      <w:r>
        <w:rPr>
          <w:rFonts w:cs="Arial"/>
        </w:rPr>
        <w:t>graditi ki je imel naslednje značilnosti:</w:t>
      </w:r>
    </w:p>
    <w:p w14:paraId="0FB8F1D7" w14:textId="77777777" w:rsidR="009D038D" w:rsidRPr="0059057A" w:rsidRDefault="009D038D" w:rsidP="009D038D">
      <w:pPr>
        <w:pStyle w:val="Odstavekseznama"/>
        <w:numPr>
          <w:ilvl w:val="2"/>
          <w:numId w:val="35"/>
        </w:numPr>
        <w:spacing w:after="60" w:line="260" w:lineRule="exact"/>
        <w:jc w:val="both"/>
        <w:rPr>
          <w:rFonts w:cs="Arial"/>
          <w:bCs/>
        </w:rPr>
      </w:pPr>
      <w:r>
        <w:rPr>
          <w:rFonts w:cs="Arial"/>
          <w:bCs/>
        </w:rPr>
        <w:t xml:space="preserve">Obsegal je </w:t>
      </w:r>
      <w:r w:rsidRPr="0059057A">
        <w:rPr>
          <w:rFonts w:cs="Arial"/>
          <w:bCs/>
        </w:rPr>
        <w:t>izdelavo cenitev in izdelavo ter posredovanje vsaj sto petdeset (150) pogodb za pridobitev stvarne ali druge ustrezne pravice za uporabo nepremičnin za gradnjo vodnogospodarskih ureditev oziroma postavitev naprav za monitoring  in</w:t>
      </w:r>
      <w:r>
        <w:rPr>
          <w:rFonts w:cs="Arial"/>
          <w:bCs/>
        </w:rPr>
        <w:t xml:space="preserve"> je bila </w:t>
      </w:r>
      <w:r w:rsidRPr="0059057A">
        <w:rPr>
          <w:rFonts w:cs="Arial"/>
        </w:rPr>
        <w:t>vrednost projekta vsaj 150.000 eur brez DDV</w:t>
      </w:r>
      <w:r>
        <w:rPr>
          <w:rFonts w:cs="Arial"/>
        </w:rPr>
        <w:t xml:space="preserve"> in</w:t>
      </w:r>
    </w:p>
    <w:p w14:paraId="4522762F" w14:textId="77777777" w:rsidR="009D038D" w:rsidRPr="0059057A" w:rsidRDefault="009D038D" w:rsidP="009D038D">
      <w:pPr>
        <w:pStyle w:val="Odstavekseznama"/>
        <w:numPr>
          <w:ilvl w:val="2"/>
          <w:numId w:val="35"/>
        </w:numPr>
        <w:spacing w:after="60" w:line="260" w:lineRule="exact"/>
        <w:jc w:val="both"/>
        <w:rPr>
          <w:rFonts w:cs="Arial"/>
        </w:rPr>
      </w:pPr>
      <w:r w:rsidRPr="00B80EE1">
        <w:rPr>
          <w:rFonts w:cs="Arial"/>
          <w:bCs/>
        </w:rPr>
        <w:t xml:space="preserve">v sklopu </w:t>
      </w:r>
      <w:r>
        <w:rPr>
          <w:rFonts w:cs="Arial"/>
          <w:bCs/>
        </w:rPr>
        <w:t>projekta je bil</w:t>
      </w:r>
      <w:r w:rsidRPr="00B80EE1">
        <w:rPr>
          <w:rFonts w:cs="Arial"/>
          <w:bCs/>
        </w:rPr>
        <w:t xml:space="preserve"> naročniku ves čas trajanja projekta zagotovl</w:t>
      </w:r>
      <w:r>
        <w:rPr>
          <w:rFonts w:cs="Arial"/>
          <w:bCs/>
        </w:rPr>
        <w:t>jen</w:t>
      </w:r>
      <w:r w:rsidRPr="00B80EE1">
        <w:rPr>
          <w:rFonts w:cs="Arial"/>
          <w:bCs/>
        </w:rPr>
        <w:t xml:space="preserve"> </w:t>
      </w:r>
      <w:r w:rsidRPr="006F4C80">
        <w:rPr>
          <w:rFonts w:cs="Arial"/>
          <w:bCs/>
        </w:rPr>
        <w:t>digital</w:t>
      </w:r>
      <w:r w:rsidRPr="00B80EE1">
        <w:rPr>
          <w:rFonts w:cs="Arial"/>
          <w:bCs/>
        </w:rPr>
        <w:t>ni</w:t>
      </w:r>
      <w:r w:rsidRPr="006F4C80">
        <w:rPr>
          <w:rFonts w:cs="Arial"/>
          <w:bCs/>
        </w:rPr>
        <w:t xml:space="preserve"> grafičn</w:t>
      </w:r>
      <w:r w:rsidRPr="00B80EE1">
        <w:rPr>
          <w:rFonts w:cs="Arial"/>
          <w:bCs/>
        </w:rPr>
        <w:t>i</w:t>
      </w:r>
      <w:r w:rsidRPr="006F4C80">
        <w:rPr>
          <w:rFonts w:cs="Arial"/>
          <w:bCs/>
        </w:rPr>
        <w:t xml:space="preserve"> prikaz aktualnega stanja pridobljene pravice graditi</w:t>
      </w:r>
      <w:r>
        <w:rPr>
          <w:rFonts w:cs="Arial"/>
          <w:bCs/>
        </w:rPr>
        <w:t>.</w:t>
      </w:r>
    </w:p>
    <w:p w14:paraId="0473EAA0" w14:textId="75A42CA8" w:rsidR="009D038D" w:rsidRPr="009D038D" w:rsidRDefault="009D038D" w:rsidP="009D038D">
      <w:pPr>
        <w:pStyle w:val="Golobesedilo"/>
        <w:spacing w:before="120" w:after="120"/>
        <w:jc w:val="both"/>
        <w:rPr>
          <w:rFonts w:ascii="Arial" w:hAnsi="Arial" w:cs="Arial"/>
          <w:sz w:val="20"/>
          <w:szCs w:val="20"/>
        </w:rPr>
      </w:pPr>
      <w:r w:rsidRPr="00DE0546">
        <w:rPr>
          <w:rFonts w:ascii="Arial" w:hAnsi="Arial" w:cs="Arial"/>
          <w:sz w:val="20"/>
          <w:szCs w:val="20"/>
        </w:rPr>
        <w:t xml:space="preserve">Za datum reference se šteje dan, </w:t>
      </w:r>
      <w:r w:rsidRPr="002C43FE">
        <w:rPr>
          <w:rFonts w:ascii="Arial" w:hAnsi="Arial" w:cs="Arial"/>
          <w:sz w:val="20"/>
          <w:szCs w:val="20"/>
        </w:rPr>
        <w:t xml:space="preserve">ko je </w:t>
      </w:r>
      <w:r>
        <w:rPr>
          <w:rFonts w:ascii="Arial" w:hAnsi="Arial" w:cs="Arial"/>
          <w:sz w:val="20"/>
          <w:szCs w:val="20"/>
        </w:rPr>
        <w:t xml:space="preserve">bil posel zaključen. </w:t>
      </w:r>
    </w:p>
    <w:p w14:paraId="1810D12F" w14:textId="52BDCC0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0BDD0496" w:rsidR="00CD6039" w:rsidRDefault="000A34C4" w:rsidP="00257C02">
      <w:pPr>
        <w:spacing w:after="60" w:line="260" w:lineRule="exact"/>
        <w:ind w:left="426"/>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r w:rsidR="00257C02">
        <w:rPr>
          <w:rFonts w:ascii="Arial" w:hAnsi="Arial" w:cs="Arial"/>
          <w:b/>
          <w:color w:val="000000"/>
        </w:rPr>
        <w:t xml:space="preserve"> </w:t>
      </w:r>
      <w:r w:rsidR="00257C02">
        <w:rPr>
          <w:rFonts w:ascii="Arial" w:hAnsi="Arial" w:cs="Arial"/>
          <w:b/>
          <w:color w:val="000000"/>
        </w:rPr>
        <w:t>in izpolnjen ter podpisan obrazec 1a in obrazec 1</w:t>
      </w:r>
      <w:r w:rsidR="00257C02">
        <w:rPr>
          <w:rFonts w:ascii="Arial" w:hAnsi="Arial" w:cs="Arial"/>
          <w:b/>
          <w:color w:val="000000"/>
        </w:rPr>
        <w:t>b</w:t>
      </w:r>
      <w:r w:rsidR="00257C02">
        <w:rPr>
          <w:rFonts w:ascii="Arial" w:hAnsi="Arial" w:cs="Arial"/>
          <w:b/>
          <w:color w:val="000000"/>
        </w:rPr>
        <w:t>.</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A7311" w14:textId="77777777" w:rsidR="002515AA" w:rsidRDefault="002515AA">
      <w:r>
        <w:separator/>
      </w:r>
    </w:p>
  </w:endnote>
  <w:endnote w:type="continuationSeparator" w:id="0">
    <w:p w14:paraId="6CAAD07B" w14:textId="77777777" w:rsidR="002515AA" w:rsidRDefault="002515AA">
      <w:r>
        <w:continuationSeparator/>
      </w:r>
    </w:p>
  </w:endnote>
  <w:endnote w:type="continuationNotice" w:id="1">
    <w:p w14:paraId="3CA6C748" w14:textId="77777777" w:rsidR="002515AA" w:rsidRDefault="00251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5892C" w14:textId="77777777" w:rsidR="002515AA" w:rsidRDefault="002515AA">
      <w:r>
        <w:separator/>
      </w:r>
    </w:p>
  </w:footnote>
  <w:footnote w:type="continuationSeparator" w:id="0">
    <w:p w14:paraId="43C8ADF0" w14:textId="77777777" w:rsidR="002515AA" w:rsidRDefault="002515AA">
      <w:r>
        <w:continuationSeparator/>
      </w:r>
    </w:p>
  </w:footnote>
  <w:footnote w:type="continuationNotice" w:id="1">
    <w:p w14:paraId="2C2D1655" w14:textId="77777777" w:rsidR="002515AA" w:rsidRDefault="00251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2C8A70F9"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645007">
      <w:rPr>
        <w:rFonts w:ascii="Arial" w:hAnsi="Arial" w:cs="Arial"/>
        <w:sz w:val="16"/>
        <w:szCs w:val="16"/>
      </w:rPr>
      <w:t>4</w:t>
    </w:r>
    <w:r w:rsidRPr="00EB2161">
      <w:rPr>
        <w:rFonts w:ascii="Arial" w:hAnsi="Arial" w:cs="Arial"/>
        <w:sz w:val="16"/>
        <w:szCs w:val="16"/>
      </w:rPr>
      <w:t>/20</w:t>
    </w:r>
    <w:r w:rsidR="00BF603D">
      <w:rPr>
        <w:rFonts w:ascii="Arial" w:hAnsi="Arial" w:cs="Arial"/>
        <w:sz w:val="16"/>
        <w:szCs w:val="16"/>
      </w:rPr>
      <w:t>2</w:t>
    </w:r>
    <w:r w:rsidR="00645007">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6"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0AF0C71E"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645007">
      <w:rPr>
        <w:rFonts w:ascii="Arial" w:hAnsi="Arial" w:cs="Arial"/>
        <w:sz w:val="16"/>
        <w:szCs w:val="16"/>
      </w:rPr>
      <w:t>4</w:t>
    </w:r>
    <w:r w:rsidRPr="00EB2161">
      <w:rPr>
        <w:rFonts w:ascii="Arial" w:hAnsi="Arial" w:cs="Arial"/>
        <w:sz w:val="16"/>
        <w:szCs w:val="16"/>
      </w:rPr>
      <w:t>/20</w:t>
    </w:r>
    <w:r>
      <w:rPr>
        <w:rFonts w:ascii="Arial" w:hAnsi="Arial" w:cs="Arial"/>
        <w:sz w:val="16"/>
        <w:szCs w:val="16"/>
      </w:rPr>
      <w:t>2</w:t>
    </w:r>
    <w:r w:rsidR="00645007">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5967BFF"/>
    <w:multiLevelType w:val="hybridMultilevel"/>
    <w:tmpl w:val="D5108072"/>
    <w:lvl w:ilvl="0" w:tplc="FFFFFFFF">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57" w:hanging="360"/>
      </w:pPr>
      <w:rPr>
        <w:rFonts w:ascii="Wingdings" w:hAnsi="Wingdings" w:hint="default"/>
      </w:rPr>
    </w:lvl>
    <w:lvl w:ilvl="3" w:tplc="FFFFFFFF">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8"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9F2051"/>
    <w:multiLevelType w:val="hybridMultilevel"/>
    <w:tmpl w:val="15FEF93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787D2E2E"/>
    <w:multiLevelType w:val="hybridMultilevel"/>
    <w:tmpl w:val="120CBD16"/>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4"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4"/>
  </w:num>
  <w:num w:numId="2" w16cid:durableId="997273316">
    <w:abstractNumId w:val="5"/>
  </w:num>
  <w:num w:numId="3" w16cid:durableId="848907004">
    <w:abstractNumId w:val="30"/>
  </w:num>
  <w:num w:numId="4" w16cid:durableId="413822994">
    <w:abstractNumId w:val="27"/>
  </w:num>
  <w:num w:numId="5" w16cid:durableId="1353530079">
    <w:abstractNumId w:val="26"/>
  </w:num>
  <w:num w:numId="6" w16cid:durableId="1446340593">
    <w:abstractNumId w:val="19"/>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4"/>
  </w:num>
  <w:num w:numId="10" w16cid:durableId="366567714">
    <w:abstractNumId w:val="24"/>
  </w:num>
  <w:num w:numId="11" w16cid:durableId="1684476997">
    <w:abstractNumId w:val="11"/>
  </w:num>
  <w:num w:numId="12" w16cid:durableId="1286814025">
    <w:abstractNumId w:val="31"/>
  </w:num>
  <w:num w:numId="13" w16cid:durableId="1179349576">
    <w:abstractNumId w:val="16"/>
  </w:num>
  <w:num w:numId="14" w16cid:durableId="819345270">
    <w:abstractNumId w:val="21"/>
  </w:num>
  <w:num w:numId="15" w16cid:durableId="1198008558">
    <w:abstractNumId w:val="7"/>
  </w:num>
  <w:num w:numId="16" w16cid:durableId="1006251495">
    <w:abstractNumId w:val="29"/>
  </w:num>
  <w:num w:numId="17" w16cid:durableId="203760293">
    <w:abstractNumId w:val="12"/>
  </w:num>
  <w:num w:numId="18" w16cid:durableId="1298218376">
    <w:abstractNumId w:val="15"/>
  </w:num>
  <w:num w:numId="19" w16cid:durableId="1595939966">
    <w:abstractNumId w:val="25"/>
  </w:num>
  <w:num w:numId="20" w16cid:durableId="967972072">
    <w:abstractNumId w:val="17"/>
  </w:num>
  <w:num w:numId="21" w16cid:durableId="550653891">
    <w:abstractNumId w:val="18"/>
  </w:num>
  <w:num w:numId="22" w16cid:durableId="768041774">
    <w:abstractNumId w:val="4"/>
  </w:num>
  <w:num w:numId="23" w16cid:durableId="2003507726">
    <w:abstractNumId w:val="20"/>
  </w:num>
  <w:num w:numId="24" w16cid:durableId="1000431573">
    <w:abstractNumId w:val="13"/>
  </w:num>
  <w:num w:numId="25" w16cid:durableId="1928803052">
    <w:abstractNumId w:val="8"/>
  </w:num>
  <w:num w:numId="26" w16cid:durableId="65540247">
    <w:abstractNumId w:val="10"/>
  </w:num>
  <w:num w:numId="27" w16cid:durableId="443424252">
    <w:abstractNumId w:val="32"/>
  </w:num>
  <w:num w:numId="28" w16cid:durableId="1487624795">
    <w:abstractNumId w:val="6"/>
  </w:num>
  <w:num w:numId="29" w16cid:durableId="2104951864">
    <w:abstractNumId w:val="36"/>
  </w:num>
  <w:num w:numId="30" w16cid:durableId="1629780058">
    <w:abstractNumId w:val="35"/>
  </w:num>
  <w:num w:numId="31" w16cid:durableId="1933467124">
    <w:abstractNumId w:val="28"/>
  </w:num>
  <w:num w:numId="32" w16cid:durableId="1111364323">
    <w:abstractNumId w:val="22"/>
  </w:num>
  <w:num w:numId="33" w16cid:durableId="515271792">
    <w:abstractNumId w:val="9"/>
  </w:num>
  <w:num w:numId="34" w16cid:durableId="1562713042">
    <w:abstractNumId w:val="33"/>
  </w:num>
  <w:num w:numId="35" w16cid:durableId="961421899">
    <w:abstractNumId w:val="23"/>
  </w:num>
  <w:num w:numId="36" w16cid:durableId="110777594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3C93"/>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44EA"/>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5AA"/>
    <w:rsid w:val="002516F9"/>
    <w:rsid w:val="00251ADA"/>
    <w:rsid w:val="00251B83"/>
    <w:rsid w:val="00257C02"/>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6751"/>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581"/>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428C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334"/>
    <w:rsid w:val="00624EC6"/>
    <w:rsid w:val="006331E1"/>
    <w:rsid w:val="006339C9"/>
    <w:rsid w:val="006373BA"/>
    <w:rsid w:val="00643673"/>
    <w:rsid w:val="00645007"/>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1C55"/>
    <w:rsid w:val="007C42AF"/>
    <w:rsid w:val="007C4967"/>
    <w:rsid w:val="007C6BC1"/>
    <w:rsid w:val="007D427F"/>
    <w:rsid w:val="007D50D6"/>
    <w:rsid w:val="007D5294"/>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21EA"/>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5A8"/>
    <w:rsid w:val="009B6D28"/>
    <w:rsid w:val="009B79B5"/>
    <w:rsid w:val="009C0B0D"/>
    <w:rsid w:val="009C1155"/>
    <w:rsid w:val="009C265C"/>
    <w:rsid w:val="009C44D2"/>
    <w:rsid w:val="009C622B"/>
    <w:rsid w:val="009C741C"/>
    <w:rsid w:val="009D038D"/>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2262"/>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55BA8"/>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5AD8"/>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4A99"/>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8A2"/>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3445"/>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0ABE"/>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4299</Words>
  <Characters>24984</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29225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6</cp:revision>
  <cp:lastPrinted>2019-11-27T09:51:00Z</cp:lastPrinted>
  <dcterms:created xsi:type="dcterms:W3CDTF">2025-03-14T08:01:00Z</dcterms:created>
  <dcterms:modified xsi:type="dcterms:W3CDTF">2025-03-25T13:16:00Z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