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6FF3A860" w:rsidR="008B1906" w:rsidRPr="008B1906" w:rsidRDefault="00540C17" w:rsidP="008B1906">
                            <w:pPr>
                              <w:spacing w:after="0"/>
                              <w:ind w:right="39"/>
                              <w:jc w:val="center"/>
                              <w:rPr>
                                <w:rFonts w:cs="Arial"/>
                                <w:b/>
                                <w:bCs/>
                              </w:rPr>
                            </w:pPr>
                            <w:r w:rsidRPr="00540C17">
                              <w:rPr>
                                <w:rFonts w:eastAsia="Times New Roman" w:cs="Arial"/>
                                <w:b/>
                                <w:kern w:val="0"/>
                                <w:szCs w:val="20"/>
                                <w:lang w:eastAsia="sl-SI"/>
                              </w:rPr>
                              <w:t>PONUDBENI PREDRAČUN – SKLOP 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6FF3A860" w:rsidR="008B1906" w:rsidRPr="008B1906" w:rsidRDefault="00540C17" w:rsidP="008B1906">
                      <w:pPr>
                        <w:spacing w:after="0"/>
                        <w:ind w:right="39"/>
                        <w:jc w:val="center"/>
                        <w:rPr>
                          <w:rFonts w:cs="Arial"/>
                          <w:b/>
                          <w:bCs/>
                        </w:rPr>
                      </w:pPr>
                      <w:r w:rsidRPr="00540C17">
                        <w:rPr>
                          <w:rFonts w:eastAsia="Times New Roman" w:cs="Arial"/>
                          <w:b/>
                          <w:kern w:val="0"/>
                          <w:szCs w:val="20"/>
                          <w:lang w:eastAsia="sl-SI"/>
                        </w:rPr>
                        <w:t>PONUDBENI PREDRAČUN – SKLOP 1</w:t>
                      </w:r>
                    </w:p>
                  </w:txbxContent>
                </v:textbox>
                <w10:wrap type="square"/>
              </v:shape>
            </w:pict>
          </mc:Fallback>
        </mc:AlternateContent>
      </w:r>
    </w:p>
    <w:tbl>
      <w:tblPr>
        <w:tblStyle w:val="Tabelamrea"/>
        <w:tblW w:w="0" w:type="auto"/>
        <w:tblLook w:val="04A0" w:firstRow="1" w:lastRow="0" w:firstColumn="1" w:lastColumn="0" w:noHBand="0" w:noVBand="1"/>
      </w:tblPr>
      <w:tblGrid>
        <w:gridCol w:w="1811"/>
        <w:gridCol w:w="1812"/>
        <w:gridCol w:w="1812"/>
        <w:gridCol w:w="1812"/>
        <w:gridCol w:w="1813"/>
      </w:tblGrid>
      <w:tr w:rsidR="008C2EE1" w:rsidRPr="008C2EE1" w14:paraId="42D41DCA" w14:textId="77777777" w:rsidTr="005F73BB">
        <w:tc>
          <w:tcPr>
            <w:tcW w:w="1811" w:type="dxa"/>
          </w:tcPr>
          <w:p w14:paraId="79F782F2"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Postavka</w:t>
            </w:r>
          </w:p>
        </w:tc>
        <w:tc>
          <w:tcPr>
            <w:tcW w:w="1812" w:type="dxa"/>
          </w:tcPr>
          <w:p w14:paraId="276788C2"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Enota mere</w:t>
            </w:r>
          </w:p>
        </w:tc>
        <w:tc>
          <w:tcPr>
            <w:tcW w:w="1812" w:type="dxa"/>
          </w:tcPr>
          <w:p w14:paraId="49F64448"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Količina</w:t>
            </w:r>
          </w:p>
        </w:tc>
        <w:tc>
          <w:tcPr>
            <w:tcW w:w="1812" w:type="dxa"/>
          </w:tcPr>
          <w:p w14:paraId="07A654C7"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Cena na enoto v EUR brez DDV</w:t>
            </w:r>
          </w:p>
        </w:tc>
        <w:tc>
          <w:tcPr>
            <w:tcW w:w="1813" w:type="dxa"/>
          </w:tcPr>
          <w:p w14:paraId="130F08D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Cena postavke v EUR brez DDV</w:t>
            </w:r>
          </w:p>
        </w:tc>
      </w:tr>
      <w:tr w:rsidR="008C2EE1" w:rsidRPr="008C2EE1" w14:paraId="16E59204" w14:textId="77777777" w:rsidTr="005F73BB">
        <w:tc>
          <w:tcPr>
            <w:tcW w:w="9060" w:type="dxa"/>
            <w:gridSpan w:val="5"/>
            <w:shd w:val="clear" w:color="auto" w:fill="D9F2D0" w:themeFill="accent6" w:themeFillTint="33"/>
          </w:tcPr>
          <w:p w14:paraId="5E87B2DC"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bCs/>
                <w:iCs/>
                <w:kern w:val="0"/>
                <w:szCs w:val="24"/>
                <w:lang w:eastAsia="sl-SI"/>
              </w:rPr>
            </w:pPr>
            <w:r w:rsidRPr="008C2EE1">
              <w:rPr>
                <w:rFonts w:eastAsia="Times New Roman" w:cs="Arial"/>
                <w:b/>
                <w:bCs/>
                <w:iCs/>
                <w:kern w:val="0"/>
                <w:szCs w:val="24"/>
                <w:lang w:eastAsia="sl-SI"/>
              </w:rPr>
              <w:t>Storitve po pogodbi za nakup in vzpostavitev informacijskega sistema dispečerske službe zdravstva in mobilnih enot nujne medicinske pomoči</w:t>
            </w:r>
          </w:p>
        </w:tc>
      </w:tr>
      <w:tr w:rsidR="008C2EE1" w:rsidRPr="008C2EE1" w14:paraId="0CFBE73F" w14:textId="77777777" w:rsidTr="005F73BB">
        <w:tc>
          <w:tcPr>
            <w:tcW w:w="1811" w:type="dxa"/>
          </w:tcPr>
          <w:p w14:paraId="001F731B"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PZI</w:t>
            </w:r>
          </w:p>
        </w:tc>
        <w:tc>
          <w:tcPr>
            <w:tcW w:w="1812" w:type="dxa"/>
          </w:tcPr>
          <w:p w14:paraId="518F898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roofErr w:type="spellStart"/>
            <w:r w:rsidRPr="008C2EE1">
              <w:rPr>
                <w:rFonts w:eastAsia="Times New Roman" w:cs="Arial"/>
                <w:iCs/>
                <w:kern w:val="0"/>
                <w:szCs w:val="24"/>
                <w:lang w:eastAsia="sl-SI"/>
              </w:rPr>
              <w:t>Kpl</w:t>
            </w:r>
            <w:proofErr w:type="spellEnd"/>
          </w:p>
        </w:tc>
        <w:tc>
          <w:tcPr>
            <w:tcW w:w="1812" w:type="dxa"/>
          </w:tcPr>
          <w:p w14:paraId="0A9B0AA3"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1</w:t>
            </w:r>
          </w:p>
        </w:tc>
        <w:tc>
          <w:tcPr>
            <w:tcW w:w="1812" w:type="dxa"/>
          </w:tcPr>
          <w:p w14:paraId="78F3B8D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390842E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4DB1B661" w14:textId="77777777" w:rsidTr="005F73BB">
        <w:tc>
          <w:tcPr>
            <w:tcW w:w="1811" w:type="dxa"/>
          </w:tcPr>
          <w:p w14:paraId="36E3265E"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Implementacija in garancijsko vzdrževanje za obdobje 36 mesecev</w:t>
            </w:r>
          </w:p>
        </w:tc>
        <w:tc>
          <w:tcPr>
            <w:tcW w:w="1812" w:type="dxa"/>
          </w:tcPr>
          <w:p w14:paraId="4343ACC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roofErr w:type="spellStart"/>
            <w:r w:rsidRPr="008C2EE1">
              <w:rPr>
                <w:rFonts w:eastAsia="Times New Roman" w:cs="Arial"/>
                <w:iCs/>
                <w:kern w:val="0"/>
                <w:szCs w:val="24"/>
                <w:lang w:eastAsia="sl-SI"/>
              </w:rPr>
              <w:t>Kpl</w:t>
            </w:r>
            <w:proofErr w:type="spellEnd"/>
          </w:p>
        </w:tc>
        <w:tc>
          <w:tcPr>
            <w:tcW w:w="1812" w:type="dxa"/>
          </w:tcPr>
          <w:p w14:paraId="16474254"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1</w:t>
            </w:r>
          </w:p>
        </w:tc>
        <w:tc>
          <w:tcPr>
            <w:tcW w:w="1812" w:type="dxa"/>
          </w:tcPr>
          <w:p w14:paraId="46C85EA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0FE48AE9"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31D96732" w14:textId="77777777" w:rsidTr="005F73BB">
        <w:tc>
          <w:tcPr>
            <w:tcW w:w="1811" w:type="dxa"/>
          </w:tcPr>
          <w:p w14:paraId="35AE87B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Dopolnilno vzdrževanje</w:t>
            </w:r>
          </w:p>
        </w:tc>
        <w:tc>
          <w:tcPr>
            <w:tcW w:w="1812" w:type="dxa"/>
          </w:tcPr>
          <w:p w14:paraId="039A826E"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Ura</w:t>
            </w:r>
          </w:p>
        </w:tc>
        <w:tc>
          <w:tcPr>
            <w:tcW w:w="1812" w:type="dxa"/>
          </w:tcPr>
          <w:p w14:paraId="598A79D8"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1440</w:t>
            </w:r>
          </w:p>
        </w:tc>
        <w:tc>
          <w:tcPr>
            <w:tcW w:w="1812" w:type="dxa"/>
          </w:tcPr>
          <w:p w14:paraId="3071430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04259BDF"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71890E33" w14:textId="77777777" w:rsidTr="005F73BB">
        <w:tc>
          <w:tcPr>
            <w:tcW w:w="9060" w:type="dxa"/>
            <w:gridSpan w:val="5"/>
            <w:shd w:val="clear" w:color="auto" w:fill="D9F2D0" w:themeFill="accent6" w:themeFillTint="33"/>
          </w:tcPr>
          <w:p w14:paraId="7C58B0F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bCs/>
                <w:iCs/>
                <w:kern w:val="0"/>
                <w:szCs w:val="24"/>
                <w:lang w:eastAsia="sl-SI"/>
              </w:rPr>
            </w:pPr>
            <w:r w:rsidRPr="008C2EE1">
              <w:rPr>
                <w:rFonts w:eastAsia="Times New Roman" w:cs="Arial"/>
                <w:b/>
                <w:bCs/>
                <w:iCs/>
                <w:kern w:val="0"/>
                <w:szCs w:val="24"/>
                <w:lang w:eastAsia="sl-SI"/>
              </w:rPr>
              <w:t>Storitve po pogodbi o vzdrževanju informacijskega sistema IS DSZ+NMP</w:t>
            </w:r>
            <w:r w:rsidRPr="008C2EE1">
              <w:rPr>
                <w:rFonts w:eastAsia="Times New Roman" w:cs="Arial"/>
                <w:b/>
                <w:bCs/>
                <w:iCs/>
                <w:kern w:val="0"/>
                <w:szCs w:val="24"/>
                <w:lang w:eastAsia="sl-SI"/>
              </w:rPr>
              <w:tab/>
            </w:r>
          </w:p>
        </w:tc>
      </w:tr>
      <w:tr w:rsidR="008C2EE1" w:rsidRPr="008C2EE1" w14:paraId="402ACB4C" w14:textId="77777777" w:rsidTr="005F73BB">
        <w:tc>
          <w:tcPr>
            <w:tcW w:w="1811" w:type="dxa"/>
          </w:tcPr>
          <w:p w14:paraId="31F2B616"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Osnovno vzdrževanje</w:t>
            </w:r>
          </w:p>
        </w:tc>
        <w:tc>
          <w:tcPr>
            <w:tcW w:w="1812" w:type="dxa"/>
          </w:tcPr>
          <w:p w14:paraId="474031B3"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Mesec</w:t>
            </w:r>
          </w:p>
        </w:tc>
        <w:tc>
          <w:tcPr>
            <w:tcW w:w="1812" w:type="dxa"/>
          </w:tcPr>
          <w:p w14:paraId="04BF735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36</w:t>
            </w:r>
          </w:p>
        </w:tc>
        <w:tc>
          <w:tcPr>
            <w:tcW w:w="1812" w:type="dxa"/>
          </w:tcPr>
          <w:p w14:paraId="3FB8F692"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35D825B1"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6DDCFC7E" w14:textId="77777777" w:rsidTr="005F73BB">
        <w:tc>
          <w:tcPr>
            <w:tcW w:w="1811" w:type="dxa"/>
          </w:tcPr>
          <w:p w14:paraId="44C5EDD6"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Dopolnilno vzdrževanje</w:t>
            </w:r>
          </w:p>
        </w:tc>
        <w:tc>
          <w:tcPr>
            <w:tcW w:w="1812" w:type="dxa"/>
          </w:tcPr>
          <w:p w14:paraId="784212AA"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Ura</w:t>
            </w:r>
          </w:p>
        </w:tc>
        <w:tc>
          <w:tcPr>
            <w:tcW w:w="1812" w:type="dxa"/>
          </w:tcPr>
          <w:p w14:paraId="19D3017D"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2400</w:t>
            </w:r>
          </w:p>
        </w:tc>
        <w:tc>
          <w:tcPr>
            <w:tcW w:w="1812" w:type="dxa"/>
          </w:tcPr>
          <w:p w14:paraId="4EECEA75"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c>
          <w:tcPr>
            <w:tcW w:w="1813" w:type="dxa"/>
          </w:tcPr>
          <w:p w14:paraId="71EB605E"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5CDD55BF" w14:textId="77777777" w:rsidTr="005F73BB">
        <w:tc>
          <w:tcPr>
            <w:tcW w:w="7247" w:type="dxa"/>
            <w:gridSpan w:val="4"/>
          </w:tcPr>
          <w:p w14:paraId="51CF61D6"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SKUPAJ v EUR brez DDV</w:t>
            </w:r>
          </w:p>
        </w:tc>
        <w:tc>
          <w:tcPr>
            <w:tcW w:w="1813" w:type="dxa"/>
          </w:tcPr>
          <w:p w14:paraId="1BE93685"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5EFEDDF9" w14:textId="77777777" w:rsidTr="005F73BB">
        <w:tc>
          <w:tcPr>
            <w:tcW w:w="7247" w:type="dxa"/>
            <w:gridSpan w:val="4"/>
          </w:tcPr>
          <w:p w14:paraId="322F5A87"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DDV</w:t>
            </w:r>
          </w:p>
        </w:tc>
        <w:tc>
          <w:tcPr>
            <w:tcW w:w="1813" w:type="dxa"/>
          </w:tcPr>
          <w:p w14:paraId="5DB0B439"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r w:rsidR="008C2EE1" w:rsidRPr="008C2EE1" w14:paraId="487A2067" w14:textId="77777777" w:rsidTr="005F73BB">
        <w:tc>
          <w:tcPr>
            <w:tcW w:w="7247" w:type="dxa"/>
            <w:gridSpan w:val="4"/>
          </w:tcPr>
          <w:p w14:paraId="72968F8B"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r w:rsidRPr="008C2EE1">
              <w:rPr>
                <w:rFonts w:eastAsia="Times New Roman" w:cs="Arial"/>
                <w:iCs/>
                <w:kern w:val="0"/>
                <w:szCs w:val="24"/>
                <w:lang w:eastAsia="sl-SI"/>
              </w:rPr>
              <w:t>SKUPAJ v EUR z DDV</w:t>
            </w:r>
          </w:p>
        </w:tc>
        <w:tc>
          <w:tcPr>
            <w:tcW w:w="1813" w:type="dxa"/>
          </w:tcPr>
          <w:p w14:paraId="150DAB87" w14:textId="77777777" w:rsidR="008C2EE1" w:rsidRPr="008C2EE1" w:rsidRDefault="008C2EE1" w:rsidP="008C2EE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Cs/>
                <w:kern w:val="0"/>
                <w:szCs w:val="24"/>
                <w:lang w:eastAsia="sl-SI"/>
              </w:rPr>
            </w:pPr>
          </w:p>
        </w:tc>
      </w:tr>
    </w:tbl>
    <w:p w14:paraId="7246610F" w14:textId="748D7E85" w:rsidR="008C2EE1" w:rsidRPr="005F73BB" w:rsidRDefault="005F73BB"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color w:val="FF0000"/>
          <w:kern w:val="0"/>
          <w:szCs w:val="24"/>
          <w:lang w:eastAsia="sl-SI"/>
        </w:rPr>
      </w:pPr>
      <w:r w:rsidRPr="005F73BB">
        <w:rPr>
          <w:rFonts w:eastAsia="Times New Roman" w:cs="Arial"/>
          <w:i/>
          <w:color w:val="FF0000"/>
          <w:kern w:val="0"/>
          <w:szCs w:val="24"/>
          <w:lang w:eastAsia="sl-SI"/>
        </w:rPr>
        <w:t>Ponudbena vrednost postavke "PZI" je lahko največ 5% postavke "Implementacija in garancijsko vzdrževanje za obdobje 36 mesecev".</w:t>
      </w:r>
    </w:p>
    <w:sectPr w:rsidR="008C2EE1" w:rsidRPr="005F73BB"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1A1A" w14:textId="77777777" w:rsidR="00B1662F" w:rsidRDefault="00B1662F" w:rsidP="001A1350">
      <w:pPr>
        <w:spacing w:after="0"/>
      </w:pPr>
      <w:r>
        <w:separator/>
      </w:r>
    </w:p>
  </w:endnote>
  <w:endnote w:type="continuationSeparator" w:id="0">
    <w:p w14:paraId="046A3E62" w14:textId="77777777" w:rsidR="00B1662F" w:rsidRDefault="00B1662F" w:rsidP="001A1350">
      <w:pPr>
        <w:spacing w:after="0"/>
      </w:pPr>
      <w:r>
        <w:continuationSeparator/>
      </w:r>
    </w:p>
  </w:endnote>
  <w:endnote w:type="continuationNotice" w:id="1">
    <w:p w14:paraId="2E07F463" w14:textId="77777777" w:rsidR="00B1662F" w:rsidRDefault="00B16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E5EDE" w14:textId="77777777" w:rsidR="00B1662F" w:rsidRDefault="00B1662F" w:rsidP="001A1350">
      <w:pPr>
        <w:spacing w:after="0"/>
      </w:pPr>
      <w:r>
        <w:separator/>
      </w:r>
    </w:p>
  </w:footnote>
  <w:footnote w:type="continuationSeparator" w:id="0">
    <w:p w14:paraId="79D9A177" w14:textId="77777777" w:rsidR="00B1662F" w:rsidRDefault="00B1662F" w:rsidP="001A1350">
      <w:pPr>
        <w:spacing w:after="0"/>
      </w:pPr>
      <w:r>
        <w:continuationSeparator/>
      </w:r>
    </w:p>
  </w:footnote>
  <w:footnote w:type="continuationNotice" w:id="1">
    <w:p w14:paraId="01772962" w14:textId="77777777" w:rsidR="00B1662F" w:rsidRDefault="00B16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Glava"/>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Glava"/>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1F5E"/>
    <w:rsid w:val="001A33B6"/>
    <w:rsid w:val="001C1066"/>
    <w:rsid w:val="001C26AA"/>
    <w:rsid w:val="001C4E20"/>
    <w:rsid w:val="001D61AF"/>
    <w:rsid w:val="001F17D3"/>
    <w:rsid w:val="002073CC"/>
    <w:rsid w:val="00214258"/>
    <w:rsid w:val="0022094C"/>
    <w:rsid w:val="00221901"/>
    <w:rsid w:val="00232754"/>
    <w:rsid w:val="00233404"/>
    <w:rsid w:val="00233634"/>
    <w:rsid w:val="002349AD"/>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583"/>
    <w:rsid w:val="00402D8D"/>
    <w:rsid w:val="0041795E"/>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0C17"/>
    <w:rsid w:val="00543E3E"/>
    <w:rsid w:val="00544013"/>
    <w:rsid w:val="00550839"/>
    <w:rsid w:val="00551498"/>
    <w:rsid w:val="005707FA"/>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3BB"/>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2EE1"/>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1662F"/>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4F77"/>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61"/>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570</Characters>
  <Application>Microsoft Office Word</Application>
  <DocSecurity>0</DocSecurity>
  <Lines>4</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Lara Valjavec</cp:lastModifiedBy>
  <cp:revision>2</cp:revision>
  <cp:lastPrinted>2025-04-09T12:19:00Z</cp:lastPrinted>
  <dcterms:created xsi:type="dcterms:W3CDTF">2025-05-20T06:39:00Z</dcterms:created>
  <dcterms:modified xsi:type="dcterms:W3CDTF">2025-05-20T06:39:00Z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