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A84E10" w:rsidRPr="00E1523D" w14:paraId="220B2B40" w14:textId="77777777" w:rsidTr="00052980">
        <w:tc>
          <w:tcPr>
            <w:tcW w:w="2625" w:type="dxa"/>
          </w:tcPr>
          <w:p w14:paraId="3F9FCED0" w14:textId="77777777" w:rsidR="00A84E10" w:rsidRPr="001D22E6" w:rsidRDefault="00A84E10" w:rsidP="00052980">
            <w:pPr>
              <w:spacing w:before="120" w:after="120"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D22E6">
              <w:rPr>
                <w:rFonts w:ascii="Arial" w:hAnsi="Arial" w:cs="Arial"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7002" w:type="dxa"/>
          </w:tcPr>
          <w:p w14:paraId="70CDCBAA" w14:textId="77512B62" w:rsidR="00A84E10" w:rsidRPr="001D22E6" w:rsidRDefault="00A84E10" w:rsidP="00023CA2">
            <w:pPr>
              <w:spacing w:before="120" w:after="120"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A4327C">
              <w:rPr>
                <w:rFonts w:ascii="Arial" w:hAnsi="Arial" w:cs="Arial"/>
                <w:b/>
                <w:sz w:val="20"/>
                <w:szCs w:val="20"/>
                <w:lang w:val="sl-SI"/>
              </w:rPr>
              <w:t>Podaljšanje mednarodne garancije</w:t>
            </w:r>
            <w:r w:rsidR="00023CA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za strežnike proizvajalca HPE</w:t>
            </w:r>
          </w:p>
        </w:tc>
      </w:tr>
      <w:tr w:rsidR="00A84E10" w:rsidRPr="001D22E6" w14:paraId="641A334C" w14:textId="77777777" w:rsidTr="00052980">
        <w:tc>
          <w:tcPr>
            <w:tcW w:w="2625" w:type="dxa"/>
          </w:tcPr>
          <w:p w14:paraId="2186FEB5" w14:textId="77777777" w:rsidR="00A84E10" w:rsidRPr="001D22E6" w:rsidRDefault="00A84E10" w:rsidP="00052980">
            <w:pPr>
              <w:spacing w:before="120" w:after="120"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D22E6">
              <w:rPr>
                <w:rFonts w:ascii="Arial" w:hAnsi="Arial" w:cs="Arial"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7002" w:type="dxa"/>
          </w:tcPr>
          <w:p w14:paraId="52E63208" w14:textId="77777777" w:rsidR="00A84E10" w:rsidRPr="001D22E6" w:rsidRDefault="00A84E10" w:rsidP="00052980">
            <w:pPr>
              <w:spacing w:before="120" w:after="120" w:line="260" w:lineRule="exac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010/25</w:t>
            </w:r>
            <w:r w:rsidRPr="001D22E6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JN MZEZ</w:t>
            </w:r>
          </w:p>
        </w:tc>
      </w:tr>
    </w:tbl>
    <w:p w14:paraId="745A608F" w14:textId="77777777" w:rsidR="004103B5" w:rsidRPr="00013A96" w:rsidRDefault="004103B5" w:rsidP="00491B69">
      <w:pPr>
        <w:spacing w:after="0" w:line="260" w:lineRule="exact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34A542F1" w14:textId="77777777" w:rsidR="00D847E3" w:rsidRPr="00013A96" w:rsidRDefault="00D847E3" w:rsidP="00491B69">
      <w:pPr>
        <w:spacing w:after="0" w:line="260" w:lineRule="exact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0C0EE775" w14:textId="6646F44D" w:rsidR="00B062C1" w:rsidRPr="00013A96" w:rsidRDefault="00B062C1" w:rsidP="00491B69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  <w:r w:rsidRPr="00013A96">
        <w:rPr>
          <w:rFonts w:ascii="Arial" w:hAnsi="Arial" w:cs="Arial"/>
          <w:b/>
          <w:sz w:val="24"/>
          <w:szCs w:val="24"/>
          <w:lang w:val="sl-SI"/>
        </w:rPr>
        <w:t>SPECIFIKACIJE JAVNEGA NAROČILA</w:t>
      </w:r>
    </w:p>
    <w:p w14:paraId="5D8ACB0E" w14:textId="3081E7E2" w:rsidR="00B062C1" w:rsidRPr="00013A96" w:rsidRDefault="00B062C1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02A99AED" w14:textId="77777777" w:rsidR="00B062C1" w:rsidRPr="00013A96" w:rsidRDefault="00B062C1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1EB1658A" w14:textId="77777777" w:rsidR="00A54336" w:rsidRPr="00013A96" w:rsidRDefault="00A54336" w:rsidP="00491B69">
      <w:pPr>
        <w:pStyle w:val="ListParagraph"/>
        <w:numPr>
          <w:ilvl w:val="0"/>
          <w:numId w:val="2"/>
        </w:numPr>
        <w:spacing w:after="12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13A96">
        <w:rPr>
          <w:rFonts w:ascii="Arial" w:hAnsi="Arial" w:cs="Arial"/>
          <w:b/>
          <w:sz w:val="20"/>
          <w:szCs w:val="20"/>
        </w:rPr>
        <w:t>OPIS PREDMETA JAVNEGA NAROČILA</w:t>
      </w:r>
    </w:p>
    <w:p w14:paraId="7F4A59F6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/>
          <w:bCs/>
          <w:sz w:val="20"/>
          <w:szCs w:val="20"/>
          <w:lang w:val="sl-SI"/>
        </w:rPr>
      </w:pPr>
    </w:p>
    <w:p w14:paraId="62083028" w14:textId="448E11DC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4103B5">
        <w:rPr>
          <w:rFonts w:ascii="Arial" w:hAnsi="Arial" w:cs="Arial"/>
          <w:bCs/>
          <w:sz w:val="20"/>
          <w:szCs w:val="20"/>
          <w:lang w:val="sl-SI"/>
        </w:rPr>
        <w:t xml:space="preserve">Strežnikom proizvajalca HPE, ki se uporabljajo na </w:t>
      </w:r>
      <w:r w:rsidR="00640320" w:rsidRPr="00640320">
        <w:rPr>
          <w:rFonts w:ascii="Arial" w:hAnsi="Arial" w:cs="Arial"/>
          <w:bCs/>
          <w:sz w:val="20"/>
          <w:szCs w:val="20"/>
          <w:lang w:val="sl-SI"/>
        </w:rPr>
        <w:t>diplomatskih predstavništvih in konzulatih</w:t>
      </w:r>
      <w:r w:rsidRPr="004103B5">
        <w:rPr>
          <w:rFonts w:ascii="Arial" w:hAnsi="Arial" w:cs="Arial"/>
          <w:bCs/>
          <w:sz w:val="20"/>
          <w:szCs w:val="20"/>
          <w:lang w:val="sl-SI"/>
        </w:rPr>
        <w:t xml:space="preserve"> Republike Slovenije v tujini</w:t>
      </w:r>
      <w:r w:rsidR="005848DD">
        <w:rPr>
          <w:rFonts w:ascii="Arial" w:hAnsi="Arial" w:cs="Arial"/>
          <w:bCs/>
          <w:sz w:val="20"/>
          <w:szCs w:val="20"/>
          <w:lang w:val="sl-SI"/>
        </w:rPr>
        <w:t xml:space="preserve"> in na Ministrstvu za zunanje in evropske zadeve</w:t>
      </w:r>
      <w:r w:rsidRPr="004103B5">
        <w:rPr>
          <w:rFonts w:ascii="Arial" w:hAnsi="Arial" w:cs="Arial"/>
          <w:bCs/>
          <w:sz w:val="20"/>
          <w:szCs w:val="20"/>
          <w:lang w:val="sl-SI"/>
        </w:rPr>
        <w:t>, poteče garancija, datumsko različno v odvisnosti od datuma nabave. Zaradi zagotavljanja normalnega delovanja strežnikov in s tem neprekinjenega poslovanja predstavništev Republike Slovenije v tujini je potrebno podaljšanje garancije za strežnike, ki ostajajo v uporabi. Strežnikom, ki bodo zamenjani z novejšimi, bo garancija prekinjena ob zamenjavi.</w:t>
      </w:r>
    </w:p>
    <w:p w14:paraId="47771B16" w14:textId="2BE3CDF1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</w:p>
    <w:p w14:paraId="3F570252" w14:textId="1C2E69EC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/>
          <w:bCs/>
          <w:sz w:val="20"/>
          <w:szCs w:val="20"/>
          <w:lang w:val="sl-SI"/>
        </w:rPr>
      </w:pPr>
      <w:r w:rsidRPr="004103B5">
        <w:rPr>
          <w:rFonts w:ascii="Arial" w:hAnsi="Arial" w:cs="Arial"/>
          <w:bCs/>
          <w:sz w:val="20"/>
          <w:szCs w:val="20"/>
          <w:lang w:val="sl-SI"/>
        </w:rPr>
        <w:t>Predmet javnega naročila je podaljšanje mednaro</w:t>
      </w:r>
      <w:r w:rsidR="00637AE0">
        <w:rPr>
          <w:rFonts w:ascii="Arial" w:hAnsi="Arial" w:cs="Arial"/>
          <w:bCs/>
          <w:sz w:val="20"/>
          <w:szCs w:val="20"/>
          <w:lang w:val="sl-SI"/>
        </w:rPr>
        <w:t>dne garancije, ki se nanaša na 5</w:t>
      </w:r>
      <w:r w:rsidR="003F0190">
        <w:rPr>
          <w:rFonts w:ascii="Arial" w:hAnsi="Arial" w:cs="Arial"/>
          <w:bCs/>
          <w:sz w:val="20"/>
          <w:szCs w:val="20"/>
          <w:lang w:val="sl-SI"/>
        </w:rPr>
        <w:t>5</w:t>
      </w:r>
      <w:r w:rsidR="00637AE0">
        <w:rPr>
          <w:rFonts w:ascii="Arial" w:hAnsi="Arial" w:cs="Arial"/>
          <w:bCs/>
          <w:sz w:val="20"/>
          <w:szCs w:val="20"/>
          <w:lang w:val="sl-SI"/>
        </w:rPr>
        <w:t xml:space="preserve"> strežnikov štirih</w:t>
      </w:r>
      <w:r w:rsidRPr="004103B5">
        <w:rPr>
          <w:rFonts w:ascii="Arial" w:hAnsi="Arial" w:cs="Arial"/>
          <w:bCs/>
          <w:sz w:val="20"/>
          <w:szCs w:val="20"/>
          <w:lang w:val="sl-SI"/>
        </w:rPr>
        <w:t xml:space="preserve"> različnih generacij, in sicer za različna obdobja, vsa p</w:t>
      </w:r>
      <w:r w:rsidR="00637AE0">
        <w:rPr>
          <w:rFonts w:ascii="Arial" w:hAnsi="Arial" w:cs="Arial"/>
          <w:bCs/>
          <w:sz w:val="20"/>
          <w:szCs w:val="20"/>
          <w:lang w:val="sl-SI"/>
        </w:rPr>
        <w:t>a v času od vključno 1. 10. 2025</w:t>
      </w:r>
      <w:r w:rsidRPr="004103B5">
        <w:rPr>
          <w:rFonts w:ascii="Arial" w:hAnsi="Arial" w:cs="Arial"/>
          <w:bCs/>
          <w:sz w:val="20"/>
          <w:szCs w:val="20"/>
          <w:lang w:val="sl-SI"/>
        </w:rPr>
        <w:t xml:space="preserve"> do</w:t>
      </w:r>
      <w:r w:rsidR="00637AE0">
        <w:rPr>
          <w:rFonts w:ascii="Arial" w:hAnsi="Arial" w:cs="Arial"/>
          <w:bCs/>
          <w:sz w:val="20"/>
          <w:szCs w:val="20"/>
          <w:lang w:val="sl-SI"/>
        </w:rPr>
        <w:t xml:space="preserve"> predvidoma vključno 30. 9. 2027</w:t>
      </w:r>
      <w:r w:rsidRPr="004103B5">
        <w:rPr>
          <w:rFonts w:ascii="Arial" w:hAnsi="Arial" w:cs="Arial"/>
          <w:bCs/>
          <w:sz w:val="20"/>
          <w:szCs w:val="20"/>
          <w:lang w:val="sl-SI"/>
        </w:rPr>
        <w:t>, ko se bo podaljšana garancija smiselno uporabljala, četudi bo s podpisom zadnje od pogodbenih strank (in ponudnikovo izpolnitvijo morebitnih naročnikovih pogojev in zahtev) stopila v veljavo že prej.</w:t>
      </w:r>
    </w:p>
    <w:p w14:paraId="0800C9C7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/>
          <w:bCs/>
          <w:sz w:val="20"/>
          <w:szCs w:val="20"/>
          <w:lang w:val="sl-SI"/>
        </w:rPr>
      </w:pPr>
    </w:p>
    <w:p w14:paraId="21497D6F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/>
          <w:bCs/>
          <w:sz w:val="20"/>
          <w:szCs w:val="20"/>
          <w:lang w:val="sl-SI"/>
        </w:rPr>
      </w:pPr>
      <w:r w:rsidRPr="004103B5">
        <w:rPr>
          <w:rFonts w:ascii="Arial" w:hAnsi="Arial" w:cs="Arial"/>
          <w:b/>
          <w:bCs/>
          <w:sz w:val="20"/>
          <w:szCs w:val="20"/>
          <w:lang w:val="sl-SI"/>
        </w:rPr>
        <w:t>Zahtevana je najmanj storitev, kot je opredeljena v produktu SKU# H75C1PE (</w:t>
      </w:r>
      <w:r w:rsidRPr="00B12516">
        <w:rPr>
          <w:rFonts w:ascii="Arial" w:hAnsi="Arial" w:cs="Arial"/>
          <w:b/>
          <w:bCs/>
          <w:sz w:val="20"/>
          <w:szCs w:val="20"/>
          <w:lang w:val="sl-SI"/>
        </w:rPr>
        <w:t>HPE 1 Year Post Warranty Tech Care Basic wDMR ML350 Post Warranty Service</w:t>
      </w:r>
      <w:r w:rsidRPr="004103B5">
        <w:rPr>
          <w:rFonts w:ascii="Arial" w:hAnsi="Arial" w:cs="Arial"/>
          <w:b/>
          <w:bCs/>
          <w:sz w:val="20"/>
          <w:szCs w:val="20"/>
          <w:lang w:val="sl-SI"/>
        </w:rPr>
        <w:t>), le da zahtevana storitev ni vezana na obdobje enega leta, pač pa na različna obdobja, navedena spodaj.</w:t>
      </w:r>
    </w:p>
    <w:p w14:paraId="1B5DD043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</w:p>
    <w:p w14:paraId="01002C61" w14:textId="237BA2FC" w:rsidR="00637AE0" w:rsidRDefault="004103B5" w:rsidP="00637AE0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4103B5">
        <w:rPr>
          <w:rFonts w:ascii="Arial" w:hAnsi="Arial" w:cs="Arial"/>
          <w:bCs/>
          <w:sz w:val="20"/>
          <w:szCs w:val="20"/>
          <w:lang w:val="sl-SI"/>
        </w:rPr>
        <w:t>Datumi, ko za posamezen strežnik (oziroma skupino njih) naročnik zahteva, da prične veljati podaljšana mednarodna garancija, so sledeči:</w:t>
      </w:r>
    </w:p>
    <w:p w14:paraId="53F58903" w14:textId="521A6E9E" w:rsidR="00637AE0" w:rsidRPr="00637AE0" w:rsidRDefault="00637AE0" w:rsidP="00637AE0">
      <w:pPr>
        <w:numPr>
          <w:ilvl w:val="0"/>
          <w:numId w:val="20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637AE0">
        <w:rPr>
          <w:rFonts w:ascii="Arial" w:hAnsi="Arial" w:cs="Arial"/>
          <w:bCs/>
          <w:sz w:val="20"/>
          <w:szCs w:val="20"/>
          <w:lang w:val="sl-SI"/>
        </w:rPr>
        <w:t xml:space="preserve">za 3 strežnike (HPE ML350p Gen8) </w:t>
      </w:r>
      <w:r>
        <w:rPr>
          <w:rFonts w:ascii="Arial" w:hAnsi="Arial" w:cs="Arial"/>
          <w:bCs/>
          <w:sz w:val="20"/>
          <w:szCs w:val="20"/>
          <w:lang w:val="sl-SI"/>
        </w:rPr>
        <w:t xml:space="preserve">od vključno 1. 10. 2025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do</w:t>
      </w:r>
      <w:r w:rsidR="00493018">
        <w:rPr>
          <w:rFonts w:ascii="Arial" w:hAnsi="Arial" w:cs="Arial"/>
          <w:bCs/>
          <w:sz w:val="20"/>
          <w:szCs w:val="20"/>
          <w:lang w:val="sl-SI"/>
        </w:rPr>
        <w:t xml:space="preserve"> predvidoma</w:t>
      </w:r>
      <w:r w:rsidRPr="00637AE0">
        <w:rPr>
          <w:rFonts w:ascii="Arial" w:hAnsi="Arial" w:cs="Arial"/>
          <w:bCs/>
          <w:sz w:val="20"/>
          <w:szCs w:val="20"/>
          <w:lang w:val="sl-SI"/>
        </w:rPr>
        <w:t xml:space="preserve"> vključno 31.</w:t>
      </w:r>
      <w:r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12.</w:t>
      </w:r>
      <w:r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2026,</w:t>
      </w:r>
    </w:p>
    <w:p w14:paraId="0D962A22" w14:textId="3B0D8F1B" w:rsidR="00637AE0" w:rsidRPr="00637AE0" w:rsidRDefault="00637AE0" w:rsidP="00637AE0">
      <w:pPr>
        <w:numPr>
          <w:ilvl w:val="0"/>
          <w:numId w:val="20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637AE0">
        <w:rPr>
          <w:rFonts w:ascii="Arial" w:hAnsi="Arial" w:cs="Arial"/>
          <w:bCs/>
          <w:sz w:val="20"/>
          <w:szCs w:val="20"/>
          <w:lang w:val="sl-SI"/>
        </w:rPr>
        <w:t>za 1</w:t>
      </w:r>
      <w:r w:rsidR="002D59D8">
        <w:rPr>
          <w:rFonts w:ascii="Arial" w:hAnsi="Arial" w:cs="Arial"/>
          <w:bCs/>
          <w:sz w:val="20"/>
          <w:szCs w:val="20"/>
          <w:lang w:val="sl-SI"/>
        </w:rPr>
        <w:t>1</w:t>
      </w:r>
      <w:r w:rsidRPr="00637AE0">
        <w:rPr>
          <w:rFonts w:ascii="Arial" w:hAnsi="Arial" w:cs="Arial"/>
          <w:bCs/>
          <w:sz w:val="20"/>
          <w:szCs w:val="20"/>
          <w:lang w:val="sl-SI"/>
        </w:rPr>
        <w:t xml:space="preserve"> strežnikov </w:t>
      </w:r>
      <w:r>
        <w:rPr>
          <w:rFonts w:ascii="Arial" w:hAnsi="Arial" w:cs="Arial"/>
          <w:bCs/>
          <w:sz w:val="20"/>
          <w:szCs w:val="20"/>
          <w:lang w:val="sl-SI"/>
        </w:rPr>
        <w:t>(HPE ML350 Gen9) od vključno 1. 10. 2025</w:t>
      </w:r>
      <w:r w:rsidRPr="00637AE0">
        <w:rPr>
          <w:rFonts w:ascii="Arial" w:hAnsi="Arial" w:cs="Arial"/>
          <w:bCs/>
          <w:sz w:val="20"/>
          <w:szCs w:val="20"/>
          <w:lang w:val="sl-SI"/>
        </w:rPr>
        <w:t xml:space="preserve"> do </w:t>
      </w:r>
      <w:r w:rsidR="00CC4814">
        <w:rPr>
          <w:rFonts w:ascii="Arial" w:hAnsi="Arial" w:cs="Arial"/>
          <w:bCs/>
          <w:sz w:val="20"/>
          <w:szCs w:val="20"/>
          <w:lang w:val="sl-SI"/>
        </w:rPr>
        <w:t xml:space="preserve">predvidoma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vključno 30.</w:t>
      </w:r>
      <w:r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09.</w:t>
      </w:r>
      <w:r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2027,</w:t>
      </w:r>
    </w:p>
    <w:p w14:paraId="54DB1F5C" w14:textId="6F5EE4CB" w:rsidR="00637AE0" w:rsidRPr="00637AE0" w:rsidRDefault="00637AE0" w:rsidP="00637AE0">
      <w:pPr>
        <w:numPr>
          <w:ilvl w:val="0"/>
          <w:numId w:val="20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637AE0">
        <w:rPr>
          <w:rFonts w:ascii="Arial" w:hAnsi="Arial" w:cs="Arial"/>
          <w:bCs/>
          <w:sz w:val="20"/>
          <w:szCs w:val="20"/>
          <w:lang w:val="sl-SI"/>
        </w:rPr>
        <w:t>za 18 strežnikov (</w:t>
      </w:r>
      <w:r>
        <w:rPr>
          <w:rFonts w:ascii="Arial" w:hAnsi="Arial" w:cs="Arial"/>
          <w:bCs/>
          <w:sz w:val="20"/>
          <w:szCs w:val="20"/>
          <w:lang w:val="sl-SI"/>
        </w:rPr>
        <w:t xml:space="preserve">HPE ML350 Gen10) od vključno 1. 10. 2025 </w:t>
      </w:r>
      <w:r w:rsidRPr="00637AE0">
        <w:rPr>
          <w:rFonts w:ascii="Arial" w:hAnsi="Arial" w:cs="Arial"/>
          <w:bCs/>
          <w:sz w:val="20"/>
          <w:szCs w:val="20"/>
          <w:lang w:val="sl-SI"/>
        </w:rPr>
        <w:t xml:space="preserve">do </w:t>
      </w:r>
      <w:r w:rsidR="00CC4814">
        <w:rPr>
          <w:rFonts w:ascii="Arial" w:hAnsi="Arial" w:cs="Arial"/>
          <w:bCs/>
          <w:sz w:val="20"/>
          <w:szCs w:val="20"/>
          <w:lang w:val="sl-SI"/>
        </w:rPr>
        <w:t xml:space="preserve">predvidoma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vključno 30.</w:t>
      </w:r>
      <w:r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09.</w:t>
      </w:r>
      <w:r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2027 ,</w:t>
      </w:r>
    </w:p>
    <w:p w14:paraId="754EF16C" w14:textId="0C6E9B49" w:rsidR="00637AE0" w:rsidRPr="00637AE0" w:rsidRDefault="00637AE0" w:rsidP="00637AE0">
      <w:pPr>
        <w:numPr>
          <w:ilvl w:val="0"/>
          <w:numId w:val="20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637AE0">
        <w:rPr>
          <w:rFonts w:ascii="Arial" w:hAnsi="Arial" w:cs="Arial"/>
          <w:bCs/>
          <w:sz w:val="20"/>
          <w:szCs w:val="20"/>
          <w:lang w:val="sl-SI"/>
        </w:rPr>
        <w:t>za 10 strežnikov (HPE ML350 Gen10) od vključno 24.</w:t>
      </w:r>
      <w:r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11.</w:t>
      </w:r>
      <w:r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637AE0">
        <w:rPr>
          <w:rFonts w:ascii="Arial" w:hAnsi="Arial" w:cs="Arial"/>
          <w:bCs/>
          <w:sz w:val="20"/>
          <w:szCs w:val="20"/>
          <w:lang w:val="sl-SI"/>
        </w:rPr>
        <w:t xml:space="preserve">2025 do </w:t>
      </w:r>
      <w:r w:rsidR="00CC4814">
        <w:rPr>
          <w:rFonts w:ascii="Arial" w:hAnsi="Arial" w:cs="Arial"/>
          <w:bCs/>
          <w:sz w:val="20"/>
          <w:szCs w:val="20"/>
          <w:lang w:val="sl-SI"/>
        </w:rPr>
        <w:t xml:space="preserve">predvidoma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vključno 30.</w:t>
      </w:r>
      <w:r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09.</w:t>
      </w:r>
      <w:r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2027,</w:t>
      </w:r>
    </w:p>
    <w:p w14:paraId="7090B6BD" w14:textId="1BE6C05E" w:rsidR="00637AE0" w:rsidRPr="00637AE0" w:rsidRDefault="00637AE0" w:rsidP="00637AE0">
      <w:pPr>
        <w:numPr>
          <w:ilvl w:val="0"/>
          <w:numId w:val="20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637AE0">
        <w:rPr>
          <w:rFonts w:ascii="Arial" w:hAnsi="Arial" w:cs="Arial"/>
          <w:bCs/>
          <w:sz w:val="20"/>
          <w:szCs w:val="20"/>
          <w:lang w:val="sl-SI"/>
        </w:rPr>
        <w:t>za 10 strežnikov (HPE ML350 Gen10) od vključno 14.</w:t>
      </w:r>
      <w:r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07.</w:t>
      </w:r>
      <w:r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2026 do</w:t>
      </w:r>
      <w:r w:rsidR="00CC4814">
        <w:rPr>
          <w:rFonts w:ascii="Arial" w:hAnsi="Arial" w:cs="Arial"/>
          <w:bCs/>
          <w:sz w:val="20"/>
          <w:szCs w:val="20"/>
          <w:lang w:val="sl-SI"/>
        </w:rPr>
        <w:t xml:space="preserve"> predvidoma</w:t>
      </w:r>
      <w:r w:rsidRPr="00637AE0">
        <w:rPr>
          <w:rFonts w:ascii="Arial" w:hAnsi="Arial" w:cs="Arial"/>
          <w:bCs/>
          <w:sz w:val="20"/>
          <w:szCs w:val="20"/>
          <w:lang w:val="sl-SI"/>
        </w:rPr>
        <w:t xml:space="preserve"> vključno 30.</w:t>
      </w:r>
      <w:r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09.</w:t>
      </w:r>
      <w:r>
        <w:rPr>
          <w:rFonts w:ascii="Arial" w:hAnsi="Arial" w:cs="Arial"/>
          <w:bCs/>
          <w:sz w:val="20"/>
          <w:szCs w:val="20"/>
          <w:lang w:val="sl-SI"/>
        </w:rPr>
        <w:t xml:space="preserve"> 2027</w:t>
      </w:r>
      <w:r w:rsidRPr="00637AE0">
        <w:rPr>
          <w:rFonts w:ascii="Arial" w:hAnsi="Arial" w:cs="Arial"/>
          <w:bCs/>
          <w:sz w:val="20"/>
          <w:szCs w:val="20"/>
          <w:lang w:val="sl-SI"/>
        </w:rPr>
        <w:t xml:space="preserve"> in</w:t>
      </w:r>
    </w:p>
    <w:p w14:paraId="7ABF7043" w14:textId="41FFF406" w:rsidR="00637AE0" w:rsidRPr="00637AE0" w:rsidRDefault="00637AE0" w:rsidP="00637AE0">
      <w:pPr>
        <w:numPr>
          <w:ilvl w:val="0"/>
          <w:numId w:val="20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637AE0">
        <w:rPr>
          <w:rFonts w:ascii="Arial" w:hAnsi="Arial" w:cs="Arial"/>
          <w:bCs/>
          <w:sz w:val="20"/>
          <w:szCs w:val="20"/>
          <w:lang w:val="sl-SI"/>
        </w:rPr>
        <w:t>za 3 str</w:t>
      </w:r>
      <w:r w:rsidR="00756215">
        <w:rPr>
          <w:rFonts w:ascii="Arial" w:hAnsi="Arial" w:cs="Arial"/>
          <w:bCs/>
          <w:sz w:val="20"/>
          <w:szCs w:val="20"/>
          <w:lang w:val="sl-SI"/>
        </w:rPr>
        <w:t>ežnike</w:t>
      </w:r>
      <w:r w:rsidRPr="00637AE0">
        <w:rPr>
          <w:rFonts w:ascii="Arial" w:hAnsi="Arial" w:cs="Arial"/>
          <w:bCs/>
          <w:sz w:val="20"/>
          <w:szCs w:val="20"/>
          <w:lang w:val="sl-SI"/>
        </w:rPr>
        <w:t xml:space="preserve"> (HPE DL360 Gen10 Plus) od vključno 10.</w:t>
      </w:r>
      <w:r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12.</w:t>
      </w:r>
      <w:r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637AE0">
        <w:rPr>
          <w:rFonts w:ascii="Arial" w:hAnsi="Arial" w:cs="Arial"/>
          <w:bCs/>
          <w:sz w:val="20"/>
          <w:szCs w:val="20"/>
          <w:lang w:val="sl-SI"/>
        </w:rPr>
        <w:t xml:space="preserve">2025 do </w:t>
      </w:r>
      <w:r w:rsidR="00CC4814">
        <w:rPr>
          <w:rFonts w:ascii="Arial" w:hAnsi="Arial" w:cs="Arial"/>
          <w:bCs/>
          <w:sz w:val="20"/>
          <w:szCs w:val="20"/>
          <w:lang w:val="sl-SI"/>
        </w:rPr>
        <w:t xml:space="preserve">predvidoma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vključno</w:t>
      </w:r>
      <w:r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30.</w:t>
      </w:r>
      <w:r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09.</w:t>
      </w:r>
      <w:r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637AE0">
        <w:rPr>
          <w:rFonts w:ascii="Arial" w:hAnsi="Arial" w:cs="Arial"/>
          <w:bCs/>
          <w:sz w:val="20"/>
          <w:szCs w:val="20"/>
          <w:lang w:val="sl-SI"/>
        </w:rPr>
        <w:t>2027</w:t>
      </w:r>
      <w:r>
        <w:rPr>
          <w:rFonts w:ascii="Arial" w:hAnsi="Arial" w:cs="Arial"/>
          <w:bCs/>
          <w:sz w:val="20"/>
          <w:szCs w:val="20"/>
          <w:lang w:val="sl-SI"/>
        </w:rPr>
        <w:t>.</w:t>
      </w:r>
    </w:p>
    <w:p w14:paraId="14FD6A06" w14:textId="77777777" w:rsidR="00637AE0" w:rsidRPr="004103B5" w:rsidRDefault="00637AE0" w:rsidP="00637AE0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</w:p>
    <w:p w14:paraId="4C358097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4103B5">
        <w:rPr>
          <w:rFonts w:ascii="Arial" w:hAnsi="Arial" w:cs="Arial"/>
          <w:bCs/>
          <w:sz w:val="20"/>
          <w:szCs w:val="20"/>
          <w:lang w:val="sl-SI"/>
        </w:rPr>
        <w:t>Naročnik lahko posamezen strežnik kadarkoli v času trajanja pogodbe izvzame iz nabora strežnikov s podaljšano mednarodno garancijo (pred datumom predvidenega zaključka), ne more pa ga v omenjeni nabor tudi vrniti (ali dodati novega).</w:t>
      </w:r>
    </w:p>
    <w:p w14:paraId="3B930602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</w:p>
    <w:p w14:paraId="125A5CD0" w14:textId="0F7C6C80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4103B5">
        <w:rPr>
          <w:rFonts w:ascii="Arial" w:hAnsi="Arial" w:cs="Arial"/>
          <w:bCs/>
          <w:sz w:val="20"/>
          <w:szCs w:val="20"/>
          <w:lang w:val="sl-SI"/>
        </w:rPr>
        <w:t>Storitev HPE Tech Care Service (na vseh ravneh storitve, tudi Basic, in v vseh možnostih, tudi DMR) je opisana v tehničnih karakteristikah (angl. datasheet), ki je na razpolago na tem naslovu:</w:t>
      </w:r>
      <w:r>
        <w:rPr>
          <w:rFonts w:ascii="Arial" w:hAnsi="Arial" w:cs="Arial"/>
          <w:bCs/>
          <w:sz w:val="20"/>
          <w:szCs w:val="20"/>
          <w:lang w:val="sl-SI"/>
        </w:rPr>
        <w:t xml:space="preserve"> </w:t>
      </w:r>
      <w:hyperlink r:id="rId8" w:history="1">
        <w:r w:rsidRPr="004103B5">
          <w:rPr>
            <w:rStyle w:val="Hyperlink"/>
            <w:rFonts w:ascii="Arial" w:hAnsi="Arial" w:cs="Arial"/>
            <w:bCs/>
            <w:sz w:val="20"/>
            <w:szCs w:val="20"/>
            <w:lang w:val="sl-SI"/>
          </w:rPr>
          <w:t>https://www.hpe.com/psnow/doc/a00108652ENW?jumpid=in_mp_svc</w:t>
        </w:r>
      </w:hyperlink>
      <w:r w:rsidRPr="004103B5">
        <w:rPr>
          <w:rFonts w:ascii="Arial" w:hAnsi="Arial" w:cs="Arial"/>
          <w:bCs/>
          <w:sz w:val="20"/>
          <w:szCs w:val="20"/>
          <w:lang w:val="sl-SI"/>
        </w:rPr>
        <w:t>.</w:t>
      </w:r>
    </w:p>
    <w:p w14:paraId="2FA74220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</w:p>
    <w:p w14:paraId="3EA07FB2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4103B5">
        <w:rPr>
          <w:rFonts w:ascii="Arial" w:hAnsi="Arial" w:cs="Arial"/>
          <w:bCs/>
          <w:sz w:val="20"/>
          <w:szCs w:val="20"/>
          <w:lang w:val="sl-SI"/>
        </w:rPr>
        <w:t>Storitev (splošno) zagotavlja najmanj naslednje:</w:t>
      </w:r>
    </w:p>
    <w:p w14:paraId="2E4FA0BD" w14:textId="0C42773E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 xml:space="preserve">dostop do proizvajalčevih strokovnjakov prek telefona (prijava napake 24 ur na dan, vse dni v letu, dvourni odzivni čas strokovnjaka), </w:t>
      </w:r>
    </w:p>
    <w:p w14:paraId="3FD63AAB" w14:textId="4D4D6731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>možnost spletnega klepeta (v angleškem jeziku) v zvezi s splošnimi tehničnimi vprašanji,</w:t>
      </w:r>
    </w:p>
    <w:p w14:paraId="18957AF4" w14:textId="7673FF57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>dostop do zaprtega strokovnega foruma, v katerem se na objavljena vprašanja in začete diskusije odzovejo HPE strokovnjaki v roku dveh delovnih dni,</w:t>
      </w:r>
    </w:p>
    <w:p w14:paraId="399AAB66" w14:textId="74313233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 xml:space="preserve">splošno tehnično pomoč prek telefona, spleta ali klepetalnice, </w:t>
      </w:r>
    </w:p>
    <w:p w14:paraId="7DAE29D7" w14:textId="57A5E093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>pomoč pri namestitvi, nastavitvi in uporabi namenskega orodja HPE Proprietary Service Tools,</w:t>
      </w:r>
    </w:p>
    <w:p w14:paraId="1D880961" w14:textId="0E92DFEB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lastRenderedPageBreak/>
        <w:t>dostop do naprednega sistema za samodejno spremljanje odmikov od pričakovanega delovanja in posledična možnost zgodnjega ukrepanja,</w:t>
      </w:r>
    </w:p>
    <w:p w14:paraId="06DC93DA" w14:textId="7433887E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>samodejno prijavljanje zahtevkov za odpravo napak (za podprte sisteme),</w:t>
      </w:r>
    </w:p>
    <w:p w14:paraId="5720BBDB" w14:textId="318ADB35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>dostop do napredne tehnične baze znanja,</w:t>
      </w:r>
    </w:p>
    <w:p w14:paraId="1DD39A1A" w14:textId="7999ECCE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>dostop do HPE servisnega portala (z možnostjo osebnih nastavitev orodij za spremljanje stanja registriranih proizvodov in storitev).</w:t>
      </w:r>
    </w:p>
    <w:p w14:paraId="59CB8D3E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</w:p>
    <w:p w14:paraId="70F66D65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4103B5">
        <w:rPr>
          <w:rFonts w:ascii="Arial" w:hAnsi="Arial" w:cs="Arial"/>
          <w:bCs/>
          <w:sz w:val="20"/>
          <w:szCs w:val="20"/>
          <w:lang w:val="sl-SI"/>
        </w:rPr>
        <w:t xml:space="preserve">Storitev (v zvezi s strojno opremo) zagotavlja najmanj naslednje: </w:t>
      </w:r>
    </w:p>
    <w:p w14:paraId="38CFAEC8" w14:textId="6DCF1B2D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>podporo na daljavo (ki se izvede pred podporo na lokaciji),</w:t>
      </w:r>
    </w:p>
    <w:p w14:paraId="12710880" w14:textId="5AB0349D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>podporo na lokaciji (za težave, ki jih ni mogoče odpraviti na daljavo), in sicer do vključno odprave napake ali zamenjave okvarjenega dela,</w:t>
      </w:r>
    </w:p>
    <w:p w14:paraId="155FC1D0" w14:textId="7681D40B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>brezplačne rezervne oziroma nadomestne dele, potrebne za normalno obratovanje, vključno z deli za nadgradnjo, ki jo priporoča HPE,</w:t>
      </w:r>
    </w:p>
    <w:p w14:paraId="159AFB97" w14:textId="0D1C5AED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>možnost uporabe namenskega orodja "HPE Visual Remote Guidance (VRG)" za sodelovanje, ki omogoča video zvezo s strokovnjaki HPE v živo,</w:t>
      </w:r>
    </w:p>
    <w:p w14:paraId="75B29E14" w14:textId="2E3BD4DC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>dostop do analitičnih podatkov o stanju sistema in potrebi po nujnih/priporočenih posodobitvah (za produkte, ki so povezani z namenskim servisnim orodjem),</w:t>
      </w:r>
    </w:p>
    <w:p w14:paraId="60675761" w14:textId="34C50673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>dostop do posodobitev vgrajene programske opreme (za izbrane produkte),</w:t>
      </w:r>
    </w:p>
    <w:p w14:paraId="779016A7" w14:textId="7C07D4B0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>podporo na daljavo (telefonska, spletna) za programsko opremo neodvisnih ponudnikov programske opreme, ki ne spada pod siceršnjo podporo za odpravo napak (druga alineja storitev v zvezi s programsko opremo),</w:t>
      </w:r>
    </w:p>
    <w:p w14:paraId="6DC1EC84" w14:textId="31BEC9DB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>periodično vzdrževanje (za izbrane produkte).</w:t>
      </w:r>
    </w:p>
    <w:p w14:paraId="439B7ADD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</w:p>
    <w:p w14:paraId="3EC55451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4103B5">
        <w:rPr>
          <w:rFonts w:ascii="Arial" w:hAnsi="Arial" w:cs="Arial"/>
          <w:bCs/>
          <w:sz w:val="20"/>
          <w:szCs w:val="20"/>
          <w:lang w:val="sl-SI"/>
        </w:rPr>
        <w:t xml:space="preserve">Storitev (v zvezi s programsko opremo) zagotavlja najmanj naslednje: </w:t>
      </w:r>
    </w:p>
    <w:p w14:paraId="33406DB6" w14:textId="194778DA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>dostop do posodobitev,</w:t>
      </w:r>
    </w:p>
    <w:p w14:paraId="49BDA121" w14:textId="46E980D1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>podporo za odpravo napak s strani HPE podprte programske opreme,</w:t>
      </w:r>
    </w:p>
    <w:p w14:paraId="0ADB49CE" w14:textId="6A6D5453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>osnovno podporo pri težavah z nameščanjem naročnikove programske opreme,</w:t>
      </w:r>
    </w:p>
    <w:p w14:paraId="19AB1D02" w14:textId="4DD3ACA2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>dostop do informacij o funkcionalnostih, znanih težavah, razpoložljivih rešitvah (operativna podpora),</w:t>
      </w:r>
    </w:p>
    <w:p w14:paraId="54849FE8" w14:textId="0D51AB0B" w:rsidR="004103B5" w:rsidRPr="004103B5" w:rsidRDefault="004103B5" w:rsidP="00491B69">
      <w:pPr>
        <w:pStyle w:val="ListParagraph"/>
        <w:numPr>
          <w:ilvl w:val="0"/>
          <w:numId w:val="22"/>
        </w:numPr>
        <w:spacing w:after="0" w:line="260" w:lineRule="exact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4103B5">
        <w:rPr>
          <w:rFonts w:ascii="Arial" w:hAnsi="Arial" w:cs="Arial"/>
          <w:bCs/>
          <w:sz w:val="20"/>
          <w:szCs w:val="20"/>
        </w:rPr>
        <w:t>dostop do posodobljene dokumentacije v zvezi s posodobitvami.</w:t>
      </w:r>
    </w:p>
    <w:p w14:paraId="7EF75A60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</w:p>
    <w:p w14:paraId="7252FF92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4103B5">
        <w:rPr>
          <w:rFonts w:ascii="Arial" w:hAnsi="Arial" w:cs="Arial"/>
          <w:bCs/>
          <w:sz w:val="20"/>
          <w:szCs w:val="20"/>
          <w:lang w:val="sl-SI"/>
        </w:rPr>
        <w:t xml:space="preserve">Storitev (opcijsko, izbrana možnost "DMR") zagotavlja ohranitev posesti zamenjanega pokvarjenega shranjevalnega medija (ki sicer, brez te možnosti, pripada proizvajalcu HPE). </w:t>
      </w:r>
    </w:p>
    <w:p w14:paraId="7523770D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</w:p>
    <w:p w14:paraId="6C9B2707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4103B5">
        <w:rPr>
          <w:rFonts w:ascii="Arial" w:hAnsi="Arial" w:cs="Arial"/>
          <w:bCs/>
          <w:sz w:val="20"/>
          <w:szCs w:val="20"/>
          <w:lang w:val="sl-SI"/>
        </w:rPr>
        <w:t xml:space="preserve">Ponudnik mora (poleg storitve proizvajalca HPE) zagotavljati še sprejem naročila naročnika (v režimu 24 ur na dan, vse dni v letu, z odzivnim časom prvi naslednji delovni dan do konca delavnika) in podajanje zahtevka v njegovem imenu (po potrebi). </w:t>
      </w:r>
    </w:p>
    <w:p w14:paraId="17353ABF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</w:p>
    <w:p w14:paraId="701B66F5" w14:textId="531FEB66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4103B5">
        <w:rPr>
          <w:rFonts w:ascii="Arial" w:hAnsi="Arial" w:cs="Arial"/>
          <w:bCs/>
          <w:sz w:val="20"/>
          <w:szCs w:val="20"/>
          <w:lang w:val="sl-SI"/>
        </w:rPr>
        <w:t>Naročnik bo storitve naročal (prek ponudnika ali neposredno proizvajalcu prek za to namenjenih orodij) po potrebi, sukcesivno, kad</w:t>
      </w:r>
      <w:r>
        <w:rPr>
          <w:rFonts w:ascii="Arial" w:hAnsi="Arial" w:cs="Arial"/>
          <w:bCs/>
          <w:sz w:val="20"/>
          <w:szCs w:val="20"/>
          <w:lang w:val="sl-SI"/>
        </w:rPr>
        <w:t>arkoli v času trajanja pogodbe.</w:t>
      </w:r>
    </w:p>
    <w:p w14:paraId="6649C055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48086156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u w:val="single"/>
          <w:lang w:val="sl-SI"/>
        </w:rPr>
      </w:pPr>
    </w:p>
    <w:p w14:paraId="048AF43E" w14:textId="416802AE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u w:val="single"/>
          <w:lang w:val="sl-SI"/>
        </w:rPr>
      </w:pPr>
      <w:r w:rsidRPr="004103B5">
        <w:rPr>
          <w:rFonts w:ascii="Arial" w:hAnsi="Arial" w:cs="Arial"/>
          <w:bCs/>
          <w:sz w:val="20"/>
          <w:szCs w:val="20"/>
          <w:u w:val="single"/>
          <w:lang w:val="sl-SI"/>
        </w:rPr>
        <w:t>Cena storitve</w:t>
      </w:r>
      <w:r>
        <w:rPr>
          <w:rFonts w:ascii="Arial" w:hAnsi="Arial" w:cs="Arial"/>
          <w:bCs/>
          <w:sz w:val="20"/>
          <w:szCs w:val="20"/>
          <w:u w:val="single"/>
          <w:lang w:val="sl-SI"/>
        </w:rPr>
        <w:t>:</w:t>
      </w:r>
    </w:p>
    <w:p w14:paraId="66CB24E3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u w:val="single"/>
          <w:lang w:val="sl-SI"/>
        </w:rPr>
      </w:pPr>
      <w:r w:rsidRPr="004103B5">
        <w:rPr>
          <w:rFonts w:ascii="Arial" w:hAnsi="Arial" w:cs="Arial"/>
          <w:sz w:val="20"/>
          <w:szCs w:val="20"/>
          <w:lang w:val="sl-SI"/>
        </w:rPr>
        <w:t xml:space="preserve">Ponudnik mora podati ceno za storitev podaljšane mednarodne garancije (kot je opredeljena v produktu SKU# H75C1PE in upoštevajoč naročnikove zahteve zgoraj) </w:t>
      </w:r>
      <w:r w:rsidRPr="004103B5">
        <w:rPr>
          <w:rFonts w:ascii="Arial" w:hAnsi="Arial" w:cs="Arial"/>
          <w:b/>
          <w:sz w:val="20"/>
          <w:szCs w:val="20"/>
          <w:lang w:val="sl-SI"/>
        </w:rPr>
        <w:t xml:space="preserve">na strežnik </w:t>
      </w:r>
      <w:r w:rsidRPr="004103B5">
        <w:rPr>
          <w:rFonts w:ascii="Arial" w:hAnsi="Arial" w:cs="Arial"/>
          <w:b/>
          <w:bCs/>
          <w:sz w:val="20"/>
          <w:szCs w:val="20"/>
          <w:lang w:val="sl-SI"/>
        </w:rPr>
        <w:t xml:space="preserve">(določene generacije) </w:t>
      </w:r>
      <w:r w:rsidRPr="004103B5">
        <w:rPr>
          <w:rFonts w:ascii="Arial" w:hAnsi="Arial" w:cs="Arial"/>
          <w:b/>
          <w:sz w:val="20"/>
          <w:szCs w:val="20"/>
          <w:lang w:val="sl-SI"/>
        </w:rPr>
        <w:t>na mesec</w:t>
      </w:r>
      <w:r w:rsidRPr="004103B5">
        <w:rPr>
          <w:rFonts w:ascii="Arial" w:hAnsi="Arial" w:cs="Arial"/>
          <w:sz w:val="20"/>
          <w:szCs w:val="20"/>
          <w:lang w:val="sl-SI"/>
        </w:rPr>
        <w:t>.</w:t>
      </w:r>
    </w:p>
    <w:p w14:paraId="1A531632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u w:val="single"/>
          <w:lang w:val="sl-SI"/>
        </w:rPr>
      </w:pPr>
    </w:p>
    <w:p w14:paraId="61CA83BE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u w:val="single"/>
          <w:lang w:val="sl-SI"/>
        </w:rPr>
      </w:pPr>
    </w:p>
    <w:p w14:paraId="312CF840" w14:textId="7F402935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u w:val="single"/>
          <w:lang w:val="sl-SI"/>
        </w:rPr>
      </w:pPr>
      <w:r w:rsidRPr="004103B5">
        <w:rPr>
          <w:rFonts w:ascii="Arial" w:hAnsi="Arial" w:cs="Arial"/>
          <w:sz w:val="20"/>
          <w:szCs w:val="20"/>
          <w:u w:val="single"/>
          <w:lang w:val="sl-SI"/>
        </w:rPr>
        <w:t>Plačilni pogoji</w:t>
      </w:r>
      <w:r>
        <w:rPr>
          <w:rFonts w:ascii="Arial" w:hAnsi="Arial" w:cs="Arial"/>
          <w:sz w:val="20"/>
          <w:szCs w:val="20"/>
          <w:u w:val="single"/>
          <w:lang w:val="sl-SI"/>
        </w:rPr>
        <w:t>:</w:t>
      </w:r>
    </w:p>
    <w:p w14:paraId="1E2A8B9E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  <w:r w:rsidRPr="004103B5">
        <w:rPr>
          <w:rFonts w:ascii="Arial" w:hAnsi="Arial" w:cs="Arial"/>
          <w:sz w:val="20"/>
          <w:szCs w:val="20"/>
          <w:lang w:val="sl-SI"/>
        </w:rPr>
        <w:t xml:space="preserve">Naročnik bo storitev plačeval mesečno, za nazaj. Ponudnik bo izstavil račun za nazaj (za opravljene storitve v predhodnem mesecu). </w:t>
      </w:r>
    </w:p>
    <w:p w14:paraId="613AE51E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33B7A819" w14:textId="15531E71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  <w:r w:rsidRPr="004103B5">
        <w:rPr>
          <w:rFonts w:ascii="Arial" w:hAnsi="Arial" w:cs="Arial"/>
          <w:sz w:val="20"/>
          <w:szCs w:val="20"/>
          <w:lang w:val="sl-SI"/>
        </w:rPr>
        <w:t>Za mesec, ko za strežnik prične veljati podaljšana mednarodna garancija, se storit</w:t>
      </w:r>
      <w:r w:rsidR="00C94924">
        <w:rPr>
          <w:rFonts w:ascii="Arial" w:hAnsi="Arial" w:cs="Arial"/>
          <w:sz w:val="20"/>
          <w:szCs w:val="20"/>
          <w:lang w:val="sl-SI"/>
        </w:rPr>
        <w:t>ev obračuna dnevno (primer: za 10 strežnikov HPE ML350 Gen10</w:t>
      </w:r>
      <w:r w:rsidRPr="004103B5">
        <w:rPr>
          <w:rFonts w:ascii="Arial" w:hAnsi="Arial" w:cs="Arial"/>
          <w:sz w:val="20"/>
          <w:szCs w:val="20"/>
          <w:lang w:val="sl-SI"/>
        </w:rPr>
        <w:t>, za katere naročnik zahteva, da podaljšana mednarodna garanci</w:t>
      </w:r>
      <w:r w:rsidR="00C94924">
        <w:rPr>
          <w:rFonts w:ascii="Arial" w:hAnsi="Arial" w:cs="Arial"/>
          <w:sz w:val="20"/>
          <w:szCs w:val="20"/>
          <w:lang w:val="sl-SI"/>
        </w:rPr>
        <w:t>ja prične veljati od vključno 24. 11. 2025 dalje, se v mesecu decembru 2025</w:t>
      </w:r>
      <w:r w:rsidRPr="004103B5">
        <w:rPr>
          <w:rFonts w:ascii="Arial" w:hAnsi="Arial" w:cs="Arial"/>
          <w:sz w:val="20"/>
          <w:szCs w:val="20"/>
          <w:lang w:val="sl-SI"/>
        </w:rPr>
        <w:t xml:space="preserve"> </w:t>
      </w:r>
      <w:r w:rsidR="00C94924">
        <w:rPr>
          <w:rFonts w:ascii="Arial" w:hAnsi="Arial" w:cs="Arial"/>
          <w:sz w:val="20"/>
          <w:szCs w:val="20"/>
          <w:lang w:val="sl-SI"/>
        </w:rPr>
        <w:t xml:space="preserve">(za mesec november 2025) </w:t>
      </w:r>
      <w:r w:rsidR="005060F4">
        <w:rPr>
          <w:rFonts w:ascii="Arial" w:hAnsi="Arial" w:cs="Arial"/>
          <w:sz w:val="20"/>
          <w:szCs w:val="20"/>
          <w:lang w:val="sl-SI"/>
        </w:rPr>
        <w:t>obračuna 7</w:t>
      </w:r>
      <w:r w:rsidRPr="004103B5">
        <w:rPr>
          <w:rFonts w:ascii="Arial" w:hAnsi="Arial" w:cs="Arial"/>
          <w:sz w:val="20"/>
          <w:szCs w:val="20"/>
          <w:lang w:val="sl-SI"/>
        </w:rPr>
        <w:t>/3</w:t>
      </w:r>
      <w:r w:rsidR="005060F4">
        <w:rPr>
          <w:rFonts w:ascii="Arial" w:hAnsi="Arial" w:cs="Arial"/>
          <w:sz w:val="20"/>
          <w:szCs w:val="20"/>
          <w:lang w:val="sl-SI"/>
        </w:rPr>
        <w:t>0</w:t>
      </w:r>
      <w:r w:rsidRPr="004103B5">
        <w:rPr>
          <w:rFonts w:ascii="Arial" w:hAnsi="Arial" w:cs="Arial"/>
          <w:sz w:val="20"/>
          <w:szCs w:val="20"/>
          <w:lang w:val="sl-SI"/>
        </w:rPr>
        <w:t xml:space="preserve"> </w:t>
      </w:r>
      <w:r w:rsidRPr="004103B5">
        <w:rPr>
          <w:rFonts w:ascii="Arial" w:hAnsi="Arial" w:cs="Arial"/>
          <w:sz w:val="20"/>
          <w:szCs w:val="20"/>
          <w:lang w:val="sl-SI"/>
        </w:rPr>
        <w:lastRenderedPageBreak/>
        <w:t>siceršnjega mesečneg</w:t>
      </w:r>
      <w:r w:rsidR="005060F4">
        <w:rPr>
          <w:rFonts w:ascii="Arial" w:hAnsi="Arial" w:cs="Arial"/>
          <w:sz w:val="20"/>
          <w:szCs w:val="20"/>
          <w:lang w:val="sl-SI"/>
        </w:rPr>
        <w:t>a zneska, v mesecu januarju 2026</w:t>
      </w:r>
      <w:r w:rsidRPr="004103B5">
        <w:rPr>
          <w:rFonts w:ascii="Arial" w:hAnsi="Arial" w:cs="Arial"/>
          <w:sz w:val="20"/>
          <w:szCs w:val="20"/>
          <w:lang w:val="sl-SI"/>
        </w:rPr>
        <w:t xml:space="preserve"> </w:t>
      </w:r>
      <w:r w:rsidR="005060F4">
        <w:rPr>
          <w:rFonts w:ascii="Arial" w:hAnsi="Arial" w:cs="Arial"/>
          <w:sz w:val="20"/>
          <w:szCs w:val="20"/>
          <w:lang w:val="sl-SI"/>
        </w:rPr>
        <w:t>(za mesec december 2025) pa že 31/31</w:t>
      </w:r>
      <w:r w:rsidRPr="004103B5">
        <w:rPr>
          <w:rFonts w:ascii="Arial" w:hAnsi="Arial" w:cs="Arial"/>
          <w:sz w:val="20"/>
          <w:szCs w:val="20"/>
          <w:lang w:val="sl-SI"/>
        </w:rPr>
        <w:t xml:space="preserve"> celotnega mesečnega zneska).</w:t>
      </w:r>
    </w:p>
    <w:p w14:paraId="27B8892C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6D731866" w14:textId="0D180CB2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  <w:r w:rsidRPr="00040822">
        <w:rPr>
          <w:rFonts w:ascii="Arial" w:hAnsi="Arial" w:cs="Arial"/>
          <w:sz w:val="20"/>
          <w:szCs w:val="20"/>
          <w:lang w:val="sl-SI"/>
        </w:rPr>
        <w:t>Če (najpogosteje zaradi zamenjave strežnika z novim) naročnik izvzame strežnik iz nabora strežnikov s podaljšano mednarodno garancijo (odpovedni rok je 60 dni), se storitev ravno tako obračuna dnevno (pr</w:t>
      </w:r>
      <w:r w:rsidR="00040822" w:rsidRPr="00040822">
        <w:rPr>
          <w:rFonts w:ascii="Arial" w:hAnsi="Arial" w:cs="Arial"/>
          <w:sz w:val="20"/>
          <w:szCs w:val="20"/>
          <w:lang w:val="sl-SI"/>
        </w:rPr>
        <w:t xml:space="preserve">imer: naročnik odpove storitev </w:t>
      </w:r>
      <w:r w:rsidRPr="00040822">
        <w:rPr>
          <w:rFonts w:ascii="Arial" w:hAnsi="Arial" w:cs="Arial"/>
          <w:sz w:val="20"/>
          <w:szCs w:val="20"/>
          <w:lang w:val="sl-SI"/>
        </w:rPr>
        <w:t>5.</w:t>
      </w:r>
      <w:r w:rsidR="004A2B59">
        <w:rPr>
          <w:rFonts w:ascii="Arial" w:hAnsi="Arial" w:cs="Arial"/>
          <w:sz w:val="20"/>
          <w:szCs w:val="20"/>
          <w:lang w:val="sl-SI"/>
        </w:rPr>
        <w:t xml:space="preserve"> 10. 2025</w:t>
      </w:r>
      <w:r w:rsidRPr="00040822">
        <w:rPr>
          <w:rFonts w:ascii="Arial" w:hAnsi="Arial" w:cs="Arial"/>
          <w:sz w:val="20"/>
          <w:szCs w:val="20"/>
          <w:lang w:val="sl-SI"/>
        </w:rPr>
        <w:t xml:space="preserve">; odpoved stopi v veljavo </w:t>
      </w:r>
      <w:r w:rsidR="004A2B59">
        <w:rPr>
          <w:rFonts w:ascii="Arial" w:hAnsi="Arial" w:cs="Arial"/>
          <w:sz w:val="20"/>
          <w:szCs w:val="20"/>
          <w:lang w:val="sl-SI"/>
        </w:rPr>
        <w:t>čez 60 dni, torej je 4. 12. 2025</w:t>
      </w:r>
      <w:r w:rsidRPr="00040822">
        <w:rPr>
          <w:rFonts w:ascii="Arial" w:hAnsi="Arial" w:cs="Arial"/>
          <w:sz w:val="20"/>
          <w:szCs w:val="20"/>
          <w:lang w:val="sl-SI"/>
        </w:rPr>
        <w:t xml:space="preserve"> zadnji dan, ko naročnik pla</w:t>
      </w:r>
      <w:r w:rsidR="0089580A">
        <w:rPr>
          <w:rFonts w:ascii="Arial" w:hAnsi="Arial" w:cs="Arial"/>
          <w:sz w:val="20"/>
          <w:szCs w:val="20"/>
          <w:lang w:val="sl-SI"/>
        </w:rPr>
        <w:t>ča storitev, kar pomeni, da se za mesec</w:t>
      </w:r>
      <w:r w:rsidRPr="00040822">
        <w:rPr>
          <w:rFonts w:ascii="Arial" w:hAnsi="Arial" w:cs="Arial"/>
          <w:sz w:val="20"/>
          <w:szCs w:val="20"/>
          <w:lang w:val="sl-SI"/>
        </w:rPr>
        <w:t xml:space="preserve"> decemb</w:t>
      </w:r>
      <w:r w:rsidR="0089580A">
        <w:rPr>
          <w:rFonts w:ascii="Arial" w:hAnsi="Arial" w:cs="Arial"/>
          <w:sz w:val="20"/>
          <w:szCs w:val="20"/>
          <w:lang w:val="sl-SI"/>
        </w:rPr>
        <w:t>er</w:t>
      </w:r>
      <w:r w:rsidR="004A2B59">
        <w:rPr>
          <w:rFonts w:ascii="Arial" w:hAnsi="Arial" w:cs="Arial"/>
          <w:sz w:val="20"/>
          <w:szCs w:val="20"/>
          <w:lang w:val="sl-SI"/>
        </w:rPr>
        <w:t xml:space="preserve"> 2025</w:t>
      </w:r>
      <w:r w:rsidRPr="00040822">
        <w:rPr>
          <w:rFonts w:ascii="Arial" w:hAnsi="Arial" w:cs="Arial"/>
          <w:sz w:val="20"/>
          <w:szCs w:val="20"/>
          <w:lang w:val="sl-SI"/>
        </w:rPr>
        <w:t xml:space="preserve"> obračuna 4/31</w:t>
      </w:r>
      <w:r w:rsidR="0089580A">
        <w:rPr>
          <w:rFonts w:ascii="Arial" w:hAnsi="Arial" w:cs="Arial"/>
          <w:sz w:val="20"/>
          <w:szCs w:val="20"/>
          <w:lang w:val="sl-SI"/>
        </w:rPr>
        <w:t xml:space="preserve"> siceršnjega mesečnega zneska, za mesec januar</w:t>
      </w:r>
      <w:r w:rsidR="004A2B59">
        <w:rPr>
          <w:rFonts w:ascii="Arial" w:hAnsi="Arial" w:cs="Arial"/>
          <w:sz w:val="20"/>
          <w:szCs w:val="20"/>
          <w:lang w:val="sl-SI"/>
        </w:rPr>
        <w:t xml:space="preserve"> 2026</w:t>
      </w:r>
      <w:r w:rsidR="00040822" w:rsidRPr="00040822">
        <w:rPr>
          <w:rFonts w:ascii="Arial" w:hAnsi="Arial" w:cs="Arial"/>
          <w:sz w:val="20"/>
          <w:szCs w:val="20"/>
          <w:lang w:val="sl-SI"/>
        </w:rPr>
        <w:t xml:space="preserve"> pa že 0/31</w:t>
      </w:r>
      <w:r w:rsidRPr="00040822">
        <w:rPr>
          <w:rFonts w:ascii="Arial" w:hAnsi="Arial" w:cs="Arial"/>
          <w:sz w:val="20"/>
          <w:szCs w:val="20"/>
          <w:lang w:val="sl-SI"/>
        </w:rPr>
        <w:t xml:space="preserve"> celotnega mesečnega zneska, saj naročnik storitve za izvzete strežnike ne plačuje).</w:t>
      </w:r>
    </w:p>
    <w:p w14:paraId="5523F379" w14:textId="2E19C8D3" w:rsidR="004103B5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2E3A1B9F" w14:textId="77777777" w:rsidR="003C7BDF" w:rsidRPr="004103B5" w:rsidRDefault="003C7BDF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61231BBF" w14:textId="70D5339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u w:val="single"/>
          <w:lang w:val="sl-SI"/>
        </w:rPr>
      </w:pPr>
      <w:r w:rsidRPr="004103B5">
        <w:rPr>
          <w:rFonts w:ascii="Arial" w:hAnsi="Arial" w:cs="Arial"/>
          <w:bCs/>
          <w:sz w:val="20"/>
          <w:szCs w:val="20"/>
          <w:u w:val="single"/>
          <w:lang w:val="sl-SI"/>
        </w:rPr>
        <w:t>Čas za odpravo napake</w:t>
      </w:r>
      <w:r w:rsidR="003C7BDF">
        <w:rPr>
          <w:rFonts w:ascii="Arial" w:hAnsi="Arial" w:cs="Arial"/>
          <w:bCs/>
          <w:sz w:val="20"/>
          <w:szCs w:val="20"/>
          <w:u w:val="single"/>
          <w:lang w:val="sl-SI"/>
        </w:rPr>
        <w:t>:</w:t>
      </w:r>
    </w:p>
    <w:p w14:paraId="778454C1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4103B5">
        <w:rPr>
          <w:rFonts w:ascii="Arial" w:hAnsi="Arial" w:cs="Arial"/>
          <w:bCs/>
          <w:sz w:val="20"/>
          <w:szCs w:val="20"/>
          <w:lang w:val="sl-SI"/>
        </w:rPr>
        <w:t xml:space="preserve">Čas za odpravo napake (torej čas od prijave napake do zaključka odprave napake) za opremo, za katero velja podaljšana mednarodna garancija, je 30 dni. </w:t>
      </w:r>
    </w:p>
    <w:p w14:paraId="2AB465D4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</w:p>
    <w:p w14:paraId="0E81375D" w14:textId="77777777" w:rsidR="003C7BDF" w:rsidRPr="004103B5" w:rsidRDefault="003C7BDF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</w:p>
    <w:p w14:paraId="46A095DE" w14:textId="3BCE0AB2" w:rsidR="003C7BDF" w:rsidRPr="00013A96" w:rsidRDefault="003C7BDF" w:rsidP="00491B69">
      <w:pPr>
        <w:pStyle w:val="ListParagraph"/>
        <w:numPr>
          <w:ilvl w:val="0"/>
          <w:numId w:val="2"/>
        </w:numPr>
        <w:spacing w:after="120"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PODROBNEJŠI </w:t>
      </w:r>
      <w:r w:rsidRPr="00013A96">
        <w:rPr>
          <w:rFonts w:ascii="Arial" w:hAnsi="Arial" w:cs="Arial"/>
          <w:b/>
          <w:sz w:val="20"/>
          <w:szCs w:val="20"/>
        </w:rPr>
        <w:t xml:space="preserve">OPIS </w:t>
      </w:r>
      <w:r>
        <w:rPr>
          <w:rFonts w:ascii="Arial" w:hAnsi="Arial" w:cs="Arial"/>
          <w:b/>
          <w:sz w:val="20"/>
          <w:szCs w:val="20"/>
        </w:rPr>
        <w:t>NAROČNIKOVE OPREME (STREŽNIKOV)</w:t>
      </w:r>
    </w:p>
    <w:p w14:paraId="2E775762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  <w:r w:rsidRPr="004103B5">
        <w:rPr>
          <w:rFonts w:ascii="Arial" w:hAnsi="Arial" w:cs="Arial"/>
          <w:sz w:val="20"/>
          <w:szCs w:val="20"/>
          <w:lang w:val="sl-SI"/>
        </w:rPr>
        <w:t>V nadaljevanju je podan podrobnejši popis naročnikove opreme (strežnikov) proizvajalca HPE različnih generacij, ki je predmet podaljšanja mednarodne garancije.</w:t>
      </w:r>
    </w:p>
    <w:p w14:paraId="0AD2EFAF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5941B855" w14:textId="0F2C6B50" w:rsidR="004103B5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  <w:r w:rsidRPr="004103B5">
        <w:rPr>
          <w:rFonts w:ascii="Arial" w:hAnsi="Arial" w:cs="Arial"/>
          <w:sz w:val="20"/>
          <w:szCs w:val="20"/>
          <w:lang w:val="sl-SI"/>
        </w:rPr>
        <w:t>Konfiguracija posameznega strežnika:</w:t>
      </w:r>
    </w:p>
    <w:p w14:paraId="361D989B" w14:textId="77777777" w:rsidR="00491B69" w:rsidRPr="004103B5" w:rsidRDefault="00491B69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128"/>
        <w:gridCol w:w="6912"/>
      </w:tblGrid>
      <w:tr w:rsidR="004103B5" w:rsidRPr="00B9275E" w14:paraId="08B0AD4F" w14:textId="77777777" w:rsidTr="00BE6D5C">
        <w:trPr>
          <w:trHeight w:val="39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94971B7" w14:textId="77777777" w:rsidR="004103B5" w:rsidRPr="00B9275E" w:rsidRDefault="004103B5" w:rsidP="00491B69">
            <w:pPr>
              <w:spacing w:after="0"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b/>
                <w:sz w:val="20"/>
                <w:szCs w:val="20"/>
                <w:lang w:val="sl-SI"/>
              </w:rPr>
              <w:t>Kol.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19C5558" w14:textId="77777777" w:rsidR="004103B5" w:rsidRPr="00B9275E" w:rsidRDefault="004103B5" w:rsidP="00491B69">
            <w:pPr>
              <w:spacing w:after="0"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b/>
                <w:sz w:val="20"/>
                <w:szCs w:val="20"/>
                <w:lang w:val="sl-SI"/>
              </w:rPr>
              <w:t>Kataloška št.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61CA44" w14:textId="77777777" w:rsidR="004103B5" w:rsidRPr="00B9275E" w:rsidRDefault="00491B69" w:rsidP="00491B69">
            <w:pPr>
              <w:spacing w:after="0"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b/>
                <w:sz w:val="20"/>
                <w:szCs w:val="20"/>
                <w:lang w:val="sl-SI"/>
              </w:rPr>
              <w:t>Opis:</w:t>
            </w:r>
          </w:p>
          <w:p w14:paraId="0582DEF9" w14:textId="0C8C1931" w:rsidR="00491B69" w:rsidRPr="00B9275E" w:rsidRDefault="00491B69" w:rsidP="00491B69">
            <w:pPr>
              <w:spacing w:after="0"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b/>
                <w:sz w:val="20"/>
                <w:szCs w:val="20"/>
                <w:lang w:val="sl-SI"/>
              </w:rPr>
              <w:t>Strežnik model HPE ML350p Gen8</w:t>
            </w:r>
          </w:p>
        </w:tc>
      </w:tr>
      <w:tr w:rsidR="00B9275E" w:rsidRPr="00B9275E" w14:paraId="5962EDB0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41B5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A1D5" w14:textId="6C3F24A3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652065-B21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4392" w14:textId="77566D0E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 ML350pT08 SFF CTO Server</w:t>
            </w:r>
          </w:p>
        </w:tc>
      </w:tr>
      <w:tr w:rsidR="00B9275E" w:rsidRPr="00B9275E" w14:paraId="3991172A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554E0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EA58" w14:textId="7AF9CF69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652065-B21  B19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0B10" w14:textId="7E573864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Europe - Multilingual Localization</w:t>
            </w:r>
          </w:p>
        </w:tc>
      </w:tr>
      <w:tr w:rsidR="00B9275E" w:rsidRPr="00B9275E" w14:paraId="3B624A94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827F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0C9E" w14:textId="250A1F6C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660599-L21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D202" w14:textId="77DD75E0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 ML350p Gen8 E5-2630 FIO Kit</w:t>
            </w:r>
          </w:p>
        </w:tc>
      </w:tr>
      <w:tr w:rsidR="00B9275E" w:rsidRPr="00B9275E" w14:paraId="09120400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DDEA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4529" w14:textId="722EED6D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647897-B21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DFA0" w14:textId="4AC195ED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 8GB 2Rx4 PC3L-10600R-9 Kit</w:t>
            </w:r>
          </w:p>
        </w:tc>
      </w:tr>
      <w:tr w:rsidR="00B9275E" w:rsidRPr="00B9275E" w14:paraId="475BCC1E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25AE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4819" w14:textId="6C6DF539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652564-B21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B049" w14:textId="74558EEA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 300GB 6G SAS 10K 2.5in SC ENT HDD</w:t>
            </w:r>
          </w:p>
        </w:tc>
      </w:tr>
      <w:tr w:rsidR="00B9275E" w:rsidRPr="00B9275E" w14:paraId="0699DA44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6E72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D333" w14:textId="3CD27CB4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624189-B21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FF74" w14:textId="0DF47852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 Hh SATA DVD ROM Jb Kit</w:t>
            </w:r>
          </w:p>
        </w:tc>
      </w:tr>
      <w:tr w:rsidR="00B9275E" w:rsidRPr="00B9275E" w14:paraId="2479849F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1401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5822" w14:textId="0C724ED3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661069-B21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EE2A" w14:textId="2274012E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 512MB FBWC for P-Series Smart Array</w:t>
            </w:r>
          </w:p>
        </w:tc>
      </w:tr>
      <w:tr w:rsidR="00B9275E" w:rsidRPr="00B9275E" w14:paraId="58269A68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868D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B14E" w14:textId="6B16FB5D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512327-B21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CE42" w14:textId="4B85793F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 750W CS Gold Ht Plg Pwr Supply Kit</w:t>
            </w:r>
          </w:p>
        </w:tc>
      </w:tr>
      <w:tr w:rsidR="00B9275E" w:rsidRPr="00B9275E" w14:paraId="5F361BCC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7F37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4F59" w14:textId="41AAC5DE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660583-B21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F886" w14:textId="5E2AD692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 S.I.D FIO Kit</w:t>
            </w:r>
          </w:p>
        </w:tc>
      </w:tr>
      <w:tr w:rsidR="00B9275E" w:rsidRPr="00B9275E" w14:paraId="00EA6148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54956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351E" w14:textId="724A0F8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659486-B21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A7AD" w14:textId="57952695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 Hot Plug Redundant Fan Kit</w:t>
            </w:r>
          </w:p>
        </w:tc>
      </w:tr>
      <w:tr w:rsidR="00B9275E" w:rsidRPr="00E1523D" w14:paraId="17987DCB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BAEF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2A03" w14:textId="7AC26B11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TA850AAE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6319" w14:textId="6C73D7E2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 iLO Adv E-LTU inc 1yr TS&amp;U SW</w:t>
            </w:r>
          </w:p>
        </w:tc>
      </w:tr>
      <w:tr w:rsidR="00B9275E" w:rsidRPr="00E1523D" w14:paraId="153E2B13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81B4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AFA1" w14:textId="7F8D15A4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AK-440110-018-S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9A25" w14:textId="01C2A520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Napajalni kabel EURO 230V, 1.8m - crn</w:t>
            </w:r>
          </w:p>
        </w:tc>
      </w:tr>
      <w:tr w:rsidR="00B9275E" w:rsidRPr="00B9275E" w14:paraId="13A72CC6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4322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30E9" w14:textId="01B6735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QD949AA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5860" w14:textId="3C48EBD5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 USB Keyboard</w:t>
            </w:r>
          </w:p>
        </w:tc>
      </w:tr>
      <w:tr w:rsidR="00B9275E" w:rsidRPr="00B9275E" w14:paraId="4DD2CC23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6FDD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3325" w14:textId="1D6E0D81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DC172C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05AF" w14:textId="1EE34F31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 USB Optical Scroll Mouse</w:t>
            </w:r>
          </w:p>
        </w:tc>
      </w:tr>
    </w:tbl>
    <w:p w14:paraId="2AEE3216" w14:textId="77777777" w:rsidR="004103B5" w:rsidRPr="00B9275E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0F043888" w14:textId="77777777" w:rsidR="004103B5" w:rsidRPr="00B9275E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128"/>
        <w:gridCol w:w="6912"/>
      </w:tblGrid>
      <w:tr w:rsidR="004103B5" w:rsidRPr="00B9275E" w14:paraId="5285014B" w14:textId="77777777" w:rsidTr="00BE6D5C">
        <w:trPr>
          <w:trHeight w:val="39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FF97846" w14:textId="77777777" w:rsidR="004103B5" w:rsidRPr="00B9275E" w:rsidRDefault="004103B5" w:rsidP="00491B69">
            <w:pPr>
              <w:spacing w:after="0"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b/>
                <w:sz w:val="20"/>
                <w:szCs w:val="20"/>
                <w:lang w:val="sl-SI"/>
              </w:rPr>
              <w:t>Kol.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087D81E" w14:textId="77777777" w:rsidR="004103B5" w:rsidRPr="00B9275E" w:rsidRDefault="004103B5" w:rsidP="00491B69">
            <w:pPr>
              <w:spacing w:after="0"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b/>
                <w:sz w:val="20"/>
                <w:szCs w:val="20"/>
                <w:lang w:val="sl-SI"/>
              </w:rPr>
              <w:t>Kataloška št.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7AC3B3" w14:textId="77777777" w:rsidR="004103B5" w:rsidRPr="00B9275E" w:rsidRDefault="004103B5" w:rsidP="00491B69">
            <w:pPr>
              <w:spacing w:after="0"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Opis: </w:t>
            </w:r>
          </w:p>
          <w:p w14:paraId="6EB28AD5" w14:textId="77777777" w:rsidR="004103B5" w:rsidRPr="00B9275E" w:rsidRDefault="004103B5" w:rsidP="00491B69">
            <w:pPr>
              <w:spacing w:after="0"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b/>
                <w:sz w:val="20"/>
                <w:szCs w:val="20"/>
                <w:lang w:val="sl-SI"/>
              </w:rPr>
              <w:t>Strežnik model HPE ML350 Gen9</w:t>
            </w:r>
          </w:p>
        </w:tc>
      </w:tr>
      <w:tr w:rsidR="00B9275E" w:rsidRPr="00B9275E" w14:paraId="40CDB008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F7416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6541AA" w14:textId="2C077DBF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754536-B21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94F025" w14:textId="05AAFEB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 ML350T09 SFF CTO Server</w:t>
            </w:r>
          </w:p>
        </w:tc>
      </w:tr>
      <w:tr w:rsidR="00B9275E" w:rsidRPr="00E1523D" w14:paraId="0A877D37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EEA9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9560" w14:textId="787B33F6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726654-L21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3E65" w14:textId="212EADC8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HP ML350 Gen9 E5-2630v3 FIO Kit </w:t>
            </w:r>
          </w:p>
        </w:tc>
      </w:tr>
      <w:tr w:rsidR="00B9275E" w:rsidRPr="00B9275E" w14:paraId="3CDEDC88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5644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136C" w14:textId="7C9E304C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726718-B21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C9DB" w14:textId="6614740A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HP 8GB 1Rx4 PC4-2133P-R Kit </w:t>
            </w:r>
          </w:p>
        </w:tc>
      </w:tr>
      <w:tr w:rsidR="00B9275E" w:rsidRPr="00B9275E" w14:paraId="7AEAE04E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1E8E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FC8F" w14:textId="047A3796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652564-B21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E506" w14:textId="5D525036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HP 300GB 6G SAS 10K 2.5in SC ENT HDD </w:t>
            </w:r>
          </w:p>
        </w:tc>
      </w:tr>
      <w:tr w:rsidR="00B9275E" w:rsidRPr="00B9275E" w14:paraId="4466E562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1B55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3D42" w14:textId="7596B684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726536-B21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DB5A" w14:textId="4C134A6E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HP 9.5mm SATA DVD-ROM Jb Gen9 Kit </w:t>
            </w:r>
          </w:p>
        </w:tc>
      </w:tr>
      <w:tr w:rsidR="00B9275E" w:rsidRPr="00B9275E" w14:paraId="1F0E23CF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CAB3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16A9" w14:textId="32DD5B0B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765652-B21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1EDF" w14:textId="7D30110A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HP ML350 Gen9 AROC cable kit </w:t>
            </w:r>
          </w:p>
        </w:tc>
      </w:tr>
      <w:tr w:rsidR="00B9275E" w:rsidRPr="00B9275E" w14:paraId="7756CBDB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8B05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4250" w14:textId="56F31D2A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749974-B21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EEDF" w14:textId="0BD7A80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HP Smart Array P440ar/2G FIO Controller </w:t>
            </w:r>
          </w:p>
        </w:tc>
      </w:tr>
      <w:tr w:rsidR="00B9275E" w:rsidRPr="00B9275E" w14:paraId="7A75F353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9182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194C" w14:textId="2D68FFC6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720479-B21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2FC2" w14:textId="56658849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HP 800W FS Plat Ht Plg Pwr Supply Kit </w:t>
            </w:r>
          </w:p>
        </w:tc>
      </w:tr>
      <w:tr w:rsidR="00B9275E" w:rsidRPr="00B9275E" w14:paraId="77098F91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ACCB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A21E" w14:textId="3162150A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725878-B21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1F7C" w14:textId="41E59689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HP ML350 Gen9 Redundant Fan Kit </w:t>
            </w:r>
          </w:p>
        </w:tc>
      </w:tr>
      <w:tr w:rsidR="00B9275E" w:rsidRPr="00B9275E" w14:paraId="4FEF8F05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9E5E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5D2E" w14:textId="69319B18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512485-B21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902B" w14:textId="137CE065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iLo Advanced </w:t>
            </w:r>
          </w:p>
        </w:tc>
      </w:tr>
      <w:tr w:rsidR="00B9275E" w:rsidRPr="00B9275E" w14:paraId="37F30CC8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A502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10AC" w14:textId="4220A64E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YQY776A1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733F" w14:textId="37BE3A7F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HP USB tipkovnica </w:t>
            </w:r>
          </w:p>
        </w:tc>
      </w:tr>
      <w:tr w:rsidR="00B9275E" w:rsidRPr="00B9275E" w14:paraId="68B02E32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26C8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7D22" w14:textId="76EC508D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YQY777A1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36DA" w14:textId="2AFBDF46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HP USB miška </w:t>
            </w:r>
          </w:p>
        </w:tc>
      </w:tr>
    </w:tbl>
    <w:p w14:paraId="49E92EAC" w14:textId="77777777" w:rsidR="004103B5" w:rsidRPr="00B9275E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11B055A7" w14:textId="77777777" w:rsidR="004103B5" w:rsidRPr="00B9275E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94"/>
        <w:gridCol w:w="2127"/>
        <w:gridCol w:w="6913"/>
      </w:tblGrid>
      <w:tr w:rsidR="004103B5" w:rsidRPr="00B9275E" w14:paraId="559324F6" w14:textId="77777777" w:rsidTr="00BE6D5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F76E207" w14:textId="77777777" w:rsidR="004103B5" w:rsidRPr="00B9275E" w:rsidRDefault="004103B5" w:rsidP="00491B69">
            <w:pPr>
              <w:spacing w:after="0"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b/>
                <w:sz w:val="20"/>
                <w:szCs w:val="20"/>
                <w:lang w:val="sl-SI"/>
              </w:rPr>
              <w:t>Kol.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EC9F165" w14:textId="77777777" w:rsidR="004103B5" w:rsidRPr="00B9275E" w:rsidRDefault="004103B5" w:rsidP="00491B69">
            <w:pPr>
              <w:spacing w:after="0"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b/>
                <w:sz w:val="20"/>
                <w:szCs w:val="20"/>
                <w:lang w:val="sl-SI"/>
              </w:rPr>
              <w:t>Kataloška št.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3E9B24" w14:textId="77777777" w:rsidR="004103B5" w:rsidRPr="00B9275E" w:rsidRDefault="004103B5" w:rsidP="00491B69">
            <w:pPr>
              <w:spacing w:after="0"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Opis: </w:t>
            </w:r>
          </w:p>
          <w:p w14:paraId="70D279AF" w14:textId="77777777" w:rsidR="004103B5" w:rsidRPr="00B9275E" w:rsidRDefault="004103B5" w:rsidP="00491B69">
            <w:pPr>
              <w:spacing w:after="0"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b/>
                <w:sz w:val="20"/>
                <w:szCs w:val="20"/>
                <w:lang w:val="sl-SI"/>
              </w:rPr>
              <w:t>Strežnik model HPE ML350 Gen10</w:t>
            </w:r>
          </w:p>
        </w:tc>
      </w:tr>
      <w:tr w:rsidR="00B9275E" w:rsidRPr="00B9275E" w14:paraId="35615AD3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CAE9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0272" w14:textId="0E1CB63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877626-B21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092ED" w14:textId="5ACD5453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HPE Proliant ML260 Gen10 Hot Plug SFF with RPS Enablement Kit Configure-to-order Server</w:t>
            </w:r>
          </w:p>
        </w:tc>
      </w:tr>
      <w:tr w:rsidR="00B9275E" w:rsidRPr="00B9275E" w14:paraId="53BE3FCE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2A7D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F573" w14:textId="1D9CB65C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866534-L21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EFF5" w14:textId="424DFCA0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HPE ML350 Gen10 Intel Xeon-Gold 5115 (2.4GHZ/10 core/85W) FIO Processor Kit</w:t>
            </w:r>
          </w:p>
        </w:tc>
      </w:tr>
      <w:tr w:rsidR="00B9275E" w:rsidRPr="00B9275E" w14:paraId="403F3FCE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9C59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EC5B" w14:textId="222B925D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815098-B21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39B9" w14:textId="17619EEE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HPE 16 GB(1X16GB) Single Rank x4 DDR4-2666CAS-19-19-19 Registered Smart Memory Kit</w:t>
            </w:r>
          </w:p>
        </w:tc>
      </w:tr>
      <w:tr w:rsidR="00B9275E" w:rsidRPr="00B9275E" w14:paraId="585E69E7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9442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7A53" w14:textId="5534F22A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874568-B21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8D89" w14:textId="77DBCB5E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HPE ML350 Gen10 8SFF Hot Plug Drive Backplane Cage kit</w:t>
            </w:r>
          </w:p>
        </w:tc>
      </w:tr>
      <w:tr w:rsidR="00B9275E" w:rsidRPr="00B9275E" w14:paraId="42E2765C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B868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406D" w14:textId="5756DA5E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872477-B21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7CD9" w14:textId="4C0EAD3E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HPE 600SAS 12G Enterprise 10k SFF (2.5in) SC 3YR Wty Digitally Signed Firmware HDD</w:t>
            </w:r>
          </w:p>
        </w:tc>
      </w:tr>
      <w:tr w:rsidR="00B9275E" w:rsidRPr="00B9275E" w14:paraId="299BD6AF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85FC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D0DE" w14:textId="4F250FB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P01367-B21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9098" w14:textId="5A9A5785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HPE 96W Smart Storage Battery (up to 20 Devices) with 260mm Cable Kit</w:t>
            </w:r>
          </w:p>
        </w:tc>
      </w:tr>
      <w:tr w:rsidR="00B9275E" w:rsidRPr="00B9275E" w14:paraId="4AD9030F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CBA4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4B24" w14:textId="24898D9E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804331-B21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6185" w14:textId="512631F0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HPE Smart Array P408i-a SR Gen10 (8 Internal Lanes/2GB Cache) 12G SAS Modular  Controller</w:t>
            </w:r>
          </w:p>
        </w:tc>
      </w:tr>
      <w:tr w:rsidR="00B9275E" w:rsidRPr="00B9275E" w14:paraId="4BFD2506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24D4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8C57" w14:textId="5155CEA9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830824-B21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CFB5" w14:textId="326F4A6C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HPE Smart Array P408i-a SR Gen10 (8 Internal Lanes/2GB Cache) 12G SAS PCIe Plug-in Controller</w:t>
            </w:r>
          </w:p>
        </w:tc>
      </w:tr>
      <w:tr w:rsidR="00B9275E" w:rsidRPr="00B9275E" w14:paraId="0881E687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41F4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0143" w14:textId="0D9D7DDD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865414-B21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3617" w14:textId="3DC9C001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HPE 800W Flex Slot Platinium Hot Plug Low Halogen Power Supply Kit</w:t>
            </w:r>
          </w:p>
        </w:tc>
      </w:tr>
      <w:tr w:rsidR="00B9275E" w:rsidRPr="00B9275E" w14:paraId="22156671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5782B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137E" w14:textId="02408B72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512485-B21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84A4" w14:textId="132ED9FB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HPE iLO Advanced 1-server License with 1yr Support on iLO Licensed Features</w:t>
            </w:r>
          </w:p>
        </w:tc>
      </w:tr>
      <w:tr w:rsidR="00B9275E" w:rsidRPr="00B9275E" w14:paraId="34F341C7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AEE1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BF90" w14:textId="7FE8D3EA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874575-B21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B846" w14:textId="0064A06B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HPE ML350 Gen10 Smart Array/HBA Mini SAS Cable kit for SFF Configuration</w:t>
            </w:r>
          </w:p>
        </w:tc>
      </w:tr>
      <w:tr w:rsidR="00B9275E" w:rsidRPr="00B9275E" w14:paraId="1B327540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F3BCB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C60A" w14:textId="5C12EE7D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877575-B21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7208" w14:textId="2F2CEFAF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HPE ML 350 Gen10 AROC Mini-SAS Cable Kit for SFF Configuration</w:t>
            </w:r>
          </w:p>
        </w:tc>
      </w:tr>
      <w:tr w:rsidR="00B9275E" w:rsidRPr="00B9275E" w14:paraId="3D20261F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D1A4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8607" w14:textId="7E263210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874572-B21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8159" w14:textId="4920ED1E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HPE ML 350 Gen10 Redundant Fan Cage Kit with 4 Fan Modules</w:t>
            </w:r>
          </w:p>
        </w:tc>
      </w:tr>
      <w:tr w:rsidR="00B9275E" w:rsidRPr="00B9275E" w14:paraId="6783E97E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5798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1E04" w14:textId="44BC6644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864279-B21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30FB" w14:textId="0E59885B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HPE Tusted Platform Modile 2.0 Gen10 Option</w:t>
            </w:r>
          </w:p>
        </w:tc>
      </w:tr>
      <w:tr w:rsidR="00B9275E" w:rsidRPr="00B9275E" w14:paraId="037317C7" w14:textId="77777777" w:rsidTr="00BE6D5C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7E95" w14:textId="7777777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04FA" w14:textId="09FC5E3A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872108-B21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C56A" w14:textId="32CB5833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HPE Gen10 TPM 1.2 FIO Setting</w:t>
            </w:r>
          </w:p>
        </w:tc>
      </w:tr>
    </w:tbl>
    <w:p w14:paraId="7163DD78" w14:textId="13ED4084" w:rsidR="004103B5" w:rsidRPr="00B9275E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0FD0B271" w14:textId="48FD4559" w:rsidR="00B9275E" w:rsidRPr="00B9275E" w:rsidRDefault="00B9275E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94"/>
        <w:gridCol w:w="2127"/>
        <w:gridCol w:w="6913"/>
      </w:tblGrid>
      <w:tr w:rsidR="00B9275E" w:rsidRPr="00E1523D" w14:paraId="46A6F723" w14:textId="77777777" w:rsidTr="00BE6D5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76639A0" w14:textId="77777777" w:rsidR="00B9275E" w:rsidRPr="00B9275E" w:rsidRDefault="00B9275E" w:rsidP="00052980">
            <w:pPr>
              <w:spacing w:after="0"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b/>
                <w:sz w:val="20"/>
                <w:szCs w:val="20"/>
                <w:lang w:val="sl-SI"/>
              </w:rPr>
              <w:t>Kol.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7BD79AD" w14:textId="77777777" w:rsidR="00B9275E" w:rsidRPr="00B9275E" w:rsidRDefault="00B9275E" w:rsidP="00052980">
            <w:pPr>
              <w:spacing w:after="0"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b/>
                <w:sz w:val="20"/>
                <w:szCs w:val="20"/>
                <w:lang w:val="sl-SI"/>
              </w:rPr>
              <w:t>Kataloška št.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AF1D7C8" w14:textId="77777777" w:rsidR="00B9275E" w:rsidRPr="00B9275E" w:rsidRDefault="00B9275E" w:rsidP="00052980">
            <w:pPr>
              <w:spacing w:after="0"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Opis: </w:t>
            </w:r>
            <w:bookmarkStart w:id="0" w:name="_GoBack"/>
            <w:bookmarkEnd w:id="0"/>
          </w:p>
          <w:p w14:paraId="5AF0101C" w14:textId="65CDB685" w:rsidR="00B9275E" w:rsidRPr="00B9275E" w:rsidRDefault="00B9275E" w:rsidP="00052980">
            <w:pPr>
              <w:spacing w:after="0"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b/>
                <w:sz w:val="20"/>
                <w:szCs w:val="20"/>
                <w:lang w:val="sl-SI"/>
              </w:rPr>
              <w:t>Strežnik model HPE ProLiant DL360 Gen10 Plus</w:t>
            </w:r>
          </w:p>
        </w:tc>
      </w:tr>
      <w:tr w:rsidR="00B9275E" w:rsidRPr="00B9275E" w14:paraId="1A63ADBA" w14:textId="77777777" w:rsidTr="00BE6D5C">
        <w:trPr>
          <w:trHeight w:val="340"/>
        </w:trPr>
        <w:tc>
          <w:tcPr>
            <w:tcW w:w="594" w:type="dxa"/>
            <w:vAlign w:val="center"/>
          </w:tcPr>
          <w:p w14:paraId="0E63C1F3" w14:textId="29E54D7E" w:rsidR="00B9275E" w:rsidRPr="00B9275E" w:rsidRDefault="003F0190" w:rsidP="003F0190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vAlign w:val="center"/>
          </w:tcPr>
          <w:p w14:paraId="24143EA7" w14:textId="7B1A90F3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P28948-B21 </w:t>
            </w:r>
          </w:p>
        </w:tc>
        <w:tc>
          <w:tcPr>
            <w:tcW w:w="6913" w:type="dxa"/>
            <w:vAlign w:val="center"/>
          </w:tcPr>
          <w:p w14:paraId="37B44910" w14:textId="64C5C8CB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HPE ProLiant DL360 Gen10 Plus 8SFF NC Configure-to-order Server </w:t>
            </w:r>
          </w:p>
        </w:tc>
      </w:tr>
      <w:tr w:rsidR="00B9275E" w:rsidRPr="00B9275E" w14:paraId="74087CFE" w14:textId="77777777" w:rsidTr="00BE6D5C">
        <w:trPr>
          <w:trHeight w:val="340"/>
        </w:trPr>
        <w:tc>
          <w:tcPr>
            <w:tcW w:w="594" w:type="dxa"/>
            <w:vAlign w:val="center"/>
          </w:tcPr>
          <w:p w14:paraId="7D0C73E9" w14:textId="5ED05B08" w:rsidR="00B9275E" w:rsidRPr="00B9275E" w:rsidRDefault="003F0190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vAlign w:val="center"/>
          </w:tcPr>
          <w:p w14:paraId="61C7AC73" w14:textId="44F9BB5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P28948-B21  B19 </w:t>
            </w:r>
          </w:p>
        </w:tc>
        <w:tc>
          <w:tcPr>
            <w:tcW w:w="6913" w:type="dxa"/>
            <w:vAlign w:val="center"/>
          </w:tcPr>
          <w:p w14:paraId="442FACE4" w14:textId="24DA78FE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DL360 Gen10 Plus 8SFF CTO Server </w:t>
            </w:r>
          </w:p>
        </w:tc>
      </w:tr>
      <w:tr w:rsidR="00B9275E" w:rsidRPr="00B9275E" w14:paraId="6367581C" w14:textId="77777777" w:rsidTr="00BE6D5C">
        <w:trPr>
          <w:trHeight w:val="340"/>
        </w:trPr>
        <w:tc>
          <w:tcPr>
            <w:tcW w:w="594" w:type="dxa"/>
            <w:vAlign w:val="center"/>
          </w:tcPr>
          <w:p w14:paraId="04B01822" w14:textId="335A0FE0" w:rsidR="00B9275E" w:rsidRPr="00B9275E" w:rsidRDefault="003F0190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vAlign w:val="center"/>
          </w:tcPr>
          <w:p w14:paraId="729A8D91" w14:textId="700BBEF3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P36921-B21 </w:t>
            </w:r>
          </w:p>
        </w:tc>
        <w:tc>
          <w:tcPr>
            <w:tcW w:w="6913" w:type="dxa"/>
            <w:vAlign w:val="center"/>
          </w:tcPr>
          <w:p w14:paraId="2E35DCE0" w14:textId="0DA95E33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Intel Xeon-Silver 4310 2.1GHz 12-core 120W Processor for HPE </w:t>
            </w:r>
          </w:p>
        </w:tc>
      </w:tr>
      <w:tr w:rsidR="00B9275E" w:rsidRPr="00B9275E" w14:paraId="55B3BC07" w14:textId="77777777" w:rsidTr="00BE6D5C">
        <w:trPr>
          <w:trHeight w:val="340"/>
        </w:trPr>
        <w:tc>
          <w:tcPr>
            <w:tcW w:w="594" w:type="dxa"/>
            <w:vAlign w:val="center"/>
          </w:tcPr>
          <w:p w14:paraId="0EAC291B" w14:textId="59E48252" w:rsidR="00B9275E" w:rsidRPr="00B9275E" w:rsidRDefault="003F0190" w:rsidP="003F0190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</w:p>
        </w:tc>
        <w:tc>
          <w:tcPr>
            <w:tcW w:w="2127" w:type="dxa"/>
            <w:vAlign w:val="center"/>
          </w:tcPr>
          <w:p w14:paraId="7DB198BE" w14:textId="5F939EFF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P06029-B21 </w:t>
            </w:r>
          </w:p>
        </w:tc>
        <w:tc>
          <w:tcPr>
            <w:tcW w:w="6913" w:type="dxa"/>
            <w:vAlign w:val="center"/>
          </w:tcPr>
          <w:p w14:paraId="213DAA1C" w14:textId="652BBBA3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HPE 16GB (1x16GB) Single Rank x4 DDR4-3200 CAS-22-22-22 Registered Smart Memory Kit </w:t>
            </w:r>
          </w:p>
        </w:tc>
      </w:tr>
      <w:tr w:rsidR="00B9275E" w:rsidRPr="00B9275E" w14:paraId="431BAB75" w14:textId="77777777" w:rsidTr="00BE6D5C">
        <w:trPr>
          <w:trHeight w:val="340"/>
        </w:trPr>
        <w:tc>
          <w:tcPr>
            <w:tcW w:w="594" w:type="dxa"/>
            <w:vAlign w:val="center"/>
          </w:tcPr>
          <w:p w14:paraId="6B4139CC" w14:textId="4BCE1EA5" w:rsidR="00B9275E" w:rsidRPr="00B9275E" w:rsidRDefault="003F0190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vAlign w:val="center"/>
          </w:tcPr>
          <w:p w14:paraId="40533E78" w14:textId="25967D13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P26429-B21 </w:t>
            </w:r>
          </w:p>
        </w:tc>
        <w:tc>
          <w:tcPr>
            <w:tcW w:w="6913" w:type="dxa"/>
            <w:vAlign w:val="center"/>
          </w:tcPr>
          <w:p w14:paraId="54906912" w14:textId="60677F1D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HPE ProLiant DL360 Gen10 Plus 8SFF x4 Tri-Mode 24G U.3 BC Backplane Kit </w:t>
            </w:r>
          </w:p>
        </w:tc>
      </w:tr>
      <w:tr w:rsidR="00B9275E" w:rsidRPr="00B9275E" w14:paraId="774BAFBC" w14:textId="77777777" w:rsidTr="00BE6D5C">
        <w:trPr>
          <w:trHeight w:val="340"/>
        </w:trPr>
        <w:tc>
          <w:tcPr>
            <w:tcW w:w="594" w:type="dxa"/>
            <w:vAlign w:val="center"/>
          </w:tcPr>
          <w:p w14:paraId="178D9221" w14:textId="15AC54CA" w:rsidR="00B9275E" w:rsidRPr="00B9275E" w:rsidRDefault="003F0190" w:rsidP="003F0190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1</w:t>
            </w:r>
          </w:p>
        </w:tc>
        <w:tc>
          <w:tcPr>
            <w:tcW w:w="2127" w:type="dxa"/>
            <w:vAlign w:val="center"/>
          </w:tcPr>
          <w:p w14:paraId="2D2BC1AC" w14:textId="7D1059EC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P40003-B21 </w:t>
            </w:r>
          </w:p>
        </w:tc>
        <w:tc>
          <w:tcPr>
            <w:tcW w:w="6913" w:type="dxa"/>
            <w:vAlign w:val="center"/>
          </w:tcPr>
          <w:p w14:paraId="02B1BA7B" w14:textId="55213906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HPE ProLiant DL360 Gen10 Plus 8SFF Display Port/USB/Optical Drive Blank Kit </w:t>
            </w:r>
          </w:p>
        </w:tc>
      </w:tr>
      <w:tr w:rsidR="00B9275E" w:rsidRPr="00B9275E" w14:paraId="239E3CD6" w14:textId="77777777" w:rsidTr="00BE6D5C">
        <w:trPr>
          <w:trHeight w:val="340"/>
        </w:trPr>
        <w:tc>
          <w:tcPr>
            <w:tcW w:w="594" w:type="dxa"/>
            <w:vAlign w:val="center"/>
          </w:tcPr>
          <w:p w14:paraId="2DA1C233" w14:textId="75392E1A" w:rsidR="00B9275E" w:rsidRPr="00B9275E" w:rsidRDefault="003F0190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2</w:t>
            </w:r>
          </w:p>
        </w:tc>
        <w:tc>
          <w:tcPr>
            <w:tcW w:w="2127" w:type="dxa"/>
            <w:vAlign w:val="center"/>
          </w:tcPr>
          <w:p w14:paraId="31A3F585" w14:textId="193AA0B4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P40502-B21 </w:t>
            </w:r>
          </w:p>
        </w:tc>
        <w:tc>
          <w:tcPr>
            <w:tcW w:w="6913" w:type="dxa"/>
            <w:vAlign w:val="center"/>
          </w:tcPr>
          <w:p w14:paraId="7A0EC4BB" w14:textId="62F41FDD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HPE 480GB SATA 6G Mixed Use SFF BC Multi Vendor SSD </w:t>
            </w:r>
          </w:p>
        </w:tc>
      </w:tr>
      <w:tr w:rsidR="00B9275E" w:rsidRPr="00B9275E" w14:paraId="6DB073C2" w14:textId="77777777" w:rsidTr="00BE6D5C">
        <w:trPr>
          <w:trHeight w:val="340"/>
        </w:trPr>
        <w:tc>
          <w:tcPr>
            <w:tcW w:w="594" w:type="dxa"/>
            <w:vAlign w:val="center"/>
          </w:tcPr>
          <w:p w14:paraId="08909DCF" w14:textId="47A7FD55" w:rsidR="00B9275E" w:rsidRPr="00B9275E" w:rsidRDefault="003F0190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vAlign w:val="center"/>
          </w:tcPr>
          <w:p w14:paraId="2F02CD4A" w14:textId="3D6DC2B1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 xml:space="preserve">P01366-B21 </w:t>
            </w:r>
          </w:p>
        </w:tc>
        <w:tc>
          <w:tcPr>
            <w:tcW w:w="6913" w:type="dxa"/>
            <w:vAlign w:val="center"/>
          </w:tcPr>
          <w:p w14:paraId="198A677A" w14:textId="64575187" w:rsidR="00B9275E" w:rsidRPr="00B9275E" w:rsidRDefault="00B9275E" w:rsidP="00B9275E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9275E">
              <w:rPr>
                <w:rFonts w:ascii="Arial" w:hAnsi="Arial" w:cs="Arial"/>
                <w:sz w:val="20"/>
                <w:szCs w:val="20"/>
                <w:lang w:val="sl-SI"/>
              </w:rPr>
              <w:t>HPE 96W Smart Storage Lithium-i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on Battery with 145mm Cable Kit</w:t>
            </w:r>
          </w:p>
        </w:tc>
      </w:tr>
    </w:tbl>
    <w:p w14:paraId="375A3243" w14:textId="77777777" w:rsidR="00B9275E" w:rsidRPr="00B9275E" w:rsidRDefault="00B9275E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32124583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</w:p>
    <w:p w14:paraId="02017E46" w14:textId="5A2D83D4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  <w:r w:rsidRPr="004103B5">
        <w:rPr>
          <w:rFonts w:ascii="Arial" w:hAnsi="Arial" w:cs="Arial"/>
          <w:sz w:val="20"/>
          <w:szCs w:val="20"/>
          <w:lang w:val="sl-SI"/>
        </w:rPr>
        <w:t xml:space="preserve">Mednarodna garancija mora veljati za strežnike, ki so nameščeni na lokacijah diplomatsko-konzularnih predstavništev (seznam lokacij </w:t>
      </w:r>
      <w:r w:rsidR="003C7BDF">
        <w:rPr>
          <w:rFonts w:ascii="Arial" w:hAnsi="Arial" w:cs="Arial"/>
          <w:sz w:val="20"/>
          <w:szCs w:val="20"/>
          <w:lang w:val="sl-SI"/>
        </w:rPr>
        <w:t>spodaj</w:t>
      </w:r>
      <w:r w:rsidRPr="004103B5">
        <w:rPr>
          <w:rFonts w:ascii="Arial" w:hAnsi="Arial" w:cs="Arial"/>
          <w:sz w:val="20"/>
          <w:szCs w:val="20"/>
          <w:lang w:val="sl-SI"/>
        </w:rPr>
        <w:t>)</w:t>
      </w:r>
      <w:r w:rsidR="00C5782B">
        <w:rPr>
          <w:rFonts w:ascii="Arial" w:hAnsi="Arial" w:cs="Arial"/>
          <w:sz w:val="20"/>
          <w:szCs w:val="20"/>
          <w:lang w:val="sl-SI"/>
        </w:rPr>
        <w:t xml:space="preserve"> in na lokaciji Ministrstva za zunanje in evropske zadeve, Prešernova</w:t>
      </w:r>
      <w:r w:rsidR="00F168A4">
        <w:rPr>
          <w:rFonts w:ascii="Arial" w:hAnsi="Arial" w:cs="Arial"/>
          <w:sz w:val="20"/>
          <w:szCs w:val="20"/>
          <w:lang w:val="sl-SI"/>
        </w:rPr>
        <w:t xml:space="preserve"> cesta</w:t>
      </w:r>
      <w:r w:rsidR="00C5782B">
        <w:rPr>
          <w:rFonts w:ascii="Arial" w:hAnsi="Arial" w:cs="Arial"/>
          <w:sz w:val="20"/>
          <w:szCs w:val="20"/>
          <w:lang w:val="sl-SI"/>
        </w:rPr>
        <w:t xml:space="preserve"> 25, Ljubljana</w:t>
      </w:r>
      <w:r w:rsidRPr="004103B5">
        <w:rPr>
          <w:rFonts w:ascii="Arial" w:hAnsi="Arial" w:cs="Arial"/>
          <w:sz w:val="20"/>
          <w:szCs w:val="20"/>
          <w:lang w:val="sl-SI"/>
        </w:rPr>
        <w:t>.</w:t>
      </w:r>
    </w:p>
    <w:p w14:paraId="0E55E214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0FCED7E9" w14:textId="77777777" w:rsidR="004103B5" w:rsidRP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4103B5">
        <w:rPr>
          <w:rFonts w:ascii="Arial" w:hAnsi="Arial" w:cs="Arial"/>
          <w:sz w:val="20"/>
          <w:szCs w:val="20"/>
          <w:lang w:val="sl-SI"/>
        </w:rPr>
        <w:t>Mednarodna garancija (</w:t>
      </w:r>
      <w:r w:rsidRPr="00B12516">
        <w:rPr>
          <w:rFonts w:ascii="Arial" w:hAnsi="Arial" w:cs="Arial"/>
          <w:sz w:val="20"/>
          <w:szCs w:val="20"/>
          <w:lang w:val="sl-SI"/>
        </w:rPr>
        <w:t>Worldwide Warranty</w:t>
      </w:r>
      <w:r w:rsidRPr="004103B5">
        <w:rPr>
          <w:rFonts w:ascii="Arial" w:hAnsi="Arial" w:cs="Arial"/>
          <w:sz w:val="20"/>
          <w:szCs w:val="20"/>
          <w:lang w:val="sl-SI"/>
        </w:rPr>
        <w:t>) pomeni, da ima proizvajalec opreme v navedenih državah pooblaščenega uradnega serviserja za opremo, ki je v podaljšani mednarodni garanciji.</w:t>
      </w:r>
    </w:p>
    <w:p w14:paraId="0D3DCA6F" w14:textId="63A67A1C" w:rsid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</w:p>
    <w:p w14:paraId="04A75D0A" w14:textId="77777777" w:rsidR="003C7BDF" w:rsidRPr="004103B5" w:rsidRDefault="003C7BDF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</w:p>
    <w:p w14:paraId="34B7FAC7" w14:textId="57B5BEB7" w:rsidR="003C7BDF" w:rsidRPr="00013A96" w:rsidRDefault="003C7BDF" w:rsidP="00491B69">
      <w:pPr>
        <w:pStyle w:val="ListParagraph"/>
        <w:numPr>
          <w:ilvl w:val="0"/>
          <w:numId w:val="2"/>
        </w:numPr>
        <w:spacing w:after="120"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SEZNAM LOKACIJ PREDSTAVNIŠTEV REPUBLIKE SLOVENIJE</w:t>
      </w:r>
    </w:p>
    <w:p w14:paraId="5BB6403E" w14:textId="7D6C8230" w:rsidR="004103B5" w:rsidRDefault="004103B5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4103B5">
        <w:rPr>
          <w:rFonts w:ascii="Arial" w:hAnsi="Arial" w:cs="Arial"/>
          <w:bCs/>
          <w:sz w:val="20"/>
          <w:szCs w:val="20"/>
          <w:lang w:val="sl-SI"/>
        </w:rPr>
        <w:t xml:space="preserve">V nadaljevanju je podan seznam lokacij </w:t>
      </w:r>
      <w:r w:rsidR="00640320" w:rsidRPr="00640320">
        <w:rPr>
          <w:rFonts w:ascii="Arial" w:hAnsi="Arial" w:cs="Arial"/>
          <w:bCs/>
          <w:sz w:val="20"/>
          <w:szCs w:val="20"/>
          <w:lang w:val="sl-SI"/>
        </w:rPr>
        <w:t>diplomatsk</w:t>
      </w:r>
      <w:r w:rsidR="00640320">
        <w:rPr>
          <w:rFonts w:ascii="Arial" w:hAnsi="Arial" w:cs="Arial"/>
          <w:bCs/>
          <w:sz w:val="20"/>
          <w:szCs w:val="20"/>
          <w:lang w:val="sl-SI"/>
        </w:rPr>
        <w:t>ih predstavništvih in konzulatov</w:t>
      </w:r>
      <w:r w:rsidRPr="004103B5">
        <w:rPr>
          <w:rFonts w:ascii="Arial" w:hAnsi="Arial" w:cs="Arial"/>
          <w:bCs/>
          <w:sz w:val="20"/>
          <w:szCs w:val="20"/>
          <w:lang w:val="sl-SI"/>
        </w:rPr>
        <w:t xml:space="preserve"> Republike Slovenije v tujini, na katerih je nameščena naročnikova oprema (strežniki) proizvajalca HPE različnih generacij, ki je predmet p</w:t>
      </w:r>
      <w:r w:rsidR="00C5782B">
        <w:rPr>
          <w:rFonts w:ascii="Arial" w:hAnsi="Arial" w:cs="Arial"/>
          <w:bCs/>
          <w:sz w:val="20"/>
          <w:szCs w:val="20"/>
          <w:lang w:val="sl-SI"/>
        </w:rPr>
        <w:t>odaljšanja mednarodne garancije:</w:t>
      </w:r>
    </w:p>
    <w:p w14:paraId="188DA198" w14:textId="5633E06B" w:rsidR="00C5782B" w:rsidRDefault="00C5782B" w:rsidP="00491B69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  <w:lang w:val="sl-SI"/>
        </w:rPr>
      </w:pPr>
    </w:p>
    <w:p w14:paraId="2DFE6E97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RS, Sofija, Bolgarija</w:t>
      </w:r>
    </w:p>
    <w:p w14:paraId="14E55EF0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Stalno predstavništvo RS pri Zvezi NATO Bruselj, Belgija</w:t>
      </w:r>
    </w:p>
    <w:p w14:paraId="3E77ECFD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Peking, Kitajska</w:t>
      </w:r>
    </w:p>
    <w:p w14:paraId="19CB6A8C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Buenos Aires, Argentina</w:t>
      </w:r>
    </w:p>
    <w:p w14:paraId="2BC33F06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Stalno predstavništvo RS pri Svetu Evrope Strasbourg, Francija</w:t>
      </w:r>
    </w:p>
    <w:p w14:paraId="7C558B90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Konzularna pisarna Banja Luka, Bosna in Hercegovina</w:t>
      </w:r>
    </w:p>
    <w:p w14:paraId="78D810F7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Beograd, Srbija</w:t>
      </w:r>
    </w:p>
    <w:p w14:paraId="140FC51A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Berlin, Nemčija</w:t>
      </w:r>
    </w:p>
    <w:p w14:paraId="3C09232E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Tel Aviv, Izrael</w:t>
      </w:r>
    </w:p>
    <w:p w14:paraId="4597600C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Brasilija, Brazilija</w:t>
      </w:r>
    </w:p>
    <w:p w14:paraId="5B4C7902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Sarajevo, Bosna in Hercegovina</w:t>
      </w:r>
    </w:p>
    <w:p w14:paraId="1FCB3AF6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Budimpešta, Madžarska</w:t>
      </w:r>
    </w:p>
    <w:p w14:paraId="52A1C529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Bukarešta, Romunija</w:t>
      </w:r>
    </w:p>
    <w:p w14:paraId="23158EE9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Bratislava, Slovaška</w:t>
      </w:r>
    </w:p>
    <w:p w14:paraId="0D185265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Dunaj, Avstrija</w:t>
      </w:r>
    </w:p>
    <w:p w14:paraId="791DA6AF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Abu Dhabi, Združeni Arabski Emirati</w:t>
      </w:r>
    </w:p>
    <w:p w14:paraId="0190780C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Kairo, Egipt</w:t>
      </w:r>
    </w:p>
    <w:p w14:paraId="1E5A0A33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Kijev, Ukrajina</w:t>
      </w:r>
    </w:p>
    <w:p w14:paraId="7F4615F3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Dublin, Irska</w:t>
      </w:r>
    </w:p>
    <w:p w14:paraId="3EC5054C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London, Velika Britanija</w:t>
      </w:r>
    </w:p>
    <w:p w14:paraId="27691A24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Madrid, Španija</w:t>
      </w:r>
    </w:p>
    <w:p w14:paraId="061C8F47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Generalni konzulat RS Monošter, Madžarska</w:t>
      </w:r>
    </w:p>
    <w:p w14:paraId="10B1531D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Ottawa, Kanada</w:t>
      </w:r>
    </w:p>
    <w:p w14:paraId="7DCE3B79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Generalni konzulat RS Celovec, Avstrija</w:t>
      </w:r>
    </w:p>
    <w:p w14:paraId="6BCC9D25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Riga, Latvija</w:t>
      </w:r>
    </w:p>
    <w:p w14:paraId="23B58EF4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Praga, Češka</w:t>
      </w:r>
    </w:p>
    <w:p w14:paraId="0739D985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Manila, Filipini</w:t>
      </w:r>
    </w:p>
    <w:p w14:paraId="515A839B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Rim, Italija</w:t>
      </w:r>
    </w:p>
    <w:p w14:paraId="1877A54E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Stalno Predstavništvo RS pri UN, Ženeva, Švica</w:t>
      </w:r>
    </w:p>
    <w:p w14:paraId="410D6C90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Skopje, Severna Makedonija</w:t>
      </w:r>
    </w:p>
    <w:p w14:paraId="254AD387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Tirana, Albanija</w:t>
      </w:r>
    </w:p>
    <w:p w14:paraId="42A1B3F1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Varšava, Poljska</w:t>
      </w:r>
    </w:p>
    <w:p w14:paraId="5080EC7B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Vatikan, Italija</w:t>
      </w:r>
    </w:p>
    <w:p w14:paraId="7CFD12E8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lastRenderedPageBreak/>
        <w:t>Veleposlaništvo RS Zagreb, Hrvaška</w:t>
      </w:r>
    </w:p>
    <w:p w14:paraId="779D733D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Generalni konzulat RS München, Nemčija</w:t>
      </w:r>
    </w:p>
    <w:p w14:paraId="6E5AE8E3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Tokio, Japonska</w:t>
      </w:r>
    </w:p>
    <w:p w14:paraId="30A544E0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Kopenhagen, Danska</w:t>
      </w:r>
    </w:p>
    <w:p w14:paraId="4F501B51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Bern, Švica</w:t>
      </w:r>
    </w:p>
    <w:p w14:paraId="4F34D960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Canberra, Avstralija</w:t>
      </w:r>
    </w:p>
    <w:p w14:paraId="398427BE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Seul, Južna Koreja</w:t>
      </w:r>
    </w:p>
    <w:p w14:paraId="1DF58522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Misija pri Združenih Narodih New York, ZDA</w:t>
      </w:r>
    </w:p>
    <w:p w14:paraId="6F012C69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Washington, Združene države Amerike</w:t>
      </w:r>
    </w:p>
    <w:p w14:paraId="1B11A7CA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New Delhi, Indija</w:t>
      </w:r>
    </w:p>
    <w:p w14:paraId="0F5EBCBD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Podgorica, Črna Gora</w:t>
      </w:r>
    </w:p>
    <w:p w14:paraId="407B55A8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Haag, Nizozemska</w:t>
      </w:r>
    </w:p>
    <w:p w14:paraId="5691F44F" w14:textId="7777777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Pariz, Francija</w:t>
      </w:r>
    </w:p>
    <w:p w14:paraId="1F354DA7" w14:textId="38565237" w:rsidR="00C5782B" w:rsidRPr="00C5782B" w:rsidRDefault="00C5782B" w:rsidP="00C5782B">
      <w:pPr>
        <w:pStyle w:val="ListParagraph"/>
        <w:numPr>
          <w:ilvl w:val="0"/>
          <w:numId w:val="25"/>
        </w:num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5782B">
        <w:rPr>
          <w:rFonts w:ascii="Arial" w:hAnsi="Arial" w:cs="Arial"/>
          <w:bCs/>
          <w:sz w:val="20"/>
          <w:szCs w:val="20"/>
        </w:rPr>
        <w:t>Veleposlaništvo RS Alžir, Alžirija</w:t>
      </w:r>
    </w:p>
    <w:p w14:paraId="0E17AFF5" w14:textId="77777777" w:rsidR="004103B5" w:rsidRPr="004103B5" w:rsidRDefault="004103B5" w:rsidP="00E57281">
      <w:pPr>
        <w:spacing w:after="0" w:line="260" w:lineRule="exact"/>
        <w:jc w:val="both"/>
        <w:rPr>
          <w:rFonts w:ascii="Arial" w:hAnsi="Arial" w:cs="Arial"/>
          <w:b/>
          <w:bCs/>
          <w:i/>
          <w:sz w:val="20"/>
          <w:szCs w:val="20"/>
          <w:lang w:val="sl-SI"/>
        </w:rPr>
      </w:pPr>
    </w:p>
    <w:p w14:paraId="7EE41C87" w14:textId="77777777" w:rsidR="00BF7711" w:rsidRPr="00013A96" w:rsidRDefault="00BF7711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34512C82" w14:textId="77777777" w:rsidR="004D5850" w:rsidRPr="00013A96" w:rsidRDefault="004D5850" w:rsidP="00491B69">
      <w:pPr>
        <w:pStyle w:val="ListParagraph"/>
        <w:numPr>
          <w:ilvl w:val="0"/>
          <w:numId w:val="2"/>
        </w:numPr>
        <w:spacing w:after="12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13A96">
        <w:rPr>
          <w:rFonts w:ascii="Arial" w:hAnsi="Arial" w:cs="Arial"/>
          <w:b/>
          <w:sz w:val="20"/>
          <w:szCs w:val="20"/>
        </w:rPr>
        <w:t>IZJAVA</w:t>
      </w:r>
    </w:p>
    <w:p w14:paraId="417A88F5" w14:textId="77777777" w:rsidR="00A84E10" w:rsidRDefault="00A84E10" w:rsidP="00A84E10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  <w:r w:rsidRPr="00B12516">
        <w:rPr>
          <w:rFonts w:ascii="Arial" w:hAnsi="Arial" w:cs="Arial"/>
          <w:sz w:val="20"/>
          <w:szCs w:val="20"/>
          <w:lang w:val="sl-SI"/>
        </w:rPr>
        <w:t xml:space="preserve">Pod </w:t>
      </w:r>
      <w:r w:rsidRPr="005504E9">
        <w:rPr>
          <w:rFonts w:ascii="Arial" w:hAnsi="Arial" w:cs="Arial"/>
          <w:sz w:val="20"/>
          <w:szCs w:val="20"/>
          <w:lang w:val="sl-SI"/>
        </w:rPr>
        <w:t xml:space="preserve">kazensko in materialno </w:t>
      </w:r>
      <w:r>
        <w:rPr>
          <w:rFonts w:ascii="Arial" w:hAnsi="Arial" w:cs="Arial"/>
          <w:sz w:val="20"/>
          <w:szCs w:val="20"/>
          <w:lang w:val="sl-SI"/>
        </w:rPr>
        <w:t>odgovornostjo izjavljamo, da vse</w:t>
      </w:r>
      <w:r w:rsidRPr="0069731F"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sz w:val="20"/>
          <w:szCs w:val="20"/>
          <w:lang w:val="sl-SI"/>
        </w:rPr>
        <w:t>ponujene</w:t>
      </w:r>
      <w:r w:rsidRPr="002E04C6">
        <w:rPr>
          <w:rFonts w:ascii="Arial" w:hAnsi="Arial" w:cs="Arial"/>
          <w:sz w:val="20"/>
          <w:szCs w:val="20"/>
          <w:lang w:val="sl-SI"/>
        </w:rPr>
        <w:t xml:space="preserve"> storitve v celoti</w:t>
      </w:r>
      <w:r w:rsidRPr="0069731F">
        <w:rPr>
          <w:rFonts w:ascii="Arial" w:hAnsi="Arial" w:cs="Arial"/>
          <w:sz w:val="20"/>
          <w:szCs w:val="20"/>
          <w:lang w:val="sl-SI"/>
        </w:rPr>
        <w:t xml:space="preserve"> ustrezajo zgoraj navedenim zahtevam in opisom ter ostalim zahtevam naročnika iz dokumentacije v z</w:t>
      </w:r>
      <w:r>
        <w:rPr>
          <w:rFonts w:ascii="Arial" w:hAnsi="Arial" w:cs="Arial"/>
          <w:sz w:val="20"/>
          <w:szCs w:val="20"/>
          <w:lang w:val="sl-SI"/>
        </w:rPr>
        <w:t>vezi z oddajo javnega naročila.</w:t>
      </w:r>
    </w:p>
    <w:p w14:paraId="553C0128" w14:textId="56147428" w:rsidR="00F458F4" w:rsidRPr="00013A96" w:rsidRDefault="00F458F4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69B8F34D" w14:textId="77777777" w:rsidR="001F7AC8" w:rsidRPr="00013A96" w:rsidRDefault="001F7AC8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5575D2B1" w14:textId="307E800B" w:rsidR="00243337" w:rsidRPr="00013A96" w:rsidRDefault="00243337" w:rsidP="00491B69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  <w:r w:rsidRPr="00013A96">
        <w:rPr>
          <w:rFonts w:ascii="Arial" w:hAnsi="Arial" w:cs="Arial"/>
          <w:sz w:val="20"/>
          <w:szCs w:val="20"/>
          <w:lang w:val="sl-SI"/>
        </w:rPr>
        <w:t xml:space="preserve">V/na </w:t>
      </w:r>
      <w:r w:rsidR="00167859" w:rsidRPr="00013A96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67859" w:rsidRPr="00013A96">
        <w:rPr>
          <w:rFonts w:ascii="Arial" w:hAnsi="Arial" w:cs="Arial"/>
          <w:sz w:val="20"/>
          <w:szCs w:val="20"/>
        </w:rPr>
        <w:instrText xml:space="preserve"> FORMTEXT </w:instrText>
      </w:r>
      <w:r w:rsidR="00167859" w:rsidRPr="00013A96">
        <w:rPr>
          <w:rFonts w:ascii="Arial" w:hAnsi="Arial" w:cs="Arial"/>
          <w:sz w:val="20"/>
          <w:szCs w:val="20"/>
        </w:rPr>
      </w:r>
      <w:r w:rsidR="00167859" w:rsidRPr="00013A96">
        <w:rPr>
          <w:rFonts w:ascii="Arial" w:hAnsi="Arial" w:cs="Arial"/>
          <w:sz w:val="20"/>
          <w:szCs w:val="20"/>
        </w:rPr>
        <w:fldChar w:fldCharType="separate"/>
      </w:r>
      <w:r w:rsidR="00167859" w:rsidRPr="00013A96">
        <w:rPr>
          <w:rFonts w:ascii="Arial" w:hAnsi="Arial" w:cs="Arial"/>
          <w:sz w:val="20"/>
          <w:szCs w:val="20"/>
        </w:rPr>
        <w:t> </w:t>
      </w:r>
      <w:r w:rsidR="00167859" w:rsidRPr="00013A96">
        <w:rPr>
          <w:rFonts w:ascii="Arial" w:hAnsi="Arial" w:cs="Arial"/>
          <w:sz w:val="20"/>
          <w:szCs w:val="20"/>
        </w:rPr>
        <w:t> </w:t>
      </w:r>
      <w:r w:rsidR="00167859" w:rsidRPr="00013A96">
        <w:rPr>
          <w:rFonts w:ascii="Arial" w:hAnsi="Arial" w:cs="Arial"/>
          <w:sz w:val="20"/>
          <w:szCs w:val="20"/>
        </w:rPr>
        <w:t> </w:t>
      </w:r>
      <w:r w:rsidR="00167859" w:rsidRPr="00013A96">
        <w:rPr>
          <w:rFonts w:ascii="Arial" w:hAnsi="Arial" w:cs="Arial"/>
          <w:sz w:val="20"/>
          <w:szCs w:val="20"/>
        </w:rPr>
        <w:t> </w:t>
      </w:r>
      <w:r w:rsidR="00167859" w:rsidRPr="00013A96">
        <w:rPr>
          <w:rFonts w:ascii="Arial" w:hAnsi="Arial" w:cs="Arial"/>
          <w:sz w:val="20"/>
          <w:szCs w:val="20"/>
        </w:rPr>
        <w:t> </w:t>
      </w:r>
      <w:r w:rsidR="00167859" w:rsidRPr="00013A96">
        <w:rPr>
          <w:rFonts w:ascii="Arial" w:hAnsi="Arial" w:cs="Arial"/>
          <w:sz w:val="20"/>
          <w:szCs w:val="20"/>
        </w:rPr>
        <w:fldChar w:fldCharType="end"/>
      </w:r>
      <w:r w:rsidRPr="00013A96">
        <w:rPr>
          <w:rFonts w:ascii="Arial" w:hAnsi="Arial" w:cs="Arial"/>
          <w:sz w:val="20"/>
          <w:szCs w:val="20"/>
          <w:lang w:val="sl-SI"/>
        </w:rPr>
        <w:t xml:space="preserve">, dne </w:t>
      </w:r>
      <w:r w:rsidR="00167859" w:rsidRPr="00013A96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67859" w:rsidRPr="00013A96">
        <w:rPr>
          <w:rFonts w:ascii="Arial" w:hAnsi="Arial" w:cs="Arial"/>
          <w:sz w:val="20"/>
          <w:szCs w:val="20"/>
        </w:rPr>
        <w:instrText xml:space="preserve"> FORMTEXT </w:instrText>
      </w:r>
      <w:r w:rsidR="00167859" w:rsidRPr="00013A96">
        <w:rPr>
          <w:rFonts w:ascii="Arial" w:hAnsi="Arial" w:cs="Arial"/>
          <w:sz w:val="20"/>
          <w:szCs w:val="20"/>
        </w:rPr>
      </w:r>
      <w:r w:rsidR="00167859" w:rsidRPr="00013A96">
        <w:rPr>
          <w:rFonts w:ascii="Arial" w:hAnsi="Arial" w:cs="Arial"/>
          <w:sz w:val="20"/>
          <w:szCs w:val="20"/>
        </w:rPr>
        <w:fldChar w:fldCharType="separate"/>
      </w:r>
      <w:r w:rsidR="00167859" w:rsidRPr="00013A96">
        <w:rPr>
          <w:rFonts w:ascii="Arial" w:hAnsi="Arial" w:cs="Arial"/>
          <w:sz w:val="20"/>
          <w:szCs w:val="20"/>
        </w:rPr>
        <w:t> </w:t>
      </w:r>
      <w:r w:rsidR="00167859" w:rsidRPr="00013A96">
        <w:rPr>
          <w:rFonts w:ascii="Arial" w:hAnsi="Arial" w:cs="Arial"/>
          <w:sz w:val="20"/>
          <w:szCs w:val="20"/>
        </w:rPr>
        <w:t> </w:t>
      </w:r>
      <w:r w:rsidR="00167859" w:rsidRPr="00013A96">
        <w:rPr>
          <w:rFonts w:ascii="Arial" w:hAnsi="Arial" w:cs="Arial"/>
          <w:sz w:val="20"/>
          <w:szCs w:val="20"/>
        </w:rPr>
        <w:t> </w:t>
      </w:r>
      <w:r w:rsidR="00167859" w:rsidRPr="00013A96">
        <w:rPr>
          <w:rFonts w:ascii="Arial" w:hAnsi="Arial" w:cs="Arial"/>
          <w:sz w:val="20"/>
          <w:szCs w:val="20"/>
        </w:rPr>
        <w:t> </w:t>
      </w:r>
      <w:r w:rsidR="00167859" w:rsidRPr="00013A96">
        <w:rPr>
          <w:rFonts w:ascii="Arial" w:hAnsi="Arial" w:cs="Arial"/>
          <w:sz w:val="20"/>
          <w:szCs w:val="20"/>
        </w:rPr>
        <w:t> </w:t>
      </w:r>
      <w:r w:rsidR="00167859" w:rsidRPr="00013A96">
        <w:rPr>
          <w:rFonts w:ascii="Arial" w:hAnsi="Arial" w:cs="Arial"/>
          <w:sz w:val="20"/>
          <w:szCs w:val="20"/>
        </w:rPr>
        <w:fldChar w:fldCharType="end"/>
      </w:r>
    </w:p>
    <w:p w14:paraId="1AB7D784" w14:textId="0F7CE6A8" w:rsidR="00B62AB3" w:rsidRPr="00013A96" w:rsidRDefault="00167859" w:rsidP="00491B69">
      <w:pPr>
        <w:spacing w:after="0" w:line="260" w:lineRule="exact"/>
        <w:ind w:left="4320" w:firstLine="720"/>
        <w:jc w:val="both"/>
        <w:rPr>
          <w:rFonts w:ascii="Arial" w:hAnsi="Arial" w:cs="Arial"/>
          <w:sz w:val="20"/>
          <w:szCs w:val="20"/>
          <w:lang w:val="sl-SI"/>
        </w:rPr>
      </w:pPr>
      <w:r w:rsidRPr="00013A96">
        <w:rPr>
          <w:rFonts w:ascii="Arial" w:hAnsi="Arial" w:cs="Arial"/>
          <w:sz w:val="20"/>
          <w:szCs w:val="20"/>
          <w:lang w:val="sl-SI"/>
        </w:rPr>
        <w:t xml:space="preserve">Ponudnik: </w:t>
      </w:r>
      <w:r w:rsidRPr="00013A96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013A96">
        <w:rPr>
          <w:rFonts w:ascii="Arial" w:hAnsi="Arial" w:cs="Arial"/>
          <w:sz w:val="20"/>
          <w:szCs w:val="20"/>
        </w:rPr>
        <w:instrText xml:space="preserve"> FORMTEXT </w:instrText>
      </w:r>
      <w:r w:rsidRPr="00013A96">
        <w:rPr>
          <w:rFonts w:ascii="Arial" w:hAnsi="Arial" w:cs="Arial"/>
          <w:sz w:val="20"/>
          <w:szCs w:val="20"/>
        </w:rPr>
      </w:r>
      <w:r w:rsidRPr="00013A96">
        <w:rPr>
          <w:rFonts w:ascii="Arial" w:hAnsi="Arial" w:cs="Arial"/>
          <w:sz w:val="20"/>
          <w:szCs w:val="20"/>
        </w:rPr>
        <w:fldChar w:fldCharType="separate"/>
      </w:r>
      <w:r w:rsidRPr="00013A96">
        <w:rPr>
          <w:rFonts w:ascii="Arial" w:hAnsi="Arial" w:cs="Arial"/>
          <w:sz w:val="20"/>
          <w:szCs w:val="20"/>
        </w:rPr>
        <w:t> </w:t>
      </w:r>
      <w:r w:rsidRPr="00013A96">
        <w:rPr>
          <w:rFonts w:ascii="Arial" w:hAnsi="Arial" w:cs="Arial"/>
          <w:sz w:val="20"/>
          <w:szCs w:val="20"/>
        </w:rPr>
        <w:t> </w:t>
      </w:r>
      <w:r w:rsidRPr="00013A96">
        <w:rPr>
          <w:rFonts w:ascii="Arial" w:hAnsi="Arial" w:cs="Arial"/>
          <w:sz w:val="20"/>
          <w:szCs w:val="20"/>
        </w:rPr>
        <w:t> </w:t>
      </w:r>
      <w:r w:rsidRPr="00013A96">
        <w:rPr>
          <w:rFonts w:ascii="Arial" w:hAnsi="Arial" w:cs="Arial"/>
          <w:sz w:val="20"/>
          <w:szCs w:val="20"/>
        </w:rPr>
        <w:t> </w:t>
      </w:r>
      <w:r w:rsidRPr="00013A96">
        <w:rPr>
          <w:rFonts w:ascii="Arial" w:hAnsi="Arial" w:cs="Arial"/>
          <w:sz w:val="20"/>
          <w:szCs w:val="20"/>
        </w:rPr>
        <w:t> </w:t>
      </w:r>
      <w:r w:rsidRPr="00013A96">
        <w:rPr>
          <w:rFonts w:ascii="Arial" w:hAnsi="Arial" w:cs="Arial"/>
          <w:sz w:val="20"/>
          <w:szCs w:val="20"/>
        </w:rPr>
        <w:fldChar w:fldCharType="end"/>
      </w:r>
    </w:p>
    <w:sectPr w:rsidR="00B62AB3" w:rsidRPr="00013A96" w:rsidSect="008B0955">
      <w:headerReference w:type="default" r:id="rId9"/>
      <w:footerReference w:type="default" r:id="rId10"/>
      <w:pgSz w:w="11907" w:h="16839" w:code="9"/>
      <w:pgMar w:top="993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CDA042" w16cex:dateUtc="2025-05-13T08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5E78E1" w16cid:durableId="2BC73D10"/>
  <w16cid:commentId w16cid:paraId="690E4F2E" w16cid:durableId="2BC73D11"/>
  <w16cid:commentId w16cid:paraId="4FF229B0" w16cid:durableId="2BCDA034"/>
  <w16cid:commentId w16cid:paraId="74B6152C" w16cid:durableId="2BCDA035"/>
  <w16cid:commentId w16cid:paraId="1FAC3FFC" w16cid:durableId="2BCDA036"/>
  <w16cid:commentId w16cid:paraId="40D49978" w16cid:durableId="2BCDA037"/>
  <w16cid:commentId w16cid:paraId="083868E4" w16cid:durableId="2BCDA042"/>
  <w16cid:commentId w16cid:paraId="7A9261D0" w16cid:durableId="2BC73D12"/>
  <w16cid:commentId w16cid:paraId="5AD164BB" w16cid:durableId="2BC73D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D0DCC" w14:textId="77777777" w:rsidR="00E852BE" w:rsidRDefault="00E852BE" w:rsidP="00540116">
      <w:pPr>
        <w:spacing w:after="0" w:line="240" w:lineRule="auto"/>
      </w:pPr>
      <w:r>
        <w:separator/>
      </w:r>
    </w:p>
  </w:endnote>
  <w:endnote w:type="continuationSeparator" w:id="0">
    <w:p w14:paraId="588A4CBB" w14:textId="77777777" w:rsidR="00E852BE" w:rsidRDefault="00E852BE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639"/>
    </w:tblGrid>
    <w:tr w:rsidR="00E852BE" w:rsidRPr="001774F3" w14:paraId="20633FE3" w14:textId="77777777" w:rsidTr="003B7848">
      <w:tc>
        <w:tcPr>
          <w:tcW w:w="10188" w:type="dxa"/>
          <w:shd w:val="clear" w:color="auto" w:fill="auto"/>
        </w:tcPr>
        <w:p w14:paraId="53132445" w14:textId="0F8FCA78" w:rsidR="00E852BE" w:rsidRPr="00E30212" w:rsidRDefault="00E852BE" w:rsidP="001931D9">
          <w:pPr>
            <w:pStyle w:val="Footer"/>
            <w:spacing w:after="0" w:line="240" w:lineRule="auto"/>
            <w:jc w:val="center"/>
            <w:rPr>
              <w:rFonts w:ascii="Arial" w:hAnsi="Arial" w:cs="Arial"/>
              <w:sz w:val="16"/>
              <w:szCs w:val="16"/>
              <w:lang w:val="sl-SI"/>
            </w:rPr>
          </w:pPr>
          <w:r w:rsidRPr="008F23AF">
            <w:rPr>
              <w:rFonts w:ascii="Arial" w:hAnsi="Arial" w:cs="Arial"/>
              <w:sz w:val="16"/>
              <w:szCs w:val="16"/>
              <w:lang w:val="sl-SI"/>
            </w:rPr>
            <w:t>Stran</w:t>
          </w:r>
          <w:r w:rsidRPr="00FF674A">
            <w:rPr>
              <w:rFonts w:ascii="Arial" w:hAnsi="Arial" w:cs="Arial"/>
              <w:sz w:val="16"/>
              <w:szCs w:val="16"/>
            </w:rPr>
            <w:t xml:space="preserve">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BE6D5C">
            <w:rPr>
              <w:rFonts w:ascii="Arial" w:hAnsi="Arial" w:cs="Arial"/>
              <w:noProof/>
              <w:sz w:val="16"/>
              <w:szCs w:val="16"/>
            </w:rPr>
            <w:t>6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BE6D5C">
            <w:rPr>
              <w:rFonts w:ascii="Arial" w:hAnsi="Arial" w:cs="Arial"/>
              <w:noProof/>
              <w:sz w:val="16"/>
              <w:szCs w:val="16"/>
            </w:rPr>
            <w:t>6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A96B29F" w14:textId="77777777" w:rsidR="00E852BE" w:rsidRDefault="00E852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7092B" w14:textId="77777777" w:rsidR="00E852BE" w:rsidRDefault="00E852BE" w:rsidP="00540116">
      <w:pPr>
        <w:spacing w:after="0" w:line="240" w:lineRule="auto"/>
      </w:pPr>
      <w:r>
        <w:separator/>
      </w:r>
    </w:p>
  </w:footnote>
  <w:footnote w:type="continuationSeparator" w:id="0">
    <w:p w14:paraId="2D276F10" w14:textId="77777777" w:rsidR="00E852BE" w:rsidRDefault="00E852BE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7196"/>
      <w:gridCol w:w="2238"/>
    </w:tblGrid>
    <w:tr w:rsidR="00E852BE" w:rsidRPr="00C86BC0" w14:paraId="1736C7F2" w14:textId="77777777" w:rsidTr="00D916BC">
      <w:tc>
        <w:tcPr>
          <w:tcW w:w="7196" w:type="dxa"/>
          <w:shd w:val="clear" w:color="auto" w:fill="auto"/>
        </w:tcPr>
        <w:p w14:paraId="5F8C8D0B" w14:textId="3AF08D0F" w:rsidR="00E852BE" w:rsidRPr="00C86BC0" w:rsidRDefault="00E852BE" w:rsidP="00D916BC">
          <w:pPr>
            <w:pStyle w:val="Header"/>
            <w:tabs>
              <w:tab w:val="clear" w:pos="4680"/>
              <w:tab w:val="clear" w:pos="9360"/>
            </w:tabs>
            <w:spacing w:after="0" w:line="240" w:lineRule="auto"/>
            <w:rPr>
              <w:rFonts w:ascii="Arial" w:hAnsi="Arial" w:cs="Arial"/>
              <w:sz w:val="16"/>
              <w:szCs w:val="16"/>
              <w:lang w:val="sl-SI"/>
            </w:rPr>
          </w:pPr>
          <w:r w:rsidRPr="00C86BC0">
            <w:rPr>
              <w:rFonts w:ascii="Arial" w:hAnsi="Arial" w:cs="Arial"/>
              <w:sz w:val="16"/>
              <w:szCs w:val="16"/>
              <w:lang w:val="sl-SI"/>
            </w:rPr>
            <w:t>Obrazec P-5</w:t>
          </w:r>
          <w:r>
            <w:rPr>
              <w:rFonts w:ascii="Arial" w:hAnsi="Arial" w:cs="Arial"/>
              <w:sz w:val="16"/>
              <w:szCs w:val="16"/>
              <w:lang w:val="sl-SI"/>
            </w:rPr>
            <w:t>a</w:t>
          </w:r>
          <w:r w:rsidRPr="00C86BC0">
            <w:rPr>
              <w:rFonts w:ascii="Arial" w:hAnsi="Arial" w:cs="Arial"/>
              <w:b/>
              <w:sz w:val="36"/>
              <w:szCs w:val="36"/>
            </w:rPr>
            <w:t xml:space="preserve">                               </w:t>
          </w:r>
          <w:r>
            <w:rPr>
              <w:rFonts w:ascii="Arial" w:hAnsi="Arial" w:cs="Arial"/>
              <w:b/>
              <w:sz w:val="36"/>
              <w:szCs w:val="36"/>
            </w:rPr>
            <w:tab/>
          </w:r>
        </w:p>
      </w:tc>
      <w:tc>
        <w:tcPr>
          <w:tcW w:w="2238" w:type="dxa"/>
          <w:shd w:val="clear" w:color="auto" w:fill="auto"/>
        </w:tcPr>
        <w:p w14:paraId="2E0BD6A8" w14:textId="77777777" w:rsidR="00E852BE" w:rsidRPr="00C86BC0" w:rsidRDefault="00E852BE" w:rsidP="00164D4B">
          <w:pPr>
            <w:pStyle w:val="Header"/>
            <w:spacing w:after="0" w:line="240" w:lineRule="auto"/>
            <w:ind w:right="-563"/>
            <w:rPr>
              <w:rFonts w:ascii="Arial" w:hAnsi="Arial" w:cs="Arial"/>
              <w:sz w:val="16"/>
              <w:szCs w:val="16"/>
              <w:lang w:val="sl-SI"/>
            </w:rPr>
          </w:pPr>
          <w:r>
            <w:rPr>
              <w:rFonts w:ascii="Arial" w:hAnsi="Arial" w:cs="Arial"/>
              <w:sz w:val="16"/>
              <w:szCs w:val="16"/>
              <w:lang w:val="sl-SI"/>
            </w:rPr>
            <w:t xml:space="preserve">                       S</w:t>
          </w:r>
          <w:r w:rsidRPr="00C86BC0">
            <w:rPr>
              <w:rFonts w:ascii="Arial" w:hAnsi="Arial" w:cs="Arial"/>
              <w:sz w:val="16"/>
              <w:szCs w:val="16"/>
              <w:lang w:val="sl-SI"/>
            </w:rPr>
            <w:t>pecifikacije</w:t>
          </w:r>
        </w:p>
      </w:tc>
    </w:tr>
  </w:tbl>
  <w:p w14:paraId="2BA14B62" w14:textId="77777777" w:rsidR="00E852BE" w:rsidRPr="00C86BC0" w:rsidRDefault="00E852BE" w:rsidP="008B0955">
    <w:pPr>
      <w:pStyle w:val="Header"/>
      <w:tabs>
        <w:tab w:val="clear" w:pos="4680"/>
        <w:tab w:val="clear" w:pos="9360"/>
        <w:tab w:val="left" w:pos="8051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C2FA6"/>
    <w:multiLevelType w:val="hybridMultilevel"/>
    <w:tmpl w:val="DA3CE10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41758"/>
    <w:multiLevelType w:val="hybridMultilevel"/>
    <w:tmpl w:val="7CA65E46"/>
    <w:lvl w:ilvl="0" w:tplc="0BF2961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CFC43DA">
      <w:numFmt w:val="bullet"/>
      <w:lvlText w:val="-"/>
      <w:lvlJc w:val="left"/>
      <w:pPr>
        <w:ind w:left="1440" w:hanging="360"/>
      </w:pPr>
      <w:rPr>
        <w:rFonts w:ascii="Helv" w:eastAsia="Times New Roman" w:hAnsi="Helv" w:cs="Helv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D778D"/>
    <w:multiLevelType w:val="hybridMultilevel"/>
    <w:tmpl w:val="63947D2A"/>
    <w:lvl w:ilvl="0" w:tplc="2CFC43DA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D5FD8"/>
    <w:multiLevelType w:val="hybridMultilevel"/>
    <w:tmpl w:val="6B063B9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1C0973"/>
    <w:multiLevelType w:val="multilevel"/>
    <w:tmpl w:val="F3D2894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55A6191"/>
    <w:multiLevelType w:val="hybridMultilevel"/>
    <w:tmpl w:val="86AE33F4"/>
    <w:lvl w:ilvl="0" w:tplc="0BF2961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479DB"/>
    <w:multiLevelType w:val="hybridMultilevel"/>
    <w:tmpl w:val="683093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35F82"/>
    <w:multiLevelType w:val="hybridMultilevel"/>
    <w:tmpl w:val="A8900A12"/>
    <w:lvl w:ilvl="0" w:tplc="337EB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45A3E"/>
    <w:multiLevelType w:val="hybridMultilevel"/>
    <w:tmpl w:val="8E5606A8"/>
    <w:lvl w:ilvl="0" w:tplc="F156F132">
      <w:start w:val="8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353DF"/>
    <w:multiLevelType w:val="multilevel"/>
    <w:tmpl w:val="0ACEC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8B368E0"/>
    <w:multiLevelType w:val="hybridMultilevel"/>
    <w:tmpl w:val="3F54F0F2"/>
    <w:lvl w:ilvl="0" w:tplc="9FC23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C1173D"/>
    <w:multiLevelType w:val="hybridMultilevel"/>
    <w:tmpl w:val="48FA2B8E"/>
    <w:lvl w:ilvl="0" w:tplc="2F3EBA9E">
      <w:start w:val="1"/>
      <w:numFmt w:val="lowerLetter"/>
      <w:lvlText w:val="%1.)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3629D"/>
    <w:multiLevelType w:val="hybridMultilevel"/>
    <w:tmpl w:val="EE140B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D02A2"/>
    <w:multiLevelType w:val="hybridMultilevel"/>
    <w:tmpl w:val="7E96C374"/>
    <w:lvl w:ilvl="0" w:tplc="DBDE96B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035343"/>
    <w:multiLevelType w:val="hybridMultilevel"/>
    <w:tmpl w:val="770ED2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6A19CC">
      <w:start w:val="1"/>
      <w:numFmt w:val="bullet"/>
      <w:lvlText w:val="-"/>
      <w:lvlJc w:val="left"/>
      <w:pPr>
        <w:ind w:left="1800" w:hanging="72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D73DD"/>
    <w:multiLevelType w:val="hybridMultilevel"/>
    <w:tmpl w:val="68E458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3C0234"/>
    <w:multiLevelType w:val="hybridMultilevel"/>
    <w:tmpl w:val="455670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173DF2"/>
    <w:multiLevelType w:val="hybridMultilevel"/>
    <w:tmpl w:val="6052A598"/>
    <w:lvl w:ilvl="0" w:tplc="9ABA4F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A04D9D"/>
    <w:multiLevelType w:val="hybridMultilevel"/>
    <w:tmpl w:val="8200B660"/>
    <w:lvl w:ilvl="0" w:tplc="0BF2961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B25CF9"/>
    <w:multiLevelType w:val="hybridMultilevel"/>
    <w:tmpl w:val="FD147F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4D0D68"/>
    <w:multiLevelType w:val="multilevel"/>
    <w:tmpl w:val="46F81A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66841660"/>
    <w:multiLevelType w:val="hybridMultilevel"/>
    <w:tmpl w:val="3C92FD96"/>
    <w:lvl w:ilvl="0" w:tplc="F156F132">
      <w:start w:val="8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CE4321E"/>
    <w:multiLevelType w:val="hybridMultilevel"/>
    <w:tmpl w:val="CD946408"/>
    <w:lvl w:ilvl="0" w:tplc="C8E0D884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501FB1"/>
    <w:multiLevelType w:val="hybridMultilevel"/>
    <w:tmpl w:val="0C7C2DCA"/>
    <w:lvl w:ilvl="0" w:tplc="0BF2961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C52995"/>
    <w:multiLevelType w:val="multilevel"/>
    <w:tmpl w:val="F3D2894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24"/>
  </w:num>
  <w:num w:numId="3">
    <w:abstractNumId w:val="2"/>
  </w:num>
  <w:num w:numId="4">
    <w:abstractNumId w:val="13"/>
  </w:num>
  <w:num w:numId="5">
    <w:abstractNumId w:val="10"/>
  </w:num>
  <w:num w:numId="6">
    <w:abstractNumId w:val="5"/>
  </w:num>
  <w:num w:numId="7">
    <w:abstractNumId w:val="20"/>
  </w:num>
  <w:num w:numId="8">
    <w:abstractNumId w:val="16"/>
  </w:num>
  <w:num w:numId="9">
    <w:abstractNumId w:val="8"/>
  </w:num>
  <w:num w:numId="10">
    <w:abstractNumId w:val="21"/>
  </w:num>
  <w:num w:numId="11">
    <w:abstractNumId w:val="19"/>
  </w:num>
  <w:num w:numId="12">
    <w:abstractNumId w:val="11"/>
  </w:num>
  <w:num w:numId="13">
    <w:abstractNumId w:val="14"/>
  </w:num>
  <w:num w:numId="14">
    <w:abstractNumId w:val="3"/>
  </w:num>
  <w:num w:numId="15">
    <w:abstractNumId w:val="15"/>
  </w:num>
  <w:num w:numId="16">
    <w:abstractNumId w:val="6"/>
  </w:num>
  <w:num w:numId="17">
    <w:abstractNumId w:val="23"/>
  </w:num>
  <w:num w:numId="18">
    <w:abstractNumId w:val="1"/>
  </w:num>
  <w:num w:numId="19">
    <w:abstractNumId w:val="0"/>
  </w:num>
  <w:num w:numId="20">
    <w:abstractNumId w:val="12"/>
  </w:num>
  <w:num w:numId="21">
    <w:abstractNumId w:val="17"/>
  </w:num>
  <w:num w:numId="22">
    <w:abstractNumId w:val="18"/>
  </w:num>
  <w:num w:numId="23">
    <w:abstractNumId w:val="22"/>
  </w:num>
  <w:num w:numId="24">
    <w:abstractNumId w:val="4"/>
  </w:num>
  <w:num w:numId="25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027C8"/>
    <w:rsid w:val="00007057"/>
    <w:rsid w:val="00013A96"/>
    <w:rsid w:val="000205B7"/>
    <w:rsid w:val="00023872"/>
    <w:rsid w:val="00023CA2"/>
    <w:rsid w:val="000301A8"/>
    <w:rsid w:val="00030294"/>
    <w:rsid w:val="00030C36"/>
    <w:rsid w:val="00031473"/>
    <w:rsid w:val="000317E9"/>
    <w:rsid w:val="0003403A"/>
    <w:rsid w:val="000350D5"/>
    <w:rsid w:val="00035AD3"/>
    <w:rsid w:val="00037DD9"/>
    <w:rsid w:val="00040822"/>
    <w:rsid w:val="00046AFE"/>
    <w:rsid w:val="00052980"/>
    <w:rsid w:val="00053713"/>
    <w:rsid w:val="00056050"/>
    <w:rsid w:val="00056A97"/>
    <w:rsid w:val="000578C4"/>
    <w:rsid w:val="00060B0F"/>
    <w:rsid w:val="00062703"/>
    <w:rsid w:val="000650AE"/>
    <w:rsid w:val="000658CA"/>
    <w:rsid w:val="0007231B"/>
    <w:rsid w:val="00073615"/>
    <w:rsid w:val="00076052"/>
    <w:rsid w:val="00080BA2"/>
    <w:rsid w:val="000838DC"/>
    <w:rsid w:val="00090D3A"/>
    <w:rsid w:val="00093390"/>
    <w:rsid w:val="00097C0C"/>
    <w:rsid w:val="000A25F5"/>
    <w:rsid w:val="000A2790"/>
    <w:rsid w:val="000A2E56"/>
    <w:rsid w:val="000B09C4"/>
    <w:rsid w:val="000B266E"/>
    <w:rsid w:val="000B27B1"/>
    <w:rsid w:val="000B2D86"/>
    <w:rsid w:val="000B5614"/>
    <w:rsid w:val="000B613E"/>
    <w:rsid w:val="000B66F7"/>
    <w:rsid w:val="000B6AB1"/>
    <w:rsid w:val="000C24E3"/>
    <w:rsid w:val="000C35A2"/>
    <w:rsid w:val="000C3B7D"/>
    <w:rsid w:val="000C630C"/>
    <w:rsid w:val="000D2EE9"/>
    <w:rsid w:val="000D2FC6"/>
    <w:rsid w:val="000D459C"/>
    <w:rsid w:val="000D516E"/>
    <w:rsid w:val="000D7AE0"/>
    <w:rsid w:val="000D7C18"/>
    <w:rsid w:val="000E199F"/>
    <w:rsid w:val="000E327C"/>
    <w:rsid w:val="000E451B"/>
    <w:rsid w:val="000E4BA2"/>
    <w:rsid w:val="000E7BDC"/>
    <w:rsid w:val="000F7533"/>
    <w:rsid w:val="000F7EA7"/>
    <w:rsid w:val="0010095B"/>
    <w:rsid w:val="00110954"/>
    <w:rsid w:val="00117117"/>
    <w:rsid w:val="00117B9C"/>
    <w:rsid w:val="001230B9"/>
    <w:rsid w:val="0012495D"/>
    <w:rsid w:val="0013013E"/>
    <w:rsid w:val="00134435"/>
    <w:rsid w:val="00134D26"/>
    <w:rsid w:val="0013793F"/>
    <w:rsid w:val="001409D8"/>
    <w:rsid w:val="0014762B"/>
    <w:rsid w:val="00154042"/>
    <w:rsid w:val="00156267"/>
    <w:rsid w:val="00157AA6"/>
    <w:rsid w:val="0016067C"/>
    <w:rsid w:val="00160FF2"/>
    <w:rsid w:val="00162125"/>
    <w:rsid w:val="00164D4B"/>
    <w:rsid w:val="00166148"/>
    <w:rsid w:val="00167859"/>
    <w:rsid w:val="001704D6"/>
    <w:rsid w:val="001769E2"/>
    <w:rsid w:val="00176F63"/>
    <w:rsid w:val="00183C13"/>
    <w:rsid w:val="001846C0"/>
    <w:rsid w:val="0018488A"/>
    <w:rsid w:val="00184DCE"/>
    <w:rsid w:val="001851E1"/>
    <w:rsid w:val="001877C9"/>
    <w:rsid w:val="00190B3E"/>
    <w:rsid w:val="00190D4D"/>
    <w:rsid w:val="001917D5"/>
    <w:rsid w:val="001931D9"/>
    <w:rsid w:val="00195CC8"/>
    <w:rsid w:val="001A1FEC"/>
    <w:rsid w:val="001A4B40"/>
    <w:rsid w:val="001A5D53"/>
    <w:rsid w:val="001A6DB7"/>
    <w:rsid w:val="001A6EA8"/>
    <w:rsid w:val="001C2EBA"/>
    <w:rsid w:val="001C797B"/>
    <w:rsid w:val="001C7CE8"/>
    <w:rsid w:val="001D1DBB"/>
    <w:rsid w:val="001D1E5A"/>
    <w:rsid w:val="001D26F7"/>
    <w:rsid w:val="001D694D"/>
    <w:rsid w:val="001E1C6E"/>
    <w:rsid w:val="001E4391"/>
    <w:rsid w:val="001E44D9"/>
    <w:rsid w:val="001F4B8A"/>
    <w:rsid w:val="001F7AC8"/>
    <w:rsid w:val="00212A4E"/>
    <w:rsid w:val="002168F4"/>
    <w:rsid w:val="00216BF6"/>
    <w:rsid w:val="00222406"/>
    <w:rsid w:val="00223C00"/>
    <w:rsid w:val="002266FB"/>
    <w:rsid w:val="002324E6"/>
    <w:rsid w:val="002331D9"/>
    <w:rsid w:val="0023526E"/>
    <w:rsid w:val="00240A6D"/>
    <w:rsid w:val="00242327"/>
    <w:rsid w:val="00243337"/>
    <w:rsid w:val="00243B9E"/>
    <w:rsid w:val="00253311"/>
    <w:rsid w:val="00254272"/>
    <w:rsid w:val="002554E9"/>
    <w:rsid w:val="0027200B"/>
    <w:rsid w:val="00280E76"/>
    <w:rsid w:val="00281394"/>
    <w:rsid w:val="0028302E"/>
    <w:rsid w:val="00283764"/>
    <w:rsid w:val="0028415F"/>
    <w:rsid w:val="0028463E"/>
    <w:rsid w:val="00285BE8"/>
    <w:rsid w:val="002861D2"/>
    <w:rsid w:val="00286B73"/>
    <w:rsid w:val="0028792A"/>
    <w:rsid w:val="0029185E"/>
    <w:rsid w:val="00293C04"/>
    <w:rsid w:val="00295E74"/>
    <w:rsid w:val="002A12DD"/>
    <w:rsid w:val="002A2382"/>
    <w:rsid w:val="002A6B4D"/>
    <w:rsid w:val="002A7295"/>
    <w:rsid w:val="002B3F9F"/>
    <w:rsid w:val="002B517E"/>
    <w:rsid w:val="002B7182"/>
    <w:rsid w:val="002C092F"/>
    <w:rsid w:val="002C2AC6"/>
    <w:rsid w:val="002D1A2A"/>
    <w:rsid w:val="002D3601"/>
    <w:rsid w:val="002D588D"/>
    <w:rsid w:val="002D59D8"/>
    <w:rsid w:val="002E0B39"/>
    <w:rsid w:val="002E1C6C"/>
    <w:rsid w:val="002E4A48"/>
    <w:rsid w:val="002E613A"/>
    <w:rsid w:val="002F0454"/>
    <w:rsid w:val="002F19FC"/>
    <w:rsid w:val="002F4F69"/>
    <w:rsid w:val="002F57BE"/>
    <w:rsid w:val="003011FE"/>
    <w:rsid w:val="003035CB"/>
    <w:rsid w:val="0030787F"/>
    <w:rsid w:val="00317957"/>
    <w:rsid w:val="003217A2"/>
    <w:rsid w:val="003219EA"/>
    <w:rsid w:val="00321D98"/>
    <w:rsid w:val="00323180"/>
    <w:rsid w:val="00331B5F"/>
    <w:rsid w:val="003344E1"/>
    <w:rsid w:val="00334F67"/>
    <w:rsid w:val="00341D98"/>
    <w:rsid w:val="00342876"/>
    <w:rsid w:val="00344EFD"/>
    <w:rsid w:val="003632F4"/>
    <w:rsid w:val="00363C14"/>
    <w:rsid w:val="00364CE9"/>
    <w:rsid w:val="00364FBC"/>
    <w:rsid w:val="00365079"/>
    <w:rsid w:val="00367640"/>
    <w:rsid w:val="00367C23"/>
    <w:rsid w:val="00374C31"/>
    <w:rsid w:val="00384F1D"/>
    <w:rsid w:val="00384FA9"/>
    <w:rsid w:val="003874BB"/>
    <w:rsid w:val="003A26ED"/>
    <w:rsid w:val="003A590F"/>
    <w:rsid w:val="003B038C"/>
    <w:rsid w:val="003B04F2"/>
    <w:rsid w:val="003B6689"/>
    <w:rsid w:val="003B7848"/>
    <w:rsid w:val="003C10B6"/>
    <w:rsid w:val="003C4B25"/>
    <w:rsid w:val="003C730A"/>
    <w:rsid w:val="003C7BDF"/>
    <w:rsid w:val="003D081F"/>
    <w:rsid w:val="003D168C"/>
    <w:rsid w:val="003D1E53"/>
    <w:rsid w:val="003D2B5C"/>
    <w:rsid w:val="003D51FC"/>
    <w:rsid w:val="003E448E"/>
    <w:rsid w:val="003E56B6"/>
    <w:rsid w:val="003E76CA"/>
    <w:rsid w:val="003F0190"/>
    <w:rsid w:val="003F3247"/>
    <w:rsid w:val="003F7D26"/>
    <w:rsid w:val="00404022"/>
    <w:rsid w:val="004103B5"/>
    <w:rsid w:val="00410D4D"/>
    <w:rsid w:val="00420C94"/>
    <w:rsid w:val="00421418"/>
    <w:rsid w:val="00430F85"/>
    <w:rsid w:val="004324DA"/>
    <w:rsid w:val="004418FD"/>
    <w:rsid w:val="00447BB0"/>
    <w:rsid w:val="00450BF3"/>
    <w:rsid w:val="004518F3"/>
    <w:rsid w:val="00452DFF"/>
    <w:rsid w:val="004666ED"/>
    <w:rsid w:val="00471330"/>
    <w:rsid w:val="00472826"/>
    <w:rsid w:val="00473110"/>
    <w:rsid w:val="00475018"/>
    <w:rsid w:val="004879CC"/>
    <w:rsid w:val="00490291"/>
    <w:rsid w:val="00491B69"/>
    <w:rsid w:val="004928FF"/>
    <w:rsid w:val="00492D54"/>
    <w:rsid w:val="00493018"/>
    <w:rsid w:val="004946B3"/>
    <w:rsid w:val="004A2B59"/>
    <w:rsid w:val="004B2C5A"/>
    <w:rsid w:val="004C03F7"/>
    <w:rsid w:val="004C4578"/>
    <w:rsid w:val="004D18FD"/>
    <w:rsid w:val="004D44E5"/>
    <w:rsid w:val="004D5850"/>
    <w:rsid w:val="004D5D88"/>
    <w:rsid w:val="004D76D0"/>
    <w:rsid w:val="004D78DC"/>
    <w:rsid w:val="004E458F"/>
    <w:rsid w:val="00500871"/>
    <w:rsid w:val="0050431E"/>
    <w:rsid w:val="005060F4"/>
    <w:rsid w:val="005113A9"/>
    <w:rsid w:val="00512C2B"/>
    <w:rsid w:val="005150B9"/>
    <w:rsid w:val="00516052"/>
    <w:rsid w:val="005167DA"/>
    <w:rsid w:val="005176F4"/>
    <w:rsid w:val="005221A1"/>
    <w:rsid w:val="00525347"/>
    <w:rsid w:val="00525642"/>
    <w:rsid w:val="005305D2"/>
    <w:rsid w:val="0053193C"/>
    <w:rsid w:val="00532331"/>
    <w:rsid w:val="005328CB"/>
    <w:rsid w:val="00540116"/>
    <w:rsid w:val="00550231"/>
    <w:rsid w:val="0055287D"/>
    <w:rsid w:val="00552928"/>
    <w:rsid w:val="00553470"/>
    <w:rsid w:val="005543EF"/>
    <w:rsid w:val="00556AA7"/>
    <w:rsid w:val="005573D6"/>
    <w:rsid w:val="00560D87"/>
    <w:rsid w:val="00562C1D"/>
    <w:rsid w:val="0056312B"/>
    <w:rsid w:val="0056559D"/>
    <w:rsid w:val="00567108"/>
    <w:rsid w:val="00571AC5"/>
    <w:rsid w:val="0057230B"/>
    <w:rsid w:val="00572B9D"/>
    <w:rsid w:val="00577D21"/>
    <w:rsid w:val="005823BB"/>
    <w:rsid w:val="005848DD"/>
    <w:rsid w:val="00585D37"/>
    <w:rsid w:val="00586333"/>
    <w:rsid w:val="00590BF1"/>
    <w:rsid w:val="00595827"/>
    <w:rsid w:val="005A0AA5"/>
    <w:rsid w:val="005A2894"/>
    <w:rsid w:val="005B0C10"/>
    <w:rsid w:val="005B5A0D"/>
    <w:rsid w:val="005C63E5"/>
    <w:rsid w:val="005C7E0D"/>
    <w:rsid w:val="005D28B6"/>
    <w:rsid w:val="005D2ADE"/>
    <w:rsid w:val="005E0952"/>
    <w:rsid w:val="005E0F50"/>
    <w:rsid w:val="005E2250"/>
    <w:rsid w:val="005E62D5"/>
    <w:rsid w:val="005F02A1"/>
    <w:rsid w:val="005F53AC"/>
    <w:rsid w:val="006013FB"/>
    <w:rsid w:val="0060436C"/>
    <w:rsid w:val="00611643"/>
    <w:rsid w:val="00612060"/>
    <w:rsid w:val="00612E6B"/>
    <w:rsid w:val="006239F9"/>
    <w:rsid w:val="006317E9"/>
    <w:rsid w:val="00633B99"/>
    <w:rsid w:val="00635F51"/>
    <w:rsid w:val="0063606C"/>
    <w:rsid w:val="00637AE0"/>
    <w:rsid w:val="00640320"/>
    <w:rsid w:val="00640C64"/>
    <w:rsid w:val="00642226"/>
    <w:rsid w:val="00642CBF"/>
    <w:rsid w:val="00644920"/>
    <w:rsid w:val="00646584"/>
    <w:rsid w:val="006545AB"/>
    <w:rsid w:val="00654F8B"/>
    <w:rsid w:val="00657AE6"/>
    <w:rsid w:val="00660B17"/>
    <w:rsid w:val="006625B1"/>
    <w:rsid w:val="00680DA7"/>
    <w:rsid w:val="0068198C"/>
    <w:rsid w:val="00686330"/>
    <w:rsid w:val="00692B03"/>
    <w:rsid w:val="00692CC6"/>
    <w:rsid w:val="006A241A"/>
    <w:rsid w:val="006A3AB2"/>
    <w:rsid w:val="006A75BE"/>
    <w:rsid w:val="006B6AA3"/>
    <w:rsid w:val="006C60E4"/>
    <w:rsid w:val="006C6F9F"/>
    <w:rsid w:val="006D4A74"/>
    <w:rsid w:val="006D5B45"/>
    <w:rsid w:val="006E0F17"/>
    <w:rsid w:val="006E256B"/>
    <w:rsid w:val="006E5A12"/>
    <w:rsid w:val="006E63C8"/>
    <w:rsid w:val="006F2E64"/>
    <w:rsid w:val="006F5852"/>
    <w:rsid w:val="006F68FF"/>
    <w:rsid w:val="00703FF5"/>
    <w:rsid w:val="00711F18"/>
    <w:rsid w:val="00713984"/>
    <w:rsid w:val="00713AE4"/>
    <w:rsid w:val="00716087"/>
    <w:rsid w:val="00717A52"/>
    <w:rsid w:val="00720B35"/>
    <w:rsid w:val="00722DDE"/>
    <w:rsid w:val="007308F8"/>
    <w:rsid w:val="00730FBA"/>
    <w:rsid w:val="00734135"/>
    <w:rsid w:val="0073767A"/>
    <w:rsid w:val="00745630"/>
    <w:rsid w:val="007457BB"/>
    <w:rsid w:val="00745D06"/>
    <w:rsid w:val="00750EF2"/>
    <w:rsid w:val="007522F4"/>
    <w:rsid w:val="00754448"/>
    <w:rsid w:val="00756215"/>
    <w:rsid w:val="007571DD"/>
    <w:rsid w:val="00761B8E"/>
    <w:rsid w:val="00764265"/>
    <w:rsid w:val="0077146E"/>
    <w:rsid w:val="00773D72"/>
    <w:rsid w:val="0077462A"/>
    <w:rsid w:val="0078005A"/>
    <w:rsid w:val="007814A0"/>
    <w:rsid w:val="0078408A"/>
    <w:rsid w:val="00784865"/>
    <w:rsid w:val="00784FF4"/>
    <w:rsid w:val="007872CC"/>
    <w:rsid w:val="007908DD"/>
    <w:rsid w:val="00794388"/>
    <w:rsid w:val="007A130F"/>
    <w:rsid w:val="007A1B9E"/>
    <w:rsid w:val="007A25F5"/>
    <w:rsid w:val="007A3A5B"/>
    <w:rsid w:val="007A6FC9"/>
    <w:rsid w:val="007B0CE1"/>
    <w:rsid w:val="007B4794"/>
    <w:rsid w:val="007C6CEC"/>
    <w:rsid w:val="007D31E6"/>
    <w:rsid w:val="007D78F4"/>
    <w:rsid w:val="007F01B9"/>
    <w:rsid w:val="007F11D9"/>
    <w:rsid w:val="007F3F22"/>
    <w:rsid w:val="00802494"/>
    <w:rsid w:val="008026F0"/>
    <w:rsid w:val="008037E5"/>
    <w:rsid w:val="00827FFD"/>
    <w:rsid w:val="0083192B"/>
    <w:rsid w:val="008356AC"/>
    <w:rsid w:val="008443A9"/>
    <w:rsid w:val="0084554C"/>
    <w:rsid w:val="00854485"/>
    <w:rsid w:val="00854D8B"/>
    <w:rsid w:val="00861781"/>
    <w:rsid w:val="008679A7"/>
    <w:rsid w:val="0087411F"/>
    <w:rsid w:val="00882A9C"/>
    <w:rsid w:val="00883345"/>
    <w:rsid w:val="00891842"/>
    <w:rsid w:val="0089222A"/>
    <w:rsid w:val="008955E0"/>
    <w:rsid w:val="0089580A"/>
    <w:rsid w:val="00896476"/>
    <w:rsid w:val="008A3921"/>
    <w:rsid w:val="008A4797"/>
    <w:rsid w:val="008A79CA"/>
    <w:rsid w:val="008B0885"/>
    <w:rsid w:val="008B0955"/>
    <w:rsid w:val="008B50A9"/>
    <w:rsid w:val="008B6008"/>
    <w:rsid w:val="008C14D0"/>
    <w:rsid w:val="008C242E"/>
    <w:rsid w:val="008C3466"/>
    <w:rsid w:val="008C7FE6"/>
    <w:rsid w:val="008D1AAB"/>
    <w:rsid w:val="008D4873"/>
    <w:rsid w:val="008E4BB4"/>
    <w:rsid w:val="008E4D33"/>
    <w:rsid w:val="008F0083"/>
    <w:rsid w:val="008F01F0"/>
    <w:rsid w:val="008F0D04"/>
    <w:rsid w:val="008F23AF"/>
    <w:rsid w:val="008F2813"/>
    <w:rsid w:val="009061C2"/>
    <w:rsid w:val="00906421"/>
    <w:rsid w:val="0090750B"/>
    <w:rsid w:val="0091255B"/>
    <w:rsid w:val="009159E6"/>
    <w:rsid w:val="00920111"/>
    <w:rsid w:val="00922597"/>
    <w:rsid w:val="00922700"/>
    <w:rsid w:val="00924A4D"/>
    <w:rsid w:val="009329BD"/>
    <w:rsid w:val="00935F29"/>
    <w:rsid w:val="00941773"/>
    <w:rsid w:val="00941C96"/>
    <w:rsid w:val="00951189"/>
    <w:rsid w:val="0095321A"/>
    <w:rsid w:val="0095386E"/>
    <w:rsid w:val="0095520A"/>
    <w:rsid w:val="00956028"/>
    <w:rsid w:val="00965EE1"/>
    <w:rsid w:val="009712E3"/>
    <w:rsid w:val="00971FBA"/>
    <w:rsid w:val="00974864"/>
    <w:rsid w:val="00974AA2"/>
    <w:rsid w:val="00981B0B"/>
    <w:rsid w:val="00982F68"/>
    <w:rsid w:val="00993608"/>
    <w:rsid w:val="009A20CD"/>
    <w:rsid w:val="009A30D8"/>
    <w:rsid w:val="009B2445"/>
    <w:rsid w:val="009B61E7"/>
    <w:rsid w:val="009C226D"/>
    <w:rsid w:val="009D3708"/>
    <w:rsid w:val="009D4D96"/>
    <w:rsid w:val="009E4FBF"/>
    <w:rsid w:val="009F5C3E"/>
    <w:rsid w:val="00A00A1D"/>
    <w:rsid w:val="00A0586C"/>
    <w:rsid w:val="00A06EAC"/>
    <w:rsid w:val="00A10C44"/>
    <w:rsid w:val="00A119A6"/>
    <w:rsid w:val="00A12208"/>
    <w:rsid w:val="00A2586A"/>
    <w:rsid w:val="00A278D7"/>
    <w:rsid w:val="00A317CA"/>
    <w:rsid w:val="00A32020"/>
    <w:rsid w:val="00A40D4F"/>
    <w:rsid w:val="00A40F38"/>
    <w:rsid w:val="00A43B36"/>
    <w:rsid w:val="00A51514"/>
    <w:rsid w:val="00A5250C"/>
    <w:rsid w:val="00A54336"/>
    <w:rsid w:val="00A544E3"/>
    <w:rsid w:val="00A61FA8"/>
    <w:rsid w:val="00A63EB3"/>
    <w:rsid w:val="00A64EC7"/>
    <w:rsid w:val="00A82967"/>
    <w:rsid w:val="00A8327D"/>
    <w:rsid w:val="00A84E10"/>
    <w:rsid w:val="00A86758"/>
    <w:rsid w:val="00A871F7"/>
    <w:rsid w:val="00A945C9"/>
    <w:rsid w:val="00A969C8"/>
    <w:rsid w:val="00AA0029"/>
    <w:rsid w:val="00AA0369"/>
    <w:rsid w:val="00AA238C"/>
    <w:rsid w:val="00AA3893"/>
    <w:rsid w:val="00AA5F9E"/>
    <w:rsid w:val="00AB41E6"/>
    <w:rsid w:val="00AC2005"/>
    <w:rsid w:val="00AC2F6A"/>
    <w:rsid w:val="00AD571C"/>
    <w:rsid w:val="00AD6C7A"/>
    <w:rsid w:val="00AE2C77"/>
    <w:rsid w:val="00AE49CE"/>
    <w:rsid w:val="00AE4BF2"/>
    <w:rsid w:val="00AE5DFF"/>
    <w:rsid w:val="00AF6F93"/>
    <w:rsid w:val="00AF7D61"/>
    <w:rsid w:val="00B00AD4"/>
    <w:rsid w:val="00B062C1"/>
    <w:rsid w:val="00B06465"/>
    <w:rsid w:val="00B10DB4"/>
    <w:rsid w:val="00B12516"/>
    <w:rsid w:val="00B12E4E"/>
    <w:rsid w:val="00B1409D"/>
    <w:rsid w:val="00B164D2"/>
    <w:rsid w:val="00B1661D"/>
    <w:rsid w:val="00B16C98"/>
    <w:rsid w:val="00B17488"/>
    <w:rsid w:val="00B176E9"/>
    <w:rsid w:val="00B17C34"/>
    <w:rsid w:val="00B20E7C"/>
    <w:rsid w:val="00B260E2"/>
    <w:rsid w:val="00B26386"/>
    <w:rsid w:val="00B345B4"/>
    <w:rsid w:val="00B35B68"/>
    <w:rsid w:val="00B35C52"/>
    <w:rsid w:val="00B367E7"/>
    <w:rsid w:val="00B37C74"/>
    <w:rsid w:val="00B400B9"/>
    <w:rsid w:val="00B41514"/>
    <w:rsid w:val="00B43193"/>
    <w:rsid w:val="00B51A28"/>
    <w:rsid w:val="00B56359"/>
    <w:rsid w:val="00B62AB3"/>
    <w:rsid w:val="00B63E68"/>
    <w:rsid w:val="00B71858"/>
    <w:rsid w:val="00B72D20"/>
    <w:rsid w:val="00B72FD7"/>
    <w:rsid w:val="00B76525"/>
    <w:rsid w:val="00B7768D"/>
    <w:rsid w:val="00B807D7"/>
    <w:rsid w:val="00B818E6"/>
    <w:rsid w:val="00B82412"/>
    <w:rsid w:val="00B82D6D"/>
    <w:rsid w:val="00B90A88"/>
    <w:rsid w:val="00B9275E"/>
    <w:rsid w:val="00B93646"/>
    <w:rsid w:val="00B93D32"/>
    <w:rsid w:val="00B94523"/>
    <w:rsid w:val="00B9747D"/>
    <w:rsid w:val="00B97BBE"/>
    <w:rsid w:val="00BA4505"/>
    <w:rsid w:val="00BB2123"/>
    <w:rsid w:val="00BB47B9"/>
    <w:rsid w:val="00BB5BAD"/>
    <w:rsid w:val="00BB6007"/>
    <w:rsid w:val="00BC08F4"/>
    <w:rsid w:val="00BC1F65"/>
    <w:rsid w:val="00BD254B"/>
    <w:rsid w:val="00BD61C0"/>
    <w:rsid w:val="00BE5092"/>
    <w:rsid w:val="00BE6947"/>
    <w:rsid w:val="00BE6D5C"/>
    <w:rsid w:val="00BF74AD"/>
    <w:rsid w:val="00BF7711"/>
    <w:rsid w:val="00C07CBB"/>
    <w:rsid w:val="00C16FF2"/>
    <w:rsid w:val="00C20319"/>
    <w:rsid w:val="00C203AB"/>
    <w:rsid w:val="00C206E8"/>
    <w:rsid w:val="00C22FBD"/>
    <w:rsid w:val="00C25E79"/>
    <w:rsid w:val="00C25EE9"/>
    <w:rsid w:val="00C31B3B"/>
    <w:rsid w:val="00C340A3"/>
    <w:rsid w:val="00C3734F"/>
    <w:rsid w:val="00C4103B"/>
    <w:rsid w:val="00C42A65"/>
    <w:rsid w:val="00C43378"/>
    <w:rsid w:val="00C44520"/>
    <w:rsid w:val="00C466D3"/>
    <w:rsid w:val="00C475FE"/>
    <w:rsid w:val="00C531B4"/>
    <w:rsid w:val="00C544C8"/>
    <w:rsid w:val="00C55FEF"/>
    <w:rsid w:val="00C5782B"/>
    <w:rsid w:val="00C6392D"/>
    <w:rsid w:val="00C67755"/>
    <w:rsid w:val="00C761DF"/>
    <w:rsid w:val="00C8143A"/>
    <w:rsid w:val="00C83490"/>
    <w:rsid w:val="00C86BC0"/>
    <w:rsid w:val="00C9053F"/>
    <w:rsid w:val="00C9253D"/>
    <w:rsid w:val="00C93AA4"/>
    <w:rsid w:val="00C94924"/>
    <w:rsid w:val="00CA3765"/>
    <w:rsid w:val="00CB2FF7"/>
    <w:rsid w:val="00CB4997"/>
    <w:rsid w:val="00CB4EAE"/>
    <w:rsid w:val="00CB53B0"/>
    <w:rsid w:val="00CB6B6C"/>
    <w:rsid w:val="00CC17C0"/>
    <w:rsid w:val="00CC36EE"/>
    <w:rsid w:val="00CC4814"/>
    <w:rsid w:val="00CC4AF5"/>
    <w:rsid w:val="00CC77F1"/>
    <w:rsid w:val="00CD1DB0"/>
    <w:rsid w:val="00CD351B"/>
    <w:rsid w:val="00CD4B46"/>
    <w:rsid w:val="00CE0655"/>
    <w:rsid w:val="00CE14C1"/>
    <w:rsid w:val="00CE1A2E"/>
    <w:rsid w:val="00CE72B8"/>
    <w:rsid w:val="00CF4EF7"/>
    <w:rsid w:val="00D027B8"/>
    <w:rsid w:val="00D047DA"/>
    <w:rsid w:val="00D05896"/>
    <w:rsid w:val="00D067EC"/>
    <w:rsid w:val="00D07061"/>
    <w:rsid w:val="00D119F9"/>
    <w:rsid w:val="00D13ED8"/>
    <w:rsid w:val="00D15A8C"/>
    <w:rsid w:val="00D270E3"/>
    <w:rsid w:val="00D40A95"/>
    <w:rsid w:val="00D433A1"/>
    <w:rsid w:val="00D451A6"/>
    <w:rsid w:val="00D50C36"/>
    <w:rsid w:val="00D60A93"/>
    <w:rsid w:val="00D61293"/>
    <w:rsid w:val="00D61B05"/>
    <w:rsid w:val="00D62259"/>
    <w:rsid w:val="00D6347B"/>
    <w:rsid w:val="00D65180"/>
    <w:rsid w:val="00D71830"/>
    <w:rsid w:val="00D81F22"/>
    <w:rsid w:val="00D82979"/>
    <w:rsid w:val="00D834B4"/>
    <w:rsid w:val="00D83671"/>
    <w:rsid w:val="00D847E3"/>
    <w:rsid w:val="00D86ABA"/>
    <w:rsid w:val="00D90C44"/>
    <w:rsid w:val="00D916BC"/>
    <w:rsid w:val="00D92083"/>
    <w:rsid w:val="00DA0073"/>
    <w:rsid w:val="00DA14B7"/>
    <w:rsid w:val="00DA390A"/>
    <w:rsid w:val="00DA6325"/>
    <w:rsid w:val="00DB1C49"/>
    <w:rsid w:val="00DB30F7"/>
    <w:rsid w:val="00DB35BA"/>
    <w:rsid w:val="00DB5131"/>
    <w:rsid w:val="00DB7084"/>
    <w:rsid w:val="00DC3054"/>
    <w:rsid w:val="00DC5969"/>
    <w:rsid w:val="00DC59AA"/>
    <w:rsid w:val="00DC6D9F"/>
    <w:rsid w:val="00DD5D14"/>
    <w:rsid w:val="00DD6B64"/>
    <w:rsid w:val="00DE246B"/>
    <w:rsid w:val="00DE4F56"/>
    <w:rsid w:val="00DE5DBE"/>
    <w:rsid w:val="00DE6D4B"/>
    <w:rsid w:val="00DF1396"/>
    <w:rsid w:val="00E016FD"/>
    <w:rsid w:val="00E046DC"/>
    <w:rsid w:val="00E053C6"/>
    <w:rsid w:val="00E063B5"/>
    <w:rsid w:val="00E078E5"/>
    <w:rsid w:val="00E10CD7"/>
    <w:rsid w:val="00E14AC8"/>
    <w:rsid w:val="00E14C26"/>
    <w:rsid w:val="00E1523D"/>
    <w:rsid w:val="00E15EDF"/>
    <w:rsid w:val="00E17DF8"/>
    <w:rsid w:val="00E20077"/>
    <w:rsid w:val="00E22B39"/>
    <w:rsid w:val="00E23D5D"/>
    <w:rsid w:val="00E30212"/>
    <w:rsid w:val="00E3309D"/>
    <w:rsid w:val="00E4476A"/>
    <w:rsid w:val="00E44FAC"/>
    <w:rsid w:val="00E5213A"/>
    <w:rsid w:val="00E54295"/>
    <w:rsid w:val="00E57281"/>
    <w:rsid w:val="00E76638"/>
    <w:rsid w:val="00E852BE"/>
    <w:rsid w:val="00E85EF1"/>
    <w:rsid w:val="00E87AD8"/>
    <w:rsid w:val="00E964B2"/>
    <w:rsid w:val="00EA3BC1"/>
    <w:rsid w:val="00EB29C6"/>
    <w:rsid w:val="00EB5444"/>
    <w:rsid w:val="00EB7E35"/>
    <w:rsid w:val="00EC4DE3"/>
    <w:rsid w:val="00EC5B38"/>
    <w:rsid w:val="00EC638D"/>
    <w:rsid w:val="00EC7AFA"/>
    <w:rsid w:val="00ED4A9E"/>
    <w:rsid w:val="00ED5FE3"/>
    <w:rsid w:val="00ED7B26"/>
    <w:rsid w:val="00EE1908"/>
    <w:rsid w:val="00EE1BE2"/>
    <w:rsid w:val="00EE3005"/>
    <w:rsid w:val="00EE3B55"/>
    <w:rsid w:val="00EF1E3E"/>
    <w:rsid w:val="00EF3431"/>
    <w:rsid w:val="00F001CD"/>
    <w:rsid w:val="00F010A8"/>
    <w:rsid w:val="00F06D0A"/>
    <w:rsid w:val="00F07199"/>
    <w:rsid w:val="00F11081"/>
    <w:rsid w:val="00F1121A"/>
    <w:rsid w:val="00F14FEE"/>
    <w:rsid w:val="00F168A4"/>
    <w:rsid w:val="00F20167"/>
    <w:rsid w:val="00F3087F"/>
    <w:rsid w:val="00F32476"/>
    <w:rsid w:val="00F342F4"/>
    <w:rsid w:val="00F345FD"/>
    <w:rsid w:val="00F458F4"/>
    <w:rsid w:val="00F50B58"/>
    <w:rsid w:val="00F55D0C"/>
    <w:rsid w:val="00F56205"/>
    <w:rsid w:val="00F629BB"/>
    <w:rsid w:val="00F63E1E"/>
    <w:rsid w:val="00F6577E"/>
    <w:rsid w:val="00F71713"/>
    <w:rsid w:val="00F75724"/>
    <w:rsid w:val="00F8108D"/>
    <w:rsid w:val="00F86D55"/>
    <w:rsid w:val="00F86FEB"/>
    <w:rsid w:val="00F87FDF"/>
    <w:rsid w:val="00F91F01"/>
    <w:rsid w:val="00F93AEF"/>
    <w:rsid w:val="00F9528F"/>
    <w:rsid w:val="00FA34D8"/>
    <w:rsid w:val="00FA54C0"/>
    <w:rsid w:val="00FA6273"/>
    <w:rsid w:val="00FA78B5"/>
    <w:rsid w:val="00FB0B78"/>
    <w:rsid w:val="00FB1FD0"/>
    <w:rsid w:val="00FC05AB"/>
    <w:rsid w:val="00FC104A"/>
    <w:rsid w:val="00FC217C"/>
    <w:rsid w:val="00FC2F26"/>
    <w:rsid w:val="00FD3188"/>
    <w:rsid w:val="00FD3F19"/>
    <w:rsid w:val="00FE00AE"/>
    <w:rsid w:val="00FE2622"/>
    <w:rsid w:val="00FE4E13"/>
    <w:rsid w:val="00FE7E56"/>
    <w:rsid w:val="00FF1A7D"/>
    <w:rsid w:val="00FF4F13"/>
    <w:rsid w:val="00FF4F24"/>
    <w:rsid w:val="00FF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3"/>
    <o:shapelayout v:ext="edit">
      <o:idmap v:ext="edit" data="1"/>
    </o:shapelayout>
  </w:shapeDefaults>
  <w:decimalSymbol w:val=","/>
  <w:listSeparator w:val=";"/>
  <w14:docId w14:val="0AC99D0F"/>
  <w15:docId w15:val="{7C5FCE49-7476-4312-8A6A-ADDFA4D0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4E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10B6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6B4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1D9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losenenje1">
    <w:name w:val="Svetlo senčenje1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vetlosenenjepoudarek11">
    <w:name w:val="Svetlo senčenje – poudarek 1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CommentReference">
    <w:name w:val="annotation reference"/>
    <w:semiHidden/>
    <w:unhideWhenUsed/>
    <w:rsid w:val="0056559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559D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56559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59D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559D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3C10B6"/>
    <w:rPr>
      <w:sz w:val="22"/>
      <w:szCs w:val="22"/>
      <w:lang w:eastAsia="en-US"/>
    </w:rPr>
  </w:style>
  <w:style w:type="paragraph" w:customStyle="1" w:styleId="BodyText33">
    <w:name w:val="Body Text 33"/>
    <w:basedOn w:val="Normal"/>
    <w:rsid w:val="003C10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character" w:customStyle="1" w:styleId="Heading1Char">
    <w:name w:val="Heading 1 Char"/>
    <w:link w:val="Heading1"/>
    <w:rsid w:val="003C10B6"/>
    <w:rPr>
      <w:rFonts w:ascii="Verdana" w:eastAsia="Times New Roman" w:hAnsi="Verdana"/>
      <w:szCs w:val="22"/>
    </w:rPr>
  </w:style>
  <w:style w:type="paragraph" w:styleId="ListParagraph">
    <w:name w:val="List Paragraph"/>
    <w:basedOn w:val="Normal"/>
    <w:uiPriority w:val="34"/>
    <w:qFormat/>
    <w:rsid w:val="003C10B6"/>
    <w:pPr>
      <w:ind w:left="720"/>
    </w:pPr>
    <w:rPr>
      <w:rFonts w:eastAsia="Times New Roman"/>
      <w:lang w:val="sl-SI"/>
    </w:rPr>
  </w:style>
  <w:style w:type="paragraph" w:styleId="BodyText">
    <w:name w:val="Body Text"/>
    <w:basedOn w:val="Normal"/>
    <w:link w:val="BodyTextChar"/>
    <w:rsid w:val="003C10B6"/>
    <w:pPr>
      <w:spacing w:before="120" w:after="120" w:line="240" w:lineRule="auto"/>
      <w:jc w:val="both"/>
    </w:pPr>
    <w:rPr>
      <w:rFonts w:ascii="Times New Roman" w:eastAsia="Times New Roman" w:hAnsi="Times New Roman"/>
      <w:szCs w:val="20"/>
      <w:lang w:val="en-AU" w:eastAsia="sl-SI"/>
    </w:rPr>
  </w:style>
  <w:style w:type="character" w:customStyle="1" w:styleId="BodyTextChar">
    <w:name w:val="Body Text Char"/>
    <w:link w:val="BodyText"/>
    <w:rsid w:val="003C10B6"/>
    <w:rPr>
      <w:rFonts w:ascii="Times New Roman" w:eastAsia="Times New Roman" w:hAnsi="Times New Roman"/>
      <w:sz w:val="22"/>
      <w:lang w:val="en-AU"/>
    </w:rPr>
  </w:style>
  <w:style w:type="character" w:customStyle="1" w:styleId="Heading2Char">
    <w:name w:val="Heading 2 Char"/>
    <w:link w:val="Heading2"/>
    <w:uiPriority w:val="9"/>
    <w:rsid w:val="002A6B4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Hyperlink">
    <w:name w:val="Hyperlink"/>
    <w:uiPriority w:val="99"/>
    <w:rsid w:val="002A6B4D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7457BB"/>
    <w:pPr>
      <w:tabs>
        <w:tab w:val="left" w:pos="720"/>
        <w:tab w:val="right" w:leader="dot" w:pos="10206"/>
      </w:tabs>
      <w:spacing w:after="120" w:line="240" w:lineRule="auto"/>
      <w:ind w:left="240"/>
      <w:jc w:val="both"/>
    </w:pPr>
    <w:rPr>
      <w:rFonts w:ascii="Arial" w:eastAsia="MS ??" w:hAnsi="Arial" w:cs="Arial"/>
      <w:lang w:val="sl-SI" w:eastAsia="sl-SI"/>
    </w:rPr>
  </w:style>
  <w:style w:type="paragraph" w:styleId="TOC3">
    <w:name w:val="toc 3"/>
    <w:basedOn w:val="Normal"/>
    <w:next w:val="Normal"/>
    <w:autoRedefine/>
    <w:uiPriority w:val="39"/>
    <w:qFormat/>
    <w:rsid w:val="002A6B4D"/>
    <w:pPr>
      <w:spacing w:after="0" w:line="240" w:lineRule="auto"/>
      <w:ind w:left="480"/>
    </w:pPr>
    <w:rPr>
      <w:rFonts w:ascii="Cambria" w:eastAsia="MS ??" w:hAnsi="Cambria"/>
      <w:sz w:val="24"/>
      <w:szCs w:val="24"/>
      <w:lang w:val="sl-SI"/>
    </w:rPr>
  </w:style>
  <w:style w:type="character" w:customStyle="1" w:styleId="Heading3Char">
    <w:name w:val="Heading 3 Char"/>
    <w:link w:val="Heading3"/>
    <w:uiPriority w:val="9"/>
    <w:semiHidden/>
    <w:rsid w:val="00341D98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Bodytext0">
    <w:name w:val="Body text_"/>
    <w:link w:val="BodyText2"/>
    <w:rsid w:val="00B37C74"/>
    <w:rPr>
      <w:rFonts w:cs="Calibri"/>
      <w:shd w:val="clear" w:color="auto" w:fill="FFFFFF"/>
    </w:rPr>
  </w:style>
  <w:style w:type="paragraph" w:customStyle="1" w:styleId="BodyText2">
    <w:name w:val="Body Text2"/>
    <w:basedOn w:val="Normal"/>
    <w:link w:val="Bodytext0"/>
    <w:rsid w:val="00B37C74"/>
    <w:pPr>
      <w:widowControl w:val="0"/>
      <w:shd w:val="clear" w:color="auto" w:fill="FFFFFF"/>
      <w:spacing w:before="360" w:after="240" w:line="284" w:lineRule="exact"/>
      <w:ind w:hanging="380"/>
      <w:jc w:val="both"/>
    </w:pPr>
    <w:rPr>
      <w:rFonts w:cs="Calibri"/>
      <w:sz w:val="20"/>
      <w:szCs w:val="20"/>
      <w:lang w:val="sl-SI" w:eastAsia="sl-SI"/>
    </w:rPr>
  </w:style>
  <w:style w:type="paragraph" w:customStyle="1" w:styleId="western">
    <w:name w:val="western"/>
    <w:basedOn w:val="Normal"/>
    <w:rsid w:val="00B9747D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0"/>
      <w:szCs w:val="20"/>
      <w:lang w:val="sl-SI" w:eastAsia="sl-SI"/>
    </w:rPr>
  </w:style>
  <w:style w:type="table" w:customStyle="1" w:styleId="TableGrid1">
    <w:name w:val="Table Grid1"/>
    <w:basedOn w:val="TableNormal"/>
    <w:next w:val="TableGrid"/>
    <w:rsid w:val="009A30D8"/>
    <w:pPr>
      <w:widowControl w:val="0"/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492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pe.com/psnow/doc/a00108652ENW?jumpid=in_mp_sv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072C0-6609-45D8-B11B-77924F0E6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2032</Words>
  <Characters>11583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mzz</dc:creator>
  <cp:lastModifiedBy>Irena Habinc</cp:lastModifiedBy>
  <cp:revision>3</cp:revision>
  <cp:lastPrinted>2019-01-24T11:29:00Z</cp:lastPrinted>
  <dcterms:created xsi:type="dcterms:W3CDTF">2025-05-14T08:45:00Z</dcterms:created>
  <dcterms:modified xsi:type="dcterms:W3CDTF">2025-05-14T08:46:00Z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zunanje zadeve</vt:lpwstr>
  </property>
  <property fmtid="{D5CDD505-2E9C-101B-9397-08002B2CF9AE}" pid="3" name="MFiles_P1021n1_P1033">
    <vt:lpwstr>Prešernova cesta 25_x000d_
1000 Ljubljana</vt:lpwstr>
  </property>
  <property fmtid="{D5CDD505-2E9C-101B-9397-08002B2CF9AE}" pid="4" name="MFiles_P1045">
    <vt:lpwstr>029/13 JN MZZ</vt:lpwstr>
  </property>
  <property fmtid="{D5CDD505-2E9C-101B-9397-08002B2CF9AE}" pid="5" name="MFiles_P1046">
    <vt:lpwstr>Najem licenc in storitev vzdrževanja protivirusne programske opreme Trend Micro v informacijskem komunikacijskem sistemu naročnika za obdobje treh let</vt:lpwstr>
  </property>
</Properties>
</file>