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0C6CB" w14:textId="77777777" w:rsidR="008C1613" w:rsidRPr="0095287E" w:rsidRDefault="008C1613" w:rsidP="008C1613">
      <w:pPr>
        <w:pStyle w:val="Naslov"/>
        <w:jc w:val="center"/>
      </w:pPr>
    </w:p>
    <w:p w14:paraId="63213093" w14:textId="5B9D3E7D" w:rsidR="002D1FE0" w:rsidRDefault="002D1FE0" w:rsidP="002D1FE0"/>
    <w:p w14:paraId="3A7322E4" w14:textId="2DDEB89C" w:rsidR="009C79AD" w:rsidRDefault="009C79AD" w:rsidP="002D1FE0"/>
    <w:p w14:paraId="545CFD75" w14:textId="79A9E72E" w:rsidR="009C79AD" w:rsidRDefault="009C79AD" w:rsidP="002D1FE0"/>
    <w:p w14:paraId="0616B9F7" w14:textId="3321238B" w:rsidR="009C79AD" w:rsidRDefault="009C79AD" w:rsidP="002D1FE0"/>
    <w:p w14:paraId="195D541B" w14:textId="637D57A4" w:rsidR="009C79AD" w:rsidRDefault="009C79AD" w:rsidP="002D1FE0"/>
    <w:p w14:paraId="5A98250A" w14:textId="77777777" w:rsidR="009C79AD" w:rsidRDefault="009C79AD" w:rsidP="002D1FE0"/>
    <w:p w14:paraId="0B5173F0" w14:textId="77777777" w:rsidR="002D1FE0" w:rsidRPr="00E51C42" w:rsidRDefault="002D1FE0" w:rsidP="002D1FE0">
      <w:pPr>
        <w:pStyle w:val="Naslov"/>
        <w:jc w:val="center"/>
        <w:rPr>
          <w:sz w:val="40"/>
          <w:szCs w:val="40"/>
        </w:rPr>
      </w:pPr>
      <w:r w:rsidRPr="00E51C42">
        <w:rPr>
          <w:sz w:val="40"/>
          <w:szCs w:val="40"/>
        </w:rPr>
        <w:t>PRILOGA TEHNIČNIH SPEC</w:t>
      </w:r>
      <w:bookmarkStart w:id="0" w:name="_GoBack"/>
      <w:bookmarkEnd w:id="0"/>
      <w:r w:rsidRPr="00E51C42">
        <w:rPr>
          <w:sz w:val="40"/>
          <w:szCs w:val="40"/>
        </w:rPr>
        <w:t>IFIKACIJ:</w:t>
      </w:r>
    </w:p>
    <w:p w14:paraId="4ED96D51" w14:textId="77777777" w:rsidR="002D1FE0" w:rsidRDefault="002D1FE0" w:rsidP="002D1FE0"/>
    <w:p w14:paraId="06439FEF" w14:textId="77777777" w:rsidR="002D1FE0" w:rsidRPr="00E51C42" w:rsidRDefault="002D1FE0" w:rsidP="002D1FE0">
      <w:pPr>
        <w:pStyle w:val="Naslov"/>
        <w:jc w:val="center"/>
      </w:pPr>
      <w:r>
        <w:t>PROCESNI IN INFRASTRUKTURNI DEL</w:t>
      </w:r>
    </w:p>
    <w:p w14:paraId="6B5B4FB1" w14:textId="77777777" w:rsidR="002D1FE0" w:rsidRPr="008F1A4E" w:rsidRDefault="002D1FE0" w:rsidP="002D1FE0">
      <w:pPr>
        <w:jc w:val="center"/>
        <w:rPr>
          <w:sz w:val="56"/>
          <w:szCs w:val="56"/>
        </w:rPr>
      </w:pPr>
    </w:p>
    <w:p w14:paraId="290D1829" w14:textId="77777777" w:rsidR="002D1FE0" w:rsidRDefault="002D1FE0" w:rsidP="002D1FE0">
      <w:pPr>
        <w:pStyle w:val="Naslov"/>
        <w:jc w:val="center"/>
      </w:pPr>
      <w:r w:rsidRPr="008F1A4E">
        <w:t xml:space="preserve">Informacijski sistem </w:t>
      </w:r>
    </w:p>
    <w:p w14:paraId="6F7F8230" w14:textId="0DC430C3" w:rsidR="002071CF" w:rsidRPr="0095287E" w:rsidRDefault="002D1FE0" w:rsidP="002D1FE0">
      <w:pPr>
        <w:pStyle w:val="Naslov"/>
        <w:jc w:val="center"/>
      </w:pPr>
      <w:r w:rsidRPr="008F1A4E">
        <w:t>“Nacionalni register zdravil”</w:t>
      </w:r>
      <w:r w:rsidR="002071CF" w:rsidRPr="0095287E">
        <w:br w:type="page"/>
      </w:r>
    </w:p>
    <w:p w14:paraId="64434E72" w14:textId="2C9B8934" w:rsidR="005524AE" w:rsidRDefault="75CC22BD">
      <w:pPr>
        <w:pStyle w:val="Kazalovsebine1"/>
        <w:tabs>
          <w:tab w:val="left" w:pos="440"/>
          <w:tab w:val="right" w:leader="dot" w:pos="9062"/>
        </w:tabs>
        <w:rPr>
          <w:rFonts w:eastAsiaTheme="minorEastAsia"/>
          <w:noProof/>
          <w:kern w:val="0"/>
          <w:lang w:eastAsia="sl-SI"/>
          <w14:ligatures w14:val="none"/>
        </w:rPr>
      </w:pPr>
      <w:r w:rsidRPr="0095287E">
        <w:lastRenderedPageBreak/>
        <w:fldChar w:fldCharType="begin"/>
      </w:r>
      <w:r w:rsidR="00E705F5" w:rsidRPr="0095287E">
        <w:instrText>TOC \o "1-4" \z \u \h</w:instrText>
      </w:r>
      <w:r w:rsidRPr="0095287E">
        <w:fldChar w:fldCharType="separate"/>
      </w:r>
      <w:hyperlink w:anchor="_Toc206751561" w:history="1">
        <w:r w:rsidR="005524AE" w:rsidRPr="00D91503">
          <w:rPr>
            <w:rStyle w:val="Hiperpovezava"/>
            <w:noProof/>
          </w:rPr>
          <w:t>1</w:t>
        </w:r>
        <w:r w:rsidR="005524AE">
          <w:rPr>
            <w:rFonts w:eastAsiaTheme="minorEastAsia"/>
            <w:noProof/>
            <w:kern w:val="0"/>
            <w:lang w:eastAsia="sl-SI"/>
            <w14:ligatures w14:val="none"/>
          </w:rPr>
          <w:tab/>
        </w:r>
        <w:r w:rsidR="005524AE" w:rsidRPr="00D91503">
          <w:rPr>
            <w:rStyle w:val="Hiperpovezava"/>
            <w:noProof/>
          </w:rPr>
          <w:t>Izdelava spremljajočih izdelkov in dokumentov</w:t>
        </w:r>
        <w:r w:rsidR="005524AE">
          <w:rPr>
            <w:noProof/>
            <w:webHidden/>
          </w:rPr>
          <w:tab/>
        </w:r>
        <w:r w:rsidR="005524AE">
          <w:rPr>
            <w:noProof/>
            <w:webHidden/>
          </w:rPr>
          <w:fldChar w:fldCharType="begin"/>
        </w:r>
        <w:r w:rsidR="005524AE">
          <w:rPr>
            <w:noProof/>
            <w:webHidden/>
          </w:rPr>
          <w:instrText xml:space="preserve"> PAGEREF _Toc206751561 \h </w:instrText>
        </w:r>
        <w:r w:rsidR="005524AE">
          <w:rPr>
            <w:noProof/>
            <w:webHidden/>
          </w:rPr>
        </w:r>
        <w:r w:rsidR="005524AE">
          <w:rPr>
            <w:noProof/>
            <w:webHidden/>
          </w:rPr>
          <w:fldChar w:fldCharType="separate"/>
        </w:r>
        <w:r w:rsidR="005524AE">
          <w:rPr>
            <w:noProof/>
            <w:webHidden/>
          </w:rPr>
          <w:t>4</w:t>
        </w:r>
        <w:r w:rsidR="005524AE">
          <w:rPr>
            <w:noProof/>
            <w:webHidden/>
          </w:rPr>
          <w:fldChar w:fldCharType="end"/>
        </w:r>
      </w:hyperlink>
    </w:p>
    <w:p w14:paraId="0525530B" w14:textId="74E92269"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62" w:history="1">
        <w:r w:rsidRPr="00D91503">
          <w:rPr>
            <w:rStyle w:val="Hiperpovezava"/>
            <w:noProof/>
            <w:lang w:bidi="en-US"/>
          </w:rPr>
          <w:t>1.1</w:t>
        </w:r>
        <w:r>
          <w:rPr>
            <w:rFonts w:eastAsiaTheme="minorEastAsia"/>
            <w:noProof/>
            <w:kern w:val="0"/>
            <w:lang w:eastAsia="sl-SI"/>
            <w14:ligatures w14:val="none"/>
          </w:rPr>
          <w:tab/>
        </w:r>
        <w:r w:rsidRPr="00D91503">
          <w:rPr>
            <w:rStyle w:val="Hiperpovezava"/>
            <w:noProof/>
            <w:lang w:bidi="en-US"/>
          </w:rPr>
          <w:t>Tehnična dokumentacija</w:t>
        </w:r>
        <w:r>
          <w:rPr>
            <w:noProof/>
            <w:webHidden/>
          </w:rPr>
          <w:tab/>
        </w:r>
        <w:r>
          <w:rPr>
            <w:noProof/>
            <w:webHidden/>
          </w:rPr>
          <w:fldChar w:fldCharType="begin"/>
        </w:r>
        <w:r>
          <w:rPr>
            <w:noProof/>
            <w:webHidden/>
          </w:rPr>
          <w:instrText xml:space="preserve"> PAGEREF _Toc206751562 \h </w:instrText>
        </w:r>
        <w:r>
          <w:rPr>
            <w:noProof/>
            <w:webHidden/>
          </w:rPr>
        </w:r>
        <w:r>
          <w:rPr>
            <w:noProof/>
            <w:webHidden/>
          </w:rPr>
          <w:fldChar w:fldCharType="separate"/>
        </w:r>
        <w:r>
          <w:rPr>
            <w:noProof/>
            <w:webHidden/>
          </w:rPr>
          <w:t>4</w:t>
        </w:r>
        <w:r>
          <w:rPr>
            <w:noProof/>
            <w:webHidden/>
          </w:rPr>
          <w:fldChar w:fldCharType="end"/>
        </w:r>
      </w:hyperlink>
    </w:p>
    <w:p w14:paraId="03EF887E" w14:textId="1AE0F955"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63" w:history="1">
        <w:r w:rsidRPr="00D91503">
          <w:rPr>
            <w:rStyle w:val="Hiperpovezava"/>
            <w:noProof/>
            <w:lang w:bidi="en-US"/>
          </w:rPr>
          <w:t>1.2</w:t>
        </w:r>
        <w:r>
          <w:rPr>
            <w:rFonts w:eastAsiaTheme="minorEastAsia"/>
            <w:noProof/>
            <w:kern w:val="0"/>
            <w:lang w:eastAsia="sl-SI"/>
            <w14:ligatures w14:val="none"/>
          </w:rPr>
          <w:tab/>
        </w:r>
        <w:r w:rsidRPr="00D91503">
          <w:rPr>
            <w:rStyle w:val="Hiperpovezava"/>
            <w:noProof/>
            <w:lang w:bidi="en-US"/>
          </w:rPr>
          <w:t>Uporabniška dokumentacija</w:t>
        </w:r>
        <w:r>
          <w:rPr>
            <w:noProof/>
            <w:webHidden/>
          </w:rPr>
          <w:tab/>
        </w:r>
        <w:r>
          <w:rPr>
            <w:noProof/>
            <w:webHidden/>
          </w:rPr>
          <w:fldChar w:fldCharType="begin"/>
        </w:r>
        <w:r>
          <w:rPr>
            <w:noProof/>
            <w:webHidden/>
          </w:rPr>
          <w:instrText xml:space="preserve"> PAGEREF _Toc206751563 \h </w:instrText>
        </w:r>
        <w:r>
          <w:rPr>
            <w:noProof/>
            <w:webHidden/>
          </w:rPr>
        </w:r>
        <w:r>
          <w:rPr>
            <w:noProof/>
            <w:webHidden/>
          </w:rPr>
          <w:fldChar w:fldCharType="separate"/>
        </w:r>
        <w:r>
          <w:rPr>
            <w:noProof/>
            <w:webHidden/>
          </w:rPr>
          <w:t>5</w:t>
        </w:r>
        <w:r>
          <w:rPr>
            <w:noProof/>
            <w:webHidden/>
          </w:rPr>
          <w:fldChar w:fldCharType="end"/>
        </w:r>
      </w:hyperlink>
    </w:p>
    <w:p w14:paraId="175405CB" w14:textId="1D01065A" w:rsidR="005524AE" w:rsidRDefault="005524AE">
      <w:pPr>
        <w:pStyle w:val="Kazalovsebine1"/>
        <w:tabs>
          <w:tab w:val="left" w:pos="440"/>
          <w:tab w:val="right" w:leader="dot" w:pos="9062"/>
        </w:tabs>
        <w:rPr>
          <w:rFonts w:eastAsiaTheme="minorEastAsia"/>
          <w:noProof/>
          <w:kern w:val="0"/>
          <w:lang w:eastAsia="sl-SI"/>
          <w14:ligatures w14:val="none"/>
        </w:rPr>
      </w:pPr>
      <w:hyperlink w:anchor="_Toc206751564" w:history="1">
        <w:r w:rsidRPr="00D91503">
          <w:rPr>
            <w:rStyle w:val="Hiperpovezava"/>
            <w:noProof/>
          </w:rPr>
          <w:t>2</w:t>
        </w:r>
        <w:r>
          <w:rPr>
            <w:rFonts w:eastAsiaTheme="minorEastAsia"/>
            <w:noProof/>
            <w:kern w:val="0"/>
            <w:lang w:eastAsia="sl-SI"/>
            <w14:ligatures w14:val="none"/>
          </w:rPr>
          <w:tab/>
        </w:r>
        <w:r w:rsidRPr="00D91503">
          <w:rPr>
            <w:rStyle w:val="Hiperpovezava"/>
            <w:noProof/>
          </w:rPr>
          <w:t>Zahteve glede testiranja</w:t>
        </w:r>
        <w:r>
          <w:rPr>
            <w:noProof/>
            <w:webHidden/>
          </w:rPr>
          <w:tab/>
        </w:r>
        <w:r>
          <w:rPr>
            <w:noProof/>
            <w:webHidden/>
          </w:rPr>
          <w:fldChar w:fldCharType="begin"/>
        </w:r>
        <w:r>
          <w:rPr>
            <w:noProof/>
            <w:webHidden/>
          </w:rPr>
          <w:instrText xml:space="preserve"> PAGEREF _Toc206751564 \h </w:instrText>
        </w:r>
        <w:r>
          <w:rPr>
            <w:noProof/>
            <w:webHidden/>
          </w:rPr>
        </w:r>
        <w:r>
          <w:rPr>
            <w:noProof/>
            <w:webHidden/>
          </w:rPr>
          <w:fldChar w:fldCharType="separate"/>
        </w:r>
        <w:r>
          <w:rPr>
            <w:noProof/>
            <w:webHidden/>
          </w:rPr>
          <w:t>6</w:t>
        </w:r>
        <w:r>
          <w:rPr>
            <w:noProof/>
            <w:webHidden/>
          </w:rPr>
          <w:fldChar w:fldCharType="end"/>
        </w:r>
      </w:hyperlink>
    </w:p>
    <w:p w14:paraId="0D6F032F" w14:textId="4B36D0EC"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65" w:history="1">
        <w:r w:rsidRPr="00D91503">
          <w:rPr>
            <w:rStyle w:val="Hiperpovezava"/>
            <w:noProof/>
          </w:rPr>
          <w:t>2.1</w:t>
        </w:r>
        <w:r>
          <w:rPr>
            <w:rFonts w:eastAsiaTheme="minorEastAsia"/>
            <w:noProof/>
            <w:kern w:val="0"/>
            <w:lang w:eastAsia="sl-SI"/>
            <w14:ligatures w14:val="none"/>
          </w:rPr>
          <w:tab/>
        </w:r>
        <w:r w:rsidRPr="00D91503">
          <w:rPr>
            <w:rStyle w:val="Hiperpovezava"/>
            <w:noProof/>
          </w:rPr>
          <w:t>Sodelujoči in naloge</w:t>
        </w:r>
        <w:r>
          <w:rPr>
            <w:noProof/>
            <w:webHidden/>
          </w:rPr>
          <w:tab/>
        </w:r>
        <w:r>
          <w:rPr>
            <w:noProof/>
            <w:webHidden/>
          </w:rPr>
          <w:fldChar w:fldCharType="begin"/>
        </w:r>
        <w:r>
          <w:rPr>
            <w:noProof/>
            <w:webHidden/>
          </w:rPr>
          <w:instrText xml:space="preserve"> PAGEREF _Toc206751565 \h </w:instrText>
        </w:r>
        <w:r>
          <w:rPr>
            <w:noProof/>
            <w:webHidden/>
          </w:rPr>
        </w:r>
        <w:r>
          <w:rPr>
            <w:noProof/>
            <w:webHidden/>
          </w:rPr>
          <w:fldChar w:fldCharType="separate"/>
        </w:r>
        <w:r>
          <w:rPr>
            <w:noProof/>
            <w:webHidden/>
          </w:rPr>
          <w:t>6</w:t>
        </w:r>
        <w:r>
          <w:rPr>
            <w:noProof/>
            <w:webHidden/>
          </w:rPr>
          <w:fldChar w:fldCharType="end"/>
        </w:r>
      </w:hyperlink>
    </w:p>
    <w:p w14:paraId="76D9CBA8" w14:textId="0BCC7AA6"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66" w:history="1">
        <w:r w:rsidRPr="00D91503">
          <w:rPr>
            <w:rStyle w:val="Hiperpovezava"/>
            <w:noProof/>
          </w:rPr>
          <w:t>2.2</w:t>
        </w:r>
        <w:r>
          <w:rPr>
            <w:rFonts w:eastAsiaTheme="minorEastAsia"/>
            <w:noProof/>
            <w:kern w:val="0"/>
            <w:lang w:eastAsia="sl-SI"/>
            <w14:ligatures w14:val="none"/>
          </w:rPr>
          <w:tab/>
        </w:r>
        <w:r w:rsidRPr="00D91503">
          <w:rPr>
            <w:rStyle w:val="Hiperpovezava"/>
            <w:noProof/>
          </w:rPr>
          <w:t>Komunikacija</w:t>
        </w:r>
        <w:r>
          <w:rPr>
            <w:noProof/>
            <w:webHidden/>
          </w:rPr>
          <w:tab/>
        </w:r>
        <w:r>
          <w:rPr>
            <w:noProof/>
            <w:webHidden/>
          </w:rPr>
          <w:fldChar w:fldCharType="begin"/>
        </w:r>
        <w:r>
          <w:rPr>
            <w:noProof/>
            <w:webHidden/>
          </w:rPr>
          <w:instrText xml:space="preserve"> PAGEREF _Toc206751566 \h </w:instrText>
        </w:r>
        <w:r>
          <w:rPr>
            <w:noProof/>
            <w:webHidden/>
          </w:rPr>
        </w:r>
        <w:r>
          <w:rPr>
            <w:noProof/>
            <w:webHidden/>
          </w:rPr>
          <w:fldChar w:fldCharType="separate"/>
        </w:r>
        <w:r>
          <w:rPr>
            <w:noProof/>
            <w:webHidden/>
          </w:rPr>
          <w:t>6</w:t>
        </w:r>
        <w:r>
          <w:rPr>
            <w:noProof/>
            <w:webHidden/>
          </w:rPr>
          <w:fldChar w:fldCharType="end"/>
        </w:r>
      </w:hyperlink>
    </w:p>
    <w:p w14:paraId="1C66E4F8" w14:textId="4B440142"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67" w:history="1">
        <w:r w:rsidRPr="00D91503">
          <w:rPr>
            <w:rStyle w:val="Hiperpovezava"/>
            <w:noProof/>
          </w:rPr>
          <w:t>2.3</w:t>
        </w:r>
        <w:r>
          <w:rPr>
            <w:rFonts w:eastAsiaTheme="minorEastAsia"/>
            <w:noProof/>
            <w:kern w:val="0"/>
            <w:lang w:eastAsia="sl-SI"/>
            <w14:ligatures w14:val="none"/>
          </w:rPr>
          <w:tab/>
        </w:r>
        <w:r w:rsidRPr="00D91503">
          <w:rPr>
            <w:rStyle w:val="Hiperpovezava"/>
            <w:noProof/>
          </w:rPr>
          <w:t>Pogoji za testiranje</w:t>
        </w:r>
        <w:r>
          <w:rPr>
            <w:noProof/>
            <w:webHidden/>
          </w:rPr>
          <w:tab/>
        </w:r>
        <w:r>
          <w:rPr>
            <w:noProof/>
            <w:webHidden/>
          </w:rPr>
          <w:fldChar w:fldCharType="begin"/>
        </w:r>
        <w:r>
          <w:rPr>
            <w:noProof/>
            <w:webHidden/>
          </w:rPr>
          <w:instrText xml:space="preserve"> PAGEREF _Toc206751567 \h </w:instrText>
        </w:r>
        <w:r>
          <w:rPr>
            <w:noProof/>
            <w:webHidden/>
          </w:rPr>
        </w:r>
        <w:r>
          <w:rPr>
            <w:noProof/>
            <w:webHidden/>
          </w:rPr>
          <w:fldChar w:fldCharType="separate"/>
        </w:r>
        <w:r>
          <w:rPr>
            <w:noProof/>
            <w:webHidden/>
          </w:rPr>
          <w:t>7</w:t>
        </w:r>
        <w:r>
          <w:rPr>
            <w:noProof/>
            <w:webHidden/>
          </w:rPr>
          <w:fldChar w:fldCharType="end"/>
        </w:r>
      </w:hyperlink>
    </w:p>
    <w:p w14:paraId="326AB82A" w14:textId="72F3C37A"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68" w:history="1">
        <w:r w:rsidRPr="00D91503">
          <w:rPr>
            <w:rStyle w:val="Hiperpovezava"/>
            <w:noProof/>
          </w:rPr>
          <w:t>2.4</w:t>
        </w:r>
        <w:r>
          <w:rPr>
            <w:rFonts w:eastAsiaTheme="minorEastAsia"/>
            <w:noProof/>
            <w:kern w:val="0"/>
            <w:lang w:eastAsia="sl-SI"/>
            <w14:ligatures w14:val="none"/>
          </w:rPr>
          <w:tab/>
        </w:r>
        <w:r w:rsidRPr="00D91503">
          <w:rPr>
            <w:rStyle w:val="Hiperpovezava"/>
            <w:noProof/>
          </w:rPr>
          <w:t>Vrste in obseg testiranja</w:t>
        </w:r>
        <w:r>
          <w:rPr>
            <w:noProof/>
            <w:webHidden/>
          </w:rPr>
          <w:tab/>
        </w:r>
        <w:r>
          <w:rPr>
            <w:noProof/>
            <w:webHidden/>
          </w:rPr>
          <w:fldChar w:fldCharType="begin"/>
        </w:r>
        <w:r>
          <w:rPr>
            <w:noProof/>
            <w:webHidden/>
          </w:rPr>
          <w:instrText xml:space="preserve"> PAGEREF _Toc206751568 \h </w:instrText>
        </w:r>
        <w:r>
          <w:rPr>
            <w:noProof/>
            <w:webHidden/>
          </w:rPr>
        </w:r>
        <w:r>
          <w:rPr>
            <w:noProof/>
            <w:webHidden/>
          </w:rPr>
          <w:fldChar w:fldCharType="separate"/>
        </w:r>
        <w:r>
          <w:rPr>
            <w:noProof/>
            <w:webHidden/>
          </w:rPr>
          <w:t>7</w:t>
        </w:r>
        <w:r>
          <w:rPr>
            <w:noProof/>
            <w:webHidden/>
          </w:rPr>
          <w:fldChar w:fldCharType="end"/>
        </w:r>
      </w:hyperlink>
    </w:p>
    <w:p w14:paraId="4327F455" w14:textId="1C3EC9DB"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69" w:history="1">
        <w:r w:rsidRPr="00D91503">
          <w:rPr>
            <w:rStyle w:val="Hiperpovezava"/>
            <w:noProof/>
          </w:rPr>
          <w:t>2.4.1</w:t>
        </w:r>
        <w:r>
          <w:rPr>
            <w:rFonts w:eastAsiaTheme="minorEastAsia"/>
            <w:noProof/>
            <w:kern w:val="0"/>
            <w:lang w:eastAsia="sl-SI"/>
            <w14:ligatures w14:val="none"/>
          </w:rPr>
          <w:tab/>
        </w:r>
        <w:r w:rsidRPr="00D91503">
          <w:rPr>
            <w:rStyle w:val="Hiperpovezava"/>
            <w:noProof/>
          </w:rPr>
          <w:t>Testiranja izvajalca</w:t>
        </w:r>
        <w:r>
          <w:rPr>
            <w:noProof/>
            <w:webHidden/>
          </w:rPr>
          <w:tab/>
        </w:r>
        <w:r>
          <w:rPr>
            <w:noProof/>
            <w:webHidden/>
          </w:rPr>
          <w:fldChar w:fldCharType="begin"/>
        </w:r>
        <w:r>
          <w:rPr>
            <w:noProof/>
            <w:webHidden/>
          </w:rPr>
          <w:instrText xml:space="preserve"> PAGEREF _Toc206751569 \h </w:instrText>
        </w:r>
        <w:r>
          <w:rPr>
            <w:noProof/>
            <w:webHidden/>
          </w:rPr>
        </w:r>
        <w:r>
          <w:rPr>
            <w:noProof/>
            <w:webHidden/>
          </w:rPr>
          <w:fldChar w:fldCharType="separate"/>
        </w:r>
        <w:r>
          <w:rPr>
            <w:noProof/>
            <w:webHidden/>
          </w:rPr>
          <w:t>7</w:t>
        </w:r>
        <w:r>
          <w:rPr>
            <w:noProof/>
            <w:webHidden/>
          </w:rPr>
          <w:fldChar w:fldCharType="end"/>
        </w:r>
      </w:hyperlink>
    </w:p>
    <w:p w14:paraId="6ED528E2" w14:textId="65A06F2D"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70" w:history="1">
        <w:r w:rsidRPr="00D91503">
          <w:rPr>
            <w:rStyle w:val="Hiperpovezava"/>
            <w:noProof/>
          </w:rPr>
          <w:t>2.4.2</w:t>
        </w:r>
        <w:r>
          <w:rPr>
            <w:rFonts w:eastAsiaTheme="minorEastAsia"/>
            <w:noProof/>
            <w:kern w:val="0"/>
            <w:lang w:eastAsia="sl-SI"/>
            <w14:ligatures w14:val="none"/>
          </w:rPr>
          <w:tab/>
        </w:r>
        <w:r w:rsidRPr="00D91503">
          <w:rPr>
            <w:rStyle w:val="Hiperpovezava"/>
            <w:noProof/>
          </w:rPr>
          <w:t>Testiranje naročnika</w:t>
        </w:r>
        <w:r>
          <w:rPr>
            <w:noProof/>
            <w:webHidden/>
          </w:rPr>
          <w:tab/>
        </w:r>
        <w:r>
          <w:rPr>
            <w:noProof/>
            <w:webHidden/>
          </w:rPr>
          <w:fldChar w:fldCharType="begin"/>
        </w:r>
        <w:r>
          <w:rPr>
            <w:noProof/>
            <w:webHidden/>
          </w:rPr>
          <w:instrText xml:space="preserve"> PAGEREF _Toc206751570 \h </w:instrText>
        </w:r>
        <w:r>
          <w:rPr>
            <w:noProof/>
            <w:webHidden/>
          </w:rPr>
        </w:r>
        <w:r>
          <w:rPr>
            <w:noProof/>
            <w:webHidden/>
          </w:rPr>
          <w:fldChar w:fldCharType="separate"/>
        </w:r>
        <w:r>
          <w:rPr>
            <w:noProof/>
            <w:webHidden/>
          </w:rPr>
          <w:t>7</w:t>
        </w:r>
        <w:r>
          <w:rPr>
            <w:noProof/>
            <w:webHidden/>
          </w:rPr>
          <w:fldChar w:fldCharType="end"/>
        </w:r>
      </w:hyperlink>
    </w:p>
    <w:p w14:paraId="028E554D" w14:textId="6FC62F76"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71" w:history="1">
        <w:r w:rsidRPr="00D91503">
          <w:rPr>
            <w:rStyle w:val="Hiperpovezava"/>
            <w:noProof/>
          </w:rPr>
          <w:t>2.5</w:t>
        </w:r>
        <w:r>
          <w:rPr>
            <w:rFonts w:eastAsiaTheme="minorEastAsia"/>
            <w:noProof/>
            <w:kern w:val="0"/>
            <w:lang w:eastAsia="sl-SI"/>
            <w14:ligatures w14:val="none"/>
          </w:rPr>
          <w:tab/>
        </w:r>
        <w:r w:rsidRPr="00D91503">
          <w:rPr>
            <w:rStyle w:val="Hiperpovezava"/>
            <w:noProof/>
          </w:rPr>
          <w:t>Funkcionalno testiranje s strani naročnika</w:t>
        </w:r>
        <w:r>
          <w:rPr>
            <w:noProof/>
            <w:webHidden/>
          </w:rPr>
          <w:tab/>
        </w:r>
        <w:r>
          <w:rPr>
            <w:noProof/>
            <w:webHidden/>
          </w:rPr>
          <w:fldChar w:fldCharType="begin"/>
        </w:r>
        <w:r>
          <w:rPr>
            <w:noProof/>
            <w:webHidden/>
          </w:rPr>
          <w:instrText xml:space="preserve"> PAGEREF _Toc206751571 \h </w:instrText>
        </w:r>
        <w:r>
          <w:rPr>
            <w:noProof/>
            <w:webHidden/>
          </w:rPr>
        </w:r>
        <w:r>
          <w:rPr>
            <w:noProof/>
            <w:webHidden/>
          </w:rPr>
          <w:fldChar w:fldCharType="separate"/>
        </w:r>
        <w:r>
          <w:rPr>
            <w:noProof/>
            <w:webHidden/>
          </w:rPr>
          <w:t>11</w:t>
        </w:r>
        <w:r>
          <w:rPr>
            <w:noProof/>
            <w:webHidden/>
          </w:rPr>
          <w:fldChar w:fldCharType="end"/>
        </w:r>
      </w:hyperlink>
    </w:p>
    <w:p w14:paraId="296B0D5E" w14:textId="16F65952"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72" w:history="1">
        <w:r w:rsidRPr="00D91503">
          <w:rPr>
            <w:rStyle w:val="Hiperpovezava"/>
            <w:noProof/>
          </w:rPr>
          <w:t>2.5.1</w:t>
        </w:r>
        <w:r>
          <w:rPr>
            <w:rFonts w:eastAsiaTheme="minorEastAsia"/>
            <w:noProof/>
            <w:kern w:val="0"/>
            <w:lang w:eastAsia="sl-SI"/>
            <w14:ligatures w14:val="none"/>
          </w:rPr>
          <w:tab/>
        </w:r>
        <w:r w:rsidRPr="00D91503">
          <w:rPr>
            <w:rStyle w:val="Hiperpovezava"/>
            <w:noProof/>
          </w:rPr>
          <w:t>Planiranje funkcionalnega testiranja naročnika</w:t>
        </w:r>
        <w:r>
          <w:rPr>
            <w:noProof/>
            <w:webHidden/>
          </w:rPr>
          <w:tab/>
        </w:r>
        <w:r>
          <w:rPr>
            <w:noProof/>
            <w:webHidden/>
          </w:rPr>
          <w:fldChar w:fldCharType="begin"/>
        </w:r>
        <w:r>
          <w:rPr>
            <w:noProof/>
            <w:webHidden/>
          </w:rPr>
          <w:instrText xml:space="preserve"> PAGEREF _Toc206751572 \h </w:instrText>
        </w:r>
        <w:r>
          <w:rPr>
            <w:noProof/>
            <w:webHidden/>
          </w:rPr>
        </w:r>
        <w:r>
          <w:rPr>
            <w:noProof/>
            <w:webHidden/>
          </w:rPr>
          <w:fldChar w:fldCharType="separate"/>
        </w:r>
        <w:r>
          <w:rPr>
            <w:noProof/>
            <w:webHidden/>
          </w:rPr>
          <w:t>11</w:t>
        </w:r>
        <w:r>
          <w:rPr>
            <w:noProof/>
            <w:webHidden/>
          </w:rPr>
          <w:fldChar w:fldCharType="end"/>
        </w:r>
      </w:hyperlink>
    </w:p>
    <w:p w14:paraId="0AEC90F1" w14:textId="2190B416"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73" w:history="1">
        <w:r w:rsidRPr="00D91503">
          <w:rPr>
            <w:rStyle w:val="Hiperpovezava"/>
            <w:noProof/>
          </w:rPr>
          <w:t>2.5.2</w:t>
        </w:r>
        <w:r>
          <w:rPr>
            <w:rFonts w:eastAsiaTheme="minorEastAsia"/>
            <w:noProof/>
            <w:kern w:val="0"/>
            <w:lang w:eastAsia="sl-SI"/>
            <w14:ligatures w14:val="none"/>
          </w:rPr>
          <w:tab/>
        </w:r>
        <w:r w:rsidRPr="00D91503">
          <w:rPr>
            <w:rStyle w:val="Hiperpovezava"/>
            <w:noProof/>
          </w:rPr>
          <w:t>Priprava testnih scenarijev za funkcionalno testiranje naročnika</w:t>
        </w:r>
        <w:r>
          <w:rPr>
            <w:noProof/>
            <w:webHidden/>
          </w:rPr>
          <w:tab/>
        </w:r>
        <w:r>
          <w:rPr>
            <w:noProof/>
            <w:webHidden/>
          </w:rPr>
          <w:fldChar w:fldCharType="begin"/>
        </w:r>
        <w:r>
          <w:rPr>
            <w:noProof/>
            <w:webHidden/>
          </w:rPr>
          <w:instrText xml:space="preserve"> PAGEREF _Toc206751573 \h </w:instrText>
        </w:r>
        <w:r>
          <w:rPr>
            <w:noProof/>
            <w:webHidden/>
          </w:rPr>
        </w:r>
        <w:r>
          <w:rPr>
            <w:noProof/>
            <w:webHidden/>
          </w:rPr>
          <w:fldChar w:fldCharType="separate"/>
        </w:r>
        <w:r>
          <w:rPr>
            <w:noProof/>
            <w:webHidden/>
          </w:rPr>
          <w:t>11</w:t>
        </w:r>
        <w:r>
          <w:rPr>
            <w:noProof/>
            <w:webHidden/>
          </w:rPr>
          <w:fldChar w:fldCharType="end"/>
        </w:r>
      </w:hyperlink>
    </w:p>
    <w:p w14:paraId="3081241A" w14:textId="4D38A008"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74" w:history="1">
        <w:r w:rsidRPr="00D91503">
          <w:rPr>
            <w:rStyle w:val="Hiperpovezava"/>
            <w:noProof/>
          </w:rPr>
          <w:t>2.5.3</w:t>
        </w:r>
        <w:r>
          <w:rPr>
            <w:rFonts w:eastAsiaTheme="minorEastAsia"/>
            <w:noProof/>
            <w:kern w:val="0"/>
            <w:lang w:eastAsia="sl-SI"/>
            <w14:ligatures w14:val="none"/>
          </w:rPr>
          <w:tab/>
        </w:r>
        <w:r w:rsidRPr="00D91503">
          <w:rPr>
            <w:rStyle w:val="Hiperpovezava"/>
            <w:noProof/>
          </w:rPr>
          <w:t>Priprava testnih podatkov</w:t>
        </w:r>
        <w:r>
          <w:rPr>
            <w:noProof/>
            <w:webHidden/>
          </w:rPr>
          <w:tab/>
        </w:r>
        <w:r>
          <w:rPr>
            <w:noProof/>
            <w:webHidden/>
          </w:rPr>
          <w:fldChar w:fldCharType="begin"/>
        </w:r>
        <w:r>
          <w:rPr>
            <w:noProof/>
            <w:webHidden/>
          </w:rPr>
          <w:instrText xml:space="preserve"> PAGEREF _Toc206751574 \h </w:instrText>
        </w:r>
        <w:r>
          <w:rPr>
            <w:noProof/>
            <w:webHidden/>
          </w:rPr>
        </w:r>
        <w:r>
          <w:rPr>
            <w:noProof/>
            <w:webHidden/>
          </w:rPr>
          <w:fldChar w:fldCharType="separate"/>
        </w:r>
        <w:r>
          <w:rPr>
            <w:noProof/>
            <w:webHidden/>
          </w:rPr>
          <w:t>13</w:t>
        </w:r>
        <w:r>
          <w:rPr>
            <w:noProof/>
            <w:webHidden/>
          </w:rPr>
          <w:fldChar w:fldCharType="end"/>
        </w:r>
      </w:hyperlink>
    </w:p>
    <w:p w14:paraId="6552B5E9" w14:textId="498467A8"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75" w:history="1">
        <w:r w:rsidRPr="00D91503">
          <w:rPr>
            <w:rStyle w:val="Hiperpovezava"/>
            <w:noProof/>
          </w:rPr>
          <w:t>2.5.4</w:t>
        </w:r>
        <w:r>
          <w:rPr>
            <w:rFonts w:eastAsiaTheme="minorEastAsia"/>
            <w:noProof/>
            <w:kern w:val="0"/>
            <w:lang w:eastAsia="sl-SI"/>
            <w14:ligatures w14:val="none"/>
          </w:rPr>
          <w:tab/>
        </w:r>
        <w:r w:rsidRPr="00D91503">
          <w:rPr>
            <w:rStyle w:val="Hiperpovezava"/>
            <w:noProof/>
          </w:rPr>
          <w:t>Izvedba funkcionalnega testiranja</w:t>
        </w:r>
        <w:r>
          <w:rPr>
            <w:noProof/>
            <w:webHidden/>
          </w:rPr>
          <w:tab/>
        </w:r>
        <w:r>
          <w:rPr>
            <w:noProof/>
            <w:webHidden/>
          </w:rPr>
          <w:fldChar w:fldCharType="begin"/>
        </w:r>
        <w:r>
          <w:rPr>
            <w:noProof/>
            <w:webHidden/>
          </w:rPr>
          <w:instrText xml:space="preserve"> PAGEREF _Toc206751575 \h </w:instrText>
        </w:r>
        <w:r>
          <w:rPr>
            <w:noProof/>
            <w:webHidden/>
          </w:rPr>
        </w:r>
        <w:r>
          <w:rPr>
            <w:noProof/>
            <w:webHidden/>
          </w:rPr>
          <w:fldChar w:fldCharType="separate"/>
        </w:r>
        <w:r>
          <w:rPr>
            <w:noProof/>
            <w:webHidden/>
          </w:rPr>
          <w:t>13</w:t>
        </w:r>
        <w:r>
          <w:rPr>
            <w:noProof/>
            <w:webHidden/>
          </w:rPr>
          <w:fldChar w:fldCharType="end"/>
        </w:r>
      </w:hyperlink>
    </w:p>
    <w:p w14:paraId="31199BE3" w14:textId="1555FB3F"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76" w:history="1">
        <w:r w:rsidRPr="00D91503">
          <w:rPr>
            <w:rStyle w:val="Hiperpovezava"/>
            <w:noProof/>
          </w:rPr>
          <w:t>2.6</w:t>
        </w:r>
        <w:r>
          <w:rPr>
            <w:rFonts w:eastAsiaTheme="minorEastAsia"/>
            <w:noProof/>
            <w:kern w:val="0"/>
            <w:lang w:eastAsia="sl-SI"/>
            <w14:ligatures w14:val="none"/>
          </w:rPr>
          <w:tab/>
        </w:r>
        <w:r w:rsidRPr="00D91503">
          <w:rPr>
            <w:rStyle w:val="Hiperpovezava"/>
            <w:noProof/>
          </w:rPr>
          <w:t>Obravnavanje odstopanj</w:t>
        </w:r>
        <w:r>
          <w:rPr>
            <w:noProof/>
            <w:webHidden/>
          </w:rPr>
          <w:tab/>
        </w:r>
        <w:r>
          <w:rPr>
            <w:noProof/>
            <w:webHidden/>
          </w:rPr>
          <w:fldChar w:fldCharType="begin"/>
        </w:r>
        <w:r>
          <w:rPr>
            <w:noProof/>
            <w:webHidden/>
          </w:rPr>
          <w:instrText xml:space="preserve"> PAGEREF _Toc206751576 \h </w:instrText>
        </w:r>
        <w:r>
          <w:rPr>
            <w:noProof/>
            <w:webHidden/>
          </w:rPr>
        </w:r>
        <w:r>
          <w:rPr>
            <w:noProof/>
            <w:webHidden/>
          </w:rPr>
          <w:fldChar w:fldCharType="separate"/>
        </w:r>
        <w:r>
          <w:rPr>
            <w:noProof/>
            <w:webHidden/>
          </w:rPr>
          <w:t>14</w:t>
        </w:r>
        <w:r>
          <w:rPr>
            <w:noProof/>
            <w:webHidden/>
          </w:rPr>
          <w:fldChar w:fldCharType="end"/>
        </w:r>
      </w:hyperlink>
    </w:p>
    <w:p w14:paraId="3E7E310D" w14:textId="7F382F8E"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77" w:history="1">
        <w:r w:rsidRPr="00D91503">
          <w:rPr>
            <w:rStyle w:val="Hiperpovezava"/>
            <w:noProof/>
          </w:rPr>
          <w:t>2.6.1</w:t>
        </w:r>
        <w:r>
          <w:rPr>
            <w:rFonts w:eastAsiaTheme="minorEastAsia"/>
            <w:noProof/>
            <w:kern w:val="0"/>
            <w:lang w:eastAsia="sl-SI"/>
            <w14:ligatures w14:val="none"/>
          </w:rPr>
          <w:tab/>
        </w:r>
        <w:r w:rsidRPr="00D91503">
          <w:rPr>
            <w:rStyle w:val="Hiperpovezava"/>
            <w:noProof/>
          </w:rPr>
          <w:t>Klasifikacija odstopanj</w:t>
        </w:r>
        <w:r>
          <w:rPr>
            <w:noProof/>
            <w:webHidden/>
          </w:rPr>
          <w:tab/>
        </w:r>
        <w:r>
          <w:rPr>
            <w:noProof/>
            <w:webHidden/>
          </w:rPr>
          <w:fldChar w:fldCharType="begin"/>
        </w:r>
        <w:r>
          <w:rPr>
            <w:noProof/>
            <w:webHidden/>
          </w:rPr>
          <w:instrText xml:space="preserve"> PAGEREF _Toc206751577 \h </w:instrText>
        </w:r>
        <w:r>
          <w:rPr>
            <w:noProof/>
            <w:webHidden/>
          </w:rPr>
        </w:r>
        <w:r>
          <w:rPr>
            <w:noProof/>
            <w:webHidden/>
          </w:rPr>
          <w:fldChar w:fldCharType="separate"/>
        </w:r>
        <w:r>
          <w:rPr>
            <w:noProof/>
            <w:webHidden/>
          </w:rPr>
          <w:t>14</w:t>
        </w:r>
        <w:r>
          <w:rPr>
            <w:noProof/>
            <w:webHidden/>
          </w:rPr>
          <w:fldChar w:fldCharType="end"/>
        </w:r>
      </w:hyperlink>
    </w:p>
    <w:p w14:paraId="0A2C948C" w14:textId="33C264C6"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78" w:history="1">
        <w:r w:rsidRPr="00D91503">
          <w:rPr>
            <w:rStyle w:val="Hiperpovezava"/>
            <w:noProof/>
          </w:rPr>
          <w:t>2.6.2</w:t>
        </w:r>
        <w:r>
          <w:rPr>
            <w:rFonts w:eastAsiaTheme="minorEastAsia"/>
            <w:noProof/>
            <w:kern w:val="0"/>
            <w:lang w:eastAsia="sl-SI"/>
            <w14:ligatures w14:val="none"/>
          </w:rPr>
          <w:tab/>
        </w:r>
        <w:r w:rsidRPr="00D91503">
          <w:rPr>
            <w:rStyle w:val="Hiperpovezava"/>
            <w:noProof/>
          </w:rPr>
          <w:t>Prijava odstopanj</w:t>
        </w:r>
        <w:r>
          <w:rPr>
            <w:noProof/>
            <w:webHidden/>
          </w:rPr>
          <w:tab/>
        </w:r>
        <w:r>
          <w:rPr>
            <w:noProof/>
            <w:webHidden/>
          </w:rPr>
          <w:fldChar w:fldCharType="begin"/>
        </w:r>
        <w:r>
          <w:rPr>
            <w:noProof/>
            <w:webHidden/>
          </w:rPr>
          <w:instrText xml:space="preserve"> PAGEREF _Toc206751578 \h </w:instrText>
        </w:r>
        <w:r>
          <w:rPr>
            <w:noProof/>
            <w:webHidden/>
          </w:rPr>
        </w:r>
        <w:r>
          <w:rPr>
            <w:noProof/>
            <w:webHidden/>
          </w:rPr>
          <w:fldChar w:fldCharType="separate"/>
        </w:r>
        <w:r>
          <w:rPr>
            <w:noProof/>
            <w:webHidden/>
          </w:rPr>
          <w:t>14</w:t>
        </w:r>
        <w:r>
          <w:rPr>
            <w:noProof/>
            <w:webHidden/>
          </w:rPr>
          <w:fldChar w:fldCharType="end"/>
        </w:r>
      </w:hyperlink>
    </w:p>
    <w:p w14:paraId="6B4B63A6" w14:textId="2665FA50"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79" w:history="1">
        <w:r w:rsidRPr="00D91503">
          <w:rPr>
            <w:rStyle w:val="Hiperpovezava"/>
            <w:noProof/>
          </w:rPr>
          <w:t>2.6.3</w:t>
        </w:r>
        <w:r>
          <w:rPr>
            <w:rFonts w:eastAsiaTheme="minorEastAsia"/>
            <w:noProof/>
            <w:kern w:val="0"/>
            <w:lang w:eastAsia="sl-SI"/>
            <w14:ligatures w14:val="none"/>
          </w:rPr>
          <w:tab/>
        </w:r>
        <w:r w:rsidRPr="00D91503">
          <w:rPr>
            <w:rStyle w:val="Hiperpovezava"/>
            <w:noProof/>
          </w:rPr>
          <w:t>Reševanje odstopanj</w:t>
        </w:r>
        <w:r>
          <w:rPr>
            <w:noProof/>
            <w:webHidden/>
          </w:rPr>
          <w:tab/>
        </w:r>
        <w:r>
          <w:rPr>
            <w:noProof/>
            <w:webHidden/>
          </w:rPr>
          <w:fldChar w:fldCharType="begin"/>
        </w:r>
        <w:r>
          <w:rPr>
            <w:noProof/>
            <w:webHidden/>
          </w:rPr>
          <w:instrText xml:space="preserve"> PAGEREF _Toc206751579 \h </w:instrText>
        </w:r>
        <w:r>
          <w:rPr>
            <w:noProof/>
            <w:webHidden/>
          </w:rPr>
        </w:r>
        <w:r>
          <w:rPr>
            <w:noProof/>
            <w:webHidden/>
          </w:rPr>
          <w:fldChar w:fldCharType="separate"/>
        </w:r>
        <w:r>
          <w:rPr>
            <w:noProof/>
            <w:webHidden/>
          </w:rPr>
          <w:t>15</w:t>
        </w:r>
        <w:r>
          <w:rPr>
            <w:noProof/>
            <w:webHidden/>
          </w:rPr>
          <w:fldChar w:fldCharType="end"/>
        </w:r>
      </w:hyperlink>
    </w:p>
    <w:p w14:paraId="463AB843" w14:textId="2E24EEF3"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80" w:history="1">
        <w:r w:rsidRPr="00D91503">
          <w:rPr>
            <w:rStyle w:val="Hiperpovezava"/>
            <w:noProof/>
          </w:rPr>
          <w:t>2.7</w:t>
        </w:r>
        <w:r>
          <w:rPr>
            <w:rFonts w:eastAsiaTheme="minorEastAsia"/>
            <w:noProof/>
            <w:kern w:val="0"/>
            <w:lang w:eastAsia="sl-SI"/>
            <w14:ligatures w14:val="none"/>
          </w:rPr>
          <w:tab/>
        </w:r>
        <w:r w:rsidRPr="00D91503">
          <w:rPr>
            <w:rStyle w:val="Hiperpovezava"/>
            <w:noProof/>
          </w:rPr>
          <w:t>Dokumentiranje testiranja</w:t>
        </w:r>
        <w:r>
          <w:rPr>
            <w:noProof/>
            <w:webHidden/>
          </w:rPr>
          <w:tab/>
        </w:r>
        <w:r>
          <w:rPr>
            <w:noProof/>
            <w:webHidden/>
          </w:rPr>
          <w:fldChar w:fldCharType="begin"/>
        </w:r>
        <w:r>
          <w:rPr>
            <w:noProof/>
            <w:webHidden/>
          </w:rPr>
          <w:instrText xml:space="preserve"> PAGEREF _Toc206751580 \h </w:instrText>
        </w:r>
        <w:r>
          <w:rPr>
            <w:noProof/>
            <w:webHidden/>
          </w:rPr>
        </w:r>
        <w:r>
          <w:rPr>
            <w:noProof/>
            <w:webHidden/>
          </w:rPr>
          <w:fldChar w:fldCharType="separate"/>
        </w:r>
        <w:r>
          <w:rPr>
            <w:noProof/>
            <w:webHidden/>
          </w:rPr>
          <w:t>15</w:t>
        </w:r>
        <w:r>
          <w:rPr>
            <w:noProof/>
            <w:webHidden/>
          </w:rPr>
          <w:fldChar w:fldCharType="end"/>
        </w:r>
      </w:hyperlink>
    </w:p>
    <w:p w14:paraId="55BBBDFA" w14:textId="23AD5331" w:rsidR="005524AE" w:rsidRDefault="005524AE">
      <w:pPr>
        <w:pStyle w:val="Kazalovsebine1"/>
        <w:tabs>
          <w:tab w:val="left" w:pos="440"/>
          <w:tab w:val="right" w:leader="dot" w:pos="9062"/>
        </w:tabs>
        <w:rPr>
          <w:rFonts w:eastAsiaTheme="minorEastAsia"/>
          <w:noProof/>
          <w:kern w:val="0"/>
          <w:lang w:eastAsia="sl-SI"/>
          <w14:ligatures w14:val="none"/>
        </w:rPr>
      </w:pPr>
      <w:hyperlink w:anchor="_Toc206751581" w:history="1">
        <w:r w:rsidRPr="00D91503">
          <w:rPr>
            <w:rStyle w:val="Hiperpovezava"/>
            <w:rFonts w:eastAsia="Calibri" w:cs="Segoe UI Semilight"/>
            <w:noProof/>
            <w:u w:color="000000"/>
            <w:lang w:eastAsia="zh-CN" w:bidi="hi-IN"/>
          </w:rPr>
          <w:t>3</w:t>
        </w:r>
        <w:r>
          <w:rPr>
            <w:rFonts w:eastAsiaTheme="minorEastAsia"/>
            <w:noProof/>
            <w:kern w:val="0"/>
            <w:lang w:eastAsia="sl-SI"/>
            <w14:ligatures w14:val="none"/>
          </w:rPr>
          <w:tab/>
        </w:r>
        <w:r w:rsidRPr="00D91503">
          <w:rPr>
            <w:rStyle w:val="Hiperpovezava"/>
            <w:noProof/>
          </w:rPr>
          <w:t>Zahteve glede izobraževanj</w:t>
        </w:r>
        <w:r>
          <w:rPr>
            <w:noProof/>
            <w:webHidden/>
          </w:rPr>
          <w:tab/>
        </w:r>
        <w:r>
          <w:rPr>
            <w:noProof/>
            <w:webHidden/>
          </w:rPr>
          <w:fldChar w:fldCharType="begin"/>
        </w:r>
        <w:r>
          <w:rPr>
            <w:noProof/>
            <w:webHidden/>
          </w:rPr>
          <w:instrText xml:space="preserve"> PAGEREF _Toc206751581 \h </w:instrText>
        </w:r>
        <w:r>
          <w:rPr>
            <w:noProof/>
            <w:webHidden/>
          </w:rPr>
        </w:r>
        <w:r>
          <w:rPr>
            <w:noProof/>
            <w:webHidden/>
          </w:rPr>
          <w:fldChar w:fldCharType="separate"/>
        </w:r>
        <w:r>
          <w:rPr>
            <w:noProof/>
            <w:webHidden/>
          </w:rPr>
          <w:t>16</w:t>
        </w:r>
        <w:r>
          <w:rPr>
            <w:noProof/>
            <w:webHidden/>
          </w:rPr>
          <w:fldChar w:fldCharType="end"/>
        </w:r>
      </w:hyperlink>
    </w:p>
    <w:p w14:paraId="1E73FF48" w14:textId="32780553"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82" w:history="1">
        <w:r w:rsidRPr="00D91503">
          <w:rPr>
            <w:rStyle w:val="Hiperpovezava"/>
            <w:noProof/>
          </w:rPr>
          <w:t>3.1</w:t>
        </w:r>
        <w:r>
          <w:rPr>
            <w:rFonts w:eastAsiaTheme="minorEastAsia"/>
            <w:noProof/>
            <w:kern w:val="0"/>
            <w:lang w:eastAsia="sl-SI"/>
            <w14:ligatures w14:val="none"/>
          </w:rPr>
          <w:tab/>
        </w:r>
        <w:r w:rsidRPr="00D91503">
          <w:rPr>
            <w:rStyle w:val="Hiperpovezava"/>
            <w:noProof/>
          </w:rPr>
          <w:t>Metode in pristopi usposabljanja</w:t>
        </w:r>
        <w:r>
          <w:rPr>
            <w:noProof/>
            <w:webHidden/>
          </w:rPr>
          <w:tab/>
        </w:r>
        <w:r>
          <w:rPr>
            <w:noProof/>
            <w:webHidden/>
          </w:rPr>
          <w:fldChar w:fldCharType="begin"/>
        </w:r>
        <w:r>
          <w:rPr>
            <w:noProof/>
            <w:webHidden/>
          </w:rPr>
          <w:instrText xml:space="preserve"> PAGEREF _Toc206751582 \h </w:instrText>
        </w:r>
        <w:r>
          <w:rPr>
            <w:noProof/>
            <w:webHidden/>
          </w:rPr>
        </w:r>
        <w:r>
          <w:rPr>
            <w:noProof/>
            <w:webHidden/>
          </w:rPr>
          <w:fldChar w:fldCharType="separate"/>
        </w:r>
        <w:r>
          <w:rPr>
            <w:noProof/>
            <w:webHidden/>
          </w:rPr>
          <w:t>17</w:t>
        </w:r>
        <w:r>
          <w:rPr>
            <w:noProof/>
            <w:webHidden/>
          </w:rPr>
          <w:fldChar w:fldCharType="end"/>
        </w:r>
      </w:hyperlink>
    </w:p>
    <w:p w14:paraId="6315305D" w14:textId="4B8938CD"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83" w:history="1">
        <w:r w:rsidRPr="00D91503">
          <w:rPr>
            <w:rStyle w:val="Hiperpovezava"/>
            <w:noProof/>
          </w:rPr>
          <w:t>3.2</w:t>
        </w:r>
        <w:r>
          <w:rPr>
            <w:rFonts w:eastAsiaTheme="minorEastAsia"/>
            <w:noProof/>
            <w:kern w:val="0"/>
            <w:lang w:eastAsia="sl-SI"/>
            <w14:ligatures w14:val="none"/>
          </w:rPr>
          <w:tab/>
        </w:r>
        <w:r w:rsidRPr="00D91503">
          <w:rPr>
            <w:rStyle w:val="Hiperpovezava"/>
            <w:noProof/>
          </w:rPr>
          <w:t>Gradiva</w:t>
        </w:r>
        <w:r>
          <w:rPr>
            <w:noProof/>
            <w:webHidden/>
          </w:rPr>
          <w:tab/>
        </w:r>
        <w:r>
          <w:rPr>
            <w:noProof/>
            <w:webHidden/>
          </w:rPr>
          <w:fldChar w:fldCharType="begin"/>
        </w:r>
        <w:r>
          <w:rPr>
            <w:noProof/>
            <w:webHidden/>
          </w:rPr>
          <w:instrText xml:space="preserve"> PAGEREF _Toc206751583 \h </w:instrText>
        </w:r>
        <w:r>
          <w:rPr>
            <w:noProof/>
            <w:webHidden/>
          </w:rPr>
        </w:r>
        <w:r>
          <w:rPr>
            <w:noProof/>
            <w:webHidden/>
          </w:rPr>
          <w:fldChar w:fldCharType="separate"/>
        </w:r>
        <w:r>
          <w:rPr>
            <w:noProof/>
            <w:webHidden/>
          </w:rPr>
          <w:t>17</w:t>
        </w:r>
        <w:r>
          <w:rPr>
            <w:noProof/>
            <w:webHidden/>
          </w:rPr>
          <w:fldChar w:fldCharType="end"/>
        </w:r>
      </w:hyperlink>
    </w:p>
    <w:p w14:paraId="3EED5D5E" w14:textId="0780EBA7"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84" w:history="1">
        <w:r w:rsidRPr="00D91503">
          <w:rPr>
            <w:rStyle w:val="Hiperpovezava"/>
            <w:noProof/>
          </w:rPr>
          <w:t>3.3</w:t>
        </w:r>
        <w:r>
          <w:rPr>
            <w:rFonts w:eastAsiaTheme="minorEastAsia"/>
            <w:noProof/>
            <w:kern w:val="0"/>
            <w:lang w:eastAsia="sl-SI"/>
            <w14:ligatures w14:val="none"/>
          </w:rPr>
          <w:tab/>
        </w:r>
        <w:r w:rsidRPr="00D91503">
          <w:rPr>
            <w:rStyle w:val="Hiperpovezava"/>
            <w:noProof/>
          </w:rPr>
          <w:t>Odgovorne osebe na strani izvajalca usposabljanj</w:t>
        </w:r>
        <w:r>
          <w:rPr>
            <w:noProof/>
            <w:webHidden/>
          </w:rPr>
          <w:tab/>
        </w:r>
        <w:r>
          <w:rPr>
            <w:noProof/>
            <w:webHidden/>
          </w:rPr>
          <w:fldChar w:fldCharType="begin"/>
        </w:r>
        <w:r>
          <w:rPr>
            <w:noProof/>
            <w:webHidden/>
          </w:rPr>
          <w:instrText xml:space="preserve"> PAGEREF _Toc206751584 \h </w:instrText>
        </w:r>
        <w:r>
          <w:rPr>
            <w:noProof/>
            <w:webHidden/>
          </w:rPr>
        </w:r>
        <w:r>
          <w:rPr>
            <w:noProof/>
            <w:webHidden/>
          </w:rPr>
          <w:fldChar w:fldCharType="separate"/>
        </w:r>
        <w:r>
          <w:rPr>
            <w:noProof/>
            <w:webHidden/>
          </w:rPr>
          <w:t>17</w:t>
        </w:r>
        <w:r>
          <w:rPr>
            <w:noProof/>
            <w:webHidden/>
          </w:rPr>
          <w:fldChar w:fldCharType="end"/>
        </w:r>
      </w:hyperlink>
    </w:p>
    <w:p w14:paraId="3323A31C" w14:textId="79D5C6DB"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85" w:history="1">
        <w:r w:rsidRPr="00D91503">
          <w:rPr>
            <w:rStyle w:val="Hiperpovezava"/>
            <w:noProof/>
          </w:rPr>
          <w:t>3.4</w:t>
        </w:r>
        <w:r>
          <w:rPr>
            <w:rFonts w:eastAsiaTheme="minorEastAsia"/>
            <w:noProof/>
            <w:kern w:val="0"/>
            <w:lang w:eastAsia="sl-SI"/>
            <w14:ligatures w14:val="none"/>
          </w:rPr>
          <w:tab/>
        </w:r>
        <w:r w:rsidRPr="00D91503">
          <w:rPr>
            <w:rStyle w:val="Hiperpovezava"/>
            <w:noProof/>
          </w:rPr>
          <w:t>Lokacija izvedbe usposabljanja</w:t>
        </w:r>
        <w:r>
          <w:rPr>
            <w:noProof/>
            <w:webHidden/>
          </w:rPr>
          <w:tab/>
        </w:r>
        <w:r>
          <w:rPr>
            <w:noProof/>
            <w:webHidden/>
          </w:rPr>
          <w:fldChar w:fldCharType="begin"/>
        </w:r>
        <w:r>
          <w:rPr>
            <w:noProof/>
            <w:webHidden/>
          </w:rPr>
          <w:instrText xml:space="preserve"> PAGEREF _Toc206751585 \h </w:instrText>
        </w:r>
        <w:r>
          <w:rPr>
            <w:noProof/>
            <w:webHidden/>
          </w:rPr>
        </w:r>
        <w:r>
          <w:rPr>
            <w:noProof/>
            <w:webHidden/>
          </w:rPr>
          <w:fldChar w:fldCharType="separate"/>
        </w:r>
        <w:r>
          <w:rPr>
            <w:noProof/>
            <w:webHidden/>
          </w:rPr>
          <w:t>17</w:t>
        </w:r>
        <w:r>
          <w:rPr>
            <w:noProof/>
            <w:webHidden/>
          </w:rPr>
          <w:fldChar w:fldCharType="end"/>
        </w:r>
      </w:hyperlink>
    </w:p>
    <w:p w14:paraId="79353958" w14:textId="3B96A595"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86" w:history="1">
        <w:r w:rsidRPr="00D91503">
          <w:rPr>
            <w:rStyle w:val="Hiperpovezava"/>
            <w:noProof/>
          </w:rPr>
          <w:t>3.5</w:t>
        </w:r>
        <w:r>
          <w:rPr>
            <w:rFonts w:eastAsiaTheme="minorEastAsia"/>
            <w:noProof/>
            <w:kern w:val="0"/>
            <w:lang w:eastAsia="sl-SI"/>
            <w14:ligatures w14:val="none"/>
          </w:rPr>
          <w:tab/>
        </w:r>
        <w:r w:rsidRPr="00D91503">
          <w:rPr>
            <w:rStyle w:val="Hiperpovezava"/>
            <w:noProof/>
          </w:rPr>
          <w:t>UAT okolje</w:t>
        </w:r>
        <w:r>
          <w:rPr>
            <w:noProof/>
            <w:webHidden/>
          </w:rPr>
          <w:tab/>
        </w:r>
        <w:r>
          <w:rPr>
            <w:noProof/>
            <w:webHidden/>
          </w:rPr>
          <w:fldChar w:fldCharType="begin"/>
        </w:r>
        <w:r>
          <w:rPr>
            <w:noProof/>
            <w:webHidden/>
          </w:rPr>
          <w:instrText xml:space="preserve"> PAGEREF _Toc206751586 \h </w:instrText>
        </w:r>
        <w:r>
          <w:rPr>
            <w:noProof/>
            <w:webHidden/>
          </w:rPr>
        </w:r>
        <w:r>
          <w:rPr>
            <w:noProof/>
            <w:webHidden/>
          </w:rPr>
          <w:fldChar w:fldCharType="separate"/>
        </w:r>
        <w:r>
          <w:rPr>
            <w:noProof/>
            <w:webHidden/>
          </w:rPr>
          <w:t>17</w:t>
        </w:r>
        <w:r>
          <w:rPr>
            <w:noProof/>
            <w:webHidden/>
          </w:rPr>
          <w:fldChar w:fldCharType="end"/>
        </w:r>
      </w:hyperlink>
    </w:p>
    <w:p w14:paraId="09E5CC73" w14:textId="58EFEE24"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87" w:history="1">
        <w:r w:rsidRPr="00D91503">
          <w:rPr>
            <w:rStyle w:val="Hiperpovezava"/>
            <w:noProof/>
          </w:rPr>
          <w:t>3.6</w:t>
        </w:r>
        <w:r>
          <w:rPr>
            <w:rFonts w:eastAsiaTheme="minorEastAsia"/>
            <w:noProof/>
            <w:kern w:val="0"/>
            <w:lang w:eastAsia="sl-SI"/>
            <w14:ligatures w14:val="none"/>
          </w:rPr>
          <w:tab/>
        </w:r>
        <w:r w:rsidRPr="00D91503">
          <w:rPr>
            <w:rStyle w:val="Hiperpovezava"/>
            <w:noProof/>
          </w:rPr>
          <w:t>Usposabljanja po skupinah uporabnikov IS NRZ</w:t>
        </w:r>
        <w:r>
          <w:rPr>
            <w:noProof/>
            <w:webHidden/>
          </w:rPr>
          <w:tab/>
        </w:r>
        <w:r>
          <w:rPr>
            <w:noProof/>
            <w:webHidden/>
          </w:rPr>
          <w:fldChar w:fldCharType="begin"/>
        </w:r>
        <w:r>
          <w:rPr>
            <w:noProof/>
            <w:webHidden/>
          </w:rPr>
          <w:instrText xml:space="preserve"> PAGEREF _Toc206751587 \h </w:instrText>
        </w:r>
        <w:r>
          <w:rPr>
            <w:noProof/>
            <w:webHidden/>
          </w:rPr>
        </w:r>
        <w:r>
          <w:rPr>
            <w:noProof/>
            <w:webHidden/>
          </w:rPr>
          <w:fldChar w:fldCharType="separate"/>
        </w:r>
        <w:r>
          <w:rPr>
            <w:noProof/>
            <w:webHidden/>
          </w:rPr>
          <w:t>17</w:t>
        </w:r>
        <w:r>
          <w:rPr>
            <w:noProof/>
            <w:webHidden/>
          </w:rPr>
          <w:fldChar w:fldCharType="end"/>
        </w:r>
      </w:hyperlink>
    </w:p>
    <w:p w14:paraId="4FE10568" w14:textId="07AD3ACD"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88" w:history="1">
        <w:r w:rsidRPr="00D91503">
          <w:rPr>
            <w:rStyle w:val="Hiperpovezava"/>
            <w:noProof/>
          </w:rPr>
          <w:t>3.6.1</w:t>
        </w:r>
        <w:r>
          <w:rPr>
            <w:rFonts w:eastAsiaTheme="minorEastAsia"/>
            <w:noProof/>
            <w:kern w:val="0"/>
            <w:lang w:eastAsia="sl-SI"/>
            <w14:ligatures w14:val="none"/>
          </w:rPr>
          <w:tab/>
        </w:r>
        <w:r w:rsidRPr="00D91503">
          <w:rPr>
            <w:rStyle w:val="Hiperpovezava"/>
            <w:noProof/>
          </w:rPr>
          <w:t>Področni nadzorniki</w:t>
        </w:r>
        <w:r>
          <w:rPr>
            <w:noProof/>
            <w:webHidden/>
          </w:rPr>
          <w:tab/>
        </w:r>
        <w:r>
          <w:rPr>
            <w:noProof/>
            <w:webHidden/>
          </w:rPr>
          <w:fldChar w:fldCharType="begin"/>
        </w:r>
        <w:r>
          <w:rPr>
            <w:noProof/>
            <w:webHidden/>
          </w:rPr>
          <w:instrText xml:space="preserve"> PAGEREF _Toc206751588 \h </w:instrText>
        </w:r>
        <w:r>
          <w:rPr>
            <w:noProof/>
            <w:webHidden/>
          </w:rPr>
        </w:r>
        <w:r>
          <w:rPr>
            <w:noProof/>
            <w:webHidden/>
          </w:rPr>
          <w:fldChar w:fldCharType="separate"/>
        </w:r>
        <w:r>
          <w:rPr>
            <w:noProof/>
            <w:webHidden/>
          </w:rPr>
          <w:t>17</w:t>
        </w:r>
        <w:r>
          <w:rPr>
            <w:noProof/>
            <w:webHidden/>
          </w:rPr>
          <w:fldChar w:fldCharType="end"/>
        </w:r>
      </w:hyperlink>
    </w:p>
    <w:p w14:paraId="06995860" w14:textId="13449D4F" w:rsidR="005524AE" w:rsidRDefault="005524AE">
      <w:pPr>
        <w:pStyle w:val="Kazalovsebine4"/>
        <w:tabs>
          <w:tab w:val="left" w:pos="1680"/>
          <w:tab w:val="right" w:leader="dot" w:pos="9062"/>
        </w:tabs>
        <w:rPr>
          <w:rFonts w:eastAsiaTheme="minorEastAsia"/>
          <w:noProof/>
          <w:kern w:val="0"/>
          <w:lang w:eastAsia="sl-SI"/>
          <w14:ligatures w14:val="none"/>
        </w:rPr>
      </w:pPr>
      <w:hyperlink w:anchor="_Toc206751589" w:history="1">
        <w:r w:rsidRPr="00D91503">
          <w:rPr>
            <w:rStyle w:val="Hiperpovezava"/>
            <w:noProof/>
          </w:rPr>
          <w:t>3.6.1.1</w:t>
        </w:r>
        <w:r>
          <w:rPr>
            <w:rFonts w:eastAsiaTheme="minorEastAsia"/>
            <w:noProof/>
            <w:kern w:val="0"/>
            <w:lang w:eastAsia="sl-SI"/>
            <w14:ligatures w14:val="none"/>
          </w:rPr>
          <w:tab/>
        </w:r>
        <w:r w:rsidRPr="00D91503">
          <w:rPr>
            <w:rStyle w:val="Hiperpovezava"/>
            <w:noProof/>
          </w:rPr>
          <w:t>Vsebina usposabljanja</w:t>
        </w:r>
        <w:r>
          <w:rPr>
            <w:noProof/>
            <w:webHidden/>
          </w:rPr>
          <w:tab/>
        </w:r>
        <w:r>
          <w:rPr>
            <w:noProof/>
            <w:webHidden/>
          </w:rPr>
          <w:fldChar w:fldCharType="begin"/>
        </w:r>
        <w:r>
          <w:rPr>
            <w:noProof/>
            <w:webHidden/>
          </w:rPr>
          <w:instrText xml:space="preserve"> PAGEREF _Toc206751589 \h </w:instrText>
        </w:r>
        <w:r>
          <w:rPr>
            <w:noProof/>
            <w:webHidden/>
          </w:rPr>
        </w:r>
        <w:r>
          <w:rPr>
            <w:noProof/>
            <w:webHidden/>
          </w:rPr>
          <w:fldChar w:fldCharType="separate"/>
        </w:r>
        <w:r>
          <w:rPr>
            <w:noProof/>
            <w:webHidden/>
          </w:rPr>
          <w:t>17</w:t>
        </w:r>
        <w:r>
          <w:rPr>
            <w:noProof/>
            <w:webHidden/>
          </w:rPr>
          <w:fldChar w:fldCharType="end"/>
        </w:r>
      </w:hyperlink>
    </w:p>
    <w:p w14:paraId="43E01C70" w14:textId="421EB750" w:rsidR="005524AE" w:rsidRDefault="005524AE">
      <w:pPr>
        <w:pStyle w:val="Kazalovsebine4"/>
        <w:tabs>
          <w:tab w:val="left" w:pos="1680"/>
          <w:tab w:val="right" w:leader="dot" w:pos="9062"/>
        </w:tabs>
        <w:rPr>
          <w:rFonts w:eastAsiaTheme="minorEastAsia"/>
          <w:noProof/>
          <w:kern w:val="0"/>
          <w:lang w:eastAsia="sl-SI"/>
          <w14:ligatures w14:val="none"/>
        </w:rPr>
      </w:pPr>
      <w:hyperlink w:anchor="_Toc206751590" w:history="1">
        <w:r w:rsidRPr="00D91503">
          <w:rPr>
            <w:rStyle w:val="Hiperpovezava"/>
            <w:noProof/>
          </w:rPr>
          <w:t>3.6.1.2</w:t>
        </w:r>
        <w:r>
          <w:rPr>
            <w:rFonts w:eastAsiaTheme="minorEastAsia"/>
            <w:noProof/>
            <w:kern w:val="0"/>
            <w:lang w:eastAsia="sl-SI"/>
            <w14:ligatures w14:val="none"/>
          </w:rPr>
          <w:tab/>
        </w:r>
        <w:r w:rsidRPr="00D91503">
          <w:rPr>
            <w:rStyle w:val="Hiperpovezava"/>
            <w:noProof/>
          </w:rPr>
          <w:t>Predvideno trajanje usposabljanja</w:t>
        </w:r>
        <w:r>
          <w:rPr>
            <w:noProof/>
            <w:webHidden/>
          </w:rPr>
          <w:tab/>
        </w:r>
        <w:r>
          <w:rPr>
            <w:noProof/>
            <w:webHidden/>
          </w:rPr>
          <w:fldChar w:fldCharType="begin"/>
        </w:r>
        <w:r>
          <w:rPr>
            <w:noProof/>
            <w:webHidden/>
          </w:rPr>
          <w:instrText xml:space="preserve"> PAGEREF _Toc206751590 \h </w:instrText>
        </w:r>
        <w:r>
          <w:rPr>
            <w:noProof/>
            <w:webHidden/>
          </w:rPr>
        </w:r>
        <w:r>
          <w:rPr>
            <w:noProof/>
            <w:webHidden/>
          </w:rPr>
          <w:fldChar w:fldCharType="separate"/>
        </w:r>
        <w:r>
          <w:rPr>
            <w:noProof/>
            <w:webHidden/>
          </w:rPr>
          <w:t>18</w:t>
        </w:r>
        <w:r>
          <w:rPr>
            <w:noProof/>
            <w:webHidden/>
          </w:rPr>
          <w:fldChar w:fldCharType="end"/>
        </w:r>
      </w:hyperlink>
    </w:p>
    <w:p w14:paraId="07AFCC0F" w14:textId="76E7E3F5"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91" w:history="1">
        <w:r w:rsidRPr="00D91503">
          <w:rPr>
            <w:rStyle w:val="Hiperpovezava"/>
            <w:noProof/>
          </w:rPr>
          <w:t>3.6.2</w:t>
        </w:r>
        <w:r>
          <w:rPr>
            <w:rFonts w:eastAsiaTheme="minorEastAsia"/>
            <w:noProof/>
            <w:kern w:val="0"/>
            <w:lang w:eastAsia="sl-SI"/>
            <w14:ligatures w14:val="none"/>
          </w:rPr>
          <w:tab/>
        </w:r>
        <w:r w:rsidRPr="00D91503">
          <w:rPr>
            <w:rStyle w:val="Hiperpovezava"/>
            <w:noProof/>
          </w:rPr>
          <w:t>Člani strokovnega telesa</w:t>
        </w:r>
        <w:r>
          <w:rPr>
            <w:noProof/>
            <w:webHidden/>
          </w:rPr>
          <w:tab/>
        </w:r>
        <w:r>
          <w:rPr>
            <w:noProof/>
            <w:webHidden/>
          </w:rPr>
          <w:fldChar w:fldCharType="begin"/>
        </w:r>
        <w:r>
          <w:rPr>
            <w:noProof/>
            <w:webHidden/>
          </w:rPr>
          <w:instrText xml:space="preserve"> PAGEREF _Toc206751591 \h </w:instrText>
        </w:r>
        <w:r>
          <w:rPr>
            <w:noProof/>
            <w:webHidden/>
          </w:rPr>
        </w:r>
        <w:r>
          <w:rPr>
            <w:noProof/>
            <w:webHidden/>
          </w:rPr>
          <w:fldChar w:fldCharType="separate"/>
        </w:r>
        <w:r>
          <w:rPr>
            <w:noProof/>
            <w:webHidden/>
          </w:rPr>
          <w:t>18</w:t>
        </w:r>
        <w:r>
          <w:rPr>
            <w:noProof/>
            <w:webHidden/>
          </w:rPr>
          <w:fldChar w:fldCharType="end"/>
        </w:r>
      </w:hyperlink>
    </w:p>
    <w:p w14:paraId="7E3406FB" w14:textId="49172CCB" w:rsidR="005524AE" w:rsidRDefault="005524AE">
      <w:pPr>
        <w:pStyle w:val="Kazalovsebine4"/>
        <w:tabs>
          <w:tab w:val="left" w:pos="1680"/>
          <w:tab w:val="right" w:leader="dot" w:pos="9062"/>
        </w:tabs>
        <w:rPr>
          <w:rFonts w:eastAsiaTheme="minorEastAsia"/>
          <w:noProof/>
          <w:kern w:val="0"/>
          <w:lang w:eastAsia="sl-SI"/>
          <w14:ligatures w14:val="none"/>
        </w:rPr>
      </w:pPr>
      <w:hyperlink w:anchor="_Toc206751592" w:history="1">
        <w:r w:rsidRPr="00D91503">
          <w:rPr>
            <w:rStyle w:val="Hiperpovezava"/>
            <w:noProof/>
          </w:rPr>
          <w:t>3.6.2.1</w:t>
        </w:r>
        <w:r>
          <w:rPr>
            <w:rFonts w:eastAsiaTheme="minorEastAsia"/>
            <w:noProof/>
            <w:kern w:val="0"/>
            <w:lang w:eastAsia="sl-SI"/>
            <w14:ligatures w14:val="none"/>
          </w:rPr>
          <w:tab/>
        </w:r>
        <w:r w:rsidRPr="00D91503">
          <w:rPr>
            <w:rStyle w:val="Hiperpovezava"/>
            <w:noProof/>
          </w:rPr>
          <w:t>Vsebina usposabljanja</w:t>
        </w:r>
        <w:r>
          <w:rPr>
            <w:noProof/>
            <w:webHidden/>
          </w:rPr>
          <w:tab/>
        </w:r>
        <w:r>
          <w:rPr>
            <w:noProof/>
            <w:webHidden/>
          </w:rPr>
          <w:fldChar w:fldCharType="begin"/>
        </w:r>
        <w:r>
          <w:rPr>
            <w:noProof/>
            <w:webHidden/>
          </w:rPr>
          <w:instrText xml:space="preserve"> PAGEREF _Toc206751592 \h </w:instrText>
        </w:r>
        <w:r>
          <w:rPr>
            <w:noProof/>
            <w:webHidden/>
          </w:rPr>
        </w:r>
        <w:r>
          <w:rPr>
            <w:noProof/>
            <w:webHidden/>
          </w:rPr>
          <w:fldChar w:fldCharType="separate"/>
        </w:r>
        <w:r>
          <w:rPr>
            <w:noProof/>
            <w:webHidden/>
          </w:rPr>
          <w:t>18</w:t>
        </w:r>
        <w:r>
          <w:rPr>
            <w:noProof/>
            <w:webHidden/>
          </w:rPr>
          <w:fldChar w:fldCharType="end"/>
        </w:r>
      </w:hyperlink>
    </w:p>
    <w:p w14:paraId="2CFCB97B" w14:textId="3EDA30E9" w:rsidR="005524AE" w:rsidRDefault="005524AE">
      <w:pPr>
        <w:pStyle w:val="Kazalovsebine4"/>
        <w:tabs>
          <w:tab w:val="left" w:pos="1680"/>
          <w:tab w:val="right" w:leader="dot" w:pos="9062"/>
        </w:tabs>
        <w:rPr>
          <w:rFonts w:eastAsiaTheme="minorEastAsia"/>
          <w:noProof/>
          <w:kern w:val="0"/>
          <w:lang w:eastAsia="sl-SI"/>
          <w14:ligatures w14:val="none"/>
        </w:rPr>
      </w:pPr>
      <w:hyperlink w:anchor="_Toc206751593" w:history="1">
        <w:r w:rsidRPr="00D91503">
          <w:rPr>
            <w:rStyle w:val="Hiperpovezava"/>
            <w:noProof/>
          </w:rPr>
          <w:t>3.6.2.2</w:t>
        </w:r>
        <w:r>
          <w:rPr>
            <w:rFonts w:eastAsiaTheme="minorEastAsia"/>
            <w:noProof/>
            <w:kern w:val="0"/>
            <w:lang w:eastAsia="sl-SI"/>
            <w14:ligatures w14:val="none"/>
          </w:rPr>
          <w:tab/>
        </w:r>
        <w:r w:rsidRPr="00D91503">
          <w:rPr>
            <w:rStyle w:val="Hiperpovezava"/>
            <w:noProof/>
          </w:rPr>
          <w:t>Predvideno trajanje usposabljanja</w:t>
        </w:r>
        <w:r>
          <w:rPr>
            <w:noProof/>
            <w:webHidden/>
          </w:rPr>
          <w:tab/>
        </w:r>
        <w:r>
          <w:rPr>
            <w:noProof/>
            <w:webHidden/>
          </w:rPr>
          <w:fldChar w:fldCharType="begin"/>
        </w:r>
        <w:r>
          <w:rPr>
            <w:noProof/>
            <w:webHidden/>
          </w:rPr>
          <w:instrText xml:space="preserve"> PAGEREF _Toc206751593 \h </w:instrText>
        </w:r>
        <w:r>
          <w:rPr>
            <w:noProof/>
            <w:webHidden/>
          </w:rPr>
        </w:r>
        <w:r>
          <w:rPr>
            <w:noProof/>
            <w:webHidden/>
          </w:rPr>
          <w:fldChar w:fldCharType="separate"/>
        </w:r>
        <w:r>
          <w:rPr>
            <w:noProof/>
            <w:webHidden/>
          </w:rPr>
          <w:t>18</w:t>
        </w:r>
        <w:r>
          <w:rPr>
            <w:noProof/>
            <w:webHidden/>
          </w:rPr>
          <w:fldChar w:fldCharType="end"/>
        </w:r>
      </w:hyperlink>
    </w:p>
    <w:p w14:paraId="7664658B" w14:textId="735D8DCD"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594" w:history="1">
        <w:r w:rsidRPr="00D91503">
          <w:rPr>
            <w:rStyle w:val="Hiperpovezava"/>
            <w:noProof/>
          </w:rPr>
          <w:t>3.6.3</w:t>
        </w:r>
        <w:r>
          <w:rPr>
            <w:rFonts w:eastAsiaTheme="minorEastAsia"/>
            <w:noProof/>
            <w:kern w:val="0"/>
            <w:lang w:eastAsia="sl-SI"/>
            <w14:ligatures w14:val="none"/>
          </w:rPr>
          <w:tab/>
        </w:r>
        <w:r w:rsidRPr="00D91503">
          <w:rPr>
            <w:rStyle w:val="Hiperpovezava"/>
            <w:noProof/>
          </w:rPr>
          <w:t>Tehnični skrbnik</w:t>
        </w:r>
        <w:r>
          <w:rPr>
            <w:noProof/>
            <w:webHidden/>
          </w:rPr>
          <w:tab/>
        </w:r>
        <w:r>
          <w:rPr>
            <w:noProof/>
            <w:webHidden/>
          </w:rPr>
          <w:fldChar w:fldCharType="begin"/>
        </w:r>
        <w:r>
          <w:rPr>
            <w:noProof/>
            <w:webHidden/>
          </w:rPr>
          <w:instrText xml:space="preserve"> PAGEREF _Toc206751594 \h </w:instrText>
        </w:r>
        <w:r>
          <w:rPr>
            <w:noProof/>
            <w:webHidden/>
          </w:rPr>
        </w:r>
        <w:r>
          <w:rPr>
            <w:noProof/>
            <w:webHidden/>
          </w:rPr>
          <w:fldChar w:fldCharType="separate"/>
        </w:r>
        <w:r>
          <w:rPr>
            <w:noProof/>
            <w:webHidden/>
          </w:rPr>
          <w:t>18</w:t>
        </w:r>
        <w:r>
          <w:rPr>
            <w:noProof/>
            <w:webHidden/>
          </w:rPr>
          <w:fldChar w:fldCharType="end"/>
        </w:r>
      </w:hyperlink>
    </w:p>
    <w:p w14:paraId="049878BD" w14:textId="639525EF" w:rsidR="005524AE" w:rsidRDefault="005524AE">
      <w:pPr>
        <w:pStyle w:val="Kazalovsebine4"/>
        <w:tabs>
          <w:tab w:val="left" w:pos="1680"/>
          <w:tab w:val="right" w:leader="dot" w:pos="9062"/>
        </w:tabs>
        <w:rPr>
          <w:rFonts w:eastAsiaTheme="minorEastAsia"/>
          <w:noProof/>
          <w:kern w:val="0"/>
          <w:lang w:eastAsia="sl-SI"/>
          <w14:ligatures w14:val="none"/>
        </w:rPr>
      </w:pPr>
      <w:hyperlink w:anchor="_Toc206751595" w:history="1">
        <w:r w:rsidRPr="00D91503">
          <w:rPr>
            <w:rStyle w:val="Hiperpovezava"/>
            <w:noProof/>
          </w:rPr>
          <w:t>3.6.3.1</w:t>
        </w:r>
        <w:r>
          <w:rPr>
            <w:rFonts w:eastAsiaTheme="minorEastAsia"/>
            <w:noProof/>
            <w:kern w:val="0"/>
            <w:lang w:eastAsia="sl-SI"/>
            <w14:ligatures w14:val="none"/>
          </w:rPr>
          <w:tab/>
        </w:r>
        <w:r w:rsidRPr="00D91503">
          <w:rPr>
            <w:rStyle w:val="Hiperpovezava"/>
            <w:noProof/>
          </w:rPr>
          <w:t>Vsebina usposabljanja</w:t>
        </w:r>
        <w:r>
          <w:rPr>
            <w:noProof/>
            <w:webHidden/>
          </w:rPr>
          <w:tab/>
        </w:r>
        <w:r>
          <w:rPr>
            <w:noProof/>
            <w:webHidden/>
          </w:rPr>
          <w:fldChar w:fldCharType="begin"/>
        </w:r>
        <w:r>
          <w:rPr>
            <w:noProof/>
            <w:webHidden/>
          </w:rPr>
          <w:instrText xml:space="preserve"> PAGEREF _Toc206751595 \h </w:instrText>
        </w:r>
        <w:r>
          <w:rPr>
            <w:noProof/>
            <w:webHidden/>
          </w:rPr>
        </w:r>
        <w:r>
          <w:rPr>
            <w:noProof/>
            <w:webHidden/>
          </w:rPr>
          <w:fldChar w:fldCharType="separate"/>
        </w:r>
        <w:r>
          <w:rPr>
            <w:noProof/>
            <w:webHidden/>
          </w:rPr>
          <w:t>18</w:t>
        </w:r>
        <w:r>
          <w:rPr>
            <w:noProof/>
            <w:webHidden/>
          </w:rPr>
          <w:fldChar w:fldCharType="end"/>
        </w:r>
      </w:hyperlink>
    </w:p>
    <w:p w14:paraId="685CAC38" w14:textId="57497BE5" w:rsidR="005524AE" w:rsidRDefault="005524AE">
      <w:pPr>
        <w:pStyle w:val="Kazalovsebine4"/>
        <w:tabs>
          <w:tab w:val="left" w:pos="1680"/>
          <w:tab w:val="right" w:leader="dot" w:pos="9062"/>
        </w:tabs>
        <w:rPr>
          <w:rFonts w:eastAsiaTheme="minorEastAsia"/>
          <w:noProof/>
          <w:kern w:val="0"/>
          <w:lang w:eastAsia="sl-SI"/>
          <w14:ligatures w14:val="none"/>
        </w:rPr>
      </w:pPr>
      <w:hyperlink w:anchor="_Toc206751596" w:history="1">
        <w:r w:rsidRPr="00D91503">
          <w:rPr>
            <w:rStyle w:val="Hiperpovezava"/>
            <w:noProof/>
          </w:rPr>
          <w:t>3.6.3.2</w:t>
        </w:r>
        <w:r>
          <w:rPr>
            <w:rFonts w:eastAsiaTheme="minorEastAsia"/>
            <w:noProof/>
            <w:kern w:val="0"/>
            <w:lang w:eastAsia="sl-SI"/>
            <w14:ligatures w14:val="none"/>
          </w:rPr>
          <w:tab/>
        </w:r>
        <w:r w:rsidRPr="00D91503">
          <w:rPr>
            <w:rStyle w:val="Hiperpovezava"/>
            <w:noProof/>
          </w:rPr>
          <w:t>Predvideno trajanje usposabljanja</w:t>
        </w:r>
        <w:r>
          <w:rPr>
            <w:noProof/>
            <w:webHidden/>
          </w:rPr>
          <w:tab/>
        </w:r>
        <w:r>
          <w:rPr>
            <w:noProof/>
            <w:webHidden/>
          </w:rPr>
          <w:fldChar w:fldCharType="begin"/>
        </w:r>
        <w:r>
          <w:rPr>
            <w:noProof/>
            <w:webHidden/>
          </w:rPr>
          <w:instrText xml:space="preserve"> PAGEREF _Toc206751596 \h </w:instrText>
        </w:r>
        <w:r>
          <w:rPr>
            <w:noProof/>
            <w:webHidden/>
          </w:rPr>
        </w:r>
        <w:r>
          <w:rPr>
            <w:noProof/>
            <w:webHidden/>
          </w:rPr>
          <w:fldChar w:fldCharType="separate"/>
        </w:r>
        <w:r>
          <w:rPr>
            <w:noProof/>
            <w:webHidden/>
          </w:rPr>
          <w:t>18</w:t>
        </w:r>
        <w:r>
          <w:rPr>
            <w:noProof/>
            <w:webHidden/>
          </w:rPr>
          <w:fldChar w:fldCharType="end"/>
        </w:r>
      </w:hyperlink>
    </w:p>
    <w:p w14:paraId="4647DE13" w14:textId="1A46C745" w:rsidR="005524AE" w:rsidRDefault="005524AE">
      <w:pPr>
        <w:pStyle w:val="Kazalovsebine1"/>
        <w:tabs>
          <w:tab w:val="left" w:pos="440"/>
          <w:tab w:val="right" w:leader="dot" w:pos="9062"/>
        </w:tabs>
        <w:rPr>
          <w:rFonts w:eastAsiaTheme="minorEastAsia"/>
          <w:noProof/>
          <w:kern w:val="0"/>
          <w:lang w:eastAsia="sl-SI"/>
          <w14:ligatures w14:val="none"/>
        </w:rPr>
      </w:pPr>
      <w:hyperlink w:anchor="_Toc206751597" w:history="1">
        <w:r w:rsidRPr="00D91503">
          <w:rPr>
            <w:rStyle w:val="Hiperpovezava"/>
            <w:noProof/>
          </w:rPr>
          <w:t>4</w:t>
        </w:r>
        <w:r>
          <w:rPr>
            <w:rFonts w:eastAsiaTheme="minorEastAsia"/>
            <w:noProof/>
            <w:kern w:val="0"/>
            <w:lang w:eastAsia="sl-SI"/>
            <w14:ligatures w14:val="none"/>
          </w:rPr>
          <w:tab/>
        </w:r>
        <w:r w:rsidRPr="00D91503">
          <w:rPr>
            <w:rStyle w:val="Hiperpovezava"/>
            <w:noProof/>
          </w:rPr>
          <w:t>Opredelitev zahtev glede okolij</w:t>
        </w:r>
        <w:r>
          <w:rPr>
            <w:noProof/>
            <w:webHidden/>
          </w:rPr>
          <w:tab/>
        </w:r>
        <w:r>
          <w:rPr>
            <w:noProof/>
            <w:webHidden/>
          </w:rPr>
          <w:fldChar w:fldCharType="begin"/>
        </w:r>
        <w:r>
          <w:rPr>
            <w:noProof/>
            <w:webHidden/>
          </w:rPr>
          <w:instrText xml:space="preserve"> PAGEREF _Toc206751597 \h </w:instrText>
        </w:r>
        <w:r>
          <w:rPr>
            <w:noProof/>
            <w:webHidden/>
          </w:rPr>
        </w:r>
        <w:r>
          <w:rPr>
            <w:noProof/>
            <w:webHidden/>
          </w:rPr>
          <w:fldChar w:fldCharType="separate"/>
        </w:r>
        <w:r>
          <w:rPr>
            <w:noProof/>
            <w:webHidden/>
          </w:rPr>
          <w:t>18</w:t>
        </w:r>
        <w:r>
          <w:rPr>
            <w:noProof/>
            <w:webHidden/>
          </w:rPr>
          <w:fldChar w:fldCharType="end"/>
        </w:r>
      </w:hyperlink>
    </w:p>
    <w:p w14:paraId="4E1F50CC" w14:textId="66A5F6BF"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98" w:history="1">
        <w:r w:rsidRPr="00D91503">
          <w:rPr>
            <w:rStyle w:val="Hiperpovezava"/>
            <w:noProof/>
          </w:rPr>
          <w:t>4.1</w:t>
        </w:r>
        <w:r>
          <w:rPr>
            <w:rFonts w:eastAsiaTheme="minorEastAsia"/>
            <w:noProof/>
            <w:kern w:val="0"/>
            <w:lang w:eastAsia="sl-SI"/>
            <w14:ligatures w14:val="none"/>
          </w:rPr>
          <w:tab/>
        </w:r>
        <w:r w:rsidRPr="00D91503">
          <w:rPr>
            <w:rStyle w:val="Hiperpovezava"/>
            <w:noProof/>
          </w:rPr>
          <w:t>Testno okolje</w:t>
        </w:r>
        <w:r>
          <w:rPr>
            <w:noProof/>
            <w:webHidden/>
          </w:rPr>
          <w:tab/>
        </w:r>
        <w:r>
          <w:rPr>
            <w:noProof/>
            <w:webHidden/>
          </w:rPr>
          <w:fldChar w:fldCharType="begin"/>
        </w:r>
        <w:r>
          <w:rPr>
            <w:noProof/>
            <w:webHidden/>
          </w:rPr>
          <w:instrText xml:space="preserve"> PAGEREF _Toc206751598 \h </w:instrText>
        </w:r>
        <w:r>
          <w:rPr>
            <w:noProof/>
            <w:webHidden/>
          </w:rPr>
        </w:r>
        <w:r>
          <w:rPr>
            <w:noProof/>
            <w:webHidden/>
          </w:rPr>
          <w:fldChar w:fldCharType="separate"/>
        </w:r>
        <w:r>
          <w:rPr>
            <w:noProof/>
            <w:webHidden/>
          </w:rPr>
          <w:t>18</w:t>
        </w:r>
        <w:r>
          <w:rPr>
            <w:noProof/>
            <w:webHidden/>
          </w:rPr>
          <w:fldChar w:fldCharType="end"/>
        </w:r>
      </w:hyperlink>
    </w:p>
    <w:p w14:paraId="226B9068" w14:textId="4B2680AE"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599" w:history="1">
        <w:r w:rsidRPr="00D91503">
          <w:rPr>
            <w:rStyle w:val="Hiperpovezava"/>
            <w:noProof/>
          </w:rPr>
          <w:t>4.2</w:t>
        </w:r>
        <w:r>
          <w:rPr>
            <w:rFonts w:eastAsiaTheme="minorEastAsia"/>
            <w:noProof/>
            <w:kern w:val="0"/>
            <w:lang w:eastAsia="sl-SI"/>
            <w14:ligatures w14:val="none"/>
          </w:rPr>
          <w:tab/>
        </w:r>
        <w:r w:rsidRPr="00D91503">
          <w:rPr>
            <w:rStyle w:val="Hiperpovezava"/>
            <w:noProof/>
          </w:rPr>
          <w:t>UAT okolje</w:t>
        </w:r>
        <w:r>
          <w:rPr>
            <w:noProof/>
            <w:webHidden/>
          </w:rPr>
          <w:tab/>
        </w:r>
        <w:r>
          <w:rPr>
            <w:noProof/>
            <w:webHidden/>
          </w:rPr>
          <w:fldChar w:fldCharType="begin"/>
        </w:r>
        <w:r>
          <w:rPr>
            <w:noProof/>
            <w:webHidden/>
          </w:rPr>
          <w:instrText xml:space="preserve"> PAGEREF _Toc206751599 \h </w:instrText>
        </w:r>
        <w:r>
          <w:rPr>
            <w:noProof/>
            <w:webHidden/>
          </w:rPr>
        </w:r>
        <w:r>
          <w:rPr>
            <w:noProof/>
            <w:webHidden/>
          </w:rPr>
          <w:fldChar w:fldCharType="separate"/>
        </w:r>
        <w:r>
          <w:rPr>
            <w:noProof/>
            <w:webHidden/>
          </w:rPr>
          <w:t>19</w:t>
        </w:r>
        <w:r>
          <w:rPr>
            <w:noProof/>
            <w:webHidden/>
          </w:rPr>
          <w:fldChar w:fldCharType="end"/>
        </w:r>
      </w:hyperlink>
    </w:p>
    <w:p w14:paraId="138FA7A5" w14:textId="20BC845C"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00" w:history="1">
        <w:r w:rsidRPr="00D91503">
          <w:rPr>
            <w:rStyle w:val="Hiperpovezava"/>
            <w:noProof/>
          </w:rPr>
          <w:t>4.3</w:t>
        </w:r>
        <w:r>
          <w:rPr>
            <w:rFonts w:eastAsiaTheme="minorEastAsia"/>
            <w:noProof/>
            <w:kern w:val="0"/>
            <w:lang w:eastAsia="sl-SI"/>
            <w14:ligatures w14:val="none"/>
          </w:rPr>
          <w:tab/>
        </w:r>
        <w:r w:rsidRPr="00D91503">
          <w:rPr>
            <w:rStyle w:val="Hiperpovezava"/>
            <w:noProof/>
          </w:rPr>
          <w:t>Produkcijsko okolje</w:t>
        </w:r>
        <w:r>
          <w:rPr>
            <w:noProof/>
            <w:webHidden/>
          </w:rPr>
          <w:tab/>
        </w:r>
        <w:r>
          <w:rPr>
            <w:noProof/>
            <w:webHidden/>
          </w:rPr>
          <w:fldChar w:fldCharType="begin"/>
        </w:r>
        <w:r>
          <w:rPr>
            <w:noProof/>
            <w:webHidden/>
          </w:rPr>
          <w:instrText xml:space="preserve"> PAGEREF _Toc206751600 \h </w:instrText>
        </w:r>
        <w:r>
          <w:rPr>
            <w:noProof/>
            <w:webHidden/>
          </w:rPr>
        </w:r>
        <w:r>
          <w:rPr>
            <w:noProof/>
            <w:webHidden/>
          </w:rPr>
          <w:fldChar w:fldCharType="separate"/>
        </w:r>
        <w:r>
          <w:rPr>
            <w:noProof/>
            <w:webHidden/>
          </w:rPr>
          <w:t>19</w:t>
        </w:r>
        <w:r>
          <w:rPr>
            <w:noProof/>
            <w:webHidden/>
          </w:rPr>
          <w:fldChar w:fldCharType="end"/>
        </w:r>
      </w:hyperlink>
    </w:p>
    <w:p w14:paraId="091F31D2" w14:textId="55995F19"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01" w:history="1">
        <w:r w:rsidRPr="00D91503">
          <w:rPr>
            <w:rStyle w:val="Hiperpovezava"/>
            <w:noProof/>
          </w:rPr>
          <w:t>4.4</w:t>
        </w:r>
        <w:r>
          <w:rPr>
            <w:rFonts w:eastAsiaTheme="minorEastAsia"/>
            <w:noProof/>
            <w:kern w:val="0"/>
            <w:lang w:eastAsia="sl-SI"/>
            <w14:ligatures w14:val="none"/>
          </w:rPr>
          <w:tab/>
        </w:r>
        <w:r w:rsidRPr="00D91503">
          <w:rPr>
            <w:rStyle w:val="Hiperpovezava"/>
            <w:noProof/>
          </w:rPr>
          <w:t>Šolsko okolje</w:t>
        </w:r>
        <w:r>
          <w:rPr>
            <w:noProof/>
            <w:webHidden/>
          </w:rPr>
          <w:tab/>
        </w:r>
        <w:r>
          <w:rPr>
            <w:noProof/>
            <w:webHidden/>
          </w:rPr>
          <w:fldChar w:fldCharType="begin"/>
        </w:r>
        <w:r>
          <w:rPr>
            <w:noProof/>
            <w:webHidden/>
          </w:rPr>
          <w:instrText xml:space="preserve"> PAGEREF _Toc206751601 \h </w:instrText>
        </w:r>
        <w:r>
          <w:rPr>
            <w:noProof/>
            <w:webHidden/>
          </w:rPr>
        </w:r>
        <w:r>
          <w:rPr>
            <w:noProof/>
            <w:webHidden/>
          </w:rPr>
          <w:fldChar w:fldCharType="separate"/>
        </w:r>
        <w:r>
          <w:rPr>
            <w:noProof/>
            <w:webHidden/>
          </w:rPr>
          <w:t>19</w:t>
        </w:r>
        <w:r>
          <w:rPr>
            <w:noProof/>
            <w:webHidden/>
          </w:rPr>
          <w:fldChar w:fldCharType="end"/>
        </w:r>
      </w:hyperlink>
    </w:p>
    <w:p w14:paraId="0CC706B4" w14:textId="0C752426" w:rsidR="005524AE" w:rsidRDefault="005524AE">
      <w:pPr>
        <w:pStyle w:val="Kazalovsebine1"/>
        <w:tabs>
          <w:tab w:val="left" w:pos="440"/>
          <w:tab w:val="right" w:leader="dot" w:pos="9062"/>
        </w:tabs>
        <w:rPr>
          <w:rFonts w:eastAsiaTheme="minorEastAsia"/>
          <w:noProof/>
          <w:kern w:val="0"/>
          <w:lang w:eastAsia="sl-SI"/>
          <w14:ligatures w14:val="none"/>
        </w:rPr>
      </w:pPr>
      <w:hyperlink w:anchor="_Toc206751602" w:history="1">
        <w:r w:rsidRPr="00D91503">
          <w:rPr>
            <w:rStyle w:val="Hiperpovezava"/>
            <w:noProof/>
          </w:rPr>
          <w:t>5</w:t>
        </w:r>
        <w:r>
          <w:rPr>
            <w:rFonts w:eastAsiaTheme="minorEastAsia"/>
            <w:noProof/>
            <w:kern w:val="0"/>
            <w:lang w:eastAsia="sl-SI"/>
            <w14:ligatures w14:val="none"/>
          </w:rPr>
          <w:tab/>
        </w:r>
        <w:r w:rsidRPr="00D91503">
          <w:rPr>
            <w:rStyle w:val="Hiperpovezava"/>
            <w:noProof/>
          </w:rPr>
          <w:t>Zahteve glede migracije</w:t>
        </w:r>
        <w:r>
          <w:rPr>
            <w:noProof/>
            <w:webHidden/>
          </w:rPr>
          <w:tab/>
        </w:r>
        <w:r>
          <w:rPr>
            <w:noProof/>
            <w:webHidden/>
          </w:rPr>
          <w:fldChar w:fldCharType="begin"/>
        </w:r>
        <w:r>
          <w:rPr>
            <w:noProof/>
            <w:webHidden/>
          </w:rPr>
          <w:instrText xml:space="preserve"> PAGEREF _Toc206751602 \h </w:instrText>
        </w:r>
        <w:r>
          <w:rPr>
            <w:noProof/>
            <w:webHidden/>
          </w:rPr>
        </w:r>
        <w:r>
          <w:rPr>
            <w:noProof/>
            <w:webHidden/>
          </w:rPr>
          <w:fldChar w:fldCharType="separate"/>
        </w:r>
        <w:r>
          <w:rPr>
            <w:noProof/>
            <w:webHidden/>
          </w:rPr>
          <w:t>19</w:t>
        </w:r>
        <w:r>
          <w:rPr>
            <w:noProof/>
            <w:webHidden/>
          </w:rPr>
          <w:fldChar w:fldCharType="end"/>
        </w:r>
      </w:hyperlink>
    </w:p>
    <w:p w14:paraId="4A58F0D2" w14:textId="48202ECE" w:rsidR="005524AE" w:rsidRDefault="005524AE">
      <w:pPr>
        <w:pStyle w:val="Kazalovsebine1"/>
        <w:tabs>
          <w:tab w:val="left" w:pos="440"/>
          <w:tab w:val="right" w:leader="dot" w:pos="9062"/>
        </w:tabs>
        <w:rPr>
          <w:rFonts w:eastAsiaTheme="minorEastAsia"/>
          <w:noProof/>
          <w:kern w:val="0"/>
          <w:lang w:eastAsia="sl-SI"/>
          <w14:ligatures w14:val="none"/>
        </w:rPr>
      </w:pPr>
      <w:hyperlink w:anchor="_Toc206751603" w:history="1">
        <w:r w:rsidRPr="00D91503">
          <w:rPr>
            <w:rStyle w:val="Hiperpovezava"/>
            <w:noProof/>
          </w:rPr>
          <w:t>6</w:t>
        </w:r>
        <w:r>
          <w:rPr>
            <w:rFonts w:eastAsiaTheme="minorEastAsia"/>
            <w:noProof/>
            <w:kern w:val="0"/>
            <w:lang w:eastAsia="sl-SI"/>
            <w14:ligatures w14:val="none"/>
          </w:rPr>
          <w:tab/>
        </w:r>
        <w:r w:rsidRPr="00D91503">
          <w:rPr>
            <w:rStyle w:val="Hiperpovezava"/>
            <w:noProof/>
          </w:rPr>
          <w:t>Zahteve glede upravljanja izdaj novih verzij programske rešitve</w:t>
        </w:r>
        <w:r>
          <w:rPr>
            <w:noProof/>
            <w:webHidden/>
          </w:rPr>
          <w:tab/>
        </w:r>
        <w:r>
          <w:rPr>
            <w:noProof/>
            <w:webHidden/>
          </w:rPr>
          <w:fldChar w:fldCharType="begin"/>
        </w:r>
        <w:r>
          <w:rPr>
            <w:noProof/>
            <w:webHidden/>
          </w:rPr>
          <w:instrText xml:space="preserve"> PAGEREF _Toc206751603 \h </w:instrText>
        </w:r>
        <w:r>
          <w:rPr>
            <w:noProof/>
            <w:webHidden/>
          </w:rPr>
        </w:r>
        <w:r>
          <w:rPr>
            <w:noProof/>
            <w:webHidden/>
          </w:rPr>
          <w:fldChar w:fldCharType="separate"/>
        </w:r>
        <w:r>
          <w:rPr>
            <w:noProof/>
            <w:webHidden/>
          </w:rPr>
          <w:t>19</w:t>
        </w:r>
        <w:r>
          <w:rPr>
            <w:noProof/>
            <w:webHidden/>
          </w:rPr>
          <w:fldChar w:fldCharType="end"/>
        </w:r>
      </w:hyperlink>
    </w:p>
    <w:p w14:paraId="511B826D" w14:textId="41F59178" w:rsidR="005524AE" w:rsidRDefault="005524AE">
      <w:pPr>
        <w:pStyle w:val="Kazalovsebine1"/>
        <w:tabs>
          <w:tab w:val="left" w:pos="440"/>
          <w:tab w:val="right" w:leader="dot" w:pos="9062"/>
        </w:tabs>
        <w:rPr>
          <w:rFonts w:eastAsiaTheme="minorEastAsia"/>
          <w:noProof/>
          <w:kern w:val="0"/>
          <w:lang w:eastAsia="sl-SI"/>
          <w14:ligatures w14:val="none"/>
        </w:rPr>
      </w:pPr>
      <w:hyperlink w:anchor="_Toc206751604" w:history="1">
        <w:r w:rsidRPr="00D91503">
          <w:rPr>
            <w:rStyle w:val="Hiperpovezava"/>
            <w:noProof/>
          </w:rPr>
          <w:t>7</w:t>
        </w:r>
        <w:r>
          <w:rPr>
            <w:rFonts w:eastAsiaTheme="minorEastAsia"/>
            <w:noProof/>
            <w:kern w:val="0"/>
            <w:lang w:eastAsia="sl-SI"/>
            <w14:ligatures w14:val="none"/>
          </w:rPr>
          <w:tab/>
        </w:r>
        <w:r w:rsidRPr="00D91503">
          <w:rPr>
            <w:rStyle w:val="Hiperpovezava"/>
            <w:noProof/>
          </w:rPr>
          <w:t>Zahteve glede zagotavljanja kakovosti in odprave napak</w:t>
        </w:r>
        <w:r>
          <w:rPr>
            <w:noProof/>
            <w:webHidden/>
          </w:rPr>
          <w:tab/>
        </w:r>
        <w:r>
          <w:rPr>
            <w:noProof/>
            <w:webHidden/>
          </w:rPr>
          <w:fldChar w:fldCharType="begin"/>
        </w:r>
        <w:r>
          <w:rPr>
            <w:noProof/>
            <w:webHidden/>
          </w:rPr>
          <w:instrText xml:space="preserve"> PAGEREF _Toc206751604 \h </w:instrText>
        </w:r>
        <w:r>
          <w:rPr>
            <w:noProof/>
            <w:webHidden/>
          </w:rPr>
        </w:r>
        <w:r>
          <w:rPr>
            <w:noProof/>
            <w:webHidden/>
          </w:rPr>
          <w:fldChar w:fldCharType="separate"/>
        </w:r>
        <w:r>
          <w:rPr>
            <w:noProof/>
            <w:webHidden/>
          </w:rPr>
          <w:t>20</w:t>
        </w:r>
        <w:r>
          <w:rPr>
            <w:noProof/>
            <w:webHidden/>
          </w:rPr>
          <w:fldChar w:fldCharType="end"/>
        </w:r>
      </w:hyperlink>
    </w:p>
    <w:p w14:paraId="27677D25" w14:textId="377CB561"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05" w:history="1">
        <w:r w:rsidRPr="00D91503">
          <w:rPr>
            <w:rStyle w:val="Hiperpovezava"/>
            <w:noProof/>
          </w:rPr>
          <w:t>7.1</w:t>
        </w:r>
        <w:r>
          <w:rPr>
            <w:rFonts w:eastAsiaTheme="minorEastAsia"/>
            <w:noProof/>
            <w:kern w:val="0"/>
            <w:lang w:eastAsia="sl-SI"/>
            <w14:ligatures w14:val="none"/>
          </w:rPr>
          <w:tab/>
        </w:r>
        <w:r w:rsidRPr="00D91503">
          <w:rPr>
            <w:rStyle w:val="Hiperpovezava"/>
            <w:noProof/>
          </w:rPr>
          <w:t>Opredelitev zahtev glede zagotavljanja kakovosti in odprave napak</w:t>
        </w:r>
        <w:r>
          <w:rPr>
            <w:noProof/>
            <w:webHidden/>
          </w:rPr>
          <w:tab/>
        </w:r>
        <w:r>
          <w:rPr>
            <w:noProof/>
            <w:webHidden/>
          </w:rPr>
          <w:fldChar w:fldCharType="begin"/>
        </w:r>
        <w:r>
          <w:rPr>
            <w:noProof/>
            <w:webHidden/>
          </w:rPr>
          <w:instrText xml:space="preserve"> PAGEREF _Toc206751605 \h </w:instrText>
        </w:r>
        <w:r>
          <w:rPr>
            <w:noProof/>
            <w:webHidden/>
          </w:rPr>
        </w:r>
        <w:r>
          <w:rPr>
            <w:noProof/>
            <w:webHidden/>
          </w:rPr>
          <w:fldChar w:fldCharType="separate"/>
        </w:r>
        <w:r>
          <w:rPr>
            <w:noProof/>
            <w:webHidden/>
          </w:rPr>
          <w:t>20</w:t>
        </w:r>
        <w:r>
          <w:rPr>
            <w:noProof/>
            <w:webHidden/>
          </w:rPr>
          <w:fldChar w:fldCharType="end"/>
        </w:r>
      </w:hyperlink>
    </w:p>
    <w:p w14:paraId="4838BD59" w14:textId="06FA64D9"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06" w:history="1">
        <w:r w:rsidRPr="00D91503">
          <w:rPr>
            <w:rStyle w:val="Hiperpovezava"/>
            <w:noProof/>
          </w:rPr>
          <w:t>7.2</w:t>
        </w:r>
        <w:r>
          <w:rPr>
            <w:rFonts w:eastAsiaTheme="minorEastAsia"/>
            <w:noProof/>
            <w:kern w:val="0"/>
            <w:lang w:eastAsia="sl-SI"/>
            <w14:ligatures w14:val="none"/>
          </w:rPr>
          <w:tab/>
        </w:r>
        <w:r w:rsidRPr="00D91503">
          <w:rPr>
            <w:rStyle w:val="Hiperpovezava"/>
            <w:noProof/>
          </w:rPr>
          <w:t>Opis koncepta zagotavljanja kakovosti</w:t>
        </w:r>
        <w:r>
          <w:rPr>
            <w:noProof/>
            <w:webHidden/>
          </w:rPr>
          <w:tab/>
        </w:r>
        <w:r>
          <w:rPr>
            <w:noProof/>
            <w:webHidden/>
          </w:rPr>
          <w:fldChar w:fldCharType="begin"/>
        </w:r>
        <w:r>
          <w:rPr>
            <w:noProof/>
            <w:webHidden/>
          </w:rPr>
          <w:instrText xml:space="preserve"> PAGEREF _Toc206751606 \h </w:instrText>
        </w:r>
        <w:r>
          <w:rPr>
            <w:noProof/>
            <w:webHidden/>
          </w:rPr>
        </w:r>
        <w:r>
          <w:rPr>
            <w:noProof/>
            <w:webHidden/>
          </w:rPr>
          <w:fldChar w:fldCharType="separate"/>
        </w:r>
        <w:r>
          <w:rPr>
            <w:noProof/>
            <w:webHidden/>
          </w:rPr>
          <w:t>20</w:t>
        </w:r>
        <w:r>
          <w:rPr>
            <w:noProof/>
            <w:webHidden/>
          </w:rPr>
          <w:fldChar w:fldCharType="end"/>
        </w:r>
      </w:hyperlink>
    </w:p>
    <w:p w14:paraId="43C4CF0E" w14:textId="3F5E31DC"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07" w:history="1">
        <w:r w:rsidRPr="00D91503">
          <w:rPr>
            <w:rStyle w:val="Hiperpovezava"/>
            <w:noProof/>
          </w:rPr>
          <w:t>7.3</w:t>
        </w:r>
        <w:r>
          <w:rPr>
            <w:rFonts w:eastAsiaTheme="minorEastAsia"/>
            <w:noProof/>
            <w:kern w:val="0"/>
            <w:lang w:eastAsia="sl-SI"/>
            <w14:ligatures w14:val="none"/>
          </w:rPr>
          <w:tab/>
        </w:r>
        <w:r w:rsidRPr="00D91503">
          <w:rPr>
            <w:rStyle w:val="Hiperpovezava"/>
            <w:noProof/>
          </w:rPr>
          <w:t>Vidiki zagotavljanja kakovosti</w:t>
        </w:r>
        <w:r>
          <w:rPr>
            <w:noProof/>
            <w:webHidden/>
          </w:rPr>
          <w:tab/>
        </w:r>
        <w:r>
          <w:rPr>
            <w:noProof/>
            <w:webHidden/>
          </w:rPr>
          <w:fldChar w:fldCharType="begin"/>
        </w:r>
        <w:r>
          <w:rPr>
            <w:noProof/>
            <w:webHidden/>
          </w:rPr>
          <w:instrText xml:space="preserve"> PAGEREF _Toc206751607 \h </w:instrText>
        </w:r>
        <w:r>
          <w:rPr>
            <w:noProof/>
            <w:webHidden/>
          </w:rPr>
        </w:r>
        <w:r>
          <w:rPr>
            <w:noProof/>
            <w:webHidden/>
          </w:rPr>
          <w:fldChar w:fldCharType="separate"/>
        </w:r>
        <w:r>
          <w:rPr>
            <w:noProof/>
            <w:webHidden/>
          </w:rPr>
          <w:t>21</w:t>
        </w:r>
        <w:r>
          <w:rPr>
            <w:noProof/>
            <w:webHidden/>
          </w:rPr>
          <w:fldChar w:fldCharType="end"/>
        </w:r>
      </w:hyperlink>
    </w:p>
    <w:p w14:paraId="7048301D" w14:textId="2F10699E"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08" w:history="1">
        <w:r w:rsidRPr="00D91503">
          <w:rPr>
            <w:rStyle w:val="Hiperpovezava"/>
            <w:noProof/>
          </w:rPr>
          <w:t>7.4</w:t>
        </w:r>
        <w:r>
          <w:rPr>
            <w:rFonts w:eastAsiaTheme="minorEastAsia"/>
            <w:noProof/>
            <w:kern w:val="0"/>
            <w:lang w:eastAsia="sl-SI"/>
            <w14:ligatures w14:val="none"/>
          </w:rPr>
          <w:tab/>
        </w:r>
        <w:r w:rsidRPr="00D91503">
          <w:rPr>
            <w:rStyle w:val="Hiperpovezava"/>
            <w:noProof/>
          </w:rPr>
          <w:t>Postopki zagotavljanja kakovosti</w:t>
        </w:r>
        <w:r>
          <w:rPr>
            <w:noProof/>
            <w:webHidden/>
          </w:rPr>
          <w:tab/>
        </w:r>
        <w:r>
          <w:rPr>
            <w:noProof/>
            <w:webHidden/>
          </w:rPr>
          <w:fldChar w:fldCharType="begin"/>
        </w:r>
        <w:r>
          <w:rPr>
            <w:noProof/>
            <w:webHidden/>
          </w:rPr>
          <w:instrText xml:space="preserve"> PAGEREF _Toc206751608 \h </w:instrText>
        </w:r>
        <w:r>
          <w:rPr>
            <w:noProof/>
            <w:webHidden/>
          </w:rPr>
        </w:r>
        <w:r>
          <w:rPr>
            <w:noProof/>
            <w:webHidden/>
          </w:rPr>
          <w:fldChar w:fldCharType="separate"/>
        </w:r>
        <w:r>
          <w:rPr>
            <w:noProof/>
            <w:webHidden/>
          </w:rPr>
          <w:t>21</w:t>
        </w:r>
        <w:r>
          <w:rPr>
            <w:noProof/>
            <w:webHidden/>
          </w:rPr>
          <w:fldChar w:fldCharType="end"/>
        </w:r>
      </w:hyperlink>
    </w:p>
    <w:p w14:paraId="1C6AB52F" w14:textId="0D753DD5"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609" w:history="1">
        <w:r w:rsidRPr="00D91503">
          <w:rPr>
            <w:rStyle w:val="Hiperpovezava"/>
            <w:noProof/>
          </w:rPr>
          <w:t>7.4.1</w:t>
        </w:r>
        <w:r>
          <w:rPr>
            <w:rFonts w:eastAsiaTheme="minorEastAsia"/>
            <w:noProof/>
            <w:kern w:val="0"/>
            <w:lang w:eastAsia="sl-SI"/>
            <w14:ligatures w14:val="none"/>
          </w:rPr>
          <w:tab/>
        </w:r>
        <w:r w:rsidRPr="00D91503">
          <w:rPr>
            <w:rStyle w:val="Hiperpovezava"/>
            <w:noProof/>
          </w:rPr>
          <w:t>Presojanje kakovosti</w:t>
        </w:r>
        <w:r>
          <w:rPr>
            <w:noProof/>
            <w:webHidden/>
          </w:rPr>
          <w:tab/>
        </w:r>
        <w:r>
          <w:rPr>
            <w:noProof/>
            <w:webHidden/>
          </w:rPr>
          <w:fldChar w:fldCharType="begin"/>
        </w:r>
        <w:r>
          <w:rPr>
            <w:noProof/>
            <w:webHidden/>
          </w:rPr>
          <w:instrText xml:space="preserve"> PAGEREF _Toc206751609 \h </w:instrText>
        </w:r>
        <w:r>
          <w:rPr>
            <w:noProof/>
            <w:webHidden/>
          </w:rPr>
        </w:r>
        <w:r>
          <w:rPr>
            <w:noProof/>
            <w:webHidden/>
          </w:rPr>
          <w:fldChar w:fldCharType="separate"/>
        </w:r>
        <w:r>
          <w:rPr>
            <w:noProof/>
            <w:webHidden/>
          </w:rPr>
          <w:t>21</w:t>
        </w:r>
        <w:r>
          <w:rPr>
            <w:noProof/>
            <w:webHidden/>
          </w:rPr>
          <w:fldChar w:fldCharType="end"/>
        </w:r>
      </w:hyperlink>
    </w:p>
    <w:p w14:paraId="44B58E3C" w14:textId="657A1333"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610" w:history="1">
        <w:r w:rsidRPr="00D91503">
          <w:rPr>
            <w:rStyle w:val="Hiperpovezava"/>
            <w:noProof/>
          </w:rPr>
          <w:t>7.4.2</w:t>
        </w:r>
        <w:r>
          <w:rPr>
            <w:rFonts w:eastAsiaTheme="minorEastAsia"/>
            <w:noProof/>
            <w:kern w:val="0"/>
            <w:lang w:eastAsia="sl-SI"/>
            <w14:ligatures w14:val="none"/>
          </w:rPr>
          <w:tab/>
        </w:r>
        <w:r w:rsidRPr="00D91503">
          <w:rPr>
            <w:rStyle w:val="Hiperpovezava"/>
            <w:noProof/>
          </w:rPr>
          <w:t>Vodenje in dokumentiranje postopkov zagotavljanja kakovosti</w:t>
        </w:r>
        <w:r>
          <w:rPr>
            <w:noProof/>
            <w:webHidden/>
          </w:rPr>
          <w:tab/>
        </w:r>
        <w:r>
          <w:rPr>
            <w:noProof/>
            <w:webHidden/>
          </w:rPr>
          <w:fldChar w:fldCharType="begin"/>
        </w:r>
        <w:r>
          <w:rPr>
            <w:noProof/>
            <w:webHidden/>
          </w:rPr>
          <w:instrText xml:space="preserve"> PAGEREF _Toc206751610 \h </w:instrText>
        </w:r>
        <w:r>
          <w:rPr>
            <w:noProof/>
            <w:webHidden/>
          </w:rPr>
        </w:r>
        <w:r>
          <w:rPr>
            <w:noProof/>
            <w:webHidden/>
          </w:rPr>
          <w:fldChar w:fldCharType="separate"/>
        </w:r>
        <w:r>
          <w:rPr>
            <w:noProof/>
            <w:webHidden/>
          </w:rPr>
          <w:t>22</w:t>
        </w:r>
        <w:r>
          <w:rPr>
            <w:noProof/>
            <w:webHidden/>
          </w:rPr>
          <w:fldChar w:fldCharType="end"/>
        </w:r>
      </w:hyperlink>
    </w:p>
    <w:p w14:paraId="041E7C8D" w14:textId="124B511C"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611" w:history="1">
        <w:r w:rsidRPr="00D91503">
          <w:rPr>
            <w:rStyle w:val="Hiperpovezava"/>
            <w:noProof/>
          </w:rPr>
          <w:t>7.4.3</w:t>
        </w:r>
        <w:r>
          <w:rPr>
            <w:rFonts w:eastAsiaTheme="minorEastAsia"/>
            <w:noProof/>
            <w:kern w:val="0"/>
            <w:lang w:eastAsia="sl-SI"/>
            <w14:ligatures w14:val="none"/>
          </w:rPr>
          <w:tab/>
        </w:r>
        <w:r w:rsidRPr="00D91503">
          <w:rPr>
            <w:rStyle w:val="Hiperpovezava"/>
            <w:noProof/>
          </w:rPr>
          <w:t>Seznam neskladij in ukrepov</w:t>
        </w:r>
        <w:r>
          <w:rPr>
            <w:noProof/>
            <w:webHidden/>
          </w:rPr>
          <w:tab/>
        </w:r>
        <w:r>
          <w:rPr>
            <w:noProof/>
            <w:webHidden/>
          </w:rPr>
          <w:fldChar w:fldCharType="begin"/>
        </w:r>
        <w:r>
          <w:rPr>
            <w:noProof/>
            <w:webHidden/>
          </w:rPr>
          <w:instrText xml:space="preserve"> PAGEREF _Toc206751611 \h </w:instrText>
        </w:r>
        <w:r>
          <w:rPr>
            <w:noProof/>
            <w:webHidden/>
          </w:rPr>
        </w:r>
        <w:r>
          <w:rPr>
            <w:noProof/>
            <w:webHidden/>
          </w:rPr>
          <w:fldChar w:fldCharType="separate"/>
        </w:r>
        <w:r>
          <w:rPr>
            <w:noProof/>
            <w:webHidden/>
          </w:rPr>
          <w:t>22</w:t>
        </w:r>
        <w:r>
          <w:rPr>
            <w:noProof/>
            <w:webHidden/>
          </w:rPr>
          <w:fldChar w:fldCharType="end"/>
        </w:r>
      </w:hyperlink>
    </w:p>
    <w:p w14:paraId="209CDE27" w14:textId="056FBB1A" w:rsidR="005524AE" w:rsidRDefault="005524AE">
      <w:pPr>
        <w:pStyle w:val="Kazalovsebine3"/>
        <w:tabs>
          <w:tab w:val="left" w:pos="1200"/>
          <w:tab w:val="right" w:leader="dot" w:pos="9062"/>
        </w:tabs>
        <w:rPr>
          <w:rFonts w:eastAsiaTheme="minorEastAsia"/>
          <w:noProof/>
          <w:kern w:val="0"/>
          <w:lang w:eastAsia="sl-SI"/>
          <w14:ligatures w14:val="none"/>
        </w:rPr>
      </w:pPr>
      <w:hyperlink w:anchor="_Toc206751612" w:history="1">
        <w:r w:rsidRPr="00D91503">
          <w:rPr>
            <w:rStyle w:val="Hiperpovezava"/>
            <w:noProof/>
          </w:rPr>
          <w:t>7.4.4</w:t>
        </w:r>
        <w:r>
          <w:rPr>
            <w:rFonts w:eastAsiaTheme="minorEastAsia"/>
            <w:noProof/>
            <w:kern w:val="0"/>
            <w:lang w:eastAsia="sl-SI"/>
            <w14:ligatures w14:val="none"/>
          </w:rPr>
          <w:tab/>
        </w:r>
        <w:r w:rsidRPr="00D91503">
          <w:rPr>
            <w:rStyle w:val="Hiperpovezava"/>
            <w:noProof/>
          </w:rPr>
          <w:t>Poročilo presoje kakovosti</w:t>
        </w:r>
        <w:r>
          <w:rPr>
            <w:noProof/>
            <w:webHidden/>
          </w:rPr>
          <w:tab/>
        </w:r>
        <w:r>
          <w:rPr>
            <w:noProof/>
            <w:webHidden/>
          </w:rPr>
          <w:fldChar w:fldCharType="begin"/>
        </w:r>
        <w:r>
          <w:rPr>
            <w:noProof/>
            <w:webHidden/>
          </w:rPr>
          <w:instrText xml:space="preserve"> PAGEREF _Toc206751612 \h </w:instrText>
        </w:r>
        <w:r>
          <w:rPr>
            <w:noProof/>
            <w:webHidden/>
          </w:rPr>
        </w:r>
        <w:r>
          <w:rPr>
            <w:noProof/>
            <w:webHidden/>
          </w:rPr>
          <w:fldChar w:fldCharType="separate"/>
        </w:r>
        <w:r>
          <w:rPr>
            <w:noProof/>
            <w:webHidden/>
          </w:rPr>
          <w:t>22</w:t>
        </w:r>
        <w:r>
          <w:rPr>
            <w:noProof/>
            <w:webHidden/>
          </w:rPr>
          <w:fldChar w:fldCharType="end"/>
        </w:r>
      </w:hyperlink>
    </w:p>
    <w:p w14:paraId="3D034919" w14:textId="445DC535" w:rsidR="005524AE" w:rsidRDefault="005524AE">
      <w:pPr>
        <w:pStyle w:val="Kazalovsebine1"/>
        <w:tabs>
          <w:tab w:val="left" w:pos="440"/>
          <w:tab w:val="right" w:leader="dot" w:pos="9062"/>
        </w:tabs>
        <w:rPr>
          <w:rFonts w:eastAsiaTheme="minorEastAsia"/>
          <w:noProof/>
          <w:kern w:val="0"/>
          <w:lang w:eastAsia="sl-SI"/>
          <w14:ligatures w14:val="none"/>
        </w:rPr>
      </w:pPr>
      <w:hyperlink w:anchor="_Toc206751613" w:history="1">
        <w:r w:rsidRPr="00D91503">
          <w:rPr>
            <w:rStyle w:val="Hiperpovezava"/>
            <w:noProof/>
          </w:rPr>
          <w:t>8</w:t>
        </w:r>
        <w:r>
          <w:rPr>
            <w:rFonts w:eastAsiaTheme="minorEastAsia"/>
            <w:noProof/>
            <w:kern w:val="0"/>
            <w:lang w:eastAsia="sl-SI"/>
            <w14:ligatures w14:val="none"/>
          </w:rPr>
          <w:tab/>
        </w:r>
        <w:r w:rsidRPr="00D91503">
          <w:rPr>
            <w:rStyle w:val="Hiperpovezava"/>
            <w:noProof/>
          </w:rPr>
          <w:t>Zahteve glede pregledov in predaje programske kode</w:t>
        </w:r>
        <w:r>
          <w:rPr>
            <w:noProof/>
            <w:webHidden/>
          </w:rPr>
          <w:tab/>
        </w:r>
        <w:r>
          <w:rPr>
            <w:noProof/>
            <w:webHidden/>
          </w:rPr>
          <w:fldChar w:fldCharType="begin"/>
        </w:r>
        <w:r>
          <w:rPr>
            <w:noProof/>
            <w:webHidden/>
          </w:rPr>
          <w:instrText xml:space="preserve"> PAGEREF _Toc206751613 \h </w:instrText>
        </w:r>
        <w:r>
          <w:rPr>
            <w:noProof/>
            <w:webHidden/>
          </w:rPr>
        </w:r>
        <w:r>
          <w:rPr>
            <w:noProof/>
            <w:webHidden/>
          </w:rPr>
          <w:fldChar w:fldCharType="separate"/>
        </w:r>
        <w:r>
          <w:rPr>
            <w:noProof/>
            <w:webHidden/>
          </w:rPr>
          <w:t>22</w:t>
        </w:r>
        <w:r>
          <w:rPr>
            <w:noProof/>
            <w:webHidden/>
          </w:rPr>
          <w:fldChar w:fldCharType="end"/>
        </w:r>
      </w:hyperlink>
    </w:p>
    <w:p w14:paraId="42181022" w14:textId="1C070129" w:rsidR="005524AE" w:rsidRDefault="005524AE">
      <w:pPr>
        <w:pStyle w:val="Kazalovsebine1"/>
        <w:tabs>
          <w:tab w:val="left" w:pos="440"/>
          <w:tab w:val="right" w:leader="dot" w:pos="9062"/>
        </w:tabs>
        <w:rPr>
          <w:rFonts w:eastAsiaTheme="minorEastAsia"/>
          <w:noProof/>
          <w:kern w:val="0"/>
          <w:lang w:eastAsia="sl-SI"/>
          <w14:ligatures w14:val="none"/>
        </w:rPr>
      </w:pPr>
      <w:hyperlink w:anchor="_Toc206751614" w:history="1">
        <w:r w:rsidRPr="00D91503">
          <w:rPr>
            <w:rStyle w:val="Hiperpovezava"/>
            <w:noProof/>
          </w:rPr>
          <w:t>9</w:t>
        </w:r>
        <w:r>
          <w:rPr>
            <w:rFonts w:eastAsiaTheme="minorEastAsia"/>
            <w:noProof/>
            <w:kern w:val="0"/>
            <w:lang w:eastAsia="sl-SI"/>
            <w14:ligatures w14:val="none"/>
          </w:rPr>
          <w:tab/>
        </w:r>
        <w:r w:rsidRPr="00D91503">
          <w:rPr>
            <w:rStyle w:val="Hiperpovezava"/>
            <w:noProof/>
          </w:rPr>
          <w:t>Zahteve glede prehoda v produkcijo in podpornega obdobja</w:t>
        </w:r>
        <w:r>
          <w:rPr>
            <w:noProof/>
            <w:webHidden/>
          </w:rPr>
          <w:tab/>
        </w:r>
        <w:r>
          <w:rPr>
            <w:noProof/>
            <w:webHidden/>
          </w:rPr>
          <w:fldChar w:fldCharType="begin"/>
        </w:r>
        <w:r>
          <w:rPr>
            <w:noProof/>
            <w:webHidden/>
          </w:rPr>
          <w:instrText xml:space="preserve"> PAGEREF _Toc206751614 \h </w:instrText>
        </w:r>
        <w:r>
          <w:rPr>
            <w:noProof/>
            <w:webHidden/>
          </w:rPr>
        </w:r>
        <w:r>
          <w:rPr>
            <w:noProof/>
            <w:webHidden/>
          </w:rPr>
          <w:fldChar w:fldCharType="separate"/>
        </w:r>
        <w:r>
          <w:rPr>
            <w:noProof/>
            <w:webHidden/>
          </w:rPr>
          <w:t>23</w:t>
        </w:r>
        <w:r>
          <w:rPr>
            <w:noProof/>
            <w:webHidden/>
          </w:rPr>
          <w:fldChar w:fldCharType="end"/>
        </w:r>
      </w:hyperlink>
    </w:p>
    <w:p w14:paraId="302FD034" w14:textId="03565F4F" w:rsidR="005524AE" w:rsidRDefault="005524AE">
      <w:pPr>
        <w:pStyle w:val="Kazalovsebine1"/>
        <w:tabs>
          <w:tab w:val="left" w:pos="660"/>
          <w:tab w:val="right" w:leader="dot" w:pos="9062"/>
        </w:tabs>
        <w:rPr>
          <w:rFonts w:eastAsiaTheme="minorEastAsia"/>
          <w:noProof/>
          <w:kern w:val="0"/>
          <w:lang w:eastAsia="sl-SI"/>
          <w14:ligatures w14:val="none"/>
        </w:rPr>
      </w:pPr>
      <w:hyperlink w:anchor="_Toc206751615" w:history="1">
        <w:r w:rsidRPr="00D91503">
          <w:rPr>
            <w:rStyle w:val="Hiperpovezava"/>
            <w:noProof/>
          </w:rPr>
          <w:t>10</w:t>
        </w:r>
        <w:r>
          <w:rPr>
            <w:rFonts w:eastAsiaTheme="minorEastAsia"/>
            <w:noProof/>
            <w:kern w:val="0"/>
            <w:lang w:eastAsia="sl-SI"/>
            <w14:ligatures w14:val="none"/>
          </w:rPr>
          <w:tab/>
        </w:r>
        <w:r w:rsidRPr="00D91503">
          <w:rPr>
            <w:rStyle w:val="Hiperpovezava"/>
            <w:noProof/>
          </w:rPr>
          <w:t>Zahteve glede vzdrževanja sistema</w:t>
        </w:r>
        <w:r>
          <w:rPr>
            <w:noProof/>
            <w:webHidden/>
          </w:rPr>
          <w:tab/>
        </w:r>
        <w:r>
          <w:rPr>
            <w:noProof/>
            <w:webHidden/>
          </w:rPr>
          <w:fldChar w:fldCharType="begin"/>
        </w:r>
        <w:r>
          <w:rPr>
            <w:noProof/>
            <w:webHidden/>
          </w:rPr>
          <w:instrText xml:space="preserve"> PAGEREF _Toc206751615 \h </w:instrText>
        </w:r>
        <w:r>
          <w:rPr>
            <w:noProof/>
            <w:webHidden/>
          </w:rPr>
        </w:r>
        <w:r>
          <w:rPr>
            <w:noProof/>
            <w:webHidden/>
          </w:rPr>
          <w:fldChar w:fldCharType="separate"/>
        </w:r>
        <w:r>
          <w:rPr>
            <w:noProof/>
            <w:webHidden/>
          </w:rPr>
          <w:t>24</w:t>
        </w:r>
        <w:r>
          <w:rPr>
            <w:noProof/>
            <w:webHidden/>
          </w:rPr>
          <w:fldChar w:fldCharType="end"/>
        </w:r>
      </w:hyperlink>
    </w:p>
    <w:p w14:paraId="35532B4A" w14:textId="6F136842"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16" w:history="1">
        <w:r w:rsidRPr="00D91503">
          <w:rPr>
            <w:rStyle w:val="Hiperpovezava"/>
            <w:noProof/>
          </w:rPr>
          <w:t>10.1</w:t>
        </w:r>
        <w:r>
          <w:rPr>
            <w:rFonts w:eastAsiaTheme="minorEastAsia"/>
            <w:noProof/>
            <w:kern w:val="0"/>
            <w:lang w:eastAsia="sl-SI"/>
            <w14:ligatures w14:val="none"/>
          </w:rPr>
          <w:tab/>
        </w:r>
        <w:r w:rsidRPr="00D91503">
          <w:rPr>
            <w:rStyle w:val="Hiperpovezava"/>
            <w:noProof/>
          </w:rPr>
          <w:t>Naloge dopolnilnega vzdrževanja sistema (nadaljnji razvoj in prilagajanje sistema)</w:t>
        </w:r>
        <w:r>
          <w:rPr>
            <w:noProof/>
            <w:webHidden/>
          </w:rPr>
          <w:tab/>
        </w:r>
        <w:r>
          <w:rPr>
            <w:noProof/>
            <w:webHidden/>
          </w:rPr>
          <w:fldChar w:fldCharType="begin"/>
        </w:r>
        <w:r>
          <w:rPr>
            <w:noProof/>
            <w:webHidden/>
          </w:rPr>
          <w:instrText xml:space="preserve"> PAGEREF _Toc206751616 \h </w:instrText>
        </w:r>
        <w:r>
          <w:rPr>
            <w:noProof/>
            <w:webHidden/>
          </w:rPr>
        </w:r>
        <w:r>
          <w:rPr>
            <w:noProof/>
            <w:webHidden/>
          </w:rPr>
          <w:fldChar w:fldCharType="separate"/>
        </w:r>
        <w:r>
          <w:rPr>
            <w:noProof/>
            <w:webHidden/>
          </w:rPr>
          <w:t>24</w:t>
        </w:r>
        <w:r>
          <w:rPr>
            <w:noProof/>
            <w:webHidden/>
          </w:rPr>
          <w:fldChar w:fldCharType="end"/>
        </w:r>
      </w:hyperlink>
    </w:p>
    <w:p w14:paraId="52B08BE6" w14:textId="45ABDEA4"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17" w:history="1">
        <w:r w:rsidRPr="00D91503">
          <w:rPr>
            <w:rStyle w:val="Hiperpovezava"/>
            <w:noProof/>
          </w:rPr>
          <w:t>10.2</w:t>
        </w:r>
        <w:r>
          <w:rPr>
            <w:rFonts w:eastAsiaTheme="minorEastAsia"/>
            <w:noProof/>
            <w:kern w:val="0"/>
            <w:lang w:eastAsia="sl-SI"/>
            <w14:ligatures w14:val="none"/>
          </w:rPr>
          <w:tab/>
        </w:r>
        <w:r w:rsidRPr="00D91503">
          <w:rPr>
            <w:rStyle w:val="Hiperpovezava"/>
            <w:noProof/>
          </w:rPr>
          <w:t>Odzivni časi ob prijavi napak in časov za reševanje prijav, glede na matriko stopenj nujnosti</w:t>
        </w:r>
        <w:r>
          <w:rPr>
            <w:noProof/>
            <w:webHidden/>
          </w:rPr>
          <w:tab/>
        </w:r>
        <w:r>
          <w:rPr>
            <w:noProof/>
            <w:webHidden/>
          </w:rPr>
          <w:fldChar w:fldCharType="begin"/>
        </w:r>
        <w:r>
          <w:rPr>
            <w:noProof/>
            <w:webHidden/>
          </w:rPr>
          <w:instrText xml:space="preserve"> PAGEREF _Toc206751617 \h </w:instrText>
        </w:r>
        <w:r>
          <w:rPr>
            <w:noProof/>
            <w:webHidden/>
          </w:rPr>
        </w:r>
        <w:r>
          <w:rPr>
            <w:noProof/>
            <w:webHidden/>
          </w:rPr>
          <w:fldChar w:fldCharType="separate"/>
        </w:r>
        <w:r>
          <w:rPr>
            <w:noProof/>
            <w:webHidden/>
          </w:rPr>
          <w:t>24</w:t>
        </w:r>
        <w:r>
          <w:rPr>
            <w:noProof/>
            <w:webHidden/>
          </w:rPr>
          <w:fldChar w:fldCharType="end"/>
        </w:r>
      </w:hyperlink>
    </w:p>
    <w:p w14:paraId="59F3E479" w14:textId="15465337"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18" w:history="1">
        <w:r w:rsidRPr="00D91503">
          <w:rPr>
            <w:rStyle w:val="Hiperpovezava"/>
            <w:noProof/>
          </w:rPr>
          <w:t>10.3</w:t>
        </w:r>
        <w:r>
          <w:rPr>
            <w:rFonts w:eastAsiaTheme="minorEastAsia"/>
            <w:noProof/>
            <w:kern w:val="0"/>
            <w:lang w:eastAsia="sl-SI"/>
            <w14:ligatures w14:val="none"/>
          </w:rPr>
          <w:tab/>
        </w:r>
        <w:r w:rsidRPr="00D91503">
          <w:rPr>
            <w:rStyle w:val="Hiperpovezava"/>
            <w:noProof/>
          </w:rPr>
          <w:t>Postopki za spremljanje delovanja sistema in zaznavanje morebitnih težav</w:t>
        </w:r>
        <w:r>
          <w:rPr>
            <w:noProof/>
            <w:webHidden/>
          </w:rPr>
          <w:tab/>
        </w:r>
        <w:r>
          <w:rPr>
            <w:noProof/>
            <w:webHidden/>
          </w:rPr>
          <w:fldChar w:fldCharType="begin"/>
        </w:r>
        <w:r>
          <w:rPr>
            <w:noProof/>
            <w:webHidden/>
          </w:rPr>
          <w:instrText xml:space="preserve"> PAGEREF _Toc206751618 \h </w:instrText>
        </w:r>
        <w:r>
          <w:rPr>
            <w:noProof/>
            <w:webHidden/>
          </w:rPr>
        </w:r>
        <w:r>
          <w:rPr>
            <w:noProof/>
            <w:webHidden/>
          </w:rPr>
          <w:fldChar w:fldCharType="separate"/>
        </w:r>
        <w:r>
          <w:rPr>
            <w:noProof/>
            <w:webHidden/>
          </w:rPr>
          <w:t>25</w:t>
        </w:r>
        <w:r>
          <w:rPr>
            <w:noProof/>
            <w:webHidden/>
          </w:rPr>
          <w:fldChar w:fldCharType="end"/>
        </w:r>
      </w:hyperlink>
    </w:p>
    <w:p w14:paraId="7C90E1B3" w14:textId="4B518DD1"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19" w:history="1">
        <w:r w:rsidRPr="00D91503">
          <w:rPr>
            <w:rStyle w:val="Hiperpovezava"/>
            <w:noProof/>
          </w:rPr>
          <w:t>10.4</w:t>
        </w:r>
        <w:r>
          <w:rPr>
            <w:rFonts w:eastAsiaTheme="minorEastAsia"/>
            <w:noProof/>
            <w:kern w:val="0"/>
            <w:lang w:eastAsia="sl-SI"/>
            <w14:ligatures w14:val="none"/>
          </w:rPr>
          <w:tab/>
        </w:r>
        <w:r w:rsidRPr="00D91503">
          <w:rPr>
            <w:rStyle w:val="Hiperpovezava"/>
            <w:noProof/>
          </w:rPr>
          <w:t>Načrt za redne varnostne preglede in teste za zagotovitev varnosti sistema</w:t>
        </w:r>
        <w:r>
          <w:rPr>
            <w:noProof/>
            <w:webHidden/>
          </w:rPr>
          <w:tab/>
        </w:r>
        <w:r>
          <w:rPr>
            <w:noProof/>
            <w:webHidden/>
          </w:rPr>
          <w:fldChar w:fldCharType="begin"/>
        </w:r>
        <w:r>
          <w:rPr>
            <w:noProof/>
            <w:webHidden/>
          </w:rPr>
          <w:instrText xml:space="preserve"> PAGEREF _Toc206751619 \h </w:instrText>
        </w:r>
        <w:r>
          <w:rPr>
            <w:noProof/>
            <w:webHidden/>
          </w:rPr>
        </w:r>
        <w:r>
          <w:rPr>
            <w:noProof/>
            <w:webHidden/>
          </w:rPr>
          <w:fldChar w:fldCharType="separate"/>
        </w:r>
        <w:r>
          <w:rPr>
            <w:noProof/>
            <w:webHidden/>
          </w:rPr>
          <w:t>25</w:t>
        </w:r>
        <w:r>
          <w:rPr>
            <w:noProof/>
            <w:webHidden/>
          </w:rPr>
          <w:fldChar w:fldCharType="end"/>
        </w:r>
      </w:hyperlink>
    </w:p>
    <w:p w14:paraId="5D2F97DF" w14:textId="7E516A3A"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20" w:history="1">
        <w:r w:rsidRPr="00D91503">
          <w:rPr>
            <w:rStyle w:val="Hiperpovezava"/>
            <w:noProof/>
          </w:rPr>
          <w:t>10.5</w:t>
        </w:r>
        <w:r>
          <w:rPr>
            <w:rFonts w:eastAsiaTheme="minorEastAsia"/>
            <w:noProof/>
            <w:kern w:val="0"/>
            <w:lang w:eastAsia="sl-SI"/>
            <w14:ligatures w14:val="none"/>
          </w:rPr>
          <w:tab/>
        </w:r>
        <w:r w:rsidRPr="00D91503">
          <w:rPr>
            <w:rStyle w:val="Hiperpovezava"/>
            <w:noProof/>
          </w:rPr>
          <w:t>Redno preverjanje in vzdrževanje zmogljivosti sistema, vključno z obremenitvenimi testi in optimizacijo zmogljivosti</w:t>
        </w:r>
        <w:r>
          <w:rPr>
            <w:noProof/>
            <w:webHidden/>
          </w:rPr>
          <w:tab/>
        </w:r>
        <w:r>
          <w:rPr>
            <w:noProof/>
            <w:webHidden/>
          </w:rPr>
          <w:fldChar w:fldCharType="begin"/>
        </w:r>
        <w:r>
          <w:rPr>
            <w:noProof/>
            <w:webHidden/>
          </w:rPr>
          <w:instrText xml:space="preserve"> PAGEREF _Toc206751620 \h </w:instrText>
        </w:r>
        <w:r>
          <w:rPr>
            <w:noProof/>
            <w:webHidden/>
          </w:rPr>
        </w:r>
        <w:r>
          <w:rPr>
            <w:noProof/>
            <w:webHidden/>
          </w:rPr>
          <w:fldChar w:fldCharType="separate"/>
        </w:r>
        <w:r>
          <w:rPr>
            <w:noProof/>
            <w:webHidden/>
          </w:rPr>
          <w:t>25</w:t>
        </w:r>
        <w:r>
          <w:rPr>
            <w:noProof/>
            <w:webHidden/>
          </w:rPr>
          <w:fldChar w:fldCharType="end"/>
        </w:r>
      </w:hyperlink>
    </w:p>
    <w:p w14:paraId="05E22BFE" w14:textId="10CFC1B7"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21" w:history="1">
        <w:r w:rsidRPr="00D91503">
          <w:rPr>
            <w:rStyle w:val="Hiperpovezava"/>
            <w:noProof/>
          </w:rPr>
          <w:t>10.6</w:t>
        </w:r>
        <w:r>
          <w:rPr>
            <w:rFonts w:eastAsiaTheme="minorEastAsia"/>
            <w:noProof/>
            <w:kern w:val="0"/>
            <w:lang w:eastAsia="sl-SI"/>
            <w14:ligatures w14:val="none"/>
          </w:rPr>
          <w:tab/>
        </w:r>
        <w:r w:rsidRPr="00D91503">
          <w:rPr>
            <w:rStyle w:val="Hiperpovezava"/>
            <w:noProof/>
          </w:rPr>
          <w:t>Redna varnostna kopiranja podatkov in obnova podatkov v primeru izgube</w:t>
        </w:r>
        <w:r>
          <w:rPr>
            <w:noProof/>
            <w:webHidden/>
          </w:rPr>
          <w:tab/>
        </w:r>
        <w:r>
          <w:rPr>
            <w:noProof/>
            <w:webHidden/>
          </w:rPr>
          <w:fldChar w:fldCharType="begin"/>
        </w:r>
        <w:r>
          <w:rPr>
            <w:noProof/>
            <w:webHidden/>
          </w:rPr>
          <w:instrText xml:space="preserve"> PAGEREF _Toc206751621 \h </w:instrText>
        </w:r>
        <w:r>
          <w:rPr>
            <w:noProof/>
            <w:webHidden/>
          </w:rPr>
        </w:r>
        <w:r>
          <w:rPr>
            <w:noProof/>
            <w:webHidden/>
          </w:rPr>
          <w:fldChar w:fldCharType="separate"/>
        </w:r>
        <w:r>
          <w:rPr>
            <w:noProof/>
            <w:webHidden/>
          </w:rPr>
          <w:t>25</w:t>
        </w:r>
        <w:r>
          <w:rPr>
            <w:noProof/>
            <w:webHidden/>
          </w:rPr>
          <w:fldChar w:fldCharType="end"/>
        </w:r>
      </w:hyperlink>
    </w:p>
    <w:p w14:paraId="50BE6AEA" w14:textId="68ED8E46" w:rsidR="005524AE" w:rsidRDefault="005524AE">
      <w:pPr>
        <w:pStyle w:val="Kazalovsebine2"/>
        <w:tabs>
          <w:tab w:val="left" w:pos="960"/>
          <w:tab w:val="right" w:leader="dot" w:pos="9062"/>
        </w:tabs>
        <w:rPr>
          <w:rFonts w:eastAsiaTheme="minorEastAsia"/>
          <w:noProof/>
          <w:kern w:val="0"/>
          <w:lang w:eastAsia="sl-SI"/>
          <w14:ligatures w14:val="none"/>
        </w:rPr>
      </w:pPr>
      <w:hyperlink w:anchor="_Toc206751622" w:history="1">
        <w:r w:rsidRPr="00D91503">
          <w:rPr>
            <w:rStyle w:val="Hiperpovezava"/>
            <w:noProof/>
          </w:rPr>
          <w:t>10.7</w:t>
        </w:r>
        <w:r>
          <w:rPr>
            <w:rFonts w:eastAsiaTheme="minorEastAsia"/>
            <w:noProof/>
            <w:kern w:val="0"/>
            <w:lang w:eastAsia="sl-SI"/>
            <w14:ligatures w14:val="none"/>
          </w:rPr>
          <w:tab/>
        </w:r>
        <w:r w:rsidRPr="00D91503">
          <w:rPr>
            <w:rStyle w:val="Hiperpovezava"/>
            <w:noProof/>
          </w:rPr>
          <w:t>Vzpostavitev komunikacijskih kanalov za podporo uporabnikom in reševanje njihovih težav po prehodu v produkcijo</w:t>
        </w:r>
        <w:r>
          <w:rPr>
            <w:noProof/>
            <w:webHidden/>
          </w:rPr>
          <w:tab/>
        </w:r>
        <w:r>
          <w:rPr>
            <w:noProof/>
            <w:webHidden/>
          </w:rPr>
          <w:fldChar w:fldCharType="begin"/>
        </w:r>
        <w:r>
          <w:rPr>
            <w:noProof/>
            <w:webHidden/>
          </w:rPr>
          <w:instrText xml:space="preserve"> PAGEREF _Toc206751622 \h </w:instrText>
        </w:r>
        <w:r>
          <w:rPr>
            <w:noProof/>
            <w:webHidden/>
          </w:rPr>
        </w:r>
        <w:r>
          <w:rPr>
            <w:noProof/>
            <w:webHidden/>
          </w:rPr>
          <w:fldChar w:fldCharType="separate"/>
        </w:r>
        <w:r>
          <w:rPr>
            <w:noProof/>
            <w:webHidden/>
          </w:rPr>
          <w:t>26</w:t>
        </w:r>
        <w:r>
          <w:rPr>
            <w:noProof/>
            <w:webHidden/>
          </w:rPr>
          <w:fldChar w:fldCharType="end"/>
        </w:r>
      </w:hyperlink>
    </w:p>
    <w:p w14:paraId="78087307" w14:textId="6CD937EC" w:rsidR="75CC22BD" w:rsidRPr="0095287E" w:rsidRDefault="75CC22BD" w:rsidP="008F1A4E">
      <w:pPr>
        <w:pStyle w:val="Kazalovsebine2"/>
      </w:pPr>
      <w:r w:rsidRPr="0095287E">
        <w:fldChar w:fldCharType="end"/>
      </w:r>
    </w:p>
    <w:p w14:paraId="092CD917" w14:textId="77777777" w:rsidR="00697F35" w:rsidRPr="0095287E" w:rsidRDefault="00697F35" w:rsidP="008F1A4E">
      <w:pPr>
        <w:rPr>
          <w:rFonts w:eastAsiaTheme="majorEastAsia" w:cstheme="majorBidi"/>
          <w:sz w:val="40"/>
          <w:szCs w:val="40"/>
        </w:rPr>
      </w:pPr>
      <w:bookmarkStart w:id="1" w:name="_Toc170669068"/>
      <w:r w:rsidRPr="0095287E">
        <w:br w:type="page"/>
      </w:r>
    </w:p>
    <w:p w14:paraId="0A3955C1" w14:textId="77777777" w:rsidR="00B27CE6" w:rsidRPr="0095287E" w:rsidRDefault="00B27CE6" w:rsidP="0095287E">
      <w:pPr>
        <w:pStyle w:val="Naslov1"/>
      </w:pPr>
      <w:bookmarkStart w:id="2" w:name="_Toc186525843"/>
      <w:bookmarkStart w:id="3" w:name="_Toc186532476"/>
      <w:bookmarkStart w:id="4" w:name="_Toc204595154"/>
      <w:bookmarkStart w:id="5" w:name="_Toc206751561"/>
      <w:bookmarkEnd w:id="2"/>
      <w:bookmarkEnd w:id="3"/>
      <w:bookmarkEnd w:id="1"/>
      <w:r w:rsidRPr="0095287E">
        <w:lastRenderedPageBreak/>
        <w:t>Izdelava spremljajočih izdelkov in dokumentov</w:t>
      </w:r>
      <w:bookmarkEnd w:id="5"/>
      <w:r w:rsidRPr="0095287E">
        <w:t xml:space="preserve"> </w:t>
      </w:r>
      <w:bookmarkEnd w:id="4"/>
    </w:p>
    <w:p w14:paraId="549B7559" w14:textId="77777777" w:rsidR="00B27CE6" w:rsidRPr="0095287E" w:rsidRDefault="00B27CE6" w:rsidP="0095287E">
      <w:pPr>
        <w:pStyle w:val="Naslov2"/>
        <w:rPr>
          <w:lang w:bidi="en-US"/>
        </w:rPr>
      </w:pPr>
      <w:bookmarkStart w:id="6" w:name="_Toc253491644"/>
      <w:bookmarkStart w:id="7" w:name="_Ref254004156"/>
      <w:bookmarkStart w:id="8" w:name="_Ref254004161"/>
      <w:bookmarkStart w:id="9" w:name="_Ref254004174"/>
      <w:bookmarkStart w:id="10" w:name="_Ref254004184"/>
      <w:bookmarkStart w:id="11" w:name="_Toc390671659"/>
      <w:bookmarkStart w:id="12" w:name="_Ref393303712"/>
      <w:bookmarkStart w:id="13" w:name="_Ref393303723"/>
      <w:bookmarkStart w:id="14" w:name="_Toc393310026"/>
      <w:bookmarkStart w:id="15" w:name="_Toc399420817"/>
      <w:bookmarkStart w:id="16" w:name="_Toc400551636"/>
      <w:bookmarkStart w:id="17" w:name="_Toc14936895"/>
      <w:bookmarkStart w:id="18" w:name="_Toc22627352"/>
      <w:bookmarkStart w:id="19" w:name="_Toc157072647"/>
      <w:bookmarkStart w:id="20" w:name="_Toc166160997"/>
      <w:bookmarkStart w:id="21" w:name="_Toc201562790"/>
      <w:bookmarkStart w:id="22" w:name="_Toc204595155"/>
      <w:bookmarkStart w:id="23" w:name="_Toc206751562"/>
      <w:r w:rsidRPr="0095287E">
        <w:rPr>
          <w:lang w:bidi="en-US"/>
        </w:rPr>
        <w:t>Tehnična dokumentacija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AF1C5ED" w14:textId="77777777" w:rsidR="00B27CE6" w:rsidRPr="0095287E" w:rsidRDefault="00B27CE6" w:rsidP="00B27CE6">
      <w:pPr>
        <w:spacing w:after="120" w:line="276" w:lineRule="auto"/>
        <w:rPr>
          <w:rFonts w:eastAsia="Times New Roman" w:cs="Segoe UI Semilight"/>
          <w:lang w:bidi="en-US"/>
        </w:rPr>
      </w:pPr>
      <w:r w:rsidRPr="0095287E">
        <w:rPr>
          <w:rFonts w:eastAsia="Times New Roman" w:cs="Segoe UI Semilight"/>
          <w:lang w:bidi="en-US"/>
        </w:rPr>
        <w:t>Tako uporabniška kot tehnična dokumentacija oziroma navodila za skrbnike rešitve morajo biti pripravljeni v slovenskem jeziku.</w:t>
      </w:r>
    </w:p>
    <w:p w14:paraId="5842F2D5" w14:textId="77777777" w:rsidR="00B27CE6" w:rsidRPr="0095287E" w:rsidRDefault="00B27CE6" w:rsidP="00B27CE6">
      <w:pPr>
        <w:spacing w:after="120" w:line="276" w:lineRule="auto"/>
        <w:rPr>
          <w:rFonts w:eastAsia="Times New Roman" w:cs="Segoe UI Semilight"/>
          <w:lang w:bidi="en-US"/>
        </w:rPr>
      </w:pPr>
      <w:r w:rsidRPr="0095287E">
        <w:rPr>
          <w:rFonts w:eastAsia="Times New Roman" w:cs="Segoe UI Semilight"/>
          <w:lang w:bidi="en-US"/>
        </w:rPr>
        <w:t>Izvajalec izdela, vzdržuje in odloži v projektni portal ali drugo, z naročnikom usklajeno, ekvivalentno rešitev naročnika dokumentacijo, ki vsebuje:</w:t>
      </w:r>
    </w:p>
    <w:p w14:paraId="1B6AB836" w14:textId="77777777" w:rsidR="00B27CE6" w:rsidRPr="0095287E" w:rsidRDefault="00B27CE6" w:rsidP="0040794E">
      <w:pPr>
        <w:pStyle w:val="Odstavekseznama"/>
        <w:numPr>
          <w:ilvl w:val="0"/>
          <w:numId w:val="4"/>
        </w:numPr>
        <w:ind w:left="709"/>
        <w:rPr>
          <w:lang w:bidi="en-US"/>
        </w:rPr>
      </w:pPr>
      <w:r w:rsidRPr="0095287E">
        <w:rPr>
          <w:lang w:bidi="en-US"/>
        </w:rPr>
        <w:t xml:space="preserve">Seznam celotne dokumentacije s kratkim opisom vsebine, navedbo celotnega imena datoteke, verzije, lokacije datoteke v imeniški strukturi in skupine, v katero se dokumentacija uvršča. </w:t>
      </w:r>
    </w:p>
    <w:p w14:paraId="6829B97F" w14:textId="77777777" w:rsidR="00B27CE6" w:rsidRPr="0095287E" w:rsidRDefault="00B27CE6" w:rsidP="0040794E">
      <w:pPr>
        <w:pStyle w:val="Odstavekseznama"/>
        <w:numPr>
          <w:ilvl w:val="0"/>
          <w:numId w:val="4"/>
        </w:numPr>
        <w:ind w:left="709"/>
        <w:rPr>
          <w:lang w:bidi="en-US"/>
        </w:rPr>
      </w:pPr>
      <w:r w:rsidRPr="0095287E">
        <w:rPr>
          <w:lang w:bidi="en-US"/>
        </w:rPr>
        <w:t>Uporabniško dokumentacijo – navodila za uporabo za vse nivoje uporabnikov.</w:t>
      </w:r>
    </w:p>
    <w:p w14:paraId="5FA46F5E" w14:textId="77777777" w:rsidR="00B27CE6" w:rsidRPr="0095287E" w:rsidRDefault="00B27CE6" w:rsidP="0040794E">
      <w:pPr>
        <w:pStyle w:val="Odstavekseznama"/>
        <w:numPr>
          <w:ilvl w:val="0"/>
          <w:numId w:val="4"/>
        </w:numPr>
        <w:ind w:left="709"/>
        <w:rPr>
          <w:lang w:bidi="en-US"/>
        </w:rPr>
      </w:pPr>
      <w:r w:rsidRPr="0095287E">
        <w:rPr>
          <w:lang w:bidi="en-US"/>
        </w:rPr>
        <w:t>Načrt testiranja, testne postopke, testne podatke ter poročila o testiranju.</w:t>
      </w:r>
    </w:p>
    <w:p w14:paraId="23BE1AB9" w14:textId="2BEDDF83" w:rsidR="00B27CE6" w:rsidRPr="0095287E" w:rsidRDefault="00B27CE6" w:rsidP="0040794E">
      <w:pPr>
        <w:pStyle w:val="Odstavekseznama"/>
        <w:numPr>
          <w:ilvl w:val="0"/>
          <w:numId w:val="4"/>
        </w:numPr>
        <w:ind w:left="709"/>
        <w:rPr>
          <w:lang w:bidi="en-US"/>
        </w:rPr>
      </w:pPr>
      <w:r w:rsidRPr="0095287E">
        <w:rPr>
          <w:lang w:bidi="en-US"/>
        </w:rPr>
        <w:t>Seznam zunanjih orodij, ki niso del sistema in so potrebna za upravljanje in/ali razvoj sistema.</w:t>
      </w:r>
    </w:p>
    <w:p w14:paraId="4F140006" w14:textId="77777777" w:rsidR="00B27CE6" w:rsidRPr="0095287E" w:rsidRDefault="00B27CE6" w:rsidP="0040794E">
      <w:pPr>
        <w:pStyle w:val="Odstavekseznama"/>
        <w:numPr>
          <w:ilvl w:val="0"/>
          <w:numId w:val="4"/>
        </w:numPr>
        <w:ind w:left="709"/>
        <w:rPr>
          <w:lang w:bidi="en-US"/>
        </w:rPr>
      </w:pPr>
      <w:r w:rsidRPr="0095287E">
        <w:rPr>
          <w:lang w:bidi="en-US"/>
        </w:rPr>
        <w:t>Dokumentacijo izvedene analize rešitve (t.i. sistemsko analizo), ter PZI dokumentacijo.</w:t>
      </w:r>
    </w:p>
    <w:p w14:paraId="4D51D7B2" w14:textId="77777777" w:rsidR="00B27CE6" w:rsidRPr="0095287E" w:rsidRDefault="00B27CE6" w:rsidP="0040794E">
      <w:pPr>
        <w:pStyle w:val="Odstavekseznama"/>
        <w:numPr>
          <w:ilvl w:val="0"/>
          <w:numId w:val="4"/>
        </w:numPr>
        <w:ind w:left="709"/>
        <w:rPr>
          <w:lang w:bidi="en-US"/>
        </w:rPr>
      </w:pPr>
      <w:r w:rsidRPr="0095287E">
        <w:rPr>
          <w:lang w:bidi="en-US"/>
        </w:rPr>
        <w:t>Dokumentacijo o arhitekturi in zasnovi sistema.</w:t>
      </w:r>
    </w:p>
    <w:p w14:paraId="57CCA89F" w14:textId="77777777" w:rsidR="00B27CE6" w:rsidRPr="0095287E" w:rsidRDefault="00B27CE6" w:rsidP="0040794E">
      <w:pPr>
        <w:pStyle w:val="Odstavekseznama"/>
        <w:numPr>
          <w:ilvl w:val="0"/>
          <w:numId w:val="4"/>
        </w:numPr>
        <w:ind w:left="709"/>
        <w:rPr>
          <w:lang w:bidi="en-US"/>
        </w:rPr>
      </w:pPr>
      <w:r w:rsidRPr="0095287E">
        <w:rPr>
          <w:lang w:bidi="en-US"/>
        </w:rPr>
        <w:t>Podrobno tehnično dokumentacijo, ki praviloma zajema:</w:t>
      </w:r>
    </w:p>
    <w:p w14:paraId="616DB73F" w14:textId="77777777" w:rsidR="00B27CE6" w:rsidRPr="0095287E" w:rsidRDefault="00B27CE6" w:rsidP="0040794E">
      <w:pPr>
        <w:pStyle w:val="Odstavekseznama"/>
        <w:numPr>
          <w:ilvl w:val="0"/>
          <w:numId w:val="5"/>
        </w:numPr>
        <w:rPr>
          <w:lang w:bidi="en-US"/>
        </w:rPr>
      </w:pPr>
      <w:r w:rsidRPr="0095287E">
        <w:rPr>
          <w:lang w:bidi="en-US"/>
        </w:rPr>
        <w:t>standardno dokumentacijo izvorne kode v obsegu, kot je ta predmet naročila,</w:t>
      </w:r>
    </w:p>
    <w:p w14:paraId="491BE3C6" w14:textId="77777777" w:rsidR="00B27CE6" w:rsidRPr="0095287E" w:rsidRDefault="00B27CE6" w:rsidP="0040794E">
      <w:pPr>
        <w:pStyle w:val="Odstavekseznama"/>
        <w:numPr>
          <w:ilvl w:val="0"/>
          <w:numId w:val="5"/>
        </w:numPr>
        <w:rPr>
          <w:lang w:bidi="en-US"/>
        </w:rPr>
      </w:pPr>
      <w:r w:rsidRPr="0095287E">
        <w:rPr>
          <w:lang w:bidi="en-US"/>
        </w:rPr>
        <w:t>dokumentacijo shem XML,</w:t>
      </w:r>
    </w:p>
    <w:p w14:paraId="4DFDEE62" w14:textId="77777777" w:rsidR="00B27CE6" w:rsidRPr="0095287E" w:rsidRDefault="00B27CE6" w:rsidP="0040794E">
      <w:pPr>
        <w:pStyle w:val="Odstavekseznama"/>
        <w:numPr>
          <w:ilvl w:val="0"/>
          <w:numId w:val="5"/>
        </w:numPr>
        <w:rPr>
          <w:lang w:bidi="en-US"/>
        </w:rPr>
      </w:pPr>
      <w:r w:rsidRPr="0095287E">
        <w:rPr>
          <w:lang w:bidi="en-US"/>
        </w:rPr>
        <w:t>dokumentacijo vmesnikov spletnih storitev (za potrebe izmenjav podatkov s tretjimi IS je za vsak vmesnik treba pripraviti podroben katalog sporočil skladno z dobrimi praksami s tega področja),</w:t>
      </w:r>
    </w:p>
    <w:p w14:paraId="21AEFC12" w14:textId="77777777" w:rsidR="00B27CE6" w:rsidRPr="0095287E" w:rsidRDefault="00B27CE6" w:rsidP="0040794E">
      <w:pPr>
        <w:pStyle w:val="Odstavekseznama"/>
        <w:numPr>
          <w:ilvl w:val="0"/>
          <w:numId w:val="5"/>
        </w:numPr>
        <w:rPr>
          <w:lang w:bidi="en-US"/>
        </w:rPr>
      </w:pPr>
      <w:r w:rsidRPr="0095287E">
        <w:rPr>
          <w:lang w:bidi="en-US"/>
        </w:rPr>
        <w:t>dokumentacijo programskih vmesnikov API, ki je ustrezno dokumentirana in podprta s primeri,</w:t>
      </w:r>
    </w:p>
    <w:p w14:paraId="5109098B" w14:textId="77777777" w:rsidR="00B27CE6" w:rsidRPr="0095287E" w:rsidRDefault="00B27CE6" w:rsidP="0040794E">
      <w:pPr>
        <w:pStyle w:val="Odstavekseznama"/>
        <w:numPr>
          <w:ilvl w:val="0"/>
          <w:numId w:val="5"/>
        </w:numPr>
        <w:rPr>
          <w:lang w:bidi="en-US"/>
        </w:rPr>
      </w:pPr>
      <w:r w:rsidRPr="0095287E">
        <w:rPr>
          <w:lang w:bidi="en-US"/>
        </w:rPr>
        <w:t>dokumentacijo uporabljenih lastnih ali tujih programskih komponent,</w:t>
      </w:r>
    </w:p>
    <w:p w14:paraId="62BFEC84" w14:textId="77777777" w:rsidR="00B27CE6" w:rsidRPr="0095287E" w:rsidRDefault="00B27CE6" w:rsidP="0040794E">
      <w:pPr>
        <w:pStyle w:val="Odstavekseznama"/>
        <w:numPr>
          <w:ilvl w:val="0"/>
          <w:numId w:val="5"/>
        </w:numPr>
        <w:rPr>
          <w:lang w:bidi="en-US"/>
        </w:rPr>
      </w:pPr>
      <w:r w:rsidRPr="0095287E">
        <w:rPr>
          <w:lang w:bidi="en-US"/>
        </w:rPr>
        <w:t>dokumentacijo postopkov in algoritmov, kar vključuje delovne tokove in vgrajena poslovna pravila,</w:t>
      </w:r>
    </w:p>
    <w:p w14:paraId="77E167AE" w14:textId="77777777" w:rsidR="00B27CE6" w:rsidRPr="0095287E" w:rsidRDefault="00B27CE6" w:rsidP="0040794E">
      <w:pPr>
        <w:pStyle w:val="Odstavekseznama"/>
        <w:numPr>
          <w:ilvl w:val="0"/>
          <w:numId w:val="5"/>
        </w:numPr>
        <w:rPr>
          <w:lang w:bidi="en-US"/>
        </w:rPr>
      </w:pPr>
      <w:r w:rsidRPr="0095287E">
        <w:rPr>
          <w:lang w:bidi="en-US"/>
        </w:rPr>
        <w:t>splošno namestitveno shemo in navodila za namestitev v ciljno okolje,</w:t>
      </w:r>
    </w:p>
    <w:p w14:paraId="1D537559" w14:textId="77777777" w:rsidR="00B27CE6" w:rsidRPr="0095287E" w:rsidRDefault="00B27CE6" w:rsidP="0040794E">
      <w:pPr>
        <w:pStyle w:val="Odstavekseznama"/>
        <w:numPr>
          <w:ilvl w:val="0"/>
          <w:numId w:val="5"/>
        </w:numPr>
        <w:rPr>
          <w:lang w:bidi="en-US"/>
        </w:rPr>
      </w:pPr>
      <w:r w:rsidRPr="0095287E">
        <w:rPr>
          <w:lang w:bidi="en-US"/>
        </w:rPr>
        <w:t>diagram odvisnosti med programskimi vmesniki in sistemi (ER diagram).</w:t>
      </w:r>
    </w:p>
    <w:p w14:paraId="25C9A9FB" w14:textId="77777777" w:rsidR="00B27CE6" w:rsidRPr="0095287E" w:rsidRDefault="00B27CE6" w:rsidP="0040794E">
      <w:pPr>
        <w:pStyle w:val="Odstavekseznama"/>
        <w:numPr>
          <w:ilvl w:val="0"/>
          <w:numId w:val="4"/>
        </w:numPr>
        <w:ind w:left="709"/>
        <w:rPr>
          <w:lang w:bidi="en-US"/>
        </w:rPr>
      </w:pPr>
      <w:r w:rsidRPr="0095287E">
        <w:rPr>
          <w:lang w:bidi="en-US"/>
        </w:rPr>
        <w:t xml:space="preserve">Dokumentacijo o sistemskih nastavitvah za vse elemente sistema (podatkovno bazo, aplikacijski strežnik, idp.) z opisom razlogov za spremembo privzete nastavitve. Opomba: Ta točka je vsebinsko lahko pokrita tudi v navodilih za namestitev. </w:t>
      </w:r>
    </w:p>
    <w:p w14:paraId="448AC312" w14:textId="77777777" w:rsidR="00B27CE6" w:rsidRPr="0095287E" w:rsidRDefault="00B27CE6" w:rsidP="0040794E">
      <w:pPr>
        <w:pStyle w:val="Odstavekseznama"/>
        <w:numPr>
          <w:ilvl w:val="0"/>
          <w:numId w:val="4"/>
        </w:numPr>
        <w:ind w:left="709"/>
        <w:rPr>
          <w:lang w:bidi="en-US"/>
        </w:rPr>
      </w:pPr>
      <w:r w:rsidRPr="0095287E">
        <w:rPr>
          <w:lang w:bidi="en-US"/>
        </w:rPr>
        <w:t>Konkretno namestitveno shemo s konkretnimi podatki o strojni in programski opremi v ciljnem okolju upravljavca infrastrukture IS.</w:t>
      </w:r>
    </w:p>
    <w:p w14:paraId="1A6A6EEB" w14:textId="77777777" w:rsidR="00B27CE6" w:rsidRPr="0095287E" w:rsidRDefault="00B27CE6" w:rsidP="00B27CE6">
      <w:pPr>
        <w:spacing w:after="120" w:line="276" w:lineRule="auto"/>
        <w:rPr>
          <w:rFonts w:eastAsia="Times New Roman" w:cs="Segoe UI Semilight"/>
          <w:lang w:bidi="en-US"/>
        </w:rPr>
      </w:pPr>
      <w:r w:rsidRPr="0095287E">
        <w:rPr>
          <w:rFonts w:eastAsia="Times New Roman" w:cs="Segoe UI Semilight"/>
          <w:lang w:bidi="en-US"/>
        </w:rPr>
        <w:t>Splošne zahteve glede izdelave in vsebine dokumentacije:</w:t>
      </w:r>
    </w:p>
    <w:p w14:paraId="002DFE00" w14:textId="3E365278" w:rsidR="00B27CE6" w:rsidRPr="0095287E" w:rsidRDefault="00B27CE6" w:rsidP="0040794E">
      <w:pPr>
        <w:numPr>
          <w:ilvl w:val="0"/>
          <w:numId w:val="3"/>
        </w:numPr>
        <w:spacing w:before="120" w:after="200" w:line="276" w:lineRule="auto"/>
        <w:ind w:left="714" w:hanging="357"/>
        <w:contextualSpacing/>
        <w:rPr>
          <w:rFonts w:eastAsia="Times New Roman" w:cs="Segoe UI Semilight"/>
          <w:lang w:bidi="en-US"/>
        </w:rPr>
      </w:pPr>
      <w:r w:rsidRPr="0095287E">
        <w:rPr>
          <w:rFonts w:eastAsia="Times New Roman" w:cs="Segoe UI Semilight"/>
          <w:lang w:bidi="en-US"/>
        </w:rPr>
        <w:t>Kje</w:t>
      </w:r>
      <w:r w:rsidR="0095287E">
        <w:rPr>
          <w:rFonts w:eastAsia="Times New Roman" w:cs="Segoe UI Semilight"/>
          <w:lang w:bidi="en-US"/>
        </w:rPr>
        <w:t>r se pojavljajo seznami datotek, je treba</w:t>
      </w:r>
      <w:r w:rsidRPr="0095287E">
        <w:rPr>
          <w:rFonts w:eastAsia="Times New Roman" w:cs="Segoe UI Semilight"/>
          <w:lang w:bidi="en-US"/>
        </w:rPr>
        <w:t xml:space="preserve"> le-te dopolniti z opisi vsebine datotek in lokacijo datotek.</w:t>
      </w:r>
    </w:p>
    <w:p w14:paraId="7F75E431" w14:textId="1ECE1F58" w:rsidR="00B27CE6" w:rsidRPr="0095287E" w:rsidRDefault="0095287E" w:rsidP="0040794E">
      <w:pPr>
        <w:numPr>
          <w:ilvl w:val="0"/>
          <w:numId w:val="3"/>
        </w:numPr>
        <w:spacing w:before="120" w:after="200" w:line="276" w:lineRule="auto"/>
        <w:ind w:left="714" w:hanging="357"/>
        <w:contextualSpacing/>
        <w:rPr>
          <w:rFonts w:eastAsia="Times New Roman" w:cs="Segoe UI Semilight"/>
          <w:lang w:bidi="en-US"/>
        </w:rPr>
      </w:pPr>
      <w:r>
        <w:rPr>
          <w:rFonts w:eastAsia="Times New Roman" w:cs="Segoe UI Semilight"/>
          <w:lang w:bidi="en-US"/>
        </w:rPr>
        <w:t>Vsi</w:t>
      </w:r>
      <w:r w:rsidR="00B27CE6" w:rsidRPr="0095287E">
        <w:rPr>
          <w:rFonts w:eastAsia="Times New Roman" w:cs="Segoe UI Semilight"/>
          <w:lang w:bidi="en-US"/>
        </w:rPr>
        <w:t xml:space="preserve"> dokument</w:t>
      </w:r>
      <w:r>
        <w:rPr>
          <w:rFonts w:eastAsia="Times New Roman" w:cs="Segoe UI Semilight"/>
          <w:lang w:bidi="en-US"/>
        </w:rPr>
        <w:t>i morajo biti opremljeni</w:t>
      </w:r>
      <w:r w:rsidR="00B27CE6" w:rsidRPr="0095287E">
        <w:rPr>
          <w:rFonts w:eastAsia="Times New Roman" w:cs="Segoe UI Semilight"/>
          <w:lang w:bidi="en-US"/>
        </w:rPr>
        <w:t xml:space="preserve"> z verzijo dokumenta, verzijo programske komponente, ki jo dokument opisuje ali naslavlja, povezavami na druge dokumente in opisom sprememb dokumenta (datum, verzija dokumenta, avtor spremembe, opis spremembe, odgovorna oseba - opcijsko, kjer je to smiselno).</w:t>
      </w:r>
    </w:p>
    <w:p w14:paraId="68C033B8" w14:textId="77777777" w:rsidR="00B27CE6" w:rsidRPr="0095287E" w:rsidRDefault="00B27CE6" w:rsidP="0040794E">
      <w:pPr>
        <w:numPr>
          <w:ilvl w:val="0"/>
          <w:numId w:val="3"/>
        </w:numPr>
        <w:spacing w:before="120" w:after="200" w:line="276" w:lineRule="auto"/>
        <w:ind w:left="714" w:hanging="357"/>
        <w:contextualSpacing/>
        <w:rPr>
          <w:rFonts w:eastAsia="Times New Roman" w:cs="Segoe UI Semilight"/>
          <w:lang w:bidi="en-US"/>
        </w:rPr>
      </w:pPr>
      <w:r w:rsidRPr="0095287E">
        <w:rPr>
          <w:rFonts w:eastAsia="Times New Roman" w:cs="Segoe UI Semilight"/>
          <w:lang w:bidi="en-US"/>
        </w:rPr>
        <w:t>Dokumentacija mora vsebovati seznam kratic in akronimov (v posameznih dokumentih ali kot ločen dokument).</w:t>
      </w:r>
    </w:p>
    <w:p w14:paraId="308D151A" w14:textId="77777777" w:rsidR="00B27CE6" w:rsidRPr="0095287E" w:rsidRDefault="00B27CE6" w:rsidP="0040794E">
      <w:pPr>
        <w:numPr>
          <w:ilvl w:val="0"/>
          <w:numId w:val="3"/>
        </w:numPr>
        <w:spacing w:before="120" w:after="200" w:line="276" w:lineRule="auto"/>
        <w:ind w:left="714" w:hanging="357"/>
        <w:contextualSpacing/>
        <w:rPr>
          <w:rFonts w:eastAsia="Times New Roman" w:cs="Segoe UI Semilight"/>
          <w:lang w:bidi="en-US"/>
        </w:rPr>
      </w:pPr>
      <w:r w:rsidRPr="0095287E">
        <w:rPr>
          <w:rFonts w:eastAsia="Times New Roman" w:cs="Segoe UI Semilight"/>
          <w:lang w:bidi="en-US"/>
        </w:rPr>
        <w:t xml:space="preserve">V dokumentaciji je treba zagotoviti natančnost izražanja, dosledno podati verzije standardov in specifikacij, jasno je treba določiti podlago in izvor uporabljenih notacij (npr. za diagrame opredeliti, po kateri notaciji so narisani, katera verzija, uporabljeno </w:t>
      </w:r>
      <w:r w:rsidRPr="0095287E">
        <w:rPr>
          <w:rFonts w:eastAsia="Times New Roman" w:cs="Segoe UI Semilight"/>
          <w:lang w:bidi="en-US"/>
        </w:rPr>
        <w:lastRenderedPageBreak/>
        <w:t>orodje ipd.). Vsi diagrami in slike morajo biti ustrezno komentirani. Diagrami stanj morajo biti opremljeni z besednimi opisi.</w:t>
      </w:r>
    </w:p>
    <w:p w14:paraId="2F6F5891" w14:textId="77777777" w:rsidR="00B27CE6" w:rsidRPr="0095287E" w:rsidRDefault="00B27CE6" w:rsidP="0040794E">
      <w:pPr>
        <w:numPr>
          <w:ilvl w:val="0"/>
          <w:numId w:val="3"/>
        </w:numPr>
        <w:spacing w:before="120" w:after="200" w:line="276" w:lineRule="auto"/>
        <w:ind w:left="714" w:hanging="357"/>
        <w:contextualSpacing/>
        <w:rPr>
          <w:rFonts w:eastAsia="Times New Roman" w:cs="Segoe UI Semilight"/>
          <w:lang w:bidi="en-US"/>
        </w:rPr>
      </w:pPr>
      <w:r w:rsidRPr="0095287E">
        <w:rPr>
          <w:rFonts w:eastAsia="Times New Roman" w:cs="Segoe UI Semilight"/>
          <w:lang w:bidi="en-US"/>
        </w:rPr>
        <w:t xml:space="preserve">Programsko kodo, sheme XML, datoteke HTML, definicije WSDL in druge elemente sistema, na podlagi katerih nastane izvedljiva in z njo povezana programska koda, je treba dokumentirati skladno s standardi, dobrimi praksami in priporočili stroke. </w:t>
      </w:r>
    </w:p>
    <w:p w14:paraId="5DA58F83" w14:textId="0BA694F3" w:rsidR="00B27CE6" w:rsidRPr="0095287E" w:rsidRDefault="00B27CE6" w:rsidP="0040794E">
      <w:pPr>
        <w:numPr>
          <w:ilvl w:val="0"/>
          <w:numId w:val="3"/>
        </w:numPr>
        <w:spacing w:before="120" w:after="200" w:line="276" w:lineRule="auto"/>
        <w:ind w:left="714" w:hanging="357"/>
        <w:contextualSpacing/>
        <w:rPr>
          <w:rFonts w:eastAsia="Times New Roman" w:cs="Segoe UI Semilight"/>
          <w:lang w:bidi="en-US"/>
        </w:rPr>
      </w:pPr>
      <w:r w:rsidRPr="0095287E">
        <w:rPr>
          <w:rFonts w:eastAsia="Times New Roman" w:cs="Segoe UI Semilight"/>
          <w:lang w:bidi="en-US"/>
        </w:rPr>
        <w:t>Programska in druga izvorna koda (XML, HTML, WSDL, SQL, slike in drugo multimedijsko gradivo, projektne datoteke za posamezne izdelke npr. datoteka .jpr za projekte, narejene v razvojnih orodjih, izvorne datoteke diagramov idr.)</w:t>
      </w:r>
      <w:r w:rsidR="0095287E">
        <w:rPr>
          <w:rFonts w:eastAsia="Times New Roman" w:cs="Segoe UI Semilight"/>
          <w:lang w:bidi="en-US"/>
        </w:rPr>
        <w:t xml:space="preserve"> mora biti dokumentirana</w:t>
      </w:r>
      <w:r w:rsidRPr="0095287E">
        <w:rPr>
          <w:rFonts w:eastAsia="Times New Roman" w:cs="Segoe UI Semilight"/>
          <w:lang w:bidi="en-US"/>
        </w:rPr>
        <w:t xml:space="preserve"> z navedbo uporabljenih orodij vključno z verzijo</w:t>
      </w:r>
      <w:r w:rsidR="0095287E">
        <w:rPr>
          <w:rFonts w:eastAsia="Times New Roman" w:cs="Segoe UI Semilight"/>
          <w:lang w:bidi="en-US"/>
        </w:rPr>
        <w:t xml:space="preserve"> posameznega orodja oziroma okolja</w:t>
      </w:r>
      <w:r w:rsidRPr="0095287E">
        <w:rPr>
          <w:rFonts w:eastAsia="Times New Roman" w:cs="Segoe UI Semilight"/>
          <w:lang w:bidi="en-US"/>
        </w:rPr>
        <w:t>.</w:t>
      </w:r>
    </w:p>
    <w:p w14:paraId="337F7074" w14:textId="77777777" w:rsidR="00B27CE6" w:rsidRPr="0095287E" w:rsidRDefault="00B27CE6" w:rsidP="0095287E">
      <w:pPr>
        <w:pStyle w:val="Naslov2"/>
        <w:rPr>
          <w:lang w:bidi="en-US"/>
        </w:rPr>
      </w:pPr>
      <w:bookmarkStart w:id="24" w:name="_Toc399420818"/>
      <w:bookmarkStart w:id="25" w:name="_Toc400551637"/>
      <w:bookmarkStart w:id="26" w:name="_Toc14936896"/>
      <w:bookmarkStart w:id="27" w:name="_Toc22627353"/>
      <w:bookmarkStart w:id="28" w:name="_Toc157072648"/>
      <w:bookmarkStart w:id="29" w:name="_Toc166160998"/>
      <w:bookmarkStart w:id="30" w:name="_Toc201562791"/>
      <w:bookmarkStart w:id="31" w:name="_Toc204595156"/>
      <w:bookmarkStart w:id="32" w:name="_Toc206751563"/>
      <w:r w:rsidRPr="0095287E">
        <w:rPr>
          <w:lang w:bidi="en-US"/>
        </w:rPr>
        <w:t>Uporabniška dokumentacija</w:t>
      </w:r>
      <w:bookmarkEnd w:id="24"/>
      <w:bookmarkEnd w:id="25"/>
      <w:bookmarkEnd w:id="26"/>
      <w:bookmarkEnd w:id="27"/>
      <w:bookmarkEnd w:id="28"/>
      <w:bookmarkEnd w:id="29"/>
      <w:bookmarkEnd w:id="30"/>
      <w:bookmarkEnd w:id="31"/>
      <w:bookmarkEnd w:id="32"/>
    </w:p>
    <w:p w14:paraId="3B09E024" w14:textId="77777777" w:rsidR="00B27CE6" w:rsidRPr="0095287E" w:rsidRDefault="00B27CE6" w:rsidP="00B27CE6">
      <w:pPr>
        <w:spacing w:after="120" w:line="276" w:lineRule="auto"/>
        <w:rPr>
          <w:rFonts w:eastAsia="Times New Roman" w:cs="Segoe UI Semilight"/>
          <w:lang w:bidi="en-US"/>
        </w:rPr>
      </w:pPr>
      <w:r w:rsidRPr="0095287E">
        <w:rPr>
          <w:rFonts w:eastAsia="Times New Roman" w:cs="Segoe UI Semilight"/>
          <w:lang w:bidi="en-US"/>
        </w:rPr>
        <w:t>Izvajalec mora v okviru implementacije pripraviti uporabniško dokumentacijo oziroma navodila/priročnik za uporabnike IS. Uporabniška dokumentacija mora vsebovati vsaj naslednje elemente:</w:t>
      </w:r>
    </w:p>
    <w:p w14:paraId="04E8A24B" w14:textId="77777777" w:rsidR="00B27CE6" w:rsidRPr="0095287E" w:rsidRDefault="00B27CE6" w:rsidP="0040794E">
      <w:pPr>
        <w:numPr>
          <w:ilvl w:val="0"/>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 xml:space="preserve">Osnovne podatke o sistemu: </w:t>
      </w:r>
    </w:p>
    <w:p w14:paraId="6BA6C939"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namen sistema in njegove glavne funkcionalnosti,</w:t>
      </w:r>
    </w:p>
    <w:p w14:paraId="78826F76"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vrste uporabnikov, ki jim je dokumentacija namenjena in</w:t>
      </w:r>
    </w:p>
    <w:p w14:paraId="3EFB0777"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kontaktna oseba za pomoč pri morebitnih nejasnostih glede uporabe sistema.</w:t>
      </w:r>
    </w:p>
    <w:p w14:paraId="7A1CE7E3" w14:textId="77777777" w:rsidR="002D1FE0" w:rsidRDefault="00B27CE6" w:rsidP="0040794E">
      <w:pPr>
        <w:numPr>
          <w:ilvl w:val="0"/>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 xml:space="preserve">Varnostna navodila: </w:t>
      </w:r>
    </w:p>
    <w:p w14:paraId="3F5A34FA" w14:textId="77D3241A" w:rsidR="00B27CE6" w:rsidRPr="0095287E" w:rsidRDefault="00B27CE6" w:rsidP="0040794E">
      <w:pPr>
        <w:numPr>
          <w:ilvl w:val="1"/>
          <w:numId w:val="2"/>
        </w:numPr>
        <w:suppressAutoHyphens/>
        <w:spacing w:before="120" w:after="200" w:line="276" w:lineRule="auto"/>
        <w:contextualSpacing/>
        <w:rPr>
          <w:rFonts w:eastAsia="Times New Roman" w:cs="Segoe UI Semilight"/>
          <w:lang w:bidi="en-US"/>
        </w:rPr>
      </w:pPr>
      <w:r w:rsidRPr="0095287E">
        <w:rPr>
          <w:rFonts w:eastAsia="Times New Roman" w:cs="Segoe UI Semilight"/>
          <w:lang w:bidi="en-US"/>
        </w:rPr>
        <w:t>navedene morajo biti osnovne smernice za varno uporabo sistema, digitalnih potrdil, za varovanje gesel in podatkov (npr. v primeru API klicev).</w:t>
      </w:r>
    </w:p>
    <w:p w14:paraId="02AF1F02" w14:textId="77777777" w:rsidR="00B27CE6" w:rsidRPr="0095287E" w:rsidRDefault="00B27CE6" w:rsidP="0040794E">
      <w:pPr>
        <w:numPr>
          <w:ilvl w:val="0"/>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Opis uporabniškega vmesnika mora pokriti sledeče tematike:</w:t>
      </w:r>
    </w:p>
    <w:p w14:paraId="13454E72" w14:textId="0F2E5091" w:rsidR="00B27CE6" w:rsidRPr="0095287E" w:rsidRDefault="002D1FE0" w:rsidP="0040794E">
      <w:pPr>
        <w:numPr>
          <w:ilvl w:val="1"/>
          <w:numId w:val="2"/>
        </w:numPr>
        <w:suppressAutoHyphens/>
        <w:spacing w:before="120" w:after="200" w:line="276" w:lineRule="auto"/>
        <w:ind w:hanging="357"/>
        <w:contextualSpacing/>
        <w:rPr>
          <w:rFonts w:eastAsia="Times New Roman" w:cs="Segoe UI Semilight"/>
          <w:lang w:bidi="en-US"/>
        </w:rPr>
      </w:pPr>
      <w:r>
        <w:rPr>
          <w:rFonts w:eastAsia="Times New Roman" w:cs="Segoe UI Semilight"/>
          <w:lang w:bidi="en-US"/>
        </w:rPr>
        <w:t>p</w:t>
      </w:r>
      <w:r w:rsidR="00B27CE6" w:rsidRPr="0095287E">
        <w:rPr>
          <w:rFonts w:eastAsia="Times New Roman" w:cs="Segoe UI Semilight"/>
          <w:lang w:bidi="en-US"/>
        </w:rPr>
        <w:t>rikaz uporabniškega vmesnika, poimenovanje posameznih delov uporabniškega vmesnika in kratko pojasnil</w:t>
      </w:r>
      <w:r>
        <w:rPr>
          <w:rFonts w:eastAsia="Times New Roman" w:cs="Segoe UI Semilight"/>
          <w:lang w:bidi="en-US"/>
        </w:rPr>
        <w:t>o, čemu posamezen element služi,</w:t>
      </w:r>
    </w:p>
    <w:p w14:paraId="64DF202A" w14:textId="6BED0585" w:rsidR="00B27CE6" w:rsidRPr="0095287E" w:rsidRDefault="002D1FE0" w:rsidP="0040794E">
      <w:pPr>
        <w:numPr>
          <w:ilvl w:val="1"/>
          <w:numId w:val="2"/>
        </w:numPr>
        <w:suppressAutoHyphens/>
        <w:spacing w:before="120" w:after="200" w:line="276" w:lineRule="auto"/>
        <w:ind w:hanging="357"/>
        <w:contextualSpacing/>
        <w:rPr>
          <w:rFonts w:eastAsia="Times New Roman" w:cs="Segoe UI Semilight"/>
          <w:lang w:bidi="en-US"/>
        </w:rPr>
      </w:pPr>
      <w:r>
        <w:rPr>
          <w:rFonts w:eastAsia="Times New Roman" w:cs="Segoe UI Semilight"/>
          <w:lang w:bidi="en-US"/>
        </w:rPr>
        <w:t>o</w:t>
      </w:r>
      <w:r w:rsidR="00B27CE6" w:rsidRPr="0095287E">
        <w:rPr>
          <w:rFonts w:eastAsia="Times New Roman" w:cs="Segoe UI Semilight"/>
          <w:lang w:bidi="en-US"/>
        </w:rPr>
        <w:t>pis menijev (glavni, pomožni …), navedba postavk v menijih in opis akc</w:t>
      </w:r>
      <w:r>
        <w:rPr>
          <w:rFonts w:eastAsia="Times New Roman" w:cs="Segoe UI Semilight"/>
          <w:lang w:bidi="en-US"/>
        </w:rPr>
        <w:t>ije, ki se s to postavko izvede,</w:t>
      </w:r>
    </w:p>
    <w:p w14:paraId="5EE1D74E" w14:textId="7A27041E" w:rsidR="00B27CE6" w:rsidRPr="0095287E" w:rsidRDefault="002D1FE0" w:rsidP="0040794E">
      <w:pPr>
        <w:numPr>
          <w:ilvl w:val="1"/>
          <w:numId w:val="2"/>
        </w:numPr>
        <w:suppressAutoHyphens/>
        <w:spacing w:before="120" w:after="200" w:line="276" w:lineRule="auto"/>
        <w:ind w:hanging="357"/>
        <w:contextualSpacing/>
        <w:rPr>
          <w:rFonts w:eastAsia="Times New Roman" w:cs="Segoe UI Semilight"/>
          <w:lang w:bidi="en-US"/>
        </w:rPr>
      </w:pPr>
      <w:r>
        <w:rPr>
          <w:rFonts w:eastAsia="Times New Roman" w:cs="Segoe UI Semilight"/>
          <w:lang w:bidi="en-US"/>
        </w:rPr>
        <w:t>opis vseh orodnih vrstic,</w:t>
      </w:r>
    </w:p>
    <w:p w14:paraId="190DA255" w14:textId="59B1B27E" w:rsidR="00B27CE6" w:rsidRPr="0095287E" w:rsidRDefault="002D1FE0" w:rsidP="0040794E">
      <w:pPr>
        <w:numPr>
          <w:ilvl w:val="1"/>
          <w:numId w:val="2"/>
        </w:numPr>
        <w:suppressAutoHyphens/>
        <w:spacing w:before="120" w:after="200" w:line="276" w:lineRule="auto"/>
        <w:ind w:hanging="357"/>
        <w:contextualSpacing/>
        <w:rPr>
          <w:rFonts w:eastAsia="Times New Roman" w:cs="Segoe UI Semilight"/>
          <w:lang w:bidi="en-US"/>
        </w:rPr>
      </w:pPr>
      <w:r>
        <w:rPr>
          <w:rFonts w:eastAsia="Times New Roman" w:cs="Segoe UI Semilight"/>
          <w:lang w:bidi="en-US"/>
        </w:rPr>
        <w:t>o</w:t>
      </w:r>
      <w:r w:rsidR="00B27CE6" w:rsidRPr="0095287E">
        <w:rPr>
          <w:rFonts w:eastAsia="Times New Roman" w:cs="Segoe UI Semilight"/>
          <w:lang w:bidi="en-US"/>
        </w:rPr>
        <w:t>pis vsebinskega dela (okna) uporabniškega vmesnika, kjer se prikazujejo podatki.</w:t>
      </w:r>
    </w:p>
    <w:p w14:paraId="3B1945EF" w14:textId="69A328AA" w:rsidR="00B27CE6" w:rsidRPr="0095287E" w:rsidRDefault="002D1FE0" w:rsidP="0040794E">
      <w:pPr>
        <w:numPr>
          <w:ilvl w:val="0"/>
          <w:numId w:val="2"/>
        </w:numPr>
        <w:suppressAutoHyphens/>
        <w:spacing w:before="120" w:after="200" w:line="276" w:lineRule="auto"/>
        <w:ind w:hanging="357"/>
        <w:contextualSpacing/>
        <w:rPr>
          <w:rFonts w:eastAsia="Times New Roman" w:cs="Segoe UI Semilight"/>
          <w:lang w:bidi="en-US"/>
        </w:rPr>
      </w:pPr>
      <w:r>
        <w:rPr>
          <w:rFonts w:eastAsia="Times New Roman" w:cs="Segoe UI Semilight"/>
          <w:lang w:bidi="en-US"/>
        </w:rPr>
        <w:t>Uporabo aplikacije -</w:t>
      </w:r>
      <w:r w:rsidR="00B27CE6" w:rsidRPr="0095287E">
        <w:rPr>
          <w:rFonts w:eastAsia="Times New Roman" w:cs="Segoe UI Semilight"/>
          <w:lang w:bidi="en-US"/>
        </w:rPr>
        <w:t xml:space="preserve"> podroben opis uporabe aplikacije za posamezna vsebinska področja in postopke znotraj njih:</w:t>
      </w:r>
    </w:p>
    <w:p w14:paraId="539CBE5C"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Za vsak postopek so pripravljena podrobna navodila, kako naj uporabnik uporablja posamezne elemente aplikacije pri izvajanju le-tega.</w:t>
      </w:r>
    </w:p>
    <w:p w14:paraId="3F3FB5C6"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 xml:space="preserve">Navodila obsegajo celotno izvedbo postopka od prijave v sistem, zagona, izvedbe in zaključka procesa, do odjave iz sistema. </w:t>
      </w:r>
    </w:p>
    <w:p w14:paraId="0A2D4B6B"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Poleg glavnega toka skozi proces mora dokumentacija pokriti tudi stranske tokove.</w:t>
      </w:r>
    </w:p>
    <w:p w14:paraId="06B2FD39"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Po potrebi lahko izvajalec način uporabe sistema, medsebojne povezave med procesi in tokove izvajanja posameznega procesa tudi grafično predstavi.</w:t>
      </w:r>
    </w:p>
    <w:p w14:paraId="1BA933C6"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Podani so razumljivi opisi vzrokov za vsa opozorila in napake, ki jih povzročajo uporabniške in/ali sistemske funkcije.</w:t>
      </w:r>
    </w:p>
    <w:p w14:paraId="4533F205" w14:textId="77777777" w:rsidR="00B27CE6" w:rsidRPr="0095287E" w:rsidRDefault="00B27CE6" w:rsidP="0040794E">
      <w:pPr>
        <w:numPr>
          <w:ilvl w:val="1"/>
          <w:numId w:val="2"/>
        </w:numPr>
        <w:suppressAutoHyphens/>
        <w:spacing w:before="120" w:after="200" w:line="276" w:lineRule="auto"/>
        <w:ind w:hanging="357"/>
        <w:contextualSpacing/>
        <w:rPr>
          <w:rFonts w:eastAsia="Times New Roman" w:cs="Segoe UI Semilight"/>
          <w:lang w:bidi="en-US"/>
        </w:rPr>
      </w:pPr>
      <w:r w:rsidRPr="0095287E">
        <w:rPr>
          <w:rFonts w:eastAsia="Times New Roman" w:cs="Segoe UI Semilight"/>
          <w:lang w:bidi="en-US"/>
        </w:rPr>
        <w:t>Izvajalec izdela tudi kratka video navodila (za potrebe šolanja uporabnikov) ter jih deponira v okviru sistema.</w:t>
      </w:r>
    </w:p>
    <w:p w14:paraId="74D88168" w14:textId="77777777" w:rsidR="00B27CE6" w:rsidRPr="0095287E" w:rsidRDefault="00B27CE6" w:rsidP="00B27CE6">
      <w:pPr>
        <w:spacing w:after="120" w:line="276" w:lineRule="auto"/>
        <w:rPr>
          <w:rFonts w:eastAsia="Times New Roman" w:cs="Segoe UI Semilight"/>
          <w:lang w:eastAsia="sl-SI" w:bidi="en-US"/>
        </w:rPr>
      </w:pPr>
      <w:r w:rsidRPr="0095287E">
        <w:rPr>
          <w:rFonts w:eastAsia="Times New Roman" w:cs="Segoe UI Semilight"/>
          <w:lang w:eastAsia="sl-SI" w:bidi="en-US"/>
        </w:rPr>
        <w:t>Naročnik lahko definira določene dele dokumentacije, ki jih izvajalec v elektronski obliki da uporabnikom na razpolago tudi preko spleta. Uporabniki bodo do te dokumentacije dostopali prek uporabniškega vmesnika.</w:t>
      </w:r>
    </w:p>
    <w:p w14:paraId="3BA72B1D" w14:textId="619D286A" w:rsidR="002D1FE0" w:rsidRPr="002D1FE0" w:rsidRDefault="00B27CE6" w:rsidP="002D1FE0">
      <w:pPr>
        <w:spacing w:after="120" w:line="276" w:lineRule="auto"/>
        <w:rPr>
          <w:rFonts w:eastAsia="Times New Roman" w:cs="Segoe UI Semilight"/>
          <w:lang w:eastAsia="sl-SI" w:bidi="en-US"/>
        </w:rPr>
      </w:pPr>
      <w:r w:rsidRPr="0095287E">
        <w:rPr>
          <w:rFonts w:eastAsia="Times New Roman" w:cs="Segoe UI Semilight"/>
          <w:lang w:eastAsia="sl-SI" w:bidi="en-US"/>
        </w:rPr>
        <w:lastRenderedPageBreak/>
        <w:t>Izvajalec mora izdelati posebna navodila za prvi nivo podpore na NIJZ, saj bo prvi nivo podpore dajal osnovne informacije in navodila v primeru reševanja tehničnih težav, s protokolom eskalacije morebitnih težav/napak, ki jih prvi nivo ne bi mogel odpraviti, do izvajalca.</w:t>
      </w:r>
      <w:bookmarkStart w:id="33" w:name="_Toc206735416"/>
      <w:bookmarkStart w:id="34" w:name="_Toc192620723"/>
      <w:bookmarkStart w:id="35" w:name="_Ref193872666"/>
      <w:bookmarkStart w:id="36" w:name="_Ref193872676"/>
      <w:bookmarkStart w:id="37" w:name="_Toc193398269"/>
      <w:bookmarkStart w:id="38" w:name="_Toc193877428"/>
    </w:p>
    <w:p w14:paraId="172DCA09" w14:textId="77777777" w:rsidR="002D1FE0" w:rsidRDefault="002D1FE0" w:rsidP="002D1FE0">
      <w:pPr>
        <w:pStyle w:val="Naslov1"/>
      </w:pPr>
      <w:bookmarkStart w:id="39" w:name="_Toc206751564"/>
      <w:r>
        <w:t>Zahteve glede testiranja</w:t>
      </w:r>
      <w:bookmarkEnd w:id="33"/>
      <w:bookmarkEnd w:id="39"/>
    </w:p>
    <w:p w14:paraId="52AC6E38" w14:textId="77777777" w:rsidR="002D1FE0" w:rsidRPr="00B77C05" w:rsidRDefault="002D1FE0" w:rsidP="002D1FE0">
      <w:pPr>
        <w:rPr>
          <w:rFonts w:eastAsia="Calibri" w:cs="Segoe UI Semilight"/>
        </w:rPr>
      </w:pPr>
      <w:bookmarkStart w:id="40" w:name="_Toc204025648"/>
      <w:bookmarkEnd w:id="34"/>
      <w:bookmarkEnd w:id="35"/>
      <w:bookmarkEnd w:id="36"/>
      <w:bookmarkEnd w:id="37"/>
      <w:bookmarkEnd w:id="38"/>
      <w:r w:rsidRPr="00B77C05">
        <w:rPr>
          <w:rFonts w:eastAsia="Calibri" w:cs="Segoe UI Semilight"/>
        </w:rPr>
        <w:t xml:space="preserve">Namen izvedbe testiranj IS NRZ je sprotno in pravočasno evidentiranje in odpravljanje napak, ki se lahko pokažejo tekom razvoja in tekom nadgradenj in sprememb IS. Primarni cilj testiranja IS NRZ je preveriti in zagotoviti ustrezno delovanje glede na potrjene podrobne specifikacije zahtev.  </w:t>
      </w:r>
    </w:p>
    <w:p w14:paraId="3C0D47F7" w14:textId="77777777" w:rsidR="002D1FE0" w:rsidRPr="00B77C05" w:rsidRDefault="002D1FE0" w:rsidP="002D1FE0">
      <w:pPr>
        <w:rPr>
          <w:rFonts w:eastAsia="Calibri" w:cs="Segoe UI Semilight"/>
        </w:rPr>
      </w:pPr>
      <w:r w:rsidRPr="00B77C05">
        <w:rPr>
          <w:rFonts w:eastAsia="Calibri" w:cs="Segoe UI Semilight"/>
        </w:rPr>
        <w:t>Skladno s tem so v tem dokumentu določene in opisane vse relevantne informacije, aktivnosti in postopki, ki so potrebne za izvajanje postopkov testiranja IS NRZ in s tem za doseganje namena in ciljev testiranja.</w:t>
      </w:r>
    </w:p>
    <w:p w14:paraId="648E9E9A" w14:textId="77777777" w:rsidR="002D1FE0" w:rsidRPr="00C04508" w:rsidRDefault="002D1FE0" w:rsidP="002D1FE0">
      <w:pPr>
        <w:pStyle w:val="Naslov2"/>
      </w:pPr>
      <w:bookmarkStart w:id="41" w:name="_Toc130455110"/>
      <w:bookmarkStart w:id="42" w:name="_Toc201562793"/>
      <w:bookmarkStart w:id="43" w:name="_Toc204595158"/>
      <w:bookmarkStart w:id="44" w:name="_Toc206735417"/>
      <w:bookmarkStart w:id="45" w:name="_Toc206751565"/>
      <w:r w:rsidRPr="00C04508">
        <w:t>Sodelujoči in naloge</w:t>
      </w:r>
      <w:bookmarkEnd w:id="41"/>
      <w:bookmarkEnd w:id="42"/>
      <w:bookmarkEnd w:id="43"/>
      <w:bookmarkEnd w:id="44"/>
      <w:bookmarkEnd w:id="45"/>
    </w:p>
    <w:p w14:paraId="4E676BE9" w14:textId="77777777" w:rsidR="002D1FE0" w:rsidRPr="00B77C05" w:rsidRDefault="002D1FE0" w:rsidP="002D1FE0">
      <w:pPr>
        <w:rPr>
          <w:rFonts w:eastAsia="Calibri" w:cs="Segoe UI Semilight"/>
        </w:rPr>
      </w:pPr>
      <w:r w:rsidRPr="00B77C05">
        <w:rPr>
          <w:rFonts w:eastAsia="Calibri" w:cs="Segoe UI Semilight"/>
        </w:rPr>
        <w:t>Naročnik in izvajalec za namene testiranja imenujeta osebe odgovorne za izvajanje posameznih testov. To vključuje pripravo in preizkušanje testnih scenarijev, natančno evidentiranje napak, pripravo poročil ter oceno izvedbe testiranja. Predloga je predstavljena v spodnji tabeli.</w:t>
      </w:r>
    </w:p>
    <w:tbl>
      <w:tblPr>
        <w:tblW w:w="9097" w:type="dxa"/>
        <w:tblInd w:w="109" w:type="dxa"/>
        <w:tblLook w:val="0000" w:firstRow="0" w:lastRow="0" w:firstColumn="0" w:lastColumn="0" w:noHBand="0" w:noVBand="0"/>
      </w:tblPr>
      <w:tblGrid>
        <w:gridCol w:w="2737"/>
        <w:gridCol w:w="6360"/>
      </w:tblGrid>
      <w:tr w:rsidR="002D1FE0" w:rsidRPr="00B77C05" w14:paraId="384EC7E4" w14:textId="77777777" w:rsidTr="00B04E2E">
        <w:tc>
          <w:tcPr>
            <w:tcW w:w="2737" w:type="dxa"/>
            <w:tcBorders>
              <w:top w:val="single" w:sz="6" w:space="0" w:color="000000"/>
              <w:left w:val="single" w:sz="6" w:space="0" w:color="000000"/>
              <w:bottom w:val="single" w:sz="6" w:space="0" w:color="000000"/>
              <w:right w:val="single" w:sz="6" w:space="0" w:color="000000"/>
            </w:tcBorders>
            <w:shd w:val="clear" w:color="auto" w:fill="ADADAD" w:themeFill="background2" w:themeFillShade="BF"/>
            <w:vAlign w:val="center"/>
          </w:tcPr>
          <w:p w14:paraId="70A3AE0C" w14:textId="77777777" w:rsidR="002D1FE0" w:rsidRPr="00B77C05" w:rsidRDefault="002D1FE0" w:rsidP="00B04E2E">
            <w:pPr>
              <w:keepNext/>
              <w:keepLines/>
              <w:widowControl w:val="0"/>
              <w:spacing w:before="57" w:line="276" w:lineRule="auto"/>
              <w:ind w:right="9"/>
              <w:contextualSpacing/>
              <w:rPr>
                <w:rFonts w:eastAsia="Arial" w:cs="Arial"/>
                <w:b/>
              </w:rPr>
            </w:pPr>
            <w:r w:rsidRPr="00B77C05">
              <w:rPr>
                <w:rFonts w:eastAsia="Arial" w:cs="Arial"/>
                <w:b/>
              </w:rPr>
              <w:t>Vloga</w:t>
            </w:r>
          </w:p>
        </w:tc>
        <w:tc>
          <w:tcPr>
            <w:tcW w:w="6360" w:type="dxa"/>
            <w:tcBorders>
              <w:top w:val="single" w:sz="6" w:space="0" w:color="000000"/>
              <w:left w:val="single" w:sz="6" w:space="0" w:color="000000"/>
              <w:bottom w:val="single" w:sz="6" w:space="0" w:color="000000"/>
              <w:right w:val="single" w:sz="6" w:space="0" w:color="000000"/>
            </w:tcBorders>
            <w:shd w:val="clear" w:color="auto" w:fill="ADADAD" w:themeFill="background2" w:themeFillShade="BF"/>
            <w:vAlign w:val="center"/>
          </w:tcPr>
          <w:p w14:paraId="5258EB7C" w14:textId="77777777" w:rsidR="002D1FE0" w:rsidRPr="00B77C05" w:rsidRDefault="002D1FE0" w:rsidP="00B04E2E">
            <w:pPr>
              <w:keepNext/>
              <w:keepLines/>
              <w:widowControl w:val="0"/>
              <w:spacing w:before="57" w:line="276" w:lineRule="auto"/>
              <w:ind w:right="9"/>
              <w:contextualSpacing/>
              <w:rPr>
                <w:rFonts w:eastAsia="Arial" w:cs="Arial"/>
                <w:b/>
              </w:rPr>
            </w:pPr>
            <w:r w:rsidRPr="00B77C05">
              <w:rPr>
                <w:rFonts w:eastAsia="Arial" w:cs="Arial"/>
                <w:b/>
              </w:rPr>
              <w:t>Odgovornosti</w:t>
            </w:r>
          </w:p>
        </w:tc>
      </w:tr>
      <w:tr w:rsidR="002D1FE0" w:rsidRPr="00B77C05" w14:paraId="06206574" w14:textId="77777777" w:rsidTr="00B04E2E">
        <w:tc>
          <w:tcPr>
            <w:tcW w:w="2737" w:type="dxa"/>
            <w:tcBorders>
              <w:top w:val="single" w:sz="6" w:space="0" w:color="000000"/>
              <w:left w:val="single" w:sz="6" w:space="0" w:color="000000"/>
              <w:bottom w:val="single" w:sz="6" w:space="0" w:color="000000"/>
              <w:right w:val="single" w:sz="6" w:space="0" w:color="000000"/>
            </w:tcBorders>
            <w:shd w:val="clear" w:color="auto" w:fill="E8E8E8" w:themeFill="background2"/>
            <w:vAlign w:val="center"/>
          </w:tcPr>
          <w:p w14:paraId="4157597C" w14:textId="77777777" w:rsidR="002D1FE0" w:rsidRPr="00B77C05" w:rsidRDefault="002D1FE0" w:rsidP="00B04E2E">
            <w:pPr>
              <w:rPr>
                <w:rFonts w:eastAsia="Calibri" w:cs="Segoe UI Semilight"/>
              </w:rPr>
            </w:pPr>
            <w:r w:rsidRPr="00B77C05">
              <w:rPr>
                <w:rFonts w:eastAsia="Calibri" w:cs="Segoe UI Semilight"/>
              </w:rPr>
              <w:t>Koordinator testiranja na strani izvajalca</w:t>
            </w:r>
          </w:p>
        </w:tc>
        <w:tc>
          <w:tcPr>
            <w:tcW w:w="6360" w:type="dxa"/>
            <w:tcBorders>
              <w:top w:val="single" w:sz="6" w:space="0" w:color="000000"/>
              <w:left w:val="single" w:sz="6" w:space="0" w:color="000000"/>
              <w:bottom w:val="single" w:sz="6" w:space="0" w:color="000000"/>
              <w:right w:val="single" w:sz="6" w:space="0" w:color="000000"/>
            </w:tcBorders>
            <w:vAlign w:val="center"/>
          </w:tcPr>
          <w:p w14:paraId="4F10B3DA" w14:textId="77777777" w:rsidR="002D1FE0" w:rsidRPr="00B77C05" w:rsidRDefault="002D1FE0" w:rsidP="0040794E">
            <w:pPr>
              <w:numPr>
                <w:ilvl w:val="0"/>
                <w:numId w:val="15"/>
              </w:numPr>
              <w:contextualSpacing/>
              <w:rPr>
                <w:rFonts w:eastAsia="Calibri" w:cs="Segoe UI Semilight"/>
                <w:u w:color="000000"/>
                <w:lang w:eastAsia="zh-CN" w:bidi="hi-IN"/>
              </w:rPr>
            </w:pPr>
            <w:r w:rsidRPr="00B77C05">
              <w:rPr>
                <w:rFonts w:eastAsia="Calibri" w:cs="Segoe UI Semilight"/>
                <w:u w:color="000000"/>
                <w:lang w:eastAsia="zh-CN" w:bidi="hi-IN"/>
              </w:rPr>
              <w:t>Priprava načrta testiranja in terminski plan testiranja;</w:t>
            </w:r>
          </w:p>
          <w:p w14:paraId="4ED088D0" w14:textId="77777777" w:rsidR="002D1FE0" w:rsidRPr="00B77C05" w:rsidRDefault="002D1FE0" w:rsidP="0040794E">
            <w:pPr>
              <w:numPr>
                <w:ilvl w:val="0"/>
                <w:numId w:val="15"/>
              </w:numPr>
              <w:contextualSpacing/>
              <w:rPr>
                <w:rFonts w:eastAsia="Calibri" w:cs="Segoe UI Semilight"/>
                <w:u w:color="000000"/>
                <w:lang w:eastAsia="zh-CN" w:bidi="hi-IN"/>
              </w:rPr>
            </w:pPr>
            <w:r w:rsidRPr="00B77C05">
              <w:rPr>
                <w:rFonts w:eastAsia="Calibri" w:cs="Segoe UI Semilight"/>
                <w:u w:color="000000"/>
                <w:lang w:eastAsia="zh-CN" w:bidi="hi-IN"/>
              </w:rPr>
              <w:t>Koordinacija izvedbe testiranja;</w:t>
            </w:r>
          </w:p>
          <w:p w14:paraId="311D6C81" w14:textId="77777777" w:rsidR="002D1FE0" w:rsidRPr="00B77C05" w:rsidRDefault="002D1FE0" w:rsidP="0040794E">
            <w:pPr>
              <w:numPr>
                <w:ilvl w:val="0"/>
                <w:numId w:val="15"/>
              </w:numPr>
              <w:contextualSpacing/>
              <w:rPr>
                <w:rFonts w:eastAsia="Calibri" w:cs="Segoe UI Semilight"/>
                <w:u w:color="000000"/>
                <w:lang w:eastAsia="zh-CN" w:bidi="hi-IN"/>
              </w:rPr>
            </w:pPr>
            <w:r w:rsidRPr="00B77C05">
              <w:rPr>
                <w:rFonts w:eastAsia="Calibri" w:cs="Segoe UI Semilight"/>
                <w:u w:color="000000"/>
                <w:lang w:eastAsia="zh-CN" w:bidi="hi-IN"/>
              </w:rPr>
              <w:t>Nadzor izvajanja testov;</w:t>
            </w:r>
          </w:p>
          <w:p w14:paraId="50D85BA4" w14:textId="77777777" w:rsidR="002D1FE0" w:rsidRPr="00B77C05" w:rsidRDefault="002D1FE0" w:rsidP="0040794E">
            <w:pPr>
              <w:numPr>
                <w:ilvl w:val="0"/>
                <w:numId w:val="15"/>
              </w:numPr>
              <w:contextualSpacing/>
              <w:rPr>
                <w:rFonts w:eastAsia="Calibri" w:cs="Segoe UI Semilight"/>
                <w:u w:color="000000"/>
                <w:lang w:eastAsia="zh-CN" w:bidi="hi-IN"/>
              </w:rPr>
            </w:pPr>
            <w:r w:rsidRPr="00B77C05">
              <w:rPr>
                <w:rFonts w:eastAsia="Calibri" w:cs="Segoe UI Semilight"/>
                <w:u w:color="000000"/>
                <w:lang w:eastAsia="zh-CN" w:bidi="hi-IN"/>
              </w:rPr>
              <w:t>Izvedba testiranj;</w:t>
            </w:r>
          </w:p>
          <w:p w14:paraId="1740870F" w14:textId="77777777" w:rsidR="002D1FE0" w:rsidRPr="00B77C05" w:rsidRDefault="002D1FE0" w:rsidP="0040794E">
            <w:pPr>
              <w:numPr>
                <w:ilvl w:val="0"/>
                <w:numId w:val="15"/>
              </w:numPr>
              <w:contextualSpacing/>
              <w:rPr>
                <w:rFonts w:eastAsia="Calibri" w:cs="Segoe UI Semilight"/>
                <w:u w:color="000000"/>
                <w:lang w:eastAsia="zh-CN" w:bidi="hi-IN"/>
              </w:rPr>
            </w:pPr>
            <w:r w:rsidRPr="00B77C05">
              <w:rPr>
                <w:rFonts w:eastAsia="Calibri" w:cs="Segoe UI Semilight"/>
                <w:u w:color="000000"/>
                <w:lang w:eastAsia="zh-CN" w:bidi="hi-IN"/>
              </w:rPr>
              <w:t>Beleženje rezultatov;</w:t>
            </w:r>
          </w:p>
          <w:p w14:paraId="218A142E" w14:textId="77777777" w:rsidR="002D1FE0" w:rsidRPr="00B77C05" w:rsidRDefault="002D1FE0" w:rsidP="0040794E">
            <w:pPr>
              <w:numPr>
                <w:ilvl w:val="0"/>
                <w:numId w:val="15"/>
              </w:numPr>
              <w:contextualSpacing/>
              <w:rPr>
                <w:rFonts w:eastAsia="Calibri" w:cs="Segoe UI Semilight"/>
                <w:color w:val="212745"/>
                <w:u w:color="000000"/>
                <w:lang w:eastAsia="zh-CN" w:bidi="hi-IN"/>
              </w:rPr>
            </w:pPr>
            <w:r w:rsidRPr="00B77C05">
              <w:rPr>
                <w:rFonts w:eastAsia="Calibri" w:cs="Segoe UI Semilight"/>
                <w:u w:color="000000"/>
                <w:lang w:eastAsia="zh-CN" w:bidi="hi-IN"/>
              </w:rPr>
              <w:t>Priprava korektivnih ukrepov – koordinacija nalog;</w:t>
            </w:r>
          </w:p>
          <w:p w14:paraId="4934F85C" w14:textId="77777777" w:rsidR="002D1FE0" w:rsidRPr="00B77C05" w:rsidRDefault="002D1FE0" w:rsidP="0040794E">
            <w:pPr>
              <w:numPr>
                <w:ilvl w:val="0"/>
                <w:numId w:val="15"/>
              </w:numPr>
              <w:contextualSpacing/>
              <w:rPr>
                <w:rFonts w:eastAsia="Calibri" w:cs="Segoe UI Semilight"/>
                <w:u w:color="000000"/>
                <w:lang w:eastAsia="zh-CN" w:bidi="hi-IN"/>
              </w:rPr>
            </w:pPr>
            <w:r w:rsidRPr="00B77C05">
              <w:rPr>
                <w:rFonts w:eastAsia="Calibri" w:cs="Segoe UI Semilight"/>
                <w:u w:color="000000"/>
                <w:lang w:eastAsia="zh-CN" w:bidi="hi-IN"/>
              </w:rPr>
              <w:t>Priprava navodil za nameščanje verzij;</w:t>
            </w:r>
          </w:p>
          <w:p w14:paraId="1028BE7C" w14:textId="77777777" w:rsidR="002D1FE0" w:rsidRPr="00B77C05" w:rsidRDefault="002D1FE0" w:rsidP="0040794E">
            <w:pPr>
              <w:numPr>
                <w:ilvl w:val="0"/>
                <w:numId w:val="15"/>
              </w:numPr>
              <w:contextualSpacing/>
              <w:rPr>
                <w:rFonts w:eastAsia="Calibri" w:cs="Segoe UI Semilight"/>
                <w:color w:val="000000"/>
                <w:u w:color="000000"/>
                <w:lang w:eastAsia="zh-CN" w:bidi="hi-IN"/>
              </w:rPr>
            </w:pPr>
            <w:r w:rsidRPr="00B77C05">
              <w:rPr>
                <w:rFonts w:eastAsia="Calibri" w:cs="Segoe UI Semilight"/>
                <w:u w:color="000000"/>
                <w:lang w:eastAsia="zh-CN" w:bidi="hi-IN"/>
              </w:rPr>
              <w:t>Poročanje koordinatorju testiranja na strani naročnika.</w:t>
            </w:r>
          </w:p>
        </w:tc>
      </w:tr>
      <w:tr w:rsidR="002D1FE0" w:rsidRPr="00B77C05" w14:paraId="02FFA74E" w14:textId="77777777" w:rsidTr="00B04E2E">
        <w:tc>
          <w:tcPr>
            <w:tcW w:w="2737" w:type="dxa"/>
            <w:tcBorders>
              <w:top w:val="single" w:sz="6" w:space="0" w:color="000000"/>
              <w:left w:val="single" w:sz="6" w:space="0" w:color="000000"/>
              <w:bottom w:val="single" w:sz="6" w:space="0" w:color="000000"/>
              <w:right w:val="single" w:sz="6" w:space="0" w:color="000000"/>
            </w:tcBorders>
            <w:shd w:val="clear" w:color="auto" w:fill="E8E8E8" w:themeFill="background2"/>
            <w:vAlign w:val="center"/>
          </w:tcPr>
          <w:p w14:paraId="23E0D4C8" w14:textId="77777777" w:rsidR="002D1FE0" w:rsidRPr="00B77C05" w:rsidRDefault="002D1FE0" w:rsidP="00B04E2E">
            <w:pPr>
              <w:rPr>
                <w:rFonts w:eastAsia="Calibri" w:cs="Segoe UI Semilight"/>
              </w:rPr>
            </w:pPr>
            <w:r w:rsidRPr="00B77C05">
              <w:rPr>
                <w:rFonts w:eastAsia="Calibri" w:cs="Segoe UI Semilight"/>
              </w:rPr>
              <w:t>Testerji izvajalca</w:t>
            </w:r>
          </w:p>
        </w:tc>
        <w:tc>
          <w:tcPr>
            <w:tcW w:w="6360" w:type="dxa"/>
            <w:tcBorders>
              <w:top w:val="single" w:sz="6" w:space="0" w:color="000000"/>
              <w:left w:val="single" w:sz="6" w:space="0" w:color="000000"/>
              <w:bottom w:val="single" w:sz="6" w:space="0" w:color="000000"/>
              <w:right w:val="single" w:sz="6" w:space="0" w:color="000000"/>
            </w:tcBorders>
            <w:vAlign w:val="center"/>
          </w:tcPr>
          <w:p w14:paraId="034FB4A2" w14:textId="77777777" w:rsidR="002D1FE0" w:rsidRPr="00B77C05" w:rsidRDefault="002D1FE0" w:rsidP="0040794E">
            <w:pPr>
              <w:numPr>
                <w:ilvl w:val="0"/>
                <w:numId w:val="16"/>
              </w:numPr>
              <w:contextualSpacing/>
              <w:rPr>
                <w:rFonts w:eastAsia="Calibri" w:cs="Segoe UI Semilight"/>
                <w:u w:color="000000"/>
                <w:lang w:eastAsia="zh-CN" w:bidi="hi-IN"/>
              </w:rPr>
            </w:pPr>
            <w:r w:rsidRPr="00B77C05">
              <w:rPr>
                <w:rFonts w:eastAsia="Calibri" w:cs="Segoe UI Semilight"/>
                <w:u w:color="000000"/>
                <w:lang w:eastAsia="zh-CN" w:bidi="hi-IN"/>
              </w:rPr>
              <w:t>Priprava in osvežitev testnih scenarijev in testnih primerov;</w:t>
            </w:r>
          </w:p>
          <w:p w14:paraId="23D15244" w14:textId="77777777" w:rsidR="002D1FE0" w:rsidRPr="00B77C05" w:rsidRDefault="002D1FE0" w:rsidP="0040794E">
            <w:pPr>
              <w:numPr>
                <w:ilvl w:val="0"/>
                <w:numId w:val="16"/>
              </w:numPr>
              <w:contextualSpacing/>
              <w:rPr>
                <w:rFonts w:eastAsia="Calibri" w:cs="Segoe UI Semilight"/>
                <w:u w:color="000000"/>
                <w:lang w:eastAsia="zh-CN" w:bidi="hi-IN"/>
              </w:rPr>
            </w:pPr>
            <w:r w:rsidRPr="00B77C05">
              <w:rPr>
                <w:rFonts w:eastAsia="Calibri" w:cs="Segoe UI Semilight"/>
                <w:u w:color="000000"/>
                <w:lang w:eastAsia="zh-CN" w:bidi="hi-IN"/>
              </w:rPr>
              <w:t>Izvedba testiranj;</w:t>
            </w:r>
          </w:p>
          <w:p w14:paraId="304DC303" w14:textId="77777777" w:rsidR="002D1FE0" w:rsidRPr="00B77C05" w:rsidRDefault="002D1FE0" w:rsidP="0040794E">
            <w:pPr>
              <w:numPr>
                <w:ilvl w:val="0"/>
                <w:numId w:val="16"/>
              </w:numPr>
              <w:contextualSpacing/>
              <w:rPr>
                <w:rFonts w:eastAsia="Calibri" w:cs="Segoe UI Semilight"/>
                <w:u w:color="000000"/>
                <w:lang w:eastAsia="zh-CN" w:bidi="hi-IN"/>
              </w:rPr>
            </w:pPr>
            <w:r w:rsidRPr="00B77C05">
              <w:rPr>
                <w:rFonts w:eastAsia="Calibri" w:cs="Segoe UI Semilight"/>
                <w:u w:color="000000"/>
                <w:lang w:eastAsia="zh-CN" w:bidi="hi-IN"/>
              </w:rPr>
              <w:t>Dokumentiranje rezultatov testiranja;</w:t>
            </w:r>
          </w:p>
          <w:p w14:paraId="323F1F6F" w14:textId="77777777" w:rsidR="002D1FE0" w:rsidRPr="00B77C05" w:rsidRDefault="002D1FE0" w:rsidP="0040794E">
            <w:pPr>
              <w:numPr>
                <w:ilvl w:val="0"/>
                <w:numId w:val="16"/>
              </w:numPr>
              <w:contextualSpacing/>
              <w:rPr>
                <w:rFonts w:eastAsia="Calibri" w:cs="Segoe UI Semilight"/>
                <w:color w:val="000000"/>
                <w:u w:color="000000"/>
                <w:lang w:eastAsia="zh-CN" w:bidi="hi-IN"/>
              </w:rPr>
            </w:pPr>
            <w:r w:rsidRPr="00B77C05">
              <w:rPr>
                <w:rFonts w:eastAsia="Calibri" w:cs="Segoe UI Semilight"/>
                <w:u w:color="000000"/>
                <w:lang w:eastAsia="zh-CN" w:bidi="hi-IN"/>
              </w:rPr>
              <w:t>Vnos napak v sistem za obvladovanje napak;</w:t>
            </w:r>
          </w:p>
          <w:p w14:paraId="3AA5BAE5" w14:textId="77777777" w:rsidR="002D1FE0" w:rsidRPr="00B77C05" w:rsidRDefault="002D1FE0" w:rsidP="0040794E">
            <w:pPr>
              <w:numPr>
                <w:ilvl w:val="0"/>
                <w:numId w:val="16"/>
              </w:numPr>
              <w:contextualSpacing/>
              <w:rPr>
                <w:rFonts w:eastAsia="Calibri" w:cs="Segoe UI Semilight"/>
                <w:u w:color="000000"/>
                <w:lang w:eastAsia="zh-CN" w:bidi="hi-IN"/>
              </w:rPr>
            </w:pPr>
            <w:r w:rsidRPr="00B77C05">
              <w:rPr>
                <w:rFonts w:eastAsia="Calibri" w:cs="Segoe UI Semilight"/>
                <w:u w:color="000000"/>
                <w:lang w:eastAsia="zh-CN" w:bidi="hi-IN"/>
              </w:rPr>
              <w:t>Poročanje koordinatorju testiranja na strani izvajalca.</w:t>
            </w:r>
          </w:p>
        </w:tc>
      </w:tr>
      <w:tr w:rsidR="002D1FE0" w:rsidRPr="00B77C05" w14:paraId="5C8D7F7B" w14:textId="77777777" w:rsidTr="00B04E2E">
        <w:tc>
          <w:tcPr>
            <w:tcW w:w="2737" w:type="dxa"/>
            <w:tcBorders>
              <w:top w:val="single" w:sz="6" w:space="0" w:color="000000"/>
              <w:left w:val="single" w:sz="6" w:space="0" w:color="000000"/>
              <w:bottom w:val="single" w:sz="6" w:space="0" w:color="000000"/>
              <w:right w:val="single" w:sz="6" w:space="0" w:color="000000"/>
            </w:tcBorders>
            <w:shd w:val="clear" w:color="auto" w:fill="E8E8E8" w:themeFill="background2"/>
            <w:vAlign w:val="center"/>
          </w:tcPr>
          <w:p w14:paraId="24C21316" w14:textId="77777777" w:rsidR="002D1FE0" w:rsidRPr="00B77C05" w:rsidRDefault="002D1FE0" w:rsidP="00B04E2E">
            <w:pPr>
              <w:rPr>
                <w:rFonts w:eastAsia="Calibri" w:cs="Segoe UI Semilight"/>
              </w:rPr>
            </w:pPr>
            <w:r w:rsidRPr="00B77C05">
              <w:rPr>
                <w:rFonts w:eastAsia="Calibri" w:cs="Segoe UI Semilight"/>
              </w:rPr>
              <w:t xml:space="preserve">Koordinator testiranja na strani naročnika </w:t>
            </w:r>
          </w:p>
        </w:tc>
        <w:tc>
          <w:tcPr>
            <w:tcW w:w="6360" w:type="dxa"/>
            <w:tcBorders>
              <w:top w:val="single" w:sz="6" w:space="0" w:color="000000"/>
              <w:left w:val="single" w:sz="6" w:space="0" w:color="000000"/>
              <w:bottom w:val="single" w:sz="6" w:space="0" w:color="000000"/>
              <w:right w:val="single" w:sz="6" w:space="0" w:color="000000"/>
            </w:tcBorders>
            <w:vAlign w:val="center"/>
          </w:tcPr>
          <w:p w14:paraId="4462EBDD" w14:textId="77777777" w:rsidR="002D1FE0" w:rsidRPr="00B77C05" w:rsidRDefault="002D1FE0" w:rsidP="0040794E">
            <w:pPr>
              <w:numPr>
                <w:ilvl w:val="0"/>
                <w:numId w:val="17"/>
              </w:numPr>
              <w:contextualSpacing/>
              <w:rPr>
                <w:rFonts w:eastAsia="Calibri" w:cs="Segoe UI Semilight"/>
                <w:u w:color="000000"/>
                <w:lang w:eastAsia="zh-CN" w:bidi="hi-IN"/>
              </w:rPr>
            </w:pPr>
            <w:r w:rsidRPr="00B77C05">
              <w:rPr>
                <w:rFonts w:eastAsia="Calibri" w:cs="Segoe UI Semilight"/>
                <w:u w:color="000000"/>
                <w:lang w:eastAsia="zh-CN" w:bidi="hi-IN"/>
              </w:rPr>
              <w:t>Potrditev načrta testiranja, terminskega plana testiranja ter testnih scenarijev in testnih primerov;</w:t>
            </w:r>
          </w:p>
          <w:p w14:paraId="21FF68F6" w14:textId="77777777" w:rsidR="002D1FE0" w:rsidRPr="00B77C05" w:rsidRDefault="002D1FE0" w:rsidP="0040794E">
            <w:pPr>
              <w:numPr>
                <w:ilvl w:val="0"/>
                <w:numId w:val="17"/>
              </w:numPr>
              <w:contextualSpacing/>
              <w:rPr>
                <w:rFonts w:eastAsia="Calibri" w:cs="Segoe UI Semilight"/>
                <w:u w:color="000000"/>
                <w:lang w:eastAsia="zh-CN" w:bidi="hi-IN"/>
              </w:rPr>
            </w:pPr>
            <w:r w:rsidRPr="00B77C05">
              <w:rPr>
                <w:rFonts w:eastAsia="Calibri" w:cs="Segoe UI Semilight"/>
                <w:u w:color="000000"/>
                <w:lang w:eastAsia="zh-CN" w:bidi="hi-IN"/>
              </w:rPr>
              <w:t>Koordinacija izvedb testiranja;</w:t>
            </w:r>
          </w:p>
          <w:p w14:paraId="5E6A5984" w14:textId="77777777" w:rsidR="002D1FE0" w:rsidRPr="00B77C05" w:rsidRDefault="002D1FE0" w:rsidP="0040794E">
            <w:pPr>
              <w:numPr>
                <w:ilvl w:val="0"/>
                <w:numId w:val="17"/>
              </w:numPr>
              <w:contextualSpacing/>
              <w:rPr>
                <w:rFonts w:eastAsia="Calibri" w:cs="Segoe UI Semilight"/>
                <w:u w:color="000000"/>
                <w:lang w:eastAsia="zh-CN" w:bidi="hi-IN"/>
              </w:rPr>
            </w:pPr>
            <w:r w:rsidRPr="00B77C05">
              <w:rPr>
                <w:rFonts w:eastAsia="Calibri" w:cs="Segoe UI Semilight"/>
                <w:u w:color="000000"/>
                <w:lang w:eastAsia="zh-CN" w:bidi="hi-IN"/>
              </w:rPr>
              <w:t>Nadzor izvajanja testov;</w:t>
            </w:r>
          </w:p>
          <w:p w14:paraId="30F906FA" w14:textId="77777777" w:rsidR="002D1FE0" w:rsidRPr="00B77C05" w:rsidRDefault="002D1FE0" w:rsidP="0040794E">
            <w:pPr>
              <w:numPr>
                <w:ilvl w:val="0"/>
                <w:numId w:val="17"/>
              </w:numPr>
              <w:contextualSpacing/>
              <w:rPr>
                <w:rFonts w:eastAsia="Calibri" w:cs="Segoe UI Semilight"/>
                <w:u w:color="000000"/>
                <w:lang w:eastAsia="zh-CN" w:bidi="hi-IN"/>
              </w:rPr>
            </w:pPr>
            <w:r w:rsidRPr="00B77C05">
              <w:rPr>
                <w:rFonts w:eastAsia="Calibri" w:cs="Segoe UI Semilight"/>
                <w:u w:color="000000"/>
                <w:lang w:eastAsia="zh-CN" w:bidi="hi-IN"/>
              </w:rPr>
              <w:t>Beleženje rezultatov.</w:t>
            </w:r>
          </w:p>
        </w:tc>
      </w:tr>
      <w:tr w:rsidR="002D1FE0" w:rsidRPr="00B77C05" w14:paraId="5A081493" w14:textId="77777777" w:rsidTr="00B04E2E">
        <w:tc>
          <w:tcPr>
            <w:tcW w:w="2737" w:type="dxa"/>
            <w:tcBorders>
              <w:top w:val="single" w:sz="6" w:space="0" w:color="000000"/>
              <w:left w:val="single" w:sz="6" w:space="0" w:color="000000"/>
              <w:bottom w:val="single" w:sz="6" w:space="0" w:color="000000"/>
              <w:right w:val="single" w:sz="6" w:space="0" w:color="000000"/>
            </w:tcBorders>
            <w:shd w:val="clear" w:color="auto" w:fill="E8E8E8" w:themeFill="background2"/>
            <w:vAlign w:val="center"/>
          </w:tcPr>
          <w:p w14:paraId="3B6089A5" w14:textId="77777777" w:rsidR="002D1FE0" w:rsidRPr="00B77C05" w:rsidRDefault="002D1FE0" w:rsidP="00B04E2E">
            <w:pPr>
              <w:rPr>
                <w:rFonts w:eastAsia="Calibri" w:cs="Segoe UI Semilight"/>
              </w:rPr>
            </w:pPr>
            <w:r w:rsidRPr="00B77C05">
              <w:rPr>
                <w:rFonts w:eastAsia="Calibri" w:cs="Segoe UI Semilight"/>
              </w:rPr>
              <w:t>Testerji naročnika</w:t>
            </w:r>
          </w:p>
        </w:tc>
        <w:tc>
          <w:tcPr>
            <w:tcW w:w="6360" w:type="dxa"/>
            <w:tcBorders>
              <w:top w:val="single" w:sz="6" w:space="0" w:color="000000"/>
              <w:left w:val="single" w:sz="6" w:space="0" w:color="000000"/>
              <w:bottom w:val="single" w:sz="6" w:space="0" w:color="000000"/>
              <w:right w:val="single" w:sz="6" w:space="0" w:color="000000"/>
            </w:tcBorders>
            <w:vAlign w:val="center"/>
          </w:tcPr>
          <w:p w14:paraId="018D515E" w14:textId="77777777" w:rsidR="002D1FE0" w:rsidRPr="00B77C05" w:rsidRDefault="002D1FE0" w:rsidP="0040794E">
            <w:pPr>
              <w:numPr>
                <w:ilvl w:val="0"/>
                <w:numId w:val="18"/>
              </w:numPr>
              <w:contextualSpacing/>
              <w:rPr>
                <w:rFonts w:eastAsia="Calibri" w:cs="Segoe UI Semilight"/>
                <w:u w:color="000000"/>
                <w:lang w:eastAsia="zh-CN" w:bidi="hi-IN"/>
              </w:rPr>
            </w:pPr>
            <w:r w:rsidRPr="00B77C05">
              <w:rPr>
                <w:rFonts w:eastAsia="Calibri" w:cs="Segoe UI Semilight"/>
                <w:u w:color="000000"/>
                <w:lang w:eastAsia="zh-CN" w:bidi="hi-IN"/>
              </w:rPr>
              <w:t>Priprava in osvežitev testnih scenarijev;</w:t>
            </w:r>
          </w:p>
          <w:p w14:paraId="25772F22" w14:textId="77777777" w:rsidR="002D1FE0" w:rsidRPr="00B77C05" w:rsidRDefault="002D1FE0" w:rsidP="0040794E">
            <w:pPr>
              <w:numPr>
                <w:ilvl w:val="0"/>
                <w:numId w:val="18"/>
              </w:numPr>
              <w:contextualSpacing/>
              <w:rPr>
                <w:rFonts w:eastAsia="Calibri" w:cs="Segoe UI Semilight"/>
                <w:u w:color="000000"/>
                <w:lang w:eastAsia="zh-CN" w:bidi="hi-IN"/>
              </w:rPr>
            </w:pPr>
            <w:r w:rsidRPr="00B77C05">
              <w:rPr>
                <w:rFonts w:eastAsia="Calibri" w:cs="Segoe UI Semilight"/>
                <w:u w:color="000000"/>
                <w:lang w:eastAsia="zh-CN" w:bidi="hi-IN"/>
              </w:rPr>
              <w:t>Izvedba testiranj;</w:t>
            </w:r>
          </w:p>
          <w:p w14:paraId="6857F6BA" w14:textId="77777777" w:rsidR="002D1FE0" w:rsidRPr="00B77C05" w:rsidRDefault="002D1FE0" w:rsidP="0040794E">
            <w:pPr>
              <w:numPr>
                <w:ilvl w:val="0"/>
                <w:numId w:val="18"/>
              </w:numPr>
              <w:contextualSpacing/>
              <w:rPr>
                <w:rFonts w:eastAsia="Calibri" w:cs="Segoe UI Semilight"/>
                <w:u w:color="000000"/>
                <w:lang w:eastAsia="zh-CN" w:bidi="hi-IN"/>
              </w:rPr>
            </w:pPr>
            <w:r w:rsidRPr="00B77C05">
              <w:rPr>
                <w:rFonts w:eastAsia="Calibri" w:cs="Segoe UI Semilight"/>
                <w:u w:color="000000"/>
                <w:lang w:eastAsia="zh-CN" w:bidi="hi-IN"/>
              </w:rPr>
              <w:t>Dokumentiranje rezultatov testiranja;</w:t>
            </w:r>
          </w:p>
          <w:p w14:paraId="11A13EF0" w14:textId="77777777" w:rsidR="002D1FE0" w:rsidRPr="00B77C05" w:rsidRDefault="002D1FE0" w:rsidP="0040794E">
            <w:pPr>
              <w:numPr>
                <w:ilvl w:val="0"/>
                <w:numId w:val="18"/>
              </w:numPr>
              <w:contextualSpacing/>
              <w:rPr>
                <w:rFonts w:eastAsia="Calibri" w:cs="Segoe UI Semilight"/>
                <w:color w:val="000000"/>
                <w:u w:color="000000"/>
                <w:lang w:eastAsia="zh-CN" w:bidi="hi-IN"/>
              </w:rPr>
            </w:pPr>
            <w:r w:rsidRPr="00B77C05">
              <w:rPr>
                <w:rFonts w:eastAsia="Calibri" w:cs="Segoe UI Semilight"/>
                <w:u w:color="000000"/>
                <w:lang w:eastAsia="zh-CN" w:bidi="hi-IN"/>
              </w:rPr>
              <w:t>Vnos napak v sistem za obvladovanje napak;</w:t>
            </w:r>
          </w:p>
          <w:p w14:paraId="71F834A2" w14:textId="77777777" w:rsidR="002D1FE0" w:rsidRPr="00B77C05" w:rsidRDefault="002D1FE0" w:rsidP="0040794E">
            <w:pPr>
              <w:numPr>
                <w:ilvl w:val="0"/>
                <w:numId w:val="18"/>
              </w:numPr>
              <w:contextualSpacing/>
              <w:rPr>
                <w:rFonts w:eastAsia="Calibri" w:cs="Segoe UI Semilight"/>
                <w:u w:color="000000"/>
                <w:lang w:eastAsia="zh-CN" w:bidi="hi-IN"/>
              </w:rPr>
            </w:pPr>
            <w:r w:rsidRPr="00B77C05">
              <w:rPr>
                <w:rFonts w:eastAsia="Calibri" w:cs="Segoe UI Semilight"/>
                <w:u w:color="000000"/>
                <w:lang w:eastAsia="zh-CN" w:bidi="hi-IN"/>
              </w:rPr>
              <w:t>Poročanje koordinatorju testiranja na strani naročnika.</w:t>
            </w:r>
          </w:p>
        </w:tc>
      </w:tr>
    </w:tbl>
    <w:p w14:paraId="030A30A2" w14:textId="77777777" w:rsidR="002D1FE0" w:rsidRPr="00C04508" w:rsidRDefault="002D1FE0" w:rsidP="002D1FE0">
      <w:pPr>
        <w:pStyle w:val="Naslov2"/>
      </w:pPr>
      <w:bookmarkStart w:id="46" w:name="_Toc130455111"/>
      <w:bookmarkStart w:id="47" w:name="_Toc201562794"/>
      <w:bookmarkStart w:id="48" w:name="_Toc204595159"/>
      <w:bookmarkStart w:id="49" w:name="_Toc206735418"/>
      <w:bookmarkStart w:id="50" w:name="_Toc206751566"/>
      <w:r w:rsidRPr="00C04508">
        <w:t>Komunikacija</w:t>
      </w:r>
      <w:bookmarkEnd w:id="46"/>
      <w:bookmarkEnd w:id="47"/>
      <w:bookmarkEnd w:id="48"/>
      <w:bookmarkEnd w:id="49"/>
      <w:bookmarkEnd w:id="50"/>
    </w:p>
    <w:p w14:paraId="38F8798A" w14:textId="77777777" w:rsidR="002D1FE0" w:rsidRPr="00B77C05" w:rsidRDefault="002D1FE0" w:rsidP="002D1FE0">
      <w:pPr>
        <w:spacing w:after="80"/>
        <w:rPr>
          <w:rFonts w:eastAsia="Calibri" w:cs="Segoe UI Semilight"/>
          <w:lang w:eastAsia="ja-JP"/>
        </w:rPr>
      </w:pPr>
      <w:r w:rsidRPr="00B77C05">
        <w:rPr>
          <w:rFonts w:eastAsia="Calibri" w:cs="Segoe UI Semilight"/>
          <w:lang w:eastAsia="ja-JP"/>
        </w:rPr>
        <w:t xml:space="preserve">Z namenom spremljanja napredka in pravočasnega obveščanja o morebitnih spremembah načrtov se na projektu enkrat tedensko ali po potrebi izvaja sestanek koordinatorjev izvajalca </w:t>
      </w:r>
      <w:r w:rsidRPr="00B77C05">
        <w:rPr>
          <w:rFonts w:eastAsia="Calibri" w:cs="Segoe UI Semilight"/>
          <w:lang w:eastAsia="ja-JP"/>
        </w:rPr>
        <w:lastRenderedPageBreak/>
        <w:t>in naročnika, na katerem se poroča o statusu vseh testnih aktivnosti ter o tekoči problematiki izvajanja aktivnosti testiranja:</w:t>
      </w:r>
    </w:p>
    <w:p w14:paraId="2F5B6FF0" w14:textId="29FDA037" w:rsidR="002D1FE0" w:rsidRPr="00B77C05" w:rsidRDefault="002D1FE0" w:rsidP="0040794E">
      <w:pPr>
        <w:pStyle w:val="Odstavekseznama"/>
        <w:numPr>
          <w:ilvl w:val="0"/>
          <w:numId w:val="23"/>
        </w:numPr>
        <w:rPr>
          <w:u w:color="000000"/>
          <w:lang w:eastAsia="zh-CN" w:bidi="hi-IN"/>
        </w:rPr>
      </w:pPr>
      <w:r>
        <w:rPr>
          <w:u w:color="000000"/>
          <w:lang w:eastAsia="zh-CN" w:bidi="hi-IN"/>
        </w:rPr>
        <w:t>s</w:t>
      </w:r>
      <w:r w:rsidRPr="00B77C05">
        <w:rPr>
          <w:u w:color="000000"/>
          <w:lang w:eastAsia="zh-CN" w:bidi="hi-IN"/>
        </w:rPr>
        <w:t>tatus</w:t>
      </w:r>
      <w:r>
        <w:rPr>
          <w:u w:color="000000"/>
          <w:lang w:eastAsia="zh-CN" w:bidi="hi-IN"/>
        </w:rPr>
        <w:t>i posameznih testnih aktivnosti,</w:t>
      </w:r>
    </w:p>
    <w:p w14:paraId="61E21BA2" w14:textId="5E63CC7F" w:rsidR="002D1FE0" w:rsidRPr="00B77C05" w:rsidRDefault="002D1FE0" w:rsidP="0040794E">
      <w:pPr>
        <w:pStyle w:val="Odstavekseznama"/>
        <w:numPr>
          <w:ilvl w:val="0"/>
          <w:numId w:val="23"/>
        </w:numPr>
        <w:rPr>
          <w:u w:color="000000"/>
          <w:lang w:eastAsia="zh-CN" w:bidi="hi-IN"/>
        </w:rPr>
      </w:pPr>
      <w:r>
        <w:rPr>
          <w:u w:color="000000"/>
          <w:lang w:eastAsia="zh-CN" w:bidi="hi-IN"/>
        </w:rPr>
        <w:t>status testiranja,</w:t>
      </w:r>
    </w:p>
    <w:p w14:paraId="3A4B00B3" w14:textId="11286E39" w:rsidR="002D1FE0" w:rsidRPr="00B77C05" w:rsidRDefault="002D1FE0" w:rsidP="0040794E">
      <w:pPr>
        <w:pStyle w:val="Odstavekseznama"/>
        <w:numPr>
          <w:ilvl w:val="0"/>
          <w:numId w:val="23"/>
        </w:numPr>
        <w:rPr>
          <w:u w:color="000000"/>
          <w:lang w:eastAsia="zh-CN" w:bidi="hi-IN"/>
        </w:rPr>
      </w:pPr>
      <w:r>
        <w:rPr>
          <w:u w:color="000000"/>
          <w:lang w:eastAsia="zh-CN" w:bidi="hi-IN"/>
        </w:rPr>
        <w:t>d</w:t>
      </w:r>
      <w:r w:rsidRPr="00B77C05">
        <w:rPr>
          <w:u w:color="000000"/>
          <w:lang w:eastAsia="zh-CN" w:bidi="hi-IN"/>
        </w:rPr>
        <w:t>oseganje zastavljenih ciljev.</w:t>
      </w:r>
    </w:p>
    <w:p w14:paraId="6A66AD9D" w14:textId="77777777" w:rsidR="002D1FE0" w:rsidRPr="00B77C05" w:rsidRDefault="002D1FE0" w:rsidP="002D1FE0">
      <w:pPr>
        <w:rPr>
          <w:rFonts w:eastAsia="Calibri" w:cs="Segoe UI Semilight"/>
          <w:lang w:eastAsia="ja-JP"/>
        </w:rPr>
      </w:pPr>
      <w:r w:rsidRPr="00B77C05">
        <w:rPr>
          <w:rFonts w:eastAsia="Calibri" w:cs="Segoe UI Semilight"/>
          <w:lang w:eastAsia="ja-JP"/>
        </w:rPr>
        <w:t>Rezultat koordinacijskih sestankov testiranja je zapisnik sestanka.</w:t>
      </w:r>
    </w:p>
    <w:p w14:paraId="001F5108" w14:textId="77777777" w:rsidR="002D1FE0" w:rsidRPr="00B77C05" w:rsidRDefault="002D1FE0" w:rsidP="002D1FE0">
      <w:pPr>
        <w:rPr>
          <w:rFonts w:eastAsia="Calibri" w:cs="Segoe UI Semilight"/>
          <w:lang w:eastAsia="ja-JP"/>
        </w:rPr>
      </w:pPr>
      <w:r w:rsidRPr="00B77C05">
        <w:rPr>
          <w:rFonts w:eastAsia="Calibri" w:cs="Segoe UI Semilight"/>
          <w:lang w:eastAsia="ja-JP"/>
        </w:rPr>
        <w:t xml:space="preserve">Izvajalec bo poleg tega, naročniku in predstavnikom naročnika, ki bodo izvajali testiranje in potrdili vmesni (delni) prevzem za zaključene funkcionalnosti, med testiranjem nudil vmesno usposabljanje in telefonsko pomoč in pomagal naročniku pri izvedbi prevzemnega testiranja. </w:t>
      </w:r>
    </w:p>
    <w:p w14:paraId="4C745016" w14:textId="77777777" w:rsidR="002D1FE0" w:rsidRPr="00C04508" w:rsidRDefault="002D1FE0" w:rsidP="002D1FE0">
      <w:pPr>
        <w:pStyle w:val="Naslov2"/>
        <w:spacing w:before="0" w:after="100"/>
      </w:pPr>
      <w:bookmarkStart w:id="51" w:name="_Toc130455113"/>
      <w:bookmarkStart w:id="52" w:name="_Toc201562795"/>
      <w:bookmarkStart w:id="53" w:name="_Toc204595160"/>
      <w:bookmarkStart w:id="54" w:name="_Toc206735419"/>
      <w:bookmarkStart w:id="55" w:name="_Toc206751567"/>
      <w:r w:rsidRPr="00C04508">
        <w:t>Pogoji za testiranje</w:t>
      </w:r>
      <w:bookmarkEnd w:id="51"/>
      <w:bookmarkEnd w:id="52"/>
      <w:bookmarkEnd w:id="53"/>
      <w:bookmarkEnd w:id="54"/>
      <w:bookmarkEnd w:id="55"/>
    </w:p>
    <w:p w14:paraId="25312DF8" w14:textId="77777777" w:rsidR="002D1FE0" w:rsidRPr="00B77C05" w:rsidRDefault="002D1FE0" w:rsidP="002D1FE0">
      <w:pPr>
        <w:spacing w:after="80"/>
        <w:rPr>
          <w:rFonts w:eastAsia="Calibri" w:cs="Segoe UI Semilight"/>
        </w:rPr>
      </w:pPr>
      <w:r w:rsidRPr="00B77C05">
        <w:rPr>
          <w:rFonts w:eastAsia="Calibri" w:cs="Segoe UI Semilight"/>
        </w:rPr>
        <w:t xml:space="preserve">Pred začetkom izvedbe testiranja morajo biti izpolnjeni naslednji pogoji: </w:t>
      </w:r>
    </w:p>
    <w:p w14:paraId="6ABD3A04" w14:textId="77777777" w:rsidR="002D1FE0" w:rsidRPr="00B77C05" w:rsidRDefault="002D1FE0" w:rsidP="0040794E">
      <w:pPr>
        <w:numPr>
          <w:ilvl w:val="0"/>
          <w:numId w:val="19"/>
        </w:numPr>
        <w:contextualSpacing/>
        <w:rPr>
          <w:rFonts w:eastAsia="Calibri" w:cs="Segoe UI Semilight"/>
          <w:u w:color="000000"/>
          <w:lang w:eastAsia="zh-CN" w:bidi="hi-IN"/>
        </w:rPr>
      </w:pPr>
      <w:r w:rsidRPr="00B77C05">
        <w:rPr>
          <w:rFonts w:eastAsia="Calibri" w:cs="Segoe UI Semilight"/>
          <w:u w:color="000000"/>
          <w:lang w:eastAsia="zh-CN" w:bidi="hi-IN"/>
        </w:rPr>
        <w:t>Potrjen PZI za IS NRZ.</w:t>
      </w:r>
    </w:p>
    <w:p w14:paraId="78678AC2" w14:textId="77777777" w:rsidR="002D1FE0" w:rsidRPr="00B77C05" w:rsidRDefault="002D1FE0" w:rsidP="0040794E">
      <w:pPr>
        <w:numPr>
          <w:ilvl w:val="0"/>
          <w:numId w:val="19"/>
        </w:numPr>
        <w:contextualSpacing/>
        <w:rPr>
          <w:rFonts w:eastAsia="Calibri" w:cs="Segoe UI Semilight"/>
          <w:u w:color="000000"/>
          <w:lang w:eastAsia="zh-CN" w:bidi="hi-IN"/>
        </w:rPr>
      </w:pPr>
      <w:r w:rsidRPr="00B77C05">
        <w:rPr>
          <w:rFonts w:eastAsia="Calibri" w:cs="Segoe UI Semilight"/>
          <w:u w:color="000000"/>
          <w:lang w:eastAsia="zh-CN" w:bidi="hi-IN"/>
        </w:rPr>
        <w:t>Potrjen načrt in terminski plan testiranja.</w:t>
      </w:r>
    </w:p>
    <w:p w14:paraId="3743367A" w14:textId="77777777" w:rsidR="002D1FE0" w:rsidRPr="00B77C05" w:rsidRDefault="002D1FE0" w:rsidP="0040794E">
      <w:pPr>
        <w:numPr>
          <w:ilvl w:val="0"/>
          <w:numId w:val="19"/>
        </w:numPr>
        <w:contextualSpacing/>
        <w:rPr>
          <w:rFonts w:eastAsia="Calibri" w:cs="Segoe UI Semilight"/>
          <w:u w:color="000000"/>
          <w:lang w:eastAsia="zh-CN" w:bidi="hi-IN"/>
        </w:rPr>
      </w:pPr>
      <w:r w:rsidRPr="00B77C05">
        <w:rPr>
          <w:rFonts w:eastAsia="Calibri" w:cs="Segoe UI Semilight"/>
          <w:u w:color="000000"/>
          <w:lang w:eastAsia="zh-CN" w:bidi="hi-IN"/>
        </w:rPr>
        <w:t>Potrjeni testni scenariji in testni primeri.</w:t>
      </w:r>
    </w:p>
    <w:p w14:paraId="288DC5DB" w14:textId="77777777" w:rsidR="002D1FE0" w:rsidRPr="00B77C05" w:rsidRDefault="002D1FE0" w:rsidP="0040794E">
      <w:pPr>
        <w:numPr>
          <w:ilvl w:val="0"/>
          <w:numId w:val="19"/>
        </w:numPr>
        <w:contextualSpacing/>
        <w:rPr>
          <w:rFonts w:eastAsia="Calibri" w:cs="Segoe UI Semilight"/>
          <w:u w:color="000000"/>
          <w:lang w:eastAsia="zh-CN" w:bidi="hi-IN"/>
        </w:rPr>
      </w:pPr>
      <w:r w:rsidRPr="00B77C05">
        <w:rPr>
          <w:rFonts w:eastAsia="Calibri" w:cs="Segoe UI Semilight"/>
          <w:u w:color="000000"/>
          <w:lang w:eastAsia="zh-CN" w:bidi="hi-IN"/>
        </w:rPr>
        <w:t xml:space="preserve">Pripravljena okolja za testiranja vključno s testnimi okolji IS, s katerimi se IS NRZ integrira. </w:t>
      </w:r>
    </w:p>
    <w:p w14:paraId="61EC2CBC" w14:textId="77777777" w:rsidR="002D1FE0" w:rsidRPr="00B77C05" w:rsidRDefault="002D1FE0" w:rsidP="0040794E">
      <w:pPr>
        <w:numPr>
          <w:ilvl w:val="0"/>
          <w:numId w:val="19"/>
        </w:numPr>
        <w:contextualSpacing/>
        <w:rPr>
          <w:rFonts w:eastAsia="Calibri" w:cs="Segoe UI Semilight"/>
          <w:u w:color="000000"/>
          <w:lang w:eastAsia="zh-CN" w:bidi="hi-IN"/>
        </w:rPr>
      </w:pPr>
      <w:r w:rsidRPr="00B77C05">
        <w:rPr>
          <w:rFonts w:eastAsia="Calibri" w:cs="Segoe UI Semilight"/>
          <w:u w:color="000000"/>
          <w:lang w:eastAsia="zh-CN" w:bidi="hi-IN"/>
        </w:rPr>
        <w:t>Pripravljeni podatki za testiranje.</w:t>
      </w:r>
    </w:p>
    <w:p w14:paraId="3C7D21C2" w14:textId="77777777" w:rsidR="002D1FE0" w:rsidRPr="00B77C05" w:rsidRDefault="002D1FE0" w:rsidP="0040794E">
      <w:pPr>
        <w:numPr>
          <w:ilvl w:val="0"/>
          <w:numId w:val="19"/>
        </w:numPr>
        <w:contextualSpacing/>
        <w:rPr>
          <w:rFonts w:eastAsia="Calibri" w:cs="Segoe UI Semilight"/>
          <w:u w:color="000000"/>
          <w:lang w:eastAsia="zh-CN" w:bidi="hi-IN"/>
        </w:rPr>
      </w:pPr>
      <w:r w:rsidRPr="00B77C05">
        <w:rPr>
          <w:rFonts w:eastAsia="Calibri" w:cs="Segoe UI Semilight"/>
          <w:u w:color="000000"/>
          <w:lang w:eastAsia="zh-CN" w:bidi="hi-IN"/>
        </w:rPr>
        <w:t>Določena in usposobljena ekipa za izvedbo testiranja z jasno določenimi vlogami in nalogami pri testiranju.</w:t>
      </w:r>
    </w:p>
    <w:p w14:paraId="2784D3D0" w14:textId="77777777" w:rsidR="002D1FE0" w:rsidRPr="00C04508" w:rsidRDefault="002D1FE0" w:rsidP="002D1FE0">
      <w:pPr>
        <w:pStyle w:val="Naslov2"/>
      </w:pPr>
      <w:bookmarkStart w:id="56" w:name="_Toc130455114"/>
      <w:bookmarkStart w:id="57" w:name="_Toc201562796"/>
      <w:bookmarkStart w:id="58" w:name="_Toc204595161"/>
      <w:bookmarkStart w:id="59" w:name="_Toc206735420"/>
      <w:bookmarkStart w:id="60" w:name="_Toc206751568"/>
      <w:r w:rsidRPr="00C04508">
        <w:t>Vrste in obseg testiranja</w:t>
      </w:r>
      <w:bookmarkEnd w:id="56"/>
      <w:bookmarkEnd w:id="57"/>
      <w:bookmarkEnd w:id="58"/>
      <w:bookmarkEnd w:id="59"/>
      <w:bookmarkEnd w:id="60"/>
    </w:p>
    <w:p w14:paraId="2DBE9F37" w14:textId="77777777" w:rsidR="002D1FE0" w:rsidRPr="00C04508" w:rsidRDefault="002D1FE0" w:rsidP="002D1FE0">
      <w:pPr>
        <w:pStyle w:val="Naslov3"/>
      </w:pPr>
      <w:bookmarkStart w:id="61" w:name="_Toc130455115"/>
      <w:bookmarkStart w:id="62" w:name="_Toc201562797"/>
      <w:bookmarkStart w:id="63" w:name="_Toc204595162"/>
      <w:bookmarkStart w:id="64" w:name="_Toc206735421"/>
      <w:bookmarkStart w:id="65" w:name="_Toc206751569"/>
      <w:r w:rsidRPr="00C04508">
        <w:t>Testiranja izvajalca</w:t>
      </w:r>
      <w:bookmarkEnd w:id="61"/>
      <w:bookmarkEnd w:id="62"/>
      <w:bookmarkEnd w:id="63"/>
      <w:bookmarkEnd w:id="64"/>
      <w:bookmarkEnd w:id="65"/>
    </w:p>
    <w:p w14:paraId="04EED3DB" w14:textId="77777777" w:rsidR="002D1FE0" w:rsidRPr="00B77C05" w:rsidRDefault="002D1FE0" w:rsidP="002D1FE0">
      <w:pPr>
        <w:rPr>
          <w:rFonts w:eastAsia="Calibri" w:cs="Segoe UI Semilight"/>
          <w:lang w:eastAsia="ja-JP"/>
        </w:rPr>
      </w:pPr>
      <w:r w:rsidRPr="00B77C05">
        <w:rPr>
          <w:rFonts w:eastAsia="Calibri" w:cs="Segoe UI Semilight"/>
          <w:lang w:eastAsia="ja-JP"/>
        </w:rPr>
        <w:t xml:space="preserve">Izvajalec mora med razvojem in pred izdajo verzij v razvojnem okolju izvesti osnovne teste  (tj. Unit Testing), </w:t>
      </w:r>
      <w:r w:rsidRPr="00B77C05">
        <w:rPr>
          <w:rFonts w:eastAsia="Calibri" w:cs="Segoe UI Semilight"/>
        </w:rPr>
        <w:t xml:space="preserve">UI testiranje, </w:t>
      </w:r>
      <w:r w:rsidRPr="00B77C05">
        <w:rPr>
          <w:rFonts w:eastAsia="Calibri" w:cs="Segoe UI Semilight"/>
          <w:lang w:eastAsia="ja-JP"/>
        </w:rPr>
        <w:t xml:space="preserve">funkcionalne teste, </w:t>
      </w:r>
      <w:r w:rsidRPr="00B77C05">
        <w:rPr>
          <w:rFonts w:eastAsia="Calibri" w:cs="Segoe UI Semilight"/>
        </w:rPr>
        <w:t>testiranje funkcionalnosti izmenjave podatkov z drugimi informacijskimi sistemi</w:t>
      </w:r>
      <w:r w:rsidRPr="00B77C05">
        <w:rPr>
          <w:rFonts w:eastAsia="Calibri" w:cs="Segoe UI Semilight"/>
          <w:lang w:eastAsia="ja-JP"/>
        </w:rPr>
        <w:t xml:space="preserve"> in regresijske teste. Poleg testiranja novih/spremenjenih funkcionalnosti je v vsakokratno testiranje vključeno tudi testiranje že obstoječih osnovnih funkcionalnosti, testiranje povezav z zunanjimi integracijskimi sistemi ter ostalih funkcionalnosti, ki so neposredno ali posredno povezane z novo/spremenjeno funkcionalnostjo. Pri testiranju bodo preskušeni vsi primeri uporabe posameznih funkcionalnosti po vnaprej dogovorjenih in usklajenih pozitivnih in negativnih testnih scenarijih in testnih primerih. Izvajalec mora ob končnem testiranju posameznih testov pripraviti poročilo o testiranju in ga posredovati v pregled koordinatorju testiranja na strani naročnika IS NRZ.</w:t>
      </w:r>
    </w:p>
    <w:p w14:paraId="594227FD" w14:textId="77777777" w:rsidR="002D1FE0" w:rsidRPr="00B77C05" w:rsidRDefault="002D1FE0" w:rsidP="002D1FE0">
      <w:pPr>
        <w:rPr>
          <w:rFonts w:eastAsia="Calibri" w:cs="Segoe UI Semilight"/>
          <w:color w:val="FF0000"/>
        </w:rPr>
      </w:pPr>
      <w:r w:rsidRPr="00B77C05">
        <w:rPr>
          <w:rFonts w:eastAsia="Calibri" w:cs="Segoe UI Semilight"/>
          <w:lang w:eastAsia="ja-JP"/>
        </w:rPr>
        <w:t>Za pripravo testnih scenarijev in testnih primerov za</w:t>
      </w:r>
      <w:r w:rsidRPr="00B77C05">
        <w:rPr>
          <w:rFonts w:eastAsia="Calibri" w:cs="Segoe UI Semilight"/>
        </w:rPr>
        <w:t xml:space="preserve"> avtomatizirano funkcionalno testiranje, za testiranje funkcionalnosti izmenjave podatkov z drugimi informacijskimi sistemi ter testnih scenarijev za regresijsko testiranje, je odgovoren izvajalec. Prav tako je izvajalec odgovoren za pripravo scenarijev za obremenitveno testiranje, ki se bo skupaj z naročnikovo sistemsko ekipo izvedlo na testnem in UAT okolju naročnika.</w:t>
      </w:r>
      <w:r w:rsidRPr="00B77C05">
        <w:rPr>
          <w:rFonts w:eastAsia="Calibri" w:cs="Segoe UI Semilight"/>
          <w:color w:val="FF0000"/>
        </w:rPr>
        <w:t xml:space="preserve"> </w:t>
      </w:r>
    </w:p>
    <w:p w14:paraId="5A04EDEC" w14:textId="77777777" w:rsidR="002D1FE0" w:rsidRPr="00C04508" w:rsidRDefault="002D1FE0" w:rsidP="002D1FE0">
      <w:pPr>
        <w:pStyle w:val="Naslov3"/>
      </w:pPr>
      <w:bookmarkStart w:id="66" w:name="_Toc130455116"/>
      <w:bookmarkStart w:id="67" w:name="_Toc201562798"/>
      <w:bookmarkStart w:id="68" w:name="_Toc204595163"/>
      <w:bookmarkStart w:id="69" w:name="_Toc206735422"/>
      <w:bookmarkStart w:id="70" w:name="_Toc206751570"/>
      <w:r w:rsidRPr="00C04508">
        <w:t>Testiranje naročnika</w:t>
      </w:r>
      <w:bookmarkEnd w:id="66"/>
      <w:bookmarkEnd w:id="67"/>
      <w:bookmarkEnd w:id="68"/>
      <w:bookmarkEnd w:id="69"/>
      <w:bookmarkEnd w:id="70"/>
      <w:r w:rsidRPr="00C04508">
        <w:t xml:space="preserve"> </w:t>
      </w:r>
    </w:p>
    <w:p w14:paraId="0A286ED9" w14:textId="77777777" w:rsidR="002D1FE0" w:rsidRPr="00B77C05" w:rsidRDefault="002D1FE0" w:rsidP="002D1FE0">
      <w:pPr>
        <w:rPr>
          <w:rFonts w:eastAsia="Calibri" w:cs="Segoe UI Semilight"/>
        </w:rPr>
      </w:pPr>
      <w:r w:rsidRPr="00B77C05">
        <w:rPr>
          <w:rFonts w:eastAsia="Calibri" w:cs="Segoe UI Semilight"/>
        </w:rPr>
        <w:t xml:space="preserve">Testiranje na strani naročnika se izvaja po vnaprej pripravljenih testnih podatkih, testnih scenarijih in testnih primerih. Vse ugotovljene pomanjkljivosti bodo sodelujoči pri testiranju na strani naročnika prijavili v skladu z določili v poglavju Prijava odstopanj. </w:t>
      </w:r>
    </w:p>
    <w:p w14:paraId="4C3134D3" w14:textId="77777777" w:rsidR="002D1FE0" w:rsidRPr="00B77C05" w:rsidRDefault="002D1FE0" w:rsidP="002D1FE0">
      <w:pPr>
        <w:rPr>
          <w:rFonts w:eastAsia="Calibri" w:cs="Segoe UI Semilight"/>
          <w:lang w:eastAsia="ja-JP"/>
        </w:rPr>
      </w:pPr>
      <w:r w:rsidRPr="00B77C05">
        <w:rPr>
          <w:rFonts w:eastAsia="Calibri" w:cs="Segoe UI Semilight"/>
          <w:lang w:eastAsia="ja-JP"/>
        </w:rPr>
        <w:t>UAT testiranja na strani naročnika se bodo začela izvajati, ko bo koordinator testiranja na strani izvajalca potrdil pripravljenost za testiranje. V obvestilu koordinatorja testiranja na strani izvajalca morajo biti navedene tudi odpravljene napake iz prejšnjih verzij.</w:t>
      </w:r>
    </w:p>
    <w:p w14:paraId="16C4731F" w14:textId="77777777" w:rsidR="002D1FE0" w:rsidRPr="00B77C05" w:rsidRDefault="002D1FE0" w:rsidP="002D1FE0">
      <w:pPr>
        <w:rPr>
          <w:rFonts w:eastAsia="Calibri" w:cs="Segoe UI Semilight"/>
          <w:color w:val="000000"/>
        </w:rPr>
      </w:pPr>
      <w:r w:rsidRPr="00B77C05">
        <w:rPr>
          <w:rFonts w:eastAsia="Calibri" w:cs="Segoe UI Semilight"/>
        </w:rPr>
        <w:lastRenderedPageBreak/>
        <w:t xml:space="preserve">Naročnik bo v svojem okolju, poleg funkcionalnega testiranja, izvajal tudi varnostna, obremenitvena, regresijska testiranja, ter </w:t>
      </w:r>
      <w:r w:rsidRPr="00B77C05">
        <w:rPr>
          <w:rFonts w:eastAsia="Calibri" w:cs="Segoe UI Semilight"/>
          <w:color w:val="000000"/>
        </w:rPr>
        <w:t>testiranja funkcionalnosti izmenjave podatkov z drugimi informacijskimi sistemi.</w:t>
      </w:r>
    </w:p>
    <w:p w14:paraId="09813864" w14:textId="77777777" w:rsidR="002D1FE0" w:rsidRPr="00B77C05" w:rsidRDefault="002D1FE0" w:rsidP="002D1FE0">
      <w:pPr>
        <w:rPr>
          <w:rFonts w:eastAsia="Calibri" w:cs="Segoe UI Semilight"/>
          <w:bCs/>
        </w:rPr>
      </w:pPr>
      <w:r w:rsidRPr="00B77C05">
        <w:rPr>
          <w:rFonts w:eastAsia="Calibri" w:cs="Segoe UI Semilight"/>
          <w:bCs/>
          <w:lang w:eastAsia="ja-JP"/>
        </w:rPr>
        <w:t xml:space="preserve">Prevzem IS NRZ se bo izvedel na podlagi prevzemne liste in kriterijev opredeljenih v projektnih zahtevah, ki jih bosta naročnik in izvajalec predhodno pripravila in uskladila. </w:t>
      </w:r>
      <w:r w:rsidRPr="00B77C05">
        <w:rPr>
          <w:rFonts w:eastAsia="Calibri" w:cs="Segoe UI Semilight"/>
          <w:bCs/>
        </w:rPr>
        <w:t>Projektna skupina naročnika bo prevzemno (UAT) testiranje funkcionalnosti pričela s preučitvijo dokumentacije in podrobno predstavitvijo delovanja sistema s strani izvajalca.</w:t>
      </w:r>
    </w:p>
    <w:p w14:paraId="3D5D1CC9" w14:textId="77777777" w:rsidR="002D1FE0" w:rsidRPr="00B77C05" w:rsidRDefault="002D1FE0" w:rsidP="002D1FE0">
      <w:pPr>
        <w:rPr>
          <w:rFonts w:eastAsia="Calibri" w:cs="Segoe UI Semilight"/>
        </w:rPr>
      </w:pPr>
      <w:r w:rsidRPr="00B77C05">
        <w:rPr>
          <w:rFonts w:eastAsia="Calibri" w:cs="Segoe UI Semilight"/>
        </w:rPr>
        <w:t xml:space="preserve">Namen prevzemnega testiranja je določitev primernosti funkcionalnosti za prevzem in prenos v produkcijsko uporabo. Med prevzemnim testiranjem se bo izvajala stalna koordinacija glede ugotovljenih pomanjkljivosti med vodjo projektne skupine naročnika ter vodjo projekta na strani izvajalca. Koordinacija bo namenjena predvsem določanju, ali so posamezne ugotovljene pomanjkljivosti dejanska odstopanja od specifikacije zahtev ali gre za nove zahteve. </w:t>
      </w:r>
    </w:p>
    <w:p w14:paraId="3826174C" w14:textId="77777777" w:rsidR="002D1FE0" w:rsidRPr="00B77C05" w:rsidRDefault="002D1FE0" w:rsidP="002D1FE0">
      <w:pPr>
        <w:rPr>
          <w:rFonts w:eastAsia="Calibri" w:cs="Segoe UI Semilight"/>
        </w:rPr>
      </w:pPr>
      <w:r w:rsidRPr="00B77C05">
        <w:rPr>
          <w:rFonts w:eastAsia="Calibri" w:cs="Segoe UI Semilight"/>
        </w:rPr>
        <w:t>Vsi izvedeni testi morajo biti uspešni, kar pomeni, da pri rezultatih testiranja ne sme prihajati do odstopanj od zastavljenih zahtev glede delovanja sistema.</w:t>
      </w:r>
    </w:p>
    <w:p w14:paraId="28589501" w14:textId="77777777" w:rsidR="002D1FE0" w:rsidRPr="00B77C05" w:rsidRDefault="002D1FE0" w:rsidP="002D1FE0">
      <w:pPr>
        <w:rPr>
          <w:rFonts w:eastAsia="Calibri" w:cs="Segoe UI Semilight"/>
        </w:rPr>
      </w:pPr>
      <w:r w:rsidRPr="00B77C05">
        <w:rPr>
          <w:rFonts w:eastAsia="Calibri" w:cs="Segoe UI Semilight"/>
        </w:rPr>
        <w:t>Testiranja bodo potekala v različnih okoljih, ki bodo locirana na strani izvajalca in na strani naročnika. Izvajalec bo testiranja IS NRZ opravljal v testnem okolju, v domeni naročnika pa je izvedba testiranj v UAT okolju ter v produkcijskem okolju.</w:t>
      </w:r>
    </w:p>
    <w:p w14:paraId="69590B65" w14:textId="77777777" w:rsidR="002D1FE0" w:rsidRPr="00B77C05" w:rsidRDefault="002D1FE0" w:rsidP="002D1FE0">
      <w:pPr>
        <w:rPr>
          <w:rFonts w:eastAsia="Calibri" w:cs="Segoe UI Semilight"/>
        </w:rPr>
      </w:pPr>
      <w:r w:rsidRPr="00B77C05">
        <w:rPr>
          <w:rFonts w:eastAsia="Calibri" w:cs="Segoe UI Semilight"/>
        </w:rPr>
        <w:t xml:space="preserve">Pred izvedbo testiranja morata naročnik in izvajalec poskrbeti za vzpostavitev infrastrukture okolij, v katerih se bodo izvajala testiranja, kar vključuje pripravo strežnikov in odjemalcev, pripravo testne podatkovne zbirke ter prevedbo podatkov in uskladitev s testnimi okolji v drugih organizacijskih sistemih, s katerimi se bo IS NRZ povezoval. </w:t>
      </w:r>
    </w:p>
    <w:p w14:paraId="18171F33" w14:textId="77777777" w:rsidR="002D1FE0" w:rsidRPr="00B77C05" w:rsidRDefault="002D1FE0" w:rsidP="002D1FE0">
      <w:pPr>
        <w:rPr>
          <w:rFonts w:eastAsia="Calibri" w:cs="Segoe UI Semilight"/>
        </w:rPr>
        <w:sectPr w:rsidR="002D1FE0" w:rsidRPr="00B77C05" w:rsidSect="00B04E2E">
          <w:headerReference w:type="default" r:id="rId8"/>
          <w:footerReference w:type="default" r:id="rId9"/>
          <w:pgSz w:w="11906" w:h="16838"/>
          <w:pgMar w:top="1417" w:right="1417" w:bottom="1417" w:left="1417" w:header="708" w:footer="708" w:gutter="0"/>
          <w:pgNumType w:start="1"/>
          <w:cols w:space="708"/>
          <w:docGrid w:linePitch="360"/>
        </w:sectPr>
      </w:pPr>
      <w:r w:rsidRPr="00B77C05">
        <w:rPr>
          <w:rFonts w:eastAsia="Calibri" w:cs="Segoe UI Semilight"/>
        </w:rPr>
        <w:t>Testiranje IS NRZ bo z namenom celovitega preverjanja delovanja sistema izvedeno z različnimi vrstami testov, katerih podrobnosti prikazuje spodnja tabela.</w:t>
      </w:r>
    </w:p>
    <w:tbl>
      <w:tblPr>
        <w:tblStyle w:val="Tabelamrea11"/>
        <w:tblW w:w="9776" w:type="dxa"/>
        <w:tblLayout w:type="fixed"/>
        <w:tblLook w:val="04A0" w:firstRow="1" w:lastRow="0" w:firstColumn="1" w:lastColumn="0" w:noHBand="0" w:noVBand="1"/>
      </w:tblPr>
      <w:tblGrid>
        <w:gridCol w:w="1555"/>
        <w:gridCol w:w="2268"/>
        <w:gridCol w:w="2409"/>
        <w:gridCol w:w="1843"/>
        <w:gridCol w:w="1701"/>
      </w:tblGrid>
      <w:tr w:rsidR="002D1FE0" w:rsidRPr="00E50357" w14:paraId="1AAD620D" w14:textId="77777777" w:rsidTr="00E50357">
        <w:trPr>
          <w:trHeight w:val="912"/>
        </w:trPr>
        <w:tc>
          <w:tcPr>
            <w:tcW w:w="1555" w:type="dxa"/>
            <w:tcBorders>
              <w:bottom w:val="single" w:sz="4" w:space="0" w:color="auto"/>
            </w:tcBorders>
            <w:shd w:val="clear" w:color="auto" w:fill="ADADAD" w:themeFill="background2" w:themeFillShade="BF"/>
            <w:vAlign w:val="center"/>
          </w:tcPr>
          <w:p w14:paraId="4A14A485" w14:textId="77777777" w:rsidR="002D1FE0" w:rsidRPr="00E50357" w:rsidRDefault="002D1FE0" w:rsidP="00B04E2E">
            <w:pPr>
              <w:rPr>
                <w:rFonts w:asciiTheme="minorHAnsi" w:hAnsiTheme="minorHAnsi" w:cs="Segoe UI Semilight"/>
                <w:b/>
                <w:sz w:val="22"/>
                <w:szCs w:val="22"/>
              </w:rPr>
            </w:pPr>
            <w:r w:rsidRPr="00E50357">
              <w:rPr>
                <w:rFonts w:asciiTheme="minorHAnsi" w:hAnsiTheme="minorHAnsi" w:cs="Segoe UI Semilight"/>
                <w:b/>
                <w:sz w:val="22"/>
                <w:szCs w:val="22"/>
              </w:rPr>
              <w:lastRenderedPageBreak/>
              <w:t>Okolje testiranja</w:t>
            </w:r>
          </w:p>
        </w:tc>
        <w:tc>
          <w:tcPr>
            <w:tcW w:w="2268" w:type="dxa"/>
            <w:shd w:val="clear" w:color="auto" w:fill="ADADAD" w:themeFill="background2" w:themeFillShade="BF"/>
            <w:vAlign w:val="center"/>
          </w:tcPr>
          <w:p w14:paraId="14F8569D" w14:textId="77777777" w:rsidR="002D1FE0" w:rsidRPr="00E50357" w:rsidRDefault="002D1FE0" w:rsidP="002D1FE0">
            <w:pPr>
              <w:rPr>
                <w:rFonts w:asciiTheme="minorHAnsi" w:hAnsiTheme="minorHAnsi" w:cs="Segoe UI Semilight"/>
                <w:b/>
                <w:sz w:val="22"/>
                <w:szCs w:val="22"/>
              </w:rPr>
            </w:pPr>
            <w:r w:rsidRPr="00E50357">
              <w:rPr>
                <w:rFonts w:asciiTheme="minorHAnsi" w:hAnsiTheme="minorHAnsi" w:cs="Segoe UI Semilight"/>
                <w:b/>
                <w:sz w:val="22"/>
                <w:szCs w:val="22"/>
              </w:rPr>
              <w:t>Vrsta testa</w:t>
            </w:r>
          </w:p>
        </w:tc>
        <w:tc>
          <w:tcPr>
            <w:tcW w:w="2409" w:type="dxa"/>
            <w:shd w:val="clear" w:color="auto" w:fill="ADADAD" w:themeFill="background2" w:themeFillShade="BF"/>
            <w:vAlign w:val="center"/>
          </w:tcPr>
          <w:p w14:paraId="161F85C7" w14:textId="77777777" w:rsidR="002D1FE0" w:rsidRPr="00E50357" w:rsidRDefault="002D1FE0" w:rsidP="002D1FE0">
            <w:pPr>
              <w:ind w:left="33" w:firstLine="5"/>
              <w:rPr>
                <w:rFonts w:asciiTheme="minorHAnsi" w:hAnsiTheme="minorHAnsi" w:cs="Segoe UI Semilight"/>
                <w:b/>
                <w:sz w:val="22"/>
                <w:szCs w:val="22"/>
              </w:rPr>
            </w:pPr>
            <w:r w:rsidRPr="00E50357">
              <w:rPr>
                <w:rFonts w:asciiTheme="minorHAnsi" w:hAnsiTheme="minorHAnsi" w:cs="Segoe UI Semilight"/>
                <w:b/>
                <w:sz w:val="22"/>
                <w:szCs w:val="22"/>
              </w:rPr>
              <w:t>Namen testiranja</w:t>
            </w:r>
          </w:p>
        </w:tc>
        <w:tc>
          <w:tcPr>
            <w:tcW w:w="1843" w:type="dxa"/>
            <w:shd w:val="clear" w:color="auto" w:fill="ADADAD" w:themeFill="background2" w:themeFillShade="BF"/>
            <w:vAlign w:val="center"/>
          </w:tcPr>
          <w:p w14:paraId="525BD45F" w14:textId="77777777" w:rsidR="002D1FE0" w:rsidRPr="00E50357" w:rsidRDefault="002D1FE0" w:rsidP="00E50357">
            <w:pPr>
              <w:jc w:val="left"/>
              <w:rPr>
                <w:rFonts w:asciiTheme="minorHAnsi" w:hAnsiTheme="minorHAnsi" w:cs="Segoe UI Semilight"/>
                <w:b/>
                <w:sz w:val="22"/>
                <w:szCs w:val="22"/>
              </w:rPr>
            </w:pPr>
            <w:r w:rsidRPr="00E50357">
              <w:rPr>
                <w:rFonts w:asciiTheme="minorHAnsi" w:hAnsiTheme="minorHAnsi" w:cs="Segoe UI Semilight"/>
                <w:b/>
                <w:sz w:val="22"/>
                <w:szCs w:val="22"/>
              </w:rPr>
              <w:t>Pogoji testiranja</w:t>
            </w:r>
          </w:p>
        </w:tc>
        <w:tc>
          <w:tcPr>
            <w:tcW w:w="1701" w:type="dxa"/>
            <w:shd w:val="clear" w:color="auto" w:fill="ADADAD" w:themeFill="background2" w:themeFillShade="BF"/>
            <w:vAlign w:val="center"/>
          </w:tcPr>
          <w:p w14:paraId="27EF1961" w14:textId="77777777" w:rsidR="002D1FE0" w:rsidRPr="00E50357" w:rsidRDefault="002D1FE0" w:rsidP="002D1FE0">
            <w:pPr>
              <w:jc w:val="left"/>
              <w:rPr>
                <w:rFonts w:asciiTheme="minorHAnsi" w:hAnsiTheme="minorHAnsi" w:cs="Segoe UI Semilight"/>
                <w:b/>
                <w:sz w:val="22"/>
                <w:szCs w:val="22"/>
              </w:rPr>
            </w:pPr>
            <w:r w:rsidRPr="00E50357">
              <w:rPr>
                <w:rFonts w:asciiTheme="minorHAnsi" w:hAnsiTheme="minorHAnsi" w:cs="Segoe UI Semilight"/>
                <w:b/>
                <w:sz w:val="22"/>
                <w:szCs w:val="22"/>
              </w:rPr>
              <w:t>Odgovornost za izvedbo testiranja</w:t>
            </w:r>
          </w:p>
        </w:tc>
      </w:tr>
      <w:tr w:rsidR="002D1FE0" w:rsidRPr="002D1FE0" w14:paraId="664CB948" w14:textId="77777777" w:rsidTr="00E50357">
        <w:trPr>
          <w:trHeight w:val="642"/>
        </w:trPr>
        <w:tc>
          <w:tcPr>
            <w:tcW w:w="1555" w:type="dxa"/>
            <w:vMerge w:val="restart"/>
            <w:shd w:val="clear" w:color="auto" w:fill="E8E8E8" w:themeFill="background2"/>
            <w:vAlign w:val="center"/>
          </w:tcPr>
          <w:p w14:paraId="08974EF7" w14:textId="77777777" w:rsidR="002D1FE0" w:rsidRPr="002D1FE0" w:rsidRDefault="002D1FE0" w:rsidP="00B04E2E">
            <w:pPr>
              <w:rPr>
                <w:rFonts w:asciiTheme="minorHAnsi" w:hAnsiTheme="minorHAnsi" w:cs="Segoe UI Semilight"/>
                <w:sz w:val="22"/>
                <w:szCs w:val="22"/>
              </w:rPr>
            </w:pPr>
          </w:p>
          <w:p w14:paraId="2FBCFCB9" w14:textId="77777777" w:rsidR="002D1FE0" w:rsidRPr="002D1FE0" w:rsidRDefault="002D1FE0" w:rsidP="00B04E2E">
            <w:pPr>
              <w:rPr>
                <w:rFonts w:asciiTheme="minorHAnsi" w:hAnsiTheme="minorHAnsi" w:cs="Segoe UI Semilight"/>
                <w:sz w:val="22"/>
                <w:szCs w:val="22"/>
              </w:rPr>
            </w:pPr>
          </w:p>
          <w:p w14:paraId="00381862" w14:textId="300DD71C" w:rsidR="002D1FE0" w:rsidRPr="002D1FE0" w:rsidRDefault="002D1FE0" w:rsidP="00B04E2E">
            <w:pPr>
              <w:rPr>
                <w:rFonts w:asciiTheme="minorHAnsi" w:hAnsiTheme="minorHAnsi" w:cs="Segoe UI Semilight"/>
                <w:sz w:val="22"/>
                <w:szCs w:val="22"/>
              </w:rPr>
            </w:pPr>
            <w:r>
              <w:rPr>
                <w:rFonts w:asciiTheme="minorHAnsi" w:hAnsiTheme="minorHAnsi" w:cs="Segoe UI Semilight"/>
                <w:sz w:val="22"/>
                <w:szCs w:val="22"/>
              </w:rPr>
              <w:t>R</w:t>
            </w:r>
            <w:r w:rsidRPr="002D1FE0">
              <w:rPr>
                <w:rFonts w:asciiTheme="minorHAnsi" w:hAnsiTheme="minorHAnsi" w:cs="Segoe UI Semilight"/>
                <w:sz w:val="22"/>
                <w:szCs w:val="22"/>
              </w:rPr>
              <w:t>azvojno okolje izvajalca</w:t>
            </w:r>
          </w:p>
        </w:tc>
        <w:tc>
          <w:tcPr>
            <w:tcW w:w="2268" w:type="dxa"/>
            <w:vAlign w:val="center"/>
          </w:tcPr>
          <w:p w14:paraId="030C0C8C" w14:textId="77777777"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 xml:space="preserve">Unit test </w:t>
            </w:r>
          </w:p>
        </w:tc>
        <w:tc>
          <w:tcPr>
            <w:tcW w:w="2409" w:type="dxa"/>
            <w:vAlign w:val="center"/>
          </w:tcPr>
          <w:p w14:paraId="0049F908"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Preverjanje stopnje pokritosti kode.</w:t>
            </w:r>
          </w:p>
        </w:tc>
        <w:tc>
          <w:tcPr>
            <w:tcW w:w="1843" w:type="dxa"/>
            <w:vAlign w:val="center"/>
          </w:tcPr>
          <w:p w14:paraId="30E3632A" w14:textId="77777777" w:rsidR="002D1FE0" w:rsidRPr="002D1FE0" w:rsidRDefault="002D1FE0" w:rsidP="00E50357">
            <w:pPr>
              <w:jc w:val="left"/>
              <w:rPr>
                <w:rFonts w:asciiTheme="minorHAnsi" w:hAnsiTheme="minorHAnsi" w:cs="Segoe UI Semilight"/>
                <w:sz w:val="22"/>
                <w:szCs w:val="22"/>
              </w:rPr>
            </w:pPr>
          </w:p>
        </w:tc>
        <w:tc>
          <w:tcPr>
            <w:tcW w:w="1701" w:type="dxa"/>
            <w:vAlign w:val="center"/>
          </w:tcPr>
          <w:p w14:paraId="1E600FD9"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Izvajalec</w:t>
            </w:r>
          </w:p>
        </w:tc>
      </w:tr>
      <w:tr w:rsidR="002D1FE0" w:rsidRPr="002D1FE0" w14:paraId="04BFC559" w14:textId="77777777" w:rsidTr="00E50357">
        <w:trPr>
          <w:trHeight w:val="990"/>
        </w:trPr>
        <w:tc>
          <w:tcPr>
            <w:tcW w:w="1555" w:type="dxa"/>
            <w:vMerge/>
            <w:shd w:val="clear" w:color="auto" w:fill="E8E8E8" w:themeFill="background2"/>
            <w:vAlign w:val="center"/>
          </w:tcPr>
          <w:p w14:paraId="286CDF41"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73BD858B" w14:textId="77777777"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UI testiranje</w:t>
            </w:r>
          </w:p>
        </w:tc>
        <w:tc>
          <w:tcPr>
            <w:tcW w:w="2409" w:type="dxa"/>
            <w:vAlign w:val="center"/>
          </w:tcPr>
          <w:p w14:paraId="48B929E5"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Testiranje uporabniškega vmesnika.</w:t>
            </w:r>
          </w:p>
        </w:tc>
        <w:tc>
          <w:tcPr>
            <w:tcW w:w="1843" w:type="dxa"/>
            <w:vAlign w:val="center"/>
          </w:tcPr>
          <w:p w14:paraId="02890E89" w14:textId="77777777" w:rsidR="002D1FE0" w:rsidRPr="002D1FE0" w:rsidRDefault="002D1FE0" w:rsidP="00E50357">
            <w:pPr>
              <w:jc w:val="left"/>
              <w:rPr>
                <w:rFonts w:asciiTheme="minorHAnsi" w:hAnsiTheme="minorHAnsi" w:cs="Segoe UI Semilight"/>
                <w:sz w:val="22"/>
                <w:szCs w:val="22"/>
              </w:rPr>
            </w:pPr>
            <w:r w:rsidRPr="002D1FE0">
              <w:rPr>
                <w:rFonts w:asciiTheme="minorHAnsi" w:hAnsiTheme="minorHAnsi" w:cs="Segoe UI Semilight"/>
                <w:sz w:val="22"/>
                <w:szCs w:val="22"/>
              </w:rPr>
              <w:t>Pripravljeni testni scenariji in testni primeri.</w:t>
            </w:r>
          </w:p>
        </w:tc>
        <w:tc>
          <w:tcPr>
            <w:tcW w:w="1701" w:type="dxa"/>
            <w:vAlign w:val="center"/>
          </w:tcPr>
          <w:p w14:paraId="5EFF572A"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Izvajalec</w:t>
            </w:r>
          </w:p>
        </w:tc>
      </w:tr>
      <w:tr w:rsidR="002D1FE0" w:rsidRPr="002D1FE0" w14:paraId="21ECE1C7" w14:textId="77777777" w:rsidTr="00E50357">
        <w:trPr>
          <w:trHeight w:val="774"/>
        </w:trPr>
        <w:tc>
          <w:tcPr>
            <w:tcW w:w="1555" w:type="dxa"/>
            <w:vMerge/>
            <w:shd w:val="clear" w:color="auto" w:fill="E8E8E8" w:themeFill="background2"/>
            <w:vAlign w:val="center"/>
          </w:tcPr>
          <w:p w14:paraId="4C029EB4"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1B8F4226" w14:textId="77777777"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Funkcionalno testiranje</w:t>
            </w:r>
          </w:p>
        </w:tc>
        <w:tc>
          <w:tcPr>
            <w:tcW w:w="2409" w:type="dxa"/>
            <w:vAlign w:val="center"/>
          </w:tcPr>
          <w:p w14:paraId="61E96EB7"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Preverjanje ustreznosti razvitih funkcionalnosti glede na funkcionalne zahteve.</w:t>
            </w:r>
          </w:p>
        </w:tc>
        <w:tc>
          <w:tcPr>
            <w:tcW w:w="1843" w:type="dxa"/>
            <w:vAlign w:val="center"/>
          </w:tcPr>
          <w:p w14:paraId="53494430" w14:textId="77777777" w:rsidR="002D1FE0" w:rsidRPr="002D1FE0" w:rsidRDefault="002D1FE0" w:rsidP="00E50357">
            <w:pPr>
              <w:jc w:val="left"/>
              <w:rPr>
                <w:rFonts w:asciiTheme="minorHAnsi" w:hAnsiTheme="minorHAnsi" w:cs="Segoe UI Semilight"/>
                <w:color w:val="FF0000"/>
                <w:sz w:val="22"/>
                <w:szCs w:val="22"/>
              </w:rPr>
            </w:pPr>
            <w:r w:rsidRPr="002D1FE0">
              <w:rPr>
                <w:rFonts w:asciiTheme="minorHAnsi" w:hAnsiTheme="minorHAnsi" w:cs="Segoe UI Semilight"/>
                <w:sz w:val="22"/>
                <w:szCs w:val="22"/>
              </w:rPr>
              <w:t>Pripravljeni testni scenariji in testni primeri, seznam delujočih funkcionalnosti.</w:t>
            </w:r>
          </w:p>
        </w:tc>
        <w:tc>
          <w:tcPr>
            <w:tcW w:w="1701" w:type="dxa"/>
            <w:vAlign w:val="center"/>
          </w:tcPr>
          <w:p w14:paraId="3CC9B9E2"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Izvajalec</w:t>
            </w:r>
          </w:p>
        </w:tc>
      </w:tr>
      <w:tr w:rsidR="002D1FE0" w:rsidRPr="002D1FE0" w14:paraId="7E9B24D7" w14:textId="77777777" w:rsidTr="00E50357">
        <w:trPr>
          <w:trHeight w:val="1669"/>
        </w:trPr>
        <w:tc>
          <w:tcPr>
            <w:tcW w:w="1555" w:type="dxa"/>
            <w:vMerge/>
            <w:shd w:val="clear" w:color="auto" w:fill="E8E8E8" w:themeFill="background2"/>
            <w:vAlign w:val="center"/>
          </w:tcPr>
          <w:p w14:paraId="179E5E7F"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319BE164" w14:textId="77777777"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Regresijsko testiranje</w:t>
            </w:r>
          </w:p>
        </w:tc>
        <w:tc>
          <w:tcPr>
            <w:tcW w:w="2409" w:type="dxa"/>
            <w:vAlign w:val="center"/>
          </w:tcPr>
          <w:p w14:paraId="44227618"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Preverjanje, če so predhodne napake odpravljene in odkrivanje morebitnih napak, ki bi se pojavile ob dodajanju oziroma popravkih obstoječe funkcionalnosti verzije programa.</w:t>
            </w:r>
          </w:p>
        </w:tc>
        <w:tc>
          <w:tcPr>
            <w:tcW w:w="1843" w:type="dxa"/>
            <w:vAlign w:val="center"/>
          </w:tcPr>
          <w:p w14:paraId="79195C78" w14:textId="77777777" w:rsidR="002D1FE0" w:rsidRPr="002D1FE0" w:rsidRDefault="002D1FE0" w:rsidP="00E50357">
            <w:pPr>
              <w:jc w:val="left"/>
              <w:rPr>
                <w:rFonts w:asciiTheme="minorHAnsi" w:hAnsiTheme="minorHAnsi" w:cs="Segoe UI Semilight"/>
                <w:color w:val="FF0000"/>
                <w:sz w:val="22"/>
                <w:szCs w:val="22"/>
              </w:rPr>
            </w:pPr>
            <w:r w:rsidRPr="002D1FE0">
              <w:rPr>
                <w:rFonts w:asciiTheme="minorHAnsi" w:hAnsiTheme="minorHAnsi" w:cs="Segoe UI Semilight"/>
                <w:sz w:val="22"/>
                <w:szCs w:val="22"/>
              </w:rPr>
              <w:t>Pripravljeni testni scenariji in testni primeri.</w:t>
            </w:r>
          </w:p>
        </w:tc>
        <w:tc>
          <w:tcPr>
            <w:tcW w:w="1701" w:type="dxa"/>
            <w:vAlign w:val="center"/>
          </w:tcPr>
          <w:p w14:paraId="5CFD5B0F"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Izvajalec</w:t>
            </w:r>
          </w:p>
        </w:tc>
      </w:tr>
      <w:tr w:rsidR="002D1FE0" w:rsidRPr="002D1FE0" w14:paraId="1BE7EF01" w14:textId="77777777" w:rsidTr="00E50357">
        <w:trPr>
          <w:trHeight w:val="933"/>
        </w:trPr>
        <w:tc>
          <w:tcPr>
            <w:tcW w:w="1555" w:type="dxa"/>
            <w:vMerge w:val="restart"/>
            <w:shd w:val="clear" w:color="auto" w:fill="E8E8E8" w:themeFill="background2"/>
            <w:vAlign w:val="center"/>
          </w:tcPr>
          <w:p w14:paraId="20E13682" w14:textId="77777777" w:rsidR="002D1FE0" w:rsidRPr="002D1FE0" w:rsidRDefault="002D1FE0" w:rsidP="00B04E2E">
            <w:pPr>
              <w:rPr>
                <w:rFonts w:asciiTheme="minorHAnsi" w:hAnsiTheme="minorHAnsi" w:cs="Segoe UI Semilight"/>
                <w:sz w:val="22"/>
                <w:szCs w:val="22"/>
              </w:rPr>
            </w:pPr>
          </w:p>
          <w:p w14:paraId="7AF4CA00" w14:textId="77777777" w:rsidR="002D1FE0" w:rsidRPr="002D1FE0" w:rsidRDefault="002D1FE0" w:rsidP="00B04E2E">
            <w:pPr>
              <w:rPr>
                <w:rFonts w:asciiTheme="minorHAnsi" w:hAnsiTheme="minorHAnsi" w:cs="Segoe UI Semilight"/>
                <w:sz w:val="22"/>
                <w:szCs w:val="22"/>
              </w:rPr>
            </w:pPr>
            <w:r w:rsidRPr="002D1FE0">
              <w:rPr>
                <w:rFonts w:asciiTheme="minorHAnsi" w:hAnsiTheme="minorHAnsi" w:cs="Segoe UI Semilight"/>
                <w:sz w:val="22"/>
                <w:szCs w:val="22"/>
              </w:rPr>
              <w:t>Testno okolje naročnika</w:t>
            </w:r>
          </w:p>
        </w:tc>
        <w:tc>
          <w:tcPr>
            <w:tcW w:w="2268" w:type="dxa"/>
            <w:vAlign w:val="center"/>
          </w:tcPr>
          <w:p w14:paraId="1BF66BB9" w14:textId="77777777"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 xml:space="preserve">Funkcionalno testiranje </w:t>
            </w:r>
          </w:p>
          <w:p w14:paraId="578F4649" w14:textId="77777777" w:rsidR="002D1FE0" w:rsidRPr="002D1FE0" w:rsidRDefault="002D1FE0" w:rsidP="002D1FE0">
            <w:pPr>
              <w:rPr>
                <w:rFonts w:asciiTheme="minorHAnsi" w:hAnsiTheme="minorHAnsi" w:cs="Segoe UI Semilight"/>
                <w:sz w:val="22"/>
                <w:szCs w:val="22"/>
                <w:u w:color="000000"/>
              </w:rPr>
            </w:pPr>
          </w:p>
        </w:tc>
        <w:tc>
          <w:tcPr>
            <w:tcW w:w="2409" w:type="dxa"/>
            <w:vAlign w:val="center"/>
          </w:tcPr>
          <w:p w14:paraId="2E88538F"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 xml:space="preserve">Preverjanje ustreznosti razvitih funkcionalnosti glede na funkcionalne zahteve. </w:t>
            </w:r>
          </w:p>
        </w:tc>
        <w:tc>
          <w:tcPr>
            <w:tcW w:w="1843" w:type="dxa"/>
            <w:vAlign w:val="center"/>
          </w:tcPr>
          <w:p w14:paraId="3EFA6426" w14:textId="77777777" w:rsidR="002D1FE0" w:rsidRPr="002D1FE0" w:rsidRDefault="002D1FE0" w:rsidP="00E50357">
            <w:pPr>
              <w:jc w:val="left"/>
              <w:rPr>
                <w:rFonts w:asciiTheme="minorHAnsi" w:hAnsiTheme="minorHAnsi" w:cs="Segoe UI Semilight"/>
                <w:sz w:val="22"/>
                <w:szCs w:val="22"/>
              </w:rPr>
            </w:pPr>
            <w:r w:rsidRPr="002D1FE0">
              <w:rPr>
                <w:rFonts w:asciiTheme="minorHAnsi" w:hAnsiTheme="minorHAnsi" w:cs="Segoe UI Semilight"/>
                <w:sz w:val="22"/>
                <w:szCs w:val="22"/>
              </w:rPr>
              <w:t>Pripravljeni testni scenariji in testni primeri, seznam delujočih funkcionalnosti (pripravi izvajalec).</w:t>
            </w:r>
          </w:p>
        </w:tc>
        <w:tc>
          <w:tcPr>
            <w:tcW w:w="1701" w:type="dxa"/>
            <w:vAlign w:val="center"/>
          </w:tcPr>
          <w:p w14:paraId="26E0DF6C"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Izvajalec</w:t>
            </w:r>
          </w:p>
        </w:tc>
      </w:tr>
      <w:tr w:rsidR="002D1FE0" w:rsidRPr="002D1FE0" w14:paraId="13E36A1A" w14:textId="77777777" w:rsidTr="00E50357">
        <w:trPr>
          <w:trHeight w:val="933"/>
        </w:trPr>
        <w:tc>
          <w:tcPr>
            <w:tcW w:w="1555" w:type="dxa"/>
            <w:vMerge/>
            <w:shd w:val="clear" w:color="auto" w:fill="E8E8E8" w:themeFill="background2"/>
            <w:vAlign w:val="center"/>
          </w:tcPr>
          <w:p w14:paraId="2BC8B8C1"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4E649137" w14:textId="77777777"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Testiranje funkcionalnosti izmenjave podatkov z drugimi informacijskimi sistemi oziroma testiranje integracij z drugimi sistemi.</w:t>
            </w:r>
          </w:p>
        </w:tc>
        <w:tc>
          <w:tcPr>
            <w:tcW w:w="2409" w:type="dxa"/>
            <w:vAlign w:val="center"/>
          </w:tcPr>
          <w:p w14:paraId="0323C14D"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Preverjanje povezav med posameznimi podsistemi oz. povezanimi sistemi in njihovo delovanje kot celota (pravilnost izmenjave podatkov med moduli, preverjanje nekonsistentnosti podatkovnih struktur in datotek).</w:t>
            </w:r>
          </w:p>
        </w:tc>
        <w:tc>
          <w:tcPr>
            <w:tcW w:w="1843" w:type="dxa"/>
            <w:vAlign w:val="center"/>
          </w:tcPr>
          <w:p w14:paraId="0DBB640B" w14:textId="77777777" w:rsidR="002D1FE0" w:rsidRPr="002D1FE0" w:rsidRDefault="002D1FE0" w:rsidP="00E50357">
            <w:pPr>
              <w:jc w:val="left"/>
              <w:rPr>
                <w:rFonts w:asciiTheme="minorHAnsi" w:hAnsiTheme="minorHAnsi" w:cs="Segoe UI Semilight"/>
                <w:sz w:val="22"/>
                <w:szCs w:val="22"/>
              </w:rPr>
            </w:pPr>
            <w:r w:rsidRPr="002D1FE0">
              <w:rPr>
                <w:rFonts w:asciiTheme="minorHAnsi" w:hAnsiTheme="minorHAnsi" w:cs="Segoe UI Semilight"/>
                <w:sz w:val="22"/>
                <w:szCs w:val="22"/>
              </w:rPr>
              <w:t>Pripravljeni testni scenariji in testni primeri (pripravi izvajalec).</w:t>
            </w:r>
          </w:p>
          <w:p w14:paraId="68F9AEE5" w14:textId="77777777" w:rsidR="002D1FE0" w:rsidRPr="002D1FE0" w:rsidRDefault="002D1FE0" w:rsidP="00E50357">
            <w:pPr>
              <w:jc w:val="left"/>
              <w:rPr>
                <w:rFonts w:asciiTheme="minorHAnsi" w:hAnsiTheme="minorHAnsi" w:cs="Segoe UI Semilight"/>
                <w:sz w:val="22"/>
                <w:szCs w:val="22"/>
              </w:rPr>
            </w:pPr>
          </w:p>
        </w:tc>
        <w:tc>
          <w:tcPr>
            <w:tcW w:w="1701" w:type="dxa"/>
            <w:vAlign w:val="center"/>
          </w:tcPr>
          <w:p w14:paraId="4DB7812D"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Izvajalec</w:t>
            </w:r>
          </w:p>
        </w:tc>
      </w:tr>
      <w:tr w:rsidR="002D1FE0" w:rsidRPr="002D1FE0" w14:paraId="498249AC" w14:textId="77777777" w:rsidTr="00E50357">
        <w:trPr>
          <w:trHeight w:val="933"/>
        </w:trPr>
        <w:tc>
          <w:tcPr>
            <w:tcW w:w="1555" w:type="dxa"/>
            <w:vMerge/>
            <w:shd w:val="clear" w:color="auto" w:fill="E8E8E8" w:themeFill="background2"/>
            <w:vAlign w:val="center"/>
          </w:tcPr>
          <w:p w14:paraId="166A1741"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7F0AC7BD" w14:textId="5C260B9E"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Varnostna testiranja</w:t>
            </w:r>
            <w:r>
              <w:rPr>
                <w:rFonts w:asciiTheme="minorHAnsi" w:hAnsiTheme="minorHAnsi" w:cs="Segoe UI Semilight"/>
                <w:sz w:val="22"/>
                <w:szCs w:val="22"/>
                <w:u w:color="000000"/>
              </w:rPr>
              <w:t>:</w:t>
            </w:r>
          </w:p>
          <w:p w14:paraId="5B9DA787" w14:textId="1B258BCD" w:rsidR="002D1FE0" w:rsidRPr="002D1FE0" w:rsidRDefault="002D1FE0" w:rsidP="0040794E">
            <w:pPr>
              <w:numPr>
                <w:ilvl w:val="0"/>
                <w:numId w:val="8"/>
              </w:numPr>
              <w:ind w:left="0"/>
              <w:contextualSpacing/>
              <w:jc w:val="left"/>
              <w:rPr>
                <w:rFonts w:asciiTheme="minorHAnsi" w:hAnsiTheme="minorHAnsi" w:cs="Segoe UI Semilight"/>
                <w:sz w:val="22"/>
                <w:szCs w:val="22"/>
                <w:u w:color="000000"/>
              </w:rPr>
            </w:pPr>
            <w:r>
              <w:rPr>
                <w:rFonts w:asciiTheme="minorHAnsi" w:hAnsiTheme="minorHAnsi" w:cs="Segoe UI Semilight"/>
                <w:sz w:val="22"/>
                <w:szCs w:val="22"/>
                <w:u w:color="000000"/>
              </w:rPr>
              <w:t xml:space="preserve">- </w:t>
            </w:r>
            <w:r w:rsidRPr="002D1FE0">
              <w:rPr>
                <w:rFonts w:asciiTheme="minorHAnsi" w:hAnsiTheme="minorHAnsi" w:cs="Segoe UI Semilight"/>
                <w:sz w:val="22"/>
                <w:szCs w:val="22"/>
                <w:u w:color="000000"/>
              </w:rPr>
              <w:t>Varnostno SOC – 1 testiranje;</w:t>
            </w:r>
          </w:p>
          <w:p w14:paraId="4A30C846" w14:textId="176556D2" w:rsidR="002D1FE0" w:rsidRPr="002D1FE0" w:rsidRDefault="002D1FE0" w:rsidP="0040794E">
            <w:pPr>
              <w:numPr>
                <w:ilvl w:val="0"/>
                <w:numId w:val="8"/>
              </w:numPr>
              <w:ind w:left="0"/>
              <w:contextualSpacing/>
              <w:jc w:val="left"/>
              <w:rPr>
                <w:rFonts w:asciiTheme="minorHAnsi" w:hAnsiTheme="minorHAnsi" w:cs="Segoe UI Semilight"/>
                <w:sz w:val="22"/>
                <w:szCs w:val="22"/>
                <w:u w:color="000000"/>
              </w:rPr>
            </w:pPr>
            <w:r>
              <w:rPr>
                <w:rFonts w:asciiTheme="minorHAnsi" w:hAnsiTheme="minorHAnsi" w:cs="Segoe UI Semilight"/>
                <w:sz w:val="22"/>
                <w:szCs w:val="22"/>
                <w:u w:color="000000"/>
              </w:rPr>
              <w:t xml:space="preserve">- </w:t>
            </w:r>
            <w:r w:rsidRPr="002D1FE0">
              <w:rPr>
                <w:rFonts w:asciiTheme="minorHAnsi" w:hAnsiTheme="minorHAnsi" w:cs="Segoe UI Semilight"/>
                <w:sz w:val="22"/>
                <w:szCs w:val="22"/>
                <w:u w:color="000000"/>
              </w:rPr>
              <w:t>Varnostno SOC – 2 testiranje</w:t>
            </w:r>
          </w:p>
          <w:p w14:paraId="4C80044A" w14:textId="1C71CF27" w:rsidR="002D1FE0" w:rsidRPr="002D1FE0" w:rsidRDefault="002D1FE0" w:rsidP="0040794E">
            <w:pPr>
              <w:numPr>
                <w:ilvl w:val="0"/>
                <w:numId w:val="8"/>
              </w:numPr>
              <w:ind w:left="0"/>
              <w:contextualSpacing/>
              <w:jc w:val="left"/>
              <w:rPr>
                <w:rFonts w:asciiTheme="minorHAnsi" w:hAnsiTheme="minorHAnsi" w:cs="Segoe UI Semilight"/>
                <w:sz w:val="22"/>
                <w:szCs w:val="22"/>
                <w:u w:color="000000"/>
              </w:rPr>
            </w:pPr>
            <w:r>
              <w:rPr>
                <w:rFonts w:asciiTheme="minorHAnsi" w:hAnsiTheme="minorHAnsi" w:cs="Segoe UI Semilight"/>
                <w:sz w:val="22"/>
                <w:szCs w:val="22"/>
                <w:u w:color="000000"/>
              </w:rPr>
              <w:t xml:space="preserve">- </w:t>
            </w:r>
            <w:r w:rsidRPr="002D1FE0">
              <w:rPr>
                <w:rFonts w:asciiTheme="minorHAnsi" w:hAnsiTheme="minorHAnsi" w:cs="Segoe UI Semilight"/>
                <w:sz w:val="22"/>
                <w:szCs w:val="22"/>
                <w:u w:color="000000"/>
              </w:rPr>
              <w:t>PEN testi</w:t>
            </w:r>
          </w:p>
          <w:p w14:paraId="66316312" w14:textId="0FED1D9B" w:rsidR="002D1FE0" w:rsidRPr="002D1FE0" w:rsidRDefault="002D1FE0" w:rsidP="0040794E">
            <w:pPr>
              <w:numPr>
                <w:ilvl w:val="0"/>
                <w:numId w:val="8"/>
              </w:numPr>
              <w:ind w:left="0"/>
              <w:contextualSpacing/>
              <w:jc w:val="left"/>
              <w:rPr>
                <w:rFonts w:asciiTheme="minorHAnsi" w:hAnsiTheme="minorHAnsi" w:cs="Segoe UI Semilight"/>
                <w:sz w:val="22"/>
                <w:szCs w:val="22"/>
                <w:u w:color="000000"/>
              </w:rPr>
            </w:pPr>
            <w:r>
              <w:rPr>
                <w:rFonts w:asciiTheme="minorHAnsi" w:hAnsiTheme="minorHAnsi" w:cs="Segoe UI Semilight"/>
                <w:sz w:val="22"/>
                <w:szCs w:val="22"/>
                <w:u w:color="000000"/>
              </w:rPr>
              <w:t xml:space="preserve">- </w:t>
            </w:r>
            <w:r w:rsidRPr="002D1FE0">
              <w:rPr>
                <w:rFonts w:asciiTheme="minorHAnsi" w:hAnsiTheme="minorHAnsi" w:cs="Segoe UI Semilight"/>
                <w:sz w:val="22"/>
                <w:szCs w:val="22"/>
                <w:u w:color="000000"/>
              </w:rPr>
              <w:t>Test zanesljivosti</w:t>
            </w:r>
          </w:p>
          <w:p w14:paraId="0FB2A1BA" w14:textId="14CD45AC" w:rsidR="002D1FE0" w:rsidRPr="002D1FE0" w:rsidRDefault="002D1FE0" w:rsidP="0040794E">
            <w:pPr>
              <w:numPr>
                <w:ilvl w:val="0"/>
                <w:numId w:val="8"/>
              </w:numPr>
              <w:ind w:left="0"/>
              <w:contextualSpacing/>
              <w:jc w:val="left"/>
              <w:rPr>
                <w:rFonts w:asciiTheme="minorHAnsi" w:hAnsiTheme="minorHAnsi" w:cs="Segoe UI Semilight"/>
                <w:color w:val="FF0000"/>
                <w:sz w:val="22"/>
                <w:szCs w:val="22"/>
                <w:u w:color="000000"/>
              </w:rPr>
            </w:pPr>
            <w:r>
              <w:rPr>
                <w:rFonts w:asciiTheme="minorHAnsi" w:hAnsiTheme="minorHAnsi" w:cs="Segoe UI Semilight"/>
                <w:sz w:val="22"/>
                <w:szCs w:val="22"/>
                <w:u w:color="000000"/>
              </w:rPr>
              <w:lastRenderedPageBreak/>
              <w:t xml:space="preserve">- </w:t>
            </w:r>
            <w:r w:rsidRPr="002D1FE0">
              <w:rPr>
                <w:rFonts w:asciiTheme="minorHAnsi" w:hAnsiTheme="minorHAnsi" w:cs="Segoe UI Semilight"/>
                <w:sz w:val="22"/>
                <w:szCs w:val="22"/>
                <w:u w:color="000000"/>
              </w:rPr>
              <w:t>Varnostno sistemsko testiranje</w:t>
            </w:r>
          </w:p>
          <w:p w14:paraId="52F31D88" w14:textId="72F85E6A" w:rsidR="002D1FE0" w:rsidRPr="002D1FE0" w:rsidRDefault="00E50357" w:rsidP="0040794E">
            <w:pPr>
              <w:numPr>
                <w:ilvl w:val="0"/>
                <w:numId w:val="8"/>
              </w:numPr>
              <w:ind w:left="0"/>
              <w:contextualSpacing/>
              <w:jc w:val="left"/>
              <w:rPr>
                <w:rFonts w:asciiTheme="minorHAnsi" w:hAnsiTheme="minorHAnsi" w:cs="Segoe UI Semilight"/>
                <w:color w:val="FF0000"/>
                <w:sz w:val="22"/>
                <w:szCs w:val="22"/>
                <w:u w:color="000000"/>
              </w:rPr>
            </w:pPr>
            <w:r>
              <w:rPr>
                <w:rFonts w:asciiTheme="minorHAnsi" w:hAnsiTheme="minorHAnsi" w:cs="Segoe UI Semilight"/>
                <w:sz w:val="22"/>
                <w:szCs w:val="22"/>
                <w:u w:color="000000"/>
              </w:rPr>
              <w:t xml:space="preserve">- </w:t>
            </w:r>
            <w:r w:rsidR="002D1FE0" w:rsidRPr="002D1FE0">
              <w:rPr>
                <w:rFonts w:asciiTheme="minorHAnsi" w:hAnsiTheme="minorHAnsi" w:cs="Segoe UI Semilight"/>
                <w:sz w:val="22"/>
                <w:szCs w:val="22"/>
                <w:u w:color="000000"/>
              </w:rPr>
              <w:t>Stresno testiranje</w:t>
            </w:r>
          </w:p>
        </w:tc>
        <w:tc>
          <w:tcPr>
            <w:tcW w:w="2409" w:type="dxa"/>
            <w:vAlign w:val="center"/>
          </w:tcPr>
          <w:p w14:paraId="53C0D6C0" w14:textId="3A5F6C27" w:rsidR="002D1FE0" w:rsidRPr="002D1FE0" w:rsidRDefault="00E50357" w:rsidP="002D1FE0">
            <w:pPr>
              <w:ind w:left="33" w:firstLine="5"/>
              <w:contextualSpacing/>
              <w:jc w:val="left"/>
              <w:rPr>
                <w:rFonts w:asciiTheme="minorHAnsi" w:hAnsiTheme="minorHAnsi" w:cs="Segoe UI Semilight"/>
                <w:sz w:val="22"/>
                <w:szCs w:val="22"/>
                <w:u w:color="000000"/>
              </w:rPr>
            </w:pPr>
            <w:r>
              <w:rPr>
                <w:rFonts w:asciiTheme="minorHAnsi" w:hAnsiTheme="minorHAnsi" w:cs="Segoe UI Semilight"/>
                <w:sz w:val="22"/>
                <w:szCs w:val="22"/>
                <w:u w:color="000000"/>
              </w:rPr>
              <w:lastRenderedPageBreak/>
              <w:t>- Varnostni pregled kode</w:t>
            </w:r>
          </w:p>
          <w:p w14:paraId="27FB769E" w14:textId="745BAE61" w:rsidR="002D1FE0" w:rsidRPr="002D1FE0" w:rsidRDefault="00E50357" w:rsidP="002D1FE0">
            <w:pPr>
              <w:ind w:left="33" w:firstLine="5"/>
              <w:contextualSpacing/>
              <w:jc w:val="left"/>
              <w:rPr>
                <w:rFonts w:asciiTheme="minorHAnsi" w:hAnsiTheme="minorHAnsi" w:cs="Segoe UI Semilight"/>
                <w:sz w:val="22"/>
                <w:szCs w:val="22"/>
                <w:u w:color="000000"/>
              </w:rPr>
            </w:pPr>
            <w:r>
              <w:rPr>
                <w:rFonts w:asciiTheme="minorHAnsi" w:hAnsiTheme="minorHAnsi" w:cs="Segoe UI Semilight"/>
                <w:sz w:val="22"/>
                <w:szCs w:val="22"/>
                <w:u w:color="000000"/>
              </w:rPr>
              <w:t>- Varnostna preverjanja sistema</w:t>
            </w:r>
          </w:p>
          <w:p w14:paraId="75025054" w14:textId="2ADB1543" w:rsidR="002D1FE0" w:rsidRPr="002D1FE0" w:rsidRDefault="00E50357" w:rsidP="002D1FE0">
            <w:pPr>
              <w:ind w:left="33" w:firstLine="5"/>
              <w:contextualSpacing/>
              <w:jc w:val="left"/>
              <w:rPr>
                <w:rFonts w:asciiTheme="minorHAnsi" w:hAnsiTheme="minorHAnsi" w:cs="Segoe UI Semilight"/>
                <w:sz w:val="22"/>
                <w:szCs w:val="22"/>
                <w:u w:color="000000"/>
              </w:rPr>
            </w:pPr>
            <w:r>
              <w:rPr>
                <w:rFonts w:asciiTheme="minorHAnsi" w:hAnsiTheme="minorHAnsi" w:cs="Segoe UI Semilight"/>
                <w:sz w:val="22"/>
                <w:szCs w:val="22"/>
                <w:u w:color="000000"/>
              </w:rPr>
              <w:t xml:space="preserve">- </w:t>
            </w:r>
            <w:r w:rsidR="002D1FE0" w:rsidRPr="002D1FE0">
              <w:rPr>
                <w:rFonts w:asciiTheme="minorHAnsi" w:hAnsiTheme="minorHAnsi" w:cs="Segoe UI Semilight"/>
                <w:sz w:val="22"/>
                <w:szCs w:val="22"/>
                <w:u w:color="000000"/>
              </w:rPr>
              <w:t>Od</w:t>
            </w:r>
            <w:r>
              <w:rPr>
                <w:rFonts w:asciiTheme="minorHAnsi" w:hAnsiTheme="minorHAnsi" w:cs="Segoe UI Semilight"/>
                <w:sz w:val="22"/>
                <w:szCs w:val="22"/>
                <w:u w:color="000000"/>
              </w:rPr>
              <w:t>ziv sistema ob ponovnem zagonu,</w:t>
            </w:r>
            <w:r w:rsidR="002D1FE0" w:rsidRPr="002D1FE0">
              <w:rPr>
                <w:rFonts w:asciiTheme="minorHAnsi" w:hAnsiTheme="minorHAnsi" w:cs="Segoe UI Semilight"/>
                <w:sz w:val="22"/>
                <w:szCs w:val="22"/>
                <w:u w:color="000000"/>
              </w:rPr>
              <w:t xml:space="preserve">izgubi </w:t>
            </w:r>
            <w:r w:rsidR="002D1FE0" w:rsidRPr="002D1FE0">
              <w:rPr>
                <w:rFonts w:asciiTheme="minorHAnsi" w:hAnsiTheme="minorHAnsi" w:cs="Segoe UI Semilight"/>
                <w:sz w:val="22"/>
                <w:szCs w:val="22"/>
                <w:u w:color="000000"/>
              </w:rPr>
              <w:lastRenderedPageBreak/>
              <w:t>komunikacijskih linj ipd.</w:t>
            </w:r>
          </w:p>
        </w:tc>
        <w:tc>
          <w:tcPr>
            <w:tcW w:w="1843" w:type="dxa"/>
            <w:vAlign w:val="center"/>
          </w:tcPr>
          <w:p w14:paraId="74D0AAE9" w14:textId="77777777" w:rsidR="002D1FE0" w:rsidRPr="002D1FE0" w:rsidRDefault="002D1FE0" w:rsidP="00E50357">
            <w:pPr>
              <w:spacing w:before="120"/>
              <w:jc w:val="left"/>
              <w:rPr>
                <w:rFonts w:asciiTheme="minorHAnsi" w:hAnsiTheme="minorHAnsi" w:cs="Segoe UI Semilight"/>
                <w:sz w:val="22"/>
                <w:szCs w:val="22"/>
              </w:rPr>
            </w:pPr>
            <w:r w:rsidRPr="002D1FE0">
              <w:rPr>
                <w:rFonts w:asciiTheme="minorHAnsi" w:hAnsiTheme="minorHAnsi" w:cs="Segoe UI Semilight"/>
                <w:sz w:val="22"/>
                <w:szCs w:val="22"/>
              </w:rPr>
              <w:lastRenderedPageBreak/>
              <w:t>Poročilo o opravljenem funkcionalnem testiranju.</w:t>
            </w:r>
          </w:p>
          <w:p w14:paraId="0439AB5A" w14:textId="77777777" w:rsidR="002D1FE0" w:rsidRPr="002D1FE0" w:rsidRDefault="002D1FE0" w:rsidP="00E50357">
            <w:pPr>
              <w:jc w:val="left"/>
              <w:rPr>
                <w:rFonts w:asciiTheme="minorHAnsi" w:hAnsiTheme="minorHAnsi" w:cs="Segoe UI Semilight"/>
                <w:sz w:val="22"/>
                <w:szCs w:val="22"/>
              </w:rPr>
            </w:pPr>
            <w:r w:rsidRPr="002D1FE0">
              <w:rPr>
                <w:rFonts w:asciiTheme="minorHAnsi" w:hAnsiTheme="minorHAnsi" w:cs="Segoe UI Semilight"/>
                <w:sz w:val="22"/>
                <w:szCs w:val="22"/>
              </w:rPr>
              <w:lastRenderedPageBreak/>
              <w:t>Pripravljeni testni scenariji in testni primeri.</w:t>
            </w:r>
          </w:p>
          <w:p w14:paraId="336F552B" w14:textId="77777777" w:rsidR="002D1FE0" w:rsidRPr="002D1FE0" w:rsidRDefault="002D1FE0" w:rsidP="00E50357">
            <w:pPr>
              <w:jc w:val="left"/>
              <w:rPr>
                <w:rFonts w:asciiTheme="minorHAnsi" w:hAnsiTheme="minorHAnsi" w:cs="Segoe UI Semilight"/>
                <w:sz w:val="22"/>
                <w:szCs w:val="22"/>
              </w:rPr>
            </w:pPr>
          </w:p>
        </w:tc>
        <w:tc>
          <w:tcPr>
            <w:tcW w:w="1701" w:type="dxa"/>
            <w:vAlign w:val="center"/>
          </w:tcPr>
          <w:p w14:paraId="5123124F"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lastRenderedPageBreak/>
              <w:t>Izvajalec</w:t>
            </w:r>
          </w:p>
        </w:tc>
      </w:tr>
      <w:tr w:rsidR="002D1FE0" w:rsidRPr="002D1FE0" w14:paraId="539D6F60" w14:textId="77777777" w:rsidTr="00E50357">
        <w:trPr>
          <w:trHeight w:val="933"/>
        </w:trPr>
        <w:tc>
          <w:tcPr>
            <w:tcW w:w="1555" w:type="dxa"/>
            <w:vMerge/>
            <w:shd w:val="clear" w:color="auto" w:fill="E8E8E8" w:themeFill="background2"/>
            <w:vAlign w:val="center"/>
          </w:tcPr>
          <w:p w14:paraId="265137AF"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14D1F324" w14:textId="77777777" w:rsidR="002D1FE0" w:rsidRPr="002D1FE0" w:rsidRDefault="002D1FE0" w:rsidP="0040794E">
            <w:pPr>
              <w:numPr>
                <w:ilvl w:val="0"/>
                <w:numId w:val="9"/>
              </w:numPr>
              <w:ind w:left="0"/>
              <w:contextualSpacing/>
              <w:jc w:val="left"/>
              <w:rPr>
                <w:rFonts w:asciiTheme="minorHAnsi" w:hAnsiTheme="minorHAnsi" w:cs="Segoe UI Semilight"/>
                <w:color w:val="FF0000"/>
                <w:sz w:val="22"/>
                <w:szCs w:val="22"/>
                <w:u w:color="000000"/>
              </w:rPr>
            </w:pPr>
            <w:r w:rsidRPr="002D1FE0">
              <w:rPr>
                <w:rFonts w:asciiTheme="minorHAnsi" w:hAnsiTheme="minorHAnsi" w:cs="Segoe UI Semilight"/>
                <w:sz w:val="22"/>
                <w:szCs w:val="22"/>
                <w:u w:color="000000"/>
              </w:rPr>
              <w:t xml:space="preserve">Obremenitveno </w:t>
            </w:r>
            <w:r w:rsidRPr="002D1FE0">
              <w:rPr>
                <w:rFonts w:asciiTheme="minorHAnsi" w:hAnsiTheme="minorHAnsi" w:cs="Segoe UI Semilight"/>
                <w:color w:val="FF0000"/>
                <w:sz w:val="22"/>
                <w:szCs w:val="22"/>
                <w:u w:color="000000"/>
              </w:rPr>
              <w:t xml:space="preserve"> </w:t>
            </w:r>
            <w:r w:rsidRPr="002D1FE0">
              <w:rPr>
                <w:rFonts w:asciiTheme="minorHAnsi" w:hAnsiTheme="minorHAnsi" w:cs="Segoe UI Semilight"/>
                <w:color w:val="212745"/>
                <w:sz w:val="22"/>
                <w:szCs w:val="22"/>
                <w:u w:color="000000"/>
              </w:rPr>
              <w:t>testiranje</w:t>
            </w:r>
          </w:p>
          <w:p w14:paraId="55697941" w14:textId="77777777" w:rsidR="002D1FE0" w:rsidRPr="002D1FE0" w:rsidDel="00C101BB" w:rsidRDefault="002D1FE0" w:rsidP="002D1FE0">
            <w:pPr>
              <w:rPr>
                <w:rFonts w:asciiTheme="minorHAnsi" w:hAnsiTheme="minorHAnsi" w:cs="Segoe UI Semilight"/>
                <w:sz w:val="22"/>
                <w:szCs w:val="22"/>
              </w:rPr>
            </w:pPr>
          </w:p>
        </w:tc>
        <w:tc>
          <w:tcPr>
            <w:tcW w:w="2409" w:type="dxa"/>
            <w:vAlign w:val="center"/>
          </w:tcPr>
          <w:p w14:paraId="4A5D8FE6"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Preizkus vedenja sistema v normalnih delovnih obremenitvah.</w:t>
            </w:r>
          </w:p>
          <w:p w14:paraId="026649DE" w14:textId="77777777" w:rsidR="002D1FE0" w:rsidRPr="002D1FE0" w:rsidDel="00C101BB"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Zagotavljanje stabilnosti delovanja sistema.</w:t>
            </w:r>
          </w:p>
        </w:tc>
        <w:tc>
          <w:tcPr>
            <w:tcW w:w="1843" w:type="dxa"/>
            <w:vAlign w:val="center"/>
          </w:tcPr>
          <w:p w14:paraId="292C7EED" w14:textId="77777777" w:rsidR="002D1FE0" w:rsidRPr="002D1FE0" w:rsidDel="00C101BB" w:rsidRDefault="002D1FE0" w:rsidP="00E50357">
            <w:pPr>
              <w:jc w:val="left"/>
              <w:rPr>
                <w:rFonts w:asciiTheme="minorHAnsi" w:hAnsiTheme="minorHAnsi" w:cs="Segoe UI Semilight"/>
                <w:color w:val="FF0000"/>
                <w:sz w:val="22"/>
                <w:szCs w:val="22"/>
              </w:rPr>
            </w:pPr>
            <w:r w:rsidRPr="002D1FE0">
              <w:rPr>
                <w:rFonts w:asciiTheme="minorHAnsi" w:hAnsiTheme="minorHAnsi" w:cs="Segoe UI Semilight"/>
                <w:sz w:val="22"/>
                <w:szCs w:val="22"/>
              </w:rPr>
              <w:t>Testni scenariji in testni primeri za obremenitveno testiranje (pripravi izvajalec).</w:t>
            </w:r>
          </w:p>
        </w:tc>
        <w:tc>
          <w:tcPr>
            <w:tcW w:w="1701" w:type="dxa"/>
            <w:vAlign w:val="center"/>
          </w:tcPr>
          <w:p w14:paraId="2B0E0332"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Izvajalec</w:t>
            </w:r>
          </w:p>
        </w:tc>
      </w:tr>
      <w:tr w:rsidR="002D1FE0" w:rsidRPr="002D1FE0" w14:paraId="6BE9F81A" w14:textId="77777777" w:rsidTr="00E50357">
        <w:trPr>
          <w:trHeight w:val="127"/>
        </w:trPr>
        <w:tc>
          <w:tcPr>
            <w:tcW w:w="1555" w:type="dxa"/>
            <w:vMerge/>
            <w:shd w:val="clear" w:color="auto" w:fill="E8E8E8" w:themeFill="background2"/>
            <w:vAlign w:val="center"/>
          </w:tcPr>
          <w:p w14:paraId="59C6AA63"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3583831D" w14:textId="77777777"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Regresijsko testiranje</w:t>
            </w:r>
          </w:p>
        </w:tc>
        <w:tc>
          <w:tcPr>
            <w:tcW w:w="2409" w:type="dxa"/>
            <w:vAlign w:val="center"/>
          </w:tcPr>
          <w:p w14:paraId="1149BFA3"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Preverjanje, če so predhodne napake odpravljene in odkrivanje morebitnih napak, ki bi se pojavile ob dodajanju oziroma popravkih obstoječe funkcionalnosti verzije programa.</w:t>
            </w:r>
          </w:p>
          <w:p w14:paraId="55498A5C" w14:textId="77777777" w:rsidR="002D1FE0" w:rsidRPr="002D1FE0" w:rsidRDefault="002D1FE0" w:rsidP="002D1FE0">
            <w:pPr>
              <w:ind w:left="33" w:firstLine="5"/>
              <w:rPr>
                <w:rFonts w:asciiTheme="minorHAnsi" w:hAnsiTheme="minorHAnsi" w:cs="Segoe UI Semilight"/>
                <w:sz w:val="22"/>
                <w:szCs w:val="22"/>
                <w:u w:color="000000"/>
              </w:rPr>
            </w:pPr>
          </w:p>
        </w:tc>
        <w:tc>
          <w:tcPr>
            <w:tcW w:w="1843" w:type="dxa"/>
            <w:vAlign w:val="center"/>
          </w:tcPr>
          <w:p w14:paraId="014DC377" w14:textId="77777777" w:rsidR="002D1FE0" w:rsidRPr="002D1FE0" w:rsidRDefault="002D1FE0" w:rsidP="00E50357">
            <w:pPr>
              <w:jc w:val="left"/>
              <w:rPr>
                <w:rFonts w:asciiTheme="minorHAnsi" w:hAnsiTheme="minorHAnsi" w:cs="Segoe UI Semilight"/>
                <w:sz w:val="22"/>
                <w:szCs w:val="22"/>
              </w:rPr>
            </w:pPr>
            <w:r w:rsidRPr="002D1FE0">
              <w:rPr>
                <w:rFonts w:asciiTheme="minorHAnsi" w:hAnsiTheme="minorHAnsi" w:cs="Segoe UI Semilight"/>
                <w:sz w:val="22"/>
                <w:szCs w:val="22"/>
              </w:rPr>
              <w:t>Pripravljeni testni scenariji in testni primeri (pripravi izvajalec).</w:t>
            </w:r>
          </w:p>
        </w:tc>
        <w:tc>
          <w:tcPr>
            <w:tcW w:w="1701" w:type="dxa"/>
            <w:vAlign w:val="center"/>
          </w:tcPr>
          <w:p w14:paraId="1F50701E"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Izvajalec</w:t>
            </w:r>
          </w:p>
        </w:tc>
      </w:tr>
      <w:tr w:rsidR="002D1FE0" w:rsidRPr="002D1FE0" w14:paraId="50E0A5BC" w14:textId="77777777" w:rsidTr="00E50357">
        <w:trPr>
          <w:trHeight w:val="321"/>
        </w:trPr>
        <w:tc>
          <w:tcPr>
            <w:tcW w:w="1555" w:type="dxa"/>
            <w:vMerge w:val="restart"/>
            <w:shd w:val="clear" w:color="auto" w:fill="E8E8E8" w:themeFill="background2"/>
            <w:vAlign w:val="center"/>
          </w:tcPr>
          <w:p w14:paraId="09DFF48C" w14:textId="77777777" w:rsidR="002D1FE0" w:rsidRPr="002D1FE0" w:rsidRDefault="002D1FE0" w:rsidP="00B04E2E">
            <w:pPr>
              <w:rPr>
                <w:rFonts w:asciiTheme="minorHAnsi" w:hAnsiTheme="minorHAnsi" w:cs="Segoe UI Semilight"/>
                <w:sz w:val="22"/>
                <w:szCs w:val="22"/>
              </w:rPr>
            </w:pPr>
          </w:p>
          <w:p w14:paraId="6FB55AB9" w14:textId="77777777" w:rsidR="002D1FE0" w:rsidRPr="002D1FE0" w:rsidRDefault="002D1FE0" w:rsidP="00B04E2E">
            <w:pPr>
              <w:rPr>
                <w:rFonts w:asciiTheme="minorHAnsi" w:hAnsiTheme="minorHAnsi" w:cs="Segoe UI Semilight"/>
                <w:sz w:val="22"/>
                <w:szCs w:val="22"/>
              </w:rPr>
            </w:pPr>
            <w:r w:rsidRPr="002D1FE0">
              <w:rPr>
                <w:rFonts w:asciiTheme="minorHAnsi" w:hAnsiTheme="minorHAnsi" w:cs="Segoe UI Semilight"/>
                <w:sz w:val="22"/>
                <w:szCs w:val="22"/>
              </w:rPr>
              <w:t xml:space="preserve">UAT okolje naročnika </w:t>
            </w:r>
          </w:p>
        </w:tc>
        <w:tc>
          <w:tcPr>
            <w:tcW w:w="2268" w:type="dxa"/>
            <w:vAlign w:val="center"/>
          </w:tcPr>
          <w:p w14:paraId="1B66706F" w14:textId="77777777" w:rsidR="002D1FE0" w:rsidRPr="002D1FE0" w:rsidRDefault="002D1FE0" w:rsidP="0040794E">
            <w:pPr>
              <w:numPr>
                <w:ilvl w:val="0"/>
                <w:numId w:val="9"/>
              </w:numPr>
              <w:ind w:left="0"/>
              <w:contextualSpacing/>
              <w:jc w:val="left"/>
              <w:rPr>
                <w:rFonts w:asciiTheme="minorHAnsi" w:hAnsiTheme="minorHAnsi" w:cs="Segoe UI Semilight"/>
                <w:bCs/>
                <w:sz w:val="22"/>
                <w:szCs w:val="22"/>
                <w:u w:color="000000"/>
              </w:rPr>
            </w:pPr>
            <w:r w:rsidRPr="002D1FE0">
              <w:rPr>
                <w:rFonts w:asciiTheme="minorHAnsi" w:hAnsiTheme="minorHAnsi" w:cs="Segoe UI Semilight"/>
                <w:bCs/>
                <w:sz w:val="22"/>
                <w:szCs w:val="22"/>
                <w:u w:color="000000"/>
              </w:rPr>
              <w:t>Prevzemno testiranje funkcionalnosti</w:t>
            </w:r>
          </w:p>
        </w:tc>
        <w:tc>
          <w:tcPr>
            <w:tcW w:w="2409" w:type="dxa"/>
            <w:vAlign w:val="center"/>
          </w:tcPr>
          <w:p w14:paraId="20C2784D" w14:textId="77777777" w:rsidR="00E50357" w:rsidRDefault="002D1FE0" w:rsidP="00E50357">
            <w:pPr>
              <w:spacing w:before="120" w:after="120"/>
              <w:ind w:left="34" w:firstLine="6"/>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Preverjanje ustreznosti razvitih funkcionalnosti glede na funkcionalne zahteve.</w:t>
            </w:r>
          </w:p>
          <w:p w14:paraId="3FE7C2E9" w14:textId="77777777" w:rsidR="00E50357" w:rsidRDefault="00E50357" w:rsidP="00E50357">
            <w:pPr>
              <w:spacing w:before="240" w:after="120"/>
              <w:ind w:left="34" w:firstLine="6"/>
              <w:contextualSpacing/>
              <w:jc w:val="left"/>
              <w:rPr>
                <w:rFonts w:asciiTheme="minorHAnsi" w:hAnsiTheme="minorHAnsi" w:cs="Segoe UI Semilight"/>
                <w:sz w:val="22"/>
                <w:szCs w:val="22"/>
                <w:u w:color="000000"/>
              </w:rPr>
            </w:pPr>
          </w:p>
          <w:p w14:paraId="0355DDBC" w14:textId="69BE2D96" w:rsidR="002D1FE0" w:rsidRPr="002D1FE0" w:rsidRDefault="002D1FE0" w:rsidP="00E50357">
            <w:pPr>
              <w:spacing w:before="240" w:after="120"/>
              <w:ind w:left="34" w:firstLine="6"/>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Primernost funkcionalnosti za prevzem in prenos v produkcijsko uporabo</w:t>
            </w:r>
          </w:p>
        </w:tc>
        <w:tc>
          <w:tcPr>
            <w:tcW w:w="1843" w:type="dxa"/>
            <w:vAlign w:val="center"/>
          </w:tcPr>
          <w:p w14:paraId="10282E05" w14:textId="77777777" w:rsidR="002D1FE0" w:rsidRPr="002D1FE0" w:rsidRDefault="002D1FE0" w:rsidP="00E50357">
            <w:pPr>
              <w:spacing w:after="120"/>
              <w:jc w:val="left"/>
              <w:rPr>
                <w:rFonts w:asciiTheme="minorHAnsi" w:hAnsiTheme="minorHAnsi" w:cs="Segoe UI Semilight"/>
                <w:sz w:val="22"/>
                <w:szCs w:val="22"/>
              </w:rPr>
            </w:pPr>
            <w:r w:rsidRPr="002D1FE0">
              <w:rPr>
                <w:rFonts w:asciiTheme="minorHAnsi" w:hAnsiTheme="minorHAnsi" w:cs="Segoe UI Semilight"/>
                <w:sz w:val="22"/>
                <w:szCs w:val="22"/>
              </w:rPr>
              <w:t>Pripravljeni testni scenariji in testni primeri.</w:t>
            </w:r>
          </w:p>
          <w:p w14:paraId="707A3C8C" w14:textId="77777777" w:rsidR="002D1FE0" w:rsidRPr="002D1FE0" w:rsidRDefault="002D1FE0" w:rsidP="00E50357">
            <w:pPr>
              <w:jc w:val="left"/>
              <w:rPr>
                <w:rFonts w:asciiTheme="minorHAnsi" w:hAnsiTheme="minorHAnsi" w:cs="Segoe UI Semilight"/>
                <w:sz w:val="22"/>
                <w:szCs w:val="22"/>
              </w:rPr>
            </w:pPr>
            <w:r w:rsidRPr="002D1FE0">
              <w:rPr>
                <w:rFonts w:asciiTheme="minorHAnsi" w:hAnsiTheme="minorHAnsi" w:cs="Segoe UI Semilight"/>
                <w:sz w:val="22"/>
                <w:szCs w:val="22"/>
              </w:rPr>
              <w:t>Uporabniška dokumentacija, podrobna predstavitev delovanja rešitve s strani izvajalca, dve iteraciji prevzemnega testiranja.</w:t>
            </w:r>
          </w:p>
        </w:tc>
        <w:tc>
          <w:tcPr>
            <w:tcW w:w="1701" w:type="dxa"/>
            <w:vAlign w:val="center"/>
          </w:tcPr>
          <w:p w14:paraId="1C71B2AF"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Naročnik</w:t>
            </w:r>
          </w:p>
        </w:tc>
      </w:tr>
      <w:tr w:rsidR="002D1FE0" w:rsidRPr="002D1FE0" w14:paraId="46D2A868" w14:textId="77777777" w:rsidTr="00E50357">
        <w:trPr>
          <w:trHeight w:val="321"/>
        </w:trPr>
        <w:tc>
          <w:tcPr>
            <w:tcW w:w="1555" w:type="dxa"/>
            <w:vMerge/>
            <w:shd w:val="clear" w:color="auto" w:fill="E8E8E8" w:themeFill="background2"/>
            <w:vAlign w:val="center"/>
          </w:tcPr>
          <w:p w14:paraId="5543060C"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074BD1A8" w14:textId="77777777" w:rsidR="002D1FE0" w:rsidRPr="002D1FE0" w:rsidRDefault="002D1FE0" w:rsidP="0040794E">
            <w:pPr>
              <w:numPr>
                <w:ilvl w:val="0"/>
                <w:numId w:val="9"/>
              </w:numPr>
              <w:ind w:left="0"/>
              <w:contextualSpacing/>
              <w:jc w:val="left"/>
              <w:rPr>
                <w:rFonts w:asciiTheme="minorHAnsi" w:hAnsiTheme="minorHAnsi" w:cs="Segoe UI Semilight"/>
                <w:bCs/>
                <w:sz w:val="22"/>
                <w:szCs w:val="22"/>
                <w:u w:color="000000"/>
              </w:rPr>
            </w:pPr>
            <w:r w:rsidRPr="002D1FE0">
              <w:rPr>
                <w:rFonts w:asciiTheme="minorHAnsi" w:hAnsiTheme="minorHAnsi" w:cs="Segoe UI Semilight"/>
                <w:bCs/>
                <w:sz w:val="22"/>
                <w:szCs w:val="22"/>
                <w:u w:color="000000"/>
              </w:rPr>
              <w:t>Prevzemno testiranje funkcionalnosti izmenjave podatkov z drugimi informacijskimi sistemi.</w:t>
            </w:r>
          </w:p>
        </w:tc>
        <w:tc>
          <w:tcPr>
            <w:tcW w:w="2409" w:type="dxa"/>
            <w:vAlign w:val="center"/>
          </w:tcPr>
          <w:p w14:paraId="02B6BE9A" w14:textId="67AC7CAC" w:rsidR="002D1FE0" w:rsidRDefault="002D1FE0" w:rsidP="00E50357">
            <w:pPr>
              <w:spacing w:after="120"/>
              <w:ind w:left="34" w:firstLine="6"/>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Preverjanje povezav med posameznimi podsistemi oz. povezanimi sistemi in njihovo delovanje kot celota (pravilnost izmenjave podatkov med moduli, preverjanje nekonsistentnosti podatkovnih struktur in datotek).</w:t>
            </w:r>
          </w:p>
          <w:p w14:paraId="5F37B11E" w14:textId="77777777" w:rsidR="00E50357" w:rsidRPr="002D1FE0" w:rsidRDefault="00E50357" w:rsidP="00E50357">
            <w:pPr>
              <w:spacing w:after="120"/>
              <w:ind w:left="34" w:firstLine="6"/>
              <w:contextualSpacing/>
              <w:jc w:val="left"/>
              <w:rPr>
                <w:rFonts w:asciiTheme="minorHAnsi" w:hAnsiTheme="minorHAnsi" w:cs="Segoe UI Semilight"/>
                <w:sz w:val="22"/>
                <w:szCs w:val="22"/>
                <w:u w:color="000000"/>
              </w:rPr>
            </w:pPr>
          </w:p>
          <w:p w14:paraId="37BABFA3"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Primernost za prevzem in prenos v produkcijsko uporabo.</w:t>
            </w:r>
          </w:p>
        </w:tc>
        <w:tc>
          <w:tcPr>
            <w:tcW w:w="1843" w:type="dxa"/>
            <w:vAlign w:val="center"/>
          </w:tcPr>
          <w:p w14:paraId="125691B5" w14:textId="77777777" w:rsidR="002D1FE0" w:rsidRPr="002D1FE0" w:rsidRDefault="002D1FE0" w:rsidP="00E50357">
            <w:pPr>
              <w:spacing w:after="120"/>
              <w:jc w:val="left"/>
              <w:rPr>
                <w:rFonts w:asciiTheme="minorHAnsi" w:hAnsiTheme="minorHAnsi" w:cs="Segoe UI Semilight"/>
                <w:sz w:val="22"/>
                <w:szCs w:val="22"/>
              </w:rPr>
            </w:pPr>
            <w:r w:rsidRPr="002D1FE0">
              <w:rPr>
                <w:rFonts w:asciiTheme="minorHAnsi" w:hAnsiTheme="minorHAnsi" w:cs="Segoe UI Semilight"/>
                <w:sz w:val="22"/>
                <w:szCs w:val="22"/>
              </w:rPr>
              <w:t>Pripravljeni testni scenariji in testni primeri.</w:t>
            </w:r>
          </w:p>
          <w:p w14:paraId="1E208DCB" w14:textId="77777777" w:rsidR="002D1FE0" w:rsidRPr="002D1FE0" w:rsidRDefault="002D1FE0" w:rsidP="00E50357">
            <w:pPr>
              <w:jc w:val="left"/>
              <w:rPr>
                <w:rFonts w:asciiTheme="minorHAnsi" w:hAnsiTheme="minorHAnsi" w:cs="Segoe UI Semilight"/>
                <w:color w:val="000000"/>
                <w:sz w:val="22"/>
                <w:szCs w:val="22"/>
              </w:rPr>
            </w:pPr>
            <w:r w:rsidRPr="002D1FE0">
              <w:rPr>
                <w:rFonts w:asciiTheme="minorHAnsi" w:hAnsiTheme="minorHAnsi" w:cs="Segoe UI Semilight"/>
                <w:sz w:val="22"/>
                <w:szCs w:val="22"/>
              </w:rPr>
              <w:t xml:space="preserve">Uporabniška </w:t>
            </w:r>
            <w:r w:rsidRPr="002D1FE0">
              <w:rPr>
                <w:rFonts w:asciiTheme="minorHAnsi" w:hAnsiTheme="minorHAnsi" w:cs="Segoe UI Semilight"/>
                <w:color w:val="000000"/>
                <w:sz w:val="22"/>
                <w:szCs w:val="22"/>
              </w:rPr>
              <w:t>dokumentacija</w:t>
            </w:r>
            <w:r w:rsidRPr="002D1FE0">
              <w:rPr>
                <w:rFonts w:asciiTheme="minorHAnsi" w:hAnsiTheme="minorHAnsi" w:cs="Segoe UI Semilight"/>
                <w:sz w:val="22"/>
                <w:szCs w:val="22"/>
              </w:rPr>
              <w:t>, podrobna predstavitev delovanja rešitve s strani izvajalca, dve iteraciji prevzemnega testiranja.</w:t>
            </w:r>
          </w:p>
        </w:tc>
        <w:tc>
          <w:tcPr>
            <w:tcW w:w="1701" w:type="dxa"/>
            <w:vAlign w:val="center"/>
          </w:tcPr>
          <w:p w14:paraId="61EC71B2"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Naročnik</w:t>
            </w:r>
          </w:p>
        </w:tc>
      </w:tr>
      <w:tr w:rsidR="002D1FE0" w:rsidRPr="002D1FE0" w14:paraId="3FE46AAE" w14:textId="77777777" w:rsidTr="00E50357">
        <w:trPr>
          <w:trHeight w:val="321"/>
        </w:trPr>
        <w:tc>
          <w:tcPr>
            <w:tcW w:w="1555" w:type="dxa"/>
            <w:vMerge/>
            <w:shd w:val="clear" w:color="auto" w:fill="E8E8E8" w:themeFill="background2"/>
            <w:vAlign w:val="center"/>
          </w:tcPr>
          <w:p w14:paraId="1A938975" w14:textId="77777777" w:rsidR="002D1FE0" w:rsidRPr="002D1FE0" w:rsidRDefault="002D1FE0" w:rsidP="00B04E2E">
            <w:pPr>
              <w:rPr>
                <w:rFonts w:asciiTheme="minorHAnsi" w:hAnsiTheme="minorHAnsi" w:cs="Segoe UI Semilight"/>
                <w:sz w:val="22"/>
                <w:szCs w:val="22"/>
              </w:rPr>
            </w:pPr>
          </w:p>
        </w:tc>
        <w:tc>
          <w:tcPr>
            <w:tcW w:w="2268" w:type="dxa"/>
            <w:vAlign w:val="center"/>
          </w:tcPr>
          <w:p w14:paraId="290D01A8" w14:textId="77777777" w:rsidR="002D1FE0" w:rsidRPr="002D1FE0" w:rsidRDefault="002D1FE0" w:rsidP="0040794E">
            <w:pPr>
              <w:numPr>
                <w:ilvl w:val="0"/>
                <w:numId w:val="9"/>
              </w:numPr>
              <w:ind w:left="0"/>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Potrditveno testiranje vsebine v UAT okolju</w:t>
            </w:r>
          </w:p>
        </w:tc>
        <w:tc>
          <w:tcPr>
            <w:tcW w:w="2409" w:type="dxa"/>
            <w:vAlign w:val="center"/>
          </w:tcPr>
          <w:p w14:paraId="73054DB0" w14:textId="77777777" w:rsidR="002D1FE0" w:rsidRPr="002D1FE0" w:rsidRDefault="002D1FE0" w:rsidP="002D1FE0">
            <w:pPr>
              <w:ind w:left="33" w:firstLine="5"/>
              <w:contextualSpacing/>
              <w:jc w:val="left"/>
              <w:rPr>
                <w:rFonts w:asciiTheme="minorHAnsi" w:hAnsiTheme="minorHAnsi" w:cs="Segoe UI Semilight"/>
                <w:sz w:val="22"/>
                <w:szCs w:val="22"/>
                <w:u w:color="000000"/>
              </w:rPr>
            </w:pPr>
            <w:r w:rsidRPr="002D1FE0">
              <w:rPr>
                <w:rFonts w:asciiTheme="minorHAnsi" w:hAnsiTheme="minorHAnsi" w:cs="Segoe UI Semilight"/>
                <w:sz w:val="22"/>
                <w:szCs w:val="22"/>
                <w:u w:color="000000"/>
              </w:rPr>
              <w:t>Potrditev skladnosti z zahtevami glede delovanja sistema.</w:t>
            </w:r>
          </w:p>
        </w:tc>
        <w:tc>
          <w:tcPr>
            <w:tcW w:w="1843" w:type="dxa"/>
            <w:vAlign w:val="center"/>
          </w:tcPr>
          <w:p w14:paraId="2D8259F7" w14:textId="77777777" w:rsidR="002D1FE0" w:rsidRPr="002D1FE0" w:rsidRDefault="002D1FE0" w:rsidP="00E50357">
            <w:pPr>
              <w:jc w:val="left"/>
              <w:rPr>
                <w:rFonts w:asciiTheme="minorHAnsi" w:hAnsiTheme="minorHAnsi" w:cs="Segoe UI Semilight"/>
                <w:sz w:val="22"/>
                <w:szCs w:val="22"/>
              </w:rPr>
            </w:pPr>
          </w:p>
        </w:tc>
        <w:tc>
          <w:tcPr>
            <w:tcW w:w="1701" w:type="dxa"/>
            <w:vAlign w:val="center"/>
          </w:tcPr>
          <w:p w14:paraId="7CC22A79" w14:textId="77777777" w:rsidR="002D1FE0" w:rsidRPr="002D1FE0" w:rsidRDefault="002D1FE0" w:rsidP="002D1FE0">
            <w:pPr>
              <w:jc w:val="left"/>
              <w:rPr>
                <w:rFonts w:asciiTheme="minorHAnsi" w:hAnsiTheme="minorHAnsi" w:cs="Segoe UI Semilight"/>
                <w:sz w:val="22"/>
                <w:szCs w:val="22"/>
              </w:rPr>
            </w:pPr>
            <w:r w:rsidRPr="002D1FE0">
              <w:rPr>
                <w:rFonts w:asciiTheme="minorHAnsi" w:hAnsiTheme="minorHAnsi" w:cs="Segoe UI Semilight"/>
                <w:sz w:val="22"/>
                <w:szCs w:val="22"/>
              </w:rPr>
              <w:t>Naročnik</w:t>
            </w:r>
          </w:p>
        </w:tc>
      </w:tr>
    </w:tbl>
    <w:p w14:paraId="1FA4324C" w14:textId="77777777" w:rsidR="002D1FE0" w:rsidRPr="00C04508" w:rsidRDefault="002D1FE0" w:rsidP="00E50357">
      <w:pPr>
        <w:pStyle w:val="Naslov2"/>
      </w:pPr>
      <w:bookmarkStart w:id="71" w:name="_Toc130455117"/>
      <w:bookmarkStart w:id="72" w:name="_Toc201562799"/>
      <w:bookmarkStart w:id="73" w:name="_Toc204595164"/>
      <w:bookmarkStart w:id="74" w:name="_Toc206735423"/>
      <w:bookmarkStart w:id="75" w:name="_Toc206751571"/>
      <w:r w:rsidRPr="00C04508">
        <w:lastRenderedPageBreak/>
        <w:t>Funkcionalno testiranje s strani naročnika</w:t>
      </w:r>
      <w:bookmarkEnd w:id="71"/>
      <w:bookmarkEnd w:id="72"/>
      <w:bookmarkEnd w:id="73"/>
      <w:bookmarkEnd w:id="74"/>
      <w:bookmarkEnd w:id="75"/>
    </w:p>
    <w:p w14:paraId="792A4DD2" w14:textId="77777777" w:rsidR="002D1FE0" w:rsidRPr="00B77C05" w:rsidRDefault="002D1FE0" w:rsidP="00E50357">
      <w:pPr>
        <w:pStyle w:val="Naslov3"/>
      </w:pPr>
      <w:bookmarkStart w:id="76" w:name="_Toc130455118"/>
      <w:bookmarkStart w:id="77" w:name="_Toc201562800"/>
      <w:bookmarkStart w:id="78" w:name="_Toc204595165"/>
      <w:bookmarkStart w:id="79" w:name="_Toc206735424"/>
      <w:bookmarkStart w:id="80" w:name="_Toc206751572"/>
      <w:r w:rsidRPr="00B77C05">
        <w:t>Planiranje funkcionalnega testiranja naročnika</w:t>
      </w:r>
      <w:bookmarkEnd w:id="76"/>
      <w:bookmarkEnd w:id="77"/>
      <w:bookmarkEnd w:id="78"/>
      <w:bookmarkEnd w:id="79"/>
      <w:bookmarkEnd w:id="80"/>
    </w:p>
    <w:p w14:paraId="66F864AD" w14:textId="77777777" w:rsidR="002D1FE0" w:rsidRPr="00B77C05" w:rsidRDefault="002D1FE0" w:rsidP="002D1FE0">
      <w:pPr>
        <w:rPr>
          <w:rFonts w:eastAsia="Calibri" w:cs="Segoe UI Semilight"/>
        </w:rPr>
      </w:pPr>
      <w:r w:rsidRPr="00B77C05">
        <w:rPr>
          <w:rFonts w:eastAsia="Calibri" w:cs="Segoe UI Semilight"/>
        </w:rPr>
        <w:t>Koordinator testiranja naročnika je odgovoren za planiranje funkcionalnega testiranja naročnika. V planu funkcionalnega testiranja naročnika je potrebno zajeti naslednje aktivnosti:</w:t>
      </w:r>
    </w:p>
    <w:p w14:paraId="623B368F" w14:textId="1A69AB73" w:rsidR="002D1FE0" w:rsidRPr="00B77C05" w:rsidRDefault="00E50357" w:rsidP="0040794E">
      <w:pPr>
        <w:numPr>
          <w:ilvl w:val="0"/>
          <w:numId w:val="12"/>
        </w:numPr>
        <w:contextualSpacing/>
        <w:rPr>
          <w:rFonts w:eastAsia="Calibri" w:cs="Segoe UI Semilight"/>
        </w:rPr>
      </w:pPr>
      <w:r>
        <w:rPr>
          <w:rFonts w:eastAsia="Calibri" w:cs="Segoe UI Semilight"/>
        </w:rPr>
        <w:t>p</w:t>
      </w:r>
      <w:r w:rsidR="002D1FE0" w:rsidRPr="00B77C05">
        <w:rPr>
          <w:rFonts w:eastAsia="Calibri" w:cs="Segoe UI Semilight"/>
        </w:rPr>
        <w:t>riprava in potrditev ali pa zgolj seznanitev s testnimi scenariji in primeri,</w:t>
      </w:r>
    </w:p>
    <w:p w14:paraId="14A8F381" w14:textId="1EDB0A1C" w:rsidR="002D1FE0" w:rsidRPr="00B77C05" w:rsidRDefault="00E50357" w:rsidP="0040794E">
      <w:pPr>
        <w:numPr>
          <w:ilvl w:val="0"/>
          <w:numId w:val="12"/>
        </w:numPr>
        <w:contextualSpacing/>
        <w:rPr>
          <w:rFonts w:eastAsia="Calibri" w:cs="Segoe UI Semilight"/>
        </w:rPr>
      </w:pPr>
      <w:r>
        <w:rPr>
          <w:rFonts w:eastAsia="Calibri" w:cs="Segoe UI Semilight"/>
        </w:rPr>
        <w:t>n</w:t>
      </w:r>
      <w:r w:rsidR="002D1FE0" w:rsidRPr="00B77C05">
        <w:rPr>
          <w:rFonts w:eastAsia="Calibri" w:cs="Segoe UI Semilight"/>
        </w:rPr>
        <w:t>ačrt za pripravo testnih podatkov,</w:t>
      </w:r>
    </w:p>
    <w:p w14:paraId="30925064" w14:textId="222AF3CE" w:rsidR="002D1FE0" w:rsidRPr="00B77C05" w:rsidRDefault="00E50357" w:rsidP="0040794E">
      <w:pPr>
        <w:numPr>
          <w:ilvl w:val="0"/>
          <w:numId w:val="12"/>
        </w:numPr>
        <w:contextualSpacing/>
        <w:rPr>
          <w:rFonts w:eastAsia="Calibri" w:cs="Segoe UI Semilight"/>
        </w:rPr>
      </w:pPr>
      <w:r>
        <w:rPr>
          <w:rFonts w:eastAsia="Calibri" w:cs="Segoe UI Semilight"/>
        </w:rPr>
        <w:t>s</w:t>
      </w:r>
      <w:r w:rsidR="002D1FE0" w:rsidRPr="00B77C05">
        <w:rPr>
          <w:rFonts w:eastAsia="Calibri" w:cs="Segoe UI Semilight"/>
        </w:rPr>
        <w:t>eznanitev z IS NRZ,</w:t>
      </w:r>
    </w:p>
    <w:p w14:paraId="7822CC77" w14:textId="07256124" w:rsidR="002D1FE0" w:rsidRPr="00B77C05" w:rsidRDefault="00E50357" w:rsidP="0040794E">
      <w:pPr>
        <w:numPr>
          <w:ilvl w:val="0"/>
          <w:numId w:val="12"/>
        </w:numPr>
        <w:contextualSpacing/>
        <w:rPr>
          <w:rFonts w:eastAsia="Calibri" w:cs="Segoe UI Semilight"/>
        </w:rPr>
      </w:pPr>
      <w:r>
        <w:rPr>
          <w:rFonts w:eastAsia="Calibri" w:cs="Segoe UI Semilight"/>
        </w:rPr>
        <w:t>u</w:t>
      </w:r>
      <w:r w:rsidR="002D1FE0" w:rsidRPr="00B77C05">
        <w:rPr>
          <w:rFonts w:eastAsia="Calibri" w:cs="Segoe UI Semilight"/>
        </w:rPr>
        <w:t>sposabljanje za izvajanje testiranja, način dokumentiranja testiranja, prijave neskladij, naloge testerjev,</w:t>
      </w:r>
    </w:p>
    <w:p w14:paraId="6A0ADDA6" w14:textId="7EE50D7D" w:rsidR="002D1FE0" w:rsidRPr="00B77C05" w:rsidRDefault="00E50357" w:rsidP="0040794E">
      <w:pPr>
        <w:numPr>
          <w:ilvl w:val="0"/>
          <w:numId w:val="12"/>
        </w:numPr>
        <w:contextualSpacing/>
        <w:rPr>
          <w:rFonts w:eastAsia="Calibri" w:cs="Segoe UI Semilight"/>
        </w:rPr>
      </w:pPr>
      <w:r>
        <w:rPr>
          <w:rFonts w:eastAsia="Calibri" w:cs="Segoe UI Semilight"/>
        </w:rPr>
        <w:t>i</w:t>
      </w:r>
      <w:r w:rsidR="002D1FE0" w:rsidRPr="00B77C05">
        <w:rPr>
          <w:rFonts w:eastAsia="Calibri" w:cs="Segoe UI Semilight"/>
        </w:rPr>
        <w:t>zvedba testiranja z natančno razdelitvijo po področjih testiranja in seznamih testnih scenarijev.</w:t>
      </w:r>
    </w:p>
    <w:p w14:paraId="40E1BCC3" w14:textId="561D764A" w:rsidR="002D1FE0" w:rsidRPr="00B77C05" w:rsidRDefault="002D1FE0" w:rsidP="002D1FE0">
      <w:pPr>
        <w:rPr>
          <w:rFonts w:eastAsia="Calibri" w:cs="Segoe UI Semilight"/>
        </w:rPr>
      </w:pPr>
      <w:r w:rsidRPr="00B77C05">
        <w:rPr>
          <w:rFonts w:eastAsia="Calibri" w:cs="Segoe UI Semilight"/>
        </w:rPr>
        <w:t>Koordinator testiranja naročnika je odgovoren za zagotovitev razpoložljive (glede na plan) in usposobl</w:t>
      </w:r>
      <w:r w:rsidR="00E50357">
        <w:rPr>
          <w:rFonts w:eastAsia="Calibri" w:cs="Segoe UI Semilight"/>
        </w:rPr>
        <w:t>jene ekipe testerjev naročnika.</w:t>
      </w:r>
    </w:p>
    <w:p w14:paraId="2F135F21" w14:textId="77777777" w:rsidR="002D1FE0" w:rsidRPr="00B77C05" w:rsidRDefault="002D1FE0" w:rsidP="00E50357">
      <w:pPr>
        <w:pStyle w:val="Naslov3"/>
      </w:pPr>
      <w:bookmarkStart w:id="81" w:name="_Toc130455119"/>
      <w:bookmarkStart w:id="82" w:name="_Toc201562801"/>
      <w:bookmarkStart w:id="83" w:name="_Toc204595166"/>
      <w:bookmarkStart w:id="84" w:name="_Toc206735425"/>
      <w:bookmarkStart w:id="85" w:name="_Toc206751573"/>
      <w:r w:rsidRPr="00B77C05">
        <w:t>Priprava testnih scenarijev za funkcionalno testiranje naročnika</w:t>
      </w:r>
      <w:bookmarkEnd w:id="81"/>
      <w:bookmarkEnd w:id="82"/>
      <w:bookmarkEnd w:id="83"/>
      <w:bookmarkEnd w:id="84"/>
      <w:bookmarkEnd w:id="85"/>
    </w:p>
    <w:p w14:paraId="15354A1C" w14:textId="77777777" w:rsidR="002D1FE0" w:rsidRPr="00B77C05" w:rsidRDefault="002D1FE0" w:rsidP="002D1FE0">
      <w:pPr>
        <w:rPr>
          <w:rFonts w:eastAsia="Calibri" w:cs="Segoe UI Semilight"/>
        </w:rPr>
      </w:pPr>
      <w:r w:rsidRPr="00B77C05">
        <w:rPr>
          <w:rFonts w:eastAsia="Calibri" w:cs="Segoe UI Semilight"/>
        </w:rPr>
        <w:t xml:space="preserve">Vzporedno z podrobnim načrtovanjem in razvojem je potrebno pripravljati testne scenarije in primere za testiranje. </w:t>
      </w:r>
    </w:p>
    <w:p w14:paraId="3868D4D6" w14:textId="77777777" w:rsidR="002D1FE0" w:rsidRPr="00B77C05" w:rsidRDefault="002D1FE0" w:rsidP="002D1FE0">
      <w:pPr>
        <w:rPr>
          <w:rFonts w:eastAsia="Calibri" w:cs="Segoe UI Semilight"/>
        </w:rPr>
      </w:pPr>
      <w:r w:rsidRPr="00B77C05">
        <w:rPr>
          <w:rFonts w:eastAsia="Calibri" w:cs="Segoe UI Semilight"/>
        </w:rPr>
        <w:t>Testni scenariji in testni primeri morajo biti pripravljeni na način, da omogočajo odkrivanje vseh napak. S tem namenom morajo biti testni scenariji, glede na posamezno vrsto testa, pripravljeni na način, da vključujejo primere za testiranje postopkov, ki se izvajajo na pravilen način ter da vključujejo primere za postopke, ki se bodo tekom testiranja namerno izvajali na napačen način. Testni scenariji morajo prav tako biti pripravljeni na način, da omogočajo ponovljivost testiranja oziroma ponovljivost dobljenih rezultatov testiranja.</w:t>
      </w:r>
    </w:p>
    <w:p w14:paraId="28B9E638" w14:textId="77777777" w:rsidR="002D1FE0" w:rsidRPr="00B77C05" w:rsidRDefault="002D1FE0" w:rsidP="002D1FE0">
      <w:pPr>
        <w:rPr>
          <w:rFonts w:eastAsia="Calibri" w:cs="Segoe UI Semilight"/>
        </w:rPr>
      </w:pPr>
      <w:r w:rsidRPr="00B77C05">
        <w:rPr>
          <w:rFonts w:eastAsia="Calibri" w:cs="Segoe UI Semilight"/>
        </w:rPr>
        <w:t>Osredotočeni morajo biti predvsem na evidentiranje naslednjih vrst napak:</w:t>
      </w:r>
    </w:p>
    <w:p w14:paraId="7EC1A8F7"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IS NRZ ne izvaja nečesa, kar navajajo specifikacije,</w:t>
      </w:r>
    </w:p>
    <w:p w14:paraId="667BF587"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IS NRZ izvaja nekaj, kar specifikacije pravijo, da ne bi smel,</w:t>
      </w:r>
    </w:p>
    <w:p w14:paraId="3C87282A"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IS NRZ izvaja nekaj, česar specifikacije ne omenjajo.</w:t>
      </w:r>
    </w:p>
    <w:p w14:paraId="0C20CE99" w14:textId="77777777" w:rsidR="00E50357" w:rsidRDefault="00E50357" w:rsidP="002D1FE0">
      <w:pPr>
        <w:rPr>
          <w:rFonts w:eastAsia="Calibri" w:cs="Segoe UI Semilight"/>
        </w:rPr>
      </w:pPr>
    </w:p>
    <w:p w14:paraId="281CB138" w14:textId="7B9B33D8" w:rsidR="002D1FE0" w:rsidRPr="00B77C05" w:rsidRDefault="002D1FE0" w:rsidP="002D1FE0">
      <w:pPr>
        <w:rPr>
          <w:rFonts w:eastAsia="Calibri" w:cs="Segoe UI Semilight"/>
        </w:rPr>
      </w:pPr>
      <w:r w:rsidRPr="00B77C05">
        <w:rPr>
          <w:rFonts w:eastAsia="Calibri" w:cs="Segoe UI Semilight"/>
        </w:rPr>
        <w:t>Testni scenariji in testni primeri morajo vsebovati naslednje informacije:</w:t>
      </w:r>
    </w:p>
    <w:p w14:paraId="6FC782A3"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Oznaka testnega scenarija in testnega primera.</w:t>
      </w:r>
    </w:p>
    <w:p w14:paraId="53EBAA7D"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Verzija testirane programske opreme.</w:t>
      </w:r>
    </w:p>
    <w:p w14:paraId="12F8603E"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Vrsta izvedenega testa.</w:t>
      </w:r>
    </w:p>
    <w:p w14:paraId="5D90F467"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Imenski seznam testerjev.</w:t>
      </w:r>
    </w:p>
    <w:p w14:paraId="1CFCF102"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Datum in čas testiranja.</w:t>
      </w:r>
    </w:p>
    <w:p w14:paraId="2EB6882F"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Način izvedbe (avtomatizirano, ročno).</w:t>
      </w:r>
    </w:p>
    <w:p w14:paraId="2B933E3B"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Vhodni podatki.</w:t>
      </w:r>
    </w:p>
    <w:p w14:paraId="4AC71807"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Pričakovani rezultati.</w:t>
      </w:r>
    </w:p>
    <w:p w14:paraId="52F1A008"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Dejanski rezultati.</w:t>
      </w:r>
    </w:p>
    <w:p w14:paraId="1A95246E"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Kategorizacija napake.</w:t>
      </w:r>
    </w:p>
    <w:p w14:paraId="66A35B69" w14:textId="77777777" w:rsidR="002D1FE0" w:rsidRPr="00B77C05" w:rsidRDefault="002D1FE0" w:rsidP="002D1FE0">
      <w:pPr>
        <w:ind w:firstLine="720"/>
        <w:rPr>
          <w:rFonts w:eastAsia="Calibri" w:cs="Segoe UI Semilight"/>
          <w:lang w:eastAsia="zh-CN" w:bidi="hi-IN"/>
        </w:rPr>
      </w:pPr>
    </w:p>
    <w:p w14:paraId="23F6C7FA" w14:textId="77777777" w:rsidR="002D1FE0" w:rsidRPr="00B77C05" w:rsidRDefault="002D1FE0" w:rsidP="002D1FE0">
      <w:pPr>
        <w:rPr>
          <w:rFonts w:eastAsia="Calibri" w:cs="Segoe UI Semilight"/>
        </w:rPr>
      </w:pPr>
      <w:r w:rsidRPr="00B77C05">
        <w:rPr>
          <w:rFonts w:eastAsia="Calibri" w:cs="Segoe UI Semilight"/>
        </w:rPr>
        <w:lastRenderedPageBreak/>
        <w:t>Z namenom zagotavljanja pravilne implementacije in delovanja nadgradenj in sprememb mora izvajalec tudi vsakokrat ustrezno dopolniti oziroma pripraviti nov testni scenarij.</w:t>
      </w:r>
    </w:p>
    <w:tbl>
      <w:tblPr>
        <w:tblW w:w="89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2"/>
        <w:gridCol w:w="1546"/>
        <w:gridCol w:w="220"/>
        <w:gridCol w:w="1329"/>
        <w:gridCol w:w="1132"/>
        <w:gridCol w:w="70"/>
        <w:gridCol w:w="2087"/>
        <w:gridCol w:w="690"/>
        <w:gridCol w:w="644"/>
        <w:gridCol w:w="375"/>
      </w:tblGrid>
      <w:tr w:rsidR="002D1FE0" w:rsidRPr="00B77C05" w14:paraId="094C85BE" w14:textId="77777777" w:rsidTr="00E50357">
        <w:trPr>
          <w:trHeight w:val="60"/>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4D628CD3" w14:textId="77777777" w:rsidR="002D1FE0" w:rsidRPr="00B77C05" w:rsidRDefault="002D1FE0" w:rsidP="00B04E2E">
            <w:pPr>
              <w:rPr>
                <w:rFonts w:eastAsia="Calibri" w:cs="Segoe UI Semilight"/>
                <w:lang w:eastAsia="sl-SI"/>
              </w:rPr>
            </w:pPr>
            <w:r w:rsidRPr="00B77C05">
              <w:rPr>
                <w:rFonts w:eastAsia="Calibri" w:cs="Segoe UI Semilight"/>
                <w:lang w:eastAsia="sl-SI"/>
              </w:rPr>
              <w:t>Testni scenarij: </w:t>
            </w:r>
          </w:p>
        </w:tc>
        <w:tc>
          <w:tcPr>
            <w:tcW w:w="220" w:type="dxa"/>
            <w:tcBorders>
              <w:top w:val="single" w:sz="6" w:space="0" w:color="000000"/>
              <w:left w:val="single" w:sz="6" w:space="0" w:color="000000"/>
              <w:bottom w:val="single" w:sz="6" w:space="0" w:color="000000"/>
              <w:right w:val="single" w:sz="6" w:space="0" w:color="000000"/>
            </w:tcBorders>
            <w:shd w:val="clear" w:color="auto" w:fill="FFFFFF"/>
            <w:hideMark/>
          </w:tcPr>
          <w:p w14:paraId="58C14DAC" w14:textId="77777777" w:rsidR="002D1FE0" w:rsidRPr="00B77C05" w:rsidRDefault="002D1FE0" w:rsidP="00B04E2E">
            <w:pPr>
              <w:rPr>
                <w:rFonts w:eastAsia="Calibri" w:cs="Segoe UI Semilight"/>
                <w:lang w:eastAsia="sl-SI"/>
              </w:rPr>
            </w:pPr>
          </w:p>
        </w:tc>
        <w:tc>
          <w:tcPr>
            <w:tcW w:w="1329" w:type="dxa"/>
            <w:tcBorders>
              <w:top w:val="single" w:sz="6" w:space="0" w:color="000000"/>
              <w:left w:val="single" w:sz="6" w:space="0" w:color="000000"/>
              <w:bottom w:val="single" w:sz="6" w:space="0" w:color="000000"/>
              <w:right w:val="single" w:sz="6" w:space="0" w:color="000000"/>
            </w:tcBorders>
            <w:shd w:val="clear" w:color="auto" w:fill="D9D9D9"/>
            <w:hideMark/>
          </w:tcPr>
          <w:p w14:paraId="0ACDA338" w14:textId="77777777" w:rsidR="002D1FE0" w:rsidRPr="00B77C05" w:rsidRDefault="002D1FE0" w:rsidP="00B04E2E">
            <w:pPr>
              <w:rPr>
                <w:rFonts w:eastAsia="Calibri" w:cs="Segoe UI Semilight"/>
                <w:lang w:eastAsia="sl-SI"/>
              </w:rPr>
            </w:pPr>
            <w:r w:rsidRPr="00B77C05">
              <w:rPr>
                <w:rFonts w:eastAsia="Calibri" w:cs="Segoe UI Semilight"/>
                <w:lang w:eastAsia="sl-SI"/>
              </w:rPr>
              <w:t>Testni primer: </w:t>
            </w:r>
          </w:p>
        </w:tc>
        <w:tc>
          <w:tcPr>
            <w:tcW w:w="1202"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DFB45C2" w14:textId="77777777" w:rsidR="002D1FE0" w:rsidRPr="00B77C05" w:rsidRDefault="002D1FE0" w:rsidP="00B04E2E">
            <w:pPr>
              <w:rPr>
                <w:rFonts w:eastAsia="Calibri" w:cs="Segoe UI Semilight"/>
                <w:lang w:eastAsia="sl-SI"/>
              </w:rPr>
            </w:pPr>
          </w:p>
        </w:tc>
        <w:tc>
          <w:tcPr>
            <w:tcW w:w="2087" w:type="dxa"/>
            <w:tcBorders>
              <w:top w:val="single" w:sz="6" w:space="0" w:color="000000"/>
              <w:left w:val="single" w:sz="6" w:space="0" w:color="000000"/>
              <w:bottom w:val="single" w:sz="6" w:space="0" w:color="000000"/>
              <w:right w:val="single" w:sz="6" w:space="0" w:color="000000"/>
            </w:tcBorders>
            <w:shd w:val="clear" w:color="auto" w:fill="D9D9D9"/>
            <w:hideMark/>
          </w:tcPr>
          <w:p w14:paraId="7BAFCF9B" w14:textId="77777777" w:rsidR="002D1FE0" w:rsidRPr="00B77C05" w:rsidRDefault="002D1FE0" w:rsidP="00B04E2E">
            <w:pPr>
              <w:rPr>
                <w:rFonts w:eastAsia="Calibri" w:cs="Segoe UI Semilight"/>
                <w:lang w:eastAsia="sl-SI"/>
              </w:rPr>
            </w:pPr>
            <w:r w:rsidRPr="00B77C05">
              <w:rPr>
                <w:rFonts w:eastAsia="Calibri" w:cs="Segoe UI Semilight"/>
                <w:lang w:eastAsia="sl-SI"/>
              </w:rPr>
              <w:t>ID Zahteve: </w:t>
            </w:r>
          </w:p>
        </w:tc>
        <w:tc>
          <w:tcPr>
            <w:tcW w:w="690" w:type="dxa"/>
            <w:tcBorders>
              <w:top w:val="single" w:sz="6" w:space="0" w:color="000000"/>
              <w:left w:val="single" w:sz="6" w:space="0" w:color="000000"/>
              <w:bottom w:val="single" w:sz="6" w:space="0" w:color="000000"/>
              <w:right w:val="single" w:sz="6" w:space="0" w:color="000000"/>
            </w:tcBorders>
            <w:shd w:val="clear" w:color="auto" w:fill="FFFFFF"/>
            <w:hideMark/>
          </w:tcPr>
          <w:p w14:paraId="22BC6CFD" w14:textId="77777777" w:rsidR="002D1FE0" w:rsidRPr="00B77C05" w:rsidRDefault="002D1FE0" w:rsidP="00B04E2E">
            <w:pPr>
              <w:rPr>
                <w:rFonts w:eastAsia="Calibri" w:cs="Segoe UI Semilight"/>
                <w:lang w:eastAsia="sl-SI"/>
              </w:rPr>
            </w:pPr>
          </w:p>
        </w:tc>
        <w:tc>
          <w:tcPr>
            <w:tcW w:w="644" w:type="dxa"/>
            <w:tcBorders>
              <w:top w:val="single" w:sz="6" w:space="0" w:color="000000"/>
              <w:left w:val="single" w:sz="6" w:space="0" w:color="000000"/>
              <w:bottom w:val="single" w:sz="6" w:space="0" w:color="000000"/>
              <w:right w:val="single" w:sz="6" w:space="0" w:color="000000"/>
            </w:tcBorders>
            <w:shd w:val="clear" w:color="auto" w:fill="D9D9D9"/>
            <w:hideMark/>
          </w:tcPr>
          <w:p w14:paraId="31ADED2B" w14:textId="77777777" w:rsidR="002D1FE0" w:rsidRPr="00B77C05" w:rsidRDefault="002D1FE0" w:rsidP="00B04E2E">
            <w:pPr>
              <w:rPr>
                <w:rFonts w:eastAsia="Calibri" w:cs="Segoe UI Semilight"/>
                <w:lang w:eastAsia="sl-SI"/>
              </w:rPr>
            </w:pPr>
            <w:r w:rsidRPr="00B77C05">
              <w:rPr>
                <w:rFonts w:eastAsia="Calibri" w:cs="Segoe UI Semilight"/>
                <w:lang w:eastAsia="sl-SI"/>
              </w:rPr>
              <w:t>PZI: </w:t>
            </w:r>
          </w:p>
        </w:tc>
        <w:tc>
          <w:tcPr>
            <w:tcW w:w="375" w:type="dxa"/>
            <w:tcBorders>
              <w:top w:val="single" w:sz="6" w:space="0" w:color="000000"/>
              <w:left w:val="single" w:sz="6" w:space="0" w:color="000000"/>
              <w:bottom w:val="single" w:sz="6" w:space="0" w:color="000000"/>
              <w:right w:val="single" w:sz="6" w:space="0" w:color="000000"/>
            </w:tcBorders>
            <w:shd w:val="clear" w:color="auto" w:fill="FFFFFF"/>
          </w:tcPr>
          <w:p w14:paraId="78705A7E" w14:textId="77777777" w:rsidR="002D1FE0" w:rsidRPr="00B77C05" w:rsidRDefault="002D1FE0" w:rsidP="00B04E2E">
            <w:pPr>
              <w:rPr>
                <w:rFonts w:eastAsia="Calibri" w:cs="Segoe UI Semilight"/>
                <w:lang w:eastAsia="sl-SI"/>
              </w:rPr>
            </w:pPr>
          </w:p>
        </w:tc>
      </w:tr>
      <w:tr w:rsidR="002D1FE0" w:rsidRPr="00B77C05" w14:paraId="02F852DA" w14:textId="77777777" w:rsidTr="00E50357">
        <w:trPr>
          <w:trHeight w:val="46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57B38823" w14:textId="77777777" w:rsidR="002D1FE0" w:rsidRPr="00B77C05" w:rsidRDefault="002D1FE0" w:rsidP="00E50357">
            <w:pPr>
              <w:jc w:val="left"/>
              <w:rPr>
                <w:rFonts w:eastAsia="Calibri" w:cs="Segoe UI Semilight"/>
                <w:lang w:eastAsia="sl-SI"/>
              </w:rPr>
            </w:pPr>
            <w:r w:rsidRPr="00B77C05">
              <w:rPr>
                <w:rFonts w:eastAsia="Calibri" w:cs="Segoe UI Semilight"/>
                <w:lang w:eastAsia="sl-SI"/>
              </w:rPr>
              <w:t>Naziv testnega primera: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1D7A96CF" w14:textId="77777777" w:rsidR="002D1FE0" w:rsidRPr="00B77C05" w:rsidRDefault="002D1FE0" w:rsidP="00B04E2E">
            <w:pPr>
              <w:rPr>
                <w:rFonts w:eastAsia="Calibri" w:cs="Segoe UI Semilight"/>
                <w:lang w:eastAsia="sl-SI"/>
              </w:rPr>
            </w:pPr>
          </w:p>
        </w:tc>
      </w:tr>
      <w:tr w:rsidR="002D1FE0" w:rsidRPr="00B77C05" w14:paraId="546A5836" w14:textId="77777777" w:rsidTr="00E50357">
        <w:trPr>
          <w:trHeight w:val="46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0B8F2BE6" w14:textId="77777777" w:rsidR="002D1FE0" w:rsidRPr="00B77C05" w:rsidRDefault="002D1FE0" w:rsidP="00B04E2E">
            <w:pPr>
              <w:rPr>
                <w:rFonts w:eastAsia="Calibri" w:cs="Segoe UI Semilight"/>
                <w:lang w:eastAsia="sl-SI"/>
              </w:rPr>
            </w:pPr>
            <w:r w:rsidRPr="00B77C05">
              <w:rPr>
                <w:rFonts w:eastAsia="Calibri" w:cs="Segoe UI Semilight"/>
                <w:lang w:eastAsia="sl-SI"/>
              </w:rPr>
              <w:t>Uporabniška vloga: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0E93BA9A" w14:textId="77777777" w:rsidR="002D1FE0" w:rsidRPr="00B77C05" w:rsidRDefault="002D1FE0" w:rsidP="00B04E2E">
            <w:pPr>
              <w:rPr>
                <w:rFonts w:eastAsia="Calibri" w:cs="Segoe UI Semilight"/>
                <w:lang w:eastAsia="sl-SI"/>
              </w:rPr>
            </w:pPr>
          </w:p>
        </w:tc>
      </w:tr>
      <w:tr w:rsidR="002D1FE0" w:rsidRPr="00B77C05" w14:paraId="5EBD0A9C" w14:textId="77777777" w:rsidTr="00E50357">
        <w:trPr>
          <w:trHeight w:val="46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0EC6FC01" w14:textId="77777777" w:rsidR="002D1FE0" w:rsidRPr="00B77C05" w:rsidRDefault="002D1FE0" w:rsidP="00B04E2E">
            <w:pPr>
              <w:rPr>
                <w:rFonts w:eastAsia="Calibri" w:cs="Segoe UI Semilight"/>
                <w:lang w:eastAsia="sl-SI"/>
              </w:rPr>
            </w:pPr>
            <w:r w:rsidRPr="00B77C05">
              <w:rPr>
                <w:rFonts w:eastAsia="Calibri" w:cs="Segoe UI Semilight"/>
                <w:lang w:eastAsia="sl-SI"/>
              </w:rPr>
              <w:t>Predpogoji, ki morajo biti upoštevani: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02BE6F36" w14:textId="77777777" w:rsidR="002D1FE0" w:rsidRPr="00B77C05" w:rsidRDefault="002D1FE0" w:rsidP="00B04E2E">
            <w:pPr>
              <w:rPr>
                <w:rFonts w:eastAsia="Calibri" w:cs="Segoe UI Semilight"/>
                <w:lang w:eastAsia="sl-SI"/>
              </w:rPr>
            </w:pPr>
          </w:p>
        </w:tc>
      </w:tr>
      <w:tr w:rsidR="002D1FE0" w:rsidRPr="00B77C05" w14:paraId="071A95A6" w14:textId="77777777" w:rsidTr="00E50357">
        <w:trPr>
          <w:trHeight w:val="46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154CF205" w14:textId="77777777" w:rsidR="002D1FE0" w:rsidRPr="00B77C05" w:rsidRDefault="002D1FE0" w:rsidP="00B04E2E">
            <w:pPr>
              <w:rPr>
                <w:rFonts w:eastAsia="Calibri" w:cs="Segoe UI Semilight"/>
                <w:lang w:eastAsia="sl-SI"/>
              </w:rPr>
            </w:pPr>
            <w:r w:rsidRPr="00B77C05">
              <w:rPr>
                <w:rFonts w:eastAsia="Calibri" w:cs="Segoe UI Semilight"/>
                <w:lang w:eastAsia="sl-SI"/>
              </w:rPr>
              <w:t>Opombe: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43ED7126"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p>
        </w:tc>
      </w:tr>
      <w:tr w:rsidR="002D1FE0" w:rsidRPr="00B77C05" w14:paraId="07ECFA56" w14:textId="77777777" w:rsidTr="00E50357">
        <w:trPr>
          <w:trHeight w:val="45"/>
        </w:trPr>
        <w:tc>
          <w:tcPr>
            <w:tcW w:w="812" w:type="dxa"/>
            <w:tcBorders>
              <w:top w:val="single" w:sz="6" w:space="0" w:color="000000"/>
              <w:left w:val="single" w:sz="6" w:space="0" w:color="000000"/>
              <w:bottom w:val="single" w:sz="6" w:space="0" w:color="000000"/>
              <w:right w:val="single" w:sz="6" w:space="0" w:color="000000"/>
            </w:tcBorders>
            <w:shd w:val="clear" w:color="auto" w:fill="D9D9D9"/>
            <w:hideMark/>
          </w:tcPr>
          <w:p w14:paraId="21EBC8CA" w14:textId="77777777" w:rsidR="002D1FE0" w:rsidRPr="00B77C05" w:rsidRDefault="002D1FE0" w:rsidP="00B04E2E">
            <w:pPr>
              <w:rPr>
                <w:rFonts w:eastAsia="Calibri" w:cs="Segoe UI Semilight"/>
                <w:lang w:eastAsia="sl-SI"/>
              </w:rPr>
            </w:pPr>
            <w:r w:rsidRPr="00B77C05">
              <w:rPr>
                <w:rFonts w:eastAsia="Calibri" w:cs="Segoe UI Semilight"/>
                <w:lang w:eastAsia="sl-SI"/>
              </w:rPr>
              <w:t>Št. </w:t>
            </w:r>
          </w:p>
        </w:tc>
        <w:tc>
          <w:tcPr>
            <w:tcW w:w="1546" w:type="dxa"/>
            <w:tcBorders>
              <w:top w:val="single" w:sz="6" w:space="0" w:color="000000"/>
              <w:left w:val="single" w:sz="6" w:space="0" w:color="000000"/>
              <w:bottom w:val="single" w:sz="6" w:space="0" w:color="000000"/>
              <w:right w:val="single" w:sz="6" w:space="0" w:color="000000"/>
            </w:tcBorders>
            <w:shd w:val="clear" w:color="auto" w:fill="D9D9D9"/>
            <w:hideMark/>
          </w:tcPr>
          <w:p w14:paraId="6D82ABCC" w14:textId="77777777" w:rsidR="002D1FE0" w:rsidRPr="00B77C05" w:rsidRDefault="002D1FE0" w:rsidP="00B04E2E">
            <w:pPr>
              <w:rPr>
                <w:rFonts w:eastAsia="Calibri" w:cs="Segoe UI Semilight"/>
                <w:lang w:eastAsia="sl-SI"/>
              </w:rPr>
            </w:pPr>
            <w:r w:rsidRPr="00B77C05">
              <w:rPr>
                <w:rFonts w:eastAsia="Calibri" w:cs="Segoe UI Semilight"/>
                <w:lang w:eastAsia="sl-SI"/>
              </w:rPr>
              <w:t>Koraki testiranja </w:t>
            </w:r>
          </w:p>
        </w:tc>
        <w:tc>
          <w:tcPr>
            <w:tcW w:w="2681" w:type="dxa"/>
            <w:gridSpan w:val="3"/>
            <w:tcBorders>
              <w:top w:val="single" w:sz="6" w:space="0" w:color="000000"/>
              <w:left w:val="single" w:sz="6" w:space="0" w:color="000000"/>
              <w:bottom w:val="single" w:sz="6" w:space="0" w:color="000000"/>
              <w:right w:val="single" w:sz="6" w:space="0" w:color="000000"/>
            </w:tcBorders>
            <w:shd w:val="clear" w:color="auto" w:fill="D9D9D9"/>
            <w:hideMark/>
          </w:tcPr>
          <w:p w14:paraId="490596B6" w14:textId="77777777" w:rsidR="002D1FE0" w:rsidRPr="00B77C05" w:rsidRDefault="002D1FE0" w:rsidP="00B04E2E">
            <w:pPr>
              <w:rPr>
                <w:rFonts w:eastAsia="Calibri" w:cs="Segoe UI Semilight"/>
                <w:lang w:eastAsia="sl-SI"/>
              </w:rPr>
            </w:pPr>
            <w:r w:rsidRPr="00B77C05">
              <w:rPr>
                <w:rFonts w:eastAsia="Calibri" w:cs="Segoe UI Semilight"/>
                <w:lang w:eastAsia="sl-SI"/>
              </w:rPr>
              <w:t>Pričakovani rezultat </w:t>
            </w:r>
          </w:p>
        </w:tc>
        <w:tc>
          <w:tcPr>
            <w:tcW w:w="2157" w:type="dxa"/>
            <w:gridSpan w:val="2"/>
            <w:tcBorders>
              <w:top w:val="single" w:sz="6" w:space="0" w:color="000000"/>
              <w:left w:val="single" w:sz="6" w:space="0" w:color="000000"/>
              <w:bottom w:val="single" w:sz="6" w:space="0" w:color="000000"/>
              <w:right w:val="single" w:sz="6" w:space="0" w:color="000000"/>
            </w:tcBorders>
            <w:shd w:val="clear" w:color="auto" w:fill="E8E8E8" w:themeFill="background2"/>
            <w:hideMark/>
          </w:tcPr>
          <w:p w14:paraId="7673A9A4" w14:textId="77777777" w:rsidR="002D1FE0" w:rsidRPr="00B77C05" w:rsidRDefault="002D1FE0" w:rsidP="00B04E2E">
            <w:pPr>
              <w:rPr>
                <w:rFonts w:eastAsia="Calibri" w:cs="Segoe UI Semilight"/>
                <w:lang w:eastAsia="sl-SI"/>
              </w:rPr>
            </w:pPr>
            <w:r w:rsidRPr="00B77C05">
              <w:rPr>
                <w:rFonts w:eastAsia="Calibri" w:cs="Segoe UI Semilight"/>
                <w:lang w:eastAsia="sl-SI"/>
              </w:rPr>
              <w:t>Ocena </w:t>
            </w:r>
            <w:r w:rsidRPr="00B77C05">
              <w:rPr>
                <w:rFonts w:eastAsia="Calibri" w:cs="Segoe UI Semilight"/>
                <w:lang w:eastAsia="sl-SI"/>
              </w:rPr>
              <w:br/>
              <w:t>(Uspešno/Napaka) </w:t>
            </w:r>
          </w:p>
        </w:tc>
        <w:tc>
          <w:tcPr>
            <w:tcW w:w="1709" w:type="dxa"/>
            <w:gridSpan w:val="3"/>
            <w:tcBorders>
              <w:top w:val="single" w:sz="6" w:space="0" w:color="000000"/>
              <w:left w:val="single" w:sz="6" w:space="0" w:color="000000"/>
              <w:bottom w:val="single" w:sz="6" w:space="0" w:color="000000"/>
              <w:right w:val="single" w:sz="6" w:space="0" w:color="000000"/>
            </w:tcBorders>
            <w:shd w:val="clear" w:color="auto" w:fill="E8E8E8" w:themeFill="background2"/>
            <w:hideMark/>
          </w:tcPr>
          <w:p w14:paraId="4E3FFD80" w14:textId="77777777" w:rsidR="002D1FE0" w:rsidRPr="00B77C05" w:rsidRDefault="002D1FE0" w:rsidP="00B04E2E">
            <w:pPr>
              <w:rPr>
                <w:rFonts w:eastAsia="Calibri" w:cs="Segoe UI Semilight"/>
                <w:lang w:eastAsia="sl-SI"/>
              </w:rPr>
            </w:pPr>
            <w:r w:rsidRPr="00B77C05">
              <w:rPr>
                <w:rFonts w:eastAsia="Calibri" w:cs="Segoe UI Semilight"/>
                <w:lang w:eastAsia="sl-SI"/>
              </w:rPr>
              <w:t>Opomba </w:t>
            </w:r>
            <w:r w:rsidRPr="00B77C05">
              <w:rPr>
                <w:rFonts w:eastAsia="Calibri" w:cs="Segoe UI Semilight"/>
                <w:lang w:eastAsia="sl-SI"/>
              </w:rPr>
              <w:br/>
              <w:t>(v primeru ocene "Napaka") </w:t>
            </w:r>
          </w:p>
        </w:tc>
      </w:tr>
      <w:tr w:rsidR="002D1FE0" w:rsidRPr="00B77C05" w14:paraId="68B2E150" w14:textId="77777777" w:rsidTr="00E50357">
        <w:trPr>
          <w:trHeight w:val="45"/>
        </w:trPr>
        <w:tc>
          <w:tcPr>
            <w:tcW w:w="812" w:type="dxa"/>
            <w:tcBorders>
              <w:top w:val="single" w:sz="6" w:space="0" w:color="000000"/>
              <w:left w:val="single" w:sz="6" w:space="0" w:color="000000"/>
              <w:bottom w:val="single" w:sz="6" w:space="0" w:color="000000"/>
              <w:right w:val="single" w:sz="6" w:space="0" w:color="000000"/>
            </w:tcBorders>
            <w:shd w:val="clear" w:color="auto" w:fill="auto"/>
          </w:tcPr>
          <w:p w14:paraId="294C58C3" w14:textId="77777777" w:rsidR="002D1FE0" w:rsidRPr="00B77C05" w:rsidRDefault="002D1FE0" w:rsidP="0040794E">
            <w:pPr>
              <w:numPr>
                <w:ilvl w:val="0"/>
                <w:numId w:val="13"/>
              </w:numPr>
              <w:contextualSpacing/>
              <w:rPr>
                <w:rFonts w:eastAsia="Calibri" w:cs="Segoe UI Semilight"/>
                <w:lang w:eastAsia="sl-SI"/>
              </w:rPr>
            </w:pPr>
          </w:p>
        </w:tc>
        <w:tc>
          <w:tcPr>
            <w:tcW w:w="154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F5E80F" w14:textId="77777777" w:rsidR="002D1FE0" w:rsidRPr="00B77C05" w:rsidRDefault="002D1FE0" w:rsidP="00B04E2E">
            <w:pPr>
              <w:rPr>
                <w:rFonts w:eastAsia="Calibri" w:cs="Segoe UI Semilight"/>
                <w:lang w:eastAsia="sl-SI"/>
              </w:rPr>
            </w:pPr>
          </w:p>
        </w:tc>
        <w:tc>
          <w:tcPr>
            <w:tcW w:w="268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4D482A2" w14:textId="77777777" w:rsidR="002D1FE0" w:rsidRPr="00B77C05" w:rsidRDefault="002D1FE0" w:rsidP="00B04E2E">
            <w:pPr>
              <w:rPr>
                <w:rFonts w:eastAsia="Calibri" w:cs="Segoe UI Semilight"/>
                <w:lang w:eastAsia="sl-SI"/>
              </w:rPr>
            </w:pPr>
          </w:p>
        </w:tc>
        <w:tc>
          <w:tcPr>
            <w:tcW w:w="215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7A44C02"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Uspešno </w:t>
            </w:r>
          </w:p>
          <w:p w14:paraId="4504A352"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Napaka </w:t>
            </w:r>
          </w:p>
        </w:tc>
        <w:tc>
          <w:tcPr>
            <w:tcW w:w="1709"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5DFA5C46"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p>
        </w:tc>
      </w:tr>
      <w:tr w:rsidR="002D1FE0" w:rsidRPr="00B77C05" w14:paraId="5DED3B19" w14:textId="77777777" w:rsidTr="00E50357">
        <w:trPr>
          <w:trHeight w:val="45"/>
        </w:trPr>
        <w:tc>
          <w:tcPr>
            <w:tcW w:w="812" w:type="dxa"/>
            <w:tcBorders>
              <w:top w:val="single" w:sz="6" w:space="0" w:color="000000"/>
              <w:left w:val="single" w:sz="6" w:space="0" w:color="000000"/>
              <w:bottom w:val="single" w:sz="6" w:space="0" w:color="000000"/>
              <w:right w:val="single" w:sz="6" w:space="0" w:color="000000"/>
            </w:tcBorders>
            <w:shd w:val="clear" w:color="auto" w:fill="auto"/>
          </w:tcPr>
          <w:p w14:paraId="317AABE1" w14:textId="77777777" w:rsidR="002D1FE0" w:rsidRPr="00B77C05" w:rsidRDefault="002D1FE0" w:rsidP="0040794E">
            <w:pPr>
              <w:numPr>
                <w:ilvl w:val="0"/>
                <w:numId w:val="14"/>
              </w:numPr>
              <w:contextualSpacing/>
              <w:rPr>
                <w:rFonts w:eastAsia="Calibri" w:cs="Segoe UI Semilight"/>
                <w:lang w:eastAsia="sl-SI"/>
              </w:rPr>
            </w:pPr>
            <w:r w:rsidRPr="00B77C05">
              <w:rPr>
                <w:rFonts w:eastAsia="Calibri" w:cs="Segoe UI Semilight"/>
                <w:lang w:eastAsia="sl-SI"/>
              </w:rPr>
              <w:t> </w:t>
            </w:r>
          </w:p>
        </w:tc>
        <w:tc>
          <w:tcPr>
            <w:tcW w:w="154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20AD35" w14:textId="77777777" w:rsidR="002D1FE0" w:rsidRPr="00B77C05" w:rsidRDefault="002D1FE0" w:rsidP="00B04E2E">
            <w:pPr>
              <w:rPr>
                <w:rFonts w:eastAsia="Calibri" w:cs="Segoe UI Semilight"/>
                <w:lang w:eastAsia="sl-SI"/>
              </w:rPr>
            </w:pPr>
          </w:p>
        </w:tc>
        <w:tc>
          <w:tcPr>
            <w:tcW w:w="268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62A19541" w14:textId="77777777" w:rsidR="002D1FE0" w:rsidRPr="00B77C05" w:rsidRDefault="002D1FE0" w:rsidP="00B04E2E">
            <w:pPr>
              <w:rPr>
                <w:rFonts w:eastAsia="Calibri" w:cs="Segoe UI Semilight"/>
                <w:lang w:eastAsia="sl-SI"/>
              </w:rPr>
            </w:pPr>
          </w:p>
        </w:tc>
        <w:tc>
          <w:tcPr>
            <w:tcW w:w="215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BE7D7FF"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Uspešno </w:t>
            </w:r>
          </w:p>
          <w:p w14:paraId="3856355E"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Napaka </w:t>
            </w:r>
          </w:p>
        </w:tc>
        <w:tc>
          <w:tcPr>
            <w:tcW w:w="1709"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5E4A27FF"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p>
        </w:tc>
      </w:tr>
      <w:tr w:rsidR="002D1FE0" w:rsidRPr="00B77C05" w14:paraId="137253CD" w14:textId="77777777" w:rsidTr="00E50357">
        <w:trPr>
          <w:trHeight w:val="45"/>
        </w:trPr>
        <w:tc>
          <w:tcPr>
            <w:tcW w:w="812" w:type="dxa"/>
            <w:tcBorders>
              <w:top w:val="single" w:sz="6" w:space="0" w:color="000000"/>
              <w:left w:val="single" w:sz="6" w:space="0" w:color="000000"/>
              <w:bottom w:val="single" w:sz="6" w:space="0" w:color="000000"/>
              <w:right w:val="single" w:sz="6" w:space="0" w:color="000000"/>
            </w:tcBorders>
            <w:shd w:val="clear" w:color="auto" w:fill="auto"/>
          </w:tcPr>
          <w:p w14:paraId="710129A3" w14:textId="77777777" w:rsidR="002D1FE0" w:rsidRPr="00B77C05" w:rsidRDefault="002D1FE0" w:rsidP="0040794E">
            <w:pPr>
              <w:numPr>
                <w:ilvl w:val="0"/>
                <w:numId w:val="14"/>
              </w:numPr>
              <w:contextualSpacing/>
              <w:rPr>
                <w:rFonts w:eastAsia="Calibri" w:cs="Segoe UI Semilight"/>
                <w:lang w:eastAsia="sl-SI"/>
              </w:rPr>
            </w:pPr>
            <w:r w:rsidRPr="00B77C05">
              <w:rPr>
                <w:rFonts w:eastAsia="Calibri" w:cs="Segoe UI Semilight"/>
                <w:lang w:eastAsia="sl-SI"/>
              </w:rPr>
              <w:t> </w:t>
            </w:r>
          </w:p>
        </w:tc>
        <w:tc>
          <w:tcPr>
            <w:tcW w:w="154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A74035" w14:textId="77777777" w:rsidR="002D1FE0" w:rsidRPr="00B77C05" w:rsidRDefault="002D1FE0" w:rsidP="00B04E2E">
            <w:pPr>
              <w:rPr>
                <w:rFonts w:eastAsia="Calibri" w:cs="Segoe UI Semilight"/>
                <w:lang w:eastAsia="sl-SI"/>
              </w:rPr>
            </w:pPr>
          </w:p>
        </w:tc>
        <w:tc>
          <w:tcPr>
            <w:tcW w:w="268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F5723F8" w14:textId="77777777" w:rsidR="002D1FE0" w:rsidRPr="00B77C05" w:rsidRDefault="002D1FE0" w:rsidP="00B04E2E">
            <w:pPr>
              <w:rPr>
                <w:rFonts w:eastAsia="Calibri" w:cs="Segoe UI Semilight"/>
                <w:lang w:eastAsia="sl-SI"/>
              </w:rPr>
            </w:pPr>
          </w:p>
        </w:tc>
        <w:tc>
          <w:tcPr>
            <w:tcW w:w="215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D0BBE74"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Uspešno </w:t>
            </w:r>
          </w:p>
          <w:p w14:paraId="06964E6C"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Napaka </w:t>
            </w:r>
          </w:p>
        </w:tc>
        <w:tc>
          <w:tcPr>
            <w:tcW w:w="1709"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4F4B3663"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p>
        </w:tc>
      </w:tr>
      <w:tr w:rsidR="002D1FE0" w:rsidRPr="00B77C05" w14:paraId="123936A8" w14:textId="77777777" w:rsidTr="00E50357">
        <w:trPr>
          <w:trHeight w:val="45"/>
        </w:trPr>
        <w:tc>
          <w:tcPr>
            <w:tcW w:w="812" w:type="dxa"/>
            <w:tcBorders>
              <w:top w:val="single" w:sz="6" w:space="0" w:color="000000"/>
              <w:left w:val="single" w:sz="6" w:space="0" w:color="000000"/>
              <w:bottom w:val="single" w:sz="6" w:space="0" w:color="000000"/>
              <w:right w:val="single" w:sz="6" w:space="0" w:color="000000"/>
            </w:tcBorders>
            <w:shd w:val="clear" w:color="auto" w:fill="auto"/>
          </w:tcPr>
          <w:p w14:paraId="24059F2A" w14:textId="77777777" w:rsidR="002D1FE0" w:rsidRPr="00B77C05" w:rsidRDefault="002D1FE0" w:rsidP="0040794E">
            <w:pPr>
              <w:numPr>
                <w:ilvl w:val="0"/>
                <w:numId w:val="14"/>
              </w:numPr>
              <w:contextualSpacing/>
              <w:rPr>
                <w:rFonts w:eastAsia="Calibri" w:cs="Segoe UI Semilight"/>
                <w:lang w:eastAsia="sl-SI"/>
              </w:rPr>
            </w:pPr>
            <w:r w:rsidRPr="00B77C05">
              <w:rPr>
                <w:rFonts w:eastAsia="Calibri" w:cs="Segoe UI Semilight"/>
                <w:lang w:eastAsia="sl-SI"/>
              </w:rPr>
              <w:t> </w:t>
            </w:r>
          </w:p>
        </w:tc>
        <w:tc>
          <w:tcPr>
            <w:tcW w:w="154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B7D0DF" w14:textId="77777777" w:rsidR="002D1FE0" w:rsidRPr="00B77C05" w:rsidRDefault="002D1FE0" w:rsidP="00B04E2E">
            <w:pPr>
              <w:rPr>
                <w:rFonts w:eastAsia="Calibri" w:cs="Segoe UI Semilight"/>
                <w:lang w:eastAsia="sl-SI"/>
              </w:rPr>
            </w:pPr>
          </w:p>
        </w:tc>
        <w:tc>
          <w:tcPr>
            <w:tcW w:w="268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54D4C0D8" w14:textId="77777777" w:rsidR="002D1FE0" w:rsidRPr="00B77C05" w:rsidRDefault="002D1FE0" w:rsidP="00B04E2E">
            <w:pPr>
              <w:rPr>
                <w:rFonts w:eastAsia="Calibri" w:cs="Segoe UI Semilight"/>
                <w:lang w:eastAsia="sl-SI"/>
              </w:rPr>
            </w:pPr>
          </w:p>
        </w:tc>
        <w:tc>
          <w:tcPr>
            <w:tcW w:w="215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0F70367"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Uspešno </w:t>
            </w:r>
          </w:p>
          <w:p w14:paraId="1F4A2D3C"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Napaka </w:t>
            </w:r>
          </w:p>
        </w:tc>
        <w:tc>
          <w:tcPr>
            <w:tcW w:w="1709"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7BB60DB8"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p>
        </w:tc>
      </w:tr>
      <w:tr w:rsidR="002D1FE0" w:rsidRPr="00B77C05" w14:paraId="323CDF04" w14:textId="77777777" w:rsidTr="00E50357">
        <w:trPr>
          <w:trHeight w:val="45"/>
        </w:trPr>
        <w:tc>
          <w:tcPr>
            <w:tcW w:w="812" w:type="dxa"/>
            <w:tcBorders>
              <w:top w:val="single" w:sz="6" w:space="0" w:color="000000"/>
              <w:left w:val="single" w:sz="6" w:space="0" w:color="000000"/>
              <w:bottom w:val="single" w:sz="6" w:space="0" w:color="000000"/>
              <w:right w:val="single" w:sz="6" w:space="0" w:color="000000"/>
            </w:tcBorders>
            <w:shd w:val="clear" w:color="auto" w:fill="auto"/>
          </w:tcPr>
          <w:p w14:paraId="37F28EFE" w14:textId="77777777" w:rsidR="002D1FE0" w:rsidRPr="00B77C05" w:rsidRDefault="002D1FE0" w:rsidP="0040794E">
            <w:pPr>
              <w:numPr>
                <w:ilvl w:val="0"/>
                <w:numId w:val="14"/>
              </w:numPr>
              <w:contextualSpacing/>
              <w:rPr>
                <w:rFonts w:eastAsia="Calibri" w:cs="Segoe UI Semilight"/>
                <w:lang w:eastAsia="sl-SI"/>
              </w:rPr>
            </w:pPr>
            <w:r w:rsidRPr="00B77C05">
              <w:rPr>
                <w:rFonts w:eastAsia="Calibri" w:cs="Segoe UI Semilight"/>
                <w:lang w:eastAsia="sl-SI"/>
              </w:rPr>
              <w:t> </w:t>
            </w:r>
          </w:p>
        </w:tc>
        <w:tc>
          <w:tcPr>
            <w:tcW w:w="154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647672" w14:textId="77777777" w:rsidR="002D1FE0" w:rsidRPr="00B77C05" w:rsidRDefault="002D1FE0" w:rsidP="00B04E2E">
            <w:pPr>
              <w:rPr>
                <w:rFonts w:eastAsia="Calibri" w:cs="Segoe UI Semilight"/>
                <w:lang w:eastAsia="sl-SI"/>
              </w:rPr>
            </w:pPr>
          </w:p>
        </w:tc>
        <w:tc>
          <w:tcPr>
            <w:tcW w:w="268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7C20DAE3" w14:textId="77777777" w:rsidR="002D1FE0" w:rsidRPr="00B77C05" w:rsidRDefault="002D1FE0" w:rsidP="00B04E2E">
            <w:pPr>
              <w:rPr>
                <w:rFonts w:eastAsia="Calibri" w:cs="Segoe UI Semilight"/>
                <w:lang w:eastAsia="sl-SI"/>
              </w:rPr>
            </w:pPr>
          </w:p>
        </w:tc>
        <w:tc>
          <w:tcPr>
            <w:tcW w:w="215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37A30D3"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Uspešno </w:t>
            </w:r>
          </w:p>
          <w:p w14:paraId="51AFD9F4" w14:textId="77777777" w:rsidR="002D1FE0" w:rsidRPr="00B77C05" w:rsidRDefault="002D1FE0" w:rsidP="00B04E2E">
            <w:pPr>
              <w:rPr>
                <w:rFonts w:eastAsia="Calibri" w:cs="Segoe UI Semilight"/>
                <w:lang w:eastAsia="sl-SI"/>
              </w:rPr>
            </w:pPr>
            <w:r w:rsidRPr="00B77C05">
              <w:rPr>
                <w:rFonts w:ascii="Segoe UI Symbol" w:eastAsia="Calibri" w:hAnsi="Segoe UI Symbol" w:cs="Segoe UI Symbol"/>
                <w:lang w:eastAsia="sl-SI"/>
              </w:rPr>
              <w:t>☐</w:t>
            </w:r>
            <w:r w:rsidRPr="00B77C05">
              <w:rPr>
                <w:rFonts w:eastAsia="Calibri" w:cs="Segoe UI Semilight"/>
                <w:lang w:eastAsia="sl-SI"/>
              </w:rPr>
              <w:t>Napaka </w:t>
            </w:r>
          </w:p>
        </w:tc>
        <w:tc>
          <w:tcPr>
            <w:tcW w:w="1709"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62495488"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p>
        </w:tc>
      </w:tr>
      <w:tr w:rsidR="002D1FE0" w:rsidRPr="00B77C05" w14:paraId="521805CE" w14:textId="77777777" w:rsidTr="00E50357">
        <w:trPr>
          <w:trHeight w:val="46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64446EB9" w14:textId="77777777" w:rsidR="002D1FE0" w:rsidRPr="00B77C05" w:rsidRDefault="002D1FE0" w:rsidP="00B04E2E">
            <w:pPr>
              <w:rPr>
                <w:rFonts w:eastAsia="Calibri" w:cs="Segoe UI Semilight"/>
                <w:lang w:eastAsia="sl-SI"/>
              </w:rPr>
            </w:pPr>
            <w:r w:rsidRPr="00B77C05">
              <w:rPr>
                <w:rFonts w:eastAsia="Calibri" w:cs="Segoe UI Semilight"/>
                <w:lang w:eastAsia="sl-SI"/>
              </w:rPr>
              <w:t>Kriterij sprejemljivosti: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305899FB"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p>
        </w:tc>
      </w:tr>
      <w:tr w:rsidR="002D1FE0" w:rsidRPr="00B77C05" w14:paraId="613C16A8" w14:textId="77777777" w:rsidTr="00E50357">
        <w:trPr>
          <w:trHeight w:val="255"/>
        </w:trPr>
        <w:tc>
          <w:tcPr>
            <w:tcW w:w="8905" w:type="dxa"/>
            <w:gridSpan w:val="10"/>
            <w:tcBorders>
              <w:top w:val="single" w:sz="6" w:space="0" w:color="000000"/>
              <w:left w:val="single" w:sz="6" w:space="0" w:color="000000"/>
              <w:bottom w:val="single" w:sz="6" w:space="0" w:color="000000"/>
              <w:right w:val="single" w:sz="6" w:space="0" w:color="000000"/>
            </w:tcBorders>
            <w:shd w:val="clear" w:color="auto" w:fill="E8E8E8" w:themeFill="background2"/>
            <w:hideMark/>
          </w:tcPr>
          <w:p w14:paraId="7EA37E95" w14:textId="77777777" w:rsidR="002D1FE0" w:rsidRPr="00B77C05" w:rsidRDefault="002D1FE0" w:rsidP="00B04E2E">
            <w:pPr>
              <w:rPr>
                <w:rFonts w:eastAsia="Calibri" w:cs="Segoe UI Semilight"/>
                <w:lang w:eastAsia="sl-SI"/>
              </w:rPr>
            </w:pPr>
            <w:r w:rsidRPr="00B77C05">
              <w:rPr>
                <w:rFonts w:eastAsia="Calibri" w:cs="Segoe UI Semilight"/>
                <w:lang w:eastAsia="sl-SI"/>
              </w:rPr>
              <w:t>REZULTAT TESTNEGA SCENARIJA </w:t>
            </w:r>
          </w:p>
        </w:tc>
      </w:tr>
      <w:tr w:rsidR="002D1FE0" w:rsidRPr="00B77C05" w14:paraId="31CBA205" w14:textId="77777777" w:rsidTr="00E50357">
        <w:trPr>
          <w:trHeight w:val="25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E8E8E8" w:themeFill="background2"/>
            <w:hideMark/>
          </w:tcPr>
          <w:p w14:paraId="593E2709" w14:textId="77777777" w:rsidR="002D1FE0" w:rsidRPr="00B77C05" w:rsidRDefault="002D1FE0" w:rsidP="00B04E2E">
            <w:pPr>
              <w:rPr>
                <w:rFonts w:eastAsia="Calibri" w:cs="Segoe UI Semilight"/>
                <w:lang w:eastAsia="sl-SI"/>
              </w:rPr>
            </w:pPr>
            <w:r w:rsidRPr="00B77C05">
              <w:rPr>
                <w:rFonts w:eastAsia="Calibri" w:cs="Segoe UI Semilight"/>
                <w:lang w:eastAsia="sl-SI"/>
              </w:rPr>
              <w:t>Koraki testiranja: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406C75B6" w14:textId="77777777" w:rsidR="002D1FE0" w:rsidRDefault="002D1FE0" w:rsidP="00B04E2E">
            <w:pPr>
              <w:rPr>
                <w:rFonts w:eastAsia="Calibri" w:cs="Segoe UI Semilight"/>
                <w:lang w:eastAsia="sl-SI"/>
              </w:rPr>
            </w:pPr>
            <w:r>
              <w:rPr>
                <w:rFonts w:eastAsia="Calibri" w:cs="Segoe UI Semilight"/>
                <w:lang w:eastAsia="sl-SI"/>
              </w:rPr>
              <w:t>Uspešno:</w:t>
            </w:r>
          </w:p>
          <w:p w14:paraId="1BECA11C" w14:textId="77777777" w:rsidR="002D1FE0" w:rsidRDefault="002D1FE0" w:rsidP="00B04E2E">
            <w:pPr>
              <w:rPr>
                <w:rFonts w:eastAsia="Calibri" w:cs="Segoe UI Semilight"/>
                <w:lang w:eastAsia="sl-SI"/>
              </w:rPr>
            </w:pPr>
            <w:r>
              <w:rPr>
                <w:rFonts w:eastAsia="Calibri" w:cs="Segoe UI Semilight"/>
                <w:lang w:eastAsia="sl-SI"/>
              </w:rPr>
              <w:t>Napaka:</w:t>
            </w:r>
          </w:p>
          <w:p w14:paraId="5FED686A" w14:textId="77777777" w:rsidR="002D1FE0" w:rsidRPr="00B77C05" w:rsidRDefault="002D1FE0" w:rsidP="00B04E2E">
            <w:pPr>
              <w:rPr>
                <w:rFonts w:eastAsia="Calibri" w:cs="Segoe UI Semilight"/>
                <w:lang w:eastAsia="sl-SI"/>
              </w:rPr>
            </w:pPr>
            <w:r>
              <w:rPr>
                <w:rFonts w:eastAsia="Calibri" w:cs="Segoe UI Semilight"/>
                <w:lang w:eastAsia="sl-SI"/>
              </w:rPr>
              <w:t>Uspešen test: da / ne</w:t>
            </w:r>
          </w:p>
        </w:tc>
      </w:tr>
      <w:tr w:rsidR="002D1FE0" w:rsidRPr="00B77C05" w14:paraId="7A2B3059" w14:textId="77777777" w:rsidTr="00E50357">
        <w:trPr>
          <w:trHeight w:val="46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E8E8E8" w:themeFill="background2"/>
            <w:hideMark/>
          </w:tcPr>
          <w:p w14:paraId="6C1368CA" w14:textId="77777777" w:rsidR="002D1FE0" w:rsidRPr="00B77C05" w:rsidRDefault="002D1FE0" w:rsidP="00B04E2E">
            <w:pPr>
              <w:rPr>
                <w:rFonts w:eastAsia="Calibri" w:cs="Segoe UI Semilight"/>
                <w:lang w:eastAsia="sl-SI"/>
              </w:rPr>
            </w:pPr>
            <w:r w:rsidRPr="00B77C05">
              <w:rPr>
                <w:rFonts w:eastAsia="Calibri" w:cs="Segoe UI Semilight"/>
                <w:lang w:eastAsia="sl-SI"/>
              </w:rPr>
              <w:t>Datum in čas testiranja: </w:t>
            </w:r>
          </w:p>
          <w:p w14:paraId="3FA7F875" w14:textId="77777777" w:rsidR="002D1FE0" w:rsidRPr="00B77C05" w:rsidRDefault="002D1FE0" w:rsidP="00B04E2E">
            <w:pPr>
              <w:rPr>
                <w:rFonts w:eastAsia="Calibri" w:cs="Segoe UI Semilight"/>
                <w:lang w:eastAsia="sl-SI"/>
              </w:rPr>
            </w:pPr>
            <w:r w:rsidRPr="00B77C05">
              <w:rPr>
                <w:rFonts w:eastAsia="Calibri" w:cs="Segoe UI Semilight"/>
                <w:lang w:eastAsia="sl-SI"/>
              </w:rPr>
              <w:t>(DD.MM.LLLL, HH:mm)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29F369B6"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p>
        </w:tc>
      </w:tr>
      <w:tr w:rsidR="002D1FE0" w:rsidRPr="00B77C05" w14:paraId="4DDCB47F" w14:textId="77777777" w:rsidTr="00E50357">
        <w:trPr>
          <w:trHeight w:val="46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E8E8E8" w:themeFill="background2"/>
            <w:hideMark/>
          </w:tcPr>
          <w:p w14:paraId="65EAC03D" w14:textId="77777777" w:rsidR="002D1FE0" w:rsidRPr="00B77C05" w:rsidRDefault="002D1FE0" w:rsidP="00B04E2E">
            <w:pPr>
              <w:rPr>
                <w:rFonts w:eastAsia="Calibri" w:cs="Segoe UI Semilight"/>
                <w:lang w:eastAsia="sl-SI"/>
              </w:rPr>
            </w:pPr>
            <w:r w:rsidRPr="00B77C05">
              <w:rPr>
                <w:rFonts w:eastAsia="Calibri" w:cs="Segoe UI Semilight"/>
                <w:lang w:eastAsia="sl-SI"/>
              </w:rPr>
              <w:t>Brskalnik: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79DDD260" w14:textId="77777777" w:rsidR="002D1FE0" w:rsidRPr="00B77C05" w:rsidRDefault="002D1FE0" w:rsidP="00B04E2E">
            <w:pPr>
              <w:rPr>
                <w:rFonts w:eastAsia="Calibri" w:cs="Segoe UI Semilight"/>
                <w:lang w:eastAsia="sl-SI"/>
              </w:rPr>
            </w:pPr>
          </w:p>
        </w:tc>
      </w:tr>
      <w:tr w:rsidR="002D1FE0" w:rsidRPr="00B77C05" w14:paraId="7D4014D8" w14:textId="77777777" w:rsidTr="00E50357">
        <w:trPr>
          <w:trHeight w:val="465"/>
        </w:trPr>
        <w:tc>
          <w:tcPr>
            <w:tcW w:w="2358" w:type="dxa"/>
            <w:gridSpan w:val="2"/>
            <w:tcBorders>
              <w:top w:val="single" w:sz="6" w:space="0" w:color="000000"/>
              <w:left w:val="single" w:sz="6" w:space="0" w:color="000000"/>
              <w:bottom w:val="single" w:sz="6" w:space="0" w:color="000000"/>
              <w:right w:val="single" w:sz="6" w:space="0" w:color="000000"/>
            </w:tcBorders>
            <w:shd w:val="clear" w:color="auto" w:fill="E8E8E8" w:themeFill="background2"/>
            <w:hideMark/>
          </w:tcPr>
          <w:p w14:paraId="27053D49" w14:textId="77777777" w:rsidR="002D1FE0" w:rsidRPr="00B77C05" w:rsidRDefault="002D1FE0" w:rsidP="00B04E2E">
            <w:pPr>
              <w:rPr>
                <w:rFonts w:eastAsia="Calibri" w:cs="Segoe UI Semilight"/>
                <w:lang w:eastAsia="sl-SI"/>
              </w:rPr>
            </w:pPr>
            <w:r w:rsidRPr="00B77C05">
              <w:rPr>
                <w:rFonts w:eastAsia="Calibri" w:cs="Segoe UI Semilight"/>
                <w:lang w:eastAsia="sl-SI"/>
              </w:rPr>
              <w:lastRenderedPageBreak/>
              <w:t>Opomba: </w:t>
            </w:r>
          </w:p>
        </w:tc>
        <w:tc>
          <w:tcPr>
            <w:tcW w:w="6547" w:type="dxa"/>
            <w:gridSpan w:val="8"/>
            <w:tcBorders>
              <w:top w:val="single" w:sz="6" w:space="0" w:color="000000"/>
              <w:left w:val="single" w:sz="6" w:space="0" w:color="000000"/>
              <w:bottom w:val="single" w:sz="6" w:space="0" w:color="000000"/>
              <w:right w:val="single" w:sz="6" w:space="0" w:color="000000"/>
            </w:tcBorders>
            <w:shd w:val="clear" w:color="auto" w:fill="FFFFFF"/>
            <w:hideMark/>
          </w:tcPr>
          <w:p w14:paraId="0F0CE87F" w14:textId="77777777" w:rsidR="002D1FE0" w:rsidRPr="00B77C05" w:rsidRDefault="002D1FE0" w:rsidP="00B04E2E">
            <w:pPr>
              <w:rPr>
                <w:rFonts w:eastAsia="Calibri" w:cs="Segoe UI Semilight"/>
                <w:lang w:eastAsia="sl-SI"/>
              </w:rPr>
            </w:pPr>
            <w:r w:rsidRPr="00B77C05">
              <w:rPr>
                <w:rFonts w:eastAsia="Calibri" w:cs="Segoe UI Semilight"/>
                <w:lang w:eastAsia="sl-SI"/>
              </w:rPr>
              <w:t> </w:t>
            </w:r>
            <w:r w:rsidRPr="00B77C05">
              <w:rPr>
                <w:rFonts w:eastAsia="Calibri" w:cs="Segoe UI Semilight"/>
                <w:lang w:eastAsia="sl-SI"/>
              </w:rPr>
              <w:br/>
              <w:t> </w:t>
            </w:r>
          </w:p>
        </w:tc>
      </w:tr>
    </w:tbl>
    <w:p w14:paraId="46286EFF" w14:textId="77777777" w:rsidR="002D1FE0" w:rsidRPr="00B77C05" w:rsidRDefault="002D1FE0" w:rsidP="00E50357">
      <w:pPr>
        <w:pStyle w:val="Naslov3"/>
      </w:pPr>
      <w:bookmarkStart w:id="86" w:name="_Toc130455120"/>
      <w:bookmarkStart w:id="87" w:name="_Toc201562802"/>
      <w:bookmarkStart w:id="88" w:name="_Toc204595167"/>
      <w:bookmarkStart w:id="89" w:name="_Toc206735426"/>
      <w:bookmarkStart w:id="90" w:name="_Toc206751574"/>
      <w:r w:rsidRPr="00B77C05">
        <w:t>Priprava testnih podatkov</w:t>
      </w:r>
      <w:bookmarkEnd w:id="86"/>
      <w:bookmarkEnd w:id="87"/>
      <w:bookmarkEnd w:id="88"/>
      <w:bookmarkEnd w:id="89"/>
      <w:bookmarkEnd w:id="90"/>
    </w:p>
    <w:p w14:paraId="1837044E" w14:textId="77777777" w:rsidR="002D1FE0" w:rsidRPr="00B77C05" w:rsidRDefault="002D1FE0" w:rsidP="002D1FE0">
      <w:pPr>
        <w:rPr>
          <w:rFonts w:eastAsia="Calibri" w:cs="Segoe UI Semilight"/>
        </w:rPr>
      </w:pPr>
      <w:r w:rsidRPr="00B77C05">
        <w:rPr>
          <w:rFonts w:eastAsia="Calibri" w:cs="Segoe UI Semilight"/>
        </w:rPr>
        <w:t>Naročnik bo v sodelovanju z izvajalcem in skladno z načrtom testiranja pripravil izvorne testne podatke. Testni podatki naj bodo v testni sistem vneseni pretežno s procedurami in avtomatskimi postopki, ki so ponovljivi ob morebitnih ponovitvah testiranja. Predlaga se uporaba orodij, ki na podlagi pravil pripravijo podatke iz obstoječih virov in jih pretvorijo v obliko, ki je primerna za uvoz v novi (testni) sistem. Uvoz testnih podatkov v novi IS NRZ izvede izvajalec, naročnik pa preveri ustreznost uvoza testnih podatkov pred testiranjem. Ročne vnose testnih podatkov izvedeta bodisi naročnik ali izvajalec, skladno z načrtom testiranja.</w:t>
      </w:r>
    </w:p>
    <w:p w14:paraId="11ACEBBF" w14:textId="77777777" w:rsidR="002D1FE0" w:rsidRPr="00B77C05" w:rsidRDefault="002D1FE0" w:rsidP="00E50357">
      <w:pPr>
        <w:pStyle w:val="Naslov3"/>
      </w:pPr>
      <w:bookmarkStart w:id="91" w:name="_Toc130455121"/>
      <w:bookmarkStart w:id="92" w:name="_Toc201562803"/>
      <w:bookmarkStart w:id="93" w:name="_Toc204595168"/>
      <w:bookmarkStart w:id="94" w:name="_Toc206735427"/>
      <w:bookmarkStart w:id="95" w:name="_Toc206751575"/>
      <w:r w:rsidRPr="00B77C05">
        <w:t>Izvedba funkcionalnega testiranja</w:t>
      </w:r>
      <w:bookmarkEnd w:id="91"/>
      <w:bookmarkEnd w:id="92"/>
      <w:bookmarkEnd w:id="93"/>
      <w:bookmarkEnd w:id="94"/>
      <w:bookmarkEnd w:id="95"/>
    </w:p>
    <w:p w14:paraId="31DCB5D6" w14:textId="77777777" w:rsidR="002D1FE0" w:rsidRPr="00B77C05" w:rsidRDefault="002D1FE0" w:rsidP="002D1FE0">
      <w:pPr>
        <w:rPr>
          <w:rFonts w:eastAsia="Calibri" w:cs="Segoe UI Semilight"/>
          <w:lang w:eastAsia="ja-JP"/>
        </w:rPr>
      </w:pPr>
      <w:r w:rsidRPr="00B77C05">
        <w:rPr>
          <w:rFonts w:eastAsia="Calibri" w:cs="Segoe UI Semilight"/>
          <w:lang w:eastAsia="ja-JP"/>
        </w:rPr>
        <w:t>Funkcionalna testiranja na strani naročnika se bodo začela izvajati, ko bo koordinator testiranja na strani izvajalca potrdil pripravljenost za testiranje. V obvestilu koordinatorja testiranja na strani izvajalca morajo biti  navedene tudi odpravljene napake iz prejšnjih verzij.</w:t>
      </w:r>
    </w:p>
    <w:p w14:paraId="7B389619" w14:textId="77777777" w:rsidR="002D1FE0" w:rsidRPr="00B77C05" w:rsidRDefault="002D1FE0" w:rsidP="002D1FE0">
      <w:pPr>
        <w:rPr>
          <w:rFonts w:eastAsia="Calibri" w:cs="Segoe UI Semilight"/>
          <w:lang w:eastAsia="ja-JP"/>
        </w:rPr>
      </w:pPr>
      <w:r w:rsidRPr="00B77C05">
        <w:rPr>
          <w:rFonts w:eastAsia="Calibri" w:cs="Segoe UI Semilight"/>
          <w:lang w:eastAsia="ja-JP"/>
        </w:rPr>
        <w:t>Pogoji za začetek funkcionalnega testiranja na strani naročnika so naslednji:</w:t>
      </w:r>
    </w:p>
    <w:p w14:paraId="44E34899"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Pripravljen in usklajen plan funkcionalnega testiranja naročnika za posamezen inkrement, odgovoren koordinator testiranja na strani naročnika.</w:t>
      </w:r>
    </w:p>
    <w:p w14:paraId="5E64F7D0"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Potrjeni testni scenariji in testni primeri za funkcionalno testiranje naročnika.</w:t>
      </w:r>
    </w:p>
    <w:p w14:paraId="6283C56C"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 xml:space="preserve">Pripravljeno testno okolje z vsemi potrebnimi funkcionalnostmi za testiranje inkrementa vključno s testnimi okolji IS, s katerimi se IS NRZ integrira. </w:t>
      </w:r>
    </w:p>
    <w:p w14:paraId="7439986C"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Pripravljeni in vneseni podatki za testiranje.</w:t>
      </w:r>
    </w:p>
    <w:p w14:paraId="60995F6B"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Določena in usposobljena ekipa naročnika za izvedbo testiranja z jasno določenimi vlogami in nalogami pri testiranju.</w:t>
      </w:r>
    </w:p>
    <w:p w14:paraId="76EE7332" w14:textId="132C7F0E" w:rsidR="002D1FE0"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Vzpostavljena morebitna orodja za samodejno testiranje osnovnih funkcionalnosti.</w:t>
      </w:r>
    </w:p>
    <w:p w14:paraId="2D12F7E1" w14:textId="77777777" w:rsidR="00E50357" w:rsidRPr="00B77C05" w:rsidRDefault="00E50357" w:rsidP="00E50357">
      <w:pPr>
        <w:ind w:left="360"/>
        <w:contextualSpacing/>
        <w:rPr>
          <w:rFonts w:eastAsia="Calibri" w:cs="Segoe UI Semilight"/>
          <w:u w:color="000000"/>
          <w:lang w:eastAsia="zh-CN" w:bidi="hi-IN"/>
        </w:rPr>
      </w:pPr>
    </w:p>
    <w:p w14:paraId="34C63183" w14:textId="77777777" w:rsidR="002D1FE0" w:rsidRPr="00B77C05" w:rsidRDefault="002D1FE0" w:rsidP="00E50357">
      <w:pPr>
        <w:spacing w:before="120"/>
        <w:rPr>
          <w:rFonts w:eastAsia="Calibri" w:cs="Segoe UI Semilight"/>
          <w:lang w:eastAsia="ja-JP"/>
        </w:rPr>
      </w:pPr>
      <w:r w:rsidRPr="00B77C05">
        <w:rPr>
          <w:rFonts w:eastAsia="Calibri" w:cs="Segoe UI Semilight"/>
          <w:lang w:eastAsia="ja-JP"/>
        </w:rPr>
        <w:t>Koordinator testiranja naročnika obvesti ekipo naročnika o izpolnjenih pogojih za začetek funkcionalnega testiranja inkrementa.</w:t>
      </w:r>
    </w:p>
    <w:p w14:paraId="32663B3E" w14:textId="77777777" w:rsidR="002D1FE0" w:rsidRPr="00B77C05" w:rsidRDefault="002D1FE0" w:rsidP="002D1FE0">
      <w:pPr>
        <w:rPr>
          <w:rFonts w:eastAsia="Calibri" w:cs="Segoe UI Semilight"/>
          <w:lang w:eastAsia="ja-JP"/>
        </w:rPr>
      </w:pPr>
      <w:r w:rsidRPr="00B77C05">
        <w:rPr>
          <w:rFonts w:eastAsia="Calibri" w:cs="Segoe UI Semilight"/>
          <w:lang w:eastAsia="ja-JP"/>
        </w:rPr>
        <w:t xml:space="preserve">Testerji naročnika izvajajo funkcionalno testiranje v skladu z načrtom funkcionalnega testiranja ter evidentirajo izvedene testne scenarije in testne primere. V primeru napak oziroma odstopanj izvedejo prijavo kot opisano v poglavju </w:t>
      </w:r>
      <w:r w:rsidRPr="00B77C05">
        <w:rPr>
          <w:rFonts w:eastAsia="Calibri" w:cs="Segoe UI Semilight"/>
          <w:lang w:eastAsia="ja-JP"/>
        </w:rPr>
        <w:fldChar w:fldCharType="begin"/>
      </w:r>
      <w:r w:rsidRPr="00B77C05">
        <w:rPr>
          <w:rFonts w:eastAsia="Calibri" w:cs="Segoe UI Semilight"/>
          <w:lang w:eastAsia="ja-JP"/>
        </w:rPr>
        <w:instrText xml:space="preserve"> REF _Ref201043762 \h  \* MERGEFORMAT </w:instrText>
      </w:r>
      <w:r w:rsidRPr="00B77C05">
        <w:rPr>
          <w:rFonts w:eastAsia="Calibri" w:cs="Segoe UI Semilight"/>
          <w:lang w:eastAsia="ja-JP"/>
        </w:rPr>
      </w:r>
      <w:r w:rsidRPr="00B77C05">
        <w:rPr>
          <w:rFonts w:eastAsia="Calibri" w:cs="Segoe UI Semilight"/>
          <w:lang w:eastAsia="ja-JP"/>
        </w:rPr>
        <w:fldChar w:fldCharType="separate"/>
      </w:r>
      <w:r w:rsidRPr="00B77C05">
        <w:rPr>
          <w:rFonts w:cs="Segoe UI Semilight"/>
        </w:rPr>
        <w:t>Prijava odstopanj</w:t>
      </w:r>
      <w:r w:rsidRPr="00B77C05">
        <w:rPr>
          <w:rFonts w:eastAsia="Calibri" w:cs="Segoe UI Semilight"/>
          <w:lang w:eastAsia="ja-JP"/>
        </w:rPr>
        <w:fldChar w:fldCharType="end"/>
      </w:r>
      <w:r w:rsidRPr="00B77C05">
        <w:rPr>
          <w:rFonts w:eastAsia="Calibri" w:cs="Segoe UI Semilight"/>
          <w:lang w:eastAsia="ja-JP"/>
        </w:rPr>
        <w:t xml:space="preserve">.   </w:t>
      </w:r>
    </w:p>
    <w:p w14:paraId="16FB8C66" w14:textId="77777777" w:rsidR="002D1FE0" w:rsidRPr="00B77C05" w:rsidRDefault="002D1FE0" w:rsidP="002D1FE0">
      <w:pPr>
        <w:rPr>
          <w:rFonts w:eastAsia="Calibri" w:cs="Segoe UI Semilight"/>
          <w:lang w:eastAsia="ja-JP"/>
        </w:rPr>
      </w:pPr>
      <w:r w:rsidRPr="00B77C05">
        <w:rPr>
          <w:rFonts w:eastAsia="Calibri" w:cs="Segoe UI Semilight"/>
          <w:lang w:eastAsia="ja-JP"/>
        </w:rPr>
        <w:t xml:space="preserve">Koordinator testiranja naročnika dnevno spremlja napredek funkcionalnega testiranja ter ugotovljena odstopanja. </w:t>
      </w:r>
    </w:p>
    <w:p w14:paraId="4B45D47C" w14:textId="77777777" w:rsidR="002D1FE0" w:rsidRPr="00B77C05" w:rsidRDefault="002D1FE0" w:rsidP="002D1FE0">
      <w:pPr>
        <w:rPr>
          <w:rFonts w:eastAsia="Calibri" w:cs="Segoe UI Semilight"/>
          <w:lang w:eastAsia="ja-JP"/>
        </w:rPr>
      </w:pPr>
      <w:r w:rsidRPr="00B77C05">
        <w:rPr>
          <w:rFonts w:eastAsia="Calibri" w:cs="Segoe UI Semilight"/>
          <w:lang w:eastAsia="ja-JP"/>
        </w:rPr>
        <w:t>V času funkcionalnega testiranja naročnika sta koordinatorja testiranja izvajalca in naročnika in po potrebi razrešujeta naslednje točke:</w:t>
      </w:r>
    </w:p>
    <w:p w14:paraId="50F57210"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problematika, ki onemogoča funkcionalno testiranje, npr. kritične napake,</w:t>
      </w:r>
    </w:p>
    <w:p w14:paraId="7325A18E" w14:textId="77777777" w:rsidR="002D1FE0" w:rsidRPr="00B77C05" w:rsidRDefault="002D1FE0" w:rsidP="0040794E">
      <w:pPr>
        <w:numPr>
          <w:ilvl w:val="0"/>
          <w:numId w:val="12"/>
        </w:numPr>
        <w:contextualSpacing/>
        <w:rPr>
          <w:rFonts w:eastAsia="Calibri" w:cs="Segoe UI Semilight"/>
          <w:u w:color="000000"/>
          <w:lang w:eastAsia="zh-CN" w:bidi="hi-IN"/>
        </w:rPr>
      </w:pPr>
      <w:r w:rsidRPr="00B77C05">
        <w:rPr>
          <w:rFonts w:eastAsia="Calibri" w:cs="Segoe UI Semilight"/>
          <w:u w:color="000000"/>
          <w:lang w:eastAsia="zh-CN" w:bidi="hi-IN"/>
        </w:rPr>
        <w:t>neskladja glede tega ali gre za odstopanja ali ne, ki jih ne morejo rešiti testerji naročnika in razvojna ekipa izvajalca,</w:t>
      </w:r>
    </w:p>
    <w:p w14:paraId="05B3CB50" w14:textId="77777777" w:rsidR="002D1FE0" w:rsidRPr="00B77C05" w:rsidRDefault="002D1FE0" w:rsidP="0040794E">
      <w:pPr>
        <w:numPr>
          <w:ilvl w:val="0"/>
          <w:numId w:val="12"/>
        </w:numPr>
        <w:contextualSpacing/>
        <w:rPr>
          <w:rFonts w:eastAsia="Calibri" w:cs="Segoe UI Semilight"/>
          <w:lang w:eastAsia="zh-CN" w:bidi="hi-IN"/>
        </w:rPr>
      </w:pPr>
      <w:r w:rsidRPr="00B77C05">
        <w:rPr>
          <w:rFonts w:eastAsia="Calibri" w:cs="Segoe UI Semilight"/>
          <w:lang w:eastAsia="zh-CN" w:bidi="hi-IN"/>
        </w:rPr>
        <w:t>spremembe načrtov funkcionalnega testiranja naročnika glede na potek funkcionalnega testiranja (npr. v primeru potrebe po dodajanju novih testnih primerov).</w:t>
      </w:r>
    </w:p>
    <w:p w14:paraId="5D8B5FF4" w14:textId="77777777" w:rsidR="002D1FE0" w:rsidRPr="002F0618" w:rsidRDefault="002D1FE0" w:rsidP="00E50357">
      <w:pPr>
        <w:pStyle w:val="Naslov2"/>
      </w:pPr>
      <w:bookmarkStart w:id="96" w:name="_Toc113014702"/>
      <w:bookmarkStart w:id="97" w:name="_Toc130455122"/>
      <w:bookmarkStart w:id="98" w:name="_Toc201562804"/>
      <w:bookmarkStart w:id="99" w:name="_Toc204595169"/>
      <w:bookmarkStart w:id="100" w:name="_Toc206735428"/>
      <w:bookmarkStart w:id="101" w:name="_Toc206751576"/>
      <w:r w:rsidRPr="002F0618">
        <w:lastRenderedPageBreak/>
        <w:t>Obravnavanje odstopanj</w:t>
      </w:r>
      <w:bookmarkEnd w:id="96"/>
      <w:bookmarkEnd w:id="97"/>
      <w:bookmarkEnd w:id="98"/>
      <w:bookmarkEnd w:id="99"/>
      <w:bookmarkEnd w:id="100"/>
      <w:bookmarkEnd w:id="101"/>
    </w:p>
    <w:p w14:paraId="46ECEDB4" w14:textId="77777777" w:rsidR="002D1FE0" w:rsidRPr="00B77C05" w:rsidRDefault="002D1FE0" w:rsidP="00E50357">
      <w:pPr>
        <w:pStyle w:val="Naslov3"/>
      </w:pPr>
      <w:bookmarkStart w:id="102" w:name="_Toc113014703"/>
      <w:bookmarkStart w:id="103" w:name="_Toc130455123"/>
      <w:bookmarkStart w:id="104" w:name="_Toc201562805"/>
      <w:bookmarkStart w:id="105" w:name="_Toc204595170"/>
      <w:bookmarkStart w:id="106" w:name="_Toc206735429"/>
      <w:bookmarkStart w:id="107" w:name="_Toc206751577"/>
      <w:r w:rsidRPr="00B77C05">
        <w:t>Klasifikacija odstopanj</w:t>
      </w:r>
      <w:bookmarkEnd w:id="102"/>
      <w:bookmarkEnd w:id="103"/>
      <w:bookmarkEnd w:id="104"/>
      <w:bookmarkEnd w:id="105"/>
      <w:bookmarkEnd w:id="106"/>
      <w:bookmarkEnd w:id="107"/>
    </w:p>
    <w:p w14:paraId="0A67F8F9" w14:textId="77777777" w:rsidR="002D1FE0" w:rsidRPr="00B77C05" w:rsidRDefault="002D1FE0" w:rsidP="002D1FE0">
      <w:pPr>
        <w:rPr>
          <w:rFonts w:eastAsia="Calibri" w:cs="Segoe UI Semilight"/>
        </w:rPr>
      </w:pPr>
      <w:r w:rsidRPr="00B77C05">
        <w:rPr>
          <w:rFonts w:eastAsia="Calibri" w:cs="Segoe UI Semilight"/>
        </w:rPr>
        <w:t xml:space="preserve">Kriterij uspešnosti testa je odvisen od vrste testiranja in testnega primera. Definicija testnega primera mora imeti definiran pričakovan rezultat. Navedeni morajo biti objektivni kriteriji, ki opredelijo uspešnost testa in klasifikacijo napake. </w:t>
      </w:r>
    </w:p>
    <w:p w14:paraId="51C70F1F" w14:textId="77777777" w:rsidR="002D1FE0" w:rsidRPr="00B77C05" w:rsidRDefault="002D1FE0" w:rsidP="002D1FE0">
      <w:pPr>
        <w:rPr>
          <w:rFonts w:eastAsia="Calibri" w:cs="Segoe UI Semilight"/>
        </w:rPr>
      </w:pPr>
      <w:r w:rsidRPr="00B77C05">
        <w:rPr>
          <w:rFonts w:eastAsia="Calibri" w:cs="Segoe UI Semilight"/>
        </w:rPr>
        <w:t>Klasifikacijo morebitno zaznanih napak pri testiranjih prikazuje spodnja tabela:</w:t>
      </w:r>
    </w:p>
    <w:tbl>
      <w:tblPr>
        <w:tblW w:w="9239" w:type="dxa"/>
        <w:tblLayout w:type="fixed"/>
        <w:tblLook w:val="04A0" w:firstRow="1" w:lastRow="0" w:firstColumn="1" w:lastColumn="0" w:noHBand="0" w:noVBand="1"/>
      </w:tblPr>
      <w:tblGrid>
        <w:gridCol w:w="1271"/>
        <w:gridCol w:w="7968"/>
      </w:tblGrid>
      <w:tr w:rsidR="002D1FE0" w:rsidRPr="00287CE6" w14:paraId="02E6EC99" w14:textId="77777777" w:rsidTr="00E50357">
        <w:trPr>
          <w:trHeight w:val="384"/>
        </w:trPr>
        <w:tc>
          <w:tcPr>
            <w:tcW w:w="1271" w:type="dxa"/>
            <w:tcBorders>
              <w:top w:val="single" w:sz="4" w:space="0" w:color="000000"/>
              <w:left w:val="single" w:sz="4" w:space="0" w:color="000000"/>
              <w:bottom w:val="single" w:sz="4" w:space="0" w:color="000000"/>
              <w:right w:val="single" w:sz="4" w:space="0" w:color="000000"/>
            </w:tcBorders>
            <w:shd w:val="clear" w:color="auto" w:fill="ADADAD" w:themeFill="background2" w:themeFillShade="BF"/>
            <w:vAlign w:val="center"/>
          </w:tcPr>
          <w:p w14:paraId="5C9BE79C" w14:textId="77777777" w:rsidR="002D1FE0" w:rsidRPr="00287CE6" w:rsidRDefault="002D1FE0" w:rsidP="00B04E2E">
            <w:pPr>
              <w:rPr>
                <w:rFonts w:eastAsia="Calibri" w:cs="Segoe UI Semilight"/>
              </w:rPr>
            </w:pPr>
            <w:r w:rsidRPr="00287CE6">
              <w:rPr>
                <w:rFonts w:eastAsia="Calibri" w:cs="Segoe UI Semilight"/>
              </w:rPr>
              <w:t>Resnost napake</w:t>
            </w:r>
          </w:p>
        </w:tc>
        <w:tc>
          <w:tcPr>
            <w:tcW w:w="7968" w:type="dxa"/>
            <w:tcBorders>
              <w:top w:val="single" w:sz="4" w:space="0" w:color="000000"/>
              <w:left w:val="single" w:sz="4" w:space="0" w:color="000000"/>
              <w:bottom w:val="single" w:sz="4" w:space="0" w:color="000000"/>
              <w:right w:val="single" w:sz="4" w:space="0" w:color="000000"/>
            </w:tcBorders>
            <w:shd w:val="clear" w:color="auto" w:fill="ADADAD" w:themeFill="background2" w:themeFillShade="BF"/>
            <w:vAlign w:val="center"/>
          </w:tcPr>
          <w:p w14:paraId="64113339" w14:textId="77777777" w:rsidR="002D1FE0" w:rsidRPr="00287CE6" w:rsidRDefault="002D1FE0" w:rsidP="00B04E2E">
            <w:pPr>
              <w:rPr>
                <w:rFonts w:eastAsia="Calibri" w:cs="Segoe UI Semilight"/>
              </w:rPr>
            </w:pPr>
            <w:r w:rsidRPr="00287CE6">
              <w:rPr>
                <w:rFonts w:eastAsia="Calibri" w:cs="Segoe UI Semilight"/>
              </w:rPr>
              <w:t>Opis</w:t>
            </w:r>
          </w:p>
        </w:tc>
      </w:tr>
      <w:tr w:rsidR="002D1FE0" w:rsidRPr="00B77C05" w14:paraId="176B94AA" w14:textId="77777777" w:rsidTr="00E50357">
        <w:trPr>
          <w:trHeight w:val="1693"/>
        </w:trPr>
        <w:tc>
          <w:tcPr>
            <w:tcW w:w="127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tcPr>
          <w:p w14:paraId="700F69B8" w14:textId="77777777" w:rsidR="002D1FE0" w:rsidRPr="00B77C05" w:rsidRDefault="002D1FE0" w:rsidP="00B04E2E">
            <w:pPr>
              <w:rPr>
                <w:rFonts w:eastAsia="Calibri" w:cs="Segoe UI Semilight"/>
              </w:rPr>
            </w:pPr>
            <w:r w:rsidRPr="00B77C05">
              <w:rPr>
                <w:rFonts w:eastAsia="Calibri" w:cs="Segoe UI Semilight"/>
              </w:rPr>
              <w:t>Kritična napaka</w:t>
            </w:r>
          </w:p>
        </w:tc>
        <w:tc>
          <w:tcPr>
            <w:tcW w:w="7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7A445" w14:textId="77777777" w:rsidR="002D1FE0" w:rsidRPr="00B77C05" w:rsidRDefault="002D1FE0" w:rsidP="00B04E2E">
            <w:pPr>
              <w:rPr>
                <w:rFonts w:eastAsia="Calibri" w:cs="Segoe UI Semilight"/>
              </w:rPr>
            </w:pPr>
            <w:r w:rsidRPr="00B77C05">
              <w:rPr>
                <w:rFonts w:eastAsia="Calibri" w:cs="Segoe UI Semilight"/>
              </w:rPr>
              <w:t xml:space="preserve">Velika oziroma resna napaka, ki ustavi delovanje sistema in izvajanje poslovnega procesa. Obhod (workaround) ni možen. </w:t>
            </w:r>
          </w:p>
          <w:p w14:paraId="2F45AF2D" w14:textId="77777777" w:rsidR="002D1FE0" w:rsidRPr="00B77C05" w:rsidRDefault="002D1FE0" w:rsidP="00B04E2E">
            <w:pPr>
              <w:rPr>
                <w:rFonts w:eastAsia="Calibri" w:cs="Segoe UI Semilight"/>
              </w:rPr>
            </w:pPr>
            <w:r w:rsidRPr="00B77C05">
              <w:rPr>
                <w:rFonts w:eastAsia="Calibri" w:cs="Segoe UI Semilight"/>
              </w:rPr>
              <w:t xml:space="preserve">Primeri kritičnih napak: </w:t>
            </w:r>
          </w:p>
          <w:p w14:paraId="1F5E2F76" w14:textId="56EE02DF" w:rsidR="002D1FE0" w:rsidRPr="00B77C05" w:rsidRDefault="002D1FE0" w:rsidP="0040794E">
            <w:pPr>
              <w:numPr>
                <w:ilvl w:val="0"/>
                <w:numId w:val="10"/>
              </w:numPr>
              <w:ind w:left="312" w:hanging="218"/>
              <w:contextualSpacing/>
              <w:rPr>
                <w:rFonts w:eastAsia="Calibri" w:cs="Segoe UI Semilight"/>
                <w:u w:color="000000"/>
                <w:lang w:eastAsia="zh-CN" w:bidi="hi-IN"/>
              </w:rPr>
            </w:pPr>
            <w:r w:rsidRPr="00B77C05">
              <w:rPr>
                <w:rFonts w:eastAsia="Calibri" w:cs="Segoe UI Semilight"/>
                <w:u w:color="000000"/>
                <w:lang w:eastAsia="zh-CN" w:bidi="hi-IN"/>
              </w:rPr>
              <w:t>informacijske rešit</w:t>
            </w:r>
            <w:r w:rsidR="00E50357">
              <w:rPr>
                <w:rFonts w:eastAsia="Calibri" w:cs="Segoe UI Semilight"/>
                <w:u w:color="000000"/>
                <w:lang w:eastAsia="zh-CN" w:bidi="hi-IN"/>
              </w:rPr>
              <w:t>ve zmrzne ali se ustavi</w:t>
            </w:r>
            <w:r w:rsidRPr="00B77C05">
              <w:rPr>
                <w:rFonts w:eastAsia="Calibri" w:cs="Segoe UI Semilight"/>
                <w:u w:color="000000"/>
                <w:lang w:eastAsia="zh-CN" w:bidi="hi-IN"/>
              </w:rPr>
              <w:t>, ter vrne obvestilo o kritični napaki</w:t>
            </w:r>
            <w:r w:rsidR="00E8002F">
              <w:rPr>
                <w:rFonts w:eastAsia="Calibri" w:cs="Segoe UI Semilight"/>
                <w:u w:color="000000"/>
                <w:lang w:eastAsia="zh-CN" w:bidi="hi-IN"/>
              </w:rPr>
              <w:t>,</w:t>
            </w:r>
          </w:p>
          <w:p w14:paraId="7B4F7ABC" w14:textId="1A7F0DF1" w:rsidR="002D1FE0" w:rsidRPr="00B77C05" w:rsidRDefault="00E8002F" w:rsidP="0040794E">
            <w:pPr>
              <w:numPr>
                <w:ilvl w:val="0"/>
                <w:numId w:val="10"/>
              </w:numPr>
              <w:ind w:left="312" w:hanging="218"/>
              <w:contextualSpacing/>
              <w:rPr>
                <w:rFonts w:eastAsia="Calibri" w:cs="Segoe UI Semilight"/>
                <w:u w:color="000000"/>
                <w:lang w:eastAsia="zh-CN" w:bidi="hi-IN"/>
              </w:rPr>
            </w:pPr>
            <w:r>
              <w:rPr>
                <w:rFonts w:eastAsia="Calibri" w:cs="Segoe UI Semilight"/>
                <w:u w:color="000000"/>
                <w:lang w:eastAsia="zh-CN" w:bidi="hi-IN"/>
              </w:rPr>
              <w:t>okvara podatkov,</w:t>
            </w:r>
          </w:p>
          <w:p w14:paraId="33247955" w14:textId="6144E515" w:rsidR="002D1FE0" w:rsidRPr="00B77C05" w:rsidRDefault="002D1FE0" w:rsidP="0040794E">
            <w:pPr>
              <w:numPr>
                <w:ilvl w:val="0"/>
                <w:numId w:val="10"/>
              </w:numPr>
              <w:ind w:left="312" w:hanging="218"/>
              <w:contextualSpacing/>
              <w:rPr>
                <w:rFonts w:eastAsia="Calibri" w:cs="Segoe UI Semilight"/>
                <w:u w:color="000000"/>
                <w:lang w:eastAsia="zh-CN" w:bidi="hi-IN"/>
              </w:rPr>
            </w:pPr>
            <w:r w:rsidRPr="00B77C05">
              <w:rPr>
                <w:rFonts w:eastAsia="Calibri" w:cs="Segoe UI Semilight"/>
                <w:u w:color="000000"/>
                <w:lang w:eastAsia="zh-CN" w:bidi="hi-IN"/>
              </w:rPr>
              <w:t>ni možno izvajanje poslovnega procesa, brez možnos</w:t>
            </w:r>
            <w:r w:rsidR="00E8002F">
              <w:rPr>
                <w:rFonts w:eastAsia="Calibri" w:cs="Segoe UI Semilight"/>
                <w:u w:color="000000"/>
                <w:lang w:eastAsia="zh-CN" w:bidi="hi-IN"/>
              </w:rPr>
              <w:t>ti obhoda,</w:t>
            </w:r>
          </w:p>
          <w:p w14:paraId="194F6F3F" w14:textId="77777777" w:rsidR="002D1FE0" w:rsidRPr="00B77C05" w:rsidRDefault="002D1FE0" w:rsidP="0040794E">
            <w:pPr>
              <w:numPr>
                <w:ilvl w:val="0"/>
                <w:numId w:val="10"/>
              </w:numPr>
              <w:ind w:left="312" w:hanging="218"/>
              <w:contextualSpacing/>
              <w:rPr>
                <w:rFonts w:eastAsia="Calibri" w:cs="Segoe UI Semilight"/>
                <w:u w:color="000000"/>
                <w:lang w:eastAsia="zh-CN" w:bidi="hi-IN"/>
              </w:rPr>
            </w:pPr>
            <w:r w:rsidRPr="00B77C05">
              <w:rPr>
                <w:rFonts w:eastAsia="Calibri" w:cs="Segoe UI Semilight"/>
                <w:u w:color="000000"/>
                <w:lang w:eastAsia="zh-CN" w:bidi="hi-IN"/>
              </w:rPr>
              <w:t>manjkajoča ključna funkcionalnost.</w:t>
            </w:r>
          </w:p>
        </w:tc>
      </w:tr>
      <w:tr w:rsidR="002D1FE0" w:rsidRPr="00B77C05" w14:paraId="3BD5B2C1" w14:textId="77777777" w:rsidTr="00E50357">
        <w:trPr>
          <w:trHeight w:val="1453"/>
        </w:trPr>
        <w:tc>
          <w:tcPr>
            <w:tcW w:w="127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tcPr>
          <w:p w14:paraId="1532E9E5" w14:textId="77777777" w:rsidR="002D1FE0" w:rsidRPr="00B77C05" w:rsidRDefault="002D1FE0" w:rsidP="00B04E2E">
            <w:pPr>
              <w:rPr>
                <w:rFonts w:eastAsia="Calibri" w:cs="Segoe UI Semilight"/>
              </w:rPr>
            </w:pPr>
            <w:r w:rsidRPr="00B77C05">
              <w:rPr>
                <w:rFonts w:eastAsia="Calibri" w:cs="Segoe UI Semilight"/>
              </w:rPr>
              <w:t>Napaka</w:t>
            </w:r>
          </w:p>
        </w:tc>
        <w:tc>
          <w:tcPr>
            <w:tcW w:w="7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3A924" w14:textId="77777777" w:rsidR="002D1FE0" w:rsidRPr="00B77C05" w:rsidRDefault="002D1FE0" w:rsidP="00B04E2E">
            <w:pPr>
              <w:rPr>
                <w:rFonts w:eastAsia="Calibri" w:cs="Segoe UI Semilight"/>
              </w:rPr>
            </w:pPr>
            <w:r w:rsidRPr="00B77C05">
              <w:rPr>
                <w:rFonts w:eastAsia="Calibri" w:cs="Segoe UI Semilight"/>
              </w:rPr>
              <w:t xml:space="preserve">Večja ali manjša napaka, ki omeji delovanje funkcionalnosti, vendar ne ustavi delovanja sistema.  Uporaba sistema ali funkcionalnosti se lahko nadaljuje, vendar v zmanjšanem obsegu. V večini primerov je možen obhod.   </w:t>
            </w:r>
          </w:p>
          <w:p w14:paraId="07BCB7B4" w14:textId="77777777" w:rsidR="002D1FE0" w:rsidRPr="00B77C05" w:rsidRDefault="002D1FE0" w:rsidP="00B04E2E">
            <w:pPr>
              <w:rPr>
                <w:rFonts w:eastAsia="Calibri" w:cs="Segoe UI Semilight"/>
              </w:rPr>
            </w:pPr>
            <w:r w:rsidRPr="00B77C05">
              <w:rPr>
                <w:rFonts w:eastAsia="Calibri" w:cs="Segoe UI Semilight"/>
              </w:rPr>
              <w:t xml:space="preserve">Primeri napak: </w:t>
            </w:r>
          </w:p>
          <w:p w14:paraId="6DE01DE6" w14:textId="3985FDF3" w:rsidR="002D1FE0" w:rsidRPr="00B77C05" w:rsidRDefault="002D1FE0" w:rsidP="0040794E">
            <w:pPr>
              <w:numPr>
                <w:ilvl w:val="0"/>
                <w:numId w:val="10"/>
              </w:numPr>
              <w:ind w:left="326" w:hanging="252"/>
              <w:contextualSpacing/>
              <w:rPr>
                <w:rFonts w:eastAsia="Calibri" w:cs="Segoe UI Semilight"/>
                <w:u w:color="000000"/>
                <w:lang w:eastAsia="zh-CN" w:bidi="hi-IN"/>
              </w:rPr>
            </w:pPr>
            <w:r w:rsidRPr="00B77C05">
              <w:rPr>
                <w:rFonts w:eastAsia="Calibri" w:cs="Segoe UI Semilight"/>
                <w:u w:color="000000"/>
                <w:lang w:eastAsia="zh-CN" w:bidi="hi-IN"/>
              </w:rPr>
              <w:t xml:space="preserve">napačna formula za izračun podatkov, onemogočen vnos, nedelovanje gumbov </w:t>
            </w:r>
            <w:r w:rsidR="00E8002F">
              <w:rPr>
                <w:rFonts w:eastAsia="Calibri" w:cs="Segoe UI Semilight"/>
                <w:u w:color="000000"/>
                <w:lang w:eastAsia="zh-CN" w:bidi="hi-IN"/>
              </w:rPr>
              <w:t>na bistvenih delih sistema ipd.,</w:t>
            </w:r>
          </w:p>
          <w:p w14:paraId="49E7F285" w14:textId="6E89531F" w:rsidR="002D1FE0" w:rsidRPr="00B77C05" w:rsidRDefault="002D1FE0" w:rsidP="0040794E">
            <w:pPr>
              <w:numPr>
                <w:ilvl w:val="0"/>
                <w:numId w:val="10"/>
              </w:numPr>
              <w:ind w:left="326" w:hanging="252"/>
              <w:contextualSpacing/>
              <w:rPr>
                <w:rFonts w:eastAsia="Calibri" w:cs="Segoe UI Semilight"/>
                <w:u w:color="000000"/>
                <w:lang w:eastAsia="zh-CN" w:bidi="hi-IN"/>
              </w:rPr>
            </w:pPr>
            <w:r w:rsidRPr="00B77C05">
              <w:rPr>
                <w:rFonts w:eastAsia="Calibri" w:cs="Segoe UI Semilight"/>
                <w:u w:color="000000"/>
                <w:lang w:eastAsia="zh-CN" w:bidi="hi-IN"/>
              </w:rPr>
              <w:t>odzivnost strežnika se ob velikem št</w:t>
            </w:r>
            <w:r w:rsidR="00E8002F">
              <w:rPr>
                <w:rFonts w:eastAsia="Calibri" w:cs="Segoe UI Semilight"/>
                <w:u w:color="000000"/>
                <w:lang w:eastAsia="zh-CN" w:bidi="hi-IN"/>
              </w:rPr>
              <w:t>evilu uporabnikov močno zmanjša,</w:t>
            </w:r>
          </w:p>
          <w:p w14:paraId="624FBCCB" w14:textId="19378376" w:rsidR="002D1FE0" w:rsidRPr="00B77C05" w:rsidRDefault="002D1FE0" w:rsidP="0040794E">
            <w:pPr>
              <w:numPr>
                <w:ilvl w:val="0"/>
                <w:numId w:val="10"/>
              </w:numPr>
              <w:ind w:left="326" w:hanging="252"/>
              <w:contextualSpacing/>
              <w:rPr>
                <w:rFonts w:eastAsia="Calibri" w:cs="Segoe UI Semilight"/>
                <w:u w:color="000000"/>
                <w:lang w:eastAsia="zh-CN" w:bidi="hi-IN"/>
              </w:rPr>
            </w:pPr>
            <w:r w:rsidRPr="00B77C05">
              <w:rPr>
                <w:rFonts w:eastAsia="Calibri" w:cs="Segoe UI Semilight"/>
                <w:u w:color="000000"/>
                <w:lang w:eastAsia="zh-CN" w:bidi="hi-IN"/>
              </w:rPr>
              <w:t>napačno delovanje gumba, nedelovanje gumba, napačne formule ipd., ki se pojavlja</w:t>
            </w:r>
            <w:r w:rsidR="00E8002F">
              <w:rPr>
                <w:rFonts w:eastAsia="Calibri" w:cs="Segoe UI Semilight"/>
                <w:u w:color="000000"/>
                <w:lang w:eastAsia="zh-CN" w:bidi="hi-IN"/>
              </w:rPr>
              <w:t>jo na nebistvenih delih sistema,</w:t>
            </w:r>
          </w:p>
          <w:p w14:paraId="280AA7D7" w14:textId="77777777" w:rsidR="002D1FE0" w:rsidRPr="00B77C05" w:rsidRDefault="002D1FE0" w:rsidP="0040794E">
            <w:pPr>
              <w:numPr>
                <w:ilvl w:val="0"/>
                <w:numId w:val="10"/>
              </w:numPr>
              <w:ind w:left="326" w:hanging="252"/>
              <w:contextualSpacing/>
              <w:rPr>
                <w:rFonts w:eastAsia="Calibri" w:cs="Segoe UI Semilight"/>
                <w:u w:color="000000"/>
                <w:lang w:eastAsia="zh-CN" w:bidi="hi-IN"/>
              </w:rPr>
            </w:pPr>
            <w:r w:rsidRPr="00B77C05">
              <w:rPr>
                <w:rFonts w:eastAsia="Calibri" w:cs="Segoe UI Semilight"/>
                <w:u w:color="000000"/>
                <w:lang w:eastAsia="zh-CN" w:bidi="hi-IN"/>
              </w:rPr>
              <w:t>nepravilen format vnosnega polja, nepravilni ali neustrezni opisi in nazivi.</w:t>
            </w:r>
          </w:p>
        </w:tc>
      </w:tr>
      <w:tr w:rsidR="002D1FE0" w:rsidRPr="00B77C05" w14:paraId="4FE260C0" w14:textId="77777777" w:rsidTr="00E50357">
        <w:tc>
          <w:tcPr>
            <w:tcW w:w="127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tcPr>
          <w:p w14:paraId="1037732D" w14:textId="77777777" w:rsidR="002D1FE0" w:rsidRPr="00B77C05" w:rsidRDefault="002D1FE0" w:rsidP="00B04E2E">
            <w:pPr>
              <w:rPr>
                <w:rFonts w:eastAsia="Calibri" w:cs="Segoe UI Semilight"/>
              </w:rPr>
            </w:pPr>
            <w:r w:rsidRPr="00B77C05">
              <w:rPr>
                <w:rFonts w:eastAsia="Calibri" w:cs="Segoe UI Semilight"/>
              </w:rPr>
              <w:t>Brez napak</w:t>
            </w:r>
          </w:p>
        </w:tc>
        <w:tc>
          <w:tcPr>
            <w:tcW w:w="7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A4FC1" w14:textId="77777777" w:rsidR="002D1FE0" w:rsidRPr="00B77C05" w:rsidRDefault="002D1FE0" w:rsidP="00B04E2E">
            <w:pPr>
              <w:rPr>
                <w:rFonts w:eastAsia="Calibri" w:cs="Segoe UI Semilight"/>
              </w:rPr>
            </w:pPr>
            <w:r w:rsidRPr="00B77C05">
              <w:rPr>
                <w:rFonts w:eastAsia="Calibri" w:cs="Segoe UI Semilight"/>
              </w:rPr>
              <w:t>Sistem v celoti ustreza zahtevam in deluje brez ponavljanja napak.</w:t>
            </w:r>
          </w:p>
        </w:tc>
      </w:tr>
    </w:tbl>
    <w:p w14:paraId="3AA68416" w14:textId="77777777" w:rsidR="002D1FE0" w:rsidRPr="00B77C05" w:rsidRDefault="002D1FE0" w:rsidP="002D1FE0">
      <w:pPr>
        <w:rPr>
          <w:rFonts w:eastAsia="Calibri" w:cs="Segoe UI Semilight"/>
        </w:rPr>
      </w:pPr>
      <w:bookmarkStart w:id="108" w:name="_Toc113014704"/>
      <w:bookmarkStart w:id="109" w:name="_Ref123195143"/>
      <w:bookmarkStart w:id="110" w:name="_Ref123200204"/>
    </w:p>
    <w:p w14:paraId="21260DC5" w14:textId="77777777" w:rsidR="002D1FE0" w:rsidRPr="00B77C05" w:rsidRDefault="002D1FE0" w:rsidP="00E8002F">
      <w:pPr>
        <w:pStyle w:val="Naslov3"/>
      </w:pPr>
      <w:bookmarkStart w:id="111" w:name="_Toc130455124"/>
      <w:bookmarkStart w:id="112" w:name="_Ref201043762"/>
      <w:bookmarkStart w:id="113" w:name="_Ref201043772"/>
      <w:bookmarkStart w:id="114" w:name="_Ref201044009"/>
      <w:bookmarkStart w:id="115" w:name="_Ref201044015"/>
      <w:bookmarkStart w:id="116" w:name="_Toc201562806"/>
      <w:bookmarkStart w:id="117" w:name="_Toc204595171"/>
      <w:bookmarkStart w:id="118" w:name="_Toc206735430"/>
      <w:bookmarkStart w:id="119" w:name="_Toc206751578"/>
      <w:r w:rsidRPr="00B77C05">
        <w:t>Prijava odstopanj</w:t>
      </w:r>
      <w:bookmarkEnd w:id="108"/>
      <w:bookmarkEnd w:id="109"/>
      <w:bookmarkEnd w:id="110"/>
      <w:bookmarkEnd w:id="111"/>
      <w:bookmarkEnd w:id="112"/>
      <w:bookmarkEnd w:id="113"/>
      <w:bookmarkEnd w:id="114"/>
      <w:bookmarkEnd w:id="115"/>
      <w:bookmarkEnd w:id="116"/>
      <w:bookmarkEnd w:id="117"/>
      <w:bookmarkEnd w:id="118"/>
      <w:bookmarkEnd w:id="119"/>
    </w:p>
    <w:p w14:paraId="4BEB06DF" w14:textId="77777777" w:rsidR="002D1FE0" w:rsidRPr="00B77C05" w:rsidRDefault="002D1FE0" w:rsidP="002D1FE0">
      <w:pPr>
        <w:rPr>
          <w:rFonts w:eastAsia="Calibri" w:cs="Segoe UI Semilight"/>
        </w:rPr>
      </w:pPr>
      <w:r w:rsidRPr="00B77C05">
        <w:rPr>
          <w:rFonts w:eastAsia="Calibri" w:cs="Segoe UI Semilight"/>
        </w:rPr>
        <w:t>Izvajalec testiranja mora ugotovljena odstopanja testnih rezultatov ustrezno dokumentirati in to zabeležiti v sistemu za obvladovanje napak, odstopanj (sistem bo določen v fazi izvedbe, lahko je na strani naročnika ali izvajalca). Opis odstopanja mora zajemati:</w:t>
      </w:r>
    </w:p>
    <w:p w14:paraId="12737DB8"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čas testiranja,</w:t>
      </w:r>
    </w:p>
    <w:p w14:paraId="73AAB41D"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izvajalca testiranja,</w:t>
      </w:r>
    </w:p>
    <w:p w14:paraId="76CCA62E"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verzijo testirane programske opreme,</w:t>
      </w:r>
    </w:p>
    <w:p w14:paraId="24103769"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 xml:space="preserve">oznako testnega scenarija in testnega primera, </w:t>
      </w:r>
    </w:p>
    <w:p w14:paraId="1D2A84FF" w14:textId="77777777" w:rsidR="002D1FE0" w:rsidRPr="00B77C05" w:rsidRDefault="002D1FE0" w:rsidP="0040794E">
      <w:pPr>
        <w:numPr>
          <w:ilvl w:val="0"/>
          <w:numId w:val="11"/>
        </w:numPr>
        <w:contextualSpacing/>
        <w:rPr>
          <w:rFonts w:eastAsia="Calibri" w:cs="Segoe UI Semilight"/>
          <w:lang w:eastAsia="zh-CN" w:bidi="hi-IN"/>
        </w:rPr>
      </w:pPr>
      <w:r w:rsidRPr="00B77C05">
        <w:rPr>
          <w:rFonts w:eastAsia="Calibri" w:cs="Segoe UI Semilight"/>
          <w:lang w:eastAsia="zh-CN" w:bidi="hi-IN"/>
        </w:rPr>
        <w:t>kratek opis poteka izvedbe testiranja in uporabljenih podatkov (nujno potrebno za ponovitev),</w:t>
      </w:r>
    </w:p>
    <w:p w14:paraId="033CF9EA"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pričakovan rezultat,</w:t>
      </w:r>
    </w:p>
    <w:p w14:paraId="554C403A" w14:textId="32FE720B" w:rsidR="002D1FE0"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oceno resnosti.</w:t>
      </w:r>
    </w:p>
    <w:p w14:paraId="6669DCDF" w14:textId="77777777" w:rsidR="00E8002F" w:rsidRPr="00B77C05" w:rsidRDefault="00E8002F" w:rsidP="00E8002F">
      <w:pPr>
        <w:ind w:left="720"/>
        <w:contextualSpacing/>
        <w:rPr>
          <w:rFonts w:eastAsia="Calibri" w:cs="Segoe UI Semilight"/>
          <w:u w:color="000000"/>
          <w:lang w:eastAsia="zh-CN" w:bidi="hi-IN"/>
        </w:rPr>
      </w:pPr>
    </w:p>
    <w:p w14:paraId="6948D014" w14:textId="77777777" w:rsidR="002D1FE0" w:rsidRPr="00B77C05" w:rsidRDefault="002D1FE0" w:rsidP="002D1FE0">
      <w:pPr>
        <w:rPr>
          <w:rFonts w:eastAsia="Calibri" w:cs="Segoe UI Semilight"/>
        </w:rPr>
      </w:pPr>
      <w:r w:rsidRPr="00B77C05">
        <w:rPr>
          <w:rFonts w:eastAsia="Calibri" w:cs="Segoe UI Semilight"/>
        </w:rPr>
        <w:lastRenderedPageBreak/>
        <w:t>Naročnik bo ugotovljena odstopanja prijavil preko namenskega sistema.</w:t>
      </w:r>
    </w:p>
    <w:p w14:paraId="29638C66" w14:textId="77777777" w:rsidR="002D1FE0" w:rsidRPr="00B77C05" w:rsidRDefault="002D1FE0" w:rsidP="002D1FE0">
      <w:pPr>
        <w:rPr>
          <w:rFonts w:eastAsia="Calibri" w:cs="Segoe UI Semilight"/>
        </w:rPr>
      </w:pPr>
      <w:r w:rsidRPr="00B77C05">
        <w:rPr>
          <w:rFonts w:eastAsia="Calibri" w:cs="Segoe UI Semilight"/>
        </w:rPr>
        <w:t>Izvajalec bo za vsako prispelo obvestilo o odstopanju izvedel naslednje aktivnosti:</w:t>
      </w:r>
    </w:p>
    <w:p w14:paraId="6B0DE591"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ponovitev odstopanja in ugotavljanje razlogov,</w:t>
      </w:r>
    </w:p>
    <w:p w14:paraId="0F2CD494"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ovrednotenje resnosti odstopanja,</w:t>
      </w:r>
    </w:p>
    <w:p w14:paraId="45E3F0A1" w14:textId="77777777" w:rsidR="002D1FE0" w:rsidRPr="00B77C05" w:rsidRDefault="002D1FE0" w:rsidP="0040794E">
      <w:pPr>
        <w:numPr>
          <w:ilvl w:val="0"/>
          <w:numId w:val="11"/>
        </w:numPr>
        <w:contextualSpacing/>
        <w:rPr>
          <w:rFonts w:eastAsia="Calibri" w:cs="Segoe UI Semilight"/>
          <w:lang w:eastAsia="zh-CN" w:bidi="hi-IN"/>
        </w:rPr>
      </w:pPr>
      <w:r w:rsidRPr="467FFB65">
        <w:rPr>
          <w:rFonts w:eastAsia="Calibri" w:cs="Segoe UI Semilight"/>
          <w:lang w:eastAsia="zh-CN" w:bidi="hi-IN"/>
        </w:rPr>
        <w:t>določitev prioritete reševanja, ki mora slediti oceni resnosti napake, ki jo prijavi naročnik (torej se najprej obravnava in rešuje odstopanja, ki onemogočajo delovanja ali nadaljnje testiranje sistema),</w:t>
      </w:r>
    </w:p>
    <w:p w14:paraId="54933989"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 xml:space="preserve">priprava odgovora za naročnika </w:t>
      </w:r>
    </w:p>
    <w:p w14:paraId="2F132FF0" w14:textId="77777777" w:rsidR="002D1FE0" w:rsidRPr="00B77C05" w:rsidRDefault="002D1FE0" w:rsidP="0040794E">
      <w:pPr>
        <w:numPr>
          <w:ilvl w:val="1"/>
          <w:numId w:val="24"/>
        </w:numPr>
        <w:contextualSpacing/>
        <w:rPr>
          <w:rFonts w:eastAsia="Calibri" w:cs="Segoe UI Semilight"/>
        </w:rPr>
      </w:pPr>
      <w:r w:rsidRPr="467FFB65">
        <w:rPr>
          <w:rFonts w:eastAsia="Calibri" w:cs="Segoe UI Semilight"/>
        </w:rPr>
        <w:t>odstopanja se vnese v namenski sistem za obvladovanje odstopanj in v odgovoru naročniku posreduje »enotna številka« prijavljenega odstopanja.</w:t>
      </w:r>
    </w:p>
    <w:p w14:paraId="0E22C4A3" w14:textId="405B62C7" w:rsidR="002D1FE0" w:rsidRDefault="002D1FE0" w:rsidP="0040794E">
      <w:pPr>
        <w:numPr>
          <w:ilvl w:val="1"/>
          <w:numId w:val="24"/>
        </w:numPr>
        <w:contextualSpacing/>
        <w:rPr>
          <w:rFonts w:eastAsia="Calibri" w:cs="Segoe UI Semilight"/>
        </w:rPr>
      </w:pPr>
      <w:r w:rsidRPr="00B77C05">
        <w:rPr>
          <w:rFonts w:eastAsia="Calibri" w:cs="Segoe UI Semilight"/>
        </w:rPr>
        <w:t xml:space="preserve">v primeru zavrnitve prijavljenega odstopanja bo naročniku posredovana obrazložitev. </w:t>
      </w:r>
    </w:p>
    <w:p w14:paraId="0CE93AAC" w14:textId="77777777" w:rsidR="00E8002F" w:rsidRPr="00B77C05" w:rsidRDefault="00E8002F" w:rsidP="00E8002F">
      <w:pPr>
        <w:ind w:left="1440"/>
        <w:contextualSpacing/>
        <w:rPr>
          <w:rFonts w:eastAsia="Calibri" w:cs="Segoe UI Semilight"/>
        </w:rPr>
      </w:pPr>
    </w:p>
    <w:p w14:paraId="66DE4866" w14:textId="77777777" w:rsidR="002D1FE0" w:rsidRPr="00B77C05" w:rsidRDefault="002D1FE0" w:rsidP="002D1FE0">
      <w:pPr>
        <w:rPr>
          <w:rFonts w:eastAsia="Calibri" w:cs="Segoe UI Semilight"/>
        </w:rPr>
      </w:pPr>
      <w:r w:rsidRPr="00B77C05">
        <w:rPr>
          <w:rFonts w:eastAsia="Calibri" w:cs="Segoe UI Semilight"/>
        </w:rPr>
        <w:t>V primeru nestrinjanja naročnika s podano obrazložitvijo se nadaljnje reševanje izvede na sestanku koordinacije testiranja.</w:t>
      </w:r>
    </w:p>
    <w:p w14:paraId="788C712E" w14:textId="77777777" w:rsidR="002D1FE0" w:rsidRPr="00E8002F" w:rsidRDefault="002D1FE0" w:rsidP="00E8002F">
      <w:pPr>
        <w:pStyle w:val="Naslov3"/>
      </w:pPr>
      <w:bookmarkStart w:id="120" w:name="_Toc113014705"/>
      <w:bookmarkStart w:id="121" w:name="_Toc130455125"/>
      <w:bookmarkStart w:id="122" w:name="_Toc201562807"/>
      <w:bookmarkStart w:id="123" w:name="_Toc204595172"/>
      <w:bookmarkStart w:id="124" w:name="_Toc206735431"/>
      <w:bookmarkStart w:id="125" w:name="_Toc206751579"/>
      <w:r w:rsidRPr="00E8002F">
        <w:t>Reševanje odstopanj</w:t>
      </w:r>
      <w:bookmarkEnd w:id="120"/>
      <w:bookmarkEnd w:id="121"/>
      <w:bookmarkEnd w:id="122"/>
      <w:bookmarkEnd w:id="123"/>
      <w:bookmarkEnd w:id="124"/>
      <w:bookmarkEnd w:id="125"/>
    </w:p>
    <w:p w14:paraId="3EDEE2C7" w14:textId="77777777" w:rsidR="002D1FE0" w:rsidRPr="00B77C05" w:rsidRDefault="002D1FE0" w:rsidP="002D1FE0">
      <w:pPr>
        <w:rPr>
          <w:rFonts w:eastAsia="Calibri" w:cs="Segoe UI Semilight"/>
        </w:rPr>
      </w:pPr>
      <w:r w:rsidRPr="00B77C05">
        <w:rPr>
          <w:rFonts w:eastAsia="Calibri" w:cs="Segoe UI Semilight"/>
        </w:rPr>
        <w:t>S prijavo odstopanja v namenski sistem začne razvojna skupina izvajalca z izvedbo ustreznih aktivnosti za odpravo odstopanj. Čas odprave odstopanj je odvisen od resnosti napake. V primeru zaznanih kritičnih napak se mora ustaviti nadaljnje izvajanje testiranja, napake pa se mora rešiti takoj. Manjše, nekritične napake se rešujejo z naslednjimi različicami za testiranje. Prioritetno lestvico reševanja odstopanj prikazuje spodnja tabela.</w:t>
      </w:r>
    </w:p>
    <w:tbl>
      <w:tblPr>
        <w:tblW w:w="9072" w:type="dxa"/>
        <w:tblInd w:w="31" w:type="dxa"/>
        <w:tblLayout w:type="fixed"/>
        <w:tblCellMar>
          <w:left w:w="40" w:type="dxa"/>
          <w:right w:w="40" w:type="dxa"/>
        </w:tblCellMar>
        <w:tblLook w:val="0000" w:firstRow="0" w:lastRow="0" w:firstColumn="0" w:lastColumn="0" w:noHBand="0" w:noVBand="0"/>
      </w:tblPr>
      <w:tblGrid>
        <w:gridCol w:w="1373"/>
        <w:gridCol w:w="1843"/>
        <w:gridCol w:w="5856"/>
      </w:tblGrid>
      <w:tr w:rsidR="002D1FE0" w:rsidRPr="00B77C05" w14:paraId="124F5468" w14:textId="77777777" w:rsidTr="00B04E2E">
        <w:trPr>
          <w:trHeight w:hRule="exact" w:val="776"/>
        </w:trPr>
        <w:tc>
          <w:tcPr>
            <w:tcW w:w="1373" w:type="dxa"/>
            <w:tcBorders>
              <w:top w:val="single" w:sz="6" w:space="0" w:color="000000"/>
              <w:left w:val="single" w:sz="6" w:space="0" w:color="000000"/>
              <w:bottom w:val="single" w:sz="4" w:space="0" w:color="000000"/>
              <w:right w:val="single" w:sz="6" w:space="0" w:color="000000"/>
            </w:tcBorders>
            <w:shd w:val="clear" w:color="auto" w:fill="ADADAD" w:themeFill="background2" w:themeFillShade="BF"/>
            <w:vAlign w:val="center"/>
          </w:tcPr>
          <w:p w14:paraId="07AEC9E2" w14:textId="77777777" w:rsidR="002D1FE0" w:rsidRPr="00B77C05" w:rsidRDefault="002D1FE0" w:rsidP="00B04E2E">
            <w:pPr>
              <w:rPr>
                <w:rFonts w:eastAsia="Calibri" w:cs="Segoe UI Semilight"/>
              </w:rPr>
            </w:pPr>
            <w:r w:rsidRPr="00B77C05">
              <w:rPr>
                <w:rFonts w:eastAsia="Calibri" w:cs="Segoe UI Semilight"/>
              </w:rPr>
              <w:t>Prioriteta ID</w:t>
            </w:r>
          </w:p>
        </w:tc>
        <w:tc>
          <w:tcPr>
            <w:tcW w:w="1843" w:type="dxa"/>
            <w:tcBorders>
              <w:top w:val="single" w:sz="6" w:space="0" w:color="000000"/>
              <w:left w:val="single" w:sz="6" w:space="0" w:color="000000"/>
              <w:bottom w:val="single" w:sz="4" w:space="0" w:color="000000"/>
              <w:right w:val="single" w:sz="6" w:space="0" w:color="000000"/>
            </w:tcBorders>
            <w:shd w:val="clear" w:color="auto" w:fill="ADADAD" w:themeFill="background2" w:themeFillShade="BF"/>
            <w:vAlign w:val="center"/>
          </w:tcPr>
          <w:p w14:paraId="5783918E" w14:textId="77777777" w:rsidR="002D1FE0" w:rsidRPr="00B77C05" w:rsidRDefault="002D1FE0" w:rsidP="00B04E2E">
            <w:pPr>
              <w:rPr>
                <w:rFonts w:eastAsia="Calibri" w:cs="Segoe UI Semilight"/>
              </w:rPr>
            </w:pPr>
            <w:r w:rsidRPr="00B77C05">
              <w:rPr>
                <w:rFonts w:eastAsia="Calibri" w:cs="Segoe UI Semilight"/>
              </w:rPr>
              <w:t>Stopnja prioritete</w:t>
            </w:r>
          </w:p>
        </w:tc>
        <w:tc>
          <w:tcPr>
            <w:tcW w:w="5856" w:type="dxa"/>
            <w:tcBorders>
              <w:top w:val="single" w:sz="6" w:space="0" w:color="000000"/>
              <w:left w:val="single" w:sz="6" w:space="0" w:color="000000"/>
              <w:bottom w:val="single" w:sz="4" w:space="0" w:color="000000"/>
              <w:right w:val="single" w:sz="6" w:space="0" w:color="000000"/>
            </w:tcBorders>
            <w:shd w:val="clear" w:color="auto" w:fill="ADADAD" w:themeFill="background2" w:themeFillShade="BF"/>
            <w:vAlign w:val="center"/>
          </w:tcPr>
          <w:p w14:paraId="6D73E61A" w14:textId="77777777" w:rsidR="002D1FE0" w:rsidRPr="00B77C05" w:rsidRDefault="002D1FE0" w:rsidP="00B04E2E">
            <w:pPr>
              <w:rPr>
                <w:rFonts w:eastAsia="Calibri" w:cs="Segoe UI Semilight"/>
              </w:rPr>
            </w:pPr>
            <w:r w:rsidRPr="00B77C05">
              <w:rPr>
                <w:rFonts w:eastAsia="Calibri" w:cs="Segoe UI Semilight"/>
              </w:rPr>
              <w:t xml:space="preserve">Opis </w:t>
            </w:r>
          </w:p>
        </w:tc>
      </w:tr>
      <w:tr w:rsidR="002D1FE0" w:rsidRPr="00B77C05" w14:paraId="1D1352C2" w14:textId="77777777" w:rsidTr="00B04E2E">
        <w:tc>
          <w:tcPr>
            <w:tcW w:w="1373"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tcPr>
          <w:p w14:paraId="0865CF0F" w14:textId="77777777" w:rsidR="002D1FE0" w:rsidRPr="00B77C05" w:rsidRDefault="002D1FE0" w:rsidP="00B04E2E">
            <w:pPr>
              <w:rPr>
                <w:rFonts w:eastAsia="Calibri" w:cs="Segoe UI Semilight"/>
              </w:rPr>
            </w:pPr>
            <w:r w:rsidRPr="00B77C05">
              <w:rPr>
                <w:rFonts w:eastAsia="Calibri" w:cs="Segoe UI Semilight"/>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52B8B" w14:textId="77777777" w:rsidR="002D1FE0" w:rsidRPr="00B77C05" w:rsidRDefault="002D1FE0" w:rsidP="00B04E2E">
            <w:pPr>
              <w:rPr>
                <w:rFonts w:eastAsia="Calibri" w:cs="Segoe UI Semilight"/>
              </w:rPr>
            </w:pPr>
            <w:r w:rsidRPr="00B77C05">
              <w:rPr>
                <w:rFonts w:eastAsia="Calibri" w:cs="Segoe UI Semilight"/>
              </w:rPr>
              <w:t>Nujno</w:t>
            </w:r>
          </w:p>
        </w:tc>
        <w:tc>
          <w:tcPr>
            <w:tcW w:w="58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245D12" w14:textId="77777777" w:rsidR="002D1FE0" w:rsidRPr="00B77C05" w:rsidRDefault="002D1FE0" w:rsidP="00B04E2E">
            <w:pPr>
              <w:rPr>
                <w:rFonts w:eastAsia="Calibri" w:cs="Segoe UI Semilight"/>
              </w:rPr>
            </w:pPr>
            <w:r w:rsidRPr="00B77C05">
              <w:rPr>
                <w:rFonts w:eastAsia="Calibri" w:cs="Segoe UI Semilight"/>
              </w:rPr>
              <w:t>Napaka mora biti takoj odpravljena.</w:t>
            </w:r>
          </w:p>
        </w:tc>
      </w:tr>
      <w:tr w:rsidR="002D1FE0" w:rsidRPr="00B77C05" w14:paraId="3119980D" w14:textId="77777777" w:rsidTr="00B04E2E">
        <w:tc>
          <w:tcPr>
            <w:tcW w:w="1373"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tcPr>
          <w:p w14:paraId="095AA071" w14:textId="77777777" w:rsidR="002D1FE0" w:rsidRPr="00B77C05" w:rsidRDefault="002D1FE0" w:rsidP="00B04E2E">
            <w:pPr>
              <w:rPr>
                <w:rFonts w:eastAsia="Calibri" w:cs="Segoe UI Semilight"/>
              </w:rPr>
            </w:pPr>
            <w:r w:rsidRPr="00B77C05">
              <w:rPr>
                <w:rFonts w:eastAsia="Calibri" w:cs="Segoe UI Semilight"/>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9B8DC" w14:textId="77777777" w:rsidR="002D1FE0" w:rsidRPr="00B77C05" w:rsidRDefault="002D1FE0" w:rsidP="00B04E2E">
            <w:pPr>
              <w:rPr>
                <w:rFonts w:eastAsia="Calibri" w:cs="Segoe UI Semilight"/>
              </w:rPr>
            </w:pPr>
            <w:r w:rsidRPr="00B77C05">
              <w:rPr>
                <w:rFonts w:eastAsia="Calibri" w:cs="Segoe UI Semilight"/>
              </w:rPr>
              <w:t>Potrebno</w:t>
            </w:r>
          </w:p>
        </w:tc>
        <w:tc>
          <w:tcPr>
            <w:tcW w:w="58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5B765" w14:textId="77777777" w:rsidR="002D1FE0" w:rsidRPr="00B77C05" w:rsidRDefault="002D1FE0" w:rsidP="00B04E2E">
            <w:pPr>
              <w:rPr>
                <w:rFonts w:eastAsia="Calibri" w:cs="Segoe UI Semilight"/>
              </w:rPr>
            </w:pPr>
            <w:r w:rsidRPr="00B77C05">
              <w:rPr>
                <w:rFonts w:eastAsia="Calibri" w:cs="Segoe UI Semilight"/>
              </w:rPr>
              <w:t>Napaka mora biti odpravljena čim prej.</w:t>
            </w:r>
          </w:p>
        </w:tc>
      </w:tr>
      <w:tr w:rsidR="002D1FE0" w:rsidRPr="00B77C05" w14:paraId="2A300B27" w14:textId="77777777" w:rsidTr="00B04E2E">
        <w:tc>
          <w:tcPr>
            <w:tcW w:w="1373"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tcPr>
          <w:p w14:paraId="3DEAF607" w14:textId="77777777" w:rsidR="002D1FE0" w:rsidRPr="00B77C05" w:rsidRDefault="002D1FE0" w:rsidP="00B04E2E">
            <w:pPr>
              <w:rPr>
                <w:rFonts w:eastAsia="Calibri" w:cs="Segoe UI Semilight"/>
              </w:rPr>
            </w:pPr>
            <w:r w:rsidRPr="00B77C05">
              <w:rPr>
                <w:rFonts w:eastAsia="Calibri" w:cs="Segoe UI Semilight"/>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ED3312" w14:textId="77777777" w:rsidR="002D1FE0" w:rsidRPr="00B77C05" w:rsidRDefault="002D1FE0" w:rsidP="00B04E2E">
            <w:pPr>
              <w:rPr>
                <w:rFonts w:eastAsia="Calibri" w:cs="Segoe UI Semilight"/>
              </w:rPr>
            </w:pPr>
            <w:r w:rsidRPr="00B77C05">
              <w:rPr>
                <w:rFonts w:eastAsia="Calibri" w:cs="Segoe UI Semilight"/>
              </w:rPr>
              <w:t>Nizka</w:t>
            </w:r>
          </w:p>
        </w:tc>
        <w:tc>
          <w:tcPr>
            <w:tcW w:w="58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CD3326" w14:textId="77777777" w:rsidR="002D1FE0" w:rsidRPr="00B77C05" w:rsidRDefault="002D1FE0" w:rsidP="00B04E2E">
            <w:pPr>
              <w:rPr>
                <w:rFonts w:eastAsia="Calibri" w:cs="Segoe UI Semilight"/>
              </w:rPr>
            </w:pPr>
            <w:r w:rsidRPr="00B77C05">
              <w:rPr>
                <w:rFonts w:eastAsia="Calibri" w:cs="Segoe UI Semilight"/>
              </w:rPr>
              <w:t>Napaka se lahko odpravi tudi kasneje.</w:t>
            </w:r>
          </w:p>
        </w:tc>
      </w:tr>
    </w:tbl>
    <w:p w14:paraId="1028A28D" w14:textId="77777777" w:rsidR="002D1FE0" w:rsidRPr="00B77C05" w:rsidRDefault="002D1FE0" w:rsidP="002D1FE0">
      <w:pPr>
        <w:rPr>
          <w:rFonts w:eastAsia="Calibri" w:cs="Segoe UI Semilight"/>
          <w:color w:val="2F5496"/>
        </w:rPr>
      </w:pPr>
    </w:p>
    <w:p w14:paraId="01F0A45D" w14:textId="77777777" w:rsidR="002D1FE0" w:rsidRPr="002F0618" w:rsidRDefault="002D1FE0" w:rsidP="002D1FE0">
      <w:pPr>
        <w:pStyle w:val="Naslov2"/>
        <w:spacing w:before="0" w:after="100"/>
      </w:pPr>
      <w:bookmarkStart w:id="126" w:name="_Toc130455126"/>
      <w:bookmarkStart w:id="127" w:name="_Toc201562808"/>
      <w:bookmarkStart w:id="128" w:name="_Toc204595173"/>
      <w:bookmarkStart w:id="129" w:name="_Toc206735432"/>
      <w:bookmarkStart w:id="130" w:name="_Toc206751580"/>
      <w:r w:rsidRPr="002F0618">
        <w:t>Dokumentiranje testiranja</w:t>
      </w:r>
      <w:bookmarkEnd w:id="126"/>
      <w:bookmarkEnd w:id="127"/>
      <w:bookmarkEnd w:id="128"/>
      <w:bookmarkEnd w:id="129"/>
      <w:bookmarkEnd w:id="130"/>
    </w:p>
    <w:p w14:paraId="07DE2C8D" w14:textId="77777777" w:rsidR="002D1FE0" w:rsidRPr="00B77C05" w:rsidRDefault="002D1FE0" w:rsidP="002D1FE0">
      <w:pPr>
        <w:rPr>
          <w:rFonts w:eastAsia="Calibri" w:cs="Segoe UI Semilight"/>
        </w:rPr>
      </w:pPr>
      <w:r w:rsidRPr="00B77C05">
        <w:rPr>
          <w:rFonts w:eastAsia="Calibri" w:cs="Segoe UI Semilight"/>
        </w:rPr>
        <w:t xml:space="preserve">Dokumentiranje vsakokratno izvedenega testiranja zajema vodenje poročil o testiranju, vodenje morebitnih prijav in poročil o reševanju odstopanj, prav tako pa se morajo ustrezno dokumentirati  tudi zapisniki izvedenih koordinacijskih sestankov ter </w:t>
      </w:r>
      <w:r w:rsidRPr="00B77C05">
        <w:rPr>
          <w:rFonts w:eastAsia="Calibri" w:cs="Segoe UI Semilight"/>
          <w:lang w:eastAsia="ja-JP"/>
        </w:rPr>
        <w:t>končni zapisnik o prevzemu rešitve.</w:t>
      </w:r>
    </w:p>
    <w:p w14:paraId="715FC981" w14:textId="77777777" w:rsidR="002D1FE0" w:rsidRPr="00B77C05" w:rsidRDefault="002D1FE0" w:rsidP="002D1FE0">
      <w:pPr>
        <w:rPr>
          <w:rFonts w:eastAsia="Calibri" w:cs="Segoe UI Semilight"/>
        </w:rPr>
      </w:pPr>
      <w:r w:rsidRPr="00B77C05">
        <w:rPr>
          <w:rFonts w:eastAsia="Calibri" w:cs="Segoe UI Semilight"/>
        </w:rPr>
        <w:t>Poročilo o testiranju mora zajemati naslednje postavke:</w:t>
      </w:r>
    </w:p>
    <w:p w14:paraId="02C2581D"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 xml:space="preserve">Vrsta izvedenega testa. </w:t>
      </w:r>
    </w:p>
    <w:p w14:paraId="74BAF745"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Verzija testirane programske opreme.</w:t>
      </w:r>
    </w:p>
    <w:p w14:paraId="43AD0EC0"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Imenski seznam testerjev.</w:t>
      </w:r>
    </w:p>
    <w:p w14:paraId="611BAFE5"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Datum in čas izvedenega testiranja.</w:t>
      </w:r>
    </w:p>
    <w:p w14:paraId="7E37BD5A"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Oznaka testnega primera ali scenarija.</w:t>
      </w:r>
    </w:p>
    <w:p w14:paraId="3B682BBE"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Opis poteka izvedbe testiranja.</w:t>
      </w:r>
    </w:p>
    <w:p w14:paraId="2662F037"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Navedba vseh odkritih odstopanj z opisom in stopnjo resnosti napake.</w:t>
      </w:r>
    </w:p>
    <w:p w14:paraId="3CA63FCD"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lastRenderedPageBreak/>
        <w:t>Ocena izvedbe postopka testiranja (ali in kako bi se dalo postopek testiranja izboljšati).</w:t>
      </w:r>
    </w:p>
    <w:p w14:paraId="50EA82CC" w14:textId="77777777" w:rsidR="002D1FE0" w:rsidRPr="00B77C05" w:rsidRDefault="002D1FE0" w:rsidP="0040794E">
      <w:pPr>
        <w:numPr>
          <w:ilvl w:val="0"/>
          <w:numId w:val="11"/>
        </w:numPr>
        <w:contextualSpacing/>
        <w:rPr>
          <w:rFonts w:eastAsia="Calibri" w:cs="Segoe UI Semilight"/>
          <w:u w:color="000000"/>
          <w:lang w:eastAsia="zh-CN" w:bidi="hi-IN"/>
        </w:rPr>
      </w:pPr>
      <w:r w:rsidRPr="00B77C05">
        <w:rPr>
          <w:rFonts w:eastAsia="Calibri" w:cs="Segoe UI Semilight"/>
          <w:u w:color="000000"/>
          <w:lang w:eastAsia="zh-CN" w:bidi="hi-IN"/>
        </w:rPr>
        <w:t>Načrt  odprave napak in naslednjega testiranja.</w:t>
      </w:r>
    </w:p>
    <w:p w14:paraId="4FA8B874" w14:textId="77777777" w:rsidR="002D1FE0" w:rsidRPr="00B77C05" w:rsidRDefault="002D1FE0" w:rsidP="0040794E">
      <w:pPr>
        <w:numPr>
          <w:ilvl w:val="0"/>
          <w:numId w:val="11"/>
        </w:numPr>
        <w:contextualSpacing/>
        <w:rPr>
          <w:rFonts w:eastAsia="Calibri" w:cs="Segoe UI Semilight"/>
          <w:lang w:eastAsia="zh-CN" w:bidi="hi-IN"/>
        </w:rPr>
      </w:pPr>
      <w:r w:rsidRPr="467FFB65">
        <w:rPr>
          <w:rFonts w:eastAsia="Calibri" w:cs="Segoe UI Semilight"/>
          <w:lang w:eastAsia="zh-CN" w:bidi="hi-IN"/>
        </w:rPr>
        <w:t>Priloženi testni scenariji in testni primeri.</w:t>
      </w:r>
    </w:p>
    <w:p w14:paraId="16B92D02" w14:textId="77777777" w:rsidR="002D1FE0" w:rsidRDefault="002D1FE0" w:rsidP="002D1FE0">
      <w:pPr>
        <w:ind w:left="720"/>
        <w:contextualSpacing/>
        <w:rPr>
          <w:rFonts w:eastAsia="Calibri" w:cs="Segoe UI Semilight"/>
          <w:lang w:eastAsia="zh-CN" w:bidi="hi-IN"/>
        </w:rPr>
      </w:pPr>
    </w:p>
    <w:p w14:paraId="2406282A" w14:textId="77777777" w:rsidR="00E8002F" w:rsidRDefault="002D1FE0" w:rsidP="00E8002F">
      <w:pPr>
        <w:rPr>
          <w:rFonts w:eastAsia="Calibri" w:cs="Segoe UI Semilight"/>
          <w:u w:color="000000"/>
          <w:lang w:eastAsia="zh-CN" w:bidi="hi-IN"/>
        </w:rPr>
      </w:pPr>
      <w:r w:rsidRPr="00B77C05">
        <w:rPr>
          <w:rFonts w:eastAsia="Calibri" w:cs="Segoe UI Semilight"/>
          <w:u w:color="000000"/>
          <w:lang w:eastAsia="zh-CN" w:bidi="hi-IN"/>
        </w:rPr>
        <w:t>Izvajalec mora zagotoviti IS za obvladovanje testiranj, napak in odstopanj, ki samodejno pripravljajo poročila, dokumente, o testiranju ter transparentno prikazujejo potek in trenuten status testiranja.</w:t>
      </w:r>
      <w:bookmarkStart w:id="131" w:name="_Toc206735433"/>
      <w:bookmarkEnd w:id="40"/>
    </w:p>
    <w:p w14:paraId="0109966A" w14:textId="77777777" w:rsidR="00E8002F" w:rsidRPr="00730E19" w:rsidRDefault="00E8002F" w:rsidP="00E8002F">
      <w:pPr>
        <w:pStyle w:val="Naslov1"/>
        <w:rPr>
          <w:rFonts w:eastAsia="Calibri" w:cs="Segoe UI Semilight"/>
          <w:u w:color="000000"/>
          <w:lang w:eastAsia="zh-CN" w:bidi="hi-IN"/>
        </w:rPr>
      </w:pPr>
      <w:bookmarkStart w:id="132" w:name="_Toc206751581"/>
      <w:r w:rsidRPr="00B77C05">
        <w:t>Zahteve glede izobraževanj</w:t>
      </w:r>
      <w:bookmarkEnd w:id="132"/>
      <w:r w:rsidRPr="00B77C05">
        <w:t xml:space="preserve"> </w:t>
      </w:r>
    </w:p>
    <w:p w14:paraId="67DC072B" w14:textId="77777777" w:rsidR="00E8002F" w:rsidRPr="00B77C05" w:rsidRDefault="00E8002F" w:rsidP="00E8002F">
      <w:pPr>
        <w:keepNext/>
        <w:keepLines/>
        <w:spacing w:line="278" w:lineRule="auto"/>
      </w:pPr>
      <w:r>
        <w:t xml:space="preserve">V sklopu implementacije IS NRZ mora izvajalec poskrbeti za usposabljanje uporabnikov IS NRZ ter prvega nivoja podpore na NIJZ, s ciljem samostojne uporabe sistema in razumevanja namena uporabe v povezavi z vsebino. </w:t>
      </w:r>
    </w:p>
    <w:p w14:paraId="7F0BF255" w14:textId="77777777" w:rsidR="00E8002F" w:rsidRPr="00B77C05" w:rsidRDefault="00E8002F" w:rsidP="00E8002F">
      <w:pPr>
        <w:keepNext/>
        <w:keepLines/>
        <w:spacing w:line="278" w:lineRule="auto"/>
      </w:pPr>
      <w:r>
        <w:t>To poglavje načrta predstavlja zahteve izvedbe usposabljanja za različne skupine uporabnikov IS NRZ, in sicer naslednjih uporabniških vlog:</w:t>
      </w:r>
    </w:p>
    <w:p w14:paraId="085C99E6" w14:textId="77777777" w:rsidR="00E8002F" w:rsidRPr="00B77C05" w:rsidRDefault="00E8002F" w:rsidP="0040794E">
      <w:pPr>
        <w:pStyle w:val="Odstavekseznama"/>
        <w:keepNext/>
        <w:keepLines/>
        <w:numPr>
          <w:ilvl w:val="0"/>
          <w:numId w:val="20"/>
        </w:numPr>
        <w:spacing w:line="278" w:lineRule="auto"/>
      </w:pPr>
      <w:r>
        <w:t>področni nadzorniki - vnašalci podatkov, ki podatke vnašajo ali popravljajo ročno (ZZZS, LZS, MZ),</w:t>
      </w:r>
    </w:p>
    <w:p w14:paraId="6388B923" w14:textId="77777777" w:rsidR="00E8002F" w:rsidRPr="00B77C05" w:rsidRDefault="00E8002F" w:rsidP="0040794E">
      <w:pPr>
        <w:pStyle w:val="Odstavekseznama"/>
        <w:keepNext/>
        <w:keepLines/>
        <w:numPr>
          <w:ilvl w:val="0"/>
          <w:numId w:val="20"/>
        </w:numPr>
        <w:spacing w:line="278" w:lineRule="auto"/>
      </w:pPr>
      <w:r>
        <w:t>člani strokovnega telesa,</w:t>
      </w:r>
    </w:p>
    <w:p w14:paraId="3EA32D37" w14:textId="432A0074" w:rsidR="00E8002F" w:rsidRPr="00B77C05" w:rsidRDefault="00E8002F" w:rsidP="0040794E">
      <w:pPr>
        <w:pStyle w:val="Odstavekseznama"/>
        <w:keepNext/>
        <w:keepLines/>
        <w:numPr>
          <w:ilvl w:val="0"/>
          <w:numId w:val="20"/>
        </w:numPr>
        <w:spacing w:line="278" w:lineRule="auto"/>
      </w:pPr>
      <w:r>
        <w:t>tehnični skrbnik.</w:t>
      </w:r>
    </w:p>
    <w:p w14:paraId="150A691B" w14:textId="77777777" w:rsidR="00E8002F" w:rsidRPr="00B77C05" w:rsidRDefault="00E8002F" w:rsidP="00E8002F">
      <w:pPr>
        <w:keepNext/>
        <w:keepLines/>
        <w:spacing w:line="278" w:lineRule="auto"/>
      </w:pPr>
      <w:r w:rsidRPr="00B77C05">
        <w:t>Usposabljanja bodo vsebinsko prilagojena za različne ciljne skupine uporabnikov IS NRZ.</w:t>
      </w:r>
    </w:p>
    <w:p w14:paraId="4B6EE748" w14:textId="77777777" w:rsidR="00E8002F" w:rsidRPr="00B77C05" w:rsidRDefault="00E8002F" w:rsidP="00E8002F">
      <w:pPr>
        <w:keepNext/>
        <w:keepLines/>
        <w:spacing w:line="278" w:lineRule="auto"/>
      </w:pPr>
      <w:r w:rsidRPr="00B77C05">
        <w:t>Predlog izvedbe usposabljanja za naročnika vsebuje naslednje elemente:</w:t>
      </w:r>
    </w:p>
    <w:p w14:paraId="78AB9104" w14:textId="6997A020" w:rsidR="00E8002F" w:rsidRPr="00B77C05" w:rsidRDefault="00E8002F" w:rsidP="009C79AD">
      <w:pPr>
        <w:pStyle w:val="Odstavekseznama"/>
        <w:numPr>
          <w:ilvl w:val="0"/>
          <w:numId w:val="25"/>
        </w:numPr>
      </w:pPr>
      <w:r w:rsidRPr="00B77C05">
        <w:t>namen in cilj usposabljanja,</w:t>
      </w:r>
    </w:p>
    <w:p w14:paraId="68E73AD1" w14:textId="78E6CF34" w:rsidR="00E8002F" w:rsidRPr="00B77C05" w:rsidRDefault="00E8002F" w:rsidP="009C79AD">
      <w:pPr>
        <w:pStyle w:val="Odstavekseznama"/>
        <w:numPr>
          <w:ilvl w:val="0"/>
          <w:numId w:val="25"/>
        </w:numPr>
      </w:pPr>
      <w:r w:rsidRPr="00B77C05">
        <w:t>vsebinska usposabljanja,</w:t>
      </w:r>
    </w:p>
    <w:p w14:paraId="09C84137" w14:textId="49A7E717" w:rsidR="00E8002F" w:rsidRPr="00B77C05" w:rsidRDefault="00E8002F" w:rsidP="009C79AD">
      <w:pPr>
        <w:pStyle w:val="Odstavekseznama"/>
        <w:numPr>
          <w:ilvl w:val="0"/>
          <w:numId w:val="25"/>
        </w:numPr>
      </w:pPr>
      <w:r w:rsidRPr="00B77C05">
        <w:t>metode/pristopi usposabljanja,</w:t>
      </w:r>
    </w:p>
    <w:p w14:paraId="627A93ED" w14:textId="49593818" w:rsidR="00E8002F" w:rsidRPr="00B77C05" w:rsidRDefault="00E8002F" w:rsidP="009C79AD">
      <w:pPr>
        <w:pStyle w:val="Odstavekseznama"/>
        <w:numPr>
          <w:ilvl w:val="0"/>
          <w:numId w:val="25"/>
        </w:numPr>
      </w:pPr>
      <w:r w:rsidRPr="00B77C05">
        <w:t>gradiva,</w:t>
      </w:r>
    </w:p>
    <w:p w14:paraId="1389C6BD" w14:textId="7EC9C948" w:rsidR="00E8002F" w:rsidRPr="00B77C05" w:rsidRDefault="00E8002F" w:rsidP="009C79AD">
      <w:pPr>
        <w:pStyle w:val="Odstavekseznama"/>
        <w:numPr>
          <w:ilvl w:val="0"/>
          <w:numId w:val="25"/>
        </w:numPr>
      </w:pPr>
      <w:r w:rsidRPr="00B77C05">
        <w:t>predvideno trajanje usposabljanja,</w:t>
      </w:r>
    </w:p>
    <w:p w14:paraId="2799F9C2" w14:textId="1E3BC3D2" w:rsidR="00E8002F" w:rsidRPr="00B77C05" w:rsidRDefault="00E8002F" w:rsidP="009C79AD">
      <w:pPr>
        <w:pStyle w:val="Odstavekseznama"/>
        <w:numPr>
          <w:ilvl w:val="0"/>
          <w:numId w:val="25"/>
        </w:numPr>
      </w:pPr>
      <w:r w:rsidRPr="00B77C05">
        <w:t>odgovorne osebe na strani izvajalca usposabljanj,</w:t>
      </w:r>
    </w:p>
    <w:p w14:paraId="0154E597" w14:textId="77777777" w:rsidR="00B027D8" w:rsidRDefault="00E8002F" w:rsidP="009C79AD">
      <w:pPr>
        <w:pStyle w:val="Odstavekseznama"/>
        <w:numPr>
          <w:ilvl w:val="0"/>
          <w:numId w:val="25"/>
        </w:numPr>
      </w:pPr>
      <w:r w:rsidRPr="00B77C05">
        <w:t>lokacijo izvedbe usposabljanja.</w:t>
      </w:r>
    </w:p>
    <w:p w14:paraId="633DD7E4" w14:textId="77777777" w:rsidR="00B027D8" w:rsidRDefault="00E8002F" w:rsidP="00B027D8">
      <w:r w:rsidRPr="00B77C05">
        <w:t xml:space="preserve">Vsa usposabljanja z vsemi gradivi bodo potekala v slovenskem jeziku. Vsi udeleženci bodo prejeli gradivo za usposabljanje, ki jih vodi skozi vsebino usposabljanja. Gradivo pripravi izvajalec. Organizacija usposabljanja je prav tako na strani izvajalca. Vabila, komunikacijo z udeleženci in sprejemanje prijav na usposabljanja bo izvedel naročnik. </w:t>
      </w:r>
    </w:p>
    <w:p w14:paraId="5E852135" w14:textId="77777777" w:rsidR="00B027D8" w:rsidRDefault="00E8002F" w:rsidP="0040794E">
      <w:r w:rsidRPr="00B77C05">
        <w:t xml:space="preserve">Za potrebe usposabljanj v živo bo primerne prostore zagotovil naročnik. </w:t>
      </w:r>
    </w:p>
    <w:p w14:paraId="1EEC4764" w14:textId="56177F8D" w:rsidR="00E8002F" w:rsidRPr="00B77C05" w:rsidRDefault="00E8002F" w:rsidP="00B027D8">
      <w:pPr>
        <w:pStyle w:val="Naslov2"/>
      </w:pPr>
      <w:bookmarkStart w:id="133" w:name="_Toc206751582"/>
      <w:r w:rsidRPr="00B77C05">
        <w:lastRenderedPageBreak/>
        <w:t>Metode</w:t>
      </w:r>
      <w:r w:rsidR="007A71F1">
        <w:t xml:space="preserve"> in </w:t>
      </w:r>
      <w:r w:rsidRPr="00B77C05">
        <w:t>pristopi usposabljanja</w:t>
      </w:r>
      <w:bookmarkEnd w:id="133"/>
    </w:p>
    <w:p w14:paraId="697B9B3F" w14:textId="5FAA1B81" w:rsidR="00E8002F" w:rsidRPr="00B77C05" w:rsidRDefault="00E8002F" w:rsidP="00E8002F">
      <w:pPr>
        <w:keepNext/>
        <w:keepLines/>
        <w:spacing w:line="278" w:lineRule="auto"/>
      </w:pPr>
      <w:r w:rsidRPr="00B77C05">
        <w:t>Usposabljanja bodo izved</w:t>
      </w:r>
      <w:r w:rsidR="007A71F1">
        <w:t>ena v obliki delavnic v živo,</w:t>
      </w:r>
      <w:r w:rsidRPr="00B77C05">
        <w:t xml:space="preserve"> preko videokonference s sodobnimi pristopi podajanja znanja. Izvedena bodo v obliki predstavitve funkcionalnosti IS NRZ predvidoma na daljavo. Udeleženci bodo imeli na voljo gradiva in kratke video vsebine.</w:t>
      </w:r>
    </w:p>
    <w:p w14:paraId="45FFAA82" w14:textId="77777777" w:rsidR="00E8002F" w:rsidRPr="00B77C05" w:rsidRDefault="00E8002F" w:rsidP="007A71F1">
      <w:pPr>
        <w:pStyle w:val="Naslov2"/>
      </w:pPr>
      <w:bookmarkStart w:id="134" w:name="_Toc206751583"/>
      <w:r w:rsidRPr="00B77C05">
        <w:t>Gradiva</w:t>
      </w:r>
      <w:bookmarkEnd w:id="134"/>
    </w:p>
    <w:p w14:paraId="7C3D2945" w14:textId="77777777" w:rsidR="00E8002F" w:rsidRPr="00B77C05" w:rsidRDefault="00E8002F" w:rsidP="00E8002F">
      <w:pPr>
        <w:keepNext/>
        <w:keepLines/>
        <w:spacing w:line="278" w:lineRule="auto"/>
      </w:pPr>
      <w:r w:rsidRPr="00B77C05">
        <w:t xml:space="preserve">Izvajalec bo za potrebe usposabljanja pripravil gradivo, ki bo opisovalo uporabo IS NRZ preko izvedbe poslovnega procesa in bo hkrati predstavilo vse možnosti uporabniškega vmesnika IS NRZ. Udeleženci usposabljanja bodo gradivo uporabljali na usposabljanju pri izvedbi nalog in tudi kasneje pri uporabi IS NRZ. </w:t>
      </w:r>
    </w:p>
    <w:p w14:paraId="5165396C" w14:textId="77777777" w:rsidR="00E8002F" w:rsidRPr="00B77C05" w:rsidRDefault="00E8002F" w:rsidP="00E8002F">
      <w:pPr>
        <w:keepNext/>
        <w:keepLines/>
        <w:spacing w:line="278" w:lineRule="auto"/>
      </w:pPr>
      <w:r w:rsidRPr="00B77C05">
        <w:t xml:space="preserve">Izvajalec bo poleg gradiva za delavnice pripravil tudi kratke video vsebine za najpomembnejše poslovne postopke z uporabo IS NRZ. Video vsebine bodo prikazovale delo z uporabniškim vmesnikom IS NRZ z dodanimi zvočnimi navodili. Video vsebine bodo namenjene samostojni uporabi v času uporabe IS NRZ kot opomnik glede načina izvedbe posameznih postopkov. Video vsebine bodo ustrezno kratke, da si bo lahko uporabnik pogledal izbrano vsebino in ne izgubljal časa z iskanjem želenega dela, kar bi bilo potrebno, če bi bile video vsebine daljše.  </w:t>
      </w:r>
    </w:p>
    <w:p w14:paraId="3358B9BB" w14:textId="77777777" w:rsidR="00E8002F" w:rsidRPr="00B77C05" w:rsidRDefault="00E8002F" w:rsidP="007A71F1">
      <w:pPr>
        <w:pStyle w:val="Naslov2"/>
      </w:pPr>
      <w:bookmarkStart w:id="135" w:name="_Toc206751584"/>
      <w:r w:rsidRPr="00B77C05">
        <w:t>Odgovorne osebe na strani izvajalca usposabljanj</w:t>
      </w:r>
      <w:bookmarkEnd w:id="135"/>
    </w:p>
    <w:p w14:paraId="6DD9F813" w14:textId="77777777" w:rsidR="00E8002F" w:rsidRPr="00B77C05" w:rsidRDefault="00E8002F" w:rsidP="00E8002F">
      <w:pPr>
        <w:keepNext/>
        <w:keepLines/>
        <w:spacing w:line="278" w:lineRule="auto"/>
      </w:pPr>
      <w:r w:rsidRPr="00B77C05">
        <w:t>Za vsako delavnico bo izvajalec zagotovil usposobljenega izvajalca, ki bo predstavljal uporabo IS NRZ.</w:t>
      </w:r>
    </w:p>
    <w:p w14:paraId="5E0ED322" w14:textId="77777777" w:rsidR="00E8002F" w:rsidRPr="00B77C05" w:rsidRDefault="00E8002F" w:rsidP="00E8002F">
      <w:pPr>
        <w:pStyle w:val="Naslov2"/>
      </w:pPr>
      <w:bookmarkStart w:id="136" w:name="_Toc206751585"/>
      <w:r w:rsidRPr="00B77C05">
        <w:t>Lokacija izvedbe usposabljanja</w:t>
      </w:r>
      <w:bookmarkEnd w:id="136"/>
    </w:p>
    <w:p w14:paraId="79C69E48" w14:textId="77777777" w:rsidR="00E8002F" w:rsidRPr="00B77C05" w:rsidRDefault="00E8002F" w:rsidP="00E8002F">
      <w:pPr>
        <w:keepNext/>
        <w:keepLines/>
        <w:spacing w:line="278" w:lineRule="auto"/>
      </w:pPr>
      <w:r>
        <w:t xml:space="preserve">Usposabljanje bo potekalo na daljavo. Delovne postaje slušateljev morajo omogočati priklop na šolsko okolje IS NRZ, ki bo nameščeno na infrastrukturi NIJZ. </w:t>
      </w:r>
    </w:p>
    <w:p w14:paraId="53B335AD" w14:textId="77777777" w:rsidR="00E8002F" w:rsidRPr="00B77C05" w:rsidRDefault="00E8002F" w:rsidP="00E8002F">
      <w:pPr>
        <w:pStyle w:val="Naslov2"/>
      </w:pPr>
      <w:bookmarkStart w:id="137" w:name="_Toc206751586"/>
      <w:r>
        <w:t>UAT okolje</w:t>
      </w:r>
      <w:bookmarkEnd w:id="137"/>
      <w:r>
        <w:t xml:space="preserve"> </w:t>
      </w:r>
    </w:p>
    <w:p w14:paraId="1D1F2210" w14:textId="77777777" w:rsidR="00E8002F" w:rsidRPr="00B77C05" w:rsidRDefault="00E8002F" w:rsidP="00E8002F">
      <w:pPr>
        <w:keepNext/>
        <w:keepLines/>
        <w:spacing w:line="278" w:lineRule="auto"/>
      </w:pPr>
      <w:r w:rsidRPr="00B77C05">
        <w:t xml:space="preserve">Za potrebe usposabljanja bo na infrastrukturi NIJZ zagotovljeno posebno </w:t>
      </w:r>
      <w:r>
        <w:t>UAT</w:t>
      </w:r>
      <w:r w:rsidRPr="00B77C05">
        <w:t xml:space="preserve"> okolje, ki bo enako testnemu okolju, v fazi produkcije pa bo verzija </w:t>
      </w:r>
      <w:r>
        <w:t>UAT</w:t>
      </w:r>
      <w:r w:rsidRPr="00B77C05">
        <w:t xml:space="preserve"> okolja praviloma enaka verziji produkcijskega okolja. Poleg samega usposabljanja bo </w:t>
      </w:r>
      <w:r>
        <w:t>UAT</w:t>
      </w:r>
      <w:r w:rsidRPr="00B77C05">
        <w:t xml:space="preserve"> okolje po prehodu v produkcijo uporabnikom na voljo za samostojno usposabljanje za uporabo IS NRZ in bo do usposabljanja naslednje iteracije funkcionalno enako produkcijskemu okolju. Pred usposabljanjem za naslednjo iteracijo razvoja IS NRZ bo </w:t>
      </w:r>
      <w:r>
        <w:t>UAT</w:t>
      </w:r>
      <w:r w:rsidRPr="00B77C05">
        <w:t xml:space="preserve"> okolje nadgrajeno z novo funkcionalnostjo, uporabniki pa bodo o tem obveščeni. </w:t>
      </w:r>
    </w:p>
    <w:p w14:paraId="4E6A8F16" w14:textId="77777777" w:rsidR="00E8002F" w:rsidRPr="00B77C05" w:rsidRDefault="00E8002F" w:rsidP="007A71F1">
      <w:pPr>
        <w:pStyle w:val="Naslov2"/>
      </w:pPr>
      <w:bookmarkStart w:id="138" w:name="_Toc206751587"/>
      <w:r w:rsidRPr="00B77C05">
        <w:t>Usposabljanja po skupinah uporabnikov IS NRZ</w:t>
      </w:r>
      <w:bookmarkEnd w:id="138"/>
    </w:p>
    <w:p w14:paraId="69001F93" w14:textId="77777777" w:rsidR="00E8002F" w:rsidRPr="00B77C05" w:rsidRDefault="00E8002F" w:rsidP="007A71F1">
      <w:pPr>
        <w:pStyle w:val="Naslov3"/>
      </w:pPr>
      <w:bookmarkStart w:id="139" w:name="_Toc206751588"/>
      <w:r>
        <w:t>Področni nadzorniki</w:t>
      </w:r>
      <w:bookmarkEnd w:id="139"/>
    </w:p>
    <w:p w14:paraId="44C82969" w14:textId="77777777" w:rsidR="00E8002F" w:rsidRPr="00B77C05" w:rsidRDefault="00E8002F" w:rsidP="00E8002F">
      <w:pPr>
        <w:keepNext/>
        <w:keepLines/>
        <w:spacing w:line="278" w:lineRule="auto"/>
      </w:pPr>
      <w:r>
        <w:t xml:space="preserve">Cilj usposabljanja je zagotoviti njihovo usposobljenost za samostojno uporabo IS NRZ v vseh funkcionalnostih IS NRZ, ki so potrebne za vnos, uvoz in izvoz ter urejanje podatkov. Predvideno število vseh udeležencev za usposabljanje je do 50. </w:t>
      </w:r>
    </w:p>
    <w:p w14:paraId="4DE98745" w14:textId="77777777" w:rsidR="00E8002F" w:rsidRPr="00B77C05" w:rsidRDefault="00E8002F" w:rsidP="007A71F1">
      <w:pPr>
        <w:pStyle w:val="Naslov4"/>
      </w:pPr>
      <w:bookmarkStart w:id="140" w:name="_Toc206751589"/>
      <w:r w:rsidRPr="00B77C05">
        <w:t>Vsebina usposabljanja</w:t>
      </w:r>
      <w:bookmarkEnd w:id="140"/>
    </w:p>
    <w:p w14:paraId="12F75203" w14:textId="77777777" w:rsidR="00E8002F" w:rsidRPr="00B77C05" w:rsidRDefault="00E8002F" w:rsidP="00E8002F">
      <w:pPr>
        <w:keepNext/>
        <w:keepLines/>
        <w:spacing w:line="278" w:lineRule="auto"/>
      </w:pPr>
      <w:r w:rsidRPr="00B77C05">
        <w:t>Vsebina usposabljanja bo zajela celotno funkcionalnost IS NRZ. Vsebine usposabljanja bodo naslednje:</w:t>
      </w:r>
    </w:p>
    <w:p w14:paraId="3511FECE" w14:textId="77777777" w:rsidR="00E8002F" w:rsidRPr="00B77C05" w:rsidRDefault="00E8002F" w:rsidP="0040794E">
      <w:pPr>
        <w:pStyle w:val="Odstavekseznama"/>
        <w:keepNext/>
        <w:keepLines/>
        <w:numPr>
          <w:ilvl w:val="0"/>
          <w:numId w:val="20"/>
        </w:numPr>
        <w:spacing w:line="278" w:lineRule="auto"/>
      </w:pPr>
      <w:r w:rsidRPr="00B77C05">
        <w:lastRenderedPageBreak/>
        <w:t>predstavitev IS NRZ: Predstavljen bo celoten IS NRZ, njegova zgradba, načini povezovanja z drugimi sistemi in splošni koncepti delovanja,</w:t>
      </w:r>
    </w:p>
    <w:p w14:paraId="0E68E3C7" w14:textId="77777777" w:rsidR="00E8002F" w:rsidRPr="00B77C05" w:rsidRDefault="00E8002F" w:rsidP="0040794E">
      <w:pPr>
        <w:pStyle w:val="Odstavekseznama"/>
        <w:keepNext/>
        <w:keepLines/>
        <w:numPr>
          <w:ilvl w:val="0"/>
          <w:numId w:val="20"/>
        </w:numPr>
        <w:spacing w:line="278" w:lineRule="auto"/>
      </w:pPr>
      <w:r w:rsidRPr="00B77C05">
        <w:t>pregled in usposabljanje za ročni vnos in ročno urejanje podatkov.</w:t>
      </w:r>
    </w:p>
    <w:p w14:paraId="68F712F2" w14:textId="77777777" w:rsidR="00E8002F" w:rsidRPr="00B77C05" w:rsidRDefault="00E8002F" w:rsidP="007A71F1">
      <w:pPr>
        <w:pStyle w:val="Naslov4"/>
      </w:pPr>
      <w:bookmarkStart w:id="141" w:name="_Toc206751590"/>
      <w:r w:rsidRPr="00B77C05">
        <w:t>Predvideno trajanje usposabljanja</w:t>
      </w:r>
      <w:bookmarkEnd w:id="141"/>
    </w:p>
    <w:p w14:paraId="699EBCF5" w14:textId="77777777" w:rsidR="00E8002F" w:rsidRPr="00B77C05" w:rsidRDefault="00E8002F" w:rsidP="00E8002F">
      <w:pPr>
        <w:keepNext/>
        <w:keepLines/>
        <w:spacing w:line="278" w:lineRule="auto"/>
      </w:pPr>
      <w:r w:rsidRPr="00B77C05">
        <w:t xml:space="preserve">Glede na vsebino in obseg usposabljanja bo usposabljanje trajalo 8 šolskih ur. </w:t>
      </w:r>
    </w:p>
    <w:p w14:paraId="09C3E431" w14:textId="77777777" w:rsidR="00E8002F" w:rsidRPr="00B77C05" w:rsidRDefault="00E8002F" w:rsidP="007A71F1">
      <w:pPr>
        <w:pStyle w:val="Naslov3"/>
      </w:pPr>
      <w:bookmarkStart w:id="142" w:name="_Toc206751591"/>
      <w:r>
        <w:t>Člani strokovnega telesa</w:t>
      </w:r>
      <w:bookmarkEnd w:id="142"/>
    </w:p>
    <w:p w14:paraId="3B15CF78" w14:textId="77777777" w:rsidR="00E8002F" w:rsidRPr="00B77C05" w:rsidRDefault="00E8002F" w:rsidP="00E8002F">
      <w:pPr>
        <w:keepNext/>
        <w:keepLines/>
        <w:spacing w:line="278" w:lineRule="auto"/>
      </w:pPr>
      <w:r w:rsidRPr="00B77C05">
        <w:t xml:space="preserve">Cilj usposabljanja je zagotoviti njihovo usposobljenost za uporabo IS NRZ v delu, ki zajema naloge članov strokovnega telesa. Predvideno število udeležencev usposabljanja je do 50. </w:t>
      </w:r>
    </w:p>
    <w:p w14:paraId="4EC4F3C1" w14:textId="77777777" w:rsidR="00E8002F" w:rsidRPr="00B77C05" w:rsidRDefault="00E8002F" w:rsidP="007A71F1">
      <w:pPr>
        <w:pStyle w:val="Naslov4"/>
      </w:pPr>
      <w:bookmarkStart w:id="143" w:name="_Toc206751592"/>
      <w:r w:rsidRPr="00B77C05">
        <w:t>Vsebina usposabljanja</w:t>
      </w:r>
      <w:bookmarkEnd w:id="143"/>
    </w:p>
    <w:p w14:paraId="74C7FFB0" w14:textId="77777777" w:rsidR="00E8002F" w:rsidRPr="00B77C05" w:rsidRDefault="00E8002F" w:rsidP="00E8002F">
      <w:pPr>
        <w:keepNext/>
        <w:keepLines/>
        <w:spacing w:line="278" w:lineRule="auto"/>
      </w:pPr>
      <w:r w:rsidRPr="00B77C05">
        <w:t>Vsebina usposabljanja bo zajela funkcionalnost IS NRZ, ki se nanaša na vsebinske naloge članov strokovnega telesa. Vsebine usposabljanja bodo naslednje:</w:t>
      </w:r>
    </w:p>
    <w:p w14:paraId="37A8F534" w14:textId="77777777" w:rsidR="00E8002F" w:rsidRPr="00B77C05" w:rsidRDefault="00E8002F" w:rsidP="0040794E">
      <w:pPr>
        <w:pStyle w:val="Odstavekseznama"/>
        <w:keepNext/>
        <w:keepLines/>
        <w:numPr>
          <w:ilvl w:val="0"/>
          <w:numId w:val="20"/>
        </w:numPr>
        <w:spacing w:line="278" w:lineRule="auto"/>
      </w:pPr>
      <w:r w:rsidRPr="00B77C05">
        <w:t>pregled in usposabljanje za naloge, ki jih izvajajo člani strokovnega telesa.</w:t>
      </w:r>
    </w:p>
    <w:p w14:paraId="67D3A5E1" w14:textId="77777777" w:rsidR="00E8002F" w:rsidRPr="00B77C05" w:rsidRDefault="00E8002F" w:rsidP="007A71F1">
      <w:pPr>
        <w:pStyle w:val="Naslov4"/>
      </w:pPr>
      <w:bookmarkStart w:id="144" w:name="_Toc206751593"/>
      <w:r w:rsidRPr="00B77C05">
        <w:t>Predvideno trajanje usposabljanja</w:t>
      </w:r>
      <w:bookmarkEnd w:id="144"/>
    </w:p>
    <w:p w14:paraId="466E8F7B" w14:textId="41391BE1" w:rsidR="00E8002F" w:rsidRPr="00B77C05" w:rsidRDefault="00E8002F" w:rsidP="00E8002F">
      <w:pPr>
        <w:keepNext/>
        <w:keepLines/>
        <w:spacing w:line="278" w:lineRule="auto"/>
      </w:pPr>
      <w:r w:rsidRPr="00B77C05">
        <w:t xml:space="preserve">Glede na vsebino in obseg usposabljanja bo usposabljanje trajalo </w:t>
      </w:r>
      <w:r>
        <w:t>10</w:t>
      </w:r>
      <w:r w:rsidRPr="00B77C05">
        <w:t xml:space="preserve"> šolskih ur. </w:t>
      </w:r>
    </w:p>
    <w:p w14:paraId="1A8330A9" w14:textId="77777777" w:rsidR="00E8002F" w:rsidRPr="00B77C05" w:rsidRDefault="00E8002F" w:rsidP="007A71F1">
      <w:pPr>
        <w:pStyle w:val="Naslov3"/>
      </w:pPr>
      <w:bookmarkStart w:id="145" w:name="_Toc206751594"/>
      <w:r>
        <w:t>Tehnični skrbnik</w:t>
      </w:r>
      <w:bookmarkEnd w:id="145"/>
    </w:p>
    <w:p w14:paraId="35EE881B" w14:textId="77777777" w:rsidR="00E8002F" w:rsidRPr="00B77C05" w:rsidRDefault="00E8002F" w:rsidP="00E8002F">
      <w:pPr>
        <w:keepNext/>
        <w:keepLines/>
        <w:spacing w:line="278" w:lineRule="auto"/>
      </w:pPr>
      <w:r>
        <w:t>Cilj usposabljanja tehničnega skrbnika IS NRZ je zagotoviti njihovo usposobljenost za vsebinsko poznavanje IS NRZ. Predvideno število udeležencev je do 10.</w:t>
      </w:r>
    </w:p>
    <w:p w14:paraId="1AE83CF1" w14:textId="77777777" w:rsidR="00E8002F" w:rsidRPr="00B77C05" w:rsidRDefault="00E8002F" w:rsidP="007A71F1">
      <w:pPr>
        <w:pStyle w:val="Naslov4"/>
      </w:pPr>
      <w:bookmarkStart w:id="146" w:name="_Toc206751595"/>
      <w:r w:rsidRPr="00B77C05">
        <w:t>Vsebina usposabljanja</w:t>
      </w:r>
      <w:bookmarkEnd w:id="146"/>
    </w:p>
    <w:p w14:paraId="5A76A7D1" w14:textId="77777777" w:rsidR="00E8002F" w:rsidRPr="00B77C05" w:rsidRDefault="00E8002F" w:rsidP="00E8002F">
      <w:pPr>
        <w:keepNext/>
        <w:keepLines/>
        <w:spacing w:line="278" w:lineRule="auto"/>
      </w:pPr>
      <w:r w:rsidRPr="00B77C05">
        <w:t>Vsebina usposabljanja bo zajela celotno funkcionalnost IS NRZ, s poudarkom na tehničnih in vsebinskih vidikih.</w:t>
      </w:r>
    </w:p>
    <w:p w14:paraId="1510D498" w14:textId="77777777" w:rsidR="00E8002F" w:rsidRPr="00B77C05" w:rsidRDefault="00E8002F" w:rsidP="007A71F1">
      <w:pPr>
        <w:pStyle w:val="Naslov4"/>
      </w:pPr>
      <w:bookmarkStart w:id="147" w:name="_Toc206751596"/>
      <w:r w:rsidRPr="00B77C05">
        <w:t>Predvideno trajanje usposabljanja</w:t>
      </w:r>
      <w:bookmarkEnd w:id="147"/>
    </w:p>
    <w:p w14:paraId="3892C2BA" w14:textId="7E0C3689" w:rsidR="00E8002F" w:rsidRPr="007A71F1" w:rsidRDefault="00E8002F" w:rsidP="007A71F1">
      <w:pPr>
        <w:keepNext/>
        <w:keepLines/>
        <w:spacing w:line="278" w:lineRule="auto"/>
      </w:pPr>
      <w:r w:rsidRPr="00B77C05">
        <w:t xml:space="preserve">Glede na vsebino in obseg usposabljanja bo usposabljanje trajalo do 15 šolskih ur in bo individualno dogovorjeno. </w:t>
      </w:r>
    </w:p>
    <w:p w14:paraId="3E785658" w14:textId="77777777" w:rsidR="002D1FE0" w:rsidRPr="00B77C05" w:rsidRDefault="002D1FE0" w:rsidP="007A71F1">
      <w:pPr>
        <w:pStyle w:val="Naslov1"/>
      </w:pPr>
      <w:bookmarkStart w:id="148" w:name="_Toc204595186"/>
      <w:bookmarkStart w:id="149" w:name="_Toc206735449"/>
      <w:bookmarkStart w:id="150" w:name="_Toc206751597"/>
      <w:bookmarkEnd w:id="131"/>
      <w:r w:rsidRPr="00B77C05">
        <w:t>Opredelitev zahtev glede okolij</w:t>
      </w:r>
      <w:bookmarkEnd w:id="148"/>
      <w:bookmarkEnd w:id="149"/>
      <w:bookmarkEnd w:id="150"/>
    </w:p>
    <w:p w14:paraId="5DDE1E2F" w14:textId="14837D96" w:rsidR="002D1FE0" w:rsidRPr="00B77C05" w:rsidRDefault="002D1FE0" w:rsidP="002D1FE0">
      <w:pPr>
        <w:keepNext/>
        <w:keepLines/>
        <w:spacing w:line="278" w:lineRule="auto"/>
      </w:pPr>
      <w:r w:rsidRPr="00B77C05">
        <w:t>Izvajalec mora na lastni infrastrukturi vzpostaviti razvojno okolje IS NRZ. Okolje je namenjeno razvoju, stranki se lahko dogovorita, da ima dosto</w:t>
      </w:r>
      <w:r w:rsidR="007A71F1">
        <w:t>p do tega okolja tudi naročnik.</w:t>
      </w:r>
    </w:p>
    <w:p w14:paraId="2D38D0E9" w14:textId="77777777" w:rsidR="002D1FE0" w:rsidRPr="00B77C05" w:rsidRDefault="002D1FE0" w:rsidP="002D1FE0">
      <w:pPr>
        <w:keepNext/>
        <w:keepLines/>
        <w:spacing w:line="278" w:lineRule="auto"/>
      </w:pPr>
      <w:r w:rsidRPr="00B77C05">
        <w:t>Izvajalec mora na infrastrukturi NIJZ vzpostaviti najmanj naslednja okolja IS NRZ:</w:t>
      </w:r>
    </w:p>
    <w:p w14:paraId="77B33A55" w14:textId="6DDDEAAC" w:rsidR="002D1FE0" w:rsidRPr="00B77C05" w:rsidRDefault="00B027D8" w:rsidP="0040794E">
      <w:pPr>
        <w:pStyle w:val="Odstavekseznama"/>
        <w:keepNext/>
        <w:keepLines/>
        <w:numPr>
          <w:ilvl w:val="0"/>
          <w:numId w:val="20"/>
        </w:numPr>
        <w:spacing w:line="278" w:lineRule="auto"/>
      </w:pPr>
      <w:r>
        <w:t>testno okolje,</w:t>
      </w:r>
    </w:p>
    <w:p w14:paraId="31D1B7DB" w14:textId="77777777" w:rsidR="002D1FE0" w:rsidRPr="00B77C05" w:rsidRDefault="002D1FE0" w:rsidP="0040794E">
      <w:pPr>
        <w:pStyle w:val="Odstavekseznama"/>
        <w:keepNext/>
        <w:keepLines/>
        <w:numPr>
          <w:ilvl w:val="0"/>
          <w:numId w:val="20"/>
        </w:numPr>
        <w:spacing w:line="278" w:lineRule="auto"/>
      </w:pPr>
      <w:r w:rsidRPr="00B77C05">
        <w:t>UAT okolje,</w:t>
      </w:r>
    </w:p>
    <w:p w14:paraId="55871277" w14:textId="5B03F5A7" w:rsidR="002D1FE0" w:rsidRPr="00B77C05" w:rsidRDefault="00B027D8" w:rsidP="0040794E">
      <w:pPr>
        <w:pStyle w:val="Odstavekseznama"/>
        <w:keepNext/>
        <w:keepLines/>
        <w:numPr>
          <w:ilvl w:val="0"/>
          <w:numId w:val="20"/>
        </w:numPr>
        <w:spacing w:line="278" w:lineRule="auto"/>
      </w:pPr>
      <w:r>
        <w:t>p</w:t>
      </w:r>
      <w:r w:rsidR="002D1FE0" w:rsidRPr="00B77C05">
        <w:t>rodukcijsko okolje.</w:t>
      </w:r>
    </w:p>
    <w:p w14:paraId="39DC4B21" w14:textId="77777777" w:rsidR="002D1FE0" w:rsidRPr="00B77C05" w:rsidRDefault="002D1FE0" w:rsidP="002D1FE0">
      <w:pPr>
        <w:keepNext/>
        <w:keepLines/>
        <w:spacing w:line="278" w:lineRule="auto"/>
      </w:pPr>
      <w:r>
        <w:t xml:space="preserve">V kolikor ni mogoče zagotoviti usposabljanja uporabnikov na testnem okolju, mora izvajalec vzpostaviti tudi dodatno šolsko okolje. </w:t>
      </w:r>
    </w:p>
    <w:p w14:paraId="533AFA0B" w14:textId="77777777" w:rsidR="002D1FE0" w:rsidRPr="00B77C05" w:rsidRDefault="002D1FE0" w:rsidP="002D1FE0">
      <w:pPr>
        <w:keepNext/>
        <w:keepLines/>
        <w:spacing w:line="278" w:lineRule="auto"/>
      </w:pPr>
      <w:r w:rsidRPr="00B77C05">
        <w:t xml:space="preserve">Za vsako okolje IS NRZ izvajalec zagotovi vse potrebne licence za čas trajanja garancije in vzdrževanja IS NRZ. </w:t>
      </w:r>
    </w:p>
    <w:p w14:paraId="189755A9" w14:textId="77777777" w:rsidR="002D1FE0" w:rsidRPr="00C04508" w:rsidRDefault="002D1FE0" w:rsidP="00B027D8">
      <w:pPr>
        <w:pStyle w:val="Naslov2"/>
      </w:pPr>
      <w:bookmarkStart w:id="151" w:name="_Toc204595187"/>
      <w:bookmarkStart w:id="152" w:name="_Toc206735450"/>
      <w:bookmarkStart w:id="153" w:name="_Toc206751598"/>
      <w:r w:rsidRPr="00C04508">
        <w:t>Testno okolje</w:t>
      </w:r>
      <w:bookmarkEnd w:id="151"/>
      <w:bookmarkEnd w:id="152"/>
      <w:bookmarkEnd w:id="153"/>
      <w:r w:rsidRPr="00C04508">
        <w:t xml:space="preserve"> </w:t>
      </w:r>
    </w:p>
    <w:p w14:paraId="00BDE9D3" w14:textId="77777777" w:rsidR="002D1FE0" w:rsidRPr="00B77C05" w:rsidRDefault="002D1FE0" w:rsidP="002D1FE0">
      <w:pPr>
        <w:keepNext/>
        <w:keepLines/>
        <w:spacing w:line="278" w:lineRule="auto"/>
      </w:pPr>
      <w:r w:rsidRPr="00B77C05">
        <w:lastRenderedPageBreak/>
        <w:t>Testno okolje IS NRZ na infrastrukturi NIJZ je namenjeno testiranju izvajalca in po potrebi tudi naročnika za preverjanje delovanja funkcionalnosti IS NRZ. Testno okolje ima vzpostavljene vse potrebne integracije in sistemske storitve.</w:t>
      </w:r>
    </w:p>
    <w:p w14:paraId="10BFE453" w14:textId="77777777" w:rsidR="002D1FE0" w:rsidRPr="00C04508" w:rsidRDefault="002D1FE0" w:rsidP="00B027D8">
      <w:pPr>
        <w:pStyle w:val="Naslov2"/>
      </w:pPr>
      <w:bookmarkStart w:id="154" w:name="_Toc204595188"/>
      <w:bookmarkStart w:id="155" w:name="_Toc206735451"/>
      <w:bookmarkStart w:id="156" w:name="_Toc206751599"/>
      <w:r w:rsidRPr="00C04508">
        <w:t>UAT okolje</w:t>
      </w:r>
      <w:bookmarkEnd w:id="154"/>
      <w:bookmarkEnd w:id="155"/>
      <w:bookmarkEnd w:id="156"/>
      <w:r w:rsidRPr="00C04508">
        <w:t xml:space="preserve"> </w:t>
      </w:r>
    </w:p>
    <w:p w14:paraId="2CA6FF20" w14:textId="77777777" w:rsidR="002D1FE0" w:rsidRPr="00B77C05" w:rsidRDefault="002D1FE0" w:rsidP="002D1FE0">
      <w:pPr>
        <w:keepNext/>
        <w:keepLines/>
        <w:spacing w:line="278" w:lineRule="auto"/>
      </w:pPr>
      <w:r w:rsidRPr="00B77C05">
        <w:t>UAT okolje IS NRZ na infrastrukturi NIJZ služi potrditvenemu testiranju osnovne funkcionalnosti IS NRZ in vseh popravkov. Funkcionalno mora biti UAT okolje večino časa enako produkcijskemu okolju. Izjema velja za obdobje potrditvenega testiranja, ko je na UAT okolju že nameščena nova različica, na produkcijskem okolju pa je še predhodna različica. UAT okolje je namenjeno nadzorovanemu testiranju integracij s strani zunanjih uporabnikov.</w:t>
      </w:r>
    </w:p>
    <w:p w14:paraId="1D962BBB" w14:textId="77777777" w:rsidR="002D1FE0" w:rsidRPr="00B77C05" w:rsidRDefault="002D1FE0" w:rsidP="002D1FE0">
      <w:pPr>
        <w:keepNext/>
        <w:keepLines/>
        <w:spacing w:line="278" w:lineRule="auto"/>
      </w:pPr>
      <w:r w:rsidRPr="00B77C05">
        <w:t>Izjemoma se lahko stranki, če je to smiselno z vidika optimizacije resursov dogovorita, da funkcijo UAT okolja predstavlja testno okolje.</w:t>
      </w:r>
    </w:p>
    <w:p w14:paraId="25187080" w14:textId="77777777" w:rsidR="002D1FE0" w:rsidRPr="00C04508" w:rsidRDefault="002D1FE0" w:rsidP="00B027D8">
      <w:pPr>
        <w:pStyle w:val="Naslov2"/>
      </w:pPr>
      <w:bookmarkStart w:id="157" w:name="_Toc204595189"/>
      <w:bookmarkStart w:id="158" w:name="_Toc206735452"/>
      <w:bookmarkStart w:id="159" w:name="_Toc206751600"/>
      <w:r w:rsidRPr="00C04508">
        <w:t>Produkcijsko okolje</w:t>
      </w:r>
      <w:bookmarkEnd w:id="157"/>
      <w:bookmarkEnd w:id="158"/>
      <w:bookmarkEnd w:id="159"/>
      <w:r w:rsidRPr="00C04508">
        <w:t xml:space="preserve"> </w:t>
      </w:r>
    </w:p>
    <w:p w14:paraId="35A0AC3D" w14:textId="77777777" w:rsidR="002D1FE0" w:rsidRPr="00B77C05" w:rsidRDefault="002D1FE0" w:rsidP="002D1FE0">
      <w:pPr>
        <w:keepNext/>
        <w:keepLines/>
        <w:spacing w:line="278" w:lineRule="auto"/>
      </w:pPr>
      <w:r w:rsidRPr="00B77C05">
        <w:t>Produkcijsko okolje IS NRZ na infrastrukturi NIJZ je namenjeno produkcijski uporabi IS NRZ. Sem se nameščajo samo popravki, katerih prehod iz UAT okolja na produkcijo je bil po predpisanem protokolu odobren. Podrobnejši način izvajanja navodila se določi v dogovoru med naročnikom in ponudnikom IS NRZ.</w:t>
      </w:r>
    </w:p>
    <w:p w14:paraId="6FFC7829" w14:textId="77777777" w:rsidR="002D1FE0" w:rsidRPr="00C04508" w:rsidRDefault="002D1FE0" w:rsidP="00B027D8">
      <w:pPr>
        <w:pStyle w:val="Naslov2"/>
      </w:pPr>
      <w:bookmarkStart w:id="160" w:name="_Toc204595190"/>
      <w:bookmarkStart w:id="161" w:name="_Toc206735453"/>
      <w:bookmarkStart w:id="162" w:name="_Toc206751601"/>
      <w:r w:rsidRPr="00C04508">
        <w:t>Šolsko okolje</w:t>
      </w:r>
      <w:bookmarkEnd w:id="160"/>
      <w:bookmarkEnd w:id="161"/>
      <w:bookmarkEnd w:id="162"/>
    </w:p>
    <w:p w14:paraId="439AB6E1" w14:textId="3AEB9E3E" w:rsidR="002D1FE0" w:rsidRPr="00B77C05" w:rsidRDefault="002D1FE0" w:rsidP="002D1FE0">
      <w:pPr>
        <w:keepNext/>
        <w:keepLines/>
        <w:spacing w:line="278" w:lineRule="auto"/>
      </w:pPr>
      <w:r w:rsidRPr="00B77C05">
        <w:t>Šolsko okolje se vzpostavi, če zaradi drugih namenov uporabe usposabljanja ni mogoče izvesti na testnem ali UAT okolju.</w:t>
      </w:r>
    </w:p>
    <w:p w14:paraId="2166A47D" w14:textId="77777777" w:rsidR="002D1FE0" w:rsidRDefault="002D1FE0" w:rsidP="00B027D8">
      <w:pPr>
        <w:pStyle w:val="Naslov1"/>
      </w:pPr>
      <w:bookmarkStart w:id="163" w:name="_Toc206735454"/>
      <w:bookmarkStart w:id="164" w:name="_Toc206751602"/>
      <w:r>
        <w:t>Zahteve glede migracije</w:t>
      </w:r>
      <w:bookmarkEnd w:id="163"/>
      <w:bookmarkEnd w:id="164"/>
    </w:p>
    <w:p w14:paraId="79C12593" w14:textId="77777777" w:rsidR="002D1FE0" w:rsidRDefault="002D1FE0" w:rsidP="002D1FE0">
      <w:pPr>
        <w:keepNext/>
        <w:keepLines/>
      </w:pPr>
      <w:r>
        <w:t>Izvajalec je dolžan poskrbeti za celovito tehnično pomoč pri izvedbi začetne migracije podatkov, ki zajema migracijo podatkov, ki jih določi naročnik, iz CBZ v IS NRZ. Naročnik in izvajalec skupaj pripravita translacijsko tabelo podatkov za potrebne vnosa v IS NRZ, pri čemer naročnik priskrbi vhodne podatke v dogovorjenem tabelaričnem formatu, izvajalec pa izvede začetni uvoz vseh podatkov iz CBZ v ustrezna polja tabel IS NRZ (podatkovno bazo). Naročnik nato po rednem postopku validacije poskrbi za vnos preostalih podatkov, ki so zahtevani za objavo posameznega zdravila, ter objavo verificirane vsebine.</w:t>
      </w:r>
    </w:p>
    <w:p w14:paraId="7537EB8E" w14:textId="38572821" w:rsidR="002D1FE0" w:rsidRDefault="002D1FE0" w:rsidP="00B027D8">
      <w:pPr>
        <w:keepNext/>
        <w:keepLines/>
      </w:pPr>
      <w:r w:rsidRPr="0087011D">
        <w:t>Verifikacijo podatkov zagotovi naročnik.</w:t>
      </w:r>
    </w:p>
    <w:p w14:paraId="7D548FC9" w14:textId="77777777" w:rsidR="002D1FE0" w:rsidRDefault="002D1FE0" w:rsidP="00B027D8">
      <w:pPr>
        <w:pStyle w:val="Naslov1"/>
      </w:pPr>
      <w:bookmarkStart w:id="165" w:name="_Toc206735455"/>
      <w:bookmarkStart w:id="166" w:name="_Toc206751603"/>
      <w:r w:rsidRPr="001B02E2">
        <w:t>Zahteve glede upravljanja izdaj novih verzij programske rešitve</w:t>
      </w:r>
      <w:bookmarkEnd w:id="165"/>
      <w:bookmarkEnd w:id="166"/>
    </w:p>
    <w:p w14:paraId="301D03D6" w14:textId="77777777" w:rsidR="002D1FE0" w:rsidRPr="00B77C05" w:rsidRDefault="002D1FE0" w:rsidP="002D1FE0">
      <w:pPr>
        <w:keepNext/>
        <w:keepLines/>
        <w:spacing w:line="278" w:lineRule="auto"/>
      </w:pPr>
      <w:r w:rsidRPr="00B77C05">
        <w:t>Za vsako namestitev novega modula ali popravka obstoječega modula mora izvajalec pripraviti ustrezna navodila za namestitev.</w:t>
      </w:r>
    </w:p>
    <w:p w14:paraId="6428FF48" w14:textId="77777777" w:rsidR="002D1FE0" w:rsidRPr="00B77C05" w:rsidRDefault="002D1FE0" w:rsidP="002D1FE0">
      <w:pPr>
        <w:keepNext/>
        <w:keepLines/>
        <w:spacing w:line="278" w:lineRule="auto"/>
      </w:pPr>
      <w:r w:rsidRPr="00B77C05">
        <w:t>Nove verzije/popravki tako spletnih aplikacij kot baznih objektov se najprej namestijo v testno in UAT okolje.</w:t>
      </w:r>
    </w:p>
    <w:p w14:paraId="13D6657E" w14:textId="77777777" w:rsidR="002D1FE0" w:rsidRPr="00B77C05" w:rsidRDefault="002D1FE0" w:rsidP="002D1FE0">
      <w:pPr>
        <w:keepNext/>
        <w:keepLines/>
        <w:spacing w:line="278" w:lineRule="auto"/>
      </w:pPr>
      <w:r w:rsidRPr="00B77C05">
        <w:t>Odgovorni predstavnik izvajalca opravi najmanj naslednja preverjanja:</w:t>
      </w:r>
    </w:p>
    <w:p w14:paraId="230061AD" w14:textId="77777777" w:rsidR="002D1FE0" w:rsidRPr="00B77C05" w:rsidRDefault="002D1FE0" w:rsidP="0040794E">
      <w:pPr>
        <w:pStyle w:val="Odstavekseznama"/>
        <w:keepNext/>
        <w:keepLines/>
        <w:numPr>
          <w:ilvl w:val="0"/>
          <w:numId w:val="20"/>
        </w:numPr>
        <w:spacing w:line="278" w:lineRule="auto"/>
      </w:pPr>
      <w:r w:rsidRPr="00B77C05">
        <w:lastRenderedPageBreak/>
        <w:t>da je bila namestitev opravljena v skladu s izvajalčevimi navodili,</w:t>
      </w:r>
    </w:p>
    <w:p w14:paraId="60AFE796" w14:textId="77777777" w:rsidR="002D1FE0" w:rsidRPr="00B77C05" w:rsidRDefault="002D1FE0" w:rsidP="0040794E">
      <w:pPr>
        <w:pStyle w:val="Odstavekseznama"/>
        <w:keepNext/>
        <w:keepLines/>
        <w:numPr>
          <w:ilvl w:val="0"/>
          <w:numId w:val="20"/>
        </w:numPr>
        <w:spacing w:line="278" w:lineRule="auto"/>
      </w:pPr>
      <w:r w:rsidRPr="00B77C05">
        <w:t>da IS NRZ deluje v skladu s funkcionalnimi pričakovanji,</w:t>
      </w:r>
    </w:p>
    <w:p w14:paraId="5754591B" w14:textId="77777777" w:rsidR="002D1FE0" w:rsidRPr="00B77C05" w:rsidRDefault="002D1FE0" w:rsidP="0040794E">
      <w:pPr>
        <w:pStyle w:val="Odstavekseznama"/>
        <w:keepNext/>
        <w:keepLines/>
        <w:numPr>
          <w:ilvl w:val="0"/>
          <w:numId w:val="20"/>
        </w:numPr>
        <w:spacing w:line="278" w:lineRule="auto"/>
      </w:pPr>
      <w:r>
        <w:t>da je IS NRZ tudi performančno ustrezen in deluje v skladu s pričakovanji, performančni test predloži predstavniku naročnika.</w:t>
      </w:r>
    </w:p>
    <w:p w14:paraId="59EB4510" w14:textId="77777777" w:rsidR="002D1FE0" w:rsidRPr="00B77C05" w:rsidRDefault="002D1FE0" w:rsidP="002D1FE0">
      <w:pPr>
        <w:keepNext/>
        <w:keepLines/>
        <w:spacing w:line="278" w:lineRule="auto"/>
      </w:pPr>
      <w:r w:rsidRPr="00B77C05">
        <w:t>Nameščanje rešitev in njih popravkov se izvaja v skladu z navodilom upravljalca infrastrukture.</w:t>
      </w:r>
    </w:p>
    <w:p w14:paraId="31C55200" w14:textId="77777777" w:rsidR="002D1FE0" w:rsidRPr="00B77C05" w:rsidRDefault="002D1FE0" w:rsidP="002D1FE0">
      <w:pPr>
        <w:keepNext/>
        <w:keepLines/>
        <w:spacing w:line="278" w:lineRule="auto"/>
      </w:pPr>
      <w:r w:rsidRPr="00B77C05">
        <w:t>Vsaka nova izdaja programske opreme mora biti dokumentirana z ustreznim dokumentom “release notes”, kjer so opredeljene:</w:t>
      </w:r>
    </w:p>
    <w:p w14:paraId="79E7A602" w14:textId="77777777" w:rsidR="002D1FE0" w:rsidRPr="00B77C05" w:rsidRDefault="002D1FE0" w:rsidP="0040794E">
      <w:pPr>
        <w:pStyle w:val="Odstavekseznama"/>
        <w:keepNext/>
        <w:keepLines/>
        <w:numPr>
          <w:ilvl w:val="0"/>
          <w:numId w:val="20"/>
        </w:numPr>
        <w:spacing w:line="278" w:lineRule="auto"/>
      </w:pPr>
      <w:r w:rsidRPr="00B77C05">
        <w:t>nova funkcionalnost,</w:t>
      </w:r>
    </w:p>
    <w:p w14:paraId="46D89D07" w14:textId="77777777" w:rsidR="002D1FE0" w:rsidRPr="00B77C05" w:rsidRDefault="002D1FE0" w:rsidP="0040794E">
      <w:pPr>
        <w:pStyle w:val="Odstavekseznama"/>
        <w:keepNext/>
        <w:keepLines/>
        <w:numPr>
          <w:ilvl w:val="0"/>
          <w:numId w:val="20"/>
        </w:numPr>
        <w:spacing w:line="278" w:lineRule="auto"/>
      </w:pPr>
      <w:r w:rsidRPr="00B77C05">
        <w:t>odpravljene napake,</w:t>
      </w:r>
    </w:p>
    <w:p w14:paraId="752D67D0" w14:textId="37217437" w:rsidR="00B027D8" w:rsidRDefault="002D1FE0" w:rsidP="0040794E">
      <w:pPr>
        <w:pStyle w:val="Odstavekseznama"/>
        <w:keepNext/>
        <w:keepLines/>
        <w:numPr>
          <w:ilvl w:val="0"/>
          <w:numId w:val="20"/>
        </w:numPr>
        <w:spacing w:line="278" w:lineRule="auto"/>
      </w:pPr>
      <w:r w:rsidRPr="00B77C05">
        <w:t>morebitne znane težave.</w:t>
      </w:r>
    </w:p>
    <w:p w14:paraId="2D905C8D" w14:textId="77777777" w:rsidR="002D1FE0" w:rsidRDefault="002D1FE0" w:rsidP="00B027D8">
      <w:pPr>
        <w:pStyle w:val="Naslov1"/>
      </w:pPr>
      <w:bookmarkStart w:id="167" w:name="_Toc206735456"/>
      <w:bookmarkStart w:id="168" w:name="_Toc206751604"/>
      <w:r w:rsidRPr="00B77C05">
        <w:t>Zahteve glede zagotavljanja kakovosti in odprave napak</w:t>
      </w:r>
      <w:bookmarkEnd w:id="167"/>
      <w:bookmarkEnd w:id="168"/>
    </w:p>
    <w:p w14:paraId="163B61F8" w14:textId="77777777" w:rsidR="002D1FE0" w:rsidRPr="00BA7803" w:rsidRDefault="002D1FE0" w:rsidP="00B027D8">
      <w:pPr>
        <w:pStyle w:val="Naslov2"/>
      </w:pPr>
      <w:bookmarkStart w:id="169" w:name="_Toc204595194"/>
      <w:bookmarkStart w:id="170" w:name="_Toc206735457"/>
      <w:bookmarkStart w:id="171" w:name="_Toc206751605"/>
      <w:r w:rsidRPr="00BA7803">
        <w:t>Opredelitev zahtev glede zagotavljanja kakovosti in odprave napak</w:t>
      </w:r>
      <w:bookmarkEnd w:id="169"/>
      <w:bookmarkEnd w:id="170"/>
      <w:bookmarkEnd w:id="171"/>
    </w:p>
    <w:p w14:paraId="7F2A2B46" w14:textId="77777777" w:rsidR="002D1FE0" w:rsidRPr="00B77C05" w:rsidRDefault="002D1FE0" w:rsidP="002D1FE0">
      <w:pPr>
        <w:keepNext/>
        <w:keepLines/>
        <w:spacing w:line="278" w:lineRule="auto"/>
      </w:pPr>
      <w:r w:rsidRPr="00B77C05">
        <w:t xml:space="preserve">Namen zagotavljanja kakovosti je omogočiti ažurno potrjevanje izdelkov oziroma rezultatov,  ki so predmet prevzema v okviru posameznega mejnika projekta. </w:t>
      </w:r>
    </w:p>
    <w:p w14:paraId="0FCB27E0" w14:textId="77777777" w:rsidR="002D1FE0" w:rsidRPr="00B77C05" w:rsidRDefault="002D1FE0" w:rsidP="002D1FE0">
      <w:pPr>
        <w:keepNext/>
        <w:keepLines/>
        <w:spacing w:line="278" w:lineRule="auto"/>
      </w:pPr>
      <w:r w:rsidRPr="00B77C05">
        <w:t>Kakovost izdelkov oziroma rezultatov je pomembna z vidika zadovoljevanja izražene ali pričakovane potrebe. Zagotavljanje kakovosti je enako pomembno pri rezultatih, ki jih izdela pogodbeni izvajalec, kot pri tistih, ki jih oblikujejo sodelavci naročnika.</w:t>
      </w:r>
    </w:p>
    <w:p w14:paraId="7FC57132" w14:textId="77777777" w:rsidR="002D1FE0" w:rsidRPr="00B77C05" w:rsidRDefault="002D1FE0" w:rsidP="002D1FE0">
      <w:pPr>
        <w:keepNext/>
        <w:keepLines/>
        <w:spacing w:line="278" w:lineRule="auto"/>
      </w:pPr>
      <w:r w:rsidRPr="00B77C05">
        <w:t>Pri zagotavljanju kakovosti je ključnega pomena, da se skuša zagotoviti čim večjo neodvisnost presojevalcev. To pomeni, da naj bi presoje izvajali posamezniki, ki niso neposredno sodelovali pri pripravi posameznih rezultatov, ki so predmet presoje.</w:t>
      </w:r>
    </w:p>
    <w:p w14:paraId="54948D8A" w14:textId="77777777" w:rsidR="002D1FE0" w:rsidRPr="00B77C05" w:rsidRDefault="002D1FE0" w:rsidP="00B027D8">
      <w:pPr>
        <w:pStyle w:val="Naslov2"/>
      </w:pPr>
      <w:bookmarkStart w:id="172" w:name="_Toc204595195"/>
      <w:bookmarkStart w:id="173" w:name="_Toc206735458"/>
      <w:bookmarkStart w:id="174" w:name="_Toc206751606"/>
      <w:r w:rsidRPr="00B77C05">
        <w:t>Opis koncepta zagotavljanja kakovosti</w:t>
      </w:r>
      <w:bookmarkEnd w:id="172"/>
      <w:bookmarkEnd w:id="173"/>
      <w:bookmarkEnd w:id="174"/>
    </w:p>
    <w:p w14:paraId="6206C311" w14:textId="77777777" w:rsidR="002D1FE0" w:rsidRPr="00B77C05" w:rsidRDefault="002D1FE0" w:rsidP="002D1FE0">
      <w:pPr>
        <w:keepNext/>
        <w:keepLines/>
        <w:spacing w:line="278" w:lineRule="auto"/>
      </w:pPr>
      <w:r w:rsidRPr="00B77C05">
        <w:t>Zagotavljanje kakovosti na projektu se izvaja na dva načina in sicer:</w:t>
      </w:r>
    </w:p>
    <w:p w14:paraId="38765E82" w14:textId="77777777" w:rsidR="002D1FE0" w:rsidRPr="00B77C05" w:rsidRDefault="002D1FE0" w:rsidP="0040794E">
      <w:pPr>
        <w:pStyle w:val="Odstavekseznama"/>
        <w:keepNext/>
        <w:keepLines/>
        <w:numPr>
          <w:ilvl w:val="0"/>
          <w:numId w:val="21"/>
        </w:numPr>
        <w:spacing w:line="278" w:lineRule="auto"/>
      </w:pPr>
      <w:r w:rsidRPr="00B77C05">
        <w:t xml:space="preserve">Notranje zagotavljanje kakovosti - implicitno se kakovost zagotavlja skozi aktivnosti priprave izdelkov oziroma rezultatov na projektu. Za notranje zagotavljanje kakovosti je odgovorna delovna skupina, ki izdelek pripravlja. Kakovost rezultatov se tako zagotavlja sproti oziroma v okviru več iteracij, ki so predvidene za pripravo posameznega izdelka. </w:t>
      </w:r>
    </w:p>
    <w:p w14:paraId="30147A51" w14:textId="77777777" w:rsidR="002D1FE0" w:rsidRPr="00B77C05" w:rsidRDefault="002D1FE0" w:rsidP="0040794E">
      <w:pPr>
        <w:pStyle w:val="Odstavekseznama"/>
        <w:keepNext/>
        <w:keepLines/>
        <w:numPr>
          <w:ilvl w:val="0"/>
          <w:numId w:val="21"/>
        </w:numPr>
        <w:spacing w:line="278" w:lineRule="auto"/>
      </w:pPr>
      <w:r w:rsidRPr="00B77C05">
        <w:t xml:space="preserve">Zunanje zagotavljanje kakovosti prek sistema kontrolnih točk - Ta način zagotavljanja kakovosti se izvaja vzporedno s potekom projekta in je namenjen končni verifikaciji izdelkov projekta, ki so predmet prevzema v okviru posameznega mejnika. Kontrolne točke se izvedejo na vseh ključnih mejnikih projekta. Plan izvedbe kontrolnih točk je vključen v načrt projekta. </w:t>
      </w:r>
    </w:p>
    <w:p w14:paraId="1CA54E25" w14:textId="77777777" w:rsidR="002D1FE0" w:rsidRPr="00B77C05" w:rsidRDefault="002D1FE0" w:rsidP="002D1FE0">
      <w:pPr>
        <w:keepNext/>
        <w:keepLines/>
        <w:spacing w:line="278" w:lineRule="auto"/>
      </w:pPr>
      <w:r w:rsidRPr="00B77C05">
        <w:t>Sistem zagotavljanja kakovosti na projektu je opredeljen tudi z:</w:t>
      </w:r>
    </w:p>
    <w:p w14:paraId="0CB39751" w14:textId="77777777" w:rsidR="002D1FE0" w:rsidRPr="00B77C05" w:rsidRDefault="002D1FE0" w:rsidP="0040794E">
      <w:pPr>
        <w:pStyle w:val="Odstavekseznama"/>
        <w:keepNext/>
        <w:keepLines/>
        <w:numPr>
          <w:ilvl w:val="0"/>
          <w:numId w:val="21"/>
        </w:numPr>
        <w:spacing w:line="278" w:lineRule="auto"/>
      </w:pPr>
      <w:r w:rsidRPr="00B77C05">
        <w:lastRenderedPageBreak/>
        <w:t>organizacijsko strukturo in odgovornostmi glede kakovosti (vloge na projektu, pristojnosti, odgovornosti in naloge),</w:t>
      </w:r>
    </w:p>
    <w:p w14:paraId="60C0C8E7" w14:textId="77777777" w:rsidR="002D1FE0" w:rsidRPr="00B77C05" w:rsidRDefault="002D1FE0" w:rsidP="0040794E">
      <w:pPr>
        <w:pStyle w:val="Odstavekseznama"/>
        <w:keepNext/>
        <w:keepLines/>
        <w:numPr>
          <w:ilvl w:val="0"/>
          <w:numId w:val="21"/>
        </w:numPr>
        <w:spacing w:line="278" w:lineRule="auto"/>
      </w:pPr>
      <w:r w:rsidRPr="00B77C05">
        <w:t>postopki za zagotavljanje kakovosti (planiranje in izvajanje aktivnosti zagotavljanja kakovosti, nadzorovanje izvajanja nalog),</w:t>
      </w:r>
    </w:p>
    <w:p w14:paraId="5EE834E3" w14:textId="77777777" w:rsidR="002D1FE0" w:rsidRPr="00B77C05" w:rsidRDefault="002D1FE0" w:rsidP="0040794E">
      <w:pPr>
        <w:pStyle w:val="Odstavekseznama"/>
        <w:keepNext/>
        <w:keepLines/>
        <w:numPr>
          <w:ilvl w:val="0"/>
          <w:numId w:val="21"/>
        </w:numPr>
        <w:spacing w:line="278" w:lineRule="auto"/>
      </w:pPr>
      <w:r w:rsidRPr="00B77C05">
        <w:t>planirano izvedbo kontrolnih točk.</w:t>
      </w:r>
    </w:p>
    <w:p w14:paraId="0D41C2AF" w14:textId="77777777" w:rsidR="002D1FE0" w:rsidRPr="00B77C05" w:rsidRDefault="002D1FE0" w:rsidP="002D1FE0">
      <w:pPr>
        <w:keepNext/>
        <w:keepLines/>
        <w:spacing w:line="278" w:lineRule="auto"/>
      </w:pPr>
      <w:r w:rsidRPr="00B77C05">
        <w:t>V nadaljevanju je predstavljeno zunanje zagotavljanje kakovosti, ki se zagotavlja prek sistema kontrolnih točk oz. presoj kakovosti.</w:t>
      </w:r>
    </w:p>
    <w:p w14:paraId="2ED65B5D" w14:textId="77777777" w:rsidR="002D1FE0" w:rsidRPr="00B77C05" w:rsidRDefault="002D1FE0" w:rsidP="00B027D8">
      <w:pPr>
        <w:pStyle w:val="Naslov2"/>
      </w:pPr>
      <w:bookmarkStart w:id="175" w:name="_Toc204595196"/>
      <w:bookmarkStart w:id="176" w:name="_Toc206735459"/>
      <w:bookmarkStart w:id="177" w:name="_Toc206751607"/>
      <w:r w:rsidRPr="00B77C05">
        <w:t>Vidiki zagotavljanja kakovosti</w:t>
      </w:r>
      <w:bookmarkEnd w:id="175"/>
      <w:bookmarkEnd w:id="176"/>
      <w:bookmarkEnd w:id="177"/>
    </w:p>
    <w:p w14:paraId="707BC391" w14:textId="77777777" w:rsidR="002D1FE0" w:rsidRPr="00B77C05" w:rsidRDefault="002D1FE0" w:rsidP="002D1FE0">
      <w:pPr>
        <w:keepNext/>
        <w:keepLines/>
        <w:spacing w:line="278" w:lineRule="auto"/>
      </w:pPr>
      <w:r w:rsidRPr="00B77C05">
        <w:t>Zagotavljanje kakovosti se izvaja z najmanj naslednjih vidikov:</w:t>
      </w:r>
    </w:p>
    <w:p w14:paraId="570A8823" w14:textId="77777777" w:rsidR="002D1FE0" w:rsidRPr="00B77C05" w:rsidRDefault="002D1FE0" w:rsidP="0040794E">
      <w:pPr>
        <w:pStyle w:val="Odstavekseznama"/>
        <w:keepNext/>
        <w:keepLines/>
        <w:numPr>
          <w:ilvl w:val="0"/>
          <w:numId w:val="21"/>
        </w:numPr>
        <w:spacing w:line="278" w:lineRule="auto"/>
      </w:pPr>
      <w:r w:rsidRPr="00B77C05">
        <w:t>Vsebinskega vidika: Presoja z vidika usklajenosti rezultatov glede na zahteve naročnika iz dokumentacije javnega naročila.</w:t>
      </w:r>
    </w:p>
    <w:p w14:paraId="4A15874C" w14:textId="77777777" w:rsidR="002D1FE0" w:rsidRPr="00B77C05" w:rsidRDefault="002D1FE0" w:rsidP="0040794E">
      <w:pPr>
        <w:pStyle w:val="Odstavekseznama"/>
        <w:keepNext/>
        <w:keepLines/>
        <w:numPr>
          <w:ilvl w:val="0"/>
          <w:numId w:val="21"/>
        </w:numPr>
        <w:spacing w:line="278" w:lineRule="auto"/>
      </w:pPr>
      <w:r w:rsidRPr="00B77C05">
        <w:t xml:space="preserve">Tehničnega vidika: Presoja z vidika usklajenosti rezultatov s tehnično-tehnološkimi zahtevami naročnika iz dokumentacije javnega naročila. </w:t>
      </w:r>
    </w:p>
    <w:p w14:paraId="36F44D9F" w14:textId="77777777" w:rsidR="002D1FE0" w:rsidRPr="00B77C05" w:rsidRDefault="002D1FE0" w:rsidP="0040794E">
      <w:pPr>
        <w:pStyle w:val="Odstavekseznama"/>
        <w:keepNext/>
        <w:keepLines/>
        <w:numPr>
          <w:ilvl w:val="0"/>
          <w:numId w:val="21"/>
        </w:numPr>
        <w:spacing w:line="278" w:lineRule="auto"/>
      </w:pPr>
      <w:r w:rsidRPr="00B77C05">
        <w:t>Metodološkega vidika: Presoja z vidika usklajenosti rezultatov s pripravljenim načrtom projekta.</w:t>
      </w:r>
    </w:p>
    <w:p w14:paraId="55528C86" w14:textId="77777777" w:rsidR="002D1FE0" w:rsidRPr="00B77C05" w:rsidRDefault="002D1FE0" w:rsidP="00B027D8">
      <w:pPr>
        <w:pStyle w:val="Naslov2"/>
      </w:pPr>
      <w:bookmarkStart w:id="178" w:name="_Toc204595197"/>
      <w:bookmarkStart w:id="179" w:name="_Toc206735460"/>
      <w:bookmarkStart w:id="180" w:name="_Toc206751608"/>
      <w:r w:rsidRPr="00B77C05">
        <w:t>Postopki zagotavljanja kakovosti</w:t>
      </w:r>
      <w:bookmarkEnd w:id="178"/>
      <w:bookmarkEnd w:id="179"/>
      <w:bookmarkEnd w:id="180"/>
    </w:p>
    <w:p w14:paraId="5AE5E09F" w14:textId="77777777" w:rsidR="002D1FE0" w:rsidRPr="00B77C05" w:rsidRDefault="002D1FE0" w:rsidP="00B027D8">
      <w:pPr>
        <w:pStyle w:val="Naslov3"/>
      </w:pPr>
      <w:bookmarkStart w:id="181" w:name="_Toc204595198"/>
      <w:bookmarkStart w:id="182" w:name="_Toc206735461"/>
      <w:bookmarkStart w:id="183" w:name="_Toc206751609"/>
      <w:r w:rsidRPr="00B77C05">
        <w:t>Presojanje kakovosti</w:t>
      </w:r>
      <w:bookmarkEnd w:id="181"/>
      <w:bookmarkEnd w:id="182"/>
      <w:bookmarkEnd w:id="183"/>
    </w:p>
    <w:p w14:paraId="3FE71BD6" w14:textId="77777777" w:rsidR="002D1FE0" w:rsidRPr="00B77C05" w:rsidRDefault="002D1FE0" w:rsidP="002D1FE0">
      <w:pPr>
        <w:keepNext/>
        <w:keepLines/>
        <w:spacing w:line="278" w:lineRule="auto"/>
      </w:pPr>
      <w:r>
        <w:t>Rezultat presoje kakovosti je potrditev ustrezne kakovosti rezultata oziroma seznam ugotovljenih in dokumentiranih morebitnih pomanjkljivosti presojanega rezultata projekta, oziroma predlogi dopolnitev in izboljšav, ki jih podajo presojevalci.</w:t>
      </w:r>
    </w:p>
    <w:p w14:paraId="2023C60C" w14:textId="77777777" w:rsidR="002D1FE0" w:rsidRPr="00B77C05" w:rsidRDefault="002D1FE0" w:rsidP="002D1FE0">
      <w:pPr>
        <w:keepNext/>
        <w:keepLines/>
        <w:spacing w:line="278" w:lineRule="auto"/>
      </w:pPr>
      <w:r w:rsidRPr="00B77C05">
        <w:t xml:space="preserve">Presojanje kakovosti se izvaja ob rokih, ki so določeni v obliki kontrolnih točk oziroma, ko je izdelek oziroma rezultat pripravljen za presojo kakovosti. </w:t>
      </w:r>
    </w:p>
    <w:p w14:paraId="17718404" w14:textId="77777777" w:rsidR="002D1FE0" w:rsidRPr="00B77C05" w:rsidRDefault="002D1FE0" w:rsidP="002D1FE0">
      <w:pPr>
        <w:keepNext/>
        <w:keepLines/>
        <w:spacing w:line="278" w:lineRule="auto"/>
      </w:pPr>
      <w:r w:rsidRPr="00B77C05">
        <w:t>Vodja projekta izvajalca posreduje rezultat naročniku. Vodja projekta naročnika ali vodja podprojekta pripravi plan izvedbe kontrolne točke ter po potrebi skliče uvodni sestanek presoje kakovosti, ki je namenjen razdelitvi segmentov presoje kakovosti, seznanitvi presojevalcev z rezultati, ki bodo predmet presoje in dogovoru o podrobnostih presoje kakovosti. Če uvodni sestanek ni potreben, vodja projekta naročnik ali vodja podprojekta presojevalcem posreduje plan izvedbe kontrolne točke ter rezultat oziroma izdelek v presojo.</w:t>
      </w:r>
    </w:p>
    <w:p w14:paraId="78E25621" w14:textId="77777777" w:rsidR="002D1FE0" w:rsidRPr="00B77C05" w:rsidRDefault="002D1FE0" w:rsidP="002D1FE0">
      <w:pPr>
        <w:keepNext/>
        <w:keepLines/>
        <w:spacing w:line="278" w:lineRule="auto"/>
      </w:pPr>
      <w:r w:rsidRPr="00B77C05">
        <w:t>Presojevalci pregledajo izdelek oziroma rezultat in ugotovljene pomanjkljivosti ter morebitne predloge vpišejo v predlogo dokumenta Seznam neskladij in ukrepov. Na podlagi zbranih Seznamov neskladij in ukrepov vodja projekta ali vodja podprojekta naročnika pripravi Poročilo presoje kakovosti. Pri pripravi poročila uskladi pripombe različnih presojevalcev (odstrani duplikate, uskladi morebitne nasprotujoče se ugotovitve, vezane na isto zadevo itd.).</w:t>
      </w:r>
    </w:p>
    <w:p w14:paraId="1E0F3789" w14:textId="77777777" w:rsidR="002D1FE0" w:rsidRPr="00B77C05" w:rsidRDefault="002D1FE0" w:rsidP="002D1FE0">
      <w:pPr>
        <w:keepNext/>
        <w:keepLines/>
        <w:spacing w:line="278" w:lineRule="auto"/>
      </w:pPr>
      <w:r w:rsidRPr="00B77C05">
        <w:t>Vodja projekta naročnika po potrebi skliče zaključni sestanek presoje kakovosti, na katerem se obravnavajo zaključki presoje kakovosti in uskladi potek odprave neskladij in upoštevanja predlogov z izvajalcem. V kolikor vodja projekta naročnika oceni, da zaključni sestanek ni potreben, končno Poročilo presoje kakovosti posreduje izvajalcu, ki pripravi Poročilo o opravljenem delu in zapisnik o prevzemu.</w:t>
      </w:r>
    </w:p>
    <w:p w14:paraId="48D24CE0" w14:textId="77777777" w:rsidR="002D1FE0" w:rsidRPr="00B77C05" w:rsidRDefault="002D1FE0" w:rsidP="002D1FE0">
      <w:pPr>
        <w:keepNext/>
        <w:keepLines/>
        <w:spacing w:line="278" w:lineRule="auto"/>
      </w:pPr>
      <w:r w:rsidRPr="00B77C05">
        <w:lastRenderedPageBreak/>
        <w:t>Vsa dokumentacija v zvezi z izvedbo kontrolnih točk se vodi na projektnem portalu ali v okviru druge, z naročnikom usklajene ekvivalentne rešitve.</w:t>
      </w:r>
    </w:p>
    <w:p w14:paraId="46DBF981" w14:textId="77777777" w:rsidR="002D1FE0" w:rsidRPr="00B77C05" w:rsidRDefault="002D1FE0" w:rsidP="00B027D8">
      <w:pPr>
        <w:pStyle w:val="Naslov3"/>
      </w:pPr>
      <w:bookmarkStart w:id="184" w:name="_Toc204595199"/>
      <w:bookmarkStart w:id="185" w:name="_Toc206735462"/>
      <w:bookmarkStart w:id="186" w:name="_Toc206751610"/>
      <w:r w:rsidRPr="00B77C05">
        <w:t>Vodenje in dokumentiranje postopkov zagotavljanja kakovosti</w:t>
      </w:r>
      <w:bookmarkEnd w:id="184"/>
      <w:bookmarkEnd w:id="185"/>
      <w:bookmarkEnd w:id="186"/>
    </w:p>
    <w:p w14:paraId="7FFF9251" w14:textId="77777777" w:rsidR="002D1FE0" w:rsidRPr="00B77C05" w:rsidRDefault="002D1FE0" w:rsidP="002D1FE0">
      <w:pPr>
        <w:keepNext/>
        <w:keepLines/>
        <w:spacing w:line="278" w:lineRule="auto"/>
      </w:pPr>
      <w:r w:rsidRPr="00B77C05">
        <w:t>Za vodenje postopkov zagotavljanja kakovosti je odgovoren vodja projekta naročnika. Vodenje in dokumentiranje postopkov zagotavljanja kakovosti je oblikovano tako, da omogoča celovito spremljanje zagotavljanja kakovosti rezultatov projekta. Pri vodenju postopkov je treba upoštevati celovitost pristopa k zagotavljanju kakovosti. To pomeni, da je treba zagotavljati ustrezno kakovost vsebinskih in tehničnih rezultatov in izdelkov, kakor tudi kakovost vodenja projekta.</w:t>
      </w:r>
    </w:p>
    <w:p w14:paraId="0A9D2012" w14:textId="77777777" w:rsidR="002D1FE0" w:rsidRPr="00B77C05" w:rsidRDefault="002D1FE0" w:rsidP="00B027D8">
      <w:pPr>
        <w:pStyle w:val="Naslov3"/>
      </w:pPr>
      <w:bookmarkStart w:id="187" w:name="_Toc204595200"/>
      <w:bookmarkStart w:id="188" w:name="_Toc206735463"/>
      <w:bookmarkStart w:id="189" w:name="_Toc206751611"/>
      <w:r>
        <w:t>Seznam neskladij in ukrepov</w:t>
      </w:r>
      <w:bookmarkEnd w:id="187"/>
      <w:bookmarkEnd w:id="188"/>
      <w:bookmarkEnd w:id="189"/>
    </w:p>
    <w:p w14:paraId="48E402B8" w14:textId="77777777" w:rsidR="002D1FE0" w:rsidRPr="00B77C05" w:rsidRDefault="002D1FE0" w:rsidP="002D1FE0">
      <w:pPr>
        <w:keepNext/>
        <w:keepLines/>
        <w:spacing w:line="278" w:lineRule="auto"/>
      </w:pPr>
      <w:r w:rsidRPr="00B77C05">
        <w:t>Seznam neskladij in ukrepov je dokument, ki je namenjen zbiranju ugotovljenih neskladij in ukrepov, ki jih posamezni presojevalci ugotovijo tekom izvedbe presoje. Seznam neskladij in ukrepov se shranjuje na projektnem portalu ali v okviru druge, z naročnikom usklajene ekvivalentne rešitve, kot pripete datoteke. Pri objavi dokumenta se upošteva naslednje:</w:t>
      </w:r>
    </w:p>
    <w:p w14:paraId="6E491ED0" w14:textId="77777777" w:rsidR="002D1FE0" w:rsidRPr="00B77C05" w:rsidRDefault="002D1FE0" w:rsidP="0040794E">
      <w:pPr>
        <w:pStyle w:val="Odstavekseznama"/>
        <w:keepNext/>
        <w:keepLines/>
        <w:numPr>
          <w:ilvl w:val="0"/>
          <w:numId w:val="21"/>
        </w:numPr>
        <w:spacing w:line="278" w:lineRule="auto"/>
      </w:pPr>
      <w:r w:rsidRPr="00B77C05">
        <w:t>V nazivu dokumenta se navede: Seznam neskladij in ukrepov &lt;oznaka dokumenta&gt;.</w:t>
      </w:r>
    </w:p>
    <w:p w14:paraId="063006D4" w14:textId="77777777" w:rsidR="002D1FE0" w:rsidRPr="00B77C05" w:rsidRDefault="002D1FE0" w:rsidP="0040794E">
      <w:pPr>
        <w:pStyle w:val="Odstavekseznama"/>
        <w:keepNext/>
        <w:keepLines/>
        <w:numPr>
          <w:ilvl w:val="0"/>
          <w:numId w:val="21"/>
        </w:numPr>
        <w:spacing w:line="278" w:lineRule="auto"/>
      </w:pPr>
      <w:r w:rsidRPr="00B77C05">
        <w:t>Obvezno mora biti pripeta datoteka, ki obsega Seznam neskladij in ukrepov na podlagi standardne predloge v navedenem formatu in poimenovana v skladu s pravili poimenovanja datotek.</w:t>
      </w:r>
    </w:p>
    <w:p w14:paraId="7B82B0D4" w14:textId="77777777" w:rsidR="002D1FE0" w:rsidRPr="00B77C05" w:rsidRDefault="002D1FE0" w:rsidP="00B027D8">
      <w:pPr>
        <w:pStyle w:val="Naslov3"/>
      </w:pPr>
      <w:bookmarkStart w:id="190" w:name="_Toc204595201"/>
      <w:bookmarkStart w:id="191" w:name="_Toc206735464"/>
      <w:bookmarkStart w:id="192" w:name="_Toc206751612"/>
      <w:r>
        <w:t>Poročilo presoje kakovosti</w:t>
      </w:r>
      <w:bookmarkEnd w:id="190"/>
      <w:bookmarkEnd w:id="191"/>
      <w:bookmarkEnd w:id="192"/>
    </w:p>
    <w:p w14:paraId="5FC6AF99" w14:textId="77777777" w:rsidR="002D1FE0" w:rsidRPr="00B77C05" w:rsidRDefault="002D1FE0" w:rsidP="002D1FE0">
      <w:pPr>
        <w:keepNext/>
        <w:keepLines/>
        <w:spacing w:line="278" w:lineRule="auto"/>
      </w:pPr>
      <w:r w:rsidRPr="00B77C05">
        <w:t>Poročilo presoje kakovosti je namenjeno poročanju o izvedbi aktivnosti zagotavljanja kakovosti na projektu, končni predstavitvi rezultatov presoje in oblikovanju priporočil za odpravo ugotovljenih neskladij in izoblikovanih predlogov.</w:t>
      </w:r>
    </w:p>
    <w:p w14:paraId="644B60B7" w14:textId="77777777" w:rsidR="002D1FE0" w:rsidRPr="00B77C05" w:rsidRDefault="002D1FE0" w:rsidP="002D1FE0">
      <w:pPr>
        <w:keepNext/>
        <w:keepLines/>
        <w:spacing w:line="278" w:lineRule="auto"/>
      </w:pPr>
      <w:r w:rsidRPr="00B77C05">
        <w:t>Predloga dokumenta Poročilo presoje kakovosti se nahaja na projektnem portalu ali v okviru druge, z naročnikom usklajene ekvivalentne rešitve. Pri objavi dokumenta se upošteva naslednje:</w:t>
      </w:r>
    </w:p>
    <w:p w14:paraId="3ACA280B" w14:textId="77777777" w:rsidR="002D1FE0" w:rsidRPr="00B77C05" w:rsidRDefault="002D1FE0" w:rsidP="0040794E">
      <w:pPr>
        <w:pStyle w:val="Odstavekseznama"/>
        <w:keepNext/>
        <w:keepLines/>
        <w:numPr>
          <w:ilvl w:val="0"/>
          <w:numId w:val="21"/>
        </w:numPr>
        <w:spacing w:line="278" w:lineRule="auto"/>
      </w:pPr>
      <w:r w:rsidRPr="00B77C05">
        <w:t xml:space="preserve">V nazivu dokumenta se navede: Poročilo presoje kakovosti &lt;oznaka dokumenta, kot je navedena v Poročilu izvedbe kontrolne točke&gt;. </w:t>
      </w:r>
    </w:p>
    <w:p w14:paraId="786F067C" w14:textId="15434A41" w:rsidR="002D1FE0" w:rsidRPr="00B77C05" w:rsidRDefault="002D1FE0" w:rsidP="0040794E">
      <w:pPr>
        <w:pStyle w:val="Odstavekseznama"/>
        <w:keepNext/>
        <w:keepLines/>
        <w:numPr>
          <w:ilvl w:val="0"/>
          <w:numId w:val="21"/>
        </w:numPr>
        <w:spacing w:line="278" w:lineRule="auto"/>
      </w:pPr>
      <w:r w:rsidRPr="00B77C05">
        <w:t>Obvezno mora biti pripeta datoteka, ki obsega Poročilo presoje kakovosti, na podlagi standardne predloge v navedenem formatu in poimenovana v skladu s pravili poimenovanja datotek.</w:t>
      </w:r>
    </w:p>
    <w:p w14:paraId="5658B0BE" w14:textId="77777777" w:rsidR="002D1FE0" w:rsidRDefault="002D1FE0" w:rsidP="00B027D8">
      <w:pPr>
        <w:pStyle w:val="Naslov1"/>
      </w:pPr>
      <w:bookmarkStart w:id="193" w:name="_Toc206735465"/>
      <w:bookmarkStart w:id="194" w:name="_Toc206751613"/>
      <w:r w:rsidRPr="001B6D7B">
        <w:t>Zahteve glede pregledov in predaje programske kode</w:t>
      </w:r>
      <w:bookmarkEnd w:id="193"/>
      <w:bookmarkEnd w:id="194"/>
    </w:p>
    <w:p w14:paraId="23813FDE" w14:textId="77777777" w:rsidR="002D1FE0" w:rsidRPr="00B77C05" w:rsidRDefault="002D1FE0" w:rsidP="002D1FE0">
      <w:pPr>
        <w:keepNext/>
        <w:keepLines/>
      </w:pPr>
      <w:r w:rsidRPr="00B77C05">
        <w:t>Izvajalec mora v sklopu svojega procesa razvoja IS NRZ izpolnjevati naslednje zahteve:</w:t>
      </w:r>
    </w:p>
    <w:p w14:paraId="307BEF22" w14:textId="77777777" w:rsidR="002D1FE0" w:rsidRPr="00B77C05" w:rsidRDefault="002D1FE0" w:rsidP="002D1FE0">
      <w:pPr>
        <w:keepNext/>
        <w:keepLines/>
      </w:pPr>
      <w:r w:rsidRPr="00B77C05">
        <w:t>•</w:t>
      </w:r>
      <w:r w:rsidRPr="00B77C05">
        <w:tab/>
        <w:t>Izvajati redne preglede novo razvite programske kode</w:t>
      </w:r>
      <w:r>
        <w:t xml:space="preserve"> in v okviru te izvesti nastavljena avtomatska in dodatna ročna testiranja</w:t>
      </w:r>
      <w:r w:rsidRPr="00B77C05">
        <w:t>.</w:t>
      </w:r>
    </w:p>
    <w:p w14:paraId="1D91A9C5" w14:textId="77777777" w:rsidR="002D1FE0" w:rsidRPr="00B77C05" w:rsidRDefault="002D1FE0" w:rsidP="002D1FE0">
      <w:pPr>
        <w:keepNext/>
        <w:keepLines/>
      </w:pPr>
      <w:r>
        <w:t>•</w:t>
      </w:r>
      <w:r>
        <w:tab/>
        <w:t>Zagotavljati, da je vsa novo razvita in predhodna programska koda ustrezno dokumentirana in pregledana pred predajo oz. namestitvijo.</w:t>
      </w:r>
    </w:p>
    <w:p w14:paraId="17C1295E" w14:textId="7ADB98A3" w:rsidR="002D1FE0" w:rsidRPr="00B77C05" w:rsidRDefault="002D1FE0" w:rsidP="002D1FE0">
      <w:pPr>
        <w:keepNext/>
        <w:keepLines/>
      </w:pPr>
      <w:r w:rsidRPr="00B77C05">
        <w:lastRenderedPageBreak/>
        <w:t>•</w:t>
      </w:r>
      <w:r w:rsidRPr="00B77C05">
        <w:tab/>
        <w:t>Zagotavljati ustrezno hrambo programske kode, artefaktov, nastavitev, strukture podatkovne baze, podatkov v podatkovni bazi. Način arhiviranja in hrambe teh podatkov po potrebi uskladi s tehničnim sk</w:t>
      </w:r>
      <w:r w:rsidR="00B027D8">
        <w:t>rbnikom infrastrukture na NIJZ.</w:t>
      </w:r>
    </w:p>
    <w:p w14:paraId="685CB36B" w14:textId="77777777" w:rsidR="002D1FE0" w:rsidRPr="00B77C05" w:rsidRDefault="002D1FE0" w:rsidP="002D1FE0">
      <w:pPr>
        <w:keepNext/>
        <w:keepLines/>
      </w:pPr>
      <w:r>
        <w:t xml:space="preserve">V primeru razvoja rešitve s predajo izvorne kode mora biti vsaka sprememba izvorne kode ustrezno dokumentirana in verzionirana (v sistemu, dogovorjenem s tehničnim skrbnikom infrastrukture na NIJZ, kot je GIT, SVN ali podobno), ter izvedena pripravljalna faza (angl. </w:t>
      </w:r>
      <w:r w:rsidRPr="00073C2A">
        <w:rPr>
          <w:i/>
          <w:iCs/>
        </w:rPr>
        <w:t>stage-ing</w:t>
      </w:r>
      <w:r>
        <w:t>) v primernem CI/CD okolju, skupaj z vsemi nastavitvami, potrebnimi za prevajanja kode IS NRZ.</w:t>
      </w:r>
    </w:p>
    <w:p w14:paraId="475BF985" w14:textId="77777777" w:rsidR="002D1FE0" w:rsidRPr="00B77C05" w:rsidRDefault="002D1FE0" w:rsidP="002D1FE0">
      <w:pPr>
        <w:keepNext/>
        <w:keepLines/>
      </w:pPr>
      <w:r>
        <w:t xml:space="preserve">V primeru uporabe licenčnega modela morajo biti po dogovoru v okolju naročnika hranjene vse uporabljene verzije programske opreme, vključno s pravili za namestitev. Pri tem mora biti vedno omogočena izvedba t.i. povrnitve v pripravljalnem okolju (angl. </w:t>
      </w:r>
      <w:r w:rsidRPr="00073C2A">
        <w:rPr>
          <w:i/>
          <w:iCs/>
        </w:rPr>
        <w:t>rollback staging</w:t>
      </w:r>
      <w:r>
        <w:t>) vsaj za eno verzijo nazaj.</w:t>
      </w:r>
    </w:p>
    <w:p w14:paraId="2E804181" w14:textId="4B0AF7B7" w:rsidR="002D1FE0" w:rsidRPr="00B04E2E" w:rsidRDefault="002D1FE0" w:rsidP="002D1FE0">
      <w:pPr>
        <w:keepNext/>
        <w:keepLines/>
      </w:pPr>
      <w:r w:rsidRPr="00B04E2E">
        <w:t xml:space="preserve">V primeru uporabe licenčnega modela so </w:t>
      </w:r>
      <w:r w:rsidR="00B027D8" w:rsidRPr="00B04E2E">
        <w:t xml:space="preserve">podrobnejša </w:t>
      </w:r>
      <w:r w:rsidRPr="00B04E2E">
        <w:t xml:space="preserve">določila navedena v dokumentu </w:t>
      </w:r>
      <w:r w:rsidRPr="00B04E2E">
        <w:rPr>
          <w:i/>
        </w:rPr>
        <w:t>Vzorec_pogodbe_sklop_1</w:t>
      </w:r>
      <w:r w:rsidRPr="00B04E2E">
        <w:t>.</w:t>
      </w:r>
    </w:p>
    <w:p w14:paraId="29121FC2" w14:textId="36061209" w:rsidR="002D1FE0" w:rsidRDefault="002D1FE0" w:rsidP="002D1FE0">
      <w:pPr>
        <w:pStyle w:val="Naslov1"/>
        <w:spacing w:after="100"/>
        <w:ind w:left="567" w:hanging="567"/>
      </w:pPr>
      <w:bookmarkStart w:id="195" w:name="_Toc206735466"/>
      <w:bookmarkStart w:id="196" w:name="_Toc206751614"/>
      <w:r w:rsidRPr="00B77C05">
        <w:t>Zahteve glede prehoda v produkcijo in podpornega obdobja</w:t>
      </w:r>
      <w:bookmarkEnd w:id="195"/>
      <w:bookmarkEnd w:id="196"/>
    </w:p>
    <w:p w14:paraId="37591BAF" w14:textId="77777777" w:rsidR="002D1FE0" w:rsidRPr="00B77C05" w:rsidRDefault="002D1FE0" w:rsidP="002D1FE0">
      <w:pPr>
        <w:keepNext/>
        <w:keepLines/>
      </w:pPr>
      <w:r w:rsidRPr="00B77C05">
        <w:t>Izvajalec pripravi načrt prehoda v produkcijsko delovanje IS NRZ, najkasneje 30 dni pred zaključkom faze Implementacija IS z vključeno garancijo. Načrt mora vsebovati aktivnosti, ki jih izvede izvajalec, ter aktivnosti, ki jih mora v ta namen izvesti skrbnik infrastrukture na NIJZ (zagotovitev virtualnega okolja, dostopa do podatkovne baze Oracle, nastavitev dostopov, load-balancerja ipd.), oziroma vloge vseh deležnikov v postopku prehoda v produkcijo.</w:t>
      </w:r>
    </w:p>
    <w:p w14:paraId="7087E9FA" w14:textId="77777777" w:rsidR="002D1FE0" w:rsidRPr="00B77C05" w:rsidRDefault="002D1FE0" w:rsidP="002D1FE0">
      <w:pPr>
        <w:keepNext/>
        <w:keepLines/>
      </w:pPr>
      <w:r w:rsidRPr="00B77C05">
        <w:t>Načrt prehoda v produkcijo zajema tudi izvedbo testiranj, ki potrdijo enak način delovanja kot je bil predhodno testiran in potrjen v UAT okolju.</w:t>
      </w:r>
    </w:p>
    <w:p w14:paraId="2928211F" w14:textId="77777777" w:rsidR="002D1FE0" w:rsidRPr="00B77C05" w:rsidRDefault="002D1FE0" w:rsidP="002D1FE0">
      <w:pPr>
        <w:keepNext/>
        <w:keepLines/>
      </w:pPr>
      <w:r w:rsidRPr="001B6D7B">
        <w:rPr>
          <w:b/>
          <w:bCs/>
        </w:rPr>
        <w:t>Izvajalec mora v obdobju zadnjega meseca pred produkcijo, ter še 3 mesece od začetka produkcije, zagotavljati nadstandardno podporo v režimu 24/7 (t.i. hypercare)</w:t>
      </w:r>
      <w:r>
        <w:t>. Navedeno pomeni, da ima v tem obdobju zagotovljeno stalno dežurno službo, ki bo nadzorovala delovanje produkcijskega okolja ter skrbela za čim prejšnjo odpravo ugotovljenih pomanjkljivosti ali napak v delovanju IS NRZ. V tem času bo izvajalec tudi redno pregledoval odzivne čase in obremenitve sistema ter po potrebi izvedel ustrezne ukrepe oziroma z naročnikom zagotovil dodatne vire za optimalnejše delovanje sistema.</w:t>
      </w:r>
    </w:p>
    <w:p w14:paraId="038B5B23" w14:textId="77777777" w:rsidR="002D1FE0" w:rsidRPr="00B77C05" w:rsidRDefault="002D1FE0" w:rsidP="002D1FE0">
      <w:pPr>
        <w:keepNext/>
        <w:keepLines/>
      </w:pPr>
      <w:r w:rsidRPr="00B77C05">
        <w:t>Izvajalec bo ob vzpostavitvi produkcije poskrbel in s skrbnikom infrastrukture na NIJZ uskladil vse potrebno za zagotovitev rednega arhiviranja na vseh predvidenih nivojih (podatkovna baza, znotraj sistema, nivo VM okolja).</w:t>
      </w:r>
    </w:p>
    <w:p w14:paraId="1433FC06" w14:textId="77777777" w:rsidR="002D1FE0" w:rsidRDefault="002D1FE0" w:rsidP="002D1FE0">
      <w:pPr>
        <w:keepNext/>
        <w:keepLines/>
      </w:pPr>
      <w:r>
        <w:t>V času do izteka nadstandardne podpore bo izvajalec sprotno preverjal delovanje arhiviranja ter v tem času vsaj enkrat izvedel testno obnovo arhiviranih podatkov.</w:t>
      </w:r>
    </w:p>
    <w:p w14:paraId="29582F66" w14:textId="77777777" w:rsidR="002D1FE0" w:rsidRDefault="002D1FE0" w:rsidP="002D1FE0">
      <w:r>
        <w:br w:type="page"/>
      </w:r>
    </w:p>
    <w:p w14:paraId="371F1EE4" w14:textId="77777777" w:rsidR="002D1FE0" w:rsidRDefault="002D1FE0" w:rsidP="0040794E">
      <w:pPr>
        <w:pStyle w:val="Naslov1"/>
      </w:pPr>
      <w:bookmarkStart w:id="197" w:name="_Toc206735467"/>
      <w:bookmarkStart w:id="198" w:name="_Toc206751615"/>
      <w:r w:rsidRPr="00B77C05">
        <w:lastRenderedPageBreak/>
        <w:t>Zahteve glede vzdrževanja sistema</w:t>
      </w:r>
      <w:bookmarkEnd w:id="197"/>
      <w:bookmarkEnd w:id="198"/>
    </w:p>
    <w:p w14:paraId="3FF0EB91" w14:textId="77777777" w:rsidR="002D1FE0" w:rsidRPr="00B77C05" w:rsidRDefault="002D1FE0" w:rsidP="002D1FE0">
      <w:pPr>
        <w:keepNext/>
        <w:keepLines/>
        <w:spacing w:line="278" w:lineRule="auto"/>
      </w:pPr>
      <w:r w:rsidRPr="00B77C05">
        <w:t>Po zapisniškem končnem prevzemu IS NRZ sledi garancijsko obdobje za prevzeti IS NRZ in sicer za obdobje 36 mesecev.</w:t>
      </w:r>
    </w:p>
    <w:p w14:paraId="1889F23E" w14:textId="77777777" w:rsidR="002D1FE0" w:rsidRPr="00B77C05" w:rsidRDefault="002D1FE0" w:rsidP="002D1FE0">
      <w:pPr>
        <w:keepNext/>
        <w:keepLines/>
        <w:spacing w:line="278" w:lineRule="auto"/>
      </w:pPr>
      <w:r>
        <w:t>Izvajalec jamči, da bo IS NRZ deloval v skladu s specificiranimi zahtevami in navodili za uporabo, v nasprotnem primeru bo v garancijskem obdobju brezplačno odpravil vse napake.</w:t>
      </w:r>
    </w:p>
    <w:p w14:paraId="7F1F02D2" w14:textId="77777777" w:rsidR="002D1FE0" w:rsidRPr="00B77C05" w:rsidRDefault="002D1FE0" w:rsidP="002D1FE0">
      <w:pPr>
        <w:keepNext/>
        <w:keepLines/>
        <w:spacing w:line="278" w:lineRule="auto"/>
      </w:pPr>
      <w:r w:rsidRPr="00B77C05">
        <w:t xml:space="preserve">Izvajalec jamči le za izvajanje tistih funkcionalnosti, ki so določene v končni specifikaciji zahtev oziroma tistih, ki so z izvajalcem naknadno sporazumno dogovorjene in potrjene. </w:t>
      </w:r>
    </w:p>
    <w:p w14:paraId="63BC2B5F" w14:textId="77777777" w:rsidR="002D1FE0" w:rsidRPr="00B77C05" w:rsidRDefault="002D1FE0" w:rsidP="002D1FE0">
      <w:pPr>
        <w:keepNext/>
        <w:keepLines/>
        <w:spacing w:line="278" w:lineRule="auto"/>
      </w:pPr>
      <w:r w:rsidRPr="00B77C05">
        <w:t>Napaka je definirana kot nedelovanje IS NRZ oziroma delovanje, ki ni v skladu z zahtevami, določenimi v končni specifikaciji zahtev oziroma tistih, ki so z izvajalcem naknadno sporazumno dogovorjene oziroma z navodili za uporabo IS NRZ. Napake se odpravljajo skladno z</w:t>
      </w:r>
      <w:r>
        <w:t xml:space="preserve"> določili</w:t>
      </w:r>
      <w:r w:rsidRPr="00B77C05">
        <w:t xml:space="preserve"> SLA.</w:t>
      </w:r>
    </w:p>
    <w:p w14:paraId="44D8C9BB" w14:textId="77777777" w:rsidR="002D1FE0" w:rsidRPr="00B77C05" w:rsidRDefault="002D1FE0" w:rsidP="002D1FE0">
      <w:pPr>
        <w:keepNext/>
        <w:keepLines/>
        <w:spacing w:line="278" w:lineRule="auto"/>
      </w:pPr>
      <w:r>
        <w:t>Izvajalec ni odgovoren za napako, ki je nastala kot posledica:</w:t>
      </w:r>
    </w:p>
    <w:p w14:paraId="4BBFEC31" w14:textId="77777777" w:rsidR="002D1FE0" w:rsidRDefault="002D1FE0" w:rsidP="0040794E">
      <w:pPr>
        <w:pStyle w:val="Odstavekseznama"/>
        <w:keepNext/>
        <w:keepLines/>
        <w:numPr>
          <w:ilvl w:val="0"/>
          <w:numId w:val="22"/>
        </w:numPr>
        <w:spacing w:line="278" w:lineRule="auto"/>
      </w:pPr>
      <w:r>
        <w:t>napake na delu infrastrukture, na kateri teče IS NRZ in ni pod upravljanjem izvajalca,</w:t>
      </w:r>
    </w:p>
    <w:p w14:paraId="1CD4E4CD" w14:textId="77777777" w:rsidR="002D1FE0" w:rsidRPr="00B77C05" w:rsidRDefault="002D1FE0" w:rsidP="0040794E">
      <w:pPr>
        <w:pStyle w:val="Odstavekseznama"/>
        <w:keepNext/>
        <w:keepLines/>
        <w:numPr>
          <w:ilvl w:val="0"/>
          <w:numId w:val="22"/>
        </w:numPr>
        <w:spacing w:line="278" w:lineRule="auto"/>
      </w:pPr>
      <w:r w:rsidRPr="00B77C05">
        <w:t>naročnikovega neupoštevanja navodil za uporabo oziroma uporabniške dokumentacije,</w:t>
      </w:r>
    </w:p>
    <w:p w14:paraId="2E5A4D83" w14:textId="77777777" w:rsidR="002D1FE0" w:rsidRPr="00B77C05" w:rsidRDefault="002D1FE0" w:rsidP="0040794E">
      <w:pPr>
        <w:pStyle w:val="Odstavekseznama"/>
        <w:keepNext/>
        <w:keepLines/>
        <w:numPr>
          <w:ilvl w:val="0"/>
          <w:numId w:val="22"/>
        </w:numPr>
        <w:spacing w:line="278" w:lineRule="auto"/>
      </w:pPr>
      <w:r>
        <w:t>naročnikove nestrokovne, nepravilne ali nedovoljene uporabe aplikacij IS NRZ oziroma operacijskega sistemskega okolja oziroma računalniške strojne opreme,</w:t>
      </w:r>
    </w:p>
    <w:p w14:paraId="595C678A" w14:textId="77777777" w:rsidR="002D1FE0" w:rsidRPr="00B77C05" w:rsidRDefault="002D1FE0" w:rsidP="0040794E">
      <w:pPr>
        <w:pStyle w:val="Odstavekseznama"/>
        <w:keepNext/>
        <w:keepLines/>
        <w:numPr>
          <w:ilvl w:val="0"/>
          <w:numId w:val="22"/>
        </w:numPr>
        <w:spacing w:line="278" w:lineRule="auto"/>
      </w:pPr>
      <w:r w:rsidRPr="00B77C05">
        <w:t xml:space="preserve">nedovoljenih modifikacij IS NRZ s strani naročnika ali tretjih oseb in </w:t>
      </w:r>
    </w:p>
    <w:p w14:paraId="2E24080C" w14:textId="7D78A3A5" w:rsidR="002D1FE0" w:rsidRPr="00B77C05" w:rsidRDefault="002D1FE0" w:rsidP="0040794E">
      <w:pPr>
        <w:pStyle w:val="Odstavekseznama"/>
        <w:keepNext/>
        <w:keepLines/>
        <w:numPr>
          <w:ilvl w:val="0"/>
          <w:numId w:val="22"/>
        </w:numPr>
        <w:spacing w:line="278" w:lineRule="auto"/>
      </w:pPr>
      <w:r w:rsidRPr="00B77C05">
        <w:t>višje sile, nesreče in podobn</w:t>
      </w:r>
      <w:r w:rsidR="0040794E">
        <w:t>ih nepredvidljivih dogodkov</w:t>
      </w:r>
      <w:r w:rsidRPr="0040794E">
        <w:t>,</w:t>
      </w:r>
      <w:r w:rsidRPr="00B77C05">
        <w:t xml:space="preserve"> za kar ni odgovoren izvajalec.</w:t>
      </w:r>
    </w:p>
    <w:p w14:paraId="37558EE0" w14:textId="77777777" w:rsidR="002D1FE0" w:rsidRPr="00B77C05" w:rsidRDefault="002D1FE0" w:rsidP="0040794E">
      <w:pPr>
        <w:pStyle w:val="Naslov2"/>
      </w:pPr>
      <w:bookmarkStart w:id="199" w:name="_Toc204595206"/>
      <w:bookmarkStart w:id="200" w:name="_Toc206735468"/>
      <w:bookmarkStart w:id="201" w:name="_Toc206751616"/>
      <w:r w:rsidRPr="00B77C05">
        <w:t>Naloge dopolnilnega vzdrževanja sistema (nadaljnji razvoj in prilagajanje sistema)</w:t>
      </w:r>
      <w:bookmarkEnd w:id="199"/>
      <w:bookmarkEnd w:id="200"/>
      <w:bookmarkEnd w:id="201"/>
    </w:p>
    <w:p w14:paraId="6856EB08" w14:textId="77777777" w:rsidR="002D1FE0" w:rsidRPr="00B77C05" w:rsidRDefault="002D1FE0" w:rsidP="002D1FE0">
      <w:pPr>
        <w:keepNext/>
        <w:keepLines/>
        <w:spacing w:line="278" w:lineRule="auto"/>
      </w:pPr>
      <w:r w:rsidRPr="00B77C05">
        <w:t>Naročnik ima pravico kadarkoli v času trajanja te pogodbe pri izvajalcu naročiti dopolnilno vzdrževanje programske opreme, po tarifi, kot izhaja iz predračuna (dopolnilno vzdrževanje sistema), izvajalec pa ga je dolžan naročniku namestiti in vzdrževati, kot je določeno v prejšnjih členih te pogodbe in skladno s specifikacijami, ki so priloga pogodbe.</w:t>
      </w:r>
    </w:p>
    <w:p w14:paraId="698392EE" w14:textId="77777777" w:rsidR="002D1FE0" w:rsidRPr="00B77C05" w:rsidRDefault="002D1FE0" w:rsidP="002D1FE0">
      <w:pPr>
        <w:keepNext/>
        <w:keepLines/>
        <w:spacing w:line="278" w:lineRule="auto"/>
      </w:pPr>
      <w:r w:rsidRPr="00B77C05">
        <w:t>Na podlagi povpraševanja naročnika izvajalec posreduje potreben obseg del (v delovnih dneh) ter rok izvedbe (faznost prevzema). Z izvedbo del prične po predhodni potrditvi naročnika glede obsega in izvedbenega roka. Če se stranki ne dogovorita drugače (npr. če gre za večje dopolnilno vzdrževanje in je predviden prevzem po fazah), se plačila izvajajo po prevzemu posameznega naročenega dopolnilnega vzdrževanja.</w:t>
      </w:r>
    </w:p>
    <w:p w14:paraId="1CEB7DA8" w14:textId="337DA4B9" w:rsidR="002D1FE0" w:rsidRPr="00B77C05" w:rsidRDefault="002D1FE0" w:rsidP="0040794E">
      <w:pPr>
        <w:keepNext/>
        <w:keepLines/>
        <w:spacing w:line="278" w:lineRule="auto"/>
      </w:pPr>
      <w:r w:rsidRPr="00B77C05">
        <w:t>Zaradi nadgradnje sistema se strošek rednega mesečnega vzdrževan</w:t>
      </w:r>
      <w:r w:rsidR="0040794E">
        <w:t>ja, če je določen, ne spremeni.</w:t>
      </w:r>
    </w:p>
    <w:p w14:paraId="11406861" w14:textId="77777777" w:rsidR="002D1FE0" w:rsidRPr="00B77C05" w:rsidRDefault="002D1FE0" w:rsidP="0040794E">
      <w:pPr>
        <w:pStyle w:val="Naslov2"/>
      </w:pPr>
      <w:bookmarkStart w:id="202" w:name="_Toc204595207"/>
      <w:bookmarkStart w:id="203" w:name="_Toc206735469"/>
      <w:bookmarkStart w:id="204" w:name="_Toc206751617"/>
      <w:r w:rsidRPr="00B77C05">
        <w:t>Odzivni časi ob prijavi napak in časov za reševanje prijav, glede na matriko stopenj nujnosti</w:t>
      </w:r>
      <w:bookmarkEnd w:id="202"/>
      <w:bookmarkEnd w:id="203"/>
      <w:bookmarkEnd w:id="204"/>
    </w:p>
    <w:p w14:paraId="6EF11C9D" w14:textId="77777777" w:rsidR="002D1FE0" w:rsidRPr="00B77C05" w:rsidRDefault="002D1FE0" w:rsidP="002D1FE0">
      <w:pPr>
        <w:spacing w:line="278" w:lineRule="auto"/>
      </w:pPr>
      <w:r w:rsidRPr="00B77C05">
        <w:t>Odzivni časi za prijavo napak in časi reševanja prijav so tako za redno kot tudi dopolnilno vzdrževanje so določeni v SLA.</w:t>
      </w:r>
    </w:p>
    <w:p w14:paraId="32E3A8E6" w14:textId="77777777" w:rsidR="002D1FE0" w:rsidRPr="00B77C05" w:rsidRDefault="002D1FE0" w:rsidP="002D1FE0">
      <w:pPr>
        <w:spacing w:line="278" w:lineRule="auto"/>
        <w:jc w:val="left"/>
      </w:pPr>
    </w:p>
    <w:p w14:paraId="62D34EC1" w14:textId="77777777" w:rsidR="002D1FE0" w:rsidRPr="00B77C05" w:rsidRDefault="002D1FE0" w:rsidP="0040794E">
      <w:pPr>
        <w:pStyle w:val="Naslov2"/>
      </w:pPr>
      <w:bookmarkStart w:id="205" w:name="_Toc204595208"/>
      <w:bookmarkStart w:id="206" w:name="_Toc206735470"/>
      <w:bookmarkStart w:id="207" w:name="_Toc206751618"/>
      <w:r w:rsidRPr="00B77C05">
        <w:lastRenderedPageBreak/>
        <w:t>Postopki za spremljanje delovanja sistema in zaznavanje morebitnih težav</w:t>
      </w:r>
      <w:bookmarkEnd w:id="205"/>
      <w:bookmarkEnd w:id="206"/>
      <w:bookmarkEnd w:id="207"/>
    </w:p>
    <w:p w14:paraId="5F811BBA" w14:textId="77777777" w:rsidR="002D1FE0" w:rsidRPr="00B77C05" w:rsidRDefault="002D1FE0" w:rsidP="002D1FE0">
      <w:pPr>
        <w:spacing w:line="278" w:lineRule="auto"/>
      </w:pPr>
      <w:r>
        <w:t>Spremljanje delovanja sistema poteka na dveh nivojih. Na nivoju sistema skrbnik infrastrukture NIJZ skupaj z izvajalcem določi parametre in metrike v sistemu, ki se spremljajo na nivoju infrastrukture (supervizorja), ter jih parametrizira tako, da izvajalec dobi obvestilo o morebitnem nedelovanju sistema IS NRZ.</w:t>
      </w:r>
    </w:p>
    <w:p w14:paraId="780F65C7" w14:textId="2E016F66" w:rsidR="002D1FE0" w:rsidRPr="00B77C05" w:rsidRDefault="002D1FE0" w:rsidP="0040794E">
      <w:pPr>
        <w:spacing w:line="278" w:lineRule="auto"/>
      </w:pPr>
      <w:r w:rsidRPr="00B77C05">
        <w:t>Izvajalec v okviru vzdrževanja znotraj sistema namesti in uporablja orodja za proaktivno spremljanje delovanja IS NRZ (npr. Pro</w:t>
      </w:r>
      <w:r w:rsidR="0040794E">
        <w:t xml:space="preserve">metheus, Grafana ali podobno). </w:t>
      </w:r>
    </w:p>
    <w:p w14:paraId="01C076E9" w14:textId="77777777" w:rsidR="002D1FE0" w:rsidRPr="00B77C05" w:rsidRDefault="002D1FE0" w:rsidP="0040794E">
      <w:pPr>
        <w:pStyle w:val="Naslov2"/>
      </w:pPr>
      <w:bookmarkStart w:id="208" w:name="_Toc204595209"/>
      <w:bookmarkStart w:id="209" w:name="_Toc206735471"/>
      <w:bookmarkStart w:id="210" w:name="_Toc206751619"/>
      <w:r w:rsidRPr="00B77C05">
        <w:t>Načrt za redne varnostne preglede in teste za zagotovitev varnosti sistema</w:t>
      </w:r>
      <w:bookmarkEnd w:id="208"/>
      <w:bookmarkEnd w:id="209"/>
      <w:bookmarkEnd w:id="210"/>
    </w:p>
    <w:p w14:paraId="0F9EF0D5" w14:textId="0166DAF6" w:rsidR="002D1FE0" w:rsidRPr="00B77C05" w:rsidRDefault="002D1FE0" w:rsidP="0040794E">
      <w:pPr>
        <w:spacing w:line="278" w:lineRule="auto"/>
      </w:pPr>
      <w:r>
        <w:t>Izvajalec izdela načrt, po katerem izvaja redne varnostne preglede in teste za zagotovitev varnosti sistema. Testiranje se izvaja skladno s tehnično specifikacijo (glej: varnostni pregled), oziroma vsakokrat posodobljenimi/aktualnimi praksami. Poleg prvega pregleda, ki je pogoj za prevzem IS NRZ, izvajalec na svoje stroške v sklopu rednega vzdrževanja izvaja ponovitve varnostnih pregledov najmanj vsaki dve leti od produkcije sistema.</w:t>
      </w:r>
    </w:p>
    <w:p w14:paraId="5F89E3E8" w14:textId="77777777" w:rsidR="002D1FE0" w:rsidRPr="00B77C05" w:rsidRDefault="002D1FE0" w:rsidP="0040794E">
      <w:pPr>
        <w:pStyle w:val="Naslov2"/>
      </w:pPr>
      <w:bookmarkStart w:id="211" w:name="_Toc204595210"/>
      <w:bookmarkStart w:id="212" w:name="_Toc206735472"/>
      <w:bookmarkStart w:id="213" w:name="_Toc206751620"/>
      <w:r w:rsidRPr="00B77C05">
        <w:t>Redno preverjanje in vzdrževanje zmogljivosti sistema, vključno z obremenitvenimi testi in optimizacijo zmogljivosti</w:t>
      </w:r>
      <w:bookmarkEnd w:id="211"/>
      <w:bookmarkEnd w:id="212"/>
      <w:bookmarkEnd w:id="213"/>
    </w:p>
    <w:p w14:paraId="47F934E4" w14:textId="77777777" w:rsidR="002D1FE0" w:rsidRPr="00B77C05" w:rsidRDefault="002D1FE0" w:rsidP="002D1FE0">
      <w:pPr>
        <w:spacing w:line="278" w:lineRule="auto"/>
      </w:pPr>
      <w:r w:rsidRPr="00B77C05">
        <w:t xml:space="preserve">Izvajalec izvaja redno preverjanje zmogljivosti sistema, posebej ob nadgradnjah in v primeru povečanega obsega uporabnikov ali podatkov, ki so shranjeni v IS NRZ. S pomočjo </w:t>
      </w:r>
      <w:r>
        <w:t xml:space="preserve">nameščenih orodij, kot so primeroma opisana v tem dokumentu, </w:t>
      </w:r>
      <w:r w:rsidRPr="00B77C05">
        <w:t>spremlja promet in obremenitve sistema, ter po potrebi izvaja ustrezne ukrepe za optimizacijo delovanja.</w:t>
      </w:r>
    </w:p>
    <w:p w14:paraId="3EBE66DB" w14:textId="45443476" w:rsidR="002D1FE0" w:rsidRPr="00B77C05" w:rsidRDefault="002D1FE0" w:rsidP="0040794E">
      <w:pPr>
        <w:spacing w:line="278" w:lineRule="auto"/>
      </w:pPr>
      <w:r>
        <w:t>Izvajalec ob novih verzijah sistema, (večjih nadgradnjah ali nadgradnjah, ki lahko vplivajo na zmogljivost ali odzivnost sistema), pred prehodom v produkcijo v UAT okolju izvede obremenitvene teste, ter po potrebi izvaja ustrezne ukrepe za optimizacijo delovanja.</w:t>
      </w:r>
    </w:p>
    <w:p w14:paraId="297CB32E" w14:textId="77777777" w:rsidR="002D1FE0" w:rsidRPr="00B77C05" w:rsidRDefault="002D1FE0" w:rsidP="0040794E">
      <w:pPr>
        <w:pStyle w:val="Naslov2"/>
      </w:pPr>
      <w:bookmarkStart w:id="214" w:name="_Toc204595211"/>
      <w:bookmarkStart w:id="215" w:name="_Toc206735473"/>
      <w:bookmarkStart w:id="216" w:name="_Toc206751621"/>
      <w:r w:rsidRPr="00B77C05">
        <w:t>Redna varnostna kopiranja podatkov in obnova podatkov v primeru izgube</w:t>
      </w:r>
      <w:bookmarkEnd w:id="214"/>
      <w:bookmarkEnd w:id="215"/>
      <w:bookmarkEnd w:id="216"/>
    </w:p>
    <w:p w14:paraId="2FF2BA76" w14:textId="77777777" w:rsidR="002D1FE0" w:rsidRPr="00B77C05" w:rsidRDefault="002D1FE0" w:rsidP="002D1FE0">
      <w:pPr>
        <w:spacing w:line="278" w:lineRule="auto"/>
      </w:pPr>
      <w:r>
        <w:t xml:space="preserve">Skrbnik infrastrukture NIJZ skupaj z izvajalcem določi način in frekvenco rednega varnostnega kopiranja podatkov na nivoju: podatkovne baze, virtualnih okolij (strežnika) ter podatkov na strežniku, ki sestavljajo IS, skupaj z izvorno kodo v obsegu, kot je ta predvidena v okviru projekta. Podprta mora biti vzpostavitev rezervnih scenarijev za obnovo po padcu sistema (disaster recovery), skladno s tehničnimi specifikacijami. Izvajalec v ta namen naredi načrt rezervnega scenarija </w:t>
      </w:r>
      <w:r w:rsidRPr="00B744F0">
        <w:t>za obnovo po padcu sistema</w:t>
      </w:r>
      <w:r>
        <w:t xml:space="preserve"> in v sodelovanju s skrbnikom infrastrukture NIJZ izvede implementacijo.</w:t>
      </w:r>
    </w:p>
    <w:p w14:paraId="0DE8170A" w14:textId="77777777" w:rsidR="002D1FE0" w:rsidRPr="00B77C05" w:rsidRDefault="002D1FE0" w:rsidP="002D1FE0">
      <w:pPr>
        <w:spacing w:line="278" w:lineRule="auto"/>
      </w:pPr>
      <w:r>
        <w:t>Stranki se dogovorita za periodično (praviloma enkrat letno) testiranje ustreznosti arhiviranih kopij podatkov (po dogovoru izvedeta testno obnovo podatkov) in s tem potrdita ustreznost vsebine varnostnih kopij.</w:t>
      </w:r>
    </w:p>
    <w:p w14:paraId="7759E157" w14:textId="61CA6A69" w:rsidR="002D1FE0" w:rsidRPr="00B77C05" w:rsidRDefault="002D1FE0" w:rsidP="0040794E">
      <w:pPr>
        <w:spacing w:line="278" w:lineRule="auto"/>
      </w:pPr>
      <w:r>
        <w:t xml:space="preserve">Postopki vzdrževanja, arhiviranja in obnove podatkov morajo biti dokumentirani na način, da je viden obseg, način, nastavitve in frekvenca podatkov. Dokumentacija mora vsebovati tudi </w:t>
      </w:r>
      <w:r>
        <w:lastRenderedPageBreak/>
        <w:t>pripravo načrta za obvladovanje izrednih razmer, vključno z obnovo sistema po nesrečah in zagotavljanjem neprekinjenega delovanja.</w:t>
      </w:r>
    </w:p>
    <w:p w14:paraId="4E26CF33" w14:textId="77777777" w:rsidR="002D1FE0" w:rsidRPr="00B77C05" w:rsidRDefault="002D1FE0" w:rsidP="0040794E">
      <w:pPr>
        <w:pStyle w:val="Naslov2"/>
      </w:pPr>
      <w:bookmarkStart w:id="217" w:name="_Toc204595212"/>
      <w:bookmarkStart w:id="218" w:name="_Toc206735474"/>
      <w:bookmarkStart w:id="219" w:name="_Toc206751622"/>
      <w:r w:rsidRPr="00B77C05">
        <w:t>Vzpostavitev komunikacijskih kanalov za podporo uporabnikom in reševanje njihovih težav po prehodu v produkcijo</w:t>
      </w:r>
      <w:bookmarkEnd w:id="217"/>
      <w:bookmarkEnd w:id="218"/>
      <w:bookmarkEnd w:id="219"/>
    </w:p>
    <w:p w14:paraId="62372BF5" w14:textId="792771C4" w:rsidR="002071CF" w:rsidRPr="0095287E" w:rsidRDefault="002D1FE0" w:rsidP="0040794E">
      <w:pPr>
        <w:spacing w:line="278" w:lineRule="auto"/>
      </w:pPr>
      <w:r>
        <w:t>Izvajalec nudi drugi nivo podpore za delovanje sistema IS NRZ. Prvi nivo podpore vzpostavi v okviru svojega klicnega centra naročnik oz. pooblaščeni skrbnik, izvajalec pa nudi podporo na podlagi aktivacije prvega nivoja podpore.</w:t>
      </w:r>
    </w:p>
    <w:sectPr w:rsidR="002071CF" w:rsidRPr="0095287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26604" w14:textId="77777777" w:rsidR="00B04E2E" w:rsidRDefault="00B04E2E" w:rsidP="008F1A4E">
      <w:r>
        <w:separator/>
      </w:r>
    </w:p>
  </w:endnote>
  <w:endnote w:type="continuationSeparator" w:id="0">
    <w:p w14:paraId="2818F856" w14:textId="77777777" w:rsidR="00B04E2E" w:rsidRDefault="00B04E2E" w:rsidP="008F1A4E">
      <w:r>
        <w:continuationSeparator/>
      </w:r>
    </w:p>
  </w:endnote>
  <w:endnote w:type="continuationNotice" w:id="1">
    <w:p w14:paraId="3425469A" w14:textId="77777777" w:rsidR="00B04E2E" w:rsidRDefault="00B04E2E" w:rsidP="008F1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922188"/>
      <w:docPartObj>
        <w:docPartGallery w:val="Page Numbers (Bottom of Page)"/>
        <w:docPartUnique/>
      </w:docPartObj>
    </w:sdtPr>
    <w:sdtContent>
      <w:p w14:paraId="376F908C" w14:textId="3DD35C77" w:rsidR="00B04E2E" w:rsidRDefault="00B04E2E">
        <w:pPr>
          <w:pStyle w:val="Noga"/>
          <w:jc w:val="right"/>
        </w:pPr>
        <w:r>
          <w:fldChar w:fldCharType="begin"/>
        </w:r>
        <w:r>
          <w:instrText>PAGE   \* MERGEFORMAT</w:instrText>
        </w:r>
        <w:r>
          <w:fldChar w:fldCharType="separate"/>
        </w:r>
        <w:r w:rsidR="005524AE">
          <w:rPr>
            <w:noProof/>
          </w:rPr>
          <w:t>1</w:t>
        </w:r>
        <w:r>
          <w:fldChar w:fldCharType="end"/>
        </w:r>
      </w:p>
    </w:sdtContent>
  </w:sdt>
  <w:p w14:paraId="6BC074CC" w14:textId="77777777" w:rsidR="00B04E2E" w:rsidRDefault="00B04E2E">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106625"/>
      <w:docPartObj>
        <w:docPartGallery w:val="Page Numbers (Bottom of Page)"/>
        <w:docPartUnique/>
      </w:docPartObj>
    </w:sdtPr>
    <w:sdtEndPr>
      <w:rPr>
        <w:noProof/>
      </w:rPr>
    </w:sdtEndPr>
    <w:sdtContent>
      <w:p w14:paraId="2104F3AF" w14:textId="25713D97" w:rsidR="00B04E2E" w:rsidRDefault="00B04E2E" w:rsidP="008F1A4E">
        <w:pPr>
          <w:pStyle w:val="Noga"/>
          <w:jc w:val="right"/>
        </w:pPr>
        <w:r>
          <w:fldChar w:fldCharType="begin"/>
        </w:r>
        <w:r>
          <w:instrText xml:space="preserve"> PAGE   \* MERGEFORMAT </w:instrText>
        </w:r>
        <w:r>
          <w:fldChar w:fldCharType="separate"/>
        </w:r>
        <w:r w:rsidR="005524AE">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957B5" w14:textId="77777777" w:rsidR="00B04E2E" w:rsidRDefault="00B04E2E" w:rsidP="008F1A4E">
      <w:r>
        <w:separator/>
      </w:r>
    </w:p>
  </w:footnote>
  <w:footnote w:type="continuationSeparator" w:id="0">
    <w:p w14:paraId="5CC32B1D" w14:textId="77777777" w:rsidR="00B04E2E" w:rsidRDefault="00B04E2E" w:rsidP="008F1A4E">
      <w:r>
        <w:continuationSeparator/>
      </w:r>
    </w:p>
  </w:footnote>
  <w:footnote w:type="continuationNotice" w:id="1">
    <w:p w14:paraId="03626C45" w14:textId="77777777" w:rsidR="00B04E2E" w:rsidRDefault="00B04E2E" w:rsidP="008F1A4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8300C" w14:textId="77777777" w:rsidR="00B04E2E" w:rsidRDefault="00B04E2E" w:rsidP="009C79AD">
    <w:pPr>
      <w:rPr>
        <w:bCs/>
        <w:szCs w:val="20"/>
      </w:rPr>
    </w:pPr>
    <w:r w:rsidRPr="00063ABE">
      <w:rPr>
        <w:noProof/>
        <w:shd w:val="clear" w:color="auto" w:fill="E6E6E6"/>
        <w:lang w:eastAsia="sl-SI"/>
      </w:rPr>
      <w:drawing>
        <wp:anchor distT="0" distB="0" distL="114300" distR="114300" simplePos="0" relativeHeight="251661314" behindDoc="0" locked="0" layoutInCell="1" allowOverlap="1" wp14:anchorId="3B083811" wp14:editId="455BB9BE">
          <wp:simplePos x="0" y="0"/>
          <wp:positionH relativeFrom="column">
            <wp:posOffset>2004534</wp:posOffset>
          </wp:positionH>
          <wp:positionV relativeFrom="page">
            <wp:posOffset>457200</wp:posOffset>
          </wp:positionV>
          <wp:extent cx="2103755" cy="381000"/>
          <wp:effectExtent l="0" t="0" r="0" b="0"/>
          <wp:wrapNone/>
          <wp:docPr id="1"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eastAsia="sl-SI"/>
      </w:rPr>
      <w:drawing>
        <wp:anchor distT="0" distB="0" distL="114300" distR="114300" simplePos="0" relativeHeight="251660290" behindDoc="0" locked="0" layoutInCell="1" allowOverlap="1" wp14:anchorId="6AF1987F" wp14:editId="51741E3F">
          <wp:simplePos x="0" y="0"/>
          <wp:positionH relativeFrom="column">
            <wp:posOffset>4375785</wp:posOffset>
          </wp:positionH>
          <wp:positionV relativeFrom="paragraph">
            <wp:posOffset>-30006</wp:posOffset>
          </wp:positionV>
          <wp:extent cx="1545649" cy="459421"/>
          <wp:effectExtent l="0" t="0" r="0" b="0"/>
          <wp:wrapNone/>
          <wp:docPr id="2"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eastAsia="sl-SI"/>
      </w:rPr>
      <w:drawing>
        <wp:anchor distT="0" distB="0" distL="114300" distR="114300" simplePos="0" relativeHeight="251662338" behindDoc="0" locked="0" layoutInCell="1" allowOverlap="1" wp14:anchorId="6EB9361E" wp14:editId="525E17EE">
          <wp:simplePos x="0" y="0"/>
          <wp:positionH relativeFrom="column">
            <wp:posOffset>-270510</wp:posOffset>
          </wp:positionH>
          <wp:positionV relativeFrom="paragraph">
            <wp:posOffset>-46482</wp:posOffset>
          </wp:positionV>
          <wp:extent cx="2071909" cy="563652"/>
          <wp:effectExtent l="0" t="0" r="5080" b="8255"/>
          <wp:wrapNone/>
          <wp:docPr id="3"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2725B47F" w14:textId="77777777" w:rsidR="00B04E2E" w:rsidRDefault="00B04E2E">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A346A" w14:textId="77777777" w:rsidR="00B04E2E" w:rsidRDefault="00B04E2E" w:rsidP="008F1A4E">
    <w:pPr>
      <w:rPr>
        <w:bCs/>
        <w:szCs w:val="20"/>
      </w:rPr>
    </w:pPr>
    <w:bookmarkStart w:id="220" w:name="_Hlk171090012"/>
    <w:bookmarkStart w:id="221" w:name="_Hlk171090013"/>
    <w:r w:rsidRPr="00063ABE">
      <w:rPr>
        <w:noProof/>
        <w:shd w:val="clear" w:color="auto" w:fill="E6E6E6"/>
        <w:lang w:eastAsia="sl-SI"/>
      </w:rPr>
      <w:drawing>
        <wp:anchor distT="0" distB="0" distL="114300" distR="114300" simplePos="0" relativeHeight="251658241" behindDoc="0" locked="0" layoutInCell="1" allowOverlap="1" wp14:anchorId="6FB66DAC" wp14:editId="449A502D">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eastAsia="sl-SI"/>
      </w:rPr>
      <w:drawing>
        <wp:anchor distT="0" distB="0" distL="114300" distR="114300" simplePos="0" relativeHeight="251658240" behindDoc="0" locked="0" layoutInCell="1" allowOverlap="1" wp14:anchorId="6F02AF61" wp14:editId="550EFEB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eastAsia="sl-SI"/>
      </w:rPr>
      <w:drawing>
        <wp:anchor distT="0" distB="0" distL="114300" distR="114300" simplePos="0" relativeHeight="251658242" behindDoc="0" locked="0" layoutInCell="1" allowOverlap="1" wp14:anchorId="3B4DC037" wp14:editId="30D3D7BF">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460BA7D7" w14:textId="77777777" w:rsidR="00B04E2E" w:rsidRDefault="00B04E2E" w:rsidP="008F1A4E"/>
  <w:bookmarkEnd w:id="220"/>
  <w:bookmarkEnd w:id="221"/>
  <w:p w14:paraId="7A56616F" w14:textId="488514FD" w:rsidR="00B04E2E" w:rsidRPr="00245755" w:rsidRDefault="00B04E2E" w:rsidP="008F1A4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7E821F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6EF2F34"/>
    <w:multiLevelType w:val="hybridMultilevel"/>
    <w:tmpl w:val="453689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50274D"/>
    <w:multiLevelType w:val="hybridMultilevel"/>
    <w:tmpl w:val="C6AC6D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F55580D"/>
    <w:multiLevelType w:val="hybridMultilevel"/>
    <w:tmpl w:val="6EF6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F6214D"/>
    <w:multiLevelType w:val="hybridMultilevel"/>
    <w:tmpl w:val="69D0B2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717ABC"/>
    <w:multiLevelType w:val="multilevel"/>
    <w:tmpl w:val="A97EF2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00F25D6"/>
    <w:multiLevelType w:val="hybridMultilevel"/>
    <w:tmpl w:val="688C3EB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DEC0569"/>
    <w:multiLevelType w:val="hybridMultilevel"/>
    <w:tmpl w:val="A056B10A"/>
    <w:lvl w:ilvl="0" w:tplc="6F78E77E">
      <w:numFmt w:val="bullet"/>
      <w:lvlText w:val="•"/>
      <w:lvlJc w:val="left"/>
      <w:pPr>
        <w:ind w:left="720" w:hanging="360"/>
      </w:pPr>
      <w:rPr>
        <w:rFonts w:ascii="Verdana" w:eastAsiaTheme="minorHAnsi" w:hAnsi="Verdana"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2CF60A3"/>
    <w:multiLevelType w:val="hybridMultilevel"/>
    <w:tmpl w:val="16481A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47776CB"/>
    <w:multiLevelType w:val="hybridMultilevel"/>
    <w:tmpl w:val="06902704"/>
    <w:lvl w:ilvl="0" w:tplc="DBB06C3C">
      <w:start w:val="1"/>
      <w:numFmt w:val="bullet"/>
      <w:lvlText w:val=""/>
      <w:lvlJc w:val="left"/>
      <w:pPr>
        <w:ind w:left="360" w:hanging="360"/>
      </w:pPr>
      <w:rPr>
        <w:rFonts w:ascii="Symbol" w:hAnsi="Symbol" w:hint="default"/>
        <w:color w:val="0E2841" w:themeColor="text2"/>
      </w:rPr>
    </w:lvl>
    <w:lvl w:ilvl="1" w:tplc="04240003" w:tentative="1">
      <w:start w:val="1"/>
      <w:numFmt w:val="bullet"/>
      <w:lvlText w:val="o"/>
      <w:lvlJc w:val="left"/>
      <w:pPr>
        <w:ind w:left="-120" w:hanging="360"/>
      </w:pPr>
      <w:rPr>
        <w:rFonts w:ascii="Courier New" w:hAnsi="Courier New" w:cs="Courier New" w:hint="default"/>
      </w:rPr>
    </w:lvl>
    <w:lvl w:ilvl="2" w:tplc="04240005" w:tentative="1">
      <w:start w:val="1"/>
      <w:numFmt w:val="bullet"/>
      <w:lvlText w:val=""/>
      <w:lvlJc w:val="left"/>
      <w:pPr>
        <w:ind w:left="600" w:hanging="360"/>
      </w:pPr>
      <w:rPr>
        <w:rFonts w:ascii="Wingdings" w:hAnsi="Wingdings" w:hint="default"/>
      </w:rPr>
    </w:lvl>
    <w:lvl w:ilvl="3" w:tplc="04240001" w:tentative="1">
      <w:start w:val="1"/>
      <w:numFmt w:val="bullet"/>
      <w:lvlText w:val=""/>
      <w:lvlJc w:val="left"/>
      <w:pPr>
        <w:ind w:left="1320" w:hanging="360"/>
      </w:pPr>
      <w:rPr>
        <w:rFonts w:ascii="Symbol" w:hAnsi="Symbol" w:hint="default"/>
      </w:rPr>
    </w:lvl>
    <w:lvl w:ilvl="4" w:tplc="04240003" w:tentative="1">
      <w:start w:val="1"/>
      <w:numFmt w:val="bullet"/>
      <w:lvlText w:val="o"/>
      <w:lvlJc w:val="left"/>
      <w:pPr>
        <w:ind w:left="2040" w:hanging="360"/>
      </w:pPr>
      <w:rPr>
        <w:rFonts w:ascii="Courier New" w:hAnsi="Courier New" w:cs="Courier New" w:hint="default"/>
      </w:rPr>
    </w:lvl>
    <w:lvl w:ilvl="5" w:tplc="04240005" w:tentative="1">
      <w:start w:val="1"/>
      <w:numFmt w:val="bullet"/>
      <w:lvlText w:val=""/>
      <w:lvlJc w:val="left"/>
      <w:pPr>
        <w:ind w:left="2760" w:hanging="360"/>
      </w:pPr>
      <w:rPr>
        <w:rFonts w:ascii="Wingdings" w:hAnsi="Wingdings" w:hint="default"/>
      </w:rPr>
    </w:lvl>
    <w:lvl w:ilvl="6" w:tplc="04240001" w:tentative="1">
      <w:start w:val="1"/>
      <w:numFmt w:val="bullet"/>
      <w:lvlText w:val=""/>
      <w:lvlJc w:val="left"/>
      <w:pPr>
        <w:ind w:left="3480" w:hanging="360"/>
      </w:pPr>
      <w:rPr>
        <w:rFonts w:ascii="Symbol" w:hAnsi="Symbol" w:hint="default"/>
      </w:rPr>
    </w:lvl>
    <w:lvl w:ilvl="7" w:tplc="04240003" w:tentative="1">
      <w:start w:val="1"/>
      <w:numFmt w:val="bullet"/>
      <w:lvlText w:val="o"/>
      <w:lvlJc w:val="left"/>
      <w:pPr>
        <w:ind w:left="4200" w:hanging="360"/>
      </w:pPr>
      <w:rPr>
        <w:rFonts w:ascii="Courier New" w:hAnsi="Courier New" w:cs="Courier New" w:hint="default"/>
      </w:rPr>
    </w:lvl>
    <w:lvl w:ilvl="8" w:tplc="04240005" w:tentative="1">
      <w:start w:val="1"/>
      <w:numFmt w:val="bullet"/>
      <w:lvlText w:val=""/>
      <w:lvlJc w:val="left"/>
      <w:pPr>
        <w:ind w:left="4920" w:hanging="360"/>
      </w:pPr>
      <w:rPr>
        <w:rFonts w:ascii="Wingdings" w:hAnsi="Wingdings" w:hint="default"/>
      </w:rPr>
    </w:lvl>
  </w:abstractNum>
  <w:abstractNum w:abstractNumId="12" w15:restartNumberingAfterBreak="0">
    <w:nsid w:val="36BF0D1D"/>
    <w:multiLevelType w:val="hybridMultilevel"/>
    <w:tmpl w:val="9A1CA576"/>
    <w:lvl w:ilvl="0" w:tplc="6F78E77E">
      <w:numFmt w:val="bullet"/>
      <w:lvlText w:val="•"/>
      <w:lvlJc w:val="left"/>
      <w:pPr>
        <w:ind w:left="720" w:hanging="360"/>
      </w:pPr>
      <w:rPr>
        <w:rFonts w:ascii="Verdana" w:eastAsiaTheme="minorHAnsi" w:hAnsi="Verdana"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BB4A91"/>
    <w:multiLevelType w:val="multilevel"/>
    <w:tmpl w:val="D494AB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13A21BF"/>
    <w:multiLevelType w:val="multilevel"/>
    <w:tmpl w:val="94D2BDA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4430AE2"/>
    <w:multiLevelType w:val="multilevel"/>
    <w:tmpl w:val="3E860F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B16B03"/>
    <w:multiLevelType w:val="hybridMultilevel"/>
    <w:tmpl w:val="4C142A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576004F"/>
    <w:multiLevelType w:val="multilevel"/>
    <w:tmpl w:val="7742888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2137" w:hanging="720"/>
      </w:pPr>
    </w:lvl>
    <w:lvl w:ilvl="3">
      <w:start w:val="1"/>
      <w:numFmt w:val="decimal"/>
      <w:pStyle w:val="Naslov4"/>
      <w:lvlText w:val="%1.%2.%3.%4"/>
      <w:lvlJc w:val="left"/>
      <w:pPr>
        <w:ind w:left="864" w:hanging="864"/>
      </w:pPr>
      <w:rPr>
        <w:color w:val="156082" w:themeColor="accent1"/>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4C0A654F"/>
    <w:multiLevelType w:val="hybridMultilevel"/>
    <w:tmpl w:val="A0C67B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3940FAE"/>
    <w:multiLevelType w:val="hybridMultilevel"/>
    <w:tmpl w:val="890CF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440ECA"/>
    <w:multiLevelType w:val="hybridMultilevel"/>
    <w:tmpl w:val="F640A484"/>
    <w:lvl w:ilvl="0" w:tplc="E33AA72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B57BE1"/>
    <w:multiLevelType w:val="hybridMultilevel"/>
    <w:tmpl w:val="6BF4E82E"/>
    <w:lvl w:ilvl="0" w:tplc="6F78E77E">
      <w:numFmt w:val="bullet"/>
      <w:lvlText w:val="•"/>
      <w:lvlJc w:val="left"/>
      <w:pPr>
        <w:ind w:left="720" w:hanging="360"/>
      </w:pPr>
      <w:rPr>
        <w:rFonts w:ascii="Verdana" w:eastAsiaTheme="minorHAnsi" w:hAnsi="Verdana"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9313E4"/>
    <w:multiLevelType w:val="hybridMultilevel"/>
    <w:tmpl w:val="6A826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2C3"/>
    <w:multiLevelType w:val="multilevel"/>
    <w:tmpl w:val="9BCC9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2"/>
  </w:num>
  <w:num w:numId="3">
    <w:abstractNumId w:val="8"/>
  </w:num>
  <w:num w:numId="4">
    <w:abstractNumId w:val="2"/>
  </w:num>
  <w:num w:numId="5">
    <w:abstractNumId w:val="6"/>
  </w:num>
  <w:num w:numId="6">
    <w:abstractNumId w:val="7"/>
  </w:num>
  <w:num w:numId="7">
    <w:abstractNumId w:val="0"/>
  </w:num>
  <w:num w:numId="8">
    <w:abstractNumId w:val="20"/>
  </w:num>
  <w:num w:numId="9">
    <w:abstractNumId w:val="11"/>
  </w:num>
  <w:num w:numId="10">
    <w:abstractNumId w:val="14"/>
  </w:num>
  <w:num w:numId="11">
    <w:abstractNumId w:val="5"/>
  </w:num>
  <w:num w:numId="12">
    <w:abstractNumId w:val="1"/>
  </w:num>
  <w:num w:numId="13">
    <w:abstractNumId w:val="24"/>
  </w:num>
  <w:num w:numId="14">
    <w:abstractNumId w:val="15"/>
  </w:num>
  <w:num w:numId="15">
    <w:abstractNumId w:val="18"/>
  </w:num>
  <w:num w:numId="16">
    <w:abstractNumId w:val="16"/>
  </w:num>
  <w:num w:numId="17">
    <w:abstractNumId w:val="4"/>
  </w:num>
  <w:num w:numId="18">
    <w:abstractNumId w:val="10"/>
  </w:num>
  <w:num w:numId="19">
    <w:abstractNumId w:val="23"/>
  </w:num>
  <w:num w:numId="20">
    <w:abstractNumId w:val="21"/>
  </w:num>
  <w:num w:numId="21">
    <w:abstractNumId w:val="9"/>
  </w:num>
  <w:num w:numId="22">
    <w:abstractNumId w:val="12"/>
  </w:num>
  <w:num w:numId="23">
    <w:abstractNumId w:val="3"/>
  </w:num>
  <w:num w:numId="24">
    <w:abstractNumId w:val="13"/>
  </w:num>
  <w:num w:numId="2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5C3"/>
    <w:rsid w:val="000004B8"/>
    <w:rsid w:val="000006E1"/>
    <w:rsid w:val="00000AFD"/>
    <w:rsid w:val="0000102D"/>
    <w:rsid w:val="00001C07"/>
    <w:rsid w:val="00002422"/>
    <w:rsid w:val="000025BE"/>
    <w:rsid w:val="00002770"/>
    <w:rsid w:val="00002B7A"/>
    <w:rsid w:val="00002BC1"/>
    <w:rsid w:val="00002BE5"/>
    <w:rsid w:val="00002DC6"/>
    <w:rsid w:val="00002EC2"/>
    <w:rsid w:val="000030D2"/>
    <w:rsid w:val="00003144"/>
    <w:rsid w:val="0000333A"/>
    <w:rsid w:val="00003D5F"/>
    <w:rsid w:val="000040FB"/>
    <w:rsid w:val="0000486F"/>
    <w:rsid w:val="00004D20"/>
    <w:rsid w:val="00004E8F"/>
    <w:rsid w:val="000050FE"/>
    <w:rsid w:val="000053E2"/>
    <w:rsid w:val="00005702"/>
    <w:rsid w:val="00005793"/>
    <w:rsid w:val="000059CB"/>
    <w:rsid w:val="000060B7"/>
    <w:rsid w:val="000061B8"/>
    <w:rsid w:val="00006CF0"/>
    <w:rsid w:val="00007240"/>
    <w:rsid w:val="00007C62"/>
    <w:rsid w:val="000100A5"/>
    <w:rsid w:val="00010772"/>
    <w:rsid w:val="00010832"/>
    <w:rsid w:val="000110EE"/>
    <w:rsid w:val="00011386"/>
    <w:rsid w:val="00011554"/>
    <w:rsid w:val="0001270F"/>
    <w:rsid w:val="00012E08"/>
    <w:rsid w:val="00012FF3"/>
    <w:rsid w:val="00013ACD"/>
    <w:rsid w:val="00013BCD"/>
    <w:rsid w:val="00013FE9"/>
    <w:rsid w:val="0001412C"/>
    <w:rsid w:val="00014181"/>
    <w:rsid w:val="0001445C"/>
    <w:rsid w:val="00014B91"/>
    <w:rsid w:val="00014F38"/>
    <w:rsid w:val="00015410"/>
    <w:rsid w:val="00015678"/>
    <w:rsid w:val="000159D4"/>
    <w:rsid w:val="00016D3C"/>
    <w:rsid w:val="00017958"/>
    <w:rsid w:val="00017E8A"/>
    <w:rsid w:val="00020671"/>
    <w:rsid w:val="000212C9"/>
    <w:rsid w:val="0002175B"/>
    <w:rsid w:val="00021C07"/>
    <w:rsid w:val="000225C2"/>
    <w:rsid w:val="000231C0"/>
    <w:rsid w:val="000238A2"/>
    <w:rsid w:val="000239E0"/>
    <w:rsid w:val="00024017"/>
    <w:rsid w:val="0002409E"/>
    <w:rsid w:val="000244F4"/>
    <w:rsid w:val="0002497B"/>
    <w:rsid w:val="00024B93"/>
    <w:rsid w:val="000254CA"/>
    <w:rsid w:val="00025B58"/>
    <w:rsid w:val="00026622"/>
    <w:rsid w:val="00026637"/>
    <w:rsid w:val="000268AD"/>
    <w:rsid w:val="00026FE0"/>
    <w:rsid w:val="00027FC8"/>
    <w:rsid w:val="0003066F"/>
    <w:rsid w:val="00030FDE"/>
    <w:rsid w:val="00031FFF"/>
    <w:rsid w:val="0003205B"/>
    <w:rsid w:val="00032AD4"/>
    <w:rsid w:val="00032E14"/>
    <w:rsid w:val="000331F8"/>
    <w:rsid w:val="000334EC"/>
    <w:rsid w:val="000347B7"/>
    <w:rsid w:val="0003497F"/>
    <w:rsid w:val="00034ADE"/>
    <w:rsid w:val="000359E6"/>
    <w:rsid w:val="00035F32"/>
    <w:rsid w:val="000367B4"/>
    <w:rsid w:val="00036958"/>
    <w:rsid w:val="000375CF"/>
    <w:rsid w:val="000376F0"/>
    <w:rsid w:val="0003797B"/>
    <w:rsid w:val="000379B9"/>
    <w:rsid w:val="00037D4A"/>
    <w:rsid w:val="0004003B"/>
    <w:rsid w:val="000402E1"/>
    <w:rsid w:val="0004070F"/>
    <w:rsid w:val="00040EA1"/>
    <w:rsid w:val="00042066"/>
    <w:rsid w:val="00042346"/>
    <w:rsid w:val="000424A4"/>
    <w:rsid w:val="0004254C"/>
    <w:rsid w:val="00042917"/>
    <w:rsid w:val="00042BE6"/>
    <w:rsid w:val="00043A1D"/>
    <w:rsid w:val="00043B2A"/>
    <w:rsid w:val="00043C2A"/>
    <w:rsid w:val="00044398"/>
    <w:rsid w:val="00044AB4"/>
    <w:rsid w:val="000450E3"/>
    <w:rsid w:val="0004589C"/>
    <w:rsid w:val="00045B21"/>
    <w:rsid w:val="0004622E"/>
    <w:rsid w:val="0004681A"/>
    <w:rsid w:val="000469BB"/>
    <w:rsid w:val="00046CCB"/>
    <w:rsid w:val="00047145"/>
    <w:rsid w:val="00047325"/>
    <w:rsid w:val="000474B2"/>
    <w:rsid w:val="000477CC"/>
    <w:rsid w:val="000500FA"/>
    <w:rsid w:val="00050A7A"/>
    <w:rsid w:val="00050CA3"/>
    <w:rsid w:val="00051265"/>
    <w:rsid w:val="00051674"/>
    <w:rsid w:val="000517D2"/>
    <w:rsid w:val="0005183D"/>
    <w:rsid w:val="000519C5"/>
    <w:rsid w:val="00052188"/>
    <w:rsid w:val="0005261E"/>
    <w:rsid w:val="000526DC"/>
    <w:rsid w:val="000529A4"/>
    <w:rsid w:val="00052EB1"/>
    <w:rsid w:val="00052FDC"/>
    <w:rsid w:val="00053EFF"/>
    <w:rsid w:val="00053F3E"/>
    <w:rsid w:val="00054937"/>
    <w:rsid w:val="00055160"/>
    <w:rsid w:val="00055E29"/>
    <w:rsid w:val="00056C9D"/>
    <w:rsid w:val="00057153"/>
    <w:rsid w:val="0005717A"/>
    <w:rsid w:val="00057C92"/>
    <w:rsid w:val="000606CB"/>
    <w:rsid w:val="0006096B"/>
    <w:rsid w:val="00060C2A"/>
    <w:rsid w:val="00060DC5"/>
    <w:rsid w:val="00060EB7"/>
    <w:rsid w:val="00061386"/>
    <w:rsid w:val="00061390"/>
    <w:rsid w:val="00061977"/>
    <w:rsid w:val="00061B83"/>
    <w:rsid w:val="00062B82"/>
    <w:rsid w:val="00062C25"/>
    <w:rsid w:val="00062D8A"/>
    <w:rsid w:val="000630E6"/>
    <w:rsid w:val="00063968"/>
    <w:rsid w:val="00063ABE"/>
    <w:rsid w:val="00063C0C"/>
    <w:rsid w:val="000644D6"/>
    <w:rsid w:val="0006458A"/>
    <w:rsid w:val="00064A7D"/>
    <w:rsid w:val="00065132"/>
    <w:rsid w:val="00065169"/>
    <w:rsid w:val="000655F6"/>
    <w:rsid w:val="0006589E"/>
    <w:rsid w:val="000659BA"/>
    <w:rsid w:val="00065B52"/>
    <w:rsid w:val="00065E8B"/>
    <w:rsid w:val="000660A0"/>
    <w:rsid w:val="000665B4"/>
    <w:rsid w:val="00066971"/>
    <w:rsid w:val="00067495"/>
    <w:rsid w:val="000675B1"/>
    <w:rsid w:val="00067D8E"/>
    <w:rsid w:val="00067DD7"/>
    <w:rsid w:val="00067F5A"/>
    <w:rsid w:val="00070159"/>
    <w:rsid w:val="000708ED"/>
    <w:rsid w:val="00071824"/>
    <w:rsid w:val="00071F9A"/>
    <w:rsid w:val="000724BD"/>
    <w:rsid w:val="00072962"/>
    <w:rsid w:val="0007349B"/>
    <w:rsid w:val="00073517"/>
    <w:rsid w:val="00073789"/>
    <w:rsid w:val="00073935"/>
    <w:rsid w:val="000739EB"/>
    <w:rsid w:val="00073DA2"/>
    <w:rsid w:val="00073F09"/>
    <w:rsid w:val="0007407E"/>
    <w:rsid w:val="00074F15"/>
    <w:rsid w:val="000756C1"/>
    <w:rsid w:val="00075CA7"/>
    <w:rsid w:val="00075D69"/>
    <w:rsid w:val="00075DB4"/>
    <w:rsid w:val="00076581"/>
    <w:rsid w:val="00076943"/>
    <w:rsid w:val="00076F19"/>
    <w:rsid w:val="00077145"/>
    <w:rsid w:val="0007773E"/>
    <w:rsid w:val="00077947"/>
    <w:rsid w:val="000779C7"/>
    <w:rsid w:val="00077C3A"/>
    <w:rsid w:val="0008028F"/>
    <w:rsid w:val="00080CCE"/>
    <w:rsid w:val="00080E10"/>
    <w:rsid w:val="00080EA8"/>
    <w:rsid w:val="00081569"/>
    <w:rsid w:val="000816D0"/>
    <w:rsid w:val="00081EB5"/>
    <w:rsid w:val="00081EDD"/>
    <w:rsid w:val="00082FB4"/>
    <w:rsid w:val="00083015"/>
    <w:rsid w:val="000832A0"/>
    <w:rsid w:val="00083585"/>
    <w:rsid w:val="00083CF0"/>
    <w:rsid w:val="00083FD4"/>
    <w:rsid w:val="00084230"/>
    <w:rsid w:val="000848B4"/>
    <w:rsid w:val="000849C6"/>
    <w:rsid w:val="00084F47"/>
    <w:rsid w:val="00085BBA"/>
    <w:rsid w:val="00085FCE"/>
    <w:rsid w:val="0008631E"/>
    <w:rsid w:val="00086EFB"/>
    <w:rsid w:val="00087126"/>
    <w:rsid w:val="000871D3"/>
    <w:rsid w:val="00087831"/>
    <w:rsid w:val="00087D66"/>
    <w:rsid w:val="00091079"/>
    <w:rsid w:val="000910C0"/>
    <w:rsid w:val="0009132A"/>
    <w:rsid w:val="00091582"/>
    <w:rsid w:val="00091632"/>
    <w:rsid w:val="00091811"/>
    <w:rsid w:val="0009206D"/>
    <w:rsid w:val="000930FC"/>
    <w:rsid w:val="00093600"/>
    <w:rsid w:val="00093698"/>
    <w:rsid w:val="000937F9"/>
    <w:rsid w:val="00093F83"/>
    <w:rsid w:val="00094162"/>
    <w:rsid w:val="0009463E"/>
    <w:rsid w:val="00095431"/>
    <w:rsid w:val="000954C7"/>
    <w:rsid w:val="00095B0E"/>
    <w:rsid w:val="00095C4D"/>
    <w:rsid w:val="00095C89"/>
    <w:rsid w:val="0009677C"/>
    <w:rsid w:val="000969AA"/>
    <w:rsid w:val="00096D37"/>
    <w:rsid w:val="000974DA"/>
    <w:rsid w:val="00097E10"/>
    <w:rsid w:val="000A0013"/>
    <w:rsid w:val="000A0E55"/>
    <w:rsid w:val="000A0F0A"/>
    <w:rsid w:val="000A180C"/>
    <w:rsid w:val="000A1B7F"/>
    <w:rsid w:val="000A1C9B"/>
    <w:rsid w:val="000A1E13"/>
    <w:rsid w:val="000A1E19"/>
    <w:rsid w:val="000A1F36"/>
    <w:rsid w:val="000A2499"/>
    <w:rsid w:val="000A2B11"/>
    <w:rsid w:val="000A307E"/>
    <w:rsid w:val="000A375E"/>
    <w:rsid w:val="000A3871"/>
    <w:rsid w:val="000A390D"/>
    <w:rsid w:val="000A39B5"/>
    <w:rsid w:val="000A3A29"/>
    <w:rsid w:val="000A5602"/>
    <w:rsid w:val="000A5CA6"/>
    <w:rsid w:val="000A72F1"/>
    <w:rsid w:val="000A75D8"/>
    <w:rsid w:val="000A7909"/>
    <w:rsid w:val="000A7951"/>
    <w:rsid w:val="000B0C1D"/>
    <w:rsid w:val="000B155D"/>
    <w:rsid w:val="000B23F1"/>
    <w:rsid w:val="000B2C45"/>
    <w:rsid w:val="000B3033"/>
    <w:rsid w:val="000B4A22"/>
    <w:rsid w:val="000B4D21"/>
    <w:rsid w:val="000B5056"/>
    <w:rsid w:val="000B5C8D"/>
    <w:rsid w:val="000B6AF4"/>
    <w:rsid w:val="000B7328"/>
    <w:rsid w:val="000B734A"/>
    <w:rsid w:val="000C0C29"/>
    <w:rsid w:val="000C0C7E"/>
    <w:rsid w:val="000C126B"/>
    <w:rsid w:val="000C1ED5"/>
    <w:rsid w:val="000C1F96"/>
    <w:rsid w:val="000C36ED"/>
    <w:rsid w:val="000C38C7"/>
    <w:rsid w:val="000C4B14"/>
    <w:rsid w:val="000C4DC8"/>
    <w:rsid w:val="000C59C7"/>
    <w:rsid w:val="000C6007"/>
    <w:rsid w:val="000C614A"/>
    <w:rsid w:val="000C625B"/>
    <w:rsid w:val="000C68C8"/>
    <w:rsid w:val="000C6A02"/>
    <w:rsid w:val="000C6CFC"/>
    <w:rsid w:val="000C7878"/>
    <w:rsid w:val="000C7A3D"/>
    <w:rsid w:val="000D05B9"/>
    <w:rsid w:val="000D0B12"/>
    <w:rsid w:val="000D1A06"/>
    <w:rsid w:val="000D2148"/>
    <w:rsid w:val="000D246B"/>
    <w:rsid w:val="000D2501"/>
    <w:rsid w:val="000D2507"/>
    <w:rsid w:val="000D28B1"/>
    <w:rsid w:val="000D3D11"/>
    <w:rsid w:val="000D4010"/>
    <w:rsid w:val="000D446C"/>
    <w:rsid w:val="000D49C3"/>
    <w:rsid w:val="000D4FD3"/>
    <w:rsid w:val="000D56F8"/>
    <w:rsid w:val="000D5790"/>
    <w:rsid w:val="000D5F88"/>
    <w:rsid w:val="000D666C"/>
    <w:rsid w:val="000D66DD"/>
    <w:rsid w:val="000D67DC"/>
    <w:rsid w:val="000D780C"/>
    <w:rsid w:val="000D789D"/>
    <w:rsid w:val="000D7A89"/>
    <w:rsid w:val="000D7E6A"/>
    <w:rsid w:val="000E0A7D"/>
    <w:rsid w:val="000E0B1E"/>
    <w:rsid w:val="000E0D7F"/>
    <w:rsid w:val="000E14C6"/>
    <w:rsid w:val="000E19CF"/>
    <w:rsid w:val="000E1AB0"/>
    <w:rsid w:val="000E230E"/>
    <w:rsid w:val="000E269F"/>
    <w:rsid w:val="000E2723"/>
    <w:rsid w:val="000E28DD"/>
    <w:rsid w:val="000E2B70"/>
    <w:rsid w:val="000E3701"/>
    <w:rsid w:val="000E4050"/>
    <w:rsid w:val="000E4153"/>
    <w:rsid w:val="000E42FE"/>
    <w:rsid w:val="000E4352"/>
    <w:rsid w:val="000E4DFE"/>
    <w:rsid w:val="000E55BC"/>
    <w:rsid w:val="000E562D"/>
    <w:rsid w:val="000E6420"/>
    <w:rsid w:val="000E64CC"/>
    <w:rsid w:val="000E671D"/>
    <w:rsid w:val="000E6E44"/>
    <w:rsid w:val="000E6FDF"/>
    <w:rsid w:val="000E754E"/>
    <w:rsid w:val="000F0AA3"/>
    <w:rsid w:val="000F0C1F"/>
    <w:rsid w:val="000F0ECA"/>
    <w:rsid w:val="000F0F66"/>
    <w:rsid w:val="000F0FCA"/>
    <w:rsid w:val="000F12AB"/>
    <w:rsid w:val="000F1E3F"/>
    <w:rsid w:val="000F2092"/>
    <w:rsid w:val="000F226C"/>
    <w:rsid w:val="000F2285"/>
    <w:rsid w:val="000F25F6"/>
    <w:rsid w:val="000F2C4A"/>
    <w:rsid w:val="000F2E05"/>
    <w:rsid w:val="000F3199"/>
    <w:rsid w:val="000F3B6C"/>
    <w:rsid w:val="000F3D6C"/>
    <w:rsid w:val="000F4161"/>
    <w:rsid w:val="000F41ED"/>
    <w:rsid w:val="000F448C"/>
    <w:rsid w:val="000F45B8"/>
    <w:rsid w:val="000F4676"/>
    <w:rsid w:val="000F46BC"/>
    <w:rsid w:val="000F56F8"/>
    <w:rsid w:val="000F61B0"/>
    <w:rsid w:val="000F6328"/>
    <w:rsid w:val="000F659C"/>
    <w:rsid w:val="000F67D7"/>
    <w:rsid w:val="000F6B5E"/>
    <w:rsid w:val="000F7CBE"/>
    <w:rsid w:val="000F7FA1"/>
    <w:rsid w:val="001003A8"/>
    <w:rsid w:val="00100654"/>
    <w:rsid w:val="00101334"/>
    <w:rsid w:val="001014BF"/>
    <w:rsid w:val="0010253F"/>
    <w:rsid w:val="001029B3"/>
    <w:rsid w:val="001029F2"/>
    <w:rsid w:val="001036B9"/>
    <w:rsid w:val="00103963"/>
    <w:rsid w:val="00103B94"/>
    <w:rsid w:val="00103DD4"/>
    <w:rsid w:val="0010408F"/>
    <w:rsid w:val="0010429F"/>
    <w:rsid w:val="0010471D"/>
    <w:rsid w:val="001047D7"/>
    <w:rsid w:val="00104979"/>
    <w:rsid w:val="0010499A"/>
    <w:rsid w:val="00104AAA"/>
    <w:rsid w:val="00104F10"/>
    <w:rsid w:val="00105DE9"/>
    <w:rsid w:val="00106053"/>
    <w:rsid w:val="0010629E"/>
    <w:rsid w:val="00106467"/>
    <w:rsid w:val="001066BF"/>
    <w:rsid w:val="0010689E"/>
    <w:rsid w:val="001069E6"/>
    <w:rsid w:val="00106AF8"/>
    <w:rsid w:val="00106EEE"/>
    <w:rsid w:val="001076C5"/>
    <w:rsid w:val="00110327"/>
    <w:rsid w:val="00110849"/>
    <w:rsid w:val="00111FC6"/>
    <w:rsid w:val="001121FD"/>
    <w:rsid w:val="001125D4"/>
    <w:rsid w:val="00112808"/>
    <w:rsid w:val="001128F9"/>
    <w:rsid w:val="00112960"/>
    <w:rsid w:val="00112BB2"/>
    <w:rsid w:val="00112FA0"/>
    <w:rsid w:val="00113052"/>
    <w:rsid w:val="00113B95"/>
    <w:rsid w:val="00114067"/>
    <w:rsid w:val="0011497F"/>
    <w:rsid w:val="00114CD7"/>
    <w:rsid w:val="0011520C"/>
    <w:rsid w:val="00115591"/>
    <w:rsid w:val="00115A1A"/>
    <w:rsid w:val="00115C6C"/>
    <w:rsid w:val="0011609D"/>
    <w:rsid w:val="0011623D"/>
    <w:rsid w:val="00116854"/>
    <w:rsid w:val="001169BE"/>
    <w:rsid w:val="0011719E"/>
    <w:rsid w:val="00117221"/>
    <w:rsid w:val="00117351"/>
    <w:rsid w:val="00117846"/>
    <w:rsid w:val="0012085B"/>
    <w:rsid w:val="001216AF"/>
    <w:rsid w:val="00121A9A"/>
    <w:rsid w:val="00121AF2"/>
    <w:rsid w:val="00122344"/>
    <w:rsid w:val="00122461"/>
    <w:rsid w:val="001225B9"/>
    <w:rsid w:val="00123DDA"/>
    <w:rsid w:val="0012403A"/>
    <w:rsid w:val="001250F6"/>
    <w:rsid w:val="00125101"/>
    <w:rsid w:val="00126249"/>
    <w:rsid w:val="0012635C"/>
    <w:rsid w:val="00126878"/>
    <w:rsid w:val="001271C0"/>
    <w:rsid w:val="00127575"/>
    <w:rsid w:val="00127703"/>
    <w:rsid w:val="00130334"/>
    <w:rsid w:val="00131311"/>
    <w:rsid w:val="00131F72"/>
    <w:rsid w:val="001320E1"/>
    <w:rsid w:val="00132293"/>
    <w:rsid w:val="00132A84"/>
    <w:rsid w:val="00132F5E"/>
    <w:rsid w:val="00133440"/>
    <w:rsid w:val="00133924"/>
    <w:rsid w:val="00133E55"/>
    <w:rsid w:val="00134157"/>
    <w:rsid w:val="001341B8"/>
    <w:rsid w:val="00134419"/>
    <w:rsid w:val="00135A31"/>
    <w:rsid w:val="00135EAD"/>
    <w:rsid w:val="00135F0F"/>
    <w:rsid w:val="00136214"/>
    <w:rsid w:val="00136331"/>
    <w:rsid w:val="00136536"/>
    <w:rsid w:val="00137195"/>
    <w:rsid w:val="0013738B"/>
    <w:rsid w:val="00137E73"/>
    <w:rsid w:val="00140A21"/>
    <w:rsid w:val="001412F4"/>
    <w:rsid w:val="0014168A"/>
    <w:rsid w:val="001417D8"/>
    <w:rsid w:val="0014267D"/>
    <w:rsid w:val="0014301E"/>
    <w:rsid w:val="0014348D"/>
    <w:rsid w:val="001441EB"/>
    <w:rsid w:val="001445FA"/>
    <w:rsid w:val="00144CC5"/>
    <w:rsid w:val="00145202"/>
    <w:rsid w:val="00145E3A"/>
    <w:rsid w:val="001466BB"/>
    <w:rsid w:val="00147561"/>
    <w:rsid w:val="00147633"/>
    <w:rsid w:val="00147BB9"/>
    <w:rsid w:val="0015043E"/>
    <w:rsid w:val="00150CE4"/>
    <w:rsid w:val="001510A5"/>
    <w:rsid w:val="0015186A"/>
    <w:rsid w:val="001523DB"/>
    <w:rsid w:val="001524C3"/>
    <w:rsid w:val="00152770"/>
    <w:rsid w:val="001527ED"/>
    <w:rsid w:val="0015301C"/>
    <w:rsid w:val="00153143"/>
    <w:rsid w:val="0015327B"/>
    <w:rsid w:val="00153A0A"/>
    <w:rsid w:val="00153D59"/>
    <w:rsid w:val="00153DBA"/>
    <w:rsid w:val="00153FD1"/>
    <w:rsid w:val="00154042"/>
    <w:rsid w:val="001540FE"/>
    <w:rsid w:val="001541F6"/>
    <w:rsid w:val="00154719"/>
    <w:rsid w:val="00154990"/>
    <w:rsid w:val="00155064"/>
    <w:rsid w:val="00155112"/>
    <w:rsid w:val="00155CF7"/>
    <w:rsid w:val="00155F64"/>
    <w:rsid w:val="00157339"/>
    <w:rsid w:val="001577FE"/>
    <w:rsid w:val="00157BB4"/>
    <w:rsid w:val="00160971"/>
    <w:rsid w:val="00160CEA"/>
    <w:rsid w:val="00161D75"/>
    <w:rsid w:val="001620C5"/>
    <w:rsid w:val="00162143"/>
    <w:rsid w:val="00162194"/>
    <w:rsid w:val="001628F0"/>
    <w:rsid w:val="0016297F"/>
    <w:rsid w:val="00162B13"/>
    <w:rsid w:val="001637D5"/>
    <w:rsid w:val="00163D70"/>
    <w:rsid w:val="00163FCE"/>
    <w:rsid w:val="001644CD"/>
    <w:rsid w:val="00164640"/>
    <w:rsid w:val="00164ACD"/>
    <w:rsid w:val="001652AE"/>
    <w:rsid w:val="0016588A"/>
    <w:rsid w:val="00165EF2"/>
    <w:rsid w:val="00165FA9"/>
    <w:rsid w:val="00166910"/>
    <w:rsid w:val="00166F01"/>
    <w:rsid w:val="001673C5"/>
    <w:rsid w:val="0016775E"/>
    <w:rsid w:val="001704B2"/>
    <w:rsid w:val="001705A1"/>
    <w:rsid w:val="00170D9C"/>
    <w:rsid w:val="00170EE0"/>
    <w:rsid w:val="0017146E"/>
    <w:rsid w:val="00171533"/>
    <w:rsid w:val="00171D94"/>
    <w:rsid w:val="001722F7"/>
    <w:rsid w:val="00172460"/>
    <w:rsid w:val="00172C0C"/>
    <w:rsid w:val="00172D20"/>
    <w:rsid w:val="00173A6C"/>
    <w:rsid w:val="00174064"/>
    <w:rsid w:val="0017407D"/>
    <w:rsid w:val="0017477A"/>
    <w:rsid w:val="00174C97"/>
    <w:rsid w:val="0017508E"/>
    <w:rsid w:val="0017558B"/>
    <w:rsid w:val="00175BF5"/>
    <w:rsid w:val="001766B1"/>
    <w:rsid w:val="0017724F"/>
    <w:rsid w:val="001776F3"/>
    <w:rsid w:val="001779B9"/>
    <w:rsid w:val="00177BE8"/>
    <w:rsid w:val="00177EAA"/>
    <w:rsid w:val="001807CB"/>
    <w:rsid w:val="00180984"/>
    <w:rsid w:val="00180A2C"/>
    <w:rsid w:val="001821E0"/>
    <w:rsid w:val="00182438"/>
    <w:rsid w:val="0018315D"/>
    <w:rsid w:val="001831D3"/>
    <w:rsid w:val="001833FC"/>
    <w:rsid w:val="00183616"/>
    <w:rsid w:val="00183975"/>
    <w:rsid w:val="00183F71"/>
    <w:rsid w:val="0018462F"/>
    <w:rsid w:val="00184662"/>
    <w:rsid w:val="00184B41"/>
    <w:rsid w:val="001852D7"/>
    <w:rsid w:val="00185518"/>
    <w:rsid w:val="001859A9"/>
    <w:rsid w:val="0018629D"/>
    <w:rsid w:val="0018632A"/>
    <w:rsid w:val="00186951"/>
    <w:rsid w:val="00187286"/>
    <w:rsid w:val="001901CB"/>
    <w:rsid w:val="00191A16"/>
    <w:rsid w:val="00191B32"/>
    <w:rsid w:val="00191CE4"/>
    <w:rsid w:val="0019259A"/>
    <w:rsid w:val="00192DB8"/>
    <w:rsid w:val="00193357"/>
    <w:rsid w:val="00193381"/>
    <w:rsid w:val="0019380B"/>
    <w:rsid w:val="001943E5"/>
    <w:rsid w:val="00194C65"/>
    <w:rsid w:val="00194CE6"/>
    <w:rsid w:val="00194E99"/>
    <w:rsid w:val="0019538C"/>
    <w:rsid w:val="00195B34"/>
    <w:rsid w:val="00195F2D"/>
    <w:rsid w:val="0019715B"/>
    <w:rsid w:val="001A00E9"/>
    <w:rsid w:val="001A0F3C"/>
    <w:rsid w:val="001A1694"/>
    <w:rsid w:val="001A1D4B"/>
    <w:rsid w:val="001A1ECF"/>
    <w:rsid w:val="001A23ED"/>
    <w:rsid w:val="001A24E3"/>
    <w:rsid w:val="001A254D"/>
    <w:rsid w:val="001A2768"/>
    <w:rsid w:val="001A2A9C"/>
    <w:rsid w:val="001A3823"/>
    <w:rsid w:val="001A406D"/>
    <w:rsid w:val="001A496F"/>
    <w:rsid w:val="001A4A38"/>
    <w:rsid w:val="001A4E48"/>
    <w:rsid w:val="001A5545"/>
    <w:rsid w:val="001A61EA"/>
    <w:rsid w:val="001A62C2"/>
    <w:rsid w:val="001A633E"/>
    <w:rsid w:val="001A6B85"/>
    <w:rsid w:val="001A6BD5"/>
    <w:rsid w:val="001A70E3"/>
    <w:rsid w:val="001A7322"/>
    <w:rsid w:val="001A76C1"/>
    <w:rsid w:val="001A78F5"/>
    <w:rsid w:val="001A7E21"/>
    <w:rsid w:val="001B002F"/>
    <w:rsid w:val="001B08EA"/>
    <w:rsid w:val="001B0D04"/>
    <w:rsid w:val="001B0DBD"/>
    <w:rsid w:val="001B0FF3"/>
    <w:rsid w:val="001B1AC6"/>
    <w:rsid w:val="001B21B8"/>
    <w:rsid w:val="001B247A"/>
    <w:rsid w:val="001B262F"/>
    <w:rsid w:val="001B2CC2"/>
    <w:rsid w:val="001B3750"/>
    <w:rsid w:val="001B3AB9"/>
    <w:rsid w:val="001B3BBF"/>
    <w:rsid w:val="001B42EB"/>
    <w:rsid w:val="001B5916"/>
    <w:rsid w:val="001B598A"/>
    <w:rsid w:val="001B635A"/>
    <w:rsid w:val="001B722A"/>
    <w:rsid w:val="001B7361"/>
    <w:rsid w:val="001B7737"/>
    <w:rsid w:val="001B7E25"/>
    <w:rsid w:val="001C01AE"/>
    <w:rsid w:val="001C0339"/>
    <w:rsid w:val="001C0414"/>
    <w:rsid w:val="001C0466"/>
    <w:rsid w:val="001C0BBF"/>
    <w:rsid w:val="001C0DC8"/>
    <w:rsid w:val="001C0E4B"/>
    <w:rsid w:val="001C1740"/>
    <w:rsid w:val="001C1765"/>
    <w:rsid w:val="001C1C14"/>
    <w:rsid w:val="001C1F9B"/>
    <w:rsid w:val="001C22EB"/>
    <w:rsid w:val="001C2B1F"/>
    <w:rsid w:val="001C33FD"/>
    <w:rsid w:val="001C34C6"/>
    <w:rsid w:val="001C3B9C"/>
    <w:rsid w:val="001C3BA9"/>
    <w:rsid w:val="001C3D34"/>
    <w:rsid w:val="001C3DB1"/>
    <w:rsid w:val="001C4362"/>
    <w:rsid w:val="001C4EF4"/>
    <w:rsid w:val="001C503C"/>
    <w:rsid w:val="001C53E7"/>
    <w:rsid w:val="001C5801"/>
    <w:rsid w:val="001C5AE3"/>
    <w:rsid w:val="001C5B01"/>
    <w:rsid w:val="001C5FB6"/>
    <w:rsid w:val="001C669A"/>
    <w:rsid w:val="001C6935"/>
    <w:rsid w:val="001D023E"/>
    <w:rsid w:val="001D0339"/>
    <w:rsid w:val="001D0738"/>
    <w:rsid w:val="001D0780"/>
    <w:rsid w:val="001D0FF6"/>
    <w:rsid w:val="001D1053"/>
    <w:rsid w:val="001D13A2"/>
    <w:rsid w:val="001D1997"/>
    <w:rsid w:val="001D1A7F"/>
    <w:rsid w:val="001D1E66"/>
    <w:rsid w:val="001D20AB"/>
    <w:rsid w:val="001D2368"/>
    <w:rsid w:val="001D283B"/>
    <w:rsid w:val="001D29A3"/>
    <w:rsid w:val="001D2D56"/>
    <w:rsid w:val="001D2DA1"/>
    <w:rsid w:val="001D31DF"/>
    <w:rsid w:val="001D3B22"/>
    <w:rsid w:val="001D4135"/>
    <w:rsid w:val="001D4312"/>
    <w:rsid w:val="001D4654"/>
    <w:rsid w:val="001D4F99"/>
    <w:rsid w:val="001D52AB"/>
    <w:rsid w:val="001D5A4C"/>
    <w:rsid w:val="001D5A57"/>
    <w:rsid w:val="001D62AF"/>
    <w:rsid w:val="001D6560"/>
    <w:rsid w:val="001D6A32"/>
    <w:rsid w:val="001D6BB1"/>
    <w:rsid w:val="001D71C3"/>
    <w:rsid w:val="001D7380"/>
    <w:rsid w:val="001D7E74"/>
    <w:rsid w:val="001D7EB8"/>
    <w:rsid w:val="001E01D9"/>
    <w:rsid w:val="001E034A"/>
    <w:rsid w:val="001E03DB"/>
    <w:rsid w:val="001E0717"/>
    <w:rsid w:val="001E0BB2"/>
    <w:rsid w:val="001E10B9"/>
    <w:rsid w:val="001E11A9"/>
    <w:rsid w:val="001E168C"/>
    <w:rsid w:val="001E1A16"/>
    <w:rsid w:val="001E28C5"/>
    <w:rsid w:val="001E29E2"/>
    <w:rsid w:val="001E2A75"/>
    <w:rsid w:val="001E2C26"/>
    <w:rsid w:val="001E343F"/>
    <w:rsid w:val="001E3718"/>
    <w:rsid w:val="001E3A96"/>
    <w:rsid w:val="001E4639"/>
    <w:rsid w:val="001E5B72"/>
    <w:rsid w:val="001E5F80"/>
    <w:rsid w:val="001E6CEC"/>
    <w:rsid w:val="001E6DB2"/>
    <w:rsid w:val="001E71E5"/>
    <w:rsid w:val="001E7557"/>
    <w:rsid w:val="001E78EE"/>
    <w:rsid w:val="001F00AC"/>
    <w:rsid w:val="001F00E8"/>
    <w:rsid w:val="001F0499"/>
    <w:rsid w:val="001F0562"/>
    <w:rsid w:val="001F0A76"/>
    <w:rsid w:val="001F1383"/>
    <w:rsid w:val="001F255F"/>
    <w:rsid w:val="001F2EA0"/>
    <w:rsid w:val="001F3139"/>
    <w:rsid w:val="001F3280"/>
    <w:rsid w:val="001F3A37"/>
    <w:rsid w:val="001F4473"/>
    <w:rsid w:val="001F4520"/>
    <w:rsid w:val="001F47E8"/>
    <w:rsid w:val="001F4B50"/>
    <w:rsid w:val="001F4CE0"/>
    <w:rsid w:val="001F6B7C"/>
    <w:rsid w:val="001F6DD6"/>
    <w:rsid w:val="001F6F24"/>
    <w:rsid w:val="001F7DA6"/>
    <w:rsid w:val="00200620"/>
    <w:rsid w:val="00200C3F"/>
    <w:rsid w:val="00201FAA"/>
    <w:rsid w:val="0020217C"/>
    <w:rsid w:val="00202273"/>
    <w:rsid w:val="002029F1"/>
    <w:rsid w:val="00203050"/>
    <w:rsid w:val="0020321B"/>
    <w:rsid w:val="00203509"/>
    <w:rsid w:val="00203885"/>
    <w:rsid w:val="0020456B"/>
    <w:rsid w:val="00204B79"/>
    <w:rsid w:val="00205933"/>
    <w:rsid w:val="002059A2"/>
    <w:rsid w:val="002067F3"/>
    <w:rsid w:val="00206EC2"/>
    <w:rsid w:val="002071CF"/>
    <w:rsid w:val="00207223"/>
    <w:rsid w:val="0020727A"/>
    <w:rsid w:val="002075B3"/>
    <w:rsid w:val="00207994"/>
    <w:rsid w:val="002106B8"/>
    <w:rsid w:val="00210A7E"/>
    <w:rsid w:val="00211028"/>
    <w:rsid w:val="00211917"/>
    <w:rsid w:val="0021210C"/>
    <w:rsid w:val="00213237"/>
    <w:rsid w:val="00213A5E"/>
    <w:rsid w:val="00213BCA"/>
    <w:rsid w:val="002146AC"/>
    <w:rsid w:val="00214C02"/>
    <w:rsid w:val="0021509F"/>
    <w:rsid w:val="00215709"/>
    <w:rsid w:val="00215924"/>
    <w:rsid w:val="00215BED"/>
    <w:rsid w:val="0021620F"/>
    <w:rsid w:val="0021648B"/>
    <w:rsid w:val="00216726"/>
    <w:rsid w:val="00216E02"/>
    <w:rsid w:val="00216FC3"/>
    <w:rsid w:val="00217504"/>
    <w:rsid w:val="00217B69"/>
    <w:rsid w:val="00217C8F"/>
    <w:rsid w:val="00217E7B"/>
    <w:rsid w:val="00217FCD"/>
    <w:rsid w:val="00220591"/>
    <w:rsid w:val="0022084E"/>
    <w:rsid w:val="00220B4B"/>
    <w:rsid w:val="00220C04"/>
    <w:rsid w:val="00220C09"/>
    <w:rsid w:val="002210DC"/>
    <w:rsid w:val="00221271"/>
    <w:rsid w:val="00221710"/>
    <w:rsid w:val="00221AAD"/>
    <w:rsid w:val="00221D24"/>
    <w:rsid w:val="002220DC"/>
    <w:rsid w:val="0022226B"/>
    <w:rsid w:val="0022315D"/>
    <w:rsid w:val="00223730"/>
    <w:rsid w:val="0022373A"/>
    <w:rsid w:val="002238AA"/>
    <w:rsid w:val="002240AA"/>
    <w:rsid w:val="00224409"/>
    <w:rsid w:val="00224C5F"/>
    <w:rsid w:val="00225015"/>
    <w:rsid w:val="002250D4"/>
    <w:rsid w:val="00225E5E"/>
    <w:rsid w:val="00225FC8"/>
    <w:rsid w:val="0022601F"/>
    <w:rsid w:val="002260C6"/>
    <w:rsid w:val="002275C8"/>
    <w:rsid w:val="0022761E"/>
    <w:rsid w:val="00230C47"/>
    <w:rsid w:val="00230E3D"/>
    <w:rsid w:val="00231C69"/>
    <w:rsid w:val="0023213E"/>
    <w:rsid w:val="00232309"/>
    <w:rsid w:val="002327BE"/>
    <w:rsid w:val="0023282C"/>
    <w:rsid w:val="0023286C"/>
    <w:rsid w:val="00232B13"/>
    <w:rsid w:val="00232C74"/>
    <w:rsid w:val="00233FDD"/>
    <w:rsid w:val="002340E8"/>
    <w:rsid w:val="002340E9"/>
    <w:rsid w:val="0023415C"/>
    <w:rsid w:val="002343E1"/>
    <w:rsid w:val="00234402"/>
    <w:rsid w:val="00234553"/>
    <w:rsid w:val="00234C80"/>
    <w:rsid w:val="00234E6F"/>
    <w:rsid w:val="00235481"/>
    <w:rsid w:val="00235D0D"/>
    <w:rsid w:val="002361A8"/>
    <w:rsid w:val="0023620B"/>
    <w:rsid w:val="002362D1"/>
    <w:rsid w:val="00236921"/>
    <w:rsid w:val="00237717"/>
    <w:rsid w:val="00237B1F"/>
    <w:rsid w:val="00237D33"/>
    <w:rsid w:val="0024021A"/>
    <w:rsid w:val="00240410"/>
    <w:rsid w:val="00240A91"/>
    <w:rsid w:val="00240D02"/>
    <w:rsid w:val="00241379"/>
    <w:rsid w:val="00242576"/>
    <w:rsid w:val="0024333E"/>
    <w:rsid w:val="0024359F"/>
    <w:rsid w:val="00243AE5"/>
    <w:rsid w:val="00245536"/>
    <w:rsid w:val="00245755"/>
    <w:rsid w:val="00245EF5"/>
    <w:rsid w:val="002466AA"/>
    <w:rsid w:val="00246C5F"/>
    <w:rsid w:val="00247189"/>
    <w:rsid w:val="002473DB"/>
    <w:rsid w:val="0024757F"/>
    <w:rsid w:val="00247954"/>
    <w:rsid w:val="00247A54"/>
    <w:rsid w:val="00250508"/>
    <w:rsid w:val="00250860"/>
    <w:rsid w:val="00250C7B"/>
    <w:rsid w:val="0025110A"/>
    <w:rsid w:val="00251533"/>
    <w:rsid w:val="002516EB"/>
    <w:rsid w:val="00252019"/>
    <w:rsid w:val="002523EC"/>
    <w:rsid w:val="002526DC"/>
    <w:rsid w:val="00252FAC"/>
    <w:rsid w:val="00253061"/>
    <w:rsid w:val="0025449C"/>
    <w:rsid w:val="002549B0"/>
    <w:rsid w:val="002557EE"/>
    <w:rsid w:val="00255E83"/>
    <w:rsid w:val="00255FE1"/>
    <w:rsid w:val="00256020"/>
    <w:rsid w:val="002565C9"/>
    <w:rsid w:val="00256934"/>
    <w:rsid w:val="002573B3"/>
    <w:rsid w:val="002576DE"/>
    <w:rsid w:val="002577F5"/>
    <w:rsid w:val="00257F87"/>
    <w:rsid w:val="002605C2"/>
    <w:rsid w:val="00261F8C"/>
    <w:rsid w:val="00262E1B"/>
    <w:rsid w:val="002639B0"/>
    <w:rsid w:val="00264252"/>
    <w:rsid w:val="002644F8"/>
    <w:rsid w:val="00264785"/>
    <w:rsid w:val="0026499E"/>
    <w:rsid w:val="00264A23"/>
    <w:rsid w:val="00264D3E"/>
    <w:rsid w:val="00265B09"/>
    <w:rsid w:val="00266329"/>
    <w:rsid w:val="002675B4"/>
    <w:rsid w:val="0026794F"/>
    <w:rsid w:val="00267A7C"/>
    <w:rsid w:val="002702A3"/>
    <w:rsid w:val="002704C1"/>
    <w:rsid w:val="00271229"/>
    <w:rsid w:val="0027150A"/>
    <w:rsid w:val="00271A0C"/>
    <w:rsid w:val="00271C3A"/>
    <w:rsid w:val="00272053"/>
    <w:rsid w:val="00272114"/>
    <w:rsid w:val="00272BE8"/>
    <w:rsid w:val="002733F7"/>
    <w:rsid w:val="0027364D"/>
    <w:rsid w:val="00274BB6"/>
    <w:rsid w:val="0027502B"/>
    <w:rsid w:val="00275528"/>
    <w:rsid w:val="0027565C"/>
    <w:rsid w:val="0027567A"/>
    <w:rsid w:val="00275B8E"/>
    <w:rsid w:val="00275F86"/>
    <w:rsid w:val="00276B58"/>
    <w:rsid w:val="00276D25"/>
    <w:rsid w:val="00277120"/>
    <w:rsid w:val="00277397"/>
    <w:rsid w:val="0027774B"/>
    <w:rsid w:val="00280295"/>
    <w:rsid w:val="002802DA"/>
    <w:rsid w:val="002808DD"/>
    <w:rsid w:val="00280C07"/>
    <w:rsid w:val="00280C1F"/>
    <w:rsid w:val="00280CC3"/>
    <w:rsid w:val="00280E40"/>
    <w:rsid w:val="002810D1"/>
    <w:rsid w:val="0028146A"/>
    <w:rsid w:val="002817F3"/>
    <w:rsid w:val="00281F4C"/>
    <w:rsid w:val="00282354"/>
    <w:rsid w:val="0028268E"/>
    <w:rsid w:val="00282F6F"/>
    <w:rsid w:val="0028369B"/>
    <w:rsid w:val="00284CC0"/>
    <w:rsid w:val="00284CD2"/>
    <w:rsid w:val="00285672"/>
    <w:rsid w:val="00285C74"/>
    <w:rsid w:val="00286158"/>
    <w:rsid w:val="002861D5"/>
    <w:rsid w:val="002864F7"/>
    <w:rsid w:val="00286626"/>
    <w:rsid w:val="00287060"/>
    <w:rsid w:val="0028744E"/>
    <w:rsid w:val="002903E4"/>
    <w:rsid w:val="00290994"/>
    <w:rsid w:val="002909A4"/>
    <w:rsid w:val="00290F14"/>
    <w:rsid w:val="002912E4"/>
    <w:rsid w:val="00291E9E"/>
    <w:rsid w:val="002925D9"/>
    <w:rsid w:val="00292615"/>
    <w:rsid w:val="00292D99"/>
    <w:rsid w:val="00292DF2"/>
    <w:rsid w:val="0029306C"/>
    <w:rsid w:val="00293C8F"/>
    <w:rsid w:val="00294D43"/>
    <w:rsid w:val="00295EAD"/>
    <w:rsid w:val="00296050"/>
    <w:rsid w:val="00296772"/>
    <w:rsid w:val="00296C95"/>
    <w:rsid w:val="00297839"/>
    <w:rsid w:val="002A01E1"/>
    <w:rsid w:val="002A02EC"/>
    <w:rsid w:val="002A11AD"/>
    <w:rsid w:val="002A1333"/>
    <w:rsid w:val="002A1365"/>
    <w:rsid w:val="002A1986"/>
    <w:rsid w:val="002A1A11"/>
    <w:rsid w:val="002A1A6E"/>
    <w:rsid w:val="002A1B22"/>
    <w:rsid w:val="002A2510"/>
    <w:rsid w:val="002A25C4"/>
    <w:rsid w:val="002A26D1"/>
    <w:rsid w:val="002A288C"/>
    <w:rsid w:val="002A2B83"/>
    <w:rsid w:val="002A2E9A"/>
    <w:rsid w:val="002A2F5B"/>
    <w:rsid w:val="002A31D2"/>
    <w:rsid w:val="002A3E7D"/>
    <w:rsid w:val="002A45FD"/>
    <w:rsid w:val="002A47A1"/>
    <w:rsid w:val="002A5457"/>
    <w:rsid w:val="002A6299"/>
    <w:rsid w:val="002A64C3"/>
    <w:rsid w:val="002A65FE"/>
    <w:rsid w:val="002A6EAF"/>
    <w:rsid w:val="002A7477"/>
    <w:rsid w:val="002A7C21"/>
    <w:rsid w:val="002B0109"/>
    <w:rsid w:val="002B0769"/>
    <w:rsid w:val="002B098A"/>
    <w:rsid w:val="002B0FFD"/>
    <w:rsid w:val="002B130B"/>
    <w:rsid w:val="002B13D5"/>
    <w:rsid w:val="002B1483"/>
    <w:rsid w:val="002B17D6"/>
    <w:rsid w:val="002B1F15"/>
    <w:rsid w:val="002B22B7"/>
    <w:rsid w:val="002B26BE"/>
    <w:rsid w:val="002B2EDD"/>
    <w:rsid w:val="002B533C"/>
    <w:rsid w:val="002B6387"/>
    <w:rsid w:val="002B6494"/>
    <w:rsid w:val="002B69C5"/>
    <w:rsid w:val="002B6B42"/>
    <w:rsid w:val="002B6B8F"/>
    <w:rsid w:val="002B6DD2"/>
    <w:rsid w:val="002B6E8B"/>
    <w:rsid w:val="002B7052"/>
    <w:rsid w:val="002B7285"/>
    <w:rsid w:val="002B73D7"/>
    <w:rsid w:val="002B7537"/>
    <w:rsid w:val="002B7A29"/>
    <w:rsid w:val="002B7B64"/>
    <w:rsid w:val="002C033D"/>
    <w:rsid w:val="002C04F9"/>
    <w:rsid w:val="002C0A28"/>
    <w:rsid w:val="002C0EC5"/>
    <w:rsid w:val="002C0F1D"/>
    <w:rsid w:val="002C12F2"/>
    <w:rsid w:val="002C17C3"/>
    <w:rsid w:val="002C1B81"/>
    <w:rsid w:val="002C1CA3"/>
    <w:rsid w:val="002C25BA"/>
    <w:rsid w:val="002C28A3"/>
    <w:rsid w:val="002C2BF6"/>
    <w:rsid w:val="002C2E60"/>
    <w:rsid w:val="002C3167"/>
    <w:rsid w:val="002C4AC2"/>
    <w:rsid w:val="002C4E00"/>
    <w:rsid w:val="002C517B"/>
    <w:rsid w:val="002C525A"/>
    <w:rsid w:val="002C539D"/>
    <w:rsid w:val="002C554E"/>
    <w:rsid w:val="002C5A68"/>
    <w:rsid w:val="002C5D61"/>
    <w:rsid w:val="002C68B5"/>
    <w:rsid w:val="002C6991"/>
    <w:rsid w:val="002C699C"/>
    <w:rsid w:val="002C7082"/>
    <w:rsid w:val="002C7C0D"/>
    <w:rsid w:val="002D0E19"/>
    <w:rsid w:val="002D0E72"/>
    <w:rsid w:val="002D0F0C"/>
    <w:rsid w:val="002D10F7"/>
    <w:rsid w:val="002D13EB"/>
    <w:rsid w:val="002D1685"/>
    <w:rsid w:val="002D17E0"/>
    <w:rsid w:val="002D19D0"/>
    <w:rsid w:val="002D1EDA"/>
    <w:rsid w:val="002D1FE0"/>
    <w:rsid w:val="002D1FE8"/>
    <w:rsid w:val="002D2318"/>
    <w:rsid w:val="002D30D8"/>
    <w:rsid w:val="002D45D7"/>
    <w:rsid w:val="002D464F"/>
    <w:rsid w:val="002D4CD8"/>
    <w:rsid w:val="002D4E69"/>
    <w:rsid w:val="002D5303"/>
    <w:rsid w:val="002D5319"/>
    <w:rsid w:val="002D5A10"/>
    <w:rsid w:val="002D5C3F"/>
    <w:rsid w:val="002D5E7B"/>
    <w:rsid w:val="002D62ED"/>
    <w:rsid w:val="002D661B"/>
    <w:rsid w:val="002D6C76"/>
    <w:rsid w:val="002D7365"/>
    <w:rsid w:val="002D7676"/>
    <w:rsid w:val="002D78D4"/>
    <w:rsid w:val="002D7A3D"/>
    <w:rsid w:val="002E054E"/>
    <w:rsid w:val="002E0994"/>
    <w:rsid w:val="002E0BC7"/>
    <w:rsid w:val="002E2269"/>
    <w:rsid w:val="002E3285"/>
    <w:rsid w:val="002E4AB0"/>
    <w:rsid w:val="002E55AD"/>
    <w:rsid w:val="002E55D6"/>
    <w:rsid w:val="002E57AC"/>
    <w:rsid w:val="002E5EAD"/>
    <w:rsid w:val="002E6281"/>
    <w:rsid w:val="002E6472"/>
    <w:rsid w:val="002E67A2"/>
    <w:rsid w:val="002E6E48"/>
    <w:rsid w:val="002E6EC1"/>
    <w:rsid w:val="002E6F78"/>
    <w:rsid w:val="002E7039"/>
    <w:rsid w:val="002E724F"/>
    <w:rsid w:val="002E783C"/>
    <w:rsid w:val="002F00BB"/>
    <w:rsid w:val="002F06DE"/>
    <w:rsid w:val="002F1B06"/>
    <w:rsid w:val="002F1BD4"/>
    <w:rsid w:val="002F1C2B"/>
    <w:rsid w:val="002F1D67"/>
    <w:rsid w:val="002F1EA4"/>
    <w:rsid w:val="002F3A47"/>
    <w:rsid w:val="002F3E24"/>
    <w:rsid w:val="002F45A9"/>
    <w:rsid w:val="002F484F"/>
    <w:rsid w:val="002F5424"/>
    <w:rsid w:val="002F547B"/>
    <w:rsid w:val="002F57CD"/>
    <w:rsid w:val="002F62C4"/>
    <w:rsid w:val="002F6A10"/>
    <w:rsid w:val="002F6A26"/>
    <w:rsid w:val="002F6B67"/>
    <w:rsid w:val="0030024F"/>
    <w:rsid w:val="003002E2"/>
    <w:rsid w:val="00300C2D"/>
    <w:rsid w:val="00300D5C"/>
    <w:rsid w:val="0030122F"/>
    <w:rsid w:val="00301445"/>
    <w:rsid w:val="003014E0"/>
    <w:rsid w:val="003018FC"/>
    <w:rsid w:val="00302075"/>
    <w:rsid w:val="003022E4"/>
    <w:rsid w:val="0030281F"/>
    <w:rsid w:val="00302875"/>
    <w:rsid w:val="003030D4"/>
    <w:rsid w:val="0030372D"/>
    <w:rsid w:val="00303C8E"/>
    <w:rsid w:val="0030413A"/>
    <w:rsid w:val="00304800"/>
    <w:rsid w:val="00304D36"/>
    <w:rsid w:val="00305414"/>
    <w:rsid w:val="00305696"/>
    <w:rsid w:val="003056C3"/>
    <w:rsid w:val="00305F0E"/>
    <w:rsid w:val="00306171"/>
    <w:rsid w:val="0030662B"/>
    <w:rsid w:val="00306BE8"/>
    <w:rsid w:val="0030705F"/>
    <w:rsid w:val="00307214"/>
    <w:rsid w:val="00307BBF"/>
    <w:rsid w:val="0031036C"/>
    <w:rsid w:val="003108A2"/>
    <w:rsid w:val="00310DAF"/>
    <w:rsid w:val="00310FE5"/>
    <w:rsid w:val="00311B3A"/>
    <w:rsid w:val="00311E58"/>
    <w:rsid w:val="00311F99"/>
    <w:rsid w:val="003123C3"/>
    <w:rsid w:val="0031279D"/>
    <w:rsid w:val="003133E1"/>
    <w:rsid w:val="003139EF"/>
    <w:rsid w:val="00313A18"/>
    <w:rsid w:val="00313D69"/>
    <w:rsid w:val="0031498C"/>
    <w:rsid w:val="00314B1E"/>
    <w:rsid w:val="00314B76"/>
    <w:rsid w:val="003152FA"/>
    <w:rsid w:val="003154A5"/>
    <w:rsid w:val="00315708"/>
    <w:rsid w:val="00315927"/>
    <w:rsid w:val="0031611C"/>
    <w:rsid w:val="003169B1"/>
    <w:rsid w:val="00316B84"/>
    <w:rsid w:val="00317394"/>
    <w:rsid w:val="0031744B"/>
    <w:rsid w:val="00317D33"/>
    <w:rsid w:val="003200DF"/>
    <w:rsid w:val="003201A9"/>
    <w:rsid w:val="003203D2"/>
    <w:rsid w:val="003205D9"/>
    <w:rsid w:val="00321223"/>
    <w:rsid w:val="00321517"/>
    <w:rsid w:val="0032155A"/>
    <w:rsid w:val="00321704"/>
    <w:rsid w:val="0032198F"/>
    <w:rsid w:val="00321C08"/>
    <w:rsid w:val="003220AF"/>
    <w:rsid w:val="003223E5"/>
    <w:rsid w:val="003228F5"/>
    <w:rsid w:val="00322973"/>
    <w:rsid w:val="00323139"/>
    <w:rsid w:val="00323551"/>
    <w:rsid w:val="0032368B"/>
    <w:rsid w:val="00323840"/>
    <w:rsid w:val="00324556"/>
    <w:rsid w:val="0032473E"/>
    <w:rsid w:val="00325003"/>
    <w:rsid w:val="00325319"/>
    <w:rsid w:val="003257DA"/>
    <w:rsid w:val="00326DDF"/>
    <w:rsid w:val="00326E70"/>
    <w:rsid w:val="00327000"/>
    <w:rsid w:val="003279B8"/>
    <w:rsid w:val="00327ABF"/>
    <w:rsid w:val="00330464"/>
    <w:rsid w:val="00330622"/>
    <w:rsid w:val="00330C8A"/>
    <w:rsid w:val="00330F82"/>
    <w:rsid w:val="0033178C"/>
    <w:rsid w:val="00331844"/>
    <w:rsid w:val="00331F97"/>
    <w:rsid w:val="0033219C"/>
    <w:rsid w:val="00332313"/>
    <w:rsid w:val="00333113"/>
    <w:rsid w:val="003331AB"/>
    <w:rsid w:val="00333876"/>
    <w:rsid w:val="00333E29"/>
    <w:rsid w:val="00334D28"/>
    <w:rsid w:val="00334EFB"/>
    <w:rsid w:val="003356F4"/>
    <w:rsid w:val="00336F49"/>
    <w:rsid w:val="003370C7"/>
    <w:rsid w:val="0033747D"/>
    <w:rsid w:val="003378CF"/>
    <w:rsid w:val="00337B85"/>
    <w:rsid w:val="003400F4"/>
    <w:rsid w:val="003401F4"/>
    <w:rsid w:val="00340A3E"/>
    <w:rsid w:val="003410D8"/>
    <w:rsid w:val="00341824"/>
    <w:rsid w:val="00341826"/>
    <w:rsid w:val="00341A7C"/>
    <w:rsid w:val="003425AE"/>
    <w:rsid w:val="00342B74"/>
    <w:rsid w:val="00342B86"/>
    <w:rsid w:val="00343046"/>
    <w:rsid w:val="0034383B"/>
    <w:rsid w:val="00344225"/>
    <w:rsid w:val="00344609"/>
    <w:rsid w:val="00344C28"/>
    <w:rsid w:val="0034605E"/>
    <w:rsid w:val="0034652C"/>
    <w:rsid w:val="003469C8"/>
    <w:rsid w:val="00346C84"/>
    <w:rsid w:val="00346D81"/>
    <w:rsid w:val="00346F24"/>
    <w:rsid w:val="003505B8"/>
    <w:rsid w:val="003512A7"/>
    <w:rsid w:val="003516F6"/>
    <w:rsid w:val="003522B1"/>
    <w:rsid w:val="00352865"/>
    <w:rsid w:val="003528F1"/>
    <w:rsid w:val="00352F06"/>
    <w:rsid w:val="0035334C"/>
    <w:rsid w:val="00353750"/>
    <w:rsid w:val="00354D62"/>
    <w:rsid w:val="00354DF3"/>
    <w:rsid w:val="00354DFC"/>
    <w:rsid w:val="0035506D"/>
    <w:rsid w:val="003551CB"/>
    <w:rsid w:val="003559F9"/>
    <w:rsid w:val="00356380"/>
    <w:rsid w:val="003564B3"/>
    <w:rsid w:val="00356536"/>
    <w:rsid w:val="00356704"/>
    <w:rsid w:val="00356D58"/>
    <w:rsid w:val="00357485"/>
    <w:rsid w:val="0035752F"/>
    <w:rsid w:val="003576BE"/>
    <w:rsid w:val="0035777D"/>
    <w:rsid w:val="00360957"/>
    <w:rsid w:val="00360E60"/>
    <w:rsid w:val="003613BA"/>
    <w:rsid w:val="0036146A"/>
    <w:rsid w:val="00361AB6"/>
    <w:rsid w:val="00362F7A"/>
    <w:rsid w:val="003638A6"/>
    <w:rsid w:val="00363F79"/>
    <w:rsid w:val="003640C1"/>
    <w:rsid w:val="003641B2"/>
    <w:rsid w:val="003647EB"/>
    <w:rsid w:val="00364BC3"/>
    <w:rsid w:val="00364F42"/>
    <w:rsid w:val="003653DA"/>
    <w:rsid w:val="00365A53"/>
    <w:rsid w:val="00365CC8"/>
    <w:rsid w:val="00366CD4"/>
    <w:rsid w:val="0036739A"/>
    <w:rsid w:val="00367BA6"/>
    <w:rsid w:val="00370A3D"/>
    <w:rsid w:val="003711C2"/>
    <w:rsid w:val="00371794"/>
    <w:rsid w:val="0037189A"/>
    <w:rsid w:val="0037201C"/>
    <w:rsid w:val="0037229C"/>
    <w:rsid w:val="003726F5"/>
    <w:rsid w:val="00372A13"/>
    <w:rsid w:val="00372A52"/>
    <w:rsid w:val="00372CA6"/>
    <w:rsid w:val="00373213"/>
    <w:rsid w:val="00373644"/>
    <w:rsid w:val="00373747"/>
    <w:rsid w:val="003737A0"/>
    <w:rsid w:val="00373B15"/>
    <w:rsid w:val="00374088"/>
    <w:rsid w:val="00375838"/>
    <w:rsid w:val="00375D09"/>
    <w:rsid w:val="003761BE"/>
    <w:rsid w:val="0037648D"/>
    <w:rsid w:val="00377039"/>
    <w:rsid w:val="00377071"/>
    <w:rsid w:val="00377162"/>
    <w:rsid w:val="00377E93"/>
    <w:rsid w:val="0038041A"/>
    <w:rsid w:val="0038051B"/>
    <w:rsid w:val="0038104C"/>
    <w:rsid w:val="00381199"/>
    <w:rsid w:val="003819D5"/>
    <w:rsid w:val="00381B73"/>
    <w:rsid w:val="00382764"/>
    <w:rsid w:val="00382AB1"/>
    <w:rsid w:val="00382AC1"/>
    <w:rsid w:val="00382C40"/>
    <w:rsid w:val="00382F76"/>
    <w:rsid w:val="003835B9"/>
    <w:rsid w:val="003837FD"/>
    <w:rsid w:val="00384544"/>
    <w:rsid w:val="003849D7"/>
    <w:rsid w:val="003853C7"/>
    <w:rsid w:val="003856AB"/>
    <w:rsid w:val="003858F7"/>
    <w:rsid w:val="00385C43"/>
    <w:rsid w:val="00386981"/>
    <w:rsid w:val="00386A3C"/>
    <w:rsid w:val="00386B33"/>
    <w:rsid w:val="00386E27"/>
    <w:rsid w:val="00386E50"/>
    <w:rsid w:val="00386FAE"/>
    <w:rsid w:val="003874FE"/>
    <w:rsid w:val="00387612"/>
    <w:rsid w:val="003878EB"/>
    <w:rsid w:val="00387AC6"/>
    <w:rsid w:val="00390038"/>
    <w:rsid w:val="00390180"/>
    <w:rsid w:val="00390503"/>
    <w:rsid w:val="00390DEF"/>
    <w:rsid w:val="00391C55"/>
    <w:rsid w:val="003925E3"/>
    <w:rsid w:val="0039261E"/>
    <w:rsid w:val="00392CF0"/>
    <w:rsid w:val="00392DB2"/>
    <w:rsid w:val="00392DF3"/>
    <w:rsid w:val="003930B6"/>
    <w:rsid w:val="003931CA"/>
    <w:rsid w:val="003940E2"/>
    <w:rsid w:val="00394131"/>
    <w:rsid w:val="003946A5"/>
    <w:rsid w:val="00394DC2"/>
    <w:rsid w:val="00395206"/>
    <w:rsid w:val="00395B13"/>
    <w:rsid w:val="0039613F"/>
    <w:rsid w:val="00396281"/>
    <w:rsid w:val="00396966"/>
    <w:rsid w:val="003A013D"/>
    <w:rsid w:val="003A1EE1"/>
    <w:rsid w:val="003A1FE2"/>
    <w:rsid w:val="003A210C"/>
    <w:rsid w:val="003A2137"/>
    <w:rsid w:val="003A3464"/>
    <w:rsid w:val="003A362D"/>
    <w:rsid w:val="003A3E97"/>
    <w:rsid w:val="003A3E9D"/>
    <w:rsid w:val="003A4449"/>
    <w:rsid w:val="003A46B5"/>
    <w:rsid w:val="003A4C99"/>
    <w:rsid w:val="003A4D42"/>
    <w:rsid w:val="003A4DE9"/>
    <w:rsid w:val="003A4FAD"/>
    <w:rsid w:val="003A5115"/>
    <w:rsid w:val="003A52D2"/>
    <w:rsid w:val="003A5C0D"/>
    <w:rsid w:val="003A5CEF"/>
    <w:rsid w:val="003A5D6D"/>
    <w:rsid w:val="003A6EB7"/>
    <w:rsid w:val="003A77F2"/>
    <w:rsid w:val="003B0F30"/>
    <w:rsid w:val="003B1356"/>
    <w:rsid w:val="003B14C9"/>
    <w:rsid w:val="003B1A3E"/>
    <w:rsid w:val="003B21D0"/>
    <w:rsid w:val="003B2378"/>
    <w:rsid w:val="003B289B"/>
    <w:rsid w:val="003B2F77"/>
    <w:rsid w:val="003B3992"/>
    <w:rsid w:val="003B44FB"/>
    <w:rsid w:val="003B4CBD"/>
    <w:rsid w:val="003B4CC8"/>
    <w:rsid w:val="003B4CFE"/>
    <w:rsid w:val="003B50A7"/>
    <w:rsid w:val="003B5559"/>
    <w:rsid w:val="003B5849"/>
    <w:rsid w:val="003B5AF7"/>
    <w:rsid w:val="003B5C45"/>
    <w:rsid w:val="003B5EC8"/>
    <w:rsid w:val="003B5F96"/>
    <w:rsid w:val="003B6871"/>
    <w:rsid w:val="003B691D"/>
    <w:rsid w:val="003B749D"/>
    <w:rsid w:val="003B780A"/>
    <w:rsid w:val="003B78F8"/>
    <w:rsid w:val="003B7F63"/>
    <w:rsid w:val="003C0F9E"/>
    <w:rsid w:val="003C115F"/>
    <w:rsid w:val="003C1276"/>
    <w:rsid w:val="003C1EEC"/>
    <w:rsid w:val="003C20F1"/>
    <w:rsid w:val="003C36AF"/>
    <w:rsid w:val="003C38DF"/>
    <w:rsid w:val="003C3B34"/>
    <w:rsid w:val="003C43BD"/>
    <w:rsid w:val="003C4516"/>
    <w:rsid w:val="003C4699"/>
    <w:rsid w:val="003C5113"/>
    <w:rsid w:val="003C51D4"/>
    <w:rsid w:val="003C51F1"/>
    <w:rsid w:val="003C542A"/>
    <w:rsid w:val="003C5B19"/>
    <w:rsid w:val="003C5C66"/>
    <w:rsid w:val="003C5C80"/>
    <w:rsid w:val="003C5CB2"/>
    <w:rsid w:val="003C5CE0"/>
    <w:rsid w:val="003C66C7"/>
    <w:rsid w:val="003C7044"/>
    <w:rsid w:val="003C7515"/>
    <w:rsid w:val="003C7691"/>
    <w:rsid w:val="003C7A0D"/>
    <w:rsid w:val="003D069A"/>
    <w:rsid w:val="003D0727"/>
    <w:rsid w:val="003D09AA"/>
    <w:rsid w:val="003D0B24"/>
    <w:rsid w:val="003D1C37"/>
    <w:rsid w:val="003D28BB"/>
    <w:rsid w:val="003D3211"/>
    <w:rsid w:val="003D35F2"/>
    <w:rsid w:val="003D52C6"/>
    <w:rsid w:val="003D5D8F"/>
    <w:rsid w:val="003D7036"/>
    <w:rsid w:val="003D7382"/>
    <w:rsid w:val="003D78A7"/>
    <w:rsid w:val="003D7927"/>
    <w:rsid w:val="003D7B13"/>
    <w:rsid w:val="003D7B65"/>
    <w:rsid w:val="003D7E49"/>
    <w:rsid w:val="003E0008"/>
    <w:rsid w:val="003E0915"/>
    <w:rsid w:val="003E0CA0"/>
    <w:rsid w:val="003E1357"/>
    <w:rsid w:val="003E182A"/>
    <w:rsid w:val="003E29CD"/>
    <w:rsid w:val="003E3313"/>
    <w:rsid w:val="003E3548"/>
    <w:rsid w:val="003E3C5F"/>
    <w:rsid w:val="003E3D0A"/>
    <w:rsid w:val="003E3F10"/>
    <w:rsid w:val="003E4170"/>
    <w:rsid w:val="003E47BA"/>
    <w:rsid w:val="003E604E"/>
    <w:rsid w:val="003E614F"/>
    <w:rsid w:val="003E6CB7"/>
    <w:rsid w:val="003E6D7F"/>
    <w:rsid w:val="003E706A"/>
    <w:rsid w:val="003E70E2"/>
    <w:rsid w:val="003F01D9"/>
    <w:rsid w:val="003F1447"/>
    <w:rsid w:val="003F156F"/>
    <w:rsid w:val="003F19D5"/>
    <w:rsid w:val="003F1E16"/>
    <w:rsid w:val="003F2B89"/>
    <w:rsid w:val="003F2EE1"/>
    <w:rsid w:val="003F328E"/>
    <w:rsid w:val="003F4146"/>
    <w:rsid w:val="003F427B"/>
    <w:rsid w:val="003F42F0"/>
    <w:rsid w:val="003F4DDC"/>
    <w:rsid w:val="003F5248"/>
    <w:rsid w:val="003F5B3D"/>
    <w:rsid w:val="003F61EF"/>
    <w:rsid w:val="003F6512"/>
    <w:rsid w:val="003F6705"/>
    <w:rsid w:val="003F67BD"/>
    <w:rsid w:val="003F6DFF"/>
    <w:rsid w:val="003F79C5"/>
    <w:rsid w:val="004003B0"/>
    <w:rsid w:val="00401344"/>
    <w:rsid w:val="004018B0"/>
    <w:rsid w:val="004019A6"/>
    <w:rsid w:val="004021CC"/>
    <w:rsid w:val="00402842"/>
    <w:rsid w:val="00402AFC"/>
    <w:rsid w:val="00403083"/>
    <w:rsid w:val="00403325"/>
    <w:rsid w:val="00403CDE"/>
    <w:rsid w:val="00403D27"/>
    <w:rsid w:val="00404129"/>
    <w:rsid w:val="0040441B"/>
    <w:rsid w:val="004044EB"/>
    <w:rsid w:val="004045DE"/>
    <w:rsid w:val="004047E9"/>
    <w:rsid w:val="00405804"/>
    <w:rsid w:val="00405822"/>
    <w:rsid w:val="00405A4F"/>
    <w:rsid w:val="0040695D"/>
    <w:rsid w:val="00406C35"/>
    <w:rsid w:val="00406FF9"/>
    <w:rsid w:val="00407523"/>
    <w:rsid w:val="0040794E"/>
    <w:rsid w:val="00407A9C"/>
    <w:rsid w:val="00407CF1"/>
    <w:rsid w:val="00410412"/>
    <w:rsid w:val="00410B18"/>
    <w:rsid w:val="00410CC0"/>
    <w:rsid w:val="004114BA"/>
    <w:rsid w:val="00411FDA"/>
    <w:rsid w:val="004120B6"/>
    <w:rsid w:val="0041215D"/>
    <w:rsid w:val="004121E9"/>
    <w:rsid w:val="0041234F"/>
    <w:rsid w:val="004127D9"/>
    <w:rsid w:val="004128A7"/>
    <w:rsid w:val="00413045"/>
    <w:rsid w:val="0041305F"/>
    <w:rsid w:val="004130AC"/>
    <w:rsid w:val="0041327D"/>
    <w:rsid w:val="004134FD"/>
    <w:rsid w:val="00413D42"/>
    <w:rsid w:val="00414492"/>
    <w:rsid w:val="0041488C"/>
    <w:rsid w:val="00415192"/>
    <w:rsid w:val="00415437"/>
    <w:rsid w:val="00415679"/>
    <w:rsid w:val="00415A41"/>
    <w:rsid w:val="00415ED3"/>
    <w:rsid w:val="00415F4C"/>
    <w:rsid w:val="004168E6"/>
    <w:rsid w:val="00416BB5"/>
    <w:rsid w:val="00416CA9"/>
    <w:rsid w:val="00417024"/>
    <w:rsid w:val="00417478"/>
    <w:rsid w:val="00417B18"/>
    <w:rsid w:val="00420BD2"/>
    <w:rsid w:val="00420DF3"/>
    <w:rsid w:val="004210C7"/>
    <w:rsid w:val="00421210"/>
    <w:rsid w:val="00422A99"/>
    <w:rsid w:val="00422C59"/>
    <w:rsid w:val="00422CF4"/>
    <w:rsid w:val="0042482D"/>
    <w:rsid w:val="00424DB6"/>
    <w:rsid w:val="00425157"/>
    <w:rsid w:val="004256DE"/>
    <w:rsid w:val="004263B6"/>
    <w:rsid w:val="004263FC"/>
    <w:rsid w:val="00426977"/>
    <w:rsid w:val="00426AA6"/>
    <w:rsid w:val="004277D0"/>
    <w:rsid w:val="004278DD"/>
    <w:rsid w:val="00427AFE"/>
    <w:rsid w:val="004301A4"/>
    <w:rsid w:val="00430377"/>
    <w:rsid w:val="004304CB"/>
    <w:rsid w:val="004305B2"/>
    <w:rsid w:val="004306F8"/>
    <w:rsid w:val="004307E0"/>
    <w:rsid w:val="00430851"/>
    <w:rsid w:val="004308F6"/>
    <w:rsid w:val="00430D0C"/>
    <w:rsid w:val="00431B69"/>
    <w:rsid w:val="0043242E"/>
    <w:rsid w:val="0043297D"/>
    <w:rsid w:val="004337DE"/>
    <w:rsid w:val="004340E2"/>
    <w:rsid w:val="004348F4"/>
    <w:rsid w:val="00435D2D"/>
    <w:rsid w:val="0043684B"/>
    <w:rsid w:val="00436975"/>
    <w:rsid w:val="00436C3C"/>
    <w:rsid w:val="00436D24"/>
    <w:rsid w:val="00437653"/>
    <w:rsid w:val="00437A17"/>
    <w:rsid w:val="00437AA2"/>
    <w:rsid w:val="00437D9D"/>
    <w:rsid w:val="00440195"/>
    <w:rsid w:val="0044028C"/>
    <w:rsid w:val="0044047C"/>
    <w:rsid w:val="00440791"/>
    <w:rsid w:val="004408A1"/>
    <w:rsid w:val="00440DCE"/>
    <w:rsid w:val="00441A56"/>
    <w:rsid w:val="00441B09"/>
    <w:rsid w:val="00441C3A"/>
    <w:rsid w:val="00441C6C"/>
    <w:rsid w:val="00442728"/>
    <w:rsid w:val="00442CEB"/>
    <w:rsid w:val="00443397"/>
    <w:rsid w:val="00443DE0"/>
    <w:rsid w:val="0044401F"/>
    <w:rsid w:val="0044413A"/>
    <w:rsid w:val="004441D6"/>
    <w:rsid w:val="004443C5"/>
    <w:rsid w:val="004446C4"/>
    <w:rsid w:val="004451A6"/>
    <w:rsid w:val="0044543B"/>
    <w:rsid w:val="00445792"/>
    <w:rsid w:val="004458DC"/>
    <w:rsid w:val="00446653"/>
    <w:rsid w:val="00446AD2"/>
    <w:rsid w:val="00446C44"/>
    <w:rsid w:val="00446D75"/>
    <w:rsid w:val="004470A1"/>
    <w:rsid w:val="00447790"/>
    <w:rsid w:val="00447DFE"/>
    <w:rsid w:val="00450009"/>
    <w:rsid w:val="004503B7"/>
    <w:rsid w:val="0045060D"/>
    <w:rsid w:val="004510FF"/>
    <w:rsid w:val="004515FC"/>
    <w:rsid w:val="004518DC"/>
    <w:rsid w:val="00451D5B"/>
    <w:rsid w:val="00451DA1"/>
    <w:rsid w:val="00452600"/>
    <w:rsid w:val="0045261F"/>
    <w:rsid w:val="00452A15"/>
    <w:rsid w:val="00452B2E"/>
    <w:rsid w:val="00453E77"/>
    <w:rsid w:val="00454803"/>
    <w:rsid w:val="00454F3B"/>
    <w:rsid w:val="00455135"/>
    <w:rsid w:val="00455C0B"/>
    <w:rsid w:val="00455C68"/>
    <w:rsid w:val="00455CCE"/>
    <w:rsid w:val="00455DD8"/>
    <w:rsid w:val="00455F8D"/>
    <w:rsid w:val="00455FCA"/>
    <w:rsid w:val="00455FE6"/>
    <w:rsid w:val="00456F44"/>
    <w:rsid w:val="0045754D"/>
    <w:rsid w:val="00457A34"/>
    <w:rsid w:val="00457CD2"/>
    <w:rsid w:val="00460068"/>
    <w:rsid w:val="004605E9"/>
    <w:rsid w:val="0046061C"/>
    <w:rsid w:val="00460867"/>
    <w:rsid w:val="004609DF"/>
    <w:rsid w:val="00461287"/>
    <w:rsid w:val="0046237F"/>
    <w:rsid w:val="004624B1"/>
    <w:rsid w:val="00462B66"/>
    <w:rsid w:val="00462DC1"/>
    <w:rsid w:val="00462DE3"/>
    <w:rsid w:val="00462F4B"/>
    <w:rsid w:val="004632EB"/>
    <w:rsid w:val="004633F0"/>
    <w:rsid w:val="00463470"/>
    <w:rsid w:val="00463A78"/>
    <w:rsid w:val="00464734"/>
    <w:rsid w:val="0046474D"/>
    <w:rsid w:val="00464888"/>
    <w:rsid w:val="004650AA"/>
    <w:rsid w:val="004651A3"/>
    <w:rsid w:val="0046604D"/>
    <w:rsid w:val="00466335"/>
    <w:rsid w:val="0046643B"/>
    <w:rsid w:val="00466522"/>
    <w:rsid w:val="00466AD1"/>
    <w:rsid w:val="00466B03"/>
    <w:rsid w:val="00467846"/>
    <w:rsid w:val="00467B60"/>
    <w:rsid w:val="004704FF"/>
    <w:rsid w:val="00470A36"/>
    <w:rsid w:val="00470D87"/>
    <w:rsid w:val="00471131"/>
    <w:rsid w:val="004713D4"/>
    <w:rsid w:val="0047144E"/>
    <w:rsid w:val="00471D9A"/>
    <w:rsid w:val="0047215D"/>
    <w:rsid w:val="0047270A"/>
    <w:rsid w:val="0047273E"/>
    <w:rsid w:val="00472835"/>
    <w:rsid w:val="00472B79"/>
    <w:rsid w:val="00472F4A"/>
    <w:rsid w:val="00473155"/>
    <w:rsid w:val="004735E6"/>
    <w:rsid w:val="00473718"/>
    <w:rsid w:val="004739DE"/>
    <w:rsid w:val="00473A97"/>
    <w:rsid w:val="00474294"/>
    <w:rsid w:val="00474658"/>
    <w:rsid w:val="00475DCE"/>
    <w:rsid w:val="00475DE8"/>
    <w:rsid w:val="00475EAB"/>
    <w:rsid w:val="00476091"/>
    <w:rsid w:val="004760D1"/>
    <w:rsid w:val="004761F1"/>
    <w:rsid w:val="00476204"/>
    <w:rsid w:val="00476880"/>
    <w:rsid w:val="00476D36"/>
    <w:rsid w:val="004775DE"/>
    <w:rsid w:val="004775FB"/>
    <w:rsid w:val="00477A45"/>
    <w:rsid w:val="00477BF9"/>
    <w:rsid w:val="00477CAA"/>
    <w:rsid w:val="00477FF8"/>
    <w:rsid w:val="0048065F"/>
    <w:rsid w:val="004806D2"/>
    <w:rsid w:val="00481565"/>
    <w:rsid w:val="00481D68"/>
    <w:rsid w:val="004825C2"/>
    <w:rsid w:val="00482EB9"/>
    <w:rsid w:val="00483525"/>
    <w:rsid w:val="00483C7A"/>
    <w:rsid w:val="00484762"/>
    <w:rsid w:val="0048478D"/>
    <w:rsid w:val="004849ED"/>
    <w:rsid w:val="00484D3B"/>
    <w:rsid w:val="00484F35"/>
    <w:rsid w:val="0048511C"/>
    <w:rsid w:val="00485BA8"/>
    <w:rsid w:val="00485FA1"/>
    <w:rsid w:val="0048620D"/>
    <w:rsid w:val="0048649E"/>
    <w:rsid w:val="0048668F"/>
    <w:rsid w:val="004869E2"/>
    <w:rsid w:val="00487166"/>
    <w:rsid w:val="004874FB"/>
    <w:rsid w:val="004876CB"/>
    <w:rsid w:val="00487A89"/>
    <w:rsid w:val="00487BE2"/>
    <w:rsid w:val="00487BF2"/>
    <w:rsid w:val="00487CCD"/>
    <w:rsid w:val="00487F97"/>
    <w:rsid w:val="00490004"/>
    <w:rsid w:val="004902BF"/>
    <w:rsid w:val="00490DA7"/>
    <w:rsid w:val="004910FF"/>
    <w:rsid w:val="00491178"/>
    <w:rsid w:val="004918DD"/>
    <w:rsid w:val="00491C20"/>
    <w:rsid w:val="004928E5"/>
    <w:rsid w:val="00492DFC"/>
    <w:rsid w:val="00492F46"/>
    <w:rsid w:val="004931DB"/>
    <w:rsid w:val="00493332"/>
    <w:rsid w:val="004938FE"/>
    <w:rsid w:val="004945DB"/>
    <w:rsid w:val="004947C5"/>
    <w:rsid w:val="00494DF7"/>
    <w:rsid w:val="004958C3"/>
    <w:rsid w:val="00495F5C"/>
    <w:rsid w:val="00496489"/>
    <w:rsid w:val="00496A77"/>
    <w:rsid w:val="00496AC5"/>
    <w:rsid w:val="004972EA"/>
    <w:rsid w:val="004A04CA"/>
    <w:rsid w:val="004A06CD"/>
    <w:rsid w:val="004A07F3"/>
    <w:rsid w:val="004A0AF1"/>
    <w:rsid w:val="004A0C12"/>
    <w:rsid w:val="004A0E50"/>
    <w:rsid w:val="004A128D"/>
    <w:rsid w:val="004A1559"/>
    <w:rsid w:val="004A1CA1"/>
    <w:rsid w:val="004A1CB9"/>
    <w:rsid w:val="004A20B5"/>
    <w:rsid w:val="004A2D0A"/>
    <w:rsid w:val="004A44D0"/>
    <w:rsid w:val="004A4523"/>
    <w:rsid w:val="004A4C46"/>
    <w:rsid w:val="004A4E5E"/>
    <w:rsid w:val="004A5B31"/>
    <w:rsid w:val="004A5C25"/>
    <w:rsid w:val="004A6923"/>
    <w:rsid w:val="004A6E3D"/>
    <w:rsid w:val="004A701F"/>
    <w:rsid w:val="004A7606"/>
    <w:rsid w:val="004A7856"/>
    <w:rsid w:val="004A7C8C"/>
    <w:rsid w:val="004A7E0F"/>
    <w:rsid w:val="004B0430"/>
    <w:rsid w:val="004B0F69"/>
    <w:rsid w:val="004B100E"/>
    <w:rsid w:val="004B105C"/>
    <w:rsid w:val="004B13B3"/>
    <w:rsid w:val="004B15A5"/>
    <w:rsid w:val="004B1645"/>
    <w:rsid w:val="004B1880"/>
    <w:rsid w:val="004B18CA"/>
    <w:rsid w:val="004B1D5F"/>
    <w:rsid w:val="004B1FF2"/>
    <w:rsid w:val="004B2052"/>
    <w:rsid w:val="004B28B3"/>
    <w:rsid w:val="004B3176"/>
    <w:rsid w:val="004B3351"/>
    <w:rsid w:val="004B344F"/>
    <w:rsid w:val="004B3635"/>
    <w:rsid w:val="004B3A7A"/>
    <w:rsid w:val="004B3DC0"/>
    <w:rsid w:val="004B40B6"/>
    <w:rsid w:val="004B44ED"/>
    <w:rsid w:val="004B5121"/>
    <w:rsid w:val="004B5426"/>
    <w:rsid w:val="004B698E"/>
    <w:rsid w:val="004B6AEB"/>
    <w:rsid w:val="004B6BDF"/>
    <w:rsid w:val="004B6CE4"/>
    <w:rsid w:val="004B7420"/>
    <w:rsid w:val="004C0090"/>
    <w:rsid w:val="004C05F4"/>
    <w:rsid w:val="004C0E67"/>
    <w:rsid w:val="004C0F3F"/>
    <w:rsid w:val="004C197F"/>
    <w:rsid w:val="004C1E33"/>
    <w:rsid w:val="004C1F08"/>
    <w:rsid w:val="004C1F1A"/>
    <w:rsid w:val="004C245F"/>
    <w:rsid w:val="004C320A"/>
    <w:rsid w:val="004C37E6"/>
    <w:rsid w:val="004C3C2F"/>
    <w:rsid w:val="004C4286"/>
    <w:rsid w:val="004C451E"/>
    <w:rsid w:val="004C4BD1"/>
    <w:rsid w:val="004C5B32"/>
    <w:rsid w:val="004C5C01"/>
    <w:rsid w:val="004C5CCE"/>
    <w:rsid w:val="004C5E5F"/>
    <w:rsid w:val="004C5E92"/>
    <w:rsid w:val="004C64BE"/>
    <w:rsid w:val="004C66A6"/>
    <w:rsid w:val="004C6EEE"/>
    <w:rsid w:val="004C6F87"/>
    <w:rsid w:val="004C7834"/>
    <w:rsid w:val="004C79F3"/>
    <w:rsid w:val="004C7BE5"/>
    <w:rsid w:val="004C7E40"/>
    <w:rsid w:val="004C7F2E"/>
    <w:rsid w:val="004D01C7"/>
    <w:rsid w:val="004D0779"/>
    <w:rsid w:val="004D0A79"/>
    <w:rsid w:val="004D0D1B"/>
    <w:rsid w:val="004D0E3D"/>
    <w:rsid w:val="004D179D"/>
    <w:rsid w:val="004D18C6"/>
    <w:rsid w:val="004D1D6E"/>
    <w:rsid w:val="004D2F64"/>
    <w:rsid w:val="004D3061"/>
    <w:rsid w:val="004D3455"/>
    <w:rsid w:val="004D3509"/>
    <w:rsid w:val="004D393C"/>
    <w:rsid w:val="004D3C28"/>
    <w:rsid w:val="004D3C91"/>
    <w:rsid w:val="004D40AB"/>
    <w:rsid w:val="004D467E"/>
    <w:rsid w:val="004D487F"/>
    <w:rsid w:val="004D4960"/>
    <w:rsid w:val="004D575C"/>
    <w:rsid w:val="004D577B"/>
    <w:rsid w:val="004D580C"/>
    <w:rsid w:val="004D61BD"/>
    <w:rsid w:val="004D62B8"/>
    <w:rsid w:val="004D6B2C"/>
    <w:rsid w:val="004D6B9C"/>
    <w:rsid w:val="004D732E"/>
    <w:rsid w:val="004D7345"/>
    <w:rsid w:val="004E0365"/>
    <w:rsid w:val="004E05C1"/>
    <w:rsid w:val="004E088E"/>
    <w:rsid w:val="004E098A"/>
    <w:rsid w:val="004E0AAC"/>
    <w:rsid w:val="004E0F9F"/>
    <w:rsid w:val="004E156F"/>
    <w:rsid w:val="004E165C"/>
    <w:rsid w:val="004E18A8"/>
    <w:rsid w:val="004E1DFE"/>
    <w:rsid w:val="004E218F"/>
    <w:rsid w:val="004E33FE"/>
    <w:rsid w:val="004E3839"/>
    <w:rsid w:val="004E3953"/>
    <w:rsid w:val="004E3FD3"/>
    <w:rsid w:val="004E481B"/>
    <w:rsid w:val="004E4AEF"/>
    <w:rsid w:val="004E4D77"/>
    <w:rsid w:val="004E4E15"/>
    <w:rsid w:val="004E50EA"/>
    <w:rsid w:val="004E666A"/>
    <w:rsid w:val="004E66AE"/>
    <w:rsid w:val="004E6A27"/>
    <w:rsid w:val="004E7AB3"/>
    <w:rsid w:val="004E7B9B"/>
    <w:rsid w:val="004F1D46"/>
    <w:rsid w:val="004F414A"/>
    <w:rsid w:val="004F4840"/>
    <w:rsid w:val="004F4AFF"/>
    <w:rsid w:val="004F4E41"/>
    <w:rsid w:val="004F51D3"/>
    <w:rsid w:val="004F583D"/>
    <w:rsid w:val="004F61E9"/>
    <w:rsid w:val="004F6504"/>
    <w:rsid w:val="004F73B6"/>
    <w:rsid w:val="004F7587"/>
    <w:rsid w:val="004F7C77"/>
    <w:rsid w:val="004F7E81"/>
    <w:rsid w:val="00500504"/>
    <w:rsid w:val="00501308"/>
    <w:rsid w:val="005018D3"/>
    <w:rsid w:val="005019B9"/>
    <w:rsid w:val="005020A2"/>
    <w:rsid w:val="0050221E"/>
    <w:rsid w:val="0050232D"/>
    <w:rsid w:val="005027DC"/>
    <w:rsid w:val="005039C9"/>
    <w:rsid w:val="00503EC3"/>
    <w:rsid w:val="00504D6F"/>
    <w:rsid w:val="005055DF"/>
    <w:rsid w:val="00505611"/>
    <w:rsid w:val="00505727"/>
    <w:rsid w:val="005057D5"/>
    <w:rsid w:val="00505812"/>
    <w:rsid w:val="00505D15"/>
    <w:rsid w:val="00505E91"/>
    <w:rsid w:val="00505FA4"/>
    <w:rsid w:val="00506247"/>
    <w:rsid w:val="00506966"/>
    <w:rsid w:val="00506C53"/>
    <w:rsid w:val="005102BA"/>
    <w:rsid w:val="00510A50"/>
    <w:rsid w:val="00510BED"/>
    <w:rsid w:val="00511801"/>
    <w:rsid w:val="00511991"/>
    <w:rsid w:val="005123F1"/>
    <w:rsid w:val="00512447"/>
    <w:rsid w:val="00512530"/>
    <w:rsid w:val="00512547"/>
    <w:rsid w:val="00512F35"/>
    <w:rsid w:val="005132C4"/>
    <w:rsid w:val="00513625"/>
    <w:rsid w:val="005138B9"/>
    <w:rsid w:val="00513FEA"/>
    <w:rsid w:val="0051478C"/>
    <w:rsid w:val="00514AF5"/>
    <w:rsid w:val="00514CAA"/>
    <w:rsid w:val="00514E00"/>
    <w:rsid w:val="0051549A"/>
    <w:rsid w:val="00515548"/>
    <w:rsid w:val="005156E9"/>
    <w:rsid w:val="00515A73"/>
    <w:rsid w:val="00515D02"/>
    <w:rsid w:val="0051635E"/>
    <w:rsid w:val="00516547"/>
    <w:rsid w:val="00516623"/>
    <w:rsid w:val="00516870"/>
    <w:rsid w:val="00516896"/>
    <w:rsid w:val="005169EC"/>
    <w:rsid w:val="00517105"/>
    <w:rsid w:val="005173DF"/>
    <w:rsid w:val="00517882"/>
    <w:rsid w:val="00517CAA"/>
    <w:rsid w:val="00517D17"/>
    <w:rsid w:val="00520196"/>
    <w:rsid w:val="00520596"/>
    <w:rsid w:val="00520637"/>
    <w:rsid w:val="00520AD0"/>
    <w:rsid w:val="00520C0B"/>
    <w:rsid w:val="005216BD"/>
    <w:rsid w:val="00521B0F"/>
    <w:rsid w:val="005229E8"/>
    <w:rsid w:val="00522BF8"/>
    <w:rsid w:val="00522D5A"/>
    <w:rsid w:val="005232C2"/>
    <w:rsid w:val="00523EE3"/>
    <w:rsid w:val="00524095"/>
    <w:rsid w:val="00524407"/>
    <w:rsid w:val="00524413"/>
    <w:rsid w:val="00524B5C"/>
    <w:rsid w:val="00524E24"/>
    <w:rsid w:val="00525B19"/>
    <w:rsid w:val="00525C04"/>
    <w:rsid w:val="00525FF1"/>
    <w:rsid w:val="00526569"/>
    <w:rsid w:val="005267B3"/>
    <w:rsid w:val="005268B9"/>
    <w:rsid w:val="0052791C"/>
    <w:rsid w:val="00527B61"/>
    <w:rsid w:val="00527B82"/>
    <w:rsid w:val="005301EB"/>
    <w:rsid w:val="00530D31"/>
    <w:rsid w:val="00530F21"/>
    <w:rsid w:val="00530F7C"/>
    <w:rsid w:val="00531761"/>
    <w:rsid w:val="005319C3"/>
    <w:rsid w:val="00531A12"/>
    <w:rsid w:val="00531FEB"/>
    <w:rsid w:val="0053251B"/>
    <w:rsid w:val="005326D9"/>
    <w:rsid w:val="00532745"/>
    <w:rsid w:val="00532C04"/>
    <w:rsid w:val="00532C59"/>
    <w:rsid w:val="005331F2"/>
    <w:rsid w:val="00533D4D"/>
    <w:rsid w:val="00533E1B"/>
    <w:rsid w:val="00534344"/>
    <w:rsid w:val="0053436D"/>
    <w:rsid w:val="00534455"/>
    <w:rsid w:val="005349E3"/>
    <w:rsid w:val="00534C6C"/>
    <w:rsid w:val="0053521E"/>
    <w:rsid w:val="0053571E"/>
    <w:rsid w:val="00535E9E"/>
    <w:rsid w:val="00536CDF"/>
    <w:rsid w:val="00537FF0"/>
    <w:rsid w:val="005402AC"/>
    <w:rsid w:val="005406D7"/>
    <w:rsid w:val="005408D1"/>
    <w:rsid w:val="00540C76"/>
    <w:rsid w:val="00541B62"/>
    <w:rsid w:val="00541CC8"/>
    <w:rsid w:val="00541D99"/>
    <w:rsid w:val="0054201C"/>
    <w:rsid w:val="00542B6F"/>
    <w:rsid w:val="005439F8"/>
    <w:rsid w:val="00543AEF"/>
    <w:rsid w:val="00543E21"/>
    <w:rsid w:val="00544291"/>
    <w:rsid w:val="005444CB"/>
    <w:rsid w:val="00545180"/>
    <w:rsid w:val="0054564C"/>
    <w:rsid w:val="00545E2E"/>
    <w:rsid w:val="00546161"/>
    <w:rsid w:val="005462BF"/>
    <w:rsid w:val="00546E63"/>
    <w:rsid w:val="0054709B"/>
    <w:rsid w:val="00547E81"/>
    <w:rsid w:val="00550133"/>
    <w:rsid w:val="00550DD9"/>
    <w:rsid w:val="0055132B"/>
    <w:rsid w:val="0055187D"/>
    <w:rsid w:val="0055221A"/>
    <w:rsid w:val="005524AE"/>
    <w:rsid w:val="005524B3"/>
    <w:rsid w:val="00552907"/>
    <w:rsid w:val="00553D2B"/>
    <w:rsid w:val="00554629"/>
    <w:rsid w:val="00554657"/>
    <w:rsid w:val="00554777"/>
    <w:rsid w:val="0055489A"/>
    <w:rsid w:val="0055510D"/>
    <w:rsid w:val="005551B4"/>
    <w:rsid w:val="005557E1"/>
    <w:rsid w:val="00555F4F"/>
    <w:rsid w:val="0055603A"/>
    <w:rsid w:val="005568BF"/>
    <w:rsid w:val="00557337"/>
    <w:rsid w:val="0055774B"/>
    <w:rsid w:val="0055786E"/>
    <w:rsid w:val="005579AF"/>
    <w:rsid w:val="00557CC3"/>
    <w:rsid w:val="00557D00"/>
    <w:rsid w:val="00557D2B"/>
    <w:rsid w:val="005604BA"/>
    <w:rsid w:val="00560955"/>
    <w:rsid w:val="00560DFB"/>
    <w:rsid w:val="005610C8"/>
    <w:rsid w:val="005610D3"/>
    <w:rsid w:val="00561153"/>
    <w:rsid w:val="005614B2"/>
    <w:rsid w:val="0056159F"/>
    <w:rsid w:val="0056178D"/>
    <w:rsid w:val="00561EA0"/>
    <w:rsid w:val="005624CA"/>
    <w:rsid w:val="00562D84"/>
    <w:rsid w:val="00563FF7"/>
    <w:rsid w:val="00563FFF"/>
    <w:rsid w:val="005647B1"/>
    <w:rsid w:val="00564B5F"/>
    <w:rsid w:val="00564D58"/>
    <w:rsid w:val="00564F9B"/>
    <w:rsid w:val="00565630"/>
    <w:rsid w:val="005658AA"/>
    <w:rsid w:val="00566213"/>
    <w:rsid w:val="00566367"/>
    <w:rsid w:val="0056682D"/>
    <w:rsid w:val="00566B2F"/>
    <w:rsid w:val="0056715A"/>
    <w:rsid w:val="0056771E"/>
    <w:rsid w:val="0056785B"/>
    <w:rsid w:val="005678C6"/>
    <w:rsid w:val="00567D49"/>
    <w:rsid w:val="00570537"/>
    <w:rsid w:val="005705DC"/>
    <w:rsid w:val="005707A8"/>
    <w:rsid w:val="00571453"/>
    <w:rsid w:val="00571CE6"/>
    <w:rsid w:val="005722AA"/>
    <w:rsid w:val="00572723"/>
    <w:rsid w:val="00572FAB"/>
    <w:rsid w:val="005742DC"/>
    <w:rsid w:val="00574454"/>
    <w:rsid w:val="00574AB4"/>
    <w:rsid w:val="0057554F"/>
    <w:rsid w:val="00575775"/>
    <w:rsid w:val="00575BED"/>
    <w:rsid w:val="0057605B"/>
    <w:rsid w:val="00576084"/>
    <w:rsid w:val="0057683E"/>
    <w:rsid w:val="00576EAF"/>
    <w:rsid w:val="005771F0"/>
    <w:rsid w:val="00577324"/>
    <w:rsid w:val="00580B47"/>
    <w:rsid w:val="0058112F"/>
    <w:rsid w:val="005816CB"/>
    <w:rsid w:val="00581D46"/>
    <w:rsid w:val="00581E1A"/>
    <w:rsid w:val="00582168"/>
    <w:rsid w:val="0058381A"/>
    <w:rsid w:val="005839CA"/>
    <w:rsid w:val="00583B31"/>
    <w:rsid w:val="005840C4"/>
    <w:rsid w:val="005843EE"/>
    <w:rsid w:val="005848AA"/>
    <w:rsid w:val="00584DF7"/>
    <w:rsid w:val="005852B5"/>
    <w:rsid w:val="005854E2"/>
    <w:rsid w:val="00585825"/>
    <w:rsid w:val="00585852"/>
    <w:rsid w:val="00585AD5"/>
    <w:rsid w:val="00586320"/>
    <w:rsid w:val="005869C5"/>
    <w:rsid w:val="00586CB9"/>
    <w:rsid w:val="00586E90"/>
    <w:rsid w:val="0058711F"/>
    <w:rsid w:val="00590513"/>
    <w:rsid w:val="00591373"/>
    <w:rsid w:val="0059185F"/>
    <w:rsid w:val="00591C55"/>
    <w:rsid w:val="00592222"/>
    <w:rsid w:val="0059369E"/>
    <w:rsid w:val="00594102"/>
    <w:rsid w:val="005941EB"/>
    <w:rsid w:val="00594C30"/>
    <w:rsid w:val="00595054"/>
    <w:rsid w:val="00595165"/>
    <w:rsid w:val="00595259"/>
    <w:rsid w:val="00595535"/>
    <w:rsid w:val="00595C6D"/>
    <w:rsid w:val="00595D84"/>
    <w:rsid w:val="00596217"/>
    <w:rsid w:val="005968FD"/>
    <w:rsid w:val="00596991"/>
    <w:rsid w:val="00596C0E"/>
    <w:rsid w:val="00596D1D"/>
    <w:rsid w:val="00596DD6"/>
    <w:rsid w:val="00597126"/>
    <w:rsid w:val="00597582"/>
    <w:rsid w:val="00597AAF"/>
    <w:rsid w:val="005A0C4C"/>
    <w:rsid w:val="005A0E02"/>
    <w:rsid w:val="005A1588"/>
    <w:rsid w:val="005A1DAF"/>
    <w:rsid w:val="005A24AC"/>
    <w:rsid w:val="005A2D0B"/>
    <w:rsid w:val="005A317A"/>
    <w:rsid w:val="005A38EE"/>
    <w:rsid w:val="005A3DCD"/>
    <w:rsid w:val="005A4249"/>
    <w:rsid w:val="005A4729"/>
    <w:rsid w:val="005A5530"/>
    <w:rsid w:val="005A6496"/>
    <w:rsid w:val="005A694C"/>
    <w:rsid w:val="005A7065"/>
    <w:rsid w:val="005A74E4"/>
    <w:rsid w:val="005A7C36"/>
    <w:rsid w:val="005A7D7F"/>
    <w:rsid w:val="005B052D"/>
    <w:rsid w:val="005B08B3"/>
    <w:rsid w:val="005B0A25"/>
    <w:rsid w:val="005B107E"/>
    <w:rsid w:val="005B2D1C"/>
    <w:rsid w:val="005B33FF"/>
    <w:rsid w:val="005B394B"/>
    <w:rsid w:val="005B4054"/>
    <w:rsid w:val="005B45EE"/>
    <w:rsid w:val="005B4A3C"/>
    <w:rsid w:val="005B4C2F"/>
    <w:rsid w:val="005B4C48"/>
    <w:rsid w:val="005B5140"/>
    <w:rsid w:val="005B564B"/>
    <w:rsid w:val="005B573D"/>
    <w:rsid w:val="005B58BD"/>
    <w:rsid w:val="005B5CEA"/>
    <w:rsid w:val="005B6232"/>
    <w:rsid w:val="005B65EC"/>
    <w:rsid w:val="005B67EC"/>
    <w:rsid w:val="005B6A11"/>
    <w:rsid w:val="005B6D47"/>
    <w:rsid w:val="005B7264"/>
    <w:rsid w:val="005B74E1"/>
    <w:rsid w:val="005B7EB8"/>
    <w:rsid w:val="005C0AAD"/>
    <w:rsid w:val="005C15D4"/>
    <w:rsid w:val="005C1BA0"/>
    <w:rsid w:val="005C1DEC"/>
    <w:rsid w:val="005C1F54"/>
    <w:rsid w:val="005C2100"/>
    <w:rsid w:val="005C25A2"/>
    <w:rsid w:val="005C2C10"/>
    <w:rsid w:val="005C3462"/>
    <w:rsid w:val="005C3A96"/>
    <w:rsid w:val="005C441E"/>
    <w:rsid w:val="005C4594"/>
    <w:rsid w:val="005C4BB4"/>
    <w:rsid w:val="005C4BB9"/>
    <w:rsid w:val="005C55EC"/>
    <w:rsid w:val="005C56AE"/>
    <w:rsid w:val="005C6AE6"/>
    <w:rsid w:val="005C7151"/>
    <w:rsid w:val="005C7720"/>
    <w:rsid w:val="005C79EA"/>
    <w:rsid w:val="005C7ABB"/>
    <w:rsid w:val="005D0842"/>
    <w:rsid w:val="005D085A"/>
    <w:rsid w:val="005D0A8F"/>
    <w:rsid w:val="005D0B76"/>
    <w:rsid w:val="005D221A"/>
    <w:rsid w:val="005D2261"/>
    <w:rsid w:val="005D2448"/>
    <w:rsid w:val="005D2643"/>
    <w:rsid w:val="005D2FB1"/>
    <w:rsid w:val="005D315B"/>
    <w:rsid w:val="005D3B86"/>
    <w:rsid w:val="005D3F69"/>
    <w:rsid w:val="005D458B"/>
    <w:rsid w:val="005D4FC2"/>
    <w:rsid w:val="005D5059"/>
    <w:rsid w:val="005D5090"/>
    <w:rsid w:val="005D50E2"/>
    <w:rsid w:val="005D52EF"/>
    <w:rsid w:val="005D53CB"/>
    <w:rsid w:val="005D5705"/>
    <w:rsid w:val="005D5947"/>
    <w:rsid w:val="005D5F4C"/>
    <w:rsid w:val="005D5F9F"/>
    <w:rsid w:val="005D6013"/>
    <w:rsid w:val="005D6387"/>
    <w:rsid w:val="005D6403"/>
    <w:rsid w:val="005D649C"/>
    <w:rsid w:val="005D6538"/>
    <w:rsid w:val="005D65D5"/>
    <w:rsid w:val="005D72EB"/>
    <w:rsid w:val="005E11A1"/>
    <w:rsid w:val="005E1E85"/>
    <w:rsid w:val="005E2612"/>
    <w:rsid w:val="005E3D48"/>
    <w:rsid w:val="005E4277"/>
    <w:rsid w:val="005E4676"/>
    <w:rsid w:val="005E46D2"/>
    <w:rsid w:val="005E4887"/>
    <w:rsid w:val="005E53BF"/>
    <w:rsid w:val="005E5413"/>
    <w:rsid w:val="005E558F"/>
    <w:rsid w:val="005E6016"/>
    <w:rsid w:val="005E6133"/>
    <w:rsid w:val="005E637F"/>
    <w:rsid w:val="005E67A0"/>
    <w:rsid w:val="005E6B47"/>
    <w:rsid w:val="005E6BC0"/>
    <w:rsid w:val="005E70F7"/>
    <w:rsid w:val="005E720E"/>
    <w:rsid w:val="005E7C11"/>
    <w:rsid w:val="005F0506"/>
    <w:rsid w:val="005F09F4"/>
    <w:rsid w:val="005F0F9A"/>
    <w:rsid w:val="005F1226"/>
    <w:rsid w:val="005F1941"/>
    <w:rsid w:val="005F1B4F"/>
    <w:rsid w:val="005F1B76"/>
    <w:rsid w:val="005F273F"/>
    <w:rsid w:val="005F2B08"/>
    <w:rsid w:val="005F2D70"/>
    <w:rsid w:val="005F3360"/>
    <w:rsid w:val="005F4750"/>
    <w:rsid w:val="005F481C"/>
    <w:rsid w:val="005F4951"/>
    <w:rsid w:val="005F4BDC"/>
    <w:rsid w:val="005F4EF1"/>
    <w:rsid w:val="005F5218"/>
    <w:rsid w:val="005F5421"/>
    <w:rsid w:val="005F56B2"/>
    <w:rsid w:val="005F578E"/>
    <w:rsid w:val="005F5A7F"/>
    <w:rsid w:val="005F611F"/>
    <w:rsid w:val="005F67F7"/>
    <w:rsid w:val="0060199C"/>
    <w:rsid w:val="006021FB"/>
    <w:rsid w:val="0060225D"/>
    <w:rsid w:val="00602474"/>
    <w:rsid w:val="00602D35"/>
    <w:rsid w:val="00602E2A"/>
    <w:rsid w:val="00602E36"/>
    <w:rsid w:val="00602E3C"/>
    <w:rsid w:val="00602E5C"/>
    <w:rsid w:val="0060309A"/>
    <w:rsid w:val="00603148"/>
    <w:rsid w:val="00603231"/>
    <w:rsid w:val="006033D7"/>
    <w:rsid w:val="0060347C"/>
    <w:rsid w:val="00603AB8"/>
    <w:rsid w:val="00603DFB"/>
    <w:rsid w:val="006043AA"/>
    <w:rsid w:val="0060507D"/>
    <w:rsid w:val="0060522F"/>
    <w:rsid w:val="00605463"/>
    <w:rsid w:val="00605653"/>
    <w:rsid w:val="00605AD4"/>
    <w:rsid w:val="00605FD2"/>
    <w:rsid w:val="006064DC"/>
    <w:rsid w:val="0060760B"/>
    <w:rsid w:val="00607813"/>
    <w:rsid w:val="00607969"/>
    <w:rsid w:val="00607A0F"/>
    <w:rsid w:val="00607A7F"/>
    <w:rsid w:val="006104AF"/>
    <w:rsid w:val="006108B9"/>
    <w:rsid w:val="00610EB1"/>
    <w:rsid w:val="00610F47"/>
    <w:rsid w:val="006127CC"/>
    <w:rsid w:val="006127CD"/>
    <w:rsid w:val="00612806"/>
    <w:rsid w:val="006128AE"/>
    <w:rsid w:val="00612F75"/>
    <w:rsid w:val="00613710"/>
    <w:rsid w:val="00613D87"/>
    <w:rsid w:val="00614608"/>
    <w:rsid w:val="00614BCC"/>
    <w:rsid w:val="00614DA9"/>
    <w:rsid w:val="00616196"/>
    <w:rsid w:val="00616213"/>
    <w:rsid w:val="0061688F"/>
    <w:rsid w:val="00616B3C"/>
    <w:rsid w:val="0061729A"/>
    <w:rsid w:val="0062040E"/>
    <w:rsid w:val="006208A4"/>
    <w:rsid w:val="00621069"/>
    <w:rsid w:val="006214CA"/>
    <w:rsid w:val="00621797"/>
    <w:rsid w:val="00621A23"/>
    <w:rsid w:val="00621FF6"/>
    <w:rsid w:val="006221B6"/>
    <w:rsid w:val="0062261C"/>
    <w:rsid w:val="00623C29"/>
    <w:rsid w:val="00623F1D"/>
    <w:rsid w:val="00624007"/>
    <w:rsid w:val="00624052"/>
    <w:rsid w:val="00624594"/>
    <w:rsid w:val="00624A66"/>
    <w:rsid w:val="00624BC7"/>
    <w:rsid w:val="006259DB"/>
    <w:rsid w:val="0062648C"/>
    <w:rsid w:val="00626991"/>
    <w:rsid w:val="00626C18"/>
    <w:rsid w:val="0062703D"/>
    <w:rsid w:val="0062711E"/>
    <w:rsid w:val="006271CD"/>
    <w:rsid w:val="00627252"/>
    <w:rsid w:val="00627EFE"/>
    <w:rsid w:val="006301E7"/>
    <w:rsid w:val="00630CC0"/>
    <w:rsid w:val="00630F45"/>
    <w:rsid w:val="00631050"/>
    <w:rsid w:val="00631218"/>
    <w:rsid w:val="00632140"/>
    <w:rsid w:val="00632D17"/>
    <w:rsid w:val="00633A53"/>
    <w:rsid w:val="00633B00"/>
    <w:rsid w:val="00635221"/>
    <w:rsid w:val="0063538E"/>
    <w:rsid w:val="00635DBC"/>
    <w:rsid w:val="006360A6"/>
    <w:rsid w:val="00636221"/>
    <w:rsid w:val="0063686B"/>
    <w:rsid w:val="0063686F"/>
    <w:rsid w:val="00636E01"/>
    <w:rsid w:val="00637F9D"/>
    <w:rsid w:val="00640B6E"/>
    <w:rsid w:val="0064194B"/>
    <w:rsid w:val="00641C34"/>
    <w:rsid w:val="006423FC"/>
    <w:rsid w:val="006428DC"/>
    <w:rsid w:val="00643388"/>
    <w:rsid w:val="00643434"/>
    <w:rsid w:val="00643C71"/>
    <w:rsid w:val="00644B49"/>
    <w:rsid w:val="006452FD"/>
    <w:rsid w:val="00645C46"/>
    <w:rsid w:val="00645D26"/>
    <w:rsid w:val="00645E5B"/>
    <w:rsid w:val="00646B83"/>
    <w:rsid w:val="00647428"/>
    <w:rsid w:val="00647777"/>
    <w:rsid w:val="00647778"/>
    <w:rsid w:val="00647C16"/>
    <w:rsid w:val="00647C6F"/>
    <w:rsid w:val="00650557"/>
    <w:rsid w:val="0065108F"/>
    <w:rsid w:val="00651319"/>
    <w:rsid w:val="006515CA"/>
    <w:rsid w:val="00651B46"/>
    <w:rsid w:val="00651CDE"/>
    <w:rsid w:val="006523BC"/>
    <w:rsid w:val="006526A2"/>
    <w:rsid w:val="006527A0"/>
    <w:rsid w:val="006527AF"/>
    <w:rsid w:val="00653214"/>
    <w:rsid w:val="00653850"/>
    <w:rsid w:val="00653B0B"/>
    <w:rsid w:val="00653EF1"/>
    <w:rsid w:val="00653FAA"/>
    <w:rsid w:val="0065407E"/>
    <w:rsid w:val="006540F9"/>
    <w:rsid w:val="0065420C"/>
    <w:rsid w:val="0065439B"/>
    <w:rsid w:val="0065445A"/>
    <w:rsid w:val="00654D96"/>
    <w:rsid w:val="00655293"/>
    <w:rsid w:val="00655574"/>
    <w:rsid w:val="006555B6"/>
    <w:rsid w:val="00655775"/>
    <w:rsid w:val="00655C8C"/>
    <w:rsid w:val="00655F0E"/>
    <w:rsid w:val="00655FF5"/>
    <w:rsid w:val="00656286"/>
    <w:rsid w:val="006564E8"/>
    <w:rsid w:val="00656EB4"/>
    <w:rsid w:val="0066006F"/>
    <w:rsid w:val="0066012B"/>
    <w:rsid w:val="00660168"/>
    <w:rsid w:val="00661418"/>
    <w:rsid w:val="00662C47"/>
    <w:rsid w:val="00663035"/>
    <w:rsid w:val="0066354D"/>
    <w:rsid w:val="00663848"/>
    <w:rsid w:val="00663F69"/>
    <w:rsid w:val="00664032"/>
    <w:rsid w:val="006641C3"/>
    <w:rsid w:val="00664A5A"/>
    <w:rsid w:val="00664D6C"/>
    <w:rsid w:val="00664E57"/>
    <w:rsid w:val="00665E62"/>
    <w:rsid w:val="006665D9"/>
    <w:rsid w:val="00666A91"/>
    <w:rsid w:val="00667205"/>
    <w:rsid w:val="006673FB"/>
    <w:rsid w:val="00667B15"/>
    <w:rsid w:val="00667ED9"/>
    <w:rsid w:val="00670168"/>
    <w:rsid w:val="00671132"/>
    <w:rsid w:val="00672329"/>
    <w:rsid w:val="00672645"/>
    <w:rsid w:val="006727A1"/>
    <w:rsid w:val="00673075"/>
    <w:rsid w:val="0067316A"/>
    <w:rsid w:val="00673E5B"/>
    <w:rsid w:val="00673FFD"/>
    <w:rsid w:val="00674091"/>
    <w:rsid w:val="00674594"/>
    <w:rsid w:val="006749D6"/>
    <w:rsid w:val="00674B97"/>
    <w:rsid w:val="00674F6E"/>
    <w:rsid w:val="006753A4"/>
    <w:rsid w:val="006757B6"/>
    <w:rsid w:val="00675D21"/>
    <w:rsid w:val="006762F0"/>
    <w:rsid w:val="0067699D"/>
    <w:rsid w:val="006769A4"/>
    <w:rsid w:val="00676D66"/>
    <w:rsid w:val="0067705A"/>
    <w:rsid w:val="00677079"/>
    <w:rsid w:val="00677239"/>
    <w:rsid w:val="00677333"/>
    <w:rsid w:val="006778C8"/>
    <w:rsid w:val="00677A35"/>
    <w:rsid w:val="00677D74"/>
    <w:rsid w:val="00677EC5"/>
    <w:rsid w:val="006801A8"/>
    <w:rsid w:val="00680397"/>
    <w:rsid w:val="00680CCD"/>
    <w:rsid w:val="006811C2"/>
    <w:rsid w:val="006813E3"/>
    <w:rsid w:val="00681C25"/>
    <w:rsid w:val="00681F4E"/>
    <w:rsid w:val="0068207D"/>
    <w:rsid w:val="00682271"/>
    <w:rsid w:val="00682C8E"/>
    <w:rsid w:val="00682EBB"/>
    <w:rsid w:val="0068389A"/>
    <w:rsid w:val="00683A6E"/>
    <w:rsid w:val="00683EC8"/>
    <w:rsid w:val="00684821"/>
    <w:rsid w:val="00684949"/>
    <w:rsid w:val="00685F28"/>
    <w:rsid w:val="00686180"/>
    <w:rsid w:val="006867CC"/>
    <w:rsid w:val="00686FDD"/>
    <w:rsid w:val="00687638"/>
    <w:rsid w:val="00687BCA"/>
    <w:rsid w:val="00687DED"/>
    <w:rsid w:val="00690422"/>
    <w:rsid w:val="00690858"/>
    <w:rsid w:val="006914A4"/>
    <w:rsid w:val="00692409"/>
    <w:rsid w:val="006927A2"/>
    <w:rsid w:val="00693AD7"/>
    <w:rsid w:val="00694A74"/>
    <w:rsid w:val="00694EF1"/>
    <w:rsid w:val="0069550E"/>
    <w:rsid w:val="00695F10"/>
    <w:rsid w:val="00697027"/>
    <w:rsid w:val="00697F35"/>
    <w:rsid w:val="006A0332"/>
    <w:rsid w:val="006A04C1"/>
    <w:rsid w:val="006A1125"/>
    <w:rsid w:val="006A1A97"/>
    <w:rsid w:val="006A1AC1"/>
    <w:rsid w:val="006A247B"/>
    <w:rsid w:val="006A2F5D"/>
    <w:rsid w:val="006A30FC"/>
    <w:rsid w:val="006A32CD"/>
    <w:rsid w:val="006A3668"/>
    <w:rsid w:val="006A3B6F"/>
    <w:rsid w:val="006A444B"/>
    <w:rsid w:val="006A5452"/>
    <w:rsid w:val="006A5DED"/>
    <w:rsid w:val="006A5E7D"/>
    <w:rsid w:val="006A6766"/>
    <w:rsid w:val="006A692F"/>
    <w:rsid w:val="006A6E6B"/>
    <w:rsid w:val="006A716E"/>
    <w:rsid w:val="006A78D3"/>
    <w:rsid w:val="006A7AA5"/>
    <w:rsid w:val="006B0182"/>
    <w:rsid w:val="006B0213"/>
    <w:rsid w:val="006B061F"/>
    <w:rsid w:val="006B09B2"/>
    <w:rsid w:val="006B10E2"/>
    <w:rsid w:val="006B18DD"/>
    <w:rsid w:val="006B1BEE"/>
    <w:rsid w:val="006B2495"/>
    <w:rsid w:val="006B4227"/>
    <w:rsid w:val="006B4D13"/>
    <w:rsid w:val="006B4F8E"/>
    <w:rsid w:val="006B522A"/>
    <w:rsid w:val="006B5466"/>
    <w:rsid w:val="006B56CC"/>
    <w:rsid w:val="006B622B"/>
    <w:rsid w:val="006B718C"/>
    <w:rsid w:val="006B71E7"/>
    <w:rsid w:val="006B7454"/>
    <w:rsid w:val="006B7BF5"/>
    <w:rsid w:val="006B7ECA"/>
    <w:rsid w:val="006C00B0"/>
    <w:rsid w:val="006C0D4B"/>
    <w:rsid w:val="006C0D8F"/>
    <w:rsid w:val="006C1209"/>
    <w:rsid w:val="006C19CD"/>
    <w:rsid w:val="006C1E0A"/>
    <w:rsid w:val="006C2761"/>
    <w:rsid w:val="006C3722"/>
    <w:rsid w:val="006C385F"/>
    <w:rsid w:val="006C39ED"/>
    <w:rsid w:val="006C3D66"/>
    <w:rsid w:val="006C3FBD"/>
    <w:rsid w:val="006C45AE"/>
    <w:rsid w:val="006C4BF5"/>
    <w:rsid w:val="006C4CBF"/>
    <w:rsid w:val="006C4E32"/>
    <w:rsid w:val="006C58AE"/>
    <w:rsid w:val="006C58CD"/>
    <w:rsid w:val="006C5CB3"/>
    <w:rsid w:val="006C5CF5"/>
    <w:rsid w:val="006C6384"/>
    <w:rsid w:val="006C63CD"/>
    <w:rsid w:val="006C77D0"/>
    <w:rsid w:val="006D0936"/>
    <w:rsid w:val="006D1071"/>
    <w:rsid w:val="006D156B"/>
    <w:rsid w:val="006D1940"/>
    <w:rsid w:val="006D1A3E"/>
    <w:rsid w:val="006D1B3C"/>
    <w:rsid w:val="006D2132"/>
    <w:rsid w:val="006D2878"/>
    <w:rsid w:val="006D290C"/>
    <w:rsid w:val="006D2A9E"/>
    <w:rsid w:val="006D2B7A"/>
    <w:rsid w:val="006D2BAF"/>
    <w:rsid w:val="006D3D5B"/>
    <w:rsid w:val="006D3E23"/>
    <w:rsid w:val="006D4BEA"/>
    <w:rsid w:val="006D5747"/>
    <w:rsid w:val="006D5A47"/>
    <w:rsid w:val="006D5F1A"/>
    <w:rsid w:val="006D6021"/>
    <w:rsid w:val="006D602A"/>
    <w:rsid w:val="006D6095"/>
    <w:rsid w:val="006D6151"/>
    <w:rsid w:val="006D6999"/>
    <w:rsid w:val="006D6A7D"/>
    <w:rsid w:val="006D6F29"/>
    <w:rsid w:val="006D7227"/>
    <w:rsid w:val="006E0058"/>
    <w:rsid w:val="006E02B0"/>
    <w:rsid w:val="006E0F5D"/>
    <w:rsid w:val="006E117C"/>
    <w:rsid w:val="006E1F8A"/>
    <w:rsid w:val="006E232D"/>
    <w:rsid w:val="006E26AF"/>
    <w:rsid w:val="006E275E"/>
    <w:rsid w:val="006E287E"/>
    <w:rsid w:val="006E3023"/>
    <w:rsid w:val="006E3067"/>
    <w:rsid w:val="006E3FA0"/>
    <w:rsid w:val="006E4205"/>
    <w:rsid w:val="006E4CE6"/>
    <w:rsid w:val="006E4D8A"/>
    <w:rsid w:val="006E5597"/>
    <w:rsid w:val="006E5C22"/>
    <w:rsid w:val="006E6957"/>
    <w:rsid w:val="006E6B9F"/>
    <w:rsid w:val="006E76C2"/>
    <w:rsid w:val="006F0091"/>
    <w:rsid w:val="006F1A81"/>
    <w:rsid w:val="006F2126"/>
    <w:rsid w:val="006F2A1B"/>
    <w:rsid w:val="006F2D24"/>
    <w:rsid w:val="006F3761"/>
    <w:rsid w:val="006F3E68"/>
    <w:rsid w:val="006F3FEE"/>
    <w:rsid w:val="006F4222"/>
    <w:rsid w:val="006F4AE4"/>
    <w:rsid w:val="006F4ECE"/>
    <w:rsid w:val="006F5304"/>
    <w:rsid w:val="006F5698"/>
    <w:rsid w:val="006F62EA"/>
    <w:rsid w:val="006F6D16"/>
    <w:rsid w:val="006F71BD"/>
    <w:rsid w:val="006F775A"/>
    <w:rsid w:val="006F7944"/>
    <w:rsid w:val="00700479"/>
    <w:rsid w:val="007016EB"/>
    <w:rsid w:val="00701B24"/>
    <w:rsid w:val="00701EE4"/>
    <w:rsid w:val="00702BFC"/>
    <w:rsid w:val="00702D03"/>
    <w:rsid w:val="00703D01"/>
    <w:rsid w:val="00703FFB"/>
    <w:rsid w:val="007049EE"/>
    <w:rsid w:val="00704F31"/>
    <w:rsid w:val="007055B2"/>
    <w:rsid w:val="00705A35"/>
    <w:rsid w:val="00706143"/>
    <w:rsid w:val="0070713A"/>
    <w:rsid w:val="007075B5"/>
    <w:rsid w:val="007079D8"/>
    <w:rsid w:val="00707AAE"/>
    <w:rsid w:val="007101ED"/>
    <w:rsid w:val="00710384"/>
    <w:rsid w:val="007111DB"/>
    <w:rsid w:val="00711AA6"/>
    <w:rsid w:val="00711BA8"/>
    <w:rsid w:val="00712498"/>
    <w:rsid w:val="00713581"/>
    <w:rsid w:val="0071360A"/>
    <w:rsid w:val="00713B59"/>
    <w:rsid w:val="00713BF3"/>
    <w:rsid w:val="007146AD"/>
    <w:rsid w:val="00714767"/>
    <w:rsid w:val="00714DC1"/>
    <w:rsid w:val="00714EC8"/>
    <w:rsid w:val="00715C31"/>
    <w:rsid w:val="00715F6E"/>
    <w:rsid w:val="007167C6"/>
    <w:rsid w:val="00716968"/>
    <w:rsid w:val="0071698C"/>
    <w:rsid w:val="00716EB4"/>
    <w:rsid w:val="007174D9"/>
    <w:rsid w:val="00720579"/>
    <w:rsid w:val="007209EC"/>
    <w:rsid w:val="00720EAE"/>
    <w:rsid w:val="007211BE"/>
    <w:rsid w:val="0072233D"/>
    <w:rsid w:val="00722AFB"/>
    <w:rsid w:val="00723044"/>
    <w:rsid w:val="007230CA"/>
    <w:rsid w:val="007235CA"/>
    <w:rsid w:val="00723F06"/>
    <w:rsid w:val="00723F74"/>
    <w:rsid w:val="007253F4"/>
    <w:rsid w:val="00725618"/>
    <w:rsid w:val="00725982"/>
    <w:rsid w:val="00725BDC"/>
    <w:rsid w:val="00725F24"/>
    <w:rsid w:val="00726325"/>
    <w:rsid w:val="00726CF3"/>
    <w:rsid w:val="00727D9D"/>
    <w:rsid w:val="00730023"/>
    <w:rsid w:val="0073046D"/>
    <w:rsid w:val="00730D38"/>
    <w:rsid w:val="00730E75"/>
    <w:rsid w:val="00731812"/>
    <w:rsid w:val="007319A8"/>
    <w:rsid w:val="00731CAE"/>
    <w:rsid w:val="00732589"/>
    <w:rsid w:val="00732C64"/>
    <w:rsid w:val="0073340B"/>
    <w:rsid w:val="00733577"/>
    <w:rsid w:val="00733AA8"/>
    <w:rsid w:val="00733DC2"/>
    <w:rsid w:val="0073496D"/>
    <w:rsid w:val="007352C2"/>
    <w:rsid w:val="007353E6"/>
    <w:rsid w:val="007355E3"/>
    <w:rsid w:val="00735FB4"/>
    <w:rsid w:val="00736154"/>
    <w:rsid w:val="007368DF"/>
    <w:rsid w:val="007373B8"/>
    <w:rsid w:val="007377EF"/>
    <w:rsid w:val="00737A1F"/>
    <w:rsid w:val="00737B77"/>
    <w:rsid w:val="00740846"/>
    <w:rsid w:val="00741365"/>
    <w:rsid w:val="0074146A"/>
    <w:rsid w:val="00741696"/>
    <w:rsid w:val="00741788"/>
    <w:rsid w:val="00741797"/>
    <w:rsid w:val="00741BAF"/>
    <w:rsid w:val="00741BF8"/>
    <w:rsid w:val="00741ED0"/>
    <w:rsid w:val="007427AD"/>
    <w:rsid w:val="007427B0"/>
    <w:rsid w:val="007427DC"/>
    <w:rsid w:val="00742DBF"/>
    <w:rsid w:val="007433EA"/>
    <w:rsid w:val="00743578"/>
    <w:rsid w:val="00743838"/>
    <w:rsid w:val="00743D16"/>
    <w:rsid w:val="00743D5B"/>
    <w:rsid w:val="007440A6"/>
    <w:rsid w:val="00744AB2"/>
    <w:rsid w:val="00744C49"/>
    <w:rsid w:val="007459DB"/>
    <w:rsid w:val="00745E5D"/>
    <w:rsid w:val="00745F4B"/>
    <w:rsid w:val="00746146"/>
    <w:rsid w:val="007466B0"/>
    <w:rsid w:val="0074670B"/>
    <w:rsid w:val="00746855"/>
    <w:rsid w:val="00746B88"/>
    <w:rsid w:val="00746FCC"/>
    <w:rsid w:val="0074771C"/>
    <w:rsid w:val="00747735"/>
    <w:rsid w:val="00750071"/>
    <w:rsid w:val="007501DE"/>
    <w:rsid w:val="007504B8"/>
    <w:rsid w:val="00750D83"/>
    <w:rsid w:val="00750DE5"/>
    <w:rsid w:val="007513E5"/>
    <w:rsid w:val="00751E68"/>
    <w:rsid w:val="00752304"/>
    <w:rsid w:val="00752DBA"/>
    <w:rsid w:val="00753244"/>
    <w:rsid w:val="00753394"/>
    <w:rsid w:val="00753739"/>
    <w:rsid w:val="007537F6"/>
    <w:rsid w:val="00753B05"/>
    <w:rsid w:val="0075422D"/>
    <w:rsid w:val="00754582"/>
    <w:rsid w:val="00754C11"/>
    <w:rsid w:val="00755025"/>
    <w:rsid w:val="00755ED4"/>
    <w:rsid w:val="00755FBD"/>
    <w:rsid w:val="00756E8A"/>
    <w:rsid w:val="00756EE6"/>
    <w:rsid w:val="00757718"/>
    <w:rsid w:val="00757D80"/>
    <w:rsid w:val="00761142"/>
    <w:rsid w:val="0076118A"/>
    <w:rsid w:val="00762024"/>
    <w:rsid w:val="007623FC"/>
    <w:rsid w:val="00762814"/>
    <w:rsid w:val="00762CD1"/>
    <w:rsid w:val="00762E43"/>
    <w:rsid w:val="00763469"/>
    <w:rsid w:val="007635B7"/>
    <w:rsid w:val="007636D4"/>
    <w:rsid w:val="00763E00"/>
    <w:rsid w:val="00763F0C"/>
    <w:rsid w:val="007642D8"/>
    <w:rsid w:val="00764476"/>
    <w:rsid w:val="007645E5"/>
    <w:rsid w:val="00764DDD"/>
    <w:rsid w:val="00765953"/>
    <w:rsid w:val="00766999"/>
    <w:rsid w:val="00766AE0"/>
    <w:rsid w:val="00766D1A"/>
    <w:rsid w:val="00767325"/>
    <w:rsid w:val="00767B17"/>
    <w:rsid w:val="00770E5B"/>
    <w:rsid w:val="007711C3"/>
    <w:rsid w:val="00771F63"/>
    <w:rsid w:val="007725EF"/>
    <w:rsid w:val="0077319A"/>
    <w:rsid w:val="0077396A"/>
    <w:rsid w:val="007739D3"/>
    <w:rsid w:val="00774ACF"/>
    <w:rsid w:val="0077570E"/>
    <w:rsid w:val="00776350"/>
    <w:rsid w:val="007768BC"/>
    <w:rsid w:val="007772EB"/>
    <w:rsid w:val="007775B5"/>
    <w:rsid w:val="00777966"/>
    <w:rsid w:val="007810C3"/>
    <w:rsid w:val="00781352"/>
    <w:rsid w:val="00781407"/>
    <w:rsid w:val="007816A4"/>
    <w:rsid w:val="00781B1F"/>
    <w:rsid w:val="00781B71"/>
    <w:rsid w:val="00782100"/>
    <w:rsid w:val="007825B4"/>
    <w:rsid w:val="007828B6"/>
    <w:rsid w:val="00782DE3"/>
    <w:rsid w:val="0078311B"/>
    <w:rsid w:val="00783EDF"/>
    <w:rsid w:val="00783FBF"/>
    <w:rsid w:val="0078489F"/>
    <w:rsid w:val="0078499F"/>
    <w:rsid w:val="00784BD2"/>
    <w:rsid w:val="00785552"/>
    <w:rsid w:val="0078596C"/>
    <w:rsid w:val="00785A94"/>
    <w:rsid w:val="00785AF1"/>
    <w:rsid w:val="00785CF6"/>
    <w:rsid w:val="00785E99"/>
    <w:rsid w:val="00786807"/>
    <w:rsid w:val="007876F7"/>
    <w:rsid w:val="00787977"/>
    <w:rsid w:val="00787AD5"/>
    <w:rsid w:val="00790009"/>
    <w:rsid w:val="0079004E"/>
    <w:rsid w:val="00790133"/>
    <w:rsid w:val="0079057E"/>
    <w:rsid w:val="00790DAB"/>
    <w:rsid w:val="00791CD9"/>
    <w:rsid w:val="00791FC2"/>
    <w:rsid w:val="007921E7"/>
    <w:rsid w:val="0079246D"/>
    <w:rsid w:val="00792474"/>
    <w:rsid w:val="007924CF"/>
    <w:rsid w:val="00792546"/>
    <w:rsid w:val="0079263A"/>
    <w:rsid w:val="0079309A"/>
    <w:rsid w:val="007932E7"/>
    <w:rsid w:val="0079357B"/>
    <w:rsid w:val="007935DA"/>
    <w:rsid w:val="00793626"/>
    <w:rsid w:val="00794AFE"/>
    <w:rsid w:val="00795162"/>
    <w:rsid w:val="007952D5"/>
    <w:rsid w:val="00795810"/>
    <w:rsid w:val="0079635E"/>
    <w:rsid w:val="00796B0A"/>
    <w:rsid w:val="007979C8"/>
    <w:rsid w:val="00797B03"/>
    <w:rsid w:val="00797C73"/>
    <w:rsid w:val="007A0260"/>
    <w:rsid w:val="007A029D"/>
    <w:rsid w:val="007A0505"/>
    <w:rsid w:val="007A0574"/>
    <w:rsid w:val="007A05C8"/>
    <w:rsid w:val="007A07DE"/>
    <w:rsid w:val="007A089B"/>
    <w:rsid w:val="007A0B70"/>
    <w:rsid w:val="007A2374"/>
    <w:rsid w:val="007A242E"/>
    <w:rsid w:val="007A2804"/>
    <w:rsid w:val="007A2857"/>
    <w:rsid w:val="007A2ACD"/>
    <w:rsid w:val="007A2C4C"/>
    <w:rsid w:val="007A2FF1"/>
    <w:rsid w:val="007A3562"/>
    <w:rsid w:val="007A3621"/>
    <w:rsid w:val="007A3D59"/>
    <w:rsid w:val="007A4007"/>
    <w:rsid w:val="007A4939"/>
    <w:rsid w:val="007A5755"/>
    <w:rsid w:val="007A603C"/>
    <w:rsid w:val="007A63C4"/>
    <w:rsid w:val="007A6D3B"/>
    <w:rsid w:val="007A6FB9"/>
    <w:rsid w:val="007A7100"/>
    <w:rsid w:val="007A71F1"/>
    <w:rsid w:val="007A76C6"/>
    <w:rsid w:val="007A7B70"/>
    <w:rsid w:val="007B010A"/>
    <w:rsid w:val="007B1292"/>
    <w:rsid w:val="007B14E7"/>
    <w:rsid w:val="007B1587"/>
    <w:rsid w:val="007B1E91"/>
    <w:rsid w:val="007B1F0E"/>
    <w:rsid w:val="007B2164"/>
    <w:rsid w:val="007B2192"/>
    <w:rsid w:val="007B26C3"/>
    <w:rsid w:val="007B2857"/>
    <w:rsid w:val="007B2C75"/>
    <w:rsid w:val="007B30BC"/>
    <w:rsid w:val="007B379B"/>
    <w:rsid w:val="007B3A28"/>
    <w:rsid w:val="007B3B8F"/>
    <w:rsid w:val="007B3BD5"/>
    <w:rsid w:val="007B4174"/>
    <w:rsid w:val="007B4B76"/>
    <w:rsid w:val="007B4F0E"/>
    <w:rsid w:val="007B51A0"/>
    <w:rsid w:val="007B52BE"/>
    <w:rsid w:val="007B69A2"/>
    <w:rsid w:val="007B6B21"/>
    <w:rsid w:val="007B720D"/>
    <w:rsid w:val="007B7639"/>
    <w:rsid w:val="007B7A1E"/>
    <w:rsid w:val="007B7B4B"/>
    <w:rsid w:val="007B7D1F"/>
    <w:rsid w:val="007C1E94"/>
    <w:rsid w:val="007C2545"/>
    <w:rsid w:val="007C255C"/>
    <w:rsid w:val="007C37FD"/>
    <w:rsid w:val="007C3C92"/>
    <w:rsid w:val="007C446D"/>
    <w:rsid w:val="007C4DE5"/>
    <w:rsid w:val="007C4DEE"/>
    <w:rsid w:val="007C5678"/>
    <w:rsid w:val="007C61F0"/>
    <w:rsid w:val="007C6350"/>
    <w:rsid w:val="007C6B62"/>
    <w:rsid w:val="007C6B75"/>
    <w:rsid w:val="007C6EF7"/>
    <w:rsid w:val="007C6F9E"/>
    <w:rsid w:val="007C6FED"/>
    <w:rsid w:val="007D0A96"/>
    <w:rsid w:val="007D1015"/>
    <w:rsid w:val="007D1490"/>
    <w:rsid w:val="007D1FDA"/>
    <w:rsid w:val="007D25EF"/>
    <w:rsid w:val="007D374C"/>
    <w:rsid w:val="007D49FD"/>
    <w:rsid w:val="007D4D1E"/>
    <w:rsid w:val="007D5374"/>
    <w:rsid w:val="007D5456"/>
    <w:rsid w:val="007D56B8"/>
    <w:rsid w:val="007D5F6C"/>
    <w:rsid w:val="007D65A4"/>
    <w:rsid w:val="007D6B6C"/>
    <w:rsid w:val="007D6C5F"/>
    <w:rsid w:val="007D6F72"/>
    <w:rsid w:val="007D700B"/>
    <w:rsid w:val="007D7393"/>
    <w:rsid w:val="007D7B88"/>
    <w:rsid w:val="007E01C3"/>
    <w:rsid w:val="007E09DA"/>
    <w:rsid w:val="007E1E0D"/>
    <w:rsid w:val="007E2442"/>
    <w:rsid w:val="007E25F7"/>
    <w:rsid w:val="007E2827"/>
    <w:rsid w:val="007E32E2"/>
    <w:rsid w:val="007E43B0"/>
    <w:rsid w:val="007E48AE"/>
    <w:rsid w:val="007E4A7A"/>
    <w:rsid w:val="007E4E0E"/>
    <w:rsid w:val="007E4FA6"/>
    <w:rsid w:val="007E4FD1"/>
    <w:rsid w:val="007E5392"/>
    <w:rsid w:val="007E5916"/>
    <w:rsid w:val="007E596E"/>
    <w:rsid w:val="007E5A15"/>
    <w:rsid w:val="007E5B21"/>
    <w:rsid w:val="007E641A"/>
    <w:rsid w:val="007E6493"/>
    <w:rsid w:val="007E6B9E"/>
    <w:rsid w:val="007E704C"/>
    <w:rsid w:val="007E7210"/>
    <w:rsid w:val="007E73F3"/>
    <w:rsid w:val="007E761A"/>
    <w:rsid w:val="007E78A6"/>
    <w:rsid w:val="007F0031"/>
    <w:rsid w:val="007F086B"/>
    <w:rsid w:val="007F0C48"/>
    <w:rsid w:val="007F17FF"/>
    <w:rsid w:val="007F189F"/>
    <w:rsid w:val="007F1C98"/>
    <w:rsid w:val="007F2CFC"/>
    <w:rsid w:val="007F2FBA"/>
    <w:rsid w:val="007F38EC"/>
    <w:rsid w:val="007F3EE1"/>
    <w:rsid w:val="007F42F5"/>
    <w:rsid w:val="007F47A5"/>
    <w:rsid w:val="007F4D0E"/>
    <w:rsid w:val="007F5470"/>
    <w:rsid w:val="007F566B"/>
    <w:rsid w:val="007F59CE"/>
    <w:rsid w:val="007F5AB8"/>
    <w:rsid w:val="007F5CF3"/>
    <w:rsid w:val="007F5ED5"/>
    <w:rsid w:val="007F618E"/>
    <w:rsid w:val="007F6D84"/>
    <w:rsid w:val="007F7505"/>
    <w:rsid w:val="007F7804"/>
    <w:rsid w:val="007F7CA7"/>
    <w:rsid w:val="007F7E0C"/>
    <w:rsid w:val="00800F9C"/>
    <w:rsid w:val="008013EE"/>
    <w:rsid w:val="00801DF5"/>
    <w:rsid w:val="00801DF8"/>
    <w:rsid w:val="00802A19"/>
    <w:rsid w:val="0080305A"/>
    <w:rsid w:val="008033FB"/>
    <w:rsid w:val="00803B41"/>
    <w:rsid w:val="00803E90"/>
    <w:rsid w:val="00804124"/>
    <w:rsid w:val="00804CDD"/>
    <w:rsid w:val="00804D42"/>
    <w:rsid w:val="00804F7F"/>
    <w:rsid w:val="00806A98"/>
    <w:rsid w:val="00806B21"/>
    <w:rsid w:val="008102FB"/>
    <w:rsid w:val="008105D8"/>
    <w:rsid w:val="0081069A"/>
    <w:rsid w:val="0081087B"/>
    <w:rsid w:val="00810BD5"/>
    <w:rsid w:val="00810C04"/>
    <w:rsid w:val="0081190D"/>
    <w:rsid w:val="00811954"/>
    <w:rsid w:val="00811B68"/>
    <w:rsid w:val="00812545"/>
    <w:rsid w:val="0081361C"/>
    <w:rsid w:val="0081377C"/>
    <w:rsid w:val="00813F52"/>
    <w:rsid w:val="008148FE"/>
    <w:rsid w:val="00814C71"/>
    <w:rsid w:val="00814CC8"/>
    <w:rsid w:val="00814F67"/>
    <w:rsid w:val="008150F1"/>
    <w:rsid w:val="0081565E"/>
    <w:rsid w:val="00816099"/>
    <w:rsid w:val="008164A1"/>
    <w:rsid w:val="00816500"/>
    <w:rsid w:val="00816741"/>
    <w:rsid w:val="008168D9"/>
    <w:rsid w:val="00816C63"/>
    <w:rsid w:val="00816DCD"/>
    <w:rsid w:val="00817C01"/>
    <w:rsid w:val="0082038E"/>
    <w:rsid w:val="008209CC"/>
    <w:rsid w:val="00820B79"/>
    <w:rsid w:val="00820C11"/>
    <w:rsid w:val="0082108A"/>
    <w:rsid w:val="008215D5"/>
    <w:rsid w:val="0082230A"/>
    <w:rsid w:val="0082253C"/>
    <w:rsid w:val="00822C70"/>
    <w:rsid w:val="00822E56"/>
    <w:rsid w:val="00822F7B"/>
    <w:rsid w:val="00823EC2"/>
    <w:rsid w:val="008247C4"/>
    <w:rsid w:val="008262CE"/>
    <w:rsid w:val="00826505"/>
    <w:rsid w:val="00826767"/>
    <w:rsid w:val="008268DF"/>
    <w:rsid w:val="008274E6"/>
    <w:rsid w:val="00827512"/>
    <w:rsid w:val="00827730"/>
    <w:rsid w:val="00827A4F"/>
    <w:rsid w:val="00827CCE"/>
    <w:rsid w:val="00827D82"/>
    <w:rsid w:val="00830253"/>
    <w:rsid w:val="0083062B"/>
    <w:rsid w:val="00830BB1"/>
    <w:rsid w:val="00830C7C"/>
    <w:rsid w:val="008319FE"/>
    <w:rsid w:val="00831A8E"/>
    <w:rsid w:val="00831C4F"/>
    <w:rsid w:val="008320AE"/>
    <w:rsid w:val="00832B98"/>
    <w:rsid w:val="008330FC"/>
    <w:rsid w:val="0083420D"/>
    <w:rsid w:val="008342A8"/>
    <w:rsid w:val="00834843"/>
    <w:rsid w:val="00834E8C"/>
    <w:rsid w:val="0083501E"/>
    <w:rsid w:val="00835D85"/>
    <w:rsid w:val="00836454"/>
    <w:rsid w:val="00836468"/>
    <w:rsid w:val="00836518"/>
    <w:rsid w:val="00836A71"/>
    <w:rsid w:val="00836B4D"/>
    <w:rsid w:val="008377E4"/>
    <w:rsid w:val="00837B83"/>
    <w:rsid w:val="00837C01"/>
    <w:rsid w:val="00837F04"/>
    <w:rsid w:val="00837F21"/>
    <w:rsid w:val="00840A2D"/>
    <w:rsid w:val="00840CC4"/>
    <w:rsid w:val="008415DD"/>
    <w:rsid w:val="0084171B"/>
    <w:rsid w:val="0084184E"/>
    <w:rsid w:val="008426A3"/>
    <w:rsid w:val="0084285F"/>
    <w:rsid w:val="00842E33"/>
    <w:rsid w:val="00842FD0"/>
    <w:rsid w:val="0084304B"/>
    <w:rsid w:val="008430AB"/>
    <w:rsid w:val="008436CF"/>
    <w:rsid w:val="008437A2"/>
    <w:rsid w:val="00843AAC"/>
    <w:rsid w:val="00843C13"/>
    <w:rsid w:val="00843F7E"/>
    <w:rsid w:val="0084416C"/>
    <w:rsid w:val="0084429E"/>
    <w:rsid w:val="00844388"/>
    <w:rsid w:val="008446C7"/>
    <w:rsid w:val="008448E3"/>
    <w:rsid w:val="00844B89"/>
    <w:rsid w:val="00845147"/>
    <w:rsid w:val="00845822"/>
    <w:rsid w:val="00845958"/>
    <w:rsid w:val="00845B09"/>
    <w:rsid w:val="00845E0C"/>
    <w:rsid w:val="00845EEC"/>
    <w:rsid w:val="00845F5C"/>
    <w:rsid w:val="00846693"/>
    <w:rsid w:val="00846AEC"/>
    <w:rsid w:val="00847944"/>
    <w:rsid w:val="00847F27"/>
    <w:rsid w:val="00847F7C"/>
    <w:rsid w:val="00850095"/>
    <w:rsid w:val="0085019F"/>
    <w:rsid w:val="008502AE"/>
    <w:rsid w:val="00850B7B"/>
    <w:rsid w:val="00850E97"/>
    <w:rsid w:val="00850F2E"/>
    <w:rsid w:val="00851585"/>
    <w:rsid w:val="008521F4"/>
    <w:rsid w:val="00852B98"/>
    <w:rsid w:val="008535DC"/>
    <w:rsid w:val="00853FE3"/>
    <w:rsid w:val="00855093"/>
    <w:rsid w:val="0085551F"/>
    <w:rsid w:val="0085570D"/>
    <w:rsid w:val="008561A0"/>
    <w:rsid w:val="008562A4"/>
    <w:rsid w:val="00856556"/>
    <w:rsid w:val="00856600"/>
    <w:rsid w:val="00856AA3"/>
    <w:rsid w:val="00856C63"/>
    <w:rsid w:val="00856C87"/>
    <w:rsid w:val="00857184"/>
    <w:rsid w:val="00857A13"/>
    <w:rsid w:val="00857E71"/>
    <w:rsid w:val="00857EA4"/>
    <w:rsid w:val="00857EB2"/>
    <w:rsid w:val="00857F29"/>
    <w:rsid w:val="0086050C"/>
    <w:rsid w:val="008607EF"/>
    <w:rsid w:val="00860AAE"/>
    <w:rsid w:val="00860AC2"/>
    <w:rsid w:val="00860B5B"/>
    <w:rsid w:val="00860E24"/>
    <w:rsid w:val="0086115C"/>
    <w:rsid w:val="008611AC"/>
    <w:rsid w:val="00861D95"/>
    <w:rsid w:val="008620E3"/>
    <w:rsid w:val="0086215D"/>
    <w:rsid w:val="00862719"/>
    <w:rsid w:val="0086295B"/>
    <w:rsid w:val="00862B7F"/>
    <w:rsid w:val="00862DF6"/>
    <w:rsid w:val="00862FD0"/>
    <w:rsid w:val="00863843"/>
    <w:rsid w:val="008639ED"/>
    <w:rsid w:val="00863F20"/>
    <w:rsid w:val="008642AD"/>
    <w:rsid w:val="0086512B"/>
    <w:rsid w:val="008652D7"/>
    <w:rsid w:val="00865380"/>
    <w:rsid w:val="00865B8D"/>
    <w:rsid w:val="00866AFE"/>
    <w:rsid w:val="00866C76"/>
    <w:rsid w:val="0086738C"/>
    <w:rsid w:val="008673DB"/>
    <w:rsid w:val="008677CF"/>
    <w:rsid w:val="00870910"/>
    <w:rsid w:val="00871810"/>
    <w:rsid w:val="008718AA"/>
    <w:rsid w:val="00871B5F"/>
    <w:rsid w:val="00871C87"/>
    <w:rsid w:val="00871EBB"/>
    <w:rsid w:val="008722BE"/>
    <w:rsid w:val="0087247A"/>
    <w:rsid w:val="0087257A"/>
    <w:rsid w:val="008725D9"/>
    <w:rsid w:val="00872901"/>
    <w:rsid w:val="00872AA7"/>
    <w:rsid w:val="008734D4"/>
    <w:rsid w:val="008740E8"/>
    <w:rsid w:val="0087414D"/>
    <w:rsid w:val="00874A57"/>
    <w:rsid w:val="00874E06"/>
    <w:rsid w:val="00874FA5"/>
    <w:rsid w:val="008758CF"/>
    <w:rsid w:val="008771C0"/>
    <w:rsid w:val="008774BA"/>
    <w:rsid w:val="00877838"/>
    <w:rsid w:val="0087788B"/>
    <w:rsid w:val="00877AE0"/>
    <w:rsid w:val="00877AFA"/>
    <w:rsid w:val="00877FDD"/>
    <w:rsid w:val="008803BB"/>
    <w:rsid w:val="00880858"/>
    <w:rsid w:val="00880ABB"/>
    <w:rsid w:val="00880AFA"/>
    <w:rsid w:val="00881392"/>
    <w:rsid w:val="00881966"/>
    <w:rsid w:val="008819F1"/>
    <w:rsid w:val="0088214C"/>
    <w:rsid w:val="00882855"/>
    <w:rsid w:val="00882ACD"/>
    <w:rsid w:val="00882D12"/>
    <w:rsid w:val="008831E9"/>
    <w:rsid w:val="008834F4"/>
    <w:rsid w:val="0088411F"/>
    <w:rsid w:val="0088426A"/>
    <w:rsid w:val="0088432B"/>
    <w:rsid w:val="00884800"/>
    <w:rsid w:val="008848BC"/>
    <w:rsid w:val="00885032"/>
    <w:rsid w:val="00885071"/>
    <w:rsid w:val="0088509D"/>
    <w:rsid w:val="00886216"/>
    <w:rsid w:val="0088627B"/>
    <w:rsid w:val="0088665B"/>
    <w:rsid w:val="00886799"/>
    <w:rsid w:val="008873BE"/>
    <w:rsid w:val="00887608"/>
    <w:rsid w:val="008877A4"/>
    <w:rsid w:val="00887845"/>
    <w:rsid w:val="0088784E"/>
    <w:rsid w:val="00887A5E"/>
    <w:rsid w:val="00890055"/>
    <w:rsid w:val="00890414"/>
    <w:rsid w:val="00890B89"/>
    <w:rsid w:val="00890E11"/>
    <w:rsid w:val="008920CF"/>
    <w:rsid w:val="008926E5"/>
    <w:rsid w:val="00892A23"/>
    <w:rsid w:val="00892C9A"/>
    <w:rsid w:val="00892DFB"/>
    <w:rsid w:val="00893486"/>
    <w:rsid w:val="008934AA"/>
    <w:rsid w:val="00893F6E"/>
    <w:rsid w:val="0089405B"/>
    <w:rsid w:val="008940A5"/>
    <w:rsid w:val="008943B4"/>
    <w:rsid w:val="008945E6"/>
    <w:rsid w:val="00894B9B"/>
    <w:rsid w:val="00896769"/>
    <w:rsid w:val="0089702F"/>
    <w:rsid w:val="0089710C"/>
    <w:rsid w:val="00897A22"/>
    <w:rsid w:val="00897C3A"/>
    <w:rsid w:val="00897FC7"/>
    <w:rsid w:val="008A05A8"/>
    <w:rsid w:val="008A0774"/>
    <w:rsid w:val="008A07BF"/>
    <w:rsid w:val="008A0A58"/>
    <w:rsid w:val="008A0D46"/>
    <w:rsid w:val="008A13CB"/>
    <w:rsid w:val="008A18AC"/>
    <w:rsid w:val="008A1DC8"/>
    <w:rsid w:val="008A2926"/>
    <w:rsid w:val="008A3218"/>
    <w:rsid w:val="008A3CC7"/>
    <w:rsid w:val="008A47E4"/>
    <w:rsid w:val="008A4927"/>
    <w:rsid w:val="008A59A4"/>
    <w:rsid w:val="008A5C0A"/>
    <w:rsid w:val="008A5EB7"/>
    <w:rsid w:val="008A5FBC"/>
    <w:rsid w:val="008A62E0"/>
    <w:rsid w:val="008A6B9A"/>
    <w:rsid w:val="008A6C98"/>
    <w:rsid w:val="008A71C1"/>
    <w:rsid w:val="008A7B99"/>
    <w:rsid w:val="008A7EEE"/>
    <w:rsid w:val="008B0382"/>
    <w:rsid w:val="008B0735"/>
    <w:rsid w:val="008B0A94"/>
    <w:rsid w:val="008B126C"/>
    <w:rsid w:val="008B1A08"/>
    <w:rsid w:val="008B25F7"/>
    <w:rsid w:val="008B2AF8"/>
    <w:rsid w:val="008B2DD4"/>
    <w:rsid w:val="008B2EF3"/>
    <w:rsid w:val="008B34D7"/>
    <w:rsid w:val="008B3985"/>
    <w:rsid w:val="008B3FBC"/>
    <w:rsid w:val="008B4506"/>
    <w:rsid w:val="008B45D1"/>
    <w:rsid w:val="008B491A"/>
    <w:rsid w:val="008B5019"/>
    <w:rsid w:val="008B5B6E"/>
    <w:rsid w:val="008B5D0F"/>
    <w:rsid w:val="008B6985"/>
    <w:rsid w:val="008B6D2C"/>
    <w:rsid w:val="008B77F7"/>
    <w:rsid w:val="008B78F6"/>
    <w:rsid w:val="008B7C94"/>
    <w:rsid w:val="008B7F70"/>
    <w:rsid w:val="008C039D"/>
    <w:rsid w:val="008C0594"/>
    <w:rsid w:val="008C1613"/>
    <w:rsid w:val="008C1AE3"/>
    <w:rsid w:val="008C204B"/>
    <w:rsid w:val="008C2A94"/>
    <w:rsid w:val="008C2C42"/>
    <w:rsid w:val="008C2C9D"/>
    <w:rsid w:val="008C2FA1"/>
    <w:rsid w:val="008C3BB3"/>
    <w:rsid w:val="008C41FD"/>
    <w:rsid w:val="008C4D3B"/>
    <w:rsid w:val="008C5390"/>
    <w:rsid w:val="008C55A2"/>
    <w:rsid w:val="008C7939"/>
    <w:rsid w:val="008C7DD2"/>
    <w:rsid w:val="008C7E67"/>
    <w:rsid w:val="008D053D"/>
    <w:rsid w:val="008D0713"/>
    <w:rsid w:val="008D0EB1"/>
    <w:rsid w:val="008D11DB"/>
    <w:rsid w:val="008D199A"/>
    <w:rsid w:val="008D1DF6"/>
    <w:rsid w:val="008D1EEF"/>
    <w:rsid w:val="008D216A"/>
    <w:rsid w:val="008D21FF"/>
    <w:rsid w:val="008D2314"/>
    <w:rsid w:val="008D2A40"/>
    <w:rsid w:val="008D4CE7"/>
    <w:rsid w:val="008D4EA2"/>
    <w:rsid w:val="008D4F72"/>
    <w:rsid w:val="008D5710"/>
    <w:rsid w:val="008D57AE"/>
    <w:rsid w:val="008D64FF"/>
    <w:rsid w:val="008D7209"/>
    <w:rsid w:val="008D74B3"/>
    <w:rsid w:val="008E04C6"/>
    <w:rsid w:val="008E0698"/>
    <w:rsid w:val="008E0BE7"/>
    <w:rsid w:val="008E0DF6"/>
    <w:rsid w:val="008E0E3B"/>
    <w:rsid w:val="008E129B"/>
    <w:rsid w:val="008E12E0"/>
    <w:rsid w:val="008E1455"/>
    <w:rsid w:val="008E1592"/>
    <w:rsid w:val="008E1CF9"/>
    <w:rsid w:val="008E26A1"/>
    <w:rsid w:val="008E28A9"/>
    <w:rsid w:val="008E2914"/>
    <w:rsid w:val="008E2F38"/>
    <w:rsid w:val="008E3140"/>
    <w:rsid w:val="008E397C"/>
    <w:rsid w:val="008E40D4"/>
    <w:rsid w:val="008E41C1"/>
    <w:rsid w:val="008E42F5"/>
    <w:rsid w:val="008E49D6"/>
    <w:rsid w:val="008E4ABF"/>
    <w:rsid w:val="008E4E27"/>
    <w:rsid w:val="008E5151"/>
    <w:rsid w:val="008E5975"/>
    <w:rsid w:val="008E5AD4"/>
    <w:rsid w:val="008E5B2B"/>
    <w:rsid w:val="008E6188"/>
    <w:rsid w:val="008E65AC"/>
    <w:rsid w:val="008E7461"/>
    <w:rsid w:val="008E79B4"/>
    <w:rsid w:val="008E7F34"/>
    <w:rsid w:val="008F0550"/>
    <w:rsid w:val="008F1886"/>
    <w:rsid w:val="008F1A4E"/>
    <w:rsid w:val="008F202B"/>
    <w:rsid w:val="008F2731"/>
    <w:rsid w:val="008F2AF3"/>
    <w:rsid w:val="008F3151"/>
    <w:rsid w:val="008F3AF3"/>
    <w:rsid w:val="008F3D23"/>
    <w:rsid w:val="008F4415"/>
    <w:rsid w:val="008F47AB"/>
    <w:rsid w:val="008F489E"/>
    <w:rsid w:val="008F4B84"/>
    <w:rsid w:val="008F510A"/>
    <w:rsid w:val="008F5262"/>
    <w:rsid w:val="008F52BD"/>
    <w:rsid w:val="008F57BB"/>
    <w:rsid w:val="008F5E6D"/>
    <w:rsid w:val="008F66EB"/>
    <w:rsid w:val="008F680C"/>
    <w:rsid w:val="008F6949"/>
    <w:rsid w:val="008F712B"/>
    <w:rsid w:val="008F720E"/>
    <w:rsid w:val="008F7C78"/>
    <w:rsid w:val="008F7CB1"/>
    <w:rsid w:val="008F7CF2"/>
    <w:rsid w:val="00900556"/>
    <w:rsid w:val="0090094D"/>
    <w:rsid w:val="00900B52"/>
    <w:rsid w:val="00901410"/>
    <w:rsid w:val="00901E74"/>
    <w:rsid w:val="0090378A"/>
    <w:rsid w:val="00904872"/>
    <w:rsid w:val="009049E8"/>
    <w:rsid w:val="00904F53"/>
    <w:rsid w:val="0090523D"/>
    <w:rsid w:val="00905E31"/>
    <w:rsid w:val="009065EF"/>
    <w:rsid w:val="00907067"/>
    <w:rsid w:val="009075C0"/>
    <w:rsid w:val="00907658"/>
    <w:rsid w:val="00907D5E"/>
    <w:rsid w:val="00910012"/>
    <w:rsid w:val="00910212"/>
    <w:rsid w:val="00910223"/>
    <w:rsid w:val="00910D11"/>
    <w:rsid w:val="00911272"/>
    <w:rsid w:val="00911669"/>
    <w:rsid w:val="009131C4"/>
    <w:rsid w:val="00913749"/>
    <w:rsid w:val="00913B70"/>
    <w:rsid w:val="00913D81"/>
    <w:rsid w:val="00913EAE"/>
    <w:rsid w:val="00914157"/>
    <w:rsid w:val="00914E93"/>
    <w:rsid w:val="00915772"/>
    <w:rsid w:val="009160FA"/>
    <w:rsid w:val="00916DD8"/>
    <w:rsid w:val="00917472"/>
    <w:rsid w:val="00917508"/>
    <w:rsid w:val="00917694"/>
    <w:rsid w:val="009202AF"/>
    <w:rsid w:val="00920343"/>
    <w:rsid w:val="009206A5"/>
    <w:rsid w:val="00920B3D"/>
    <w:rsid w:val="009210E8"/>
    <w:rsid w:val="00921C05"/>
    <w:rsid w:val="00921C5B"/>
    <w:rsid w:val="00922912"/>
    <w:rsid w:val="00922949"/>
    <w:rsid w:val="009229D5"/>
    <w:rsid w:val="00922A28"/>
    <w:rsid w:val="00922B7A"/>
    <w:rsid w:val="00922D70"/>
    <w:rsid w:val="00922E4C"/>
    <w:rsid w:val="00923639"/>
    <w:rsid w:val="00923731"/>
    <w:rsid w:val="00923779"/>
    <w:rsid w:val="00923DBC"/>
    <w:rsid w:val="00924BA2"/>
    <w:rsid w:val="00924EAF"/>
    <w:rsid w:val="0092525E"/>
    <w:rsid w:val="00925361"/>
    <w:rsid w:val="0092547D"/>
    <w:rsid w:val="00925623"/>
    <w:rsid w:val="00925862"/>
    <w:rsid w:val="009260DE"/>
    <w:rsid w:val="009264C9"/>
    <w:rsid w:val="0092663E"/>
    <w:rsid w:val="00926AC9"/>
    <w:rsid w:val="0092718D"/>
    <w:rsid w:val="00927242"/>
    <w:rsid w:val="009274D7"/>
    <w:rsid w:val="00927532"/>
    <w:rsid w:val="00927867"/>
    <w:rsid w:val="009278AA"/>
    <w:rsid w:val="00927DE8"/>
    <w:rsid w:val="00930C78"/>
    <w:rsid w:val="00930CD1"/>
    <w:rsid w:val="00930F8F"/>
    <w:rsid w:val="00931072"/>
    <w:rsid w:val="009310EC"/>
    <w:rsid w:val="00931967"/>
    <w:rsid w:val="00931E55"/>
    <w:rsid w:val="0093251B"/>
    <w:rsid w:val="0093296D"/>
    <w:rsid w:val="00932A76"/>
    <w:rsid w:val="00932CEA"/>
    <w:rsid w:val="0093352F"/>
    <w:rsid w:val="009335D0"/>
    <w:rsid w:val="00933CAA"/>
    <w:rsid w:val="00933CD1"/>
    <w:rsid w:val="00933E97"/>
    <w:rsid w:val="00933F2A"/>
    <w:rsid w:val="00934240"/>
    <w:rsid w:val="009348CB"/>
    <w:rsid w:val="00935382"/>
    <w:rsid w:val="00935AD1"/>
    <w:rsid w:val="00935FF6"/>
    <w:rsid w:val="00936B43"/>
    <w:rsid w:val="00936B7F"/>
    <w:rsid w:val="0093760E"/>
    <w:rsid w:val="00937E42"/>
    <w:rsid w:val="00937E73"/>
    <w:rsid w:val="009406FB"/>
    <w:rsid w:val="0094146C"/>
    <w:rsid w:val="00941495"/>
    <w:rsid w:val="009416BE"/>
    <w:rsid w:val="009417BF"/>
    <w:rsid w:val="00941B3F"/>
    <w:rsid w:val="00942412"/>
    <w:rsid w:val="009436B6"/>
    <w:rsid w:val="009437CB"/>
    <w:rsid w:val="00943934"/>
    <w:rsid w:val="00943E47"/>
    <w:rsid w:val="00944AE3"/>
    <w:rsid w:val="00944BF8"/>
    <w:rsid w:val="00945499"/>
    <w:rsid w:val="0094630C"/>
    <w:rsid w:val="00946C5A"/>
    <w:rsid w:val="00946D99"/>
    <w:rsid w:val="0094777A"/>
    <w:rsid w:val="00947CAF"/>
    <w:rsid w:val="009502B6"/>
    <w:rsid w:val="00950894"/>
    <w:rsid w:val="009509BF"/>
    <w:rsid w:val="00950E81"/>
    <w:rsid w:val="0095113B"/>
    <w:rsid w:val="009512A1"/>
    <w:rsid w:val="00951507"/>
    <w:rsid w:val="0095253A"/>
    <w:rsid w:val="009525F0"/>
    <w:rsid w:val="0095280D"/>
    <w:rsid w:val="0095287E"/>
    <w:rsid w:val="009534B9"/>
    <w:rsid w:val="00953DFD"/>
    <w:rsid w:val="00953FAC"/>
    <w:rsid w:val="009540C6"/>
    <w:rsid w:val="0095462E"/>
    <w:rsid w:val="00954B29"/>
    <w:rsid w:val="00955514"/>
    <w:rsid w:val="00955A99"/>
    <w:rsid w:val="00956363"/>
    <w:rsid w:val="009563DE"/>
    <w:rsid w:val="00956C21"/>
    <w:rsid w:val="00956CC0"/>
    <w:rsid w:val="00956D67"/>
    <w:rsid w:val="00956E12"/>
    <w:rsid w:val="009574A6"/>
    <w:rsid w:val="0095787A"/>
    <w:rsid w:val="00957B18"/>
    <w:rsid w:val="00960A6F"/>
    <w:rsid w:val="00960DC0"/>
    <w:rsid w:val="009615E9"/>
    <w:rsid w:val="0096176D"/>
    <w:rsid w:val="00961CF0"/>
    <w:rsid w:val="00962BAA"/>
    <w:rsid w:val="00962FDF"/>
    <w:rsid w:val="009638DA"/>
    <w:rsid w:val="0096433E"/>
    <w:rsid w:val="00964369"/>
    <w:rsid w:val="009645D9"/>
    <w:rsid w:val="00965242"/>
    <w:rsid w:val="00965917"/>
    <w:rsid w:val="00965AC7"/>
    <w:rsid w:val="00965EDB"/>
    <w:rsid w:val="00966B84"/>
    <w:rsid w:val="0096715E"/>
    <w:rsid w:val="0096780A"/>
    <w:rsid w:val="00967DA2"/>
    <w:rsid w:val="00967E74"/>
    <w:rsid w:val="00970698"/>
    <w:rsid w:val="00970996"/>
    <w:rsid w:val="00970C98"/>
    <w:rsid w:val="00970E38"/>
    <w:rsid w:val="009710D7"/>
    <w:rsid w:val="009711A3"/>
    <w:rsid w:val="00971768"/>
    <w:rsid w:val="009717E9"/>
    <w:rsid w:val="009721DD"/>
    <w:rsid w:val="009726CE"/>
    <w:rsid w:val="0097282D"/>
    <w:rsid w:val="00972CC5"/>
    <w:rsid w:val="00972D25"/>
    <w:rsid w:val="00973551"/>
    <w:rsid w:val="0097378A"/>
    <w:rsid w:val="00973F9B"/>
    <w:rsid w:val="0097433A"/>
    <w:rsid w:val="009748B6"/>
    <w:rsid w:val="009748FF"/>
    <w:rsid w:val="00975144"/>
    <w:rsid w:val="0097542A"/>
    <w:rsid w:val="009755CE"/>
    <w:rsid w:val="0097620D"/>
    <w:rsid w:val="00976874"/>
    <w:rsid w:val="0097715E"/>
    <w:rsid w:val="00977D00"/>
    <w:rsid w:val="00977EFA"/>
    <w:rsid w:val="009807A5"/>
    <w:rsid w:val="00980E0E"/>
    <w:rsid w:val="009815AE"/>
    <w:rsid w:val="00981B25"/>
    <w:rsid w:val="00981BEB"/>
    <w:rsid w:val="009824A8"/>
    <w:rsid w:val="0098329D"/>
    <w:rsid w:val="009837AC"/>
    <w:rsid w:val="009837CE"/>
    <w:rsid w:val="00983C24"/>
    <w:rsid w:val="00983CCB"/>
    <w:rsid w:val="009846DB"/>
    <w:rsid w:val="00984779"/>
    <w:rsid w:val="00984A60"/>
    <w:rsid w:val="00984D44"/>
    <w:rsid w:val="009854A6"/>
    <w:rsid w:val="00986012"/>
    <w:rsid w:val="00986299"/>
    <w:rsid w:val="00986E2F"/>
    <w:rsid w:val="00986FFE"/>
    <w:rsid w:val="009872F1"/>
    <w:rsid w:val="0098760F"/>
    <w:rsid w:val="00987985"/>
    <w:rsid w:val="00990EE8"/>
    <w:rsid w:val="00991017"/>
    <w:rsid w:val="009915E2"/>
    <w:rsid w:val="0099178D"/>
    <w:rsid w:val="0099272C"/>
    <w:rsid w:val="00992A8E"/>
    <w:rsid w:val="00992E7B"/>
    <w:rsid w:val="00992FB7"/>
    <w:rsid w:val="00993061"/>
    <w:rsid w:val="00993E32"/>
    <w:rsid w:val="00994D36"/>
    <w:rsid w:val="00994D48"/>
    <w:rsid w:val="00996A3D"/>
    <w:rsid w:val="00997339"/>
    <w:rsid w:val="009A0461"/>
    <w:rsid w:val="009A0D0A"/>
    <w:rsid w:val="009A1607"/>
    <w:rsid w:val="009A1B3B"/>
    <w:rsid w:val="009A1DDE"/>
    <w:rsid w:val="009A1E1C"/>
    <w:rsid w:val="009A26F5"/>
    <w:rsid w:val="009A3511"/>
    <w:rsid w:val="009A3A8C"/>
    <w:rsid w:val="009A41F2"/>
    <w:rsid w:val="009A4718"/>
    <w:rsid w:val="009A47B9"/>
    <w:rsid w:val="009A4EE4"/>
    <w:rsid w:val="009A5040"/>
    <w:rsid w:val="009A517A"/>
    <w:rsid w:val="009A51B2"/>
    <w:rsid w:val="009A6D45"/>
    <w:rsid w:val="009A6E05"/>
    <w:rsid w:val="009A7B29"/>
    <w:rsid w:val="009A7FDC"/>
    <w:rsid w:val="009B01FA"/>
    <w:rsid w:val="009B058C"/>
    <w:rsid w:val="009B06FC"/>
    <w:rsid w:val="009B0BA1"/>
    <w:rsid w:val="009B1050"/>
    <w:rsid w:val="009B14B5"/>
    <w:rsid w:val="009B16BE"/>
    <w:rsid w:val="009B1BFA"/>
    <w:rsid w:val="009B2D1B"/>
    <w:rsid w:val="009B31A8"/>
    <w:rsid w:val="009B32C6"/>
    <w:rsid w:val="009B35FB"/>
    <w:rsid w:val="009B3BA1"/>
    <w:rsid w:val="009B3FD8"/>
    <w:rsid w:val="009B41B8"/>
    <w:rsid w:val="009B4B5A"/>
    <w:rsid w:val="009B50C5"/>
    <w:rsid w:val="009B52F8"/>
    <w:rsid w:val="009B55C8"/>
    <w:rsid w:val="009B5A6D"/>
    <w:rsid w:val="009B5BC7"/>
    <w:rsid w:val="009B5D54"/>
    <w:rsid w:val="009B60B0"/>
    <w:rsid w:val="009B679A"/>
    <w:rsid w:val="009B6924"/>
    <w:rsid w:val="009B7879"/>
    <w:rsid w:val="009C040A"/>
    <w:rsid w:val="009C0908"/>
    <w:rsid w:val="009C0C2D"/>
    <w:rsid w:val="009C1025"/>
    <w:rsid w:val="009C17C8"/>
    <w:rsid w:val="009C2BCF"/>
    <w:rsid w:val="009C2DB1"/>
    <w:rsid w:val="009C315C"/>
    <w:rsid w:val="009C31A0"/>
    <w:rsid w:val="009C3309"/>
    <w:rsid w:val="009C3A34"/>
    <w:rsid w:val="009C40D1"/>
    <w:rsid w:val="009C5272"/>
    <w:rsid w:val="009C52A5"/>
    <w:rsid w:val="009C54ED"/>
    <w:rsid w:val="009C6AC4"/>
    <w:rsid w:val="009C6CA7"/>
    <w:rsid w:val="009C7008"/>
    <w:rsid w:val="009C7112"/>
    <w:rsid w:val="009C79AD"/>
    <w:rsid w:val="009C7D9D"/>
    <w:rsid w:val="009D06D8"/>
    <w:rsid w:val="009D13E1"/>
    <w:rsid w:val="009D171C"/>
    <w:rsid w:val="009D1910"/>
    <w:rsid w:val="009D1E2F"/>
    <w:rsid w:val="009D2496"/>
    <w:rsid w:val="009D2503"/>
    <w:rsid w:val="009D2702"/>
    <w:rsid w:val="009D2AFC"/>
    <w:rsid w:val="009D2D73"/>
    <w:rsid w:val="009D33CD"/>
    <w:rsid w:val="009D3461"/>
    <w:rsid w:val="009D37EF"/>
    <w:rsid w:val="009D3995"/>
    <w:rsid w:val="009D4552"/>
    <w:rsid w:val="009D5193"/>
    <w:rsid w:val="009D5D37"/>
    <w:rsid w:val="009D65E7"/>
    <w:rsid w:val="009D694D"/>
    <w:rsid w:val="009D6FE7"/>
    <w:rsid w:val="009D7276"/>
    <w:rsid w:val="009D75B9"/>
    <w:rsid w:val="009D75EB"/>
    <w:rsid w:val="009E0393"/>
    <w:rsid w:val="009E05A0"/>
    <w:rsid w:val="009E0D2A"/>
    <w:rsid w:val="009E151D"/>
    <w:rsid w:val="009E1BB5"/>
    <w:rsid w:val="009E1F71"/>
    <w:rsid w:val="009E2D72"/>
    <w:rsid w:val="009E3255"/>
    <w:rsid w:val="009E3B38"/>
    <w:rsid w:val="009E3EAA"/>
    <w:rsid w:val="009E4140"/>
    <w:rsid w:val="009E44BB"/>
    <w:rsid w:val="009E4AE9"/>
    <w:rsid w:val="009E5156"/>
    <w:rsid w:val="009E5642"/>
    <w:rsid w:val="009E6233"/>
    <w:rsid w:val="009E6351"/>
    <w:rsid w:val="009E7940"/>
    <w:rsid w:val="009E79EA"/>
    <w:rsid w:val="009E7CAD"/>
    <w:rsid w:val="009F0054"/>
    <w:rsid w:val="009F1651"/>
    <w:rsid w:val="009F1A77"/>
    <w:rsid w:val="009F2020"/>
    <w:rsid w:val="009F2037"/>
    <w:rsid w:val="009F20DB"/>
    <w:rsid w:val="009F27DE"/>
    <w:rsid w:val="009F28BC"/>
    <w:rsid w:val="009F2B55"/>
    <w:rsid w:val="009F3347"/>
    <w:rsid w:val="009F3AE6"/>
    <w:rsid w:val="009F3FDE"/>
    <w:rsid w:val="009F40BA"/>
    <w:rsid w:val="009F414C"/>
    <w:rsid w:val="009F4345"/>
    <w:rsid w:val="009F4A2A"/>
    <w:rsid w:val="009F6014"/>
    <w:rsid w:val="009F60A3"/>
    <w:rsid w:val="009F60D6"/>
    <w:rsid w:val="009F6561"/>
    <w:rsid w:val="009F6907"/>
    <w:rsid w:val="009F6DBF"/>
    <w:rsid w:val="009F7046"/>
    <w:rsid w:val="009F73EA"/>
    <w:rsid w:val="009F788C"/>
    <w:rsid w:val="009F7ADC"/>
    <w:rsid w:val="009F7C82"/>
    <w:rsid w:val="009F7ED6"/>
    <w:rsid w:val="00A00049"/>
    <w:rsid w:val="00A00509"/>
    <w:rsid w:val="00A00CC3"/>
    <w:rsid w:val="00A00D48"/>
    <w:rsid w:val="00A01021"/>
    <w:rsid w:val="00A011AA"/>
    <w:rsid w:val="00A01575"/>
    <w:rsid w:val="00A01803"/>
    <w:rsid w:val="00A021AE"/>
    <w:rsid w:val="00A02776"/>
    <w:rsid w:val="00A02BF7"/>
    <w:rsid w:val="00A02E09"/>
    <w:rsid w:val="00A03D01"/>
    <w:rsid w:val="00A03E76"/>
    <w:rsid w:val="00A04702"/>
    <w:rsid w:val="00A047EE"/>
    <w:rsid w:val="00A04BAE"/>
    <w:rsid w:val="00A04BCC"/>
    <w:rsid w:val="00A05B04"/>
    <w:rsid w:val="00A060F7"/>
    <w:rsid w:val="00A065A6"/>
    <w:rsid w:val="00A068D0"/>
    <w:rsid w:val="00A069C1"/>
    <w:rsid w:val="00A071D1"/>
    <w:rsid w:val="00A071FD"/>
    <w:rsid w:val="00A074D4"/>
    <w:rsid w:val="00A07B98"/>
    <w:rsid w:val="00A10057"/>
    <w:rsid w:val="00A102C0"/>
    <w:rsid w:val="00A10517"/>
    <w:rsid w:val="00A105DD"/>
    <w:rsid w:val="00A11610"/>
    <w:rsid w:val="00A11A87"/>
    <w:rsid w:val="00A11AD3"/>
    <w:rsid w:val="00A12552"/>
    <w:rsid w:val="00A12FB2"/>
    <w:rsid w:val="00A1326F"/>
    <w:rsid w:val="00A14388"/>
    <w:rsid w:val="00A14AC4"/>
    <w:rsid w:val="00A14B83"/>
    <w:rsid w:val="00A14BF8"/>
    <w:rsid w:val="00A15390"/>
    <w:rsid w:val="00A15BF0"/>
    <w:rsid w:val="00A15D9C"/>
    <w:rsid w:val="00A15F76"/>
    <w:rsid w:val="00A16CAB"/>
    <w:rsid w:val="00A16D11"/>
    <w:rsid w:val="00A16D2E"/>
    <w:rsid w:val="00A16ECD"/>
    <w:rsid w:val="00A17089"/>
    <w:rsid w:val="00A2185E"/>
    <w:rsid w:val="00A21FFE"/>
    <w:rsid w:val="00A22322"/>
    <w:rsid w:val="00A22793"/>
    <w:rsid w:val="00A22FBD"/>
    <w:rsid w:val="00A234B9"/>
    <w:rsid w:val="00A235DC"/>
    <w:rsid w:val="00A2392A"/>
    <w:rsid w:val="00A23DF5"/>
    <w:rsid w:val="00A23ECA"/>
    <w:rsid w:val="00A240BD"/>
    <w:rsid w:val="00A24488"/>
    <w:rsid w:val="00A24C98"/>
    <w:rsid w:val="00A25095"/>
    <w:rsid w:val="00A25440"/>
    <w:rsid w:val="00A2591D"/>
    <w:rsid w:val="00A262C4"/>
    <w:rsid w:val="00A262F8"/>
    <w:rsid w:val="00A26798"/>
    <w:rsid w:val="00A274D7"/>
    <w:rsid w:val="00A27800"/>
    <w:rsid w:val="00A27986"/>
    <w:rsid w:val="00A27F1F"/>
    <w:rsid w:val="00A30487"/>
    <w:rsid w:val="00A3083B"/>
    <w:rsid w:val="00A312EE"/>
    <w:rsid w:val="00A3154F"/>
    <w:rsid w:val="00A32552"/>
    <w:rsid w:val="00A325FE"/>
    <w:rsid w:val="00A33B03"/>
    <w:rsid w:val="00A3439D"/>
    <w:rsid w:val="00A348EB"/>
    <w:rsid w:val="00A34FE1"/>
    <w:rsid w:val="00A352E9"/>
    <w:rsid w:val="00A35709"/>
    <w:rsid w:val="00A359ED"/>
    <w:rsid w:val="00A37541"/>
    <w:rsid w:val="00A37800"/>
    <w:rsid w:val="00A37A79"/>
    <w:rsid w:val="00A37D43"/>
    <w:rsid w:val="00A4061D"/>
    <w:rsid w:val="00A40E0B"/>
    <w:rsid w:val="00A40FBB"/>
    <w:rsid w:val="00A4140A"/>
    <w:rsid w:val="00A41D0D"/>
    <w:rsid w:val="00A42BDC"/>
    <w:rsid w:val="00A4346E"/>
    <w:rsid w:val="00A43714"/>
    <w:rsid w:val="00A43809"/>
    <w:rsid w:val="00A44352"/>
    <w:rsid w:val="00A443C5"/>
    <w:rsid w:val="00A4454D"/>
    <w:rsid w:val="00A44A1F"/>
    <w:rsid w:val="00A44AFE"/>
    <w:rsid w:val="00A451F6"/>
    <w:rsid w:val="00A45321"/>
    <w:rsid w:val="00A4537A"/>
    <w:rsid w:val="00A4538C"/>
    <w:rsid w:val="00A455E0"/>
    <w:rsid w:val="00A459C2"/>
    <w:rsid w:val="00A46B3B"/>
    <w:rsid w:val="00A46C7D"/>
    <w:rsid w:val="00A46C7E"/>
    <w:rsid w:val="00A46CE9"/>
    <w:rsid w:val="00A46DA1"/>
    <w:rsid w:val="00A46DC3"/>
    <w:rsid w:val="00A472D5"/>
    <w:rsid w:val="00A4744B"/>
    <w:rsid w:val="00A4779B"/>
    <w:rsid w:val="00A4782C"/>
    <w:rsid w:val="00A47B9D"/>
    <w:rsid w:val="00A47DA2"/>
    <w:rsid w:val="00A5012D"/>
    <w:rsid w:val="00A50FB6"/>
    <w:rsid w:val="00A510BC"/>
    <w:rsid w:val="00A5175D"/>
    <w:rsid w:val="00A518EF"/>
    <w:rsid w:val="00A51990"/>
    <w:rsid w:val="00A51DD9"/>
    <w:rsid w:val="00A52529"/>
    <w:rsid w:val="00A529A8"/>
    <w:rsid w:val="00A529E8"/>
    <w:rsid w:val="00A53CA4"/>
    <w:rsid w:val="00A53EEA"/>
    <w:rsid w:val="00A53FF0"/>
    <w:rsid w:val="00A542D6"/>
    <w:rsid w:val="00A548E2"/>
    <w:rsid w:val="00A54DA9"/>
    <w:rsid w:val="00A558A5"/>
    <w:rsid w:val="00A558B5"/>
    <w:rsid w:val="00A55B90"/>
    <w:rsid w:val="00A55F51"/>
    <w:rsid w:val="00A5625F"/>
    <w:rsid w:val="00A5629D"/>
    <w:rsid w:val="00A56422"/>
    <w:rsid w:val="00A5658C"/>
    <w:rsid w:val="00A57535"/>
    <w:rsid w:val="00A578BB"/>
    <w:rsid w:val="00A57925"/>
    <w:rsid w:val="00A6022B"/>
    <w:rsid w:val="00A611DC"/>
    <w:rsid w:val="00A61204"/>
    <w:rsid w:val="00A61645"/>
    <w:rsid w:val="00A61B8F"/>
    <w:rsid w:val="00A61FEB"/>
    <w:rsid w:val="00A6202D"/>
    <w:rsid w:val="00A62194"/>
    <w:rsid w:val="00A62618"/>
    <w:rsid w:val="00A62B41"/>
    <w:rsid w:val="00A631EC"/>
    <w:rsid w:val="00A6327E"/>
    <w:rsid w:val="00A63283"/>
    <w:rsid w:val="00A636A6"/>
    <w:rsid w:val="00A63B34"/>
    <w:rsid w:val="00A63C18"/>
    <w:rsid w:val="00A64372"/>
    <w:rsid w:val="00A6475E"/>
    <w:rsid w:val="00A65080"/>
    <w:rsid w:val="00A65D2D"/>
    <w:rsid w:val="00A65D32"/>
    <w:rsid w:val="00A662D4"/>
    <w:rsid w:val="00A667BB"/>
    <w:rsid w:val="00A66CAF"/>
    <w:rsid w:val="00A66E74"/>
    <w:rsid w:val="00A6746E"/>
    <w:rsid w:val="00A676C4"/>
    <w:rsid w:val="00A6778B"/>
    <w:rsid w:val="00A67B7C"/>
    <w:rsid w:val="00A70314"/>
    <w:rsid w:val="00A71240"/>
    <w:rsid w:val="00A71712"/>
    <w:rsid w:val="00A71744"/>
    <w:rsid w:val="00A71896"/>
    <w:rsid w:val="00A72B1F"/>
    <w:rsid w:val="00A72ED6"/>
    <w:rsid w:val="00A7301E"/>
    <w:rsid w:val="00A73B06"/>
    <w:rsid w:val="00A74054"/>
    <w:rsid w:val="00A740E4"/>
    <w:rsid w:val="00A7413C"/>
    <w:rsid w:val="00A74AF7"/>
    <w:rsid w:val="00A750AE"/>
    <w:rsid w:val="00A75226"/>
    <w:rsid w:val="00A75807"/>
    <w:rsid w:val="00A76215"/>
    <w:rsid w:val="00A76418"/>
    <w:rsid w:val="00A76668"/>
    <w:rsid w:val="00A76A52"/>
    <w:rsid w:val="00A76AB1"/>
    <w:rsid w:val="00A76B7F"/>
    <w:rsid w:val="00A77534"/>
    <w:rsid w:val="00A7768A"/>
    <w:rsid w:val="00A77768"/>
    <w:rsid w:val="00A7780A"/>
    <w:rsid w:val="00A77A66"/>
    <w:rsid w:val="00A77D2B"/>
    <w:rsid w:val="00A80DC3"/>
    <w:rsid w:val="00A81968"/>
    <w:rsid w:val="00A81BD2"/>
    <w:rsid w:val="00A8236C"/>
    <w:rsid w:val="00A82983"/>
    <w:rsid w:val="00A82BDE"/>
    <w:rsid w:val="00A8379F"/>
    <w:rsid w:val="00A83A29"/>
    <w:rsid w:val="00A83BA8"/>
    <w:rsid w:val="00A8479D"/>
    <w:rsid w:val="00A84A02"/>
    <w:rsid w:val="00A84D34"/>
    <w:rsid w:val="00A84EA3"/>
    <w:rsid w:val="00A850A5"/>
    <w:rsid w:val="00A85AF9"/>
    <w:rsid w:val="00A85E9B"/>
    <w:rsid w:val="00A862D9"/>
    <w:rsid w:val="00A862E8"/>
    <w:rsid w:val="00A877FA"/>
    <w:rsid w:val="00A8787A"/>
    <w:rsid w:val="00A87970"/>
    <w:rsid w:val="00A87B34"/>
    <w:rsid w:val="00A90524"/>
    <w:rsid w:val="00A90992"/>
    <w:rsid w:val="00A90FBA"/>
    <w:rsid w:val="00A91081"/>
    <w:rsid w:val="00A919B9"/>
    <w:rsid w:val="00A91D57"/>
    <w:rsid w:val="00A92A26"/>
    <w:rsid w:val="00A92D7C"/>
    <w:rsid w:val="00A932FB"/>
    <w:rsid w:val="00A933AA"/>
    <w:rsid w:val="00A93588"/>
    <w:rsid w:val="00A94EB6"/>
    <w:rsid w:val="00A95464"/>
    <w:rsid w:val="00A95530"/>
    <w:rsid w:val="00A9587C"/>
    <w:rsid w:val="00A95931"/>
    <w:rsid w:val="00A96950"/>
    <w:rsid w:val="00A969AF"/>
    <w:rsid w:val="00A96B5A"/>
    <w:rsid w:val="00A96E7F"/>
    <w:rsid w:val="00A973CA"/>
    <w:rsid w:val="00A97C84"/>
    <w:rsid w:val="00AA0041"/>
    <w:rsid w:val="00AA11F3"/>
    <w:rsid w:val="00AA1658"/>
    <w:rsid w:val="00AA193E"/>
    <w:rsid w:val="00AA1CBB"/>
    <w:rsid w:val="00AA2468"/>
    <w:rsid w:val="00AA2665"/>
    <w:rsid w:val="00AA2EC0"/>
    <w:rsid w:val="00AA354E"/>
    <w:rsid w:val="00AA38C6"/>
    <w:rsid w:val="00AA39A0"/>
    <w:rsid w:val="00AA4281"/>
    <w:rsid w:val="00AA4BB3"/>
    <w:rsid w:val="00AA4E93"/>
    <w:rsid w:val="00AA4EC9"/>
    <w:rsid w:val="00AA52AB"/>
    <w:rsid w:val="00AA530F"/>
    <w:rsid w:val="00AA5930"/>
    <w:rsid w:val="00AA5D75"/>
    <w:rsid w:val="00AA645B"/>
    <w:rsid w:val="00AA6783"/>
    <w:rsid w:val="00AA6939"/>
    <w:rsid w:val="00AA69C0"/>
    <w:rsid w:val="00AA78F3"/>
    <w:rsid w:val="00AB0074"/>
    <w:rsid w:val="00AB0849"/>
    <w:rsid w:val="00AB0A57"/>
    <w:rsid w:val="00AB0EFB"/>
    <w:rsid w:val="00AB13AA"/>
    <w:rsid w:val="00AB1572"/>
    <w:rsid w:val="00AB2177"/>
    <w:rsid w:val="00AB2ABC"/>
    <w:rsid w:val="00AB2B36"/>
    <w:rsid w:val="00AB2E67"/>
    <w:rsid w:val="00AB2EDD"/>
    <w:rsid w:val="00AB3ED6"/>
    <w:rsid w:val="00AB459F"/>
    <w:rsid w:val="00AB4CDD"/>
    <w:rsid w:val="00AB4CF7"/>
    <w:rsid w:val="00AB5248"/>
    <w:rsid w:val="00AB547D"/>
    <w:rsid w:val="00AB54FB"/>
    <w:rsid w:val="00AB5741"/>
    <w:rsid w:val="00AB5B37"/>
    <w:rsid w:val="00AB5FCD"/>
    <w:rsid w:val="00AB60C6"/>
    <w:rsid w:val="00AB6F69"/>
    <w:rsid w:val="00AB6FF4"/>
    <w:rsid w:val="00AB79DE"/>
    <w:rsid w:val="00AB7CFA"/>
    <w:rsid w:val="00AC0749"/>
    <w:rsid w:val="00AC1448"/>
    <w:rsid w:val="00AC1A5E"/>
    <w:rsid w:val="00AC1BF4"/>
    <w:rsid w:val="00AC2041"/>
    <w:rsid w:val="00AC2234"/>
    <w:rsid w:val="00AC22A9"/>
    <w:rsid w:val="00AC33DC"/>
    <w:rsid w:val="00AC352C"/>
    <w:rsid w:val="00AC38C4"/>
    <w:rsid w:val="00AC3FA1"/>
    <w:rsid w:val="00AC419B"/>
    <w:rsid w:val="00AC4393"/>
    <w:rsid w:val="00AC43AF"/>
    <w:rsid w:val="00AC44F4"/>
    <w:rsid w:val="00AC4B09"/>
    <w:rsid w:val="00AC514B"/>
    <w:rsid w:val="00AC51B6"/>
    <w:rsid w:val="00AC58E3"/>
    <w:rsid w:val="00AC5A08"/>
    <w:rsid w:val="00AC5DC0"/>
    <w:rsid w:val="00AC5E8B"/>
    <w:rsid w:val="00AC675F"/>
    <w:rsid w:val="00AC68B3"/>
    <w:rsid w:val="00AC69EA"/>
    <w:rsid w:val="00AC6C10"/>
    <w:rsid w:val="00AC6E44"/>
    <w:rsid w:val="00AC7225"/>
    <w:rsid w:val="00AC7A69"/>
    <w:rsid w:val="00AC7AA4"/>
    <w:rsid w:val="00AD019C"/>
    <w:rsid w:val="00AD063B"/>
    <w:rsid w:val="00AD093C"/>
    <w:rsid w:val="00AD135D"/>
    <w:rsid w:val="00AD198F"/>
    <w:rsid w:val="00AD1C04"/>
    <w:rsid w:val="00AD3328"/>
    <w:rsid w:val="00AD3569"/>
    <w:rsid w:val="00AD3A27"/>
    <w:rsid w:val="00AD3D77"/>
    <w:rsid w:val="00AD3F96"/>
    <w:rsid w:val="00AD4826"/>
    <w:rsid w:val="00AD554E"/>
    <w:rsid w:val="00AD594C"/>
    <w:rsid w:val="00AD5B63"/>
    <w:rsid w:val="00AD5F6D"/>
    <w:rsid w:val="00AD6BD7"/>
    <w:rsid w:val="00AD75D3"/>
    <w:rsid w:val="00AD7B6C"/>
    <w:rsid w:val="00AD7BD2"/>
    <w:rsid w:val="00AE066C"/>
    <w:rsid w:val="00AE09CD"/>
    <w:rsid w:val="00AE0A7F"/>
    <w:rsid w:val="00AE0B6D"/>
    <w:rsid w:val="00AE0E84"/>
    <w:rsid w:val="00AE0EE1"/>
    <w:rsid w:val="00AE0F15"/>
    <w:rsid w:val="00AE11B8"/>
    <w:rsid w:val="00AE1349"/>
    <w:rsid w:val="00AE1FB1"/>
    <w:rsid w:val="00AE2842"/>
    <w:rsid w:val="00AE2892"/>
    <w:rsid w:val="00AE34F1"/>
    <w:rsid w:val="00AE3A54"/>
    <w:rsid w:val="00AE3D9A"/>
    <w:rsid w:val="00AE3F82"/>
    <w:rsid w:val="00AE48C3"/>
    <w:rsid w:val="00AE5231"/>
    <w:rsid w:val="00AE5312"/>
    <w:rsid w:val="00AE5680"/>
    <w:rsid w:val="00AE5711"/>
    <w:rsid w:val="00AE57DF"/>
    <w:rsid w:val="00AE5AA7"/>
    <w:rsid w:val="00AE5B63"/>
    <w:rsid w:val="00AE5D35"/>
    <w:rsid w:val="00AE6A1E"/>
    <w:rsid w:val="00AE6B74"/>
    <w:rsid w:val="00AE6BF7"/>
    <w:rsid w:val="00AE729B"/>
    <w:rsid w:val="00AF0B82"/>
    <w:rsid w:val="00AF0ECE"/>
    <w:rsid w:val="00AF10B8"/>
    <w:rsid w:val="00AF13D4"/>
    <w:rsid w:val="00AF1551"/>
    <w:rsid w:val="00AF16CE"/>
    <w:rsid w:val="00AF18A1"/>
    <w:rsid w:val="00AF1ED2"/>
    <w:rsid w:val="00AF2300"/>
    <w:rsid w:val="00AF2468"/>
    <w:rsid w:val="00AF3457"/>
    <w:rsid w:val="00AF3D11"/>
    <w:rsid w:val="00AF417E"/>
    <w:rsid w:val="00AF424B"/>
    <w:rsid w:val="00AF4DFE"/>
    <w:rsid w:val="00AF4EE5"/>
    <w:rsid w:val="00AF55F5"/>
    <w:rsid w:val="00AF584E"/>
    <w:rsid w:val="00AF597A"/>
    <w:rsid w:val="00AF5DC2"/>
    <w:rsid w:val="00AF6533"/>
    <w:rsid w:val="00AF658C"/>
    <w:rsid w:val="00AF6AEA"/>
    <w:rsid w:val="00AF708D"/>
    <w:rsid w:val="00AF77AA"/>
    <w:rsid w:val="00AF7DE1"/>
    <w:rsid w:val="00B01205"/>
    <w:rsid w:val="00B0140C"/>
    <w:rsid w:val="00B0148B"/>
    <w:rsid w:val="00B0178E"/>
    <w:rsid w:val="00B01856"/>
    <w:rsid w:val="00B021B2"/>
    <w:rsid w:val="00B025B3"/>
    <w:rsid w:val="00B027D8"/>
    <w:rsid w:val="00B02ED0"/>
    <w:rsid w:val="00B02FD3"/>
    <w:rsid w:val="00B031A6"/>
    <w:rsid w:val="00B03258"/>
    <w:rsid w:val="00B0328C"/>
    <w:rsid w:val="00B03B6F"/>
    <w:rsid w:val="00B03B7B"/>
    <w:rsid w:val="00B03BD7"/>
    <w:rsid w:val="00B03CFF"/>
    <w:rsid w:val="00B04E16"/>
    <w:rsid w:val="00B04E2E"/>
    <w:rsid w:val="00B057F8"/>
    <w:rsid w:val="00B05F2D"/>
    <w:rsid w:val="00B06280"/>
    <w:rsid w:val="00B064E4"/>
    <w:rsid w:val="00B066A1"/>
    <w:rsid w:val="00B0680D"/>
    <w:rsid w:val="00B06877"/>
    <w:rsid w:val="00B06FB3"/>
    <w:rsid w:val="00B0763A"/>
    <w:rsid w:val="00B076B6"/>
    <w:rsid w:val="00B07BB9"/>
    <w:rsid w:val="00B07BDC"/>
    <w:rsid w:val="00B07D73"/>
    <w:rsid w:val="00B07E99"/>
    <w:rsid w:val="00B07EDA"/>
    <w:rsid w:val="00B108CA"/>
    <w:rsid w:val="00B10BA6"/>
    <w:rsid w:val="00B10E06"/>
    <w:rsid w:val="00B123A4"/>
    <w:rsid w:val="00B124E8"/>
    <w:rsid w:val="00B126AC"/>
    <w:rsid w:val="00B12922"/>
    <w:rsid w:val="00B1297A"/>
    <w:rsid w:val="00B12A05"/>
    <w:rsid w:val="00B132D5"/>
    <w:rsid w:val="00B1364B"/>
    <w:rsid w:val="00B13CE7"/>
    <w:rsid w:val="00B13DBD"/>
    <w:rsid w:val="00B14CD1"/>
    <w:rsid w:val="00B14FF0"/>
    <w:rsid w:val="00B1507D"/>
    <w:rsid w:val="00B1574F"/>
    <w:rsid w:val="00B1578A"/>
    <w:rsid w:val="00B159B5"/>
    <w:rsid w:val="00B16257"/>
    <w:rsid w:val="00B1659D"/>
    <w:rsid w:val="00B165C7"/>
    <w:rsid w:val="00B167BA"/>
    <w:rsid w:val="00B171AE"/>
    <w:rsid w:val="00B1749D"/>
    <w:rsid w:val="00B175AA"/>
    <w:rsid w:val="00B17685"/>
    <w:rsid w:val="00B176BE"/>
    <w:rsid w:val="00B178F5"/>
    <w:rsid w:val="00B17C4D"/>
    <w:rsid w:val="00B203B1"/>
    <w:rsid w:val="00B2068B"/>
    <w:rsid w:val="00B20A1A"/>
    <w:rsid w:val="00B20E5F"/>
    <w:rsid w:val="00B21401"/>
    <w:rsid w:val="00B22614"/>
    <w:rsid w:val="00B22A6B"/>
    <w:rsid w:val="00B22C87"/>
    <w:rsid w:val="00B23028"/>
    <w:rsid w:val="00B233EE"/>
    <w:rsid w:val="00B2456A"/>
    <w:rsid w:val="00B24616"/>
    <w:rsid w:val="00B248C7"/>
    <w:rsid w:val="00B24B77"/>
    <w:rsid w:val="00B250A8"/>
    <w:rsid w:val="00B258A7"/>
    <w:rsid w:val="00B258D8"/>
    <w:rsid w:val="00B25AED"/>
    <w:rsid w:val="00B25BDC"/>
    <w:rsid w:val="00B2633C"/>
    <w:rsid w:val="00B270FD"/>
    <w:rsid w:val="00B2772D"/>
    <w:rsid w:val="00B27B29"/>
    <w:rsid w:val="00B27CE6"/>
    <w:rsid w:val="00B27EA6"/>
    <w:rsid w:val="00B27F8C"/>
    <w:rsid w:val="00B3221E"/>
    <w:rsid w:val="00B326CE"/>
    <w:rsid w:val="00B329B4"/>
    <w:rsid w:val="00B32CD0"/>
    <w:rsid w:val="00B333AC"/>
    <w:rsid w:val="00B334DE"/>
    <w:rsid w:val="00B33531"/>
    <w:rsid w:val="00B33ACC"/>
    <w:rsid w:val="00B36168"/>
    <w:rsid w:val="00B364C7"/>
    <w:rsid w:val="00B36632"/>
    <w:rsid w:val="00B369D1"/>
    <w:rsid w:val="00B37033"/>
    <w:rsid w:val="00B37360"/>
    <w:rsid w:val="00B3761A"/>
    <w:rsid w:val="00B4011E"/>
    <w:rsid w:val="00B40AF9"/>
    <w:rsid w:val="00B40C90"/>
    <w:rsid w:val="00B40D23"/>
    <w:rsid w:val="00B40F6C"/>
    <w:rsid w:val="00B41A0E"/>
    <w:rsid w:val="00B41E23"/>
    <w:rsid w:val="00B4207F"/>
    <w:rsid w:val="00B423A5"/>
    <w:rsid w:val="00B42CF1"/>
    <w:rsid w:val="00B433EF"/>
    <w:rsid w:val="00B43508"/>
    <w:rsid w:val="00B4393C"/>
    <w:rsid w:val="00B43964"/>
    <w:rsid w:val="00B44E85"/>
    <w:rsid w:val="00B45958"/>
    <w:rsid w:val="00B470AF"/>
    <w:rsid w:val="00B471B4"/>
    <w:rsid w:val="00B4722E"/>
    <w:rsid w:val="00B47555"/>
    <w:rsid w:val="00B47959"/>
    <w:rsid w:val="00B500C5"/>
    <w:rsid w:val="00B5019C"/>
    <w:rsid w:val="00B50292"/>
    <w:rsid w:val="00B50431"/>
    <w:rsid w:val="00B518A1"/>
    <w:rsid w:val="00B5207F"/>
    <w:rsid w:val="00B5231E"/>
    <w:rsid w:val="00B52B43"/>
    <w:rsid w:val="00B532F0"/>
    <w:rsid w:val="00B535D5"/>
    <w:rsid w:val="00B5365D"/>
    <w:rsid w:val="00B542F8"/>
    <w:rsid w:val="00B544B1"/>
    <w:rsid w:val="00B5457E"/>
    <w:rsid w:val="00B54C82"/>
    <w:rsid w:val="00B54D8E"/>
    <w:rsid w:val="00B554AF"/>
    <w:rsid w:val="00B55570"/>
    <w:rsid w:val="00B56618"/>
    <w:rsid w:val="00B571D3"/>
    <w:rsid w:val="00B572B5"/>
    <w:rsid w:val="00B57BF5"/>
    <w:rsid w:val="00B600AF"/>
    <w:rsid w:val="00B60766"/>
    <w:rsid w:val="00B60808"/>
    <w:rsid w:val="00B60D85"/>
    <w:rsid w:val="00B60DA3"/>
    <w:rsid w:val="00B60E59"/>
    <w:rsid w:val="00B60E8B"/>
    <w:rsid w:val="00B60EFD"/>
    <w:rsid w:val="00B61B02"/>
    <w:rsid w:val="00B61CAF"/>
    <w:rsid w:val="00B61D83"/>
    <w:rsid w:val="00B621AF"/>
    <w:rsid w:val="00B623AD"/>
    <w:rsid w:val="00B626A0"/>
    <w:rsid w:val="00B62724"/>
    <w:rsid w:val="00B62783"/>
    <w:rsid w:val="00B62DE6"/>
    <w:rsid w:val="00B62ED0"/>
    <w:rsid w:val="00B63079"/>
    <w:rsid w:val="00B6314E"/>
    <w:rsid w:val="00B631B6"/>
    <w:rsid w:val="00B631D3"/>
    <w:rsid w:val="00B637FD"/>
    <w:rsid w:val="00B63B1E"/>
    <w:rsid w:val="00B63D56"/>
    <w:rsid w:val="00B64499"/>
    <w:rsid w:val="00B6463B"/>
    <w:rsid w:val="00B64A2B"/>
    <w:rsid w:val="00B6534E"/>
    <w:rsid w:val="00B65976"/>
    <w:rsid w:val="00B65A44"/>
    <w:rsid w:val="00B663A6"/>
    <w:rsid w:val="00B6640E"/>
    <w:rsid w:val="00B667C5"/>
    <w:rsid w:val="00B669C1"/>
    <w:rsid w:val="00B66BA1"/>
    <w:rsid w:val="00B66E68"/>
    <w:rsid w:val="00B66F0C"/>
    <w:rsid w:val="00B66FDA"/>
    <w:rsid w:val="00B67197"/>
    <w:rsid w:val="00B679E1"/>
    <w:rsid w:val="00B67A61"/>
    <w:rsid w:val="00B67CEA"/>
    <w:rsid w:val="00B67DAA"/>
    <w:rsid w:val="00B70154"/>
    <w:rsid w:val="00B70409"/>
    <w:rsid w:val="00B71AE3"/>
    <w:rsid w:val="00B71D58"/>
    <w:rsid w:val="00B71F0A"/>
    <w:rsid w:val="00B71F68"/>
    <w:rsid w:val="00B71FB7"/>
    <w:rsid w:val="00B72D80"/>
    <w:rsid w:val="00B7332B"/>
    <w:rsid w:val="00B73A5F"/>
    <w:rsid w:val="00B74F57"/>
    <w:rsid w:val="00B75763"/>
    <w:rsid w:val="00B75872"/>
    <w:rsid w:val="00B759B0"/>
    <w:rsid w:val="00B76099"/>
    <w:rsid w:val="00B7623C"/>
    <w:rsid w:val="00B76BB3"/>
    <w:rsid w:val="00B7779C"/>
    <w:rsid w:val="00B80168"/>
    <w:rsid w:val="00B8036C"/>
    <w:rsid w:val="00B8055C"/>
    <w:rsid w:val="00B80BA3"/>
    <w:rsid w:val="00B80C7B"/>
    <w:rsid w:val="00B80E48"/>
    <w:rsid w:val="00B8158F"/>
    <w:rsid w:val="00B818C1"/>
    <w:rsid w:val="00B81F3C"/>
    <w:rsid w:val="00B82064"/>
    <w:rsid w:val="00B82139"/>
    <w:rsid w:val="00B82298"/>
    <w:rsid w:val="00B8285A"/>
    <w:rsid w:val="00B829ED"/>
    <w:rsid w:val="00B84343"/>
    <w:rsid w:val="00B84455"/>
    <w:rsid w:val="00B85624"/>
    <w:rsid w:val="00B85D48"/>
    <w:rsid w:val="00B86152"/>
    <w:rsid w:val="00B86195"/>
    <w:rsid w:val="00B866BB"/>
    <w:rsid w:val="00B9038A"/>
    <w:rsid w:val="00B90DE7"/>
    <w:rsid w:val="00B911BC"/>
    <w:rsid w:val="00B917E3"/>
    <w:rsid w:val="00B91E89"/>
    <w:rsid w:val="00B92005"/>
    <w:rsid w:val="00B92397"/>
    <w:rsid w:val="00B93AC8"/>
    <w:rsid w:val="00B94A66"/>
    <w:rsid w:val="00B94D6F"/>
    <w:rsid w:val="00B94EF8"/>
    <w:rsid w:val="00B94EFF"/>
    <w:rsid w:val="00B952FF"/>
    <w:rsid w:val="00B955C3"/>
    <w:rsid w:val="00B95EA7"/>
    <w:rsid w:val="00B9644D"/>
    <w:rsid w:val="00B96DE2"/>
    <w:rsid w:val="00B96E8D"/>
    <w:rsid w:val="00B979E7"/>
    <w:rsid w:val="00B97FD1"/>
    <w:rsid w:val="00BA0FB9"/>
    <w:rsid w:val="00BA11C1"/>
    <w:rsid w:val="00BA11DE"/>
    <w:rsid w:val="00BA1826"/>
    <w:rsid w:val="00BA1E68"/>
    <w:rsid w:val="00BA40D6"/>
    <w:rsid w:val="00BA461D"/>
    <w:rsid w:val="00BA5046"/>
    <w:rsid w:val="00BA6219"/>
    <w:rsid w:val="00BA6748"/>
    <w:rsid w:val="00BA6DB4"/>
    <w:rsid w:val="00BA6E29"/>
    <w:rsid w:val="00BA72DC"/>
    <w:rsid w:val="00BA72E6"/>
    <w:rsid w:val="00BA7331"/>
    <w:rsid w:val="00BA752C"/>
    <w:rsid w:val="00BA7C99"/>
    <w:rsid w:val="00BB0490"/>
    <w:rsid w:val="00BB08F2"/>
    <w:rsid w:val="00BB0B70"/>
    <w:rsid w:val="00BB1741"/>
    <w:rsid w:val="00BB1792"/>
    <w:rsid w:val="00BB1CAE"/>
    <w:rsid w:val="00BB2077"/>
    <w:rsid w:val="00BB237D"/>
    <w:rsid w:val="00BB2387"/>
    <w:rsid w:val="00BB2449"/>
    <w:rsid w:val="00BB2F9E"/>
    <w:rsid w:val="00BB3223"/>
    <w:rsid w:val="00BB355A"/>
    <w:rsid w:val="00BB4630"/>
    <w:rsid w:val="00BB5104"/>
    <w:rsid w:val="00BB5369"/>
    <w:rsid w:val="00BB5DEF"/>
    <w:rsid w:val="00BB5EEA"/>
    <w:rsid w:val="00BB6CCD"/>
    <w:rsid w:val="00BB7E37"/>
    <w:rsid w:val="00BB7E73"/>
    <w:rsid w:val="00BC04E3"/>
    <w:rsid w:val="00BC0682"/>
    <w:rsid w:val="00BC0771"/>
    <w:rsid w:val="00BC0B11"/>
    <w:rsid w:val="00BC0E1D"/>
    <w:rsid w:val="00BC0E2F"/>
    <w:rsid w:val="00BC13E5"/>
    <w:rsid w:val="00BC195D"/>
    <w:rsid w:val="00BC1E86"/>
    <w:rsid w:val="00BC2735"/>
    <w:rsid w:val="00BC2ADC"/>
    <w:rsid w:val="00BC4370"/>
    <w:rsid w:val="00BC4458"/>
    <w:rsid w:val="00BC47C4"/>
    <w:rsid w:val="00BC59A6"/>
    <w:rsid w:val="00BC5A90"/>
    <w:rsid w:val="00BC5AEF"/>
    <w:rsid w:val="00BC5E98"/>
    <w:rsid w:val="00BC62F3"/>
    <w:rsid w:val="00BC6946"/>
    <w:rsid w:val="00BC6985"/>
    <w:rsid w:val="00BC6A36"/>
    <w:rsid w:val="00BC6EC5"/>
    <w:rsid w:val="00BC7B61"/>
    <w:rsid w:val="00BD0264"/>
    <w:rsid w:val="00BD0641"/>
    <w:rsid w:val="00BD0734"/>
    <w:rsid w:val="00BD0789"/>
    <w:rsid w:val="00BD0AA6"/>
    <w:rsid w:val="00BD0B1C"/>
    <w:rsid w:val="00BD1179"/>
    <w:rsid w:val="00BD11B3"/>
    <w:rsid w:val="00BD1D3F"/>
    <w:rsid w:val="00BD2010"/>
    <w:rsid w:val="00BD2062"/>
    <w:rsid w:val="00BD282C"/>
    <w:rsid w:val="00BD2BC2"/>
    <w:rsid w:val="00BD2F5A"/>
    <w:rsid w:val="00BD3630"/>
    <w:rsid w:val="00BD5257"/>
    <w:rsid w:val="00BD5271"/>
    <w:rsid w:val="00BD53DF"/>
    <w:rsid w:val="00BD5581"/>
    <w:rsid w:val="00BD60EA"/>
    <w:rsid w:val="00BD6CE6"/>
    <w:rsid w:val="00BD6DBF"/>
    <w:rsid w:val="00BD6ECE"/>
    <w:rsid w:val="00BD715A"/>
    <w:rsid w:val="00BD7185"/>
    <w:rsid w:val="00BD736F"/>
    <w:rsid w:val="00BD7445"/>
    <w:rsid w:val="00BD750A"/>
    <w:rsid w:val="00BD7C4D"/>
    <w:rsid w:val="00BE004F"/>
    <w:rsid w:val="00BE04EF"/>
    <w:rsid w:val="00BE08E4"/>
    <w:rsid w:val="00BE0F9A"/>
    <w:rsid w:val="00BE13F2"/>
    <w:rsid w:val="00BE19D5"/>
    <w:rsid w:val="00BE25E3"/>
    <w:rsid w:val="00BE279E"/>
    <w:rsid w:val="00BE2A22"/>
    <w:rsid w:val="00BE2ACB"/>
    <w:rsid w:val="00BE30FE"/>
    <w:rsid w:val="00BE34AE"/>
    <w:rsid w:val="00BE3953"/>
    <w:rsid w:val="00BE4777"/>
    <w:rsid w:val="00BE5356"/>
    <w:rsid w:val="00BE5551"/>
    <w:rsid w:val="00BE6176"/>
    <w:rsid w:val="00BE6AA1"/>
    <w:rsid w:val="00BE74D4"/>
    <w:rsid w:val="00BE7DF6"/>
    <w:rsid w:val="00BF0286"/>
    <w:rsid w:val="00BF03B3"/>
    <w:rsid w:val="00BF0765"/>
    <w:rsid w:val="00BF1056"/>
    <w:rsid w:val="00BF125D"/>
    <w:rsid w:val="00BF14AB"/>
    <w:rsid w:val="00BF2956"/>
    <w:rsid w:val="00BF2BC4"/>
    <w:rsid w:val="00BF397C"/>
    <w:rsid w:val="00BF42E3"/>
    <w:rsid w:val="00BF45B1"/>
    <w:rsid w:val="00BF513B"/>
    <w:rsid w:val="00BF515B"/>
    <w:rsid w:val="00BF54B6"/>
    <w:rsid w:val="00BF56A3"/>
    <w:rsid w:val="00BF58CB"/>
    <w:rsid w:val="00BF5BBF"/>
    <w:rsid w:val="00BF6219"/>
    <w:rsid w:val="00BF664A"/>
    <w:rsid w:val="00BF7307"/>
    <w:rsid w:val="00BF773A"/>
    <w:rsid w:val="00BF77FE"/>
    <w:rsid w:val="00BF7BA9"/>
    <w:rsid w:val="00C0012F"/>
    <w:rsid w:val="00C00535"/>
    <w:rsid w:val="00C00E4E"/>
    <w:rsid w:val="00C00EC1"/>
    <w:rsid w:val="00C00F7F"/>
    <w:rsid w:val="00C01306"/>
    <w:rsid w:val="00C013C7"/>
    <w:rsid w:val="00C01417"/>
    <w:rsid w:val="00C01536"/>
    <w:rsid w:val="00C01572"/>
    <w:rsid w:val="00C0204C"/>
    <w:rsid w:val="00C0296A"/>
    <w:rsid w:val="00C02D13"/>
    <w:rsid w:val="00C02ED3"/>
    <w:rsid w:val="00C031AE"/>
    <w:rsid w:val="00C03800"/>
    <w:rsid w:val="00C039A9"/>
    <w:rsid w:val="00C03A75"/>
    <w:rsid w:val="00C03D8C"/>
    <w:rsid w:val="00C041A6"/>
    <w:rsid w:val="00C04D16"/>
    <w:rsid w:val="00C04F90"/>
    <w:rsid w:val="00C06252"/>
    <w:rsid w:val="00C066B6"/>
    <w:rsid w:val="00C0685A"/>
    <w:rsid w:val="00C068B1"/>
    <w:rsid w:val="00C069A6"/>
    <w:rsid w:val="00C06BEA"/>
    <w:rsid w:val="00C06C40"/>
    <w:rsid w:val="00C06D14"/>
    <w:rsid w:val="00C07D18"/>
    <w:rsid w:val="00C07DE0"/>
    <w:rsid w:val="00C101B6"/>
    <w:rsid w:val="00C10D32"/>
    <w:rsid w:val="00C10F63"/>
    <w:rsid w:val="00C1122F"/>
    <w:rsid w:val="00C113F4"/>
    <w:rsid w:val="00C114BC"/>
    <w:rsid w:val="00C115D3"/>
    <w:rsid w:val="00C11B2E"/>
    <w:rsid w:val="00C11D9E"/>
    <w:rsid w:val="00C1257F"/>
    <w:rsid w:val="00C12617"/>
    <w:rsid w:val="00C1296C"/>
    <w:rsid w:val="00C12BDE"/>
    <w:rsid w:val="00C13246"/>
    <w:rsid w:val="00C13CE7"/>
    <w:rsid w:val="00C14687"/>
    <w:rsid w:val="00C14716"/>
    <w:rsid w:val="00C1576E"/>
    <w:rsid w:val="00C16EE8"/>
    <w:rsid w:val="00C17364"/>
    <w:rsid w:val="00C1741A"/>
    <w:rsid w:val="00C17AA2"/>
    <w:rsid w:val="00C17DF2"/>
    <w:rsid w:val="00C201FA"/>
    <w:rsid w:val="00C20370"/>
    <w:rsid w:val="00C20E8F"/>
    <w:rsid w:val="00C215A3"/>
    <w:rsid w:val="00C229C4"/>
    <w:rsid w:val="00C22ABF"/>
    <w:rsid w:val="00C22C66"/>
    <w:rsid w:val="00C23140"/>
    <w:rsid w:val="00C2339A"/>
    <w:rsid w:val="00C233EE"/>
    <w:rsid w:val="00C23910"/>
    <w:rsid w:val="00C23E08"/>
    <w:rsid w:val="00C241CD"/>
    <w:rsid w:val="00C24309"/>
    <w:rsid w:val="00C24A5D"/>
    <w:rsid w:val="00C24C6D"/>
    <w:rsid w:val="00C25800"/>
    <w:rsid w:val="00C26069"/>
    <w:rsid w:val="00C260C5"/>
    <w:rsid w:val="00C263A6"/>
    <w:rsid w:val="00C263B5"/>
    <w:rsid w:val="00C26B8B"/>
    <w:rsid w:val="00C26C3B"/>
    <w:rsid w:val="00C26CC7"/>
    <w:rsid w:val="00C274D2"/>
    <w:rsid w:val="00C2798C"/>
    <w:rsid w:val="00C27AEE"/>
    <w:rsid w:val="00C306D6"/>
    <w:rsid w:val="00C30CBB"/>
    <w:rsid w:val="00C3115E"/>
    <w:rsid w:val="00C3161B"/>
    <w:rsid w:val="00C31FFA"/>
    <w:rsid w:val="00C320FC"/>
    <w:rsid w:val="00C32260"/>
    <w:rsid w:val="00C32700"/>
    <w:rsid w:val="00C328A2"/>
    <w:rsid w:val="00C33050"/>
    <w:rsid w:val="00C33685"/>
    <w:rsid w:val="00C33E99"/>
    <w:rsid w:val="00C33FB1"/>
    <w:rsid w:val="00C3422D"/>
    <w:rsid w:val="00C34A42"/>
    <w:rsid w:val="00C34EC3"/>
    <w:rsid w:val="00C34FFC"/>
    <w:rsid w:val="00C35C51"/>
    <w:rsid w:val="00C3626C"/>
    <w:rsid w:val="00C36CBD"/>
    <w:rsid w:val="00C37048"/>
    <w:rsid w:val="00C375DE"/>
    <w:rsid w:val="00C405EC"/>
    <w:rsid w:val="00C406DD"/>
    <w:rsid w:val="00C40F1D"/>
    <w:rsid w:val="00C40F9F"/>
    <w:rsid w:val="00C41B5E"/>
    <w:rsid w:val="00C4203D"/>
    <w:rsid w:val="00C420C1"/>
    <w:rsid w:val="00C42222"/>
    <w:rsid w:val="00C424DF"/>
    <w:rsid w:val="00C430CC"/>
    <w:rsid w:val="00C439A8"/>
    <w:rsid w:val="00C4402B"/>
    <w:rsid w:val="00C44941"/>
    <w:rsid w:val="00C44A80"/>
    <w:rsid w:val="00C44D35"/>
    <w:rsid w:val="00C452AA"/>
    <w:rsid w:val="00C4538C"/>
    <w:rsid w:val="00C454FC"/>
    <w:rsid w:val="00C459A4"/>
    <w:rsid w:val="00C45CDA"/>
    <w:rsid w:val="00C45DA5"/>
    <w:rsid w:val="00C46155"/>
    <w:rsid w:val="00C46AFF"/>
    <w:rsid w:val="00C46D38"/>
    <w:rsid w:val="00C47195"/>
    <w:rsid w:val="00C4738C"/>
    <w:rsid w:val="00C47404"/>
    <w:rsid w:val="00C47549"/>
    <w:rsid w:val="00C4774D"/>
    <w:rsid w:val="00C4779C"/>
    <w:rsid w:val="00C50227"/>
    <w:rsid w:val="00C50514"/>
    <w:rsid w:val="00C509EB"/>
    <w:rsid w:val="00C50B10"/>
    <w:rsid w:val="00C50FE7"/>
    <w:rsid w:val="00C51185"/>
    <w:rsid w:val="00C51465"/>
    <w:rsid w:val="00C5150E"/>
    <w:rsid w:val="00C5184B"/>
    <w:rsid w:val="00C51A36"/>
    <w:rsid w:val="00C5233A"/>
    <w:rsid w:val="00C52706"/>
    <w:rsid w:val="00C52CDC"/>
    <w:rsid w:val="00C52ED8"/>
    <w:rsid w:val="00C53647"/>
    <w:rsid w:val="00C53676"/>
    <w:rsid w:val="00C53A6F"/>
    <w:rsid w:val="00C53F0D"/>
    <w:rsid w:val="00C542C3"/>
    <w:rsid w:val="00C5470E"/>
    <w:rsid w:val="00C54ED3"/>
    <w:rsid w:val="00C54F38"/>
    <w:rsid w:val="00C55136"/>
    <w:rsid w:val="00C553FA"/>
    <w:rsid w:val="00C55528"/>
    <w:rsid w:val="00C5573D"/>
    <w:rsid w:val="00C55E9F"/>
    <w:rsid w:val="00C55FA4"/>
    <w:rsid w:val="00C564AB"/>
    <w:rsid w:val="00C56A3C"/>
    <w:rsid w:val="00C56A5F"/>
    <w:rsid w:val="00C56D91"/>
    <w:rsid w:val="00C56D9B"/>
    <w:rsid w:val="00C57093"/>
    <w:rsid w:val="00C577A7"/>
    <w:rsid w:val="00C57DB5"/>
    <w:rsid w:val="00C6009C"/>
    <w:rsid w:val="00C60809"/>
    <w:rsid w:val="00C60930"/>
    <w:rsid w:val="00C609AC"/>
    <w:rsid w:val="00C60A66"/>
    <w:rsid w:val="00C60FA9"/>
    <w:rsid w:val="00C613C8"/>
    <w:rsid w:val="00C6160C"/>
    <w:rsid w:val="00C61B6E"/>
    <w:rsid w:val="00C6242B"/>
    <w:rsid w:val="00C625F1"/>
    <w:rsid w:val="00C62783"/>
    <w:rsid w:val="00C62A4E"/>
    <w:rsid w:val="00C62D3C"/>
    <w:rsid w:val="00C63AA8"/>
    <w:rsid w:val="00C63E1F"/>
    <w:rsid w:val="00C63FD8"/>
    <w:rsid w:val="00C640D6"/>
    <w:rsid w:val="00C641AF"/>
    <w:rsid w:val="00C64211"/>
    <w:rsid w:val="00C64860"/>
    <w:rsid w:val="00C64C39"/>
    <w:rsid w:val="00C65FB3"/>
    <w:rsid w:val="00C6645C"/>
    <w:rsid w:val="00C66796"/>
    <w:rsid w:val="00C66AF4"/>
    <w:rsid w:val="00C66C87"/>
    <w:rsid w:val="00C67341"/>
    <w:rsid w:val="00C67ECC"/>
    <w:rsid w:val="00C707A6"/>
    <w:rsid w:val="00C70A74"/>
    <w:rsid w:val="00C70ADA"/>
    <w:rsid w:val="00C7122C"/>
    <w:rsid w:val="00C71296"/>
    <w:rsid w:val="00C71A69"/>
    <w:rsid w:val="00C71A91"/>
    <w:rsid w:val="00C71B3E"/>
    <w:rsid w:val="00C71E33"/>
    <w:rsid w:val="00C72E8A"/>
    <w:rsid w:val="00C74190"/>
    <w:rsid w:val="00C74373"/>
    <w:rsid w:val="00C7449D"/>
    <w:rsid w:val="00C744E4"/>
    <w:rsid w:val="00C746EF"/>
    <w:rsid w:val="00C750A9"/>
    <w:rsid w:val="00C754A7"/>
    <w:rsid w:val="00C760AD"/>
    <w:rsid w:val="00C7620A"/>
    <w:rsid w:val="00C765C7"/>
    <w:rsid w:val="00C76983"/>
    <w:rsid w:val="00C76BC7"/>
    <w:rsid w:val="00C76D85"/>
    <w:rsid w:val="00C76F53"/>
    <w:rsid w:val="00C76FE5"/>
    <w:rsid w:val="00C77433"/>
    <w:rsid w:val="00C77893"/>
    <w:rsid w:val="00C77B42"/>
    <w:rsid w:val="00C800A8"/>
    <w:rsid w:val="00C804AD"/>
    <w:rsid w:val="00C806B7"/>
    <w:rsid w:val="00C80B88"/>
    <w:rsid w:val="00C80D59"/>
    <w:rsid w:val="00C811DF"/>
    <w:rsid w:val="00C814B9"/>
    <w:rsid w:val="00C81607"/>
    <w:rsid w:val="00C819A3"/>
    <w:rsid w:val="00C822AA"/>
    <w:rsid w:val="00C82794"/>
    <w:rsid w:val="00C82D7E"/>
    <w:rsid w:val="00C83080"/>
    <w:rsid w:val="00C8349C"/>
    <w:rsid w:val="00C839DA"/>
    <w:rsid w:val="00C83DEB"/>
    <w:rsid w:val="00C83F95"/>
    <w:rsid w:val="00C83FD2"/>
    <w:rsid w:val="00C84BEB"/>
    <w:rsid w:val="00C8546F"/>
    <w:rsid w:val="00C8566A"/>
    <w:rsid w:val="00C85814"/>
    <w:rsid w:val="00C85951"/>
    <w:rsid w:val="00C861D8"/>
    <w:rsid w:val="00C862BC"/>
    <w:rsid w:val="00C87192"/>
    <w:rsid w:val="00C8743D"/>
    <w:rsid w:val="00C90164"/>
    <w:rsid w:val="00C9067B"/>
    <w:rsid w:val="00C90815"/>
    <w:rsid w:val="00C90B40"/>
    <w:rsid w:val="00C90BD9"/>
    <w:rsid w:val="00C91124"/>
    <w:rsid w:val="00C91F2E"/>
    <w:rsid w:val="00C920D3"/>
    <w:rsid w:val="00C92206"/>
    <w:rsid w:val="00C922ED"/>
    <w:rsid w:val="00C92F80"/>
    <w:rsid w:val="00C931BF"/>
    <w:rsid w:val="00C9339F"/>
    <w:rsid w:val="00C9414E"/>
    <w:rsid w:val="00C94342"/>
    <w:rsid w:val="00C946B4"/>
    <w:rsid w:val="00C9493A"/>
    <w:rsid w:val="00C94D6A"/>
    <w:rsid w:val="00C94F9E"/>
    <w:rsid w:val="00C94FCE"/>
    <w:rsid w:val="00C9517F"/>
    <w:rsid w:val="00C954C6"/>
    <w:rsid w:val="00C961AD"/>
    <w:rsid w:val="00C964EC"/>
    <w:rsid w:val="00C965B0"/>
    <w:rsid w:val="00C969FB"/>
    <w:rsid w:val="00C96C6C"/>
    <w:rsid w:val="00C9745F"/>
    <w:rsid w:val="00C975B5"/>
    <w:rsid w:val="00C9766F"/>
    <w:rsid w:val="00C976D2"/>
    <w:rsid w:val="00C978C5"/>
    <w:rsid w:val="00CA02B1"/>
    <w:rsid w:val="00CA0E74"/>
    <w:rsid w:val="00CA14FD"/>
    <w:rsid w:val="00CA190B"/>
    <w:rsid w:val="00CA2468"/>
    <w:rsid w:val="00CA2696"/>
    <w:rsid w:val="00CA26C3"/>
    <w:rsid w:val="00CA2C82"/>
    <w:rsid w:val="00CA32AE"/>
    <w:rsid w:val="00CA34AF"/>
    <w:rsid w:val="00CA3688"/>
    <w:rsid w:val="00CA3D93"/>
    <w:rsid w:val="00CA3E9F"/>
    <w:rsid w:val="00CA3EA7"/>
    <w:rsid w:val="00CA40B1"/>
    <w:rsid w:val="00CA43AB"/>
    <w:rsid w:val="00CA4A15"/>
    <w:rsid w:val="00CA4D92"/>
    <w:rsid w:val="00CA4E98"/>
    <w:rsid w:val="00CA51DB"/>
    <w:rsid w:val="00CA5AAF"/>
    <w:rsid w:val="00CA65ED"/>
    <w:rsid w:val="00CA6A0B"/>
    <w:rsid w:val="00CA71DF"/>
    <w:rsid w:val="00CA76A9"/>
    <w:rsid w:val="00CA7C2E"/>
    <w:rsid w:val="00CA7D9C"/>
    <w:rsid w:val="00CB02A7"/>
    <w:rsid w:val="00CB04ED"/>
    <w:rsid w:val="00CB07EE"/>
    <w:rsid w:val="00CB1918"/>
    <w:rsid w:val="00CB1FDF"/>
    <w:rsid w:val="00CB20D2"/>
    <w:rsid w:val="00CB2253"/>
    <w:rsid w:val="00CB228D"/>
    <w:rsid w:val="00CB24D9"/>
    <w:rsid w:val="00CB2635"/>
    <w:rsid w:val="00CB2CB9"/>
    <w:rsid w:val="00CB3558"/>
    <w:rsid w:val="00CB3612"/>
    <w:rsid w:val="00CB4B0F"/>
    <w:rsid w:val="00CB50B1"/>
    <w:rsid w:val="00CB56A4"/>
    <w:rsid w:val="00CB579B"/>
    <w:rsid w:val="00CB5B3C"/>
    <w:rsid w:val="00CB67B1"/>
    <w:rsid w:val="00CB68FE"/>
    <w:rsid w:val="00CB6F11"/>
    <w:rsid w:val="00CB7DF3"/>
    <w:rsid w:val="00CC0442"/>
    <w:rsid w:val="00CC0720"/>
    <w:rsid w:val="00CC089F"/>
    <w:rsid w:val="00CC14A1"/>
    <w:rsid w:val="00CC1636"/>
    <w:rsid w:val="00CC1691"/>
    <w:rsid w:val="00CC21AF"/>
    <w:rsid w:val="00CC23BD"/>
    <w:rsid w:val="00CC2DC4"/>
    <w:rsid w:val="00CC2DFF"/>
    <w:rsid w:val="00CC2E3E"/>
    <w:rsid w:val="00CC2E6F"/>
    <w:rsid w:val="00CC2F3C"/>
    <w:rsid w:val="00CC2F64"/>
    <w:rsid w:val="00CC3181"/>
    <w:rsid w:val="00CC31EF"/>
    <w:rsid w:val="00CC3CE6"/>
    <w:rsid w:val="00CC448F"/>
    <w:rsid w:val="00CC46F5"/>
    <w:rsid w:val="00CC48B6"/>
    <w:rsid w:val="00CC4EA7"/>
    <w:rsid w:val="00CC5015"/>
    <w:rsid w:val="00CC50D9"/>
    <w:rsid w:val="00CC54D4"/>
    <w:rsid w:val="00CC5BE3"/>
    <w:rsid w:val="00CC5FAE"/>
    <w:rsid w:val="00CC700A"/>
    <w:rsid w:val="00CC7357"/>
    <w:rsid w:val="00CC7422"/>
    <w:rsid w:val="00CD01B8"/>
    <w:rsid w:val="00CD0801"/>
    <w:rsid w:val="00CD089C"/>
    <w:rsid w:val="00CD1E53"/>
    <w:rsid w:val="00CD2203"/>
    <w:rsid w:val="00CD23DC"/>
    <w:rsid w:val="00CD25AF"/>
    <w:rsid w:val="00CD29B5"/>
    <w:rsid w:val="00CD2B5D"/>
    <w:rsid w:val="00CD3332"/>
    <w:rsid w:val="00CD3667"/>
    <w:rsid w:val="00CD3865"/>
    <w:rsid w:val="00CD38A3"/>
    <w:rsid w:val="00CD3EED"/>
    <w:rsid w:val="00CD4987"/>
    <w:rsid w:val="00CD49B4"/>
    <w:rsid w:val="00CD4C87"/>
    <w:rsid w:val="00CD5028"/>
    <w:rsid w:val="00CD5484"/>
    <w:rsid w:val="00CD54EC"/>
    <w:rsid w:val="00CD5A69"/>
    <w:rsid w:val="00CD5A89"/>
    <w:rsid w:val="00CD608B"/>
    <w:rsid w:val="00CD6826"/>
    <w:rsid w:val="00CD6CC5"/>
    <w:rsid w:val="00CD726F"/>
    <w:rsid w:val="00CD7443"/>
    <w:rsid w:val="00CD75B7"/>
    <w:rsid w:val="00CD7A1A"/>
    <w:rsid w:val="00CD7D0D"/>
    <w:rsid w:val="00CE02D3"/>
    <w:rsid w:val="00CE08AD"/>
    <w:rsid w:val="00CE0FB8"/>
    <w:rsid w:val="00CE120B"/>
    <w:rsid w:val="00CE1A97"/>
    <w:rsid w:val="00CE22D8"/>
    <w:rsid w:val="00CE2552"/>
    <w:rsid w:val="00CE2B08"/>
    <w:rsid w:val="00CE303E"/>
    <w:rsid w:val="00CE3063"/>
    <w:rsid w:val="00CE4159"/>
    <w:rsid w:val="00CE54D2"/>
    <w:rsid w:val="00CE5736"/>
    <w:rsid w:val="00CE5D76"/>
    <w:rsid w:val="00CE5F99"/>
    <w:rsid w:val="00CE6C73"/>
    <w:rsid w:val="00CE70C8"/>
    <w:rsid w:val="00CE780C"/>
    <w:rsid w:val="00CE7B23"/>
    <w:rsid w:val="00CE7DEE"/>
    <w:rsid w:val="00CF0153"/>
    <w:rsid w:val="00CF01F5"/>
    <w:rsid w:val="00CF0383"/>
    <w:rsid w:val="00CF0568"/>
    <w:rsid w:val="00CF0CA2"/>
    <w:rsid w:val="00CF12C6"/>
    <w:rsid w:val="00CF14DD"/>
    <w:rsid w:val="00CF15A8"/>
    <w:rsid w:val="00CF1645"/>
    <w:rsid w:val="00CF195C"/>
    <w:rsid w:val="00CF1ACD"/>
    <w:rsid w:val="00CF1E79"/>
    <w:rsid w:val="00CF20B7"/>
    <w:rsid w:val="00CF2318"/>
    <w:rsid w:val="00CF3312"/>
    <w:rsid w:val="00CF3387"/>
    <w:rsid w:val="00CF4340"/>
    <w:rsid w:val="00CF48AA"/>
    <w:rsid w:val="00CF5017"/>
    <w:rsid w:val="00CF5DAC"/>
    <w:rsid w:val="00CF5E0A"/>
    <w:rsid w:val="00CF7356"/>
    <w:rsid w:val="00D00183"/>
    <w:rsid w:val="00D008F0"/>
    <w:rsid w:val="00D012EA"/>
    <w:rsid w:val="00D01A60"/>
    <w:rsid w:val="00D01B80"/>
    <w:rsid w:val="00D02535"/>
    <w:rsid w:val="00D02BD0"/>
    <w:rsid w:val="00D02FA4"/>
    <w:rsid w:val="00D03041"/>
    <w:rsid w:val="00D04224"/>
    <w:rsid w:val="00D042D3"/>
    <w:rsid w:val="00D04DBF"/>
    <w:rsid w:val="00D0512A"/>
    <w:rsid w:val="00D05A57"/>
    <w:rsid w:val="00D05C81"/>
    <w:rsid w:val="00D06080"/>
    <w:rsid w:val="00D06781"/>
    <w:rsid w:val="00D07499"/>
    <w:rsid w:val="00D0751F"/>
    <w:rsid w:val="00D07EC9"/>
    <w:rsid w:val="00D103A0"/>
    <w:rsid w:val="00D10F10"/>
    <w:rsid w:val="00D10F30"/>
    <w:rsid w:val="00D119BD"/>
    <w:rsid w:val="00D11A0F"/>
    <w:rsid w:val="00D11E55"/>
    <w:rsid w:val="00D13A73"/>
    <w:rsid w:val="00D13E30"/>
    <w:rsid w:val="00D13FF5"/>
    <w:rsid w:val="00D14548"/>
    <w:rsid w:val="00D14A94"/>
    <w:rsid w:val="00D14A99"/>
    <w:rsid w:val="00D14C64"/>
    <w:rsid w:val="00D15422"/>
    <w:rsid w:val="00D156C2"/>
    <w:rsid w:val="00D15CB4"/>
    <w:rsid w:val="00D15CF6"/>
    <w:rsid w:val="00D167FB"/>
    <w:rsid w:val="00D16B87"/>
    <w:rsid w:val="00D16D01"/>
    <w:rsid w:val="00D171AC"/>
    <w:rsid w:val="00D174E7"/>
    <w:rsid w:val="00D17AB0"/>
    <w:rsid w:val="00D2102D"/>
    <w:rsid w:val="00D21361"/>
    <w:rsid w:val="00D220EF"/>
    <w:rsid w:val="00D227CD"/>
    <w:rsid w:val="00D22EFB"/>
    <w:rsid w:val="00D232BC"/>
    <w:rsid w:val="00D23AC6"/>
    <w:rsid w:val="00D23BD8"/>
    <w:rsid w:val="00D23E3E"/>
    <w:rsid w:val="00D23F85"/>
    <w:rsid w:val="00D24FDA"/>
    <w:rsid w:val="00D25A3B"/>
    <w:rsid w:val="00D25EAD"/>
    <w:rsid w:val="00D25F8B"/>
    <w:rsid w:val="00D26534"/>
    <w:rsid w:val="00D304D2"/>
    <w:rsid w:val="00D304D3"/>
    <w:rsid w:val="00D30DD2"/>
    <w:rsid w:val="00D30F3F"/>
    <w:rsid w:val="00D315E6"/>
    <w:rsid w:val="00D32251"/>
    <w:rsid w:val="00D3249E"/>
    <w:rsid w:val="00D32613"/>
    <w:rsid w:val="00D32D95"/>
    <w:rsid w:val="00D32F08"/>
    <w:rsid w:val="00D32F57"/>
    <w:rsid w:val="00D33051"/>
    <w:rsid w:val="00D3315A"/>
    <w:rsid w:val="00D331F5"/>
    <w:rsid w:val="00D33371"/>
    <w:rsid w:val="00D33FE4"/>
    <w:rsid w:val="00D34F68"/>
    <w:rsid w:val="00D355BF"/>
    <w:rsid w:val="00D35687"/>
    <w:rsid w:val="00D3577E"/>
    <w:rsid w:val="00D35899"/>
    <w:rsid w:val="00D35B3A"/>
    <w:rsid w:val="00D35D14"/>
    <w:rsid w:val="00D3637C"/>
    <w:rsid w:val="00D365B6"/>
    <w:rsid w:val="00D36D91"/>
    <w:rsid w:val="00D36E04"/>
    <w:rsid w:val="00D36E32"/>
    <w:rsid w:val="00D36FD9"/>
    <w:rsid w:val="00D37535"/>
    <w:rsid w:val="00D377D3"/>
    <w:rsid w:val="00D379D3"/>
    <w:rsid w:val="00D37DC1"/>
    <w:rsid w:val="00D40230"/>
    <w:rsid w:val="00D416E2"/>
    <w:rsid w:val="00D419C2"/>
    <w:rsid w:val="00D41A80"/>
    <w:rsid w:val="00D41AA7"/>
    <w:rsid w:val="00D42076"/>
    <w:rsid w:val="00D4229B"/>
    <w:rsid w:val="00D42A2B"/>
    <w:rsid w:val="00D4373E"/>
    <w:rsid w:val="00D43A44"/>
    <w:rsid w:val="00D43B99"/>
    <w:rsid w:val="00D443CB"/>
    <w:rsid w:val="00D44B42"/>
    <w:rsid w:val="00D44F50"/>
    <w:rsid w:val="00D450A3"/>
    <w:rsid w:val="00D45163"/>
    <w:rsid w:val="00D45419"/>
    <w:rsid w:val="00D46A95"/>
    <w:rsid w:val="00D46F7F"/>
    <w:rsid w:val="00D50639"/>
    <w:rsid w:val="00D50664"/>
    <w:rsid w:val="00D506EC"/>
    <w:rsid w:val="00D512DE"/>
    <w:rsid w:val="00D51857"/>
    <w:rsid w:val="00D51D20"/>
    <w:rsid w:val="00D51D75"/>
    <w:rsid w:val="00D51D78"/>
    <w:rsid w:val="00D52417"/>
    <w:rsid w:val="00D52A15"/>
    <w:rsid w:val="00D52A7B"/>
    <w:rsid w:val="00D52BFA"/>
    <w:rsid w:val="00D54507"/>
    <w:rsid w:val="00D54DDA"/>
    <w:rsid w:val="00D54E3C"/>
    <w:rsid w:val="00D55009"/>
    <w:rsid w:val="00D56048"/>
    <w:rsid w:val="00D562D6"/>
    <w:rsid w:val="00D56554"/>
    <w:rsid w:val="00D566FB"/>
    <w:rsid w:val="00D5738A"/>
    <w:rsid w:val="00D57796"/>
    <w:rsid w:val="00D579A8"/>
    <w:rsid w:val="00D57E35"/>
    <w:rsid w:val="00D601C4"/>
    <w:rsid w:val="00D6146A"/>
    <w:rsid w:val="00D61DB4"/>
    <w:rsid w:val="00D61FBE"/>
    <w:rsid w:val="00D62A28"/>
    <w:rsid w:val="00D632EA"/>
    <w:rsid w:val="00D63B19"/>
    <w:rsid w:val="00D6556E"/>
    <w:rsid w:val="00D658DD"/>
    <w:rsid w:val="00D65D28"/>
    <w:rsid w:val="00D65D4A"/>
    <w:rsid w:val="00D66191"/>
    <w:rsid w:val="00D66506"/>
    <w:rsid w:val="00D666B5"/>
    <w:rsid w:val="00D667D9"/>
    <w:rsid w:val="00D66B14"/>
    <w:rsid w:val="00D66D5C"/>
    <w:rsid w:val="00D67EA0"/>
    <w:rsid w:val="00D702C5"/>
    <w:rsid w:val="00D7102D"/>
    <w:rsid w:val="00D7140D"/>
    <w:rsid w:val="00D71888"/>
    <w:rsid w:val="00D726A4"/>
    <w:rsid w:val="00D7280B"/>
    <w:rsid w:val="00D7283E"/>
    <w:rsid w:val="00D7334A"/>
    <w:rsid w:val="00D733FF"/>
    <w:rsid w:val="00D73B4B"/>
    <w:rsid w:val="00D74137"/>
    <w:rsid w:val="00D7419B"/>
    <w:rsid w:val="00D74BB7"/>
    <w:rsid w:val="00D753DB"/>
    <w:rsid w:val="00D75D70"/>
    <w:rsid w:val="00D75E0E"/>
    <w:rsid w:val="00D7672B"/>
    <w:rsid w:val="00D77977"/>
    <w:rsid w:val="00D77CAB"/>
    <w:rsid w:val="00D77FBF"/>
    <w:rsid w:val="00D80268"/>
    <w:rsid w:val="00D804C6"/>
    <w:rsid w:val="00D805ED"/>
    <w:rsid w:val="00D806B1"/>
    <w:rsid w:val="00D80A37"/>
    <w:rsid w:val="00D80ACE"/>
    <w:rsid w:val="00D81C82"/>
    <w:rsid w:val="00D81F07"/>
    <w:rsid w:val="00D8246D"/>
    <w:rsid w:val="00D826F0"/>
    <w:rsid w:val="00D8279F"/>
    <w:rsid w:val="00D8292A"/>
    <w:rsid w:val="00D835D1"/>
    <w:rsid w:val="00D84008"/>
    <w:rsid w:val="00D84D30"/>
    <w:rsid w:val="00D84D90"/>
    <w:rsid w:val="00D84E74"/>
    <w:rsid w:val="00D85958"/>
    <w:rsid w:val="00D85DDB"/>
    <w:rsid w:val="00D865D5"/>
    <w:rsid w:val="00D8707D"/>
    <w:rsid w:val="00D8724A"/>
    <w:rsid w:val="00D874AA"/>
    <w:rsid w:val="00D875CF"/>
    <w:rsid w:val="00D8766C"/>
    <w:rsid w:val="00D877A8"/>
    <w:rsid w:val="00D87DCE"/>
    <w:rsid w:val="00D90293"/>
    <w:rsid w:val="00D90AFF"/>
    <w:rsid w:val="00D91823"/>
    <w:rsid w:val="00D91909"/>
    <w:rsid w:val="00D9195B"/>
    <w:rsid w:val="00D91F2F"/>
    <w:rsid w:val="00D92204"/>
    <w:rsid w:val="00D92790"/>
    <w:rsid w:val="00D92BC8"/>
    <w:rsid w:val="00D931BB"/>
    <w:rsid w:val="00D937D9"/>
    <w:rsid w:val="00D939A6"/>
    <w:rsid w:val="00D93DC8"/>
    <w:rsid w:val="00D946B2"/>
    <w:rsid w:val="00D948B1"/>
    <w:rsid w:val="00D94A05"/>
    <w:rsid w:val="00D94CE7"/>
    <w:rsid w:val="00D9690E"/>
    <w:rsid w:val="00D97733"/>
    <w:rsid w:val="00D97B24"/>
    <w:rsid w:val="00D97CB5"/>
    <w:rsid w:val="00DA00BB"/>
    <w:rsid w:val="00DA0789"/>
    <w:rsid w:val="00DA1851"/>
    <w:rsid w:val="00DA1DFD"/>
    <w:rsid w:val="00DA2A1C"/>
    <w:rsid w:val="00DA3F37"/>
    <w:rsid w:val="00DA3F82"/>
    <w:rsid w:val="00DA403F"/>
    <w:rsid w:val="00DA408B"/>
    <w:rsid w:val="00DA4823"/>
    <w:rsid w:val="00DA4F39"/>
    <w:rsid w:val="00DA534E"/>
    <w:rsid w:val="00DA5522"/>
    <w:rsid w:val="00DA5761"/>
    <w:rsid w:val="00DA64D0"/>
    <w:rsid w:val="00DA67D7"/>
    <w:rsid w:val="00DA6938"/>
    <w:rsid w:val="00DA6C54"/>
    <w:rsid w:val="00DA720A"/>
    <w:rsid w:val="00DA78DF"/>
    <w:rsid w:val="00DA79C9"/>
    <w:rsid w:val="00DA7A14"/>
    <w:rsid w:val="00DB03E8"/>
    <w:rsid w:val="00DB08D3"/>
    <w:rsid w:val="00DB0BBA"/>
    <w:rsid w:val="00DB0C79"/>
    <w:rsid w:val="00DB1005"/>
    <w:rsid w:val="00DB19E7"/>
    <w:rsid w:val="00DB2DCF"/>
    <w:rsid w:val="00DB375D"/>
    <w:rsid w:val="00DB3825"/>
    <w:rsid w:val="00DB405D"/>
    <w:rsid w:val="00DB497E"/>
    <w:rsid w:val="00DB4E8B"/>
    <w:rsid w:val="00DB50FD"/>
    <w:rsid w:val="00DB5631"/>
    <w:rsid w:val="00DB582C"/>
    <w:rsid w:val="00DB5888"/>
    <w:rsid w:val="00DB6707"/>
    <w:rsid w:val="00DB6FAD"/>
    <w:rsid w:val="00DB7129"/>
    <w:rsid w:val="00DB7309"/>
    <w:rsid w:val="00DB76B5"/>
    <w:rsid w:val="00DB7C42"/>
    <w:rsid w:val="00DB7CAD"/>
    <w:rsid w:val="00DC03BD"/>
    <w:rsid w:val="00DC042E"/>
    <w:rsid w:val="00DC0E3F"/>
    <w:rsid w:val="00DC1590"/>
    <w:rsid w:val="00DC1DB9"/>
    <w:rsid w:val="00DC20F0"/>
    <w:rsid w:val="00DC22D6"/>
    <w:rsid w:val="00DC2CA4"/>
    <w:rsid w:val="00DC31D3"/>
    <w:rsid w:val="00DC3282"/>
    <w:rsid w:val="00DC3480"/>
    <w:rsid w:val="00DC391C"/>
    <w:rsid w:val="00DC410F"/>
    <w:rsid w:val="00DC4852"/>
    <w:rsid w:val="00DC4945"/>
    <w:rsid w:val="00DC4D16"/>
    <w:rsid w:val="00DC4E10"/>
    <w:rsid w:val="00DC51A3"/>
    <w:rsid w:val="00DC5663"/>
    <w:rsid w:val="00DC5EDC"/>
    <w:rsid w:val="00DC6646"/>
    <w:rsid w:val="00DC680E"/>
    <w:rsid w:val="00DC68FF"/>
    <w:rsid w:val="00DC731A"/>
    <w:rsid w:val="00DC73B6"/>
    <w:rsid w:val="00DC74AA"/>
    <w:rsid w:val="00DC74D1"/>
    <w:rsid w:val="00DC75F5"/>
    <w:rsid w:val="00DC7A65"/>
    <w:rsid w:val="00DD01A9"/>
    <w:rsid w:val="00DD1286"/>
    <w:rsid w:val="00DD1508"/>
    <w:rsid w:val="00DD1638"/>
    <w:rsid w:val="00DD1A01"/>
    <w:rsid w:val="00DD1E5F"/>
    <w:rsid w:val="00DD249D"/>
    <w:rsid w:val="00DD2775"/>
    <w:rsid w:val="00DD2842"/>
    <w:rsid w:val="00DD2BB3"/>
    <w:rsid w:val="00DD38DD"/>
    <w:rsid w:val="00DD3DCF"/>
    <w:rsid w:val="00DD4430"/>
    <w:rsid w:val="00DD44BB"/>
    <w:rsid w:val="00DD45E1"/>
    <w:rsid w:val="00DD4831"/>
    <w:rsid w:val="00DD4AD6"/>
    <w:rsid w:val="00DD4E22"/>
    <w:rsid w:val="00DD51B8"/>
    <w:rsid w:val="00DD60DC"/>
    <w:rsid w:val="00DD65A1"/>
    <w:rsid w:val="00DD680D"/>
    <w:rsid w:val="00DD6875"/>
    <w:rsid w:val="00DD69F6"/>
    <w:rsid w:val="00DD6A32"/>
    <w:rsid w:val="00DD7DC7"/>
    <w:rsid w:val="00DE072D"/>
    <w:rsid w:val="00DE11D7"/>
    <w:rsid w:val="00DE12AB"/>
    <w:rsid w:val="00DE1D23"/>
    <w:rsid w:val="00DE1F4E"/>
    <w:rsid w:val="00DE24CE"/>
    <w:rsid w:val="00DE2630"/>
    <w:rsid w:val="00DE2736"/>
    <w:rsid w:val="00DE2B4B"/>
    <w:rsid w:val="00DE37EA"/>
    <w:rsid w:val="00DE3E10"/>
    <w:rsid w:val="00DE3E3D"/>
    <w:rsid w:val="00DE3EC3"/>
    <w:rsid w:val="00DE448C"/>
    <w:rsid w:val="00DE456E"/>
    <w:rsid w:val="00DE45F0"/>
    <w:rsid w:val="00DE49FB"/>
    <w:rsid w:val="00DE4B04"/>
    <w:rsid w:val="00DE4EA3"/>
    <w:rsid w:val="00DE5263"/>
    <w:rsid w:val="00DE5765"/>
    <w:rsid w:val="00DE62F4"/>
    <w:rsid w:val="00DE6AC2"/>
    <w:rsid w:val="00DE772F"/>
    <w:rsid w:val="00DE77BE"/>
    <w:rsid w:val="00DF0668"/>
    <w:rsid w:val="00DF0D5A"/>
    <w:rsid w:val="00DF24A8"/>
    <w:rsid w:val="00DF26BD"/>
    <w:rsid w:val="00DF26DB"/>
    <w:rsid w:val="00DF2776"/>
    <w:rsid w:val="00DF2901"/>
    <w:rsid w:val="00DF5E00"/>
    <w:rsid w:val="00DF5F06"/>
    <w:rsid w:val="00DF68A3"/>
    <w:rsid w:val="00DF6DD6"/>
    <w:rsid w:val="00E0074F"/>
    <w:rsid w:val="00E008F2"/>
    <w:rsid w:val="00E00C31"/>
    <w:rsid w:val="00E00F64"/>
    <w:rsid w:val="00E01862"/>
    <w:rsid w:val="00E01AF0"/>
    <w:rsid w:val="00E01CAF"/>
    <w:rsid w:val="00E01EFE"/>
    <w:rsid w:val="00E01FDE"/>
    <w:rsid w:val="00E027DB"/>
    <w:rsid w:val="00E028D1"/>
    <w:rsid w:val="00E02A10"/>
    <w:rsid w:val="00E02D42"/>
    <w:rsid w:val="00E0315E"/>
    <w:rsid w:val="00E03882"/>
    <w:rsid w:val="00E03CDA"/>
    <w:rsid w:val="00E05200"/>
    <w:rsid w:val="00E0577E"/>
    <w:rsid w:val="00E05ACB"/>
    <w:rsid w:val="00E06086"/>
    <w:rsid w:val="00E063B7"/>
    <w:rsid w:val="00E06F86"/>
    <w:rsid w:val="00E0722D"/>
    <w:rsid w:val="00E0761E"/>
    <w:rsid w:val="00E11553"/>
    <w:rsid w:val="00E12370"/>
    <w:rsid w:val="00E12404"/>
    <w:rsid w:val="00E12F54"/>
    <w:rsid w:val="00E132CB"/>
    <w:rsid w:val="00E13FF9"/>
    <w:rsid w:val="00E14014"/>
    <w:rsid w:val="00E141CB"/>
    <w:rsid w:val="00E144E1"/>
    <w:rsid w:val="00E145B3"/>
    <w:rsid w:val="00E14BD9"/>
    <w:rsid w:val="00E14EEB"/>
    <w:rsid w:val="00E14F6C"/>
    <w:rsid w:val="00E158F0"/>
    <w:rsid w:val="00E15917"/>
    <w:rsid w:val="00E15AC3"/>
    <w:rsid w:val="00E15BD2"/>
    <w:rsid w:val="00E15E68"/>
    <w:rsid w:val="00E164DD"/>
    <w:rsid w:val="00E16758"/>
    <w:rsid w:val="00E16BBD"/>
    <w:rsid w:val="00E16F9C"/>
    <w:rsid w:val="00E173F6"/>
    <w:rsid w:val="00E17713"/>
    <w:rsid w:val="00E17991"/>
    <w:rsid w:val="00E17DB7"/>
    <w:rsid w:val="00E201C0"/>
    <w:rsid w:val="00E2020A"/>
    <w:rsid w:val="00E204EA"/>
    <w:rsid w:val="00E2089A"/>
    <w:rsid w:val="00E21387"/>
    <w:rsid w:val="00E2168A"/>
    <w:rsid w:val="00E216E1"/>
    <w:rsid w:val="00E21A37"/>
    <w:rsid w:val="00E21B4E"/>
    <w:rsid w:val="00E21C34"/>
    <w:rsid w:val="00E226C6"/>
    <w:rsid w:val="00E2369F"/>
    <w:rsid w:val="00E23DF7"/>
    <w:rsid w:val="00E24004"/>
    <w:rsid w:val="00E241F7"/>
    <w:rsid w:val="00E24294"/>
    <w:rsid w:val="00E24661"/>
    <w:rsid w:val="00E24E06"/>
    <w:rsid w:val="00E25389"/>
    <w:rsid w:val="00E25982"/>
    <w:rsid w:val="00E262C5"/>
    <w:rsid w:val="00E2682B"/>
    <w:rsid w:val="00E26A09"/>
    <w:rsid w:val="00E2743E"/>
    <w:rsid w:val="00E30628"/>
    <w:rsid w:val="00E3096B"/>
    <w:rsid w:val="00E30A1C"/>
    <w:rsid w:val="00E30D67"/>
    <w:rsid w:val="00E30EC1"/>
    <w:rsid w:val="00E3111B"/>
    <w:rsid w:val="00E3131B"/>
    <w:rsid w:val="00E313AF"/>
    <w:rsid w:val="00E3188B"/>
    <w:rsid w:val="00E31B15"/>
    <w:rsid w:val="00E31DA4"/>
    <w:rsid w:val="00E31E03"/>
    <w:rsid w:val="00E32685"/>
    <w:rsid w:val="00E32898"/>
    <w:rsid w:val="00E32CFA"/>
    <w:rsid w:val="00E32D3F"/>
    <w:rsid w:val="00E33643"/>
    <w:rsid w:val="00E33ECF"/>
    <w:rsid w:val="00E349BE"/>
    <w:rsid w:val="00E3509F"/>
    <w:rsid w:val="00E352EA"/>
    <w:rsid w:val="00E358CD"/>
    <w:rsid w:val="00E359E1"/>
    <w:rsid w:val="00E35E99"/>
    <w:rsid w:val="00E360D4"/>
    <w:rsid w:val="00E36AF5"/>
    <w:rsid w:val="00E36C3A"/>
    <w:rsid w:val="00E3702A"/>
    <w:rsid w:val="00E37208"/>
    <w:rsid w:val="00E3753E"/>
    <w:rsid w:val="00E406F5"/>
    <w:rsid w:val="00E407B7"/>
    <w:rsid w:val="00E408B4"/>
    <w:rsid w:val="00E414C8"/>
    <w:rsid w:val="00E4174F"/>
    <w:rsid w:val="00E4296C"/>
    <w:rsid w:val="00E42A88"/>
    <w:rsid w:val="00E42E54"/>
    <w:rsid w:val="00E4384B"/>
    <w:rsid w:val="00E44112"/>
    <w:rsid w:val="00E4412D"/>
    <w:rsid w:val="00E441F1"/>
    <w:rsid w:val="00E445BB"/>
    <w:rsid w:val="00E449E4"/>
    <w:rsid w:val="00E44A37"/>
    <w:rsid w:val="00E44B02"/>
    <w:rsid w:val="00E4519D"/>
    <w:rsid w:val="00E451D3"/>
    <w:rsid w:val="00E45A28"/>
    <w:rsid w:val="00E45AFC"/>
    <w:rsid w:val="00E46462"/>
    <w:rsid w:val="00E468BC"/>
    <w:rsid w:val="00E47685"/>
    <w:rsid w:val="00E47717"/>
    <w:rsid w:val="00E47858"/>
    <w:rsid w:val="00E4794C"/>
    <w:rsid w:val="00E502D0"/>
    <w:rsid w:val="00E50357"/>
    <w:rsid w:val="00E50F69"/>
    <w:rsid w:val="00E512B9"/>
    <w:rsid w:val="00E512FC"/>
    <w:rsid w:val="00E5136E"/>
    <w:rsid w:val="00E51F93"/>
    <w:rsid w:val="00E5215D"/>
    <w:rsid w:val="00E523EA"/>
    <w:rsid w:val="00E5279D"/>
    <w:rsid w:val="00E53089"/>
    <w:rsid w:val="00E53F67"/>
    <w:rsid w:val="00E544B5"/>
    <w:rsid w:val="00E547CD"/>
    <w:rsid w:val="00E54901"/>
    <w:rsid w:val="00E54B0C"/>
    <w:rsid w:val="00E54BDC"/>
    <w:rsid w:val="00E54BF0"/>
    <w:rsid w:val="00E54F24"/>
    <w:rsid w:val="00E55244"/>
    <w:rsid w:val="00E552DB"/>
    <w:rsid w:val="00E552E0"/>
    <w:rsid w:val="00E5566E"/>
    <w:rsid w:val="00E55AB9"/>
    <w:rsid w:val="00E55FAC"/>
    <w:rsid w:val="00E56437"/>
    <w:rsid w:val="00E566F5"/>
    <w:rsid w:val="00E567BF"/>
    <w:rsid w:val="00E56A49"/>
    <w:rsid w:val="00E57383"/>
    <w:rsid w:val="00E5795D"/>
    <w:rsid w:val="00E57E87"/>
    <w:rsid w:val="00E609C6"/>
    <w:rsid w:val="00E612C9"/>
    <w:rsid w:val="00E61349"/>
    <w:rsid w:val="00E613F6"/>
    <w:rsid w:val="00E61448"/>
    <w:rsid w:val="00E614FA"/>
    <w:rsid w:val="00E616E6"/>
    <w:rsid w:val="00E61727"/>
    <w:rsid w:val="00E62457"/>
    <w:rsid w:val="00E62523"/>
    <w:rsid w:val="00E625CC"/>
    <w:rsid w:val="00E62E1C"/>
    <w:rsid w:val="00E636C8"/>
    <w:rsid w:val="00E639D1"/>
    <w:rsid w:val="00E64889"/>
    <w:rsid w:val="00E64E42"/>
    <w:rsid w:val="00E64F47"/>
    <w:rsid w:val="00E652B5"/>
    <w:rsid w:val="00E661DC"/>
    <w:rsid w:val="00E66711"/>
    <w:rsid w:val="00E66A2A"/>
    <w:rsid w:val="00E66EEE"/>
    <w:rsid w:val="00E67283"/>
    <w:rsid w:val="00E67933"/>
    <w:rsid w:val="00E70213"/>
    <w:rsid w:val="00E705F5"/>
    <w:rsid w:val="00E709CC"/>
    <w:rsid w:val="00E70F41"/>
    <w:rsid w:val="00E7179A"/>
    <w:rsid w:val="00E7199E"/>
    <w:rsid w:val="00E732C2"/>
    <w:rsid w:val="00E742EB"/>
    <w:rsid w:val="00E7481A"/>
    <w:rsid w:val="00E75024"/>
    <w:rsid w:val="00E75129"/>
    <w:rsid w:val="00E751C3"/>
    <w:rsid w:val="00E75551"/>
    <w:rsid w:val="00E757F3"/>
    <w:rsid w:val="00E75F1A"/>
    <w:rsid w:val="00E7616D"/>
    <w:rsid w:val="00E7723D"/>
    <w:rsid w:val="00E7726C"/>
    <w:rsid w:val="00E773F2"/>
    <w:rsid w:val="00E77546"/>
    <w:rsid w:val="00E776D7"/>
    <w:rsid w:val="00E779A5"/>
    <w:rsid w:val="00E77A0E"/>
    <w:rsid w:val="00E77F4B"/>
    <w:rsid w:val="00E8002F"/>
    <w:rsid w:val="00E80C6E"/>
    <w:rsid w:val="00E80DFE"/>
    <w:rsid w:val="00E80E8D"/>
    <w:rsid w:val="00E80F21"/>
    <w:rsid w:val="00E817C9"/>
    <w:rsid w:val="00E81A2D"/>
    <w:rsid w:val="00E81FD0"/>
    <w:rsid w:val="00E8206D"/>
    <w:rsid w:val="00E834F2"/>
    <w:rsid w:val="00E83A5C"/>
    <w:rsid w:val="00E8460A"/>
    <w:rsid w:val="00E84797"/>
    <w:rsid w:val="00E84CCE"/>
    <w:rsid w:val="00E855CC"/>
    <w:rsid w:val="00E855DB"/>
    <w:rsid w:val="00E85C0E"/>
    <w:rsid w:val="00E8605F"/>
    <w:rsid w:val="00E86A0A"/>
    <w:rsid w:val="00E873E4"/>
    <w:rsid w:val="00E87DC4"/>
    <w:rsid w:val="00E903C9"/>
    <w:rsid w:val="00E90DCD"/>
    <w:rsid w:val="00E90F6F"/>
    <w:rsid w:val="00E9162C"/>
    <w:rsid w:val="00E91865"/>
    <w:rsid w:val="00E91AC7"/>
    <w:rsid w:val="00E91DA9"/>
    <w:rsid w:val="00E91ED4"/>
    <w:rsid w:val="00E91F1B"/>
    <w:rsid w:val="00E91F4E"/>
    <w:rsid w:val="00E92ECF"/>
    <w:rsid w:val="00E93559"/>
    <w:rsid w:val="00E94432"/>
    <w:rsid w:val="00E9472A"/>
    <w:rsid w:val="00E94766"/>
    <w:rsid w:val="00E94ACC"/>
    <w:rsid w:val="00E95CA0"/>
    <w:rsid w:val="00E95DB4"/>
    <w:rsid w:val="00E96A87"/>
    <w:rsid w:val="00E973E6"/>
    <w:rsid w:val="00E97BD7"/>
    <w:rsid w:val="00E97DE6"/>
    <w:rsid w:val="00E97F1A"/>
    <w:rsid w:val="00EA13E1"/>
    <w:rsid w:val="00EA1724"/>
    <w:rsid w:val="00EA2534"/>
    <w:rsid w:val="00EA309F"/>
    <w:rsid w:val="00EA320C"/>
    <w:rsid w:val="00EA3603"/>
    <w:rsid w:val="00EA3F4C"/>
    <w:rsid w:val="00EA43C2"/>
    <w:rsid w:val="00EA4F63"/>
    <w:rsid w:val="00EA546C"/>
    <w:rsid w:val="00EA5691"/>
    <w:rsid w:val="00EA5BB4"/>
    <w:rsid w:val="00EA6373"/>
    <w:rsid w:val="00EA685B"/>
    <w:rsid w:val="00EA6FA7"/>
    <w:rsid w:val="00EA728D"/>
    <w:rsid w:val="00EA750A"/>
    <w:rsid w:val="00EA7692"/>
    <w:rsid w:val="00EB050B"/>
    <w:rsid w:val="00EB057F"/>
    <w:rsid w:val="00EB1332"/>
    <w:rsid w:val="00EB27E0"/>
    <w:rsid w:val="00EB2A3B"/>
    <w:rsid w:val="00EB2C7E"/>
    <w:rsid w:val="00EB2DC2"/>
    <w:rsid w:val="00EB3E49"/>
    <w:rsid w:val="00EB4A99"/>
    <w:rsid w:val="00EB4E45"/>
    <w:rsid w:val="00EB5321"/>
    <w:rsid w:val="00EB66D3"/>
    <w:rsid w:val="00EB7459"/>
    <w:rsid w:val="00EB79DA"/>
    <w:rsid w:val="00EC0AEE"/>
    <w:rsid w:val="00EC108D"/>
    <w:rsid w:val="00EC1501"/>
    <w:rsid w:val="00EC18F8"/>
    <w:rsid w:val="00EC1C83"/>
    <w:rsid w:val="00EC24B0"/>
    <w:rsid w:val="00EC2694"/>
    <w:rsid w:val="00EC294A"/>
    <w:rsid w:val="00EC2B64"/>
    <w:rsid w:val="00EC389F"/>
    <w:rsid w:val="00EC4BDB"/>
    <w:rsid w:val="00EC4EFF"/>
    <w:rsid w:val="00EC5A06"/>
    <w:rsid w:val="00EC5AF4"/>
    <w:rsid w:val="00EC612B"/>
    <w:rsid w:val="00EC7177"/>
    <w:rsid w:val="00EC75E7"/>
    <w:rsid w:val="00EC76FF"/>
    <w:rsid w:val="00EC7936"/>
    <w:rsid w:val="00EC795D"/>
    <w:rsid w:val="00EC7CC3"/>
    <w:rsid w:val="00EC7EE4"/>
    <w:rsid w:val="00ED01F1"/>
    <w:rsid w:val="00ED03AC"/>
    <w:rsid w:val="00ED0561"/>
    <w:rsid w:val="00ED0A30"/>
    <w:rsid w:val="00ED1056"/>
    <w:rsid w:val="00ED124B"/>
    <w:rsid w:val="00ED1960"/>
    <w:rsid w:val="00ED1CC4"/>
    <w:rsid w:val="00ED1E71"/>
    <w:rsid w:val="00ED241A"/>
    <w:rsid w:val="00ED25CF"/>
    <w:rsid w:val="00ED274D"/>
    <w:rsid w:val="00ED37E4"/>
    <w:rsid w:val="00ED3961"/>
    <w:rsid w:val="00ED3AF2"/>
    <w:rsid w:val="00ED424C"/>
    <w:rsid w:val="00ED4597"/>
    <w:rsid w:val="00ED49C8"/>
    <w:rsid w:val="00ED5AFE"/>
    <w:rsid w:val="00ED5C49"/>
    <w:rsid w:val="00ED626C"/>
    <w:rsid w:val="00ED6284"/>
    <w:rsid w:val="00ED6386"/>
    <w:rsid w:val="00ED6946"/>
    <w:rsid w:val="00ED6C28"/>
    <w:rsid w:val="00ED6C87"/>
    <w:rsid w:val="00ED7619"/>
    <w:rsid w:val="00ED76C9"/>
    <w:rsid w:val="00EE0083"/>
    <w:rsid w:val="00EE0386"/>
    <w:rsid w:val="00EE04AB"/>
    <w:rsid w:val="00EE04DC"/>
    <w:rsid w:val="00EE05F1"/>
    <w:rsid w:val="00EE0C4B"/>
    <w:rsid w:val="00EE0FED"/>
    <w:rsid w:val="00EE110B"/>
    <w:rsid w:val="00EE12A5"/>
    <w:rsid w:val="00EE1642"/>
    <w:rsid w:val="00EE19E7"/>
    <w:rsid w:val="00EE1C9A"/>
    <w:rsid w:val="00EE1CAC"/>
    <w:rsid w:val="00EE2223"/>
    <w:rsid w:val="00EE2573"/>
    <w:rsid w:val="00EE2622"/>
    <w:rsid w:val="00EE2A06"/>
    <w:rsid w:val="00EE2B1D"/>
    <w:rsid w:val="00EE3589"/>
    <w:rsid w:val="00EE3A98"/>
    <w:rsid w:val="00EE4C24"/>
    <w:rsid w:val="00EE5054"/>
    <w:rsid w:val="00EE5768"/>
    <w:rsid w:val="00EE57F7"/>
    <w:rsid w:val="00EE5AF2"/>
    <w:rsid w:val="00EE624B"/>
    <w:rsid w:val="00EE6B40"/>
    <w:rsid w:val="00EE7089"/>
    <w:rsid w:val="00EE7975"/>
    <w:rsid w:val="00EE7A8D"/>
    <w:rsid w:val="00EE7BA9"/>
    <w:rsid w:val="00EE7EDA"/>
    <w:rsid w:val="00EF05BE"/>
    <w:rsid w:val="00EF0DF3"/>
    <w:rsid w:val="00EF16ED"/>
    <w:rsid w:val="00EF17CB"/>
    <w:rsid w:val="00EF1806"/>
    <w:rsid w:val="00EF1EF4"/>
    <w:rsid w:val="00EF22B3"/>
    <w:rsid w:val="00EF2573"/>
    <w:rsid w:val="00EF27F8"/>
    <w:rsid w:val="00EF310D"/>
    <w:rsid w:val="00EF3394"/>
    <w:rsid w:val="00EF3A29"/>
    <w:rsid w:val="00EF4073"/>
    <w:rsid w:val="00EF434C"/>
    <w:rsid w:val="00EF4AAB"/>
    <w:rsid w:val="00EF4CAB"/>
    <w:rsid w:val="00EF4EF8"/>
    <w:rsid w:val="00EF5283"/>
    <w:rsid w:val="00EF5814"/>
    <w:rsid w:val="00EF5891"/>
    <w:rsid w:val="00EF5A0D"/>
    <w:rsid w:val="00EF5CD8"/>
    <w:rsid w:val="00EF6396"/>
    <w:rsid w:val="00EF6987"/>
    <w:rsid w:val="00EF6D37"/>
    <w:rsid w:val="00EF7C91"/>
    <w:rsid w:val="00EF7DF9"/>
    <w:rsid w:val="00F0090D"/>
    <w:rsid w:val="00F00FB7"/>
    <w:rsid w:val="00F011E8"/>
    <w:rsid w:val="00F0129A"/>
    <w:rsid w:val="00F012CC"/>
    <w:rsid w:val="00F01341"/>
    <w:rsid w:val="00F0140B"/>
    <w:rsid w:val="00F016ED"/>
    <w:rsid w:val="00F01F25"/>
    <w:rsid w:val="00F02157"/>
    <w:rsid w:val="00F02FFC"/>
    <w:rsid w:val="00F03638"/>
    <w:rsid w:val="00F03C5B"/>
    <w:rsid w:val="00F043A4"/>
    <w:rsid w:val="00F04657"/>
    <w:rsid w:val="00F046FD"/>
    <w:rsid w:val="00F04741"/>
    <w:rsid w:val="00F04E9C"/>
    <w:rsid w:val="00F05316"/>
    <w:rsid w:val="00F05D40"/>
    <w:rsid w:val="00F05D84"/>
    <w:rsid w:val="00F0675B"/>
    <w:rsid w:val="00F06C58"/>
    <w:rsid w:val="00F07889"/>
    <w:rsid w:val="00F10210"/>
    <w:rsid w:val="00F10B09"/>
    <w:rsid w:val="00F10C6D"/>
    <w:rsid w:val="00F114B2"/>
    <w:rsid w:val="00F11D7B"/>
    <w:rsid w:val="00F11D8C"/>
    <w:rsid w:val="00F13006"/>
    <w:rsid w:val="00F1477C"/>
    <w:rsid w:val="00F1489A"/>
    <w:rsid w:val="00F14939"/>
    <w:rsid w:val="00F157D3"/>
    <w:rsid w:val="00F15EF9"/>
    <w:rsid w:val="00F163C4"/>
    <w:rsid w:val="00F167E0"/>
    <w:rsid w:val="00F16F6F"/>
    <w:rsid w:val="00F17A00"/>
    <w:rsid w:val="00F17B1B"/>
    <w:rsid w:val="00F17C59"/>
    <w:rsid w:val="00F17F99"/>
    <w:rsid w:val="00F2001B"/>
    <w:rsid w:val="00F2051B"/>
    <w:rsid w:val="00F21BBF"/>
    <w:rsid w:val="00F21BD5"/>
    <w:rsid w:val="00F22344"/>
    <w:rsid w:val="00F22870"/>
    <w:rsid w:val="00F22A11"/>
    <w:rsid w:val="00F22EA1"/>
    <w:rsid w:val="00F23060"/>
    <w:rsid w:val="00F23403"/>
    <w:rsid w:val="00F2359B"/>
    <w:rsid w:val="00F236E5"/>
    <w:rsid w:val="00F23C2A"/>
    <w:rsid w:val="00F244F8"/>
    <w:rsid w:val="00F245B4"/>
    <w:rsid w:val="00F2507D"/>
    <w:rsid w:val="00F25662"/>
    <w:rsid w:val="00F2585D"/>
    <w:rsid w:val="00F258E1"/>
    <w:rsid w:val="00F26A9E"/>
    <w:rsid w:val="00F26F95"/>
    <w:rsid w:val="00F27140"/>
    <w:rsid w:val="00F27DDA"/>
    <w:rsid w:val="00F300EB"/>
    <w:rsid w:val="00F3029F"/>
    <w:rsid w:val="00F308AB"/>
    <w:rsid w:val="00F30B9B"/>
    <w:rsid w:val="00F30FD6"/>
    <w:rsid w:val="00F310A4"/>
    <w:rsid w:val="00F318EB"/>
    <w:rsid w:val="00F31BBC"/>
    <w:rsid w:val="00F32439"/>
    <w:rsid w:val="00F32625"/>
    <w:rsid w:val="00F328C1"/>
    <w:rsid w:val="00F32D75"/>
    <w:rsid w:val="00F3317C"/>
    <w:rsid w:val="00F33981"/>
    <w:rsid w:val="00F33CF0"/>
    <w:rsid w:val="00F346C9"/>
    <w:rsid w:val="00F35338"/>
    <w:rsid w:val="00F35475"/>
    <w:rsid w:val="00F35FE4"/>
    <w:rsid w:val="00F366DC"/>
    <w:rsid w:val="00F36D9A"/>
    <w:rsid w:val="00F375C6"/>
    <w:rsid w:val="00F37D0D"/>
    <w:rsid w:val="00F40323"/>
    <w:rsid w:val="00F4076C"/>
    <w:rsid w:val="00F40E9D"/>
    <w:rsid w:val="00F411AF"/>
    <w:rsid w:val="00F41214"/>
    <w:rsid w:val="00F412F8"/>
    <w:rsid w:val="00F41443"/>
    <w:rsid w:val="00F4178D"/>
    <w:rsid w:val="00F41EC4"/>
    <w:rsid w:val="00F41FEC"/>
    <w:rsid w:val="00F42374"/>
    <w:rsid w:val="00F42C97"/>
    <w:rsid w:val="00F42E9D"/>
    <w:rsid w:val="00F434B3"/>
    <w:rsid w:val="00F43FE2"/>
    <w:rsid w:val="00F443C5"/>
    <w:rsid w:val="00F44984"/>
    <w:rsid w:val="00F44B0E"/>
    <w:rsid w:val="00F44C24"/>
    <w:rsid w:val="00F44F15"/>
    <w:rsid w:val="00F45375"/>
    <w:rsid w:val="00F45E22"/>
    <w:rsid w:val="00F4626A"/>
    <w:rsid w:val="00F46851"/>
    <w:rsid w:val="00F46920"/>
    <w:rsid w:val="00F47495"/>
    <w:rsid w:val="00F47BAF"/>
    <w:rsid w:val="00F47EFC"/>
    <w:rsid w:val="00F500F3"/>
    <w:rsid w:val="00F50331"/>
    <w:rsid w:val="00F50376"/>
    <w:rsid w:val="00F50698"/>
    <w:rsid w:val="00F50970"/>
    <w:rsid w:val="00F50C3A"/>
    <w:rsid w:val="00F50F7E"/>
    <w:rsid w:val="00F510A8"/>
    <w:rsid w:val="00F53346"/>
    <w:rsid w:val="00F5360E"/>
    <w:rsid w:val="00F548AD"/>
    <w:rsid w:val="00F54ADC"/>
    <w:rsid w:val="00F550B1"/>
    <w:rsid w:val="00F55D3C"/>
    <w:rsid w:val="00F5621D"/>
    <w:rsid w:val="00F563D9"/>
    <w:rsid w:val="00F56C1B"/>
    <w:rsid w:val="00F573EE"/>
    <w:rsid w:val="00F60EB8"/>
    <w:rsid w:val="00F6311E"/>
    <w:rsid w:val="00F63850"/>
    <w:rsid w:val="00F64AA0"/>
    <w:rsid w:val="00F64E45"/>
    <w:rsid w:val="00F6576C"/>
    <w:rsid w:val="00F65A14"/>
    <w:rsid w:val="00F65A97"/>
    <w:rsid w:val="00F65AAA"/>
    <w:rsid w:val="00F65EBC"/>
    <w:rsid w:val="00F65F1A"/>
    <w:rsid w:val="00F65FA3"/>
    <w:rsid w:val="00F66C32"/>
    <w:rsid w:val="00F67805"/>
    <w:rsid w:val="00F70317"/>
    <w:rsid w:val="00F703A5"/>
    <w:rsid w:val="00F70A33"/>
    <w:rsid w:val="00F71199"/>
    <w:rsid w:val="00F71380"/>
    <w:rsid w:val="00F71561"/>
    <w:rsid w:val="00F71AC7"/>
    <w:rsid w:val="00F71B43"/>
    <w:rsid w:val="00F7217F"/>
    <w:rsid w:val="00F7243C"/>
    <w:rsid w:val="00F72790"/>
    <w:rsid w:val="00F7288D"/>
    <w:rsid w:val="00F730DA"/>
    <w:rsid w:val="00F731F1"/>
    <w:rsid w:val="00F732B7"/>
    <w:rsid w:val="00F73628"/>
    <w:rsid w:val="00F7373B"/>
    <w:rsid w:val="00F74443"/>
    <w:rsid w:val="00F7483A"/>
    <w:rsid w:val="00F74D16"/>
    <w:rsid w:val="00F74D4A"/>
    <w:rsid w:val="00F74DBE"/>
    <w:rsid w:val="00F74EFA"/>
    <w:rsid w:val="00F75305"/>
    <w:rsid w:val="00F75490"/>
    <w:rsid w:val="00F759BE"/>
    <w:rsid w:val="00F76C16"/>
    <w:rsid w:val="00F7779E"/>
    <w:rsid w:val="00F77900"/>
    <w:rsid w:val="00F8007F"/>
    <w:rsid w:val="00F80111"/>
    <w:rsid w:val="00F80275"/>
    <w:rsid w:val="00F80333"/>
    <w:rsid w:val="00F803FF"/>
    <w:rsid w:val="00F8123E"/>
    <w:rsid w:val="00F8164E"/>
    <w:rsid w:val="00F819BB"/>
    <w:rsid w:val="00F81D8A"/>
    <w:rsid w:val="00F81FF7"/>
    <w:rsid w:val="00F8213B"/>
    <w:rsid w:val="00F82731"/>
    <w:rsid w:val="00F833DB"/>
    <w:rsid w:val="00F8367A"/>
    <w:rsid w:val="00F837FB"/>
    <w:rsid w:val="00F839EF"/>
    <w:rsid w:val="00F83AA2"/>
    <w:rsid w:val="00F84067"/>
    <w:rsid w:val="00F845A5"/>
    <w:rsid w:val="00F8508D"/>
    <w:rsid w:val="00F8518B"/>
    <w:rsid w:val="00F851C9"/>
    <w:rsid w:val="00F85908"/>
    <w:rsid w:val="00F86989"/>
    <w:rsid w:val="00F86FAA"/>
    <w:rsid w:val="00F8701B"/>
    <w:rsid w:val="00F872CD"/>
    <w:rsid w:val="00F877B0"/>
    <w:rsid w:val="00F87908"/>
    <w:rsid w:val="00F879AD"/>
    <w:rsid w:val="00F87F97"/>
    <w:rsid w:val="00F90314"/>
    <w:rsid w:val="00F9063E"/>
    <w:rsid w:val="00F906E3"/>
    <w:rsid w:val="00F90858"/>
    <w:rsid w:val="00F90AB2"/>
    <w:rsid w:val="00F90F2B"/>
    <w:rsid w:val="00F91EEA"/>
    <w:rsid w:val="00F91F41"/>
    <w:rsid w:val="00F91FCD"/>
    <w:rsid w:val="00F92D8E"/>
    <w:rsid w:val="00F9324B"/>
    <w:rsid w:val="00F9338A"/>
    <w:rsid w:val="00F933B2"/>
    <w:rsid w:val="00F94803"/>
    <w:rsid w:val="00F950DE"/>
    <w:rsid w:val="00F95796"/>
    <w:rsid w:val="00F95DE2"/>
    <w:rsid w:val="00F96120"/>
    <w:rsid w:val="00F969C7"/>
    <w:rsid w:val="00F971EF"/>
    <w:rsid w:val="00F975EA"/>
    <w:rsid w:val="00F97C14"/>
    <w:rsid w:val="00FA0105"/>
    <w:rsid w:val="00FA0AFF"/>
    <w:rsid w:val="00FA112D"/>
    <w:rsid w:val="00FA1FCA"/>
    <w:rsid w:val="00FA2418"/>
    <w:rsid w:val="00FA26DA"/>
    <w:rsid w:val="00FA2748"/>
    <w:rsid w:val="00FA358C"/>
    <w:rsid w:val="00FA411F"/>
    <w:rsid w:val="00FA49C2"/>
    <w:rsid w:val="00FA4B8C"/>
    <w:rsid w:val="00FA4DB6"/>
    <w:rsid w:val="00FA50D3"/>
    <w:rsid w:val="00FA57B7"/>
    <w:rsid w:val="00FA601B"/>
    <w:rsid w:val="00FA6381"/>
    <w:rsid w:val="00FA642A"/>
    <w:rsid w:val="00FB0059"/>
    <w:rsid w:val="00FB016F"/>
    <w:rsid w:val="00FB05D0"/>
    <w:rsid w:val="00FB070D"/>
    <w:rsid w:val="00FB11CB"/>
    <w:rsid w:val="00FB1367"/>
    <w:rsid w:val="00FB179D"/>
    <w:rsid w:val="00FB17CC"/>
    <w:rsid w:val="00FB26EB"/>
    <w:rsid w:val="00FB2CD5"/>
    <w:rsid w:val="00FB31F5"/>
    <w:rsid w:val="00FB3FFB"/>
    <w:rsid w:val="00FB40E7"/>
    <w:rsid w:val="00FB42B7"/>
    <w:rsid w:val="00FB457E"/>
    <w:rsid w:val="00FB46D9"/>
    <w:rsid w:val="00FB4CDA"/>
    <w:rsid w:val="00FB4D81"/>
    <w:rsid w:val="00FB4DC0"/>
    <w:rsid w:val="00FB4DC7"/>
    <w:rsid w:val="00FB5543"/>
    <w:rsid w:val="00FB5B32"/>
    <w:rsid w:val="00FB62BF"/>
    <w:rsid w:val="00FB6B65"/>
    <w:rsid w:val="00FB6BF2"/>
    <w:rsid w:val="00FB7522"/>
    <w:rsid w:val="00FB7998"/>
    <w:rsid w:val="00FB7A06"/>
    <w:rsid w:val="00FB7D0A"/>
    <w:rsid w:val="00FC0179"/>
    <w:rsid w:val="00FC0825"/>
    <w:rsid w:val="00FC0B5E"/>
    <w:rsid w:val="00FC0E32"/>
    <w:rsid w:val="00FC13CD"/>
    <w:rsid w:val="00FC1DE6"/>
    <w:rsid w:val="00FC2C25"/>
    <w:rsid w:val="00FC2E4B"/>
    <w:rsid w:val="00FC31B2"/>
    <w:rsid w:val="00FC3576"/>
    <w:rsid w:val="00FC3A7D"/>
    <w:rsid w:val="00FC3AA9"/>
    <w:rsid w:val="00FC3FE8"/>
    <w:rsid w:val="00FC4FC8"/>
    <w:rsid w:val="00FC5695"/>
    <w:rsid w:val="00FC56D0"/>
    <w:rsid w:val="00FC580C"/>
    <w:rsid w:val="00FC5AD8"/>
    <w:rsid w:val="00FC603B"/>
    <w:rsid w:val="00FC65F1"/>
    <w:rsid w:val="00FC66D3"/>
    <w:rsid w:val="00FC6FEC"/>
    <w:rsid w:val="00FD0012"/>
    <w:rsid w:val="00FD0A43"/>
    <w:rsid w:val="00FD0E98"/>
    <w:rsid w:val="00FD11FA"/>
    <w:rsid w:val="00FD19F7"/>
    <w:rsid w:val="00FD1AA8"/>
    <w:rsid w:val="00FD1CCC"/>
    <w:rsid w:val="00FD3141"/>
    <w:rsid w:val="00FD3972"/>
    <w:rsid w:val="00FD3E72"/>
    <w:rsid w:val="00FD3E98"/>
    <w:rsid w:val="00FD3FDB"/>
    <w:rsid w:val="00FD41FC"/>
    <w:rsid w:val="00FD4C1E"/>
    <w:rsid w:val="00FD4C3A"/>
    <w:rsid w:val="00FD51BD"/>
    <w:rsid w:val="00FD58DA"/>
    <w:rsid w:val="00FD5A2A"/>
    <w:rsid w:val="00FD5A8D"/>
    <w:rsid w:val="00FD5BF6"/>
    <w:rsid w:val="00FD638C"/>
    <w:rsid w:val="00FD6462"/>
    <w:rsid w:val="00FD68BC"/>
    <w:rsid w:val="00FD7085"/>
    <w:rsid w:val="00FE01B1"/>
    <w:rsid w:val="00FE01E4"/>
    <w:rsid w:val="00FE032C"/>
    <w:rsid w:val="00FE0BF9"/>
    <w:rsid w:val="00FE0FE8"/>
    <w:rsid w:val="00FE1DD3"/>
    <w:rsid w:val="00FE241B"/>
    <w:rsid w:val="00FE2B0C"/>
    <w:rsid w:val="00FE360F"/>
    <w:rsid w:val="00FE36CF"/>
    <w:rsid w:val="00FE3A62"/>
    <w:rsid w:val="00FE4249"/>
    <w:rsid w:val="00FE4251"/>
    <w:rsid w:val="00FE42CF"/>
    <w:rsid w:val="00FE43E6"/>
    <w:rsid w:val="00FE48C7"/>
    <w:rsid w:val="00FE4B98"/>
    <w:rsid w:val="00FE4D99"/>
    <w:rsid w:val="00FE555D"/>
    <w:rsid w:val="00FE565D"/>
    <w:rsid w:val="00FE59B1"/>
    <w:rsid w:val="00FE6573"/>
    <w:rsid w:val="00FE78B6"/>
    <w:rsid w:val="00FE7EF4"/>
    <w:rsid w:val="00FF05B1"/>
    <w:rsid w:val="00FF10F1"/>
    <w:rsid w:val="00FF15B1"/>
    <w:rsid w:val="00FF1656"/>
    <w:rsid w:val="00FF1922"/>
    <w:rsid w:val="00FF1E49"/>
    <w:rsid w:val="00FF2126"/>
    <w:rsid w:val="00FF2338"/>
    <w:rsid w:val="00FF2C53"/>
    <w:rsid w:val="00FF2F7E"/>
    <w:rsid w:val="00FF318A"/>
    <w:rsid w:val="00FF3499"/>
    <w:rsid w:val="00FF3854"/>
    <w:rsid w:val="00FF43A2"/>
    <w:rsid w:val="00FF467A"/>
    <w:rsid w:val="00FF48AB"/>
    <w:rsid w:val="00FF4E29"/>
    <w:rsid w:val="00FF510C"/>
    <w:rsid w:val="00FF5629"/>
    <w:rsid w:val="00FF5BA1"/>
    <w:rsid w:val="00FF5BA9"/>
    <w:rsid w:val="00FF5D1F"/>
    <w:rsid w:val="00FF5F56"/>
    <w:rsid w:val="00FF5FE3"/>
    <w:rsid w:val="00FF67CC"/>
    <w:rsid w:val="00FF6BC8"/>
    <w:rsid w:val="00FF72F6"/>
    <w:rsid w:val="00FF7608"/>
    <w:rsid w:val="00FF791F"/>
    <w:rsid w:val="00FF7CE1"/>
    <w:rsid w:val="00FF7F9F"/>
    <w:rsid w:val="056D92F5"/>
    <w:rsid w:val="065FB674"/>
    <w:rsid w:val="0BE63482"/>
    <w:rsid w:val="0DA284F0"/>
    <w:rsid w:val="124056F6"/>
    <w:rsid w:val="16FDB995"/>
    <w:rsid w:val="19D52EA9"/>
    <w:rsid w:val="1AD6171A"/>
    <w:rsid w:val="1CCDA3DE"/>
    <w:rsid w:val="1CE783E7"/>
    <w:rsid w:val="273F9B9B"/>
    <w:rsid w:val="29C9908D"/>
    <w:rsid w:val="2D4FED95"/>
    <w:rsid w:val="3B431F7B"/>
    <w:rsid w:val="438BFEA0"/>
    <w:rsid w:val="461A42A5"/>
    <w:rsid w:val="523F4F63"/>
    <w:rsid w:val="528A5AD1"/>
    <w:rsid w:val="5AC1DFEC"/>
    <w:rsid w:val="5B55EF06"/>
    <w:rsid w:val="5C79E2F9"/>
    <w:rsid w:val="60DF2A6F"/>
    <w:rsid w:val="6619EA8D"/>
    <w:rsid w:val="670D7B28"/>
    <w:rsid w:val="6C72A763"/>
    <w:rsid w:val="6E63983F"/>
    <w:rsid w:val="6F016669"/>
    <w:rsid w:val="7393F270"/>
    <w:rsid w:val="747F2D8F"/>
    <w:rsid w:val="75CC22BD"/>
    <w:rsid w:val="7874C26F"/>
    <w:rsid w:val="7FDE173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15:docId w15:val="{28F993CA-C3F0-4B38-A25D-19EBE47D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F1A4E"/>
    <w:pPr>
      <w:jc w:val="both"/>
    </w:pPr>
  </w:style>
  <w:style w:type="paragraph" w:styleId="Naslov1">
    <w:name w:val="heading 1"/>
    <w:basedOn w:val="Navaden"/>
    <w:next w:val="Navaden"/>
    <w:link w:val="Naslov1Znak"/>
    <w:uiPriority w:val="9"/>
    <w:qFormat/>
    <w:rsid w:val="00B955C3"/>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B955C3"/>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81199"/>
    <w:pPr>
      <w:keepNext/>
      <w:keepLines/>
      <w:numPr>
        <w:ilvl w:val="2"/>
        <w:numId w:val="1"/>
      </w:numPr>
      <w:spacing w:before="160" w:after="80"/>
      <w:ind w:left="72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B955C3"/>
    <w:pPr>
      <w:keepNext/>
      <w:keepLines/>
      <w:numPr>
        <w:ilvl w:val="3"/>
        <w:numId w:val="1"/>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rsid w:val="00B955C3"/>
    <w:pPr>
      <w:keepNext/>
      <w:keepLines/>
      <w:numPr>
        <w:ilvl w:val="4"/>
        <w:numId w:val="1"/>
      </w:numPr>
      <w:tabs>
        <w:tab w:val="num" w:pos="360"/>
      </w:tabs>
      <w:spacing w:before="80" w:after="40"/>
      <w:ind w:left="0" w:firstLine="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rsid w:val="00B955C3"/>
    <w:pPr>
      <w:keepNext/>
      <w:keepLines/>
      <w:numPr>
        <w:ilvl w:val="5"/>
        <w:numId w:val="1"/>
      </w:numPr>
      <w:tabs>
        <w:tab w:val="num" w:pos="360"/>
      </w:tabs>
      <w:spacing w:before="40" w:after="0"/>
      <w:ind w:left="0" w:firstLine="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rsid w:val="00B955C3"/>
    <w:pPr>
      <w:keepNext/>
      <w:keepLines/>
      <w:numPr>
        <w:ilvl w:val="6"/>
        <w:numId w:val="1"/>
      </w:numPr>
      <w:tabs>
        <w:tab w:val="num" w:pos="360"/>
      </w:tabs>
      <w:spacing w:before="40" w:after="0"/>
      <w:ind w:left="0" w:firstLine="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955C3"/>
    <w:pPr>
      <w:keepNext/>
      <w:keepLines/>
      <w:numPr>
        <w:ilvl w:val="7"/>
        <w:numId w:val="1"/>
      </w:numPr>
      <w:tabs>
        <w:tab w:val="num" w:pos="360"/>
      </w:tabs>
      <w:spacing w:after="0"/>
      <w:ind w:left="0" w:firstLine="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955C3"/>
    <w:pPr>
      <w:keepNext/>
      <w:keepLines/>
      <w:numPr>
        <w:ilvl w:val="8"/>
        <w:numId w:val="1"/>
      </w:numPr>
      <w:tabs>
        <w:tab w:val="num" w:pos="360"/>
      </w:tabs>
      <w:spacing w:after="0"/>
      <w:ind w:left="0" w:firstLine="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5C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B955C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B955C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B955C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B955C3"/>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B955C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955C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955C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955C3"/>
    <w:rPr>
      <w:rFonts w:eastAsiaTheme="majorEastAsia" w:cstheme="majorBidi"/>
      <w:color w:val="272727" w:themeColor="text1" w:themeTint="D8"/>
    </w:rPr>
  </w:style>
  <w:style w:type="paragraph" w:styleId="Naslov">
    <w:name w:val="Title"/>
    <w:basedOn w:val="Navaden"/>
    <w:next w:val="Navaden"/>
    <w:link w:val="NaslovZnak"/>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styleId="Odstavekseznama">
    <w:name w:val="List Paragraph"/>
    <w:aliases w:val="Bulletpoints,Lista viñetas,Alineje,Odstavek seznama2,Odstavek seznama21,Bullet Number,Num Bullet 1,lp1,List Paragraph1,lp11,List Paragraph11,List Paragraph à moi,Welt L Char,Welt L,Bullet List,FooterText,numbered,Paragraphe de liste1"/>
    <w:basedOn w:val="Navaden"/>
    <w:link w:val="OdstavekseznamaZnak"/>
    <w:uiPriority w:val="34"/>
    <w:qFormat/>
    <w:rsid w:val="00B955C3"/>
    <w:pPr>
      <w:ind w:left="720"/>
      <w:contextualSpacing/>
    </w:pPr>
  </w:style>
  <w:style w:type="character" w:styleId="Intenzivenpoudarek">
    <w:name w:val="Intense Emphasis"/>
    <w:basedOn w:val="Privzetapisavaodstavka"/>
    <w:uiPriority w:val="21"/>
    <w:rsid w:val="00B955C3"/>
    <w:rPr>
      <w:i/>
      <w:iCs/>
      <w:color w:val="0F4761" w:themeColor="accent1" w:themeShade="BF"/>
    </w:rPr>
  </w:style>
  <w:style w:type="paragraph" w:styleId="Intenzivencitat">
    <w:name w:val="Intense Quote"/>
    <w:basedOn w:val="Navaden"/>
    <w:next w:val="Navaden"/>
    <w:link w:val="IntenzivencitatZnak"/>
    <w:uiPriority w:val="30"/>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rsid w:val="00B955C3"/>
    <w:rPr>
      <w:b/>
      <w:bCs/>
      <w:smallCaps/>
      <w:color w:val="0F4761" w:themeColor="accent1" w:themeShade="BF"/>
      <w:spacing w:val="5"/>
    </w:rPr>
  </w:style>
  <w:style w:type="paragraph" w:styleId="NaslovTOC">
    <w:name w:val="TOC Heading"/>
    <w:basedOn w:val="Naslov1"/>
    <w:next w:val="Navaden"/>
    <w:uiPriority w:val="39"/>
    <w:unhideWhenUsed/>
    <w:rsid w:val="005F578E"/>
    <w:pPr>
      <w:spacing w:before="240" w:after="0"/>
      <w:outlineLvl w:val="9"/>
    </w:pPr>
    <w:rPr>
      <w:kern w:val="0"/>
      <w:sz w:val="32"/>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CF5DAC"/>
    <w:pPr>
      <w:spacing w:after="100"/>
    </w:p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line="240" w:lineRule="auto"/>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unhideWhenUsed/>
    <w:rsid w:val="000E671D"/>
    <w:rPr>
      <w:sz w:val="16"/>
      <w:szCs w:val="16"/>
    </w:rPr>
  </w:style>
  <w:style w:type="paragraph" w:styleId="Pripombabesedilo">
    <w:name w:val="annotation text"/>
    <w:basedOn w:val="Navaden"/>
    <w:link w:val="PripombabesediloZnak"/>
    <w:uiPriority w:val="99"/>
    <w:unhideWhenUsed/>
    <w:rsid w:val="000E671D"/>
    <w:pPr>
      <w:spacing w:line="240" w:lineRule="auto"/>
    </w:pPr>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rivzetapisavaodstavka"/>
    <w:uiPriority w:val="99"/>
    <w:semiHidden/>
    <w:unhideWhenUsed/>
    <w:rsid w:val="00BF45B1"/>
    <w:rPr>
      <w:color w:val="605E5C"/>
      <w:shd w:val="clear" w:color="auto" w:fill="E1DFDD"/>
    </w:rPr>
  </w:style>
  <w:style w:type="paragraph" w:styleId="Kazalovsebine4">
    <w:name w:val="toc 4"/>
    <w:basedOn w:val="Navaden"/>
    <w:next w:val="Navaden"/>
    <w:autoRedefine/>
    <w:uiPriority w:val="39"/>
    <w:unhideWhenUsed/>
    <w:rsid w:val="00E705F5"/>
    <w:pPr>
      <w:spacing w:after="100"/>
      <w:ind w:left="660"/>
    </w:pPr>
  </w:style>
  <w:style w:type="character" w:customStyle="1" w:styleId="Mention1">
    <w:name w:val="Mention1"/>
    <w:basedOn w:val="Privzetapisavaodstavka"/>
    <w:uiPriority w:val="99"/>
    <w:unhideWhenUsed/>
    <w:rsid w:val="00000AFD"/>
    <w:rPr>
      <w:color w:val="2B579A"/>
      <w:shd w:val="clear" w:color="auto" w:fill="E1DFDD"/>
    </w:rPr>
  </w:style>
  <w:style w:type="paragraph" w:styleId="Revizija">
    <w:name w:val="Revision"/>
    <w:hidden/>
    <w:uiPriority w:val="99"/>
    <w:semiHidden/>
    <w:rsid w:val="00E4296C"/>
    <w:pPr>
      <w:spacing w:after="0" w:line="240" w:lineRule="auto"/>
    </w:pPr>
  </w:style>
  <w:style w:type="character" w:customStyle="1" w:styleId="ui-provider">
    <w:name w:val="ui-provider"/>
    <w:basedOn w:val="Privzetapisavaodstavka"/>
    <w:rsid w:val="00D331F5"/>
  </w:style>
  <w:style w:type="character" w:customStyle="1" w:styleId="OdstavekseznamaZnak">
    <w:name w:val="Odstavek seznama Znak"/>
    <w:aliases w:val="Bulletpoints Znak,Lista viñetas Znak,Alineje Znak,Odstavek seznama2 Znak,Odstavek seznama21 Znak,Bullet Number Znak,Num Bullet 1 Znak,lp1 Znak,List Paragraph1 Znak,lp11 Znak,List Paragraph11 Znak,List Paragraph à moi Znak"/>
    <w:link w:val="Odstavekseznama"/>
    <w:uiPriority w:val="34"/>
    <w:qFormat/>
    <w:locked/>
    <w:rsid w:val="009D3995"/>
  </w:style>
  <w:style w:type="character" w:styleId="SledenaHiperpovezava">
    <w:name w:val="FollowedHyperlink"/>
    <w:basedOn w:val="Privzetapisavaodstavka"/>
    <w:uiPriority w:val="99"/>
    <w:semiHidden/>
    <w:unhideWhenUsed/>
    <w:rsid w:val="00095C4D"/>
    <w:rPr>
      <w:color w:val="96607D" w:themeColor="followedHyperlink"/>
      <w:u w:val="single"/>
    </w:rPr>
  </w:style>
  <w:style w:type="paragraph" w:styleId="Sprotnaopomba-besedilo">
    <w:name w:val="footnote text"/>
    <w:basedOn w:val="Navaden"/>
    <w:link w:val="Sprotnaopomba-besediloZnak"/>
    <w:uiPriority w:val="99"/>
    <w:semiHidden/>
    <w:unhideWhenUsed/>
    <w:rsid w:val="00CD01B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D01B8"/>
    <w:rPr>
      <w:sz w:val="20"/>
      <w:szCs w:val="20"/>
    </w:rPr>
  </w:style>
  <w:style w:type="character" w:styleId="Sprotnaopomba-sklic">
    <w:name w:val="footnote reference"/>
    <w:basedOn w:val="Privzetapisavaodstavka"/>
    <w:uiPriority w:val="99"/>
    <w:semiHidden/>
    <w:unhideWhenUsed/>
    <w:rsid w:val="00CD01B8"/>
    <w:rPr>
      <w:vertAlign w:val="superscript"/>
    </w:rPr>
  </w:style>
  <w:style w:type="paragraph" w:styleId="Kazalovsebine5">
    <w:name w:val="toc 5"/>
    <w:basedOn w:val="Navaden"/>
    <w:next w:val="Navaden"/>
    <w:autoRedefine/>
    <w:uiPriority w:val="39"/>
    <w:unhideWhenUsed/>
    <w:rsid w:val="00CB24D9"/>
    <w:pPr>
      <w:spacing w:after="100" w:line="278" w:lineRule="auto"/>
      <w:ind w:left="960"/>
    </w:pPr>
    <w:rPr>
      <w:rFonts w:eastAsiaTheme="minorEastAsia"/>
      <w:sz w:val="24"/>
      <w:szCs w:val="24"/>
      <w:lang w:val="en-US"/>
    </w:rPr>
  </w:style>
  <w:style w:type="paragraph" w:styleId="Kazalovsebine6">
    <w:name w:val="toc 6"/>
    <w:basedOn w:val="Navaden"/>
    <w:next w:val="Navaden"/>
    <w:autoRedefine/>
    <w:uiPriority w:val="39"/>
    <w:unhideWhenUsed/>
    <w:rsid w:val="00CB24D9"/>
    <w:pPr>
      <w:spacing w:after="100" w:line="278" w:lineRule="auto"/>
      <w:ind w:left="1200"/>
    </w:pPr>
    <w:rPr>
      <w:rFonts w:eastAsiaTheme="minorEastAsia"/>
      <w:sz w:val="24"/>
      <w:szCs w:val="24"/>
      <w:lang w:val="en-US"/>
    </w:rPr>
  </w:style>
  <w:style w:type="paragraph" w:styleId="Kazalovsebine7">
    <w:name w:val="toc 7"/>
    <w:basedOn w:val="Navaden"/>
    <w:next w:val="Navaden"/>
    <w:autoRedefine/>
    <w:uiPriority w:val="39"/>
    <w:unhideWhenUsed/>
    <w:rsid w:val="00CB24D9"/>
    <w:pPr>
      <w:spacing w:after="100" w:line="278" w:lineRule="auto"/>
      <w:ind w:left="1440"/>
    </w:pPr>
    <w:rPr>
      <w:rFonts w:eastAsiaTheme="minorEastAsia"/>
      <w:sz w:val="24"/>
      <w:szCs w:val="24"/>
      <w:lang w:val="en-US"/>
    </w:rPr>
  </w:style>
  <w:style w:type="paragraph" w:styleId="Kazalovsebine8">
    <w:name w:val="toc 8"/>
    <w:basedOn w:val="Navaden"/>
    <w:next w:val="Navaden"/>
    <w:autoRedefine/>
    <w:uiPriority w:val="39"/>
    <w:unhideWhenUsed/>
    <w:rsid w:val="00CB24D9"/>
    <w:pPr>
      <w:spacing w:after="100" w:line="278" w:lineRule="auto"/>
      <w:ind w:left="1680"/>
    </w:pPr>
    <w:rPr>
      <w:rFonts w:eastAsiaTheme="minorEastAsia"/>
      <w:sz w:val="24"/>
      <w:szCs w:val="24"/>
      <w:lang w:val="en-US"/>
    </w:rPr>
  </w:style>
  <w:style w:type="paragraph" w:styleId="Kazalovsebine9">
    <w:name w:val="toc 9"/>
    <w:basedOn w:val="Navaden"/>
    <w:next w:val="Navaden"/>
    <w:autoRedefine/>
    <w:uiPriority w:val="39"/>
    <w:unhideWhenUsed/>
    <w:rsid w:val="00CB24D9"/>
    <w:pPr>
      <w:spacing w:after="100" w:line="278" w:lineRule="auto"/>
      <w:ind w:left="1920"/>
    </w:pPr>
    <w:rPr>
      <w:rFonts w:eastAsiaTheme="minorEastAsia"/>
      <w:sz w:val="24"/>
      <w:szCs w:val="24"/>
      <w:lang w:val="en-US"/>
    </w:rPr>
  </w:style>
  <w:style w:type="character" w:customStyle="1" w:styleId="cf01">
    <w:name w:val="cf01"/>
    <w:basedOn w:val="Privzetapisavaodstavka"/>
    <w:rsid w:val="004A1CA1"/>
    <w:rPr>
      <w:rFonts w:ascii="Segoe UI" w:hAnsi="Segoe UI" w:cs="Segoe UI" w:hint="default"/>
      <w:sz w:val="18"/>
      <w:szCs w:val="18"/>
    </w:rPr>
  </w:style>
  <w:style w:type="character" w:styleId="Krepko">
    <w:name w:val="Strong"/>
    <w:basedOn w:val="Privzetapisavaodstavka"/>
    <w:uiPriority w:val="22"/>
    <w:rsid w:val="0019380B"/>
    <w:rPr>
      <w:b/>
      <w:bCs/>
    </w:rPr>
  </w:style>
  <w:style w:type="paragraph" w:styleId="Besedilooblaka">
    <w:name w:val="Balloon Text"/>
    <w:basedOn w:val="Navaden"/>
    <w:link w:val="BesedilooblakaZnak"/>
    <w:uiPriority w:val="99"/>
    <w:semiHidden/>
    <w:unhideWhenUsed/>
    <w:rsid w:val="00FC017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C0179"/>
    <w:rPr>
      <w:rFonts w:ascii="Segoe UI" w:hAnsi="Segoe UI" w:cs="Segoe UI"/>
      <w:sz w:val="18"/>
      <w:szCs w:val="18"/>
    </w:rPr>
  </w:style>
  <w:style w:type="character" w:customStyle="1" w:styleId="UnresolvedMention">
    <w:name w:val="Unresolved Mention"/>
    <w:basedOn w:val="Privzetapisavaodstavka"/>
    <w:uiPriority w:val="99"/>
    <w:semiHidden/>
    <w:unhideWhenUsed/>
    <w:rsid w:val="00AA1CBB"/>
    <w:rPr>
      <w:color w:val="605E5C"/>
      <w:shd w:val="clear" w:color="auto" w:fill="E1DFDD"/>
    </w:rPr>
  </w:style>
  <w:style w:type="character" w:customStyle="1" w:styleId="Mention">
    <w:name w:val="Mention"/>
    <w:basedOn w:val="Privzetapisavaodstavka"/>
    <w:uiPriority w:val="99"/>
    <w:unhideWhenUsed/>
    <w:rsid w:val="00AA1CBB"/>
    <w:rPr>
      <w:color w:val="2B579A"/>
      <w:shd w:val="clear" w:color="auto" w:fill="E1DFDD"/>
    </w:rPr>
  </w:style>
  <w:style w:type="character" w:customStyle="1" w:styleId="UnresolvedMention2">
    <w:name w:val="Unresolved Mention2"/>
    <w:basedOn w:val="Privzetapisavaodstavka"/>
    <w:uiPriority w:val="99"/>
    <w:semiHidden/>
    <w:unhideWhenUsed/>
    <w:rsid w:val="002D1FE0"/>
    <w:rPr>
      <w:color w:val="605E5C"/>
      <w:shd w:val="clear" w:color="auto" w:fill="E1DFDD"/>
    </w:rPr>
  </w:style>
  <w:style w:type="character" w:customStyle="1" w:styleId="Mention2">
    <w:name w:val="Mention2"/>
    <w:basedOn w:val="Privzetapisavaodstavka"/>
    <w:uiPriority w:val="99"/>
    <w:unhideWhenUsed/>
    <w:rsid w:val="002D1FE0"/>
    <w:rPr>
      <w:color w:val="2B579A"/>
      <w:shd w:val="clear" w:color="auto" w:fill="E1DFDD"/>
    </w:rPr>
  </w:style>
  <w:style w:type="paragraph" w:styleId="Brezrazmikov">
    <w:name w:val="No Spacing"/>
    <w:uiPriority w:val="1"/>
    <w:qFormat/>
    <w:rsid w:val="002D1FE0"/>
    <w:pPr>
      <w:spacing w:after="0" w:line="240" w:lineRule="auto"/>
      <w:ind w:left="227"/>
      <w:jc w:val="both"/>
    </w:pPr>
  </w:style>
  <w:style w:type="paragraph" w:customStyle="1" w:styleId="Bullet">
    <w:name w:val="Bullet"/>
    <w:basedOn w:val="Navaden"/>
    <w:uiPriority w:val="1"/>
    <w:rsid w:val="002D1FE0"/>
    <w:pPr>
      <w:numPr>
        <w:numId w:val="6"/>
      </w:numPr>
      <w:spacing w:after="120" w:line="240" w:lineRule="auto"/>
      <w:contextualSpacing/>
    </w:pPr>
    <w:rPr>
      <w:rFonts w:ascii="Verdana" w:hAnsi="Verdana"/>
    </w:rPr>
  </w:style>
  <w:style w:type="table" w:styleId="Navadnatabela5">
    <w:name w:val="Plain Table 5"/>
    <w:basedOn w:val="Navadnatabela"/>
    <w:uiPriority w:val="45"/>
    <w:rsid w:val="002D1FE0"/>
    <w:pPr>
      <w:spacing w:after="0" w:line="240" w:lineRule="auto"/>
      <w:ind w:left="227"/>
      <w:jc w:val="both"/>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Navadnatabela3">
    <w:name w:val="Plain Table 3"/>
    <w:basedOn w:val="Navadnatabela"/>
    <w:uiPriority w:val="43"/>
    <w:rsid w:val="002D1FE0"/>
    <w:pPr>
      <w:spacing w:after="0" w:line="240" w:lineRule="auto"/>
      <w:ind w:left="227"/>
      <w:jc w:val="both"/>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3">
    <w:name w:val="Unresolved Mention3"/>
    <w:basedOn w:val="Privzetapisavaodstavka"/>
    <w:uiPriority w:val="99"/>
    <w:semiHidden/>
    <w:unhideWhenUsed/>
    <w:rsid w:val="002D1FE0"/>
    <w:rPr>
      <w:color w:val="605E5C"/>
      <w:shd w:val="clear" w:color="auto" w:fill="E1DFDD"/>
    </w:rPr>
  </w:style>
  <w:style w:type="paragraph" w:styleId="Oznaenseznam">
    <w:name w:val="List Bullet"/>
    <w:basedOn w:val="Navaden"/>
    <w:uiPriority w:val="99"/>
    <w:unhideWhenUsed/>
    <w:rsid w:val="002D1FE0"/>
    <w:pPr>
      <w:numPr>
        <w:numId w:val="7"/>
      </w:numPr>
      <w:spacing w:after="200" w:line="276" w:lineRule="auto"/>
      <w:contextualSpacing/>
    </w:pPr>
    <w:rPr>
      <w:rFonts w:ascii="Verdana" w:eastAsiaTheme="minorEastAsia" w:hAnsi="Verdana"/>
      <w:kern w:val="0"/>
      <w:lang w:val="en-US"/>
      <w14:ligatures w14:val="none"/>
    </w:rPr>
  </w:style>
  <w:style w:type="table" w:customStyle="1" w:styleId="Tabelamrea11">
    <w:name w:val="Tabela – mreža11"/>
    <w:basedOn w:val="Navadnatabela"/>
    <w:next w:val="Tabelamrea"/>
    <w:uiPriority w:val="39"/>
    <w:rsid w:val="002D1FE0"/>
    <w:pPr>
      <w:spacing w:after="0" w:line="240" w:lineRule="auto"/>
    </w:pPr>
    <w:rPr>
      <w:rFonts w:ascii="Times New Roman" w:eastAsia="Arial Unicode MS" w:hAnsi="Times New Roman" w:cs="Times New Roman"/>
      <w:kern w:val="0"/>
      <w:sz w:val="20"/>
      <w:szCs w:val="20"/>
      <w:lang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3726">
      <w:bodyDiv w:val="1"/>
      <w:marLeft w:val="0"/>
      <w:marRight w:val="0"/>
      <w:marTop w:val="0"/>
      <w:marBottom w:val="0"/>
      <w:divBdr>
        <w:top w:val="none" w:sz="0" w:space="0" w:color="auto"/>
        <w:left w:val="none" w:sz="0" w:space="0" w:color="auto"/>
        <w:bottom w:val="none" w:sz="0" w:space="0" w:color="auto"/>
        <w:right w:val="none" w:sz="0" w:space="0" w:color="auto"/>
      </w:divBdr>
    </w:div>
    <w:div w:id="63652501">
      <w:bodyDiv w:val="1"/>
      <w:marLeft w:val="0"/>
      <w:marRight w:val="0"/>
      <w:marTop w:val="0"/>
      <w:marBottom w:val="0"/>
      <w:divBdr>
        <w:top w:val="none" w:sz="0" w:space="0" w:color="auto"/>
        <w:left w:val="none" w:sz="0" w:space="0" w:color="auto"/>
        <w:bottom w:val="none" w:sz="0" w:space="0" w:color="auto"/>
        <w:right w:val="none" w:sz="0" w:space="0" w:color="auto"/>
      </w:divBdr>
    </w:div>
    <w:div w:id="111170419">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178465">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68842855">
      <w:bodyDiv w:val="1"/>
      <w:marLeft w:val="0"/>
      <w:marRight w:val="0"/>
      <w:marTop w:val="0"/>
      <w:marBottom w:val="0"/>
      <w:divBdr>
        <w:top w:val="none" w:sz="0" w:space="0" w:color="auto"/>
        <w:left w:val="none" w:sz="0" w:space="0" w:color="auto"/>
        <w:bottom w:val="none" w:sz="0" w:space="0" w:color="auto"/>
        <w:right w:val="none" w:sz="0" w:space="0" w:color="auto"/>
      </w:divBdr>
    </w:div>
    <w:div w:id="371157209">
      <w:bodyDiv w:val="1"/>
      <w:marLeft w:val="0"/>
      <w:marRight w:val="0"/>
      <w:marTop w:val="0"/>
      <w:marBottom w:val="0"/>
      <w:divBdr>
        <w:top w:val="none" w:sz="0" w:space="0" w:color="auto"/>
        <w:left w:val="none" w:sz="0" w:space="0" w:color="auto"/>
        <w:bottom w:val="none" w:sz="0" w:space="0" w:color="auto"/>
        <w:right w:val="none" w:sz="0" w:space="0" w:color="auto"/>
      </w:divBdr>
    </w:div>
    <w:div w:id="688027654">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01847961">
      <w:bodyDiv w:val="1"/>
      <w:marLeft w:val="0"/>
      <w:marRight w:val="0"/>
      <w:marTop w:val="0"/>
      <w:marBottom w:val="0"/>
      <w:divBdr>
        <w:top w:val="none" w:sz="0" w:space="0" w:color="auto"/>
        <w:left w:val="none" w:sz="0" w:space="0" w:color="auto"/>
        <w:bottom w:val="none" w:sz="0" w:space="0" w:color="auto"/>
        <w:right w:val="none" w:sz="0" w:space="0" w:color="auto"/>
      </w:divBdr>
    </w:div>
    <w:div w:id="891426987">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41837342">
      <w:bodyDiv w:val="1"/>
      <w:marLeft w:val="0"/>
      <w:marRight w:val="0"/>
      <w:marTop w:val="0"/>
      <w:marBottom w:val="0"/>
      <w:divBdr>
        <w:top w:val="none" w:sz="0" w:space="0" w:color="auto"/>
        <w:left w:val="none" w:sz="0" w:space="0" w:color="auto"/>
        <w:bottom w:val="none" w:sz="0" w:space="0" w:color="auto"/>
        <w:right w:val="none" w:sz="0" w:space="0" w:color="auto"/>
      </w:divBdr>
    </w:div>
    <w:div w:id="1030227133">
      <w:bodyDiv w:val="1"/>
      <w:marLeft w:val="0"/>
      <w:marRight w:val="0"/>
      <w:marTop w:val="0"/>
      <w:marBottom w:val="0"/>
      <w:divBdr>
        <w:top w:val="none" w:sz="0" w:space="0" w:color="auto"/>
        <w:left w:val="none" w:sz="0" w:space="0" w:color="auto"/>
        <w:bottom w:val="none" w:sz="0" w:space="0" w:color="auto"/>
        <w:right w:val="none" w:sz="0" w:space="0" w:color="auto"/>
      </w:divBdr>
    </w:div>
    <w:div w:id="1265067897">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584803397">
      <w:bodyDiv w:val="1"/>
      <w:marLeft w:val="0"/>
      <w:marRight w:val="0"/>
      <w:marTop w:val="0"/>
      <w:marBottom w:val="0"/>
      <w:divBdr>
        <w:top w:val="none" w:sz="0" w:space="0" w:color="auto"/>
        <w:left w:val="none" w:sz="0" w:space="0" w:color="auto"/>
        <w:bottom w:val="none" w:sz="0" w:space="0" w:color="auto"/>
        <w:right w:val="none" w:sz="0" w:space="0" w:color="auto"/>
      </w:divBdr>
    </w:div>
    <w:div w:id="1692412107">
      <w:bodyDiv w:val="1"/>
      <w:marLeft w:val="0"/>
      <w:marRight w:val="0"/>
      <w:marTop w:val="0"/>
      <w:marBottom w:val="0"/>
      <w:divBdr>
        <w:top w:val="none" w:sz="0" w:space="0" w:color="auto"/>
        <w:left w:val="none" w:sz="0" w:space="0" w:color="auto"/>
        <w:bottom w:val="none" w:sz="0" w:space="0" w:color="auto"/>
        <w:right w:val="none" w:sz="0" w:space="0" w:color="auto"/>
      </w:divBdr>
    </w:div>
    <w:div w:id="1859853635">
      <w:bodyDiv w:val="1"/>
      <w:marLeft w:val="0"/>
      <w:marRight w:val="0"/>
      <w:marTop w:val="0"/>
      <w:marBottom w:val="0"/>
      <w:divBdr>
        <w:top w:val="none" w:sz="0" w:space="0" w:color="auto"/>
        <w:left w:val="none" w:sz="0" w:space="0" w:color="auto"/>
        <w:bottom w:val="none" w:sz="0" w:space="0" w:color="auto"/>
        <w:right w:val="none" w:sz="0" w:space="0" w:color="auto"/>
      </w:divBdr>
    </w:div>
    <w:div w:id="1880584209">
      <w:bodyDiv w:val="1"/>
      <w:marLeft w:val="0"/>
      <w:marRight w:val="0"/>
      <w:marTop w:val="0"/>
      <w:marBottom w:val="0"/>
      <w:divBdr>
        <w:top w:val="none" w:sz="0" w:space="0" w:color="auto"/>
        <w:left w:val="none" w:sz="0" w:space="0" w:color="auto"/>
        <w:bottom w:val="none" w:sz="0" w:space="0" w:color="auto"/>
        <w:right w:val="none" w:sz="0" w:space="0" w:color="auto"/>
      </w:divBdr>
    </w:div>
    <w:div w:id="1902864548">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113816388">
      <w:bodyDiv w:val="1"/>
      <w:marLeft w:val="0"/>
      <w:marRight w:val="0"/>
      <w:marTop w:val="0"/>
      <w:marBottom w:val="0"/>
      <w:divBdr>
        <w:top w:val="none" w:sz="0" w:space="0" w:color="auto"/>
        <w:left w:val="none" w:sz="0" w:space="0" w:color="auto"/>
        <w:bottom w:val="none" w:sz="0" w:space="0" w:color="auto"/>
        <w:right w:val="none" w:sz="0" w:space="0" w:color="auto"/>
      </w:divBdr>
    </w:div>
    <w:div w:id="213529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0F6C94-14C6-42A2-871F-C31F466F36D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26</Pages>
  <Words>8518</Words>
  <Characters>48558</Characters>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2025-08-22T07:31:00Z</dcterms:created>
  <dcterms:modified xsi:type="dcterms:W3CDTF">2025-08-22T08:38:00Z</dcterms:modified>
</cp:coreProperties>
</file>