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2293E" w14:textId="44E33640" w:rsidR="00C56AE9" w:rsidRPr="00325523" w:rsidRDefault="00C56AE9" w:rsidP="00325523">
      <w:pPr>
        <w:spacing w:after="0" w:line="278" w:lineRule="auto"/>
        <w:jc w:val="center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NUJNO VZDRŽEVANJE ZA OMOGOČANJE STABILIZACIJE IKT OKOLJA</w:t>
      </w:r>
    </w:p>
    <w:p w14:paraId="71A7B06A" w14:textId="0FEB891F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Specifikacije:</w:t>
      </w:r>
    </w:p>
    <w:p w14:paraId="445F7D80" w14:textId="77777777" w:rsidR="00694401" w:rsidRPr="00325523" w:rsidRDefault="00694401" w:rsidP="00325523">
      <w:p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b/>
          <w:bCs/>
          <w:lang w:eastAsia="sl-SI"/>
        </w:rPr>
        <w:t>1. Oddaljena pomoč in pomoč na lokaciji</w:t>
      </w:r>
    </w:p>
    <w:p w14:paraId="1E5E71F1" w14:textId="77777777" w:rsidR="00694401" w:rsidRPr="00325523" w:rsidRDefault="00694401" w:rsidP="00325523">
      <w:p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Izvajalec zagotavlja celovito podporo za vse IT-komponente AVP, kar vključuje:</w:t>
      </w:r>
    </w:p>
    <w:p w14:paraId="3EEFD3D3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Izvajalec zagotavlja celovito podporo za vse IT-komponente AVP, kar vključuje:</w:t>
      </w:r>
    </w:p>
    <w:p w14:paraId="77A4338A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dnevno tehnično pomoč uporabnikom (oddaljeno in na lokaciji), skladno s prioritetami nalog (SLA P1–P3),</w:t>
      </w:r>
    </w:p>
    <w:p w14:paraId="2DA5CB71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proaktivno spremljanje delovanja strežniške, omrežne in varnostne infrastrukture,</w:t>
      </w:r>
    </w:p>
    <w:p w14:paraId="0FA5B694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upravljanje in nadzor </w:t>
      </w:r>
      <w:proofErr w:type="spellStart"/>
      <w:r w:rsidRPr="00325523">
        <w:rPr>
          <w:rFonts w:asciiTheme="majorHAnsi" w:hAnsiTheme="majorHAnsi" w:cstheme="majorHAnsi"/>
          <w:lang w:eastAsia="sl-SI"/>
        </w:rPr>
        <w:t>virtualizacijske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platforme (</w:t>
      </w:r>
      <w:proofErr w:type="spellStart"/>
      <w:r w:rsidRPr="00325523">
        <w:rPr>
          <w:rFonts w:asciiTheme="majorHAnsi" w:hAnsiTheme="majorHAnsi" w:cstheme="majorHAnsi"/>
          <w:lang w:eastAsia="sl-SI"/>
        </w:rPr>
        <w:t>VMware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</w:t>
      </w:r>
      <w:proofErr w:type="spellStart"/>
      <w:r w:rsidRPr="00325523">
        <w:rPr>
          <w:rFonts w:asciiTheme="majorHAnsi" w:hAnsiTheme="majorHAnsi" w:cstheme="majorHAnsi"/>
          <w:lang w:eastAsia="sl-SI"/>
        </w:rPr>
        <w:t>vCenter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, </w:t>
      </w:r>
      <w:proofErr w:type="spellStart"/>
      <w:r w:rsidRPr="00325523">
        <w:rPr>
          <w:rFonts w:asciiTheme="majorHAnsi" w:hAnsiTheme="majorHAnsi" w:cstheme="majorHAnsi"/>
          <w:lang w:eastAsia="sl-SI"/>
        </w:rPr>
        <w:t>ESXi</w:t>
      </w:r>
      <w:proofErr w:type="spellEnd"/>
      <w:r w:rsidRPr="00325523">
        <w:rPr>
          <w:rFonts w:asciiTheme="majorHAnsi" w:hAnsiTheme="majorHAnsi" w:cstheme="majorHAnsi"/>
          <w:lang w:eastAsia="sl-SI"/>
        </w:rPr>
        <w:t>), optimizacijo virov (</w:t>
      </w:r>
      <w:proofErr w:type="spellStart"/>
      <w:r w:rsidRPr="00325523">
        <w:rPr>
          <w:rFonts w:asciiTheme="majorHAnsi" w:hAnsiTheme="majorHAnsi" w:cstheme="majorHAnsi"/>
          <w:lang w:eastAsia="sl-SI"/>
        </w:rPr>
        <w:t>vCPU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/RAM), spremljanje </w:t>
      </w:r>
      <w:proofErr w:type="spellStart"/>
      <w:r w:rsidRPr="00325523">
        <w:rPr>
          <w:rFonts w:asciiTheme="majorHAnsi" w:hAnsiTheme="majorHAnsi" w:cstheme="majorHAnsi"/>
          <w:lang w:eastAsia="sl-SI"/>
        </w:rPr>
        <w:t>snapshotov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ter migracijo navideznih strežnikov (VM-jev),</w:t>
      </w:r>
    </w:p>
    <w:p w14:paraId="0F25F940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nadzor nad delovanjem diskovnih polj, replikacijo varnostnih kopij in redno testiranje postopkov za obnovo po nesreči,</w:t>
      </w:r>
    </w:p>
    <w:p w14:paraId="76281123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redno nameščanje varnostnih posodobitev in popravkov na strežnike, delovne postaje in omrežno opremo,</w:t>
      </w:r>
    </w:p>
    <w:p w14:paraId="2BA2CF2D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administracijo uporabnikov in upravljanje dostopov (</w:t>
      </w:r>
      <w:proofErr w:type="spellStart"/>
      <w:r w:rsidRPr="00325523">
        <w:rPr>
          <w:rFonts w:asciiTheme="majorHAnsi" w:hAnsiTheme="majorHAnsi" w:cstheme="majorHAnsi"/>
          <w:lang w:eastAsia="sl-SI"/>
        </w:rPr>
        <w:t>Active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</w:t>
      </w:r>
      <w:proofErr w:type="spellStart"/>
      <w:r w:rsidRPr="00325523">
        <w:rPr>
          <w:rFonts w:asciiTheme="majorHAnsi" w:hAnsiTheme="majorHAnsi" w:cstheme="majorHAnsi"/>
          <w:lang w:eastAsia="sl-SI"/>
        </w:rPr>
        <w:t>Directory</w:t>
      </w:r>
      <w:proofErr w:type="spellEnd"/>
      <w:r w:rsidRPr="00325523">
        <w:rPr>
          <w:rFonts w:asciiTheme="majorHAnsi" w:hAnsiTheme="majorHAnsi" w:cstheme="majorHAnsi"/>
          <w:lang w:eastAsia="sl-SI"/>
        </w:rPr>
        <w:t>, aplikacijski sistemi),</w:t>
      </w:r>
    </w:p>
    <w:p w14:paraId="3E309BB7" w14:textId="77777777" w:rsidR="00E57146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vzdrževanje tiskalniškega sistema (vključno s podporo za omrežne tiskalnike, nadzor </w:t>
      </w:r>
      <w:proofErr w:type="spellStart"/>
      <w:r w:rsidRPr="00325523">
        <w:rPr>
          <w:rFonts w:asciiTheme="majorHAnsi" w:hAnsiTheme="majorHAnsi" w:cstheme="majorHAnsi"/>
          <w:lang w:eastAsia="sl-SI"/>
        </w:rPr>
        <w:t>tonerjev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in gonilnikov),</w:t>
      </w:r>
    </w:p>
    <w:p w14:paraId="7362B808" w14:textId="5032AB64" w:rsidR="00694401" w:rsidRPr="00325523" w:rsidRDefault="00E57146" w:rsidP="00325523">
      <w:pPr>
        <w:pStyle w:val="Odstavekseznama"/>
        <w:numPr>
          <w:ilvl w:val="0"/>
          <w:numId w:val="27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podporo pri uporabi in varovanju oblačnih storitev (npr. M365, </w:t>
      </w:r>
      <w:proofErr w:type="spellStart"/>
      <w:r w:rsidRPr="00325523">
        <w:rPr>
          <w:rFonts w:asciiTheme="majorHAnsi" w:hAnsiTheme="majorHAnsi" w:cstheme="majorHAnsi"/>
          <w:lang w:eastAsia="sl-SI"/>
        </w:rPr>
        <w:t>Intune</w:t>
      </w:r>
      <w:proofErr w:type="spellEnd"/>
      <w:r w:rsidRPr="00325523">
        <w:rPr>
          <w:rFonts w:asciiTheme="majorHAnsi" w:hAnsiTheme="majorHAnsi" w:cstheme="majorHAnsi"/>
          <w:lang w:eastAsia="sl-SI"/>
        </w:rPr>
        <w:t>, MFA).</w:t>
      </w:r>
    </w:p>
    <w:p w14:paraId="431448DE" w14:textId="77777777" w:rsidR="00E57146" w:rsidRPr="00325523" w:rsidRDefault="00E57146" w:rsidP="00325523">
      <w:pPr>
        <w:spacing w:after="0"/>
        <w:rPr>
          <w:rFonts w:asciiTheme="majorHAnsi" w:hAnsiTheme="majorHAnsi" w:cstheme="majorHAnsi"/>
          <w:lang w:eastAsia="sl-SI"/>
        </w:rPr>
      </w:pPr>
    </w:p>
    <w:p w14:paraId="2D3B0471" w14:textId="77777777" w:rsidR="00694401" w:rsidRPr="00325523" w:rsidRDefault="00694401" w:rsidP="00325523">
      <w:p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b/>
          <w:lang w:eastAsia="sl-SI"/>
        </w:rPr>
        <w:t>2. Upravljanje in sodelovanje</w:t>
      </w:r>
    </w:p>
    <w:p w14:paraId="4C262E81" w14:textId="77777777" w:rsidR="00694401" w:rsidRPr="00325523" w:rsidRDefault="00694401" w:rsidP="00325523">
      <w:p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Izvajalec zagotavlja:</w:t>
      </w:r>
    </w:p>
    <w:p w14:paraId="6FD2E154" w14:textId="4EBE345D" w:rsidR="00694401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proaktivno spremljanje ključnih komponent informacijskega sistema, vključno z omrežjem, strežniki in varnostnimi mehanizmi </w:t>
      </w:r>
      <w:r w:rsidR="00694401" w:rsidRPr="00325523">
        <w:rPr>
          <w:rFonts w:asciiTheme="majorHAnsi" w:hAnsiTheme="majorHAnsi" w:cstheme="majorHAnsi"/>
          <w:lang w:eastAsia="sl-SI"/>
        </w:rPr>
        <w:t>(centralna lokacija, izpitni centri, sekundarna lokacija</w:t>
      </w:r>
      <w:r w:rsidRPr="00325523">
        <w:rPr>
          <w:rFonts w:asciiTheme="majorHAnsi" w:hAnsiTheme="majorHAnsi" w:cstheme="majorHAnsi"/>
          <w:lang w:eastAsia="sl-SI"/>
        </w:rPr>
        <w:t>)</w:t>
      </w:r>
    </w:p>
    <w:p w14:paraId="52754B57" w14:textId="77777777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upravljanje omrežne infrastrukture in brezžičnih dostopnih točk (</w:t>
      </w:r>
      <w:proofErr w:type="spellStart"/>
      <w:r w:rsidRPr="00325523">
        <w:rPr>
          <w:rFonts w:asciiTheme="majorHAnsi" w:hAnsiTheme="majorHAnsi" w:cstheme="majorHAnsi"/>
          <w:lang w:eastAsia="sl-SI"/>
        </w:rPr>
        <w:t>Wi</w:t>
      </w:r>
      <w:proofErr w:type="spellEnd"/>
      <w:r w:rsidRPr="00325523">
        <w:rPr>
          <w:rFonts w:asciiTheme="majorHAnsi" w:hAnsiTheme="majorHAnsi" w:cstheme="majorHAnsi"/>
          <w:lang w:eastAsia="sl-SI"/>
        </w:rPr>
        <w:t>-Fi),</w:t>
      </w:r>
    </w:p>
    <w:p w14:paraId="18CD88A5" w14:textId="77777777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upravljanje sprememb in incidentov prek centralnega ITSM / </w:t>
      </w:r>
      <w:proofErr w:type="spellStart"/>
      <w:r w:rsidRPr="00325523">
        <w:rPr>
          <w:rFonts w:asciiTheme="majorHAnsi" w:hAnsiTheme="majorHAnsi" w:cstheme="majorHAnsi"/>
          <w:lang w:eastAsia="sl-SI"/>
        </w:rPr>
        <w:t>ticketing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sistema z jasno določenimi SLA časi (npr. odziv pri P1 ≤ 1 ura, rešitev ≤ 4 ure),</w:t>
      </w:r>
    </w:p>
    <w:p w14:paraId="389F0E05" w14:textId="77777777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nadzor in izvajanje varnostnih politik ter skladnosti z internimi pravili,</w:t>
      </w:r>
    </w:p>
    <w:p w14:paraId="49074610" w14:textId="77777777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vodenje evidence vseh IT-komponent in sprememb v sistemu (CMDB, revizijski dnevniki),</w:t>
      </w:r>
    </w:p>
    <w:p w14:paraId="24451C22" w14:textId="77777777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izvajanje del na lokaciji skladno z vnaprejšnjim dogovorom in dejanskimi potrebami (npr. nadgradnje, konfiguracije, odprava napak),</w:t>
      </w:r>
    </w:p>
    <w:p w14:paraId="03348EA2" w14:textId="76039E86" w:rsidR="00E57146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>sodelovanje pri letnem popisu IKT sredstev</w:t>
      </w:r>
    </w:p>
    <w:p w14:paraId="5F755989" w14:textId="238938D5" w:rsidR="00694401" w:rsidRPr="00325523" w:rsidRDefault="00E57146" w:rsidP="00325523">
      <w:pPr>
        <w:pStyle w:val="Odstavekseznama"/>
        <w:numPr>
          <w:ilvl w:val="0"/>
          <w:numId w:val="24"/>
        </w:num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strokovno svetovanje glede nadaljnjega razvoja IT-sistema, modernizacije infrastrukture in skladnosti z aktualno zakonodajo (npr. NIS2, Zvop-2, </w:t>
      </w:r>
      <w:proofErr w:type="spellStart"/>
      <w:r w:rsidRPr="00325523">
        <w:rPr>
          <w:rFonts w:asciiTheme="majorHAnsi" w:hAnsiTheme="majorHAnsi" w:cstheme="majorHAnsi"/>
          <w:lang w:eastAsia="sl-SI"/>
        </w:rPr>
        <w:t>ZInfV</w:t>
      </w:r>
      <w:proofErr w:type="spellEnd"/>
      <w:r w:rsidRPr="00325523">
        <w:rPr>
          <w:rFonts w:asciiTheme="majorHAnsi" w:hAnsiTheme="majorHAnsi" w:cstheme="majorHAnsi"/>
          <w:lang w:eastAsia="sl-SI"/>
        </w:rPr>
        <w:t>).</w:t>
      </w:r>
    </w:p>
    <w:p w14:paraId="29F2644A" w14:textId="77777777" w:rsidR="00E57146" w:rsidRPr="00325523" w:rsidRDefault="00E57146" w:rsidP="00325523">
      <w:pPr>
        <w:spacing w:after="0"/>
        <w:rPr>
          <w:rFonts w:asciiTheme="majorHAnsi" w:hAnsiTheme="majorHAnsi" w:cstheme="majorHAnsi"/>
          <w:lang w:eastAsia="sl-SI"/>
        </w:rPr>
      </w:pPr>
    </w:p>
    <w:p w14:paraId="33F8D4E1" w14:textId="77777777" w:rsidR="00694401" w:rsidRPr="00325523" w:rsidRDefault="00694401" w:rsidP="00325523">
      <w:pPr>
        <w:spacing w:after="0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b/>
          <w:lang w:eastAsia="sl-SI"/>
        </w:rPr>
        <w:t>3. Vzdrževanje in nadgradnje</w:t>
      </w:r>
      <w:r w:rsidRPr="00325523">
        <w:rPr>
          <w:rFonts w:asciiTheme="majorHAnsi" w:hAnsiTheme="majorHAnsi" w:cstheme="majorHAnsi"/>
          <w:b/>
          <w:lang w:eastAsia="sl-SI"/>
        </w:rPr>
        <w:br/>
      </w:r>
      <w:r w:rsidRPr="00325523">
        <w:rPr>
          <w:rFonts w:asciiTheme="majorHAnsi" w:hAnsiTheme="majorHAnsi" w:cstheme="majorHAnsi"/>
          <w:lang w:eastAsia="sl-SI"/>
        </w:rPr>
        <w:t>Storitve vključujejo:</w:t>
      </w:r>
    </w:p>
    <w:p w14:paraId="50DA8213" w14:textId="77777777" w:rsidR="00E57146" w:rsidRPr="00325523" w:rsidRDefault="00E57146" w:rsidP="00325523">
      <w:pPr>
        <w:pStyle w:val="Odstavekseznama"/>
        <w:numPr>
          <w:ilvl w:val="0"/>
          <w:numId w:val="29"/>
        </w:numPr>
        <w:spacing w:after="0"/>
        <w:rPr>
          <w:rFonts w:asciiTheme="majorHAnsi" w:eastAsia="Times New Roman" w:hAnsiTheme="majorHAnsi" w:cstheme="majorHAnsi"/>
          <w:lang w:eastAsia="sl-SI"/>
        </w:rPr>
      </w:pPr>
      <w:r w:rsidRPr="00325523">
        <w:rPr>
          <w:rFonts w:asciiTheme="majorHAnsi" w:eastAsia="Times New Roman" w:hAnsiTheme="majorHAnsi" w:cstheme="majorHAnsi"/>
          <w:lang w:eastAsia="sl-SI"/>
        </w:rPr>
        <w:t>pripravljenost na interventne posege v primeru kritičnih incidentov,</w:t>
      </w:r>
    </w:p>
    <w:p w14:paraId="1384D327" w14:textId="77777777" w:rsidR="00E57146" w:rsidRPr="00325523" w:rsidRDefault="00E57146" w:rsidP="00325523">
      <w:pPr>
        <w:pStyle w:val="Odstavekseznama"/>
        <w:numPr>
          <w:ilvl w:val="0"/>
          <w:numId w:val="29"/>
        </w:numPr>
        <w:spacing w:after="0"/>
        <w:rPr>
          <w:rFonts w:asciiTheme="majorHAnsi" w:eastAsia="Times New Roman" w:hAnsiTheme="majorHAnsi" w:cstheme="majorHAnsi"/>
          <w:lang w:eastAsia="sl-SI"/>
        </w:rPr>
      </w:pPr>
      <w:r w:rsidRPr="00325523">
        <w:rPr>
          <w:rFonts w:asciiTheme="majorHAnsi" w:eastAsia="Times New Roman" w:hAnsiTheme="majorHAnsi" w:cstheme="majorHAnsi"/>
          <w:lang w:eastAsia="sl-SI"/>
        </w:rPr>
        <w:t xml:space="preserve">redno vzdrževanje in posodabljanje sistemov (operacijski sistemi, aplikacije, </w:t>
      </w:r>
      <w:proofErr w:type="spellStart"/>
      <w:r w:rsidRPr="00325523">
        <w:rPr>
          <w:rFonts w:asciiTheme="majorHAnsi" w:eastAsia="Times New Roman" w:hAnsiTheme="majorHAnsi" w:cstheme="majorHAnsi"/>
          <w:lang w:eastAsia="sl-SI"/>
        </w:rPr>
        <w:t>firmware</w:t>
      </w:r>
      <w:proofErr w:type="spellEnd"/>
      <w:r w:rsidRPr="00325523">
        <w:rPr>
          <w:rFonts w:asciiTheme="majorHAnsi" w:eastAsia="Times New Roman" w:hAnsiTheme="majorHAnsi" w:cstheme="majorHAnsi"/>
          <w:lang w:eastAsia="sl-SI"/>
        </w:rPr>
        <w:t>, gonilniki),</w:t>
      </w:r>
    </w:p>
    <w:p w14:paraId="03F05A75" w14:textId="77777777" w:rsidR="00E57146" w:rsidRPr="00325523" w:rsidRDefault="00E57146" w:rsidP="00325523">
      <w:pPr>
        <w:pStyle w:val="Odstavekseznama"/>
        <w:numPr>
          <w:ilvl w:val="0"/>
          <w:numId w:val="29"/>
        </w:numPr>
        <w:spacing w:after="0"/>
        <w:rPr>
          <w:rFonts w:asciiTheme="majorHAnsi" w:eastAsia="Times New Roman" w:hAnsiTheme="majorHAnsi" w:cstheme="majorHAnsi"/>
          <w:lang w:eastAsia="sl-SI"/>
        </w:rPr>
      </w:pPr>
      <w:r w:rsidRPr="00325523">
        <w:rPr>
          <w:rFonts w:asciiTheme="majorHAnsi" w:eastAsia="Times New Roman" w:hAnsiTheme="majorHAnsi" w:cstheme="majorHAnsi"/>
          <w:lang w:eastAsia="sl-SI"/>
        </w:rPr>
        <w:t>upravljanje in nadzor varnostnih kopij, preverjanje njihove celovitosti ter redno izvajanje testov načrta za obnovo po nesreči,</w:t>
      </w:r>
    </w:p>
    <w:p w14:paraId="2490EB68" w14:textId="77777777" w:rsidR="00E57146" w:rsidRPr="00325523" w:rsidRDefault="00E57146" w:rsidP="00325523">
      <w:pPr>
        <w:pStyle w:val="Odstavekseznama"/>
        <w:numPr>
          <w:ilvl w:val="0"/>
          <w:numId w:val="29"/>
        </w:numPr>
        <w:spacing w:after="0"/>
        <w:rPr>
          <w:rFonts w:asciiTheme="majorHAnsi" w:eastAsia="Times New Roman" w:hAnsiTheme="majorHAnsi" w:cstheme="majorHAnsi"/>
          <w:lang w:eastAsia="sl-SI"/>
        </w:rPr>
      </w:pPr>
      <w:r w:rsidRPr="00325523">
        <w:rPr>
          <w:rFonts w:asciiTheme="majorHAnsi" w:eastAsia="Times New Roman" w:hAnsiTheme="majorHAnsi" w:cstheme="majorHAnsi"/>
          <w:lang w:eastAsia="sl-SI"/>
        </w:rPr>
        <w:t>optimizacijo delovnih postaj, uvajanje novih naprav ter pripravo konfiguracij za končne uporabnike in izpitne centre,</w:t>
      </w:r>
    </w:p>
    <w:p w14:paraId="7FBDA867" w14:textId="375BB5E2" w:rsidR="00E57146" w:rsidRPr="00325523" w:rsidRDefault="00E57146" w:rsidP="00325523">
      <w:pPr>
        <w:pStyle w:val="Odstavekseznama"/>
        <w:numPr>
          <w:ilvl w:val="0"/>
          <w:numId w:val="29"/>
        </w:numPr>
        <w:spacing w:after="0"/>
        <w:rPr>
          <w:rFonts w:asciiTheme="majorHAnsi" w:eastAsia="Times New Roman" w:hAnsiTheme="majorHAnsi" w:cstheme="majorHAnsi"/>
          <w:lang w:eastAsia="sl-SI"/>
        </w:rPr>
      </w:pPr>
      <w:r w:rsidRPr="00325523">
        <w:rPr>
          <w:rFonts w:asciiTheme="majorHAnsi" w:eastAsia="Times New Roman" w:hAnsiTheme="majorHAnsi" w:cstheme="majorHAnsi"/>
          <w:lang w:eastAsia="sl-SI"/>
        </w:rPr>
        <w:t>pripravo mesečnih poročil, ki vključujejo analizo skladnosti z SLA, seznam opravljenih nalog, posodobitev in zaznanih incidentov.</w:t>
      </w:r>
    </w:p>
    <w:p w14:paraId="545D74AB" w14:textId="77777777" w:rsidR="00E57146" w:rsidRPr="00325523" w:rsidRDefault="00E57146" w:rsidP="00325523">
      <w:pPr>
        <w:spacing w:after="0"/>
        <w:rPr>
          <w:rFonts w:asciiTheme="majorHAnsi" w:eastAsia="Times New Roman" w:hAnsiTheme="majorHAnsi" w:cstheme="majorHAnsi"/>
          <w:lang w:eastAsia="sl-SI"/>
        </w:rPr>
      </w:pPr>
    </w:p>
    <w:p w14:paraId="230F0882" w14:textId="517A19CB" w:rsidR="00694401" w:rsidRPr="00325523" w:rsidRDefault="00694401" w:rsidP="00325523">
      <w:pPr>
        <w:spacing w:after="0"/>
        <w:rPr>
          <w:rFonts w:asciiTheme="majorHAnsi" w:hAnsiTheme="majorHAnsi" w:cstheme="majorHAnsi"/>
          <w:b/>
          <w:lang w:eastAsia="sl-SI"/>
        </w:rPr>
      </w:pPr>
      <w:r w:rsidRPr="00325523">
        <w:rPr>
          <w:rFonts w:asciiTheme="majorHAnsi" w:hAnsiTheme="majorHAnsi" w:cstheme="majorHAnsi"/>
          <w:b/>
          <w:lang w:eastAsia="sl-SI"/>
        </w:rPr>
        <w:t>4. Varnostna skladnost in kibernetska zaščita</w:t>
      </w:r>
    </w:p>
    <w:p w14:paraId="1006F3A0" w14:textId="1890A2AE" w:rsidR="00E57146" w:rsidRPr="00325523" w:rsidRDefault="00E57146" w:rsidP="00325523">
      <w:pPr>
        <w:pStyle w:val="Odstavekseznama"/>
        <w:numPr>
          <w:ilvl w:val="0"/>
          <w:numId w:val="30"/>
        </w:numPr>
        <w:spacing w:after="0" w:line="278" w:lineRule="auto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lastRenderedPageBreak/>
        <w:t xml:space="preserve">uvedbo dvostopenjske </w:t>
      </w:r>
      <w:proofErr w:type="spellStart"/>
      <w:r w:rsidRPr="00325523">
        <w:rPr>
          <w:rFonts w:asciiTheme="majorHAnsi" w:hAnsiTheme="majorHAnsi" w:cstheme="majorHAnsi"/>
          <w:lang w:eastAsia="sl-SI"/>
        </w:rPr>
        <w:t>avtentikacije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(MFA) in nadzor nad privilegiranimi dostopi,</w:t>
      </w:r>
    </w:p>
    <w:p w14:paraId="75BCF50C" w14:textId="77777777" w:rsidR="00E57146" w:rsidRPr="00325523" w:rsidRDefault="00E57146" w:rsidP="00325523">
      <w:pPr>
        <w:pStyle w:val="Odstavekseznama"/>
        <w:numPr>
          <w:ilvl w:val="0"/>
          <w:numId w:val="30"/>
        </w:numPr>
        <w:spacing w:after="0" w:line="278" w:lineRule="auto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pripravo in redno testiranje postopkov za odzivanje na incidente (Incident </w:t>
      </w:r>
      <w:proofErr w:type="spellStart"/>
      <w:r w:rsidRPr="00325523">
        <w:rPr>
          <w:rFonts w:asciiTheme="majorHAnsi" w:hAnsiTheme="majorHAnsi" w:cstheme="majorHAnsi"/>
          <w:lang w:eastAsia="sl-SI"/>
        </w:rPr>
        <w:t>Response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Plan),</w:t>
      </w:r>
    </w:p>
    <w:p w14:paraId="5E52C721" w14:textId="77777777" w:rsidR="00E57146" w:rsidRPr="00325523" w:rsidRDefault="00E57146" w:rsidP="00325523">
      <w:pPr>
        <w:pStyle w:val="Odstavekseznama"/>
        <w:numPr>
          <w:ilvl w:val="0"/>
          <w:numId w:val="30"/>
        </w:numPr>
        <w:spacing w:after="0" w:line="278" w:lineRule="auto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letno izvajanje </w:t>
      </w:r>
      <w:proofErr w:type="spellStart"/>
      <w:r w:rsidRPr="00325523">
        <w:rPr>
          <w:rFonts w:asciiTheme="majorHAnsi" w:hAnsiTheme="majorHAnsi" w:cstheme="majorHAnsi"/>
          <w:lang w:eastAsia="sl-SI"/>
        </w:rPr>
        <w:t>penetracijskih</w:t>
      </w:r>
      <w:proofErr w:type="spellEnd"/>
      <w:r w:rsidRPr="00325523">
        <w:rPr>
          <w:rFonts w:asciiTheme="majorHAnsi" w:hAnsiTheme="majorHAnsi" w:cstheme="majorHAnsi"/>
          <w:lang w:eastAsia="sl-SI"/>
        </w:rPr>
        <w:t xml:space="preserve"> testov in oceno ranljivosti,</w:t>
      </w:r>
    </w:p>
    <w:p w14:paraId="3E09E282" w14:textId="7CD9FD33" w:rsidR="00E57146" w:rsidRPr="00325523" w:rsidRDefault="00E57146" w:rsidP="00325523">
      <w:pPr>
        <w:pStyle w:val="Odstavekseznama"/>
        <w:numPr>
          <w:ilvl w:val="0"/>
          <w:numId w:val="30"/>
        </w:numPr>
        <w:spacing w:after="0" w:line="278" w:lineRule="auto"/>
        <w:rPr>
          <w:rFonts w:asciiTheme="majorHAnsi" w:hAnsiTheme="majorHAnsi" w:cstheme="majorHAnsi"/>
          <w:lang w:eastAsia="sl-SI"/>
        </w:rPr>
      </w:pPr>
      <w:r w:rsidRPr="00325523">
        <w:rPr>
          <w:rFonts w:asciiTheme="majorHAnsi" w:hAnsiTheme="majorHAnsi" w:cstheme="majorHAnsi"/>
          <w:lang w:eastAsia="sl-SI"/>
        </w:rPr>
        <w:t xml:space="preserve">skladnost z aktualno zakonodajo na področju informacijske varnosti, vključno z notranjimi varnostnimi politikami </w:t>
      </w:r>
      <w:r w:rsidR="00325523" w:rsidRPr="00325523">
        <w:rPr>
          <w:rFonts w:asciiTheme="majorHAnsi" w:hAnsiTheme="majorHAnsi" w:cstheme="majorHAnsi"/>
          <w:lang w:eastAsia="sl-SI"/>
        </w:rPr>
        <w:t>agencije</w:t>
      </w:r>
      <w:r w:rsidRPr="00325523">
        <w:rPr>
          <w:rFonts w:asciiTheme="majorHAnsi" w:hAnsiTheme="majorHAnsi" w:cstheme="majorHAnsi"/>
          <w:lang w:eastAsia="sl-SI"/>
        </w:rPr>
        <w:t>.</w:t>
      </w:r>
    </w:p>
    <w:p w14:paraId="63F3B14A" w14:textId="76DFF862" w:rsidR="00E57146" w:rsidRPr="00325523" w:rsidRDefault="00E57146" w:rsidP="00325523">
      <w:pPr>
        <w:spacing w:after="0" w:line="278" w:lineRule="auto"/>
        <w:rPr>
          <w:rFonts w:asciiTheme="majorHAnsi" w:hAnsiTheme="majorHAnsi" w:cstheme="majorHAnsi"/>
          <w:b/>
          <w:lang w:eastAsia="sl-SI"/>
        </w:rPr>
      </w:pPr>
      <w:r w:rsidRPr="00325523">
        <w:rPr>
          <w:rFonts w:asciiTheme="majorHAnsi" w:hAnsiTheme="majorHAnsi" w:cstheme="majorHAnsi"/>
          <w:b/>
          <w:lang w:eastAsia="sl-SI"/>
        </w:rPr>
        <w:t>Opomba:</w:t>
      </w:r>
    </w:p>
    <w:p w14:paraId="58327864" w14:textId="77777777" w:rsidR="00E57146" w:rsidRPr="00325523" w:rsidRDefault="00E57146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Storitve se izvajajo na centralni in vseh oddaljenih lokacijah AVP, skladno z dogovorjenim obsegom, SLA standardi in predhodno potrjeno časovno razpoložljivostjo izvajalca.</w:t>
      </w:r>
    </w:p>
    <w:p w14:paraId="5BE8CCCD" w14:textId="23417F41" w:rsidR="004A3D2A" w:rsidRPr="00325523" w:rsidRDefault="004A3D2A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OSTALE ZAHTEVE:</w:t>
      </w:r>
    </w:p>
    <w:p w14:paraId="6C31DA6D" w14:textId="0B450399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1. Varnostna skladnost in zaupnost</w:t>
      </w:r>
    </w:p>
    <w:p w14:paraId="4F956B07" w14:textId="77777777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Izbrani izvajalec mora pred začetkom del obvezno dostaviti:</w:t>
      </w:r>
    </w:p>
    <w:p w14:paraId="3237C6E2" w14:textId="77777777" w:rsidR="00C56AE9" w:rsidRPr="00325523" w:rsidRDefault="00C56AE9" w:rsidP="00325523">
      <w:pPr>
        <w:numPr>
          <w:ilvl w:val="0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Izjave o zaupnosti (NDA)</w:t>
      </w:r>
      <w:r w:rsidRPr="00325523">
        <w:rPr>
          <w:rFonts w:asciiTheme="majorHAnsi" w:hAnsiTheme="majorHAnsi" w:cstheme="majorHAnsi"/>
        </w:rPr>
        <w:t xml:space="preserve"> za vse vključene strokovnjake</w:t>
      </w:r>
    </w:p>
    <w:p w14:paraId="20D58FB0" w14:textId="42880E88" w:rsidR="00C56AE9" w:rsidRPr="00325523" w:rsidRDefault="00C56AE9" w:rsidP="00325523">
      <w:pPr>
        <w:numPr>
          <w:ilvl w:val="0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Potrdila o nekaznovanosti</w:t>
      </w:r>
      <w:r w:rsidRPr="00325523">
        <w:rPr>
          <w:rFonts w:asciiTheme="majorHAnsi" w:hAnsiTheme="majorHAnsi" w:cstheme="majorHAnsi"/>
        </w:rPr>
        <w:t xml:space="preserve"> za vodjo projekta in sistemskega administratorja</w:t>
      </w:r>
    </w:p>
    <w:p w14:paraId="3BF626A2" w14:textId="77777777" w:rsidR="00C56AE9" w:rsidRPr="00325523" w:rsidRDefault="00C56AE9" w:rsidP="00325523">
      <w:pPr>
        <w:numPr>
          <w:ilvl w:val="0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Varnostno poročilo ali obrazec AVP</w:t>
      </w:r>
      <w:r w:rsidRPr="00325523">
        <w:rPr>
          <w:rFonts w:asciiTheme="majorHAnsi" w:hAnsiTheme="majorHAnsi" w:cstheme="majorHAnsi"/>
        </w:rPr>
        <w:t>, ki opredeljuje:</w:t>
      </w:r>
    </w:p>
    <w:p w14:paraId="6D34EA91" w14:textId="77777777" w:rsidR="00C56AE9" w:rsidRPr="00325523" w:rsidRDefault="00C56AE9" w:rsidP="00325523">
      <w:pPr>
        <w:numPr>
          <w:ilvl w:val="1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mehanizme za varnost podatkov (šifriranje, MFA, dostopi),</w:t>
      </w:r>
    </w:p>
    <w:p w14:paraId="2217B516" w14:textId="77777777" w:rsidR="00C56AE9" w:rsidRPr="00325523" w:rsidRDefault="00C56AE9" w:rsidP="00325523">
      <w:pPr>
        <w:numPr>
          <w:ilvl w:val="1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postopke za preprečevanje nepooblaščenih dostopov in</w:t>
      </w:r>
    </w:p>
    <w:p w14:paraId="028AE2F0" w14:textId="77777777" w:rsidR="00C56AE9" w:rsidRPr="00325523" w:rsidRDefault="00C56AE9" w:rsidP="00325523">
      <w:pPr>
        <w:numPr>
          <w:ilvl w:val="1"/>
          <w:numId w:val="1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nadzorne metode (revizijski sistemi, monitoring).</w:t>
      </w:r>
    </w:p>
    <w:p w14:paraId="2530D1C7" w14:textId="2F07E985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 xml:space="preserve">2. ITSM / </w:t>
      </w:r>
      <w:proofErr w:type="spellStart"/>
      <w:r w:rsidRPr="00325523">
        <w:rPr>
          <w:rFonts w:asciiTheme="majorHAnsi" w:hAnsiTheme="majorHAnsi" w:cstheme="majorHAnsi"/>
          <w:b/>
          <w:bCs/>
        </w:rPr>
        <w:t>ticketing</w:t>
      </w:r>
      <w:proofErr w:type="spellEnd"/>
      <w:r w:rsidRPr="00325523">
        <w:rPr>
          <w:rFonts w:asciiTheme="majorHAnsi" w:hAnsiTheme="majorHAnsi" w:cstheme="majorHAnsi"/>
          <w:b/>
          <w:bCs/>
        </w:rPr>
        <w:t xml:space="preserve"> sistem in SLA</w:t>
      </w:r>
    </w:p>
    <w:p w14:paraId="5CEC88CC" w14:textId="77777777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Ponudnik mora zagotoviti in uporabljati </w:t>
      </w:r>
      <w:r w:rsidRPr="00325523">
        <w:rPr>
          <w:rFonts w:asciiTheme="majorHAnsi" w:hAnsiTheme="majorHAnsi" w:cstheme="majorHAnsi"/>
          <w:b/>
          <w:bCs/>
        </w:rPr>
        <w:t xml:space="preserve">centraliziran ITSM </w:t>
      </w:r>
      <w:proofErr w:type="spellStart"/>
      <w:r w:rsidRPr="00325523">
        <w:rPr>
          <w:rFonts w:asciiTheme="majorHAnsi" w:hAnsiTheme="majorHAnsi" w:cstheme="majorHAnsi"/>
          <w:b/>
          <w:bCs/>
        </w:rPr>
        <w:t>system</w:t>
      </w:r>
      <w:proofErr w:type="spellEnd"/>
      <w:r w:rsidRPr="00325523">
        <w:rPr>
          <w:rFonts w:asciiTheme="majorHAnsi" w:hAnsiTheme="majorHAnsi" w:cstheme="majorHAnsi"/>
        </w:rPr>
        <w:t>, ki omogoča:</w:t>
      </w:r>
    </w:p>
    <w:p w14:paraId="7948F237" w14:textId="77777777" w:rsidR="00C56AE9" w:rsidRPr="00325523" w:rsidRDefault="00C56AE9" w:rsidP="00325523">
      <w:pPr>
        <w:numPr>
          <w:ilvl w:val="0"/>
          <w:numId w:val="2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beleženje vseh zahtevkov, incidentov in sprememb,</w:t>
      </w:r>
    </w:p>
    <w:p w14:paraId="7E812EB3" w14:textId="77777777" w:rsidR="00C56AE9" w:rsidRPr="00325523" w:rsidRDefault="00C56AE9" w:rsidP="00325523">
      <w:pPr>
        <w:numPr>
          <w:ilvl w:val="0"/>
          <w:numId w:val="2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kategorizacijo po tipih (incident/zahteva/projekt),</w:t>
      </w:r>
    </w:p>
    <w:p w14:paraId="3CE979A5" w14:textId="77777777" w:rsidR="00C56AE9" w:rsidRPr="00325523" w:rsidRDefault="00C56AE9" w:rsidP="00325523">
      <w:pPr>
        <w:numPr>
          <w:ilvl w:val="0"/>
          <w:numId w:val="2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spremljanje in nadzor SLA časov,</w:t>
      </w:r>
    </w:p>
    <w:p w14:paraId="63EC8914" w14:textId="77777777" w:rsidR="00C56AE9" w:rsidRPr="00325523" w:rsidRDefault="00C56AE9" w:rsidP="00325523">
      <w:pPr>
        <w:numPr>
          <w:ilvl w:val="0"/>
          <w:numId w:val="2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portal za uporabnike in administratorje,</w:t>
      </w:r>
    </w:p>
    <w:p w14:paraId="0453B1D1" w14:textId="77777777" w:rsidR="00C56AE9" w:rsidRPr="00325523" w:rsidRDefault="00C56AE9" w:rsidP="00325523">
      <w:pPr>
        <w:numPr>
          <w:ilvl w:val="0"/>
          <w:numId w:val="2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možnost izvoza poročil (CSV, PDF).</w:t>
      </w:r>
    </w:p>
    <w:p w14:paraId="19D94178" w14:textId="35810266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3. SLA časi (obvezni standardi):</w:t>
      </w:r>
    </w:p>
    <w:p w14:paraId="3EB16851" w14:textId="77777777" w:rsidR="00C56AE9" w:rsidRPr="00325523" w:rsidRDefault="00C56AE9" w:rsidP="00325523">
      <w:pPr>
        <w:numPr>
          <w:ilvl w:val="0"/>
          <w:numId w:val="3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P1</w:t>
      </w:r>
      <w:r w:rsidRPr="00325523">
        <w:rPr>
          <w:rFonts w:asciiTheme="majorHAnsi" w:hAnsiTheme="majorHAnsi" w:cstheme="majorHAnsi"/>
        </w:rPr>
        <w:t xml:space="preserve"> – odziv v 1 uri, rešitev v 4 urah</w:t>
      </w:r>
    </w:p>
    <w:p w14:paraId="36FBCF75" w14:textId="77777777" w:rsidR="00C56AE9" w:rsidRPr="00325523" w:rsidRDefault="00C56AE9" w:rsidP="00325523">
      <w:pPr>
        <w:numPr>
          <w:ilvl w:val="0"/>
          <w:numId w:val="3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P2</w:t>
      </w:r>
      <w:r w:rsidRPr="00325523">
        <w:rPr>
          <w:rFonts w:asciiTheme="majorHAnsi" w:hAnsiTheme="majorHAnsi" w:cstheme="majorHAnsi"/>
        </w:rPr>
        <w:t xml:space="preserve"> – odziv v 2–4 urah, rešitev v 24 urah</w:t>
      </w:r>
    </w:p>
    <w:p w14:paraId="755281C9" w14:textId="77777777" w:rsidR="00C56AE9" w:rsidRPr="00325523" w:rsidRDefault="00C56AE9" w:rsidP="00325523">
      <w:pPr>
        <w:numPr>
          <w:ilvl w:val="0"/>
          <w:numId w:val="3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P3</w:t>
      </w:r>
      <w:r w:rsidRPr="00325523">
        <w:rPr>
          <w:rFonts w:asciiTheme="majorHAnsi" w:hAnsiTheme="majorHAnsi" w:cstheme="majorHAnsi"/>
        </w:rPr>
        <w:t xml:space="preserve"> – odziv v 24 urah, rešitev v 72 urah</w:t>
      </w:r>
    </w:p>
    <w:p w14:paraId="7949E464" w14:textId="60B2126B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4. Poročanje in spremljanje podpore</w:t>
      </w:r>
    </w:p>
    <w:p w14:paraId="22CBD195" w14:textId="77777777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Obveznost izvajalca je mesečno poročanje, ki vključuje:</w:t>
      </w:r>
    </w:p>
    <w:p w14:paraId="00340159" w14:textId="77777777" w:rsidR="00C56AE9" w:rsidRPr="00325523" w:rsidRDefault="00C56AE9" w:rsidP="00325523">
      <w:pPr>
        <w:numPr>
          <w:ilvl w:val="0"/>
          <w:numId w:val="4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pregled odprtih in zaključenih zahtevkov po tipih in prioritetah,</w:t>
      </w:r>
    </w:p>
    <w:p w14:paraId="662459FE" w14:textId="77777777" w:rsidR="00C56AE9" w:rsidRPr="00325523" w:rsidRDefault="00C56AE9" w:rsidP="00325523">
      <w:pPr>
        <w:numPr>
          <w:ilvl w:val="0"/>
          <w:numId w:val="4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povprečne odzivne in reševalne čase,</w:t>
      </w:r>
    </w:p>
    <w:p w14:paraId="1B9D5AFD" w14:textId="77777777" w:rsidR="00C56AE9" w:rsidRPr="00325523" w:rsidRDefault="00C56AE9" w:rsidP="00325523">
      <w:pPr>
        <w:numPr>
          <w:ilvl w:val="0"/>
          <w:numId w:val="4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stopnjo izpolnjevanja SLA (ločen prikaz za P1–P3),</w:t>
      </w:r>
    </w:p>
    <w:p w14:paraId="7EB86B7B" w14:textId="77777777" w:rsidR="00C56AE9" w:rsidRPr="00325523" w:rsidRDefault="00C56AE9" w:rsidP="00325523">
      <w:pPr>
        <w:numPr>
          <w:ilvl w:val="0"/>
          <w:numId w:val="4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seznam opravljenih sistemskih posodobitev,</w:t>
      </w:r>
    </w:p>
    <w:p w14:paraId="04004A25" w14:textId="77777777" w:rsidR="00C56AE9" w:rsidRPr="00325523" w:rsidRDefault="00C56AE9" w:rsidP="00325523">
      <w:pPr>
        <w:numPr>
          <w:ilvl w:val="0"/>
          <w:numId w:val="4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zaznane varnostne incidente in ukrepe.</w:t>
      </w:r>
    </w:p>
    <w:p w14:paraId="1A2915AE" w14:textId="77777777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Dostava poročil:</w:t>
      </w:r>
    </w:p>
    <w:p w14:paraId="35317C71" w14:textId="77777777" w:rsidR="00C56AE9" w:rsidRPr="00325523" w:rsidRDefault="00C56AE9" w:rsidP="00325523">
      <w:pPr>
        <w:numPr>
          <w:ilvl w:val="0"/>
          <w:numId w:val="5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Mesečno (do 5. v mesecu) v PDF/CSV obliki</w:t>
      </w:r>
    </w:p>
    <w:p w14:paraId="467FD8C9" w14:textId="77777777" w:rsidR="00C56AE9" w:rsidRPr="00325523" w:rsidRDefault="00C56AE9" w:rsidP="00325523">
      <w:pPr>
        <w:numPr>
          <w:ilvl w:val="0"/>
          <w:numId w:val="5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Letno zbirno poročilo za notranjo revizijo AVP</w:t>
      </w:r>
    </w:p>
    <w:p w14:paraId="31AC79C7" w14:textId="388158C0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5. Skladnost z NIS2 (zahteve za projektno nalogo)</w:t>
      </w:r>
    </w:p>
    <w:p w14:paraId="40C88A34" w14:textId="77777777" w:rsidR="00C56AE9" w:rsidRPr="00325523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Glede na klasifikacijo AVP kot </w:t>
      </w:r>
      <w:r w:rsidRPr="00325523">
        <w:rPr>
          <w:rFonts w:asciiTheme="majorHAnsi" w:hAnsiTheme="majorHAnsi" w:cstheme="majorHAnsi"/>
          <w:b/>
          <w:bCs/>
        </w:rPr>
        <w:t>bistvenega subjekta</w:t>
      </w:r>
      <w:r w:rsidRPr="00325523">
        <w:rPr>
          <w:rFonts w:asciiTheme="majorHAnsi" w:hAnsiTheme="majorHAnsi" w:cstheme="majorHAnsi"/>
        </w:rPr>
        <w:t xml:space="preserve"> po direktivi NIS2 mora izvajalec zagotoviti:</w:t>
      </w:r>
    </w:p>
    <w:p w14:paraId="686ACE98" w14:textId="77777777" w:rsidR="00C56AE9" w:rsidRPr="00325523" w:rsidRDefault="00C56AE9" w:rsidP="00325523">
      <w:pPr>
        <w:numPr>
          <w:ilvl w:val="0"/>
          <w:numId w:val="6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podporo pri </w:t>
      </w:r>
      <w:proofErr w:type="spellStart"/>
      <w:r w:rsidRPr="00325523">
        <w:rPr>
          <w:rFonts w:asciiTheme="majorHAnsi" w:hAnsiTheme="majorHAnsi" w:cstheme="majorHAnsi"/>
          <w:b/>
          <w:bCs/>
        </w:rPr>
        <w:t>samopresoji</w:t>
      </w:r>
      <w:proofErr w:type="spellEnd"/>
      <w:r w:rsidRPr="00325523">
        <w:rPr>
          <w:rFonts w:asciiTheme="majorHAnsi" w:hAnsiTheme="majorHAnsi" w:cstheme="majorHAnsi"/>
          <w:b/>
          <w:bCs/>
        </w:rPr>
        <w:t xml:space="preserve"> NIS2</w:t>
      </w:r>
      <w:r w:rsidRPr="00325523">
        <w:rPr>
          <w:rFonts w:asciiTheme="majorHAnsi" w:hAnsiTheme="majorHAnsi" w:cstheme="majorHAnsi"/>
        </w:rPr>
        <w:t xml:space="preserve"> in kategorizaciji sistemov,</w:t>
      </w:r>
    </w:p>
    <w:p w14:paraId="64849806" w14:textId="77777777" w:rsidR="00C56AE9" w:rsidRPr="00325523" w:rsidRDefault="00C56AE9" w:rsidP="00325523">
      <w:pPr>
        <w:numPr>
          <w:ilvl w:val="0"/>
          <w:numId w:val="6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pripravo ali pomoč pri pripravi </w:t>
      </w:r>
      <w:r w:rsidRPr="00325523">
        <w:rPr>
          <w:rFonts w:asciiTheme="majorHAnsi" w:hAnsiTheme="majorHAnsi" w:cstheme="majorHAnsi"/>
          <w:b/>
          <w:bCs/>
        </w:rPr>
        <w:t>politike upravljanja kibernetskih tveganj</w:t>
      </w:r>
      <w:r w:rsidRPr="00325523">
        <w:rPr>
          <w:rFonts w:asciiTheme="majorHAnsi" w:hAnsiTheme="majorHAnsi" w:cstheme="majorHAnsi"/>
        </w:rPr>
        <w:t>,</w:t>
      </w:r>
    </w:p>
    <w:p w14:paraId="4DC91338" w14:textId="77777777" w:rsidR="00C56AE9" w:rsidRPr="00325523" w:rsidRDefault="00C56AE9" w:rsidP="00325523">
      <w:pPr>
        <w:numPr>
          <w:ilvl w:val="0"/>
          <w:numId w:val="6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vzpostavitev postopkov za </w:t>
      </w:r>
      <w:r w:rsidRPr="00325523">
        <w:rPr>
          <w:rFonts w:asciiTheme="majorHAnsi" w:hAnsiTheme="majorHAnsi" w:cstheme="majorHAnsi"/>
          <w:b/>
          <w:bCs/>
        </w:rPr>
        <w:t>odzivanje na incidente (IRP)</w:t>
      </w:r>
      <w:r w:rsidRPr="00325523">
        <w:rPr>
          <w:rFonts w:asciiTheme="majorHAnsi" w:hAnsiTheme="majorHAnsi" w:cstheme="majorHAnsi"/>
        </w:rPr>
        <w:t>,</w:t>
      </w:r>
    </w:p>
    <w:p w14:paraId="35F31A8B" w14:textId="77777777" w:rsidR="00C56AE9" w:rsidRPr="00325523" w:rsidRDefault="00C56AE9" w:rsidP="00325523">
      <w:pPr>
        <w:numPr>
          <w:ilvl w:val="0"/>
          <w:numId w:val="6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dokumentacijo sprememb (CMDB, revizijski dnevnik),</w:t>
      </w:r>
    </w:p>
    <w:p w14:paraId="4A4E201C" w14:textId="77777777" w:rsidR="00C56AE9" w:rsidRPr="00325523" w:rsidRDefault="00C56AE9" w:rsidP="00325523">
      <w:pPr>
        <w:numPr>
          <w:ilvl w:val="0"/>
          <w:numId w:val="6"/>
        </w:num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lastRenderedPageBreak/>
        <w:t xml:space="preserve">izvedbo </w:t>
      </w:r>
      <w:r w:rsidRPr="00325523">
        <w:rPr>
          <w:rFonts w:asciiTheme="majorHAnsi" w:hAnsiTheme="majorHAnsi" w:cstheme="majorHAnsi"/>
          <w:b/>
          <w:bCs/>
        </w:rPr>
        <w:t>letnih testov odpornosti (</w:t>
      </w:r>
      <w:proofErr w:type="spellStart"/>
      <w:r w:rsidRPr="00325523">
        <w:rPr>
          <w:rFonts w:asciiTheme="majorHAnsi" w:hAnsiTheme="majorHAnsi" w:cstheme="majorHAnsi"/>
          <w:b/>
          <w:bCs/>
        </w:rPr>
        <w:t>penetracijski</w:t>
      </w:r>
      <w:proofErr w:type="spellEnd"/>
      <w:r w:rsidRPr="00325523">
        <w:rPr>
          <w:rFonts w:asciiTheme="majorHAnsi" w:hAnsiTheme="majorHAnsi" w:cstheme="majorHAnsi"/>
          <w:b/>
          <w:bCs/>
        </w:rPr>
        <w:t xml:space="preserve"> testi)</w:t>
      </w:r>
      <w:r w:rsidRPr="00325523">
        <w:rPr>
          <w:rFonts w:asciiTheme="majorHAnsi" w:hAnsiTheme="majorHAnsi" w:cstheme="majorHAnsi"/>
        </w:rPr>
        <w:t>.</w:t>
      </w:r>
    </w:p>
    <w:p w14:paraId="557A5720" w14:textId="55FC995E" w:rsidR="00C56AE9" w:rsidRDefault="00C56AE9" w:rsidP="00325523">
      <w:pPr>
        <w:spacing w:after="0" w:line="278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Zahteve morajo biti jasno vključene v projektno nalogo. Izvajalec je obvezen sodelovati pri notranji samooceni AVP.</w:t>
      </w:r>
    </w:p>
    <w:p w14:paraId="7512232C" w14:textId="30950DA3" w:rsidR="0072520F" w:rsidRPr="0072520F" w:rsidRDefault="0072520F" w:rsidP="00325523">
      <w:pPr>
        <w:spacing w:after="0" w:line="278" w:lineRule="auto"/>
        <w:rPr>
          <w:rFonts w:asciiTheme="majorHAnsi" w:hAnsiTheme="majorHAnsi" w:cstheme="majorHAnsi"/>
          <w:b/>
          <w:bCs/>
        </w:rPr>
      </w:pPr>
      <w:r w:rsidRPr="0072520F">
        <w:rPr>
          <w:rFonts w:asciiTheme="majorHAnsi" w:hAnsiTheme="majorHAnsi" w:cstheme="majorHAnsi"/>
          <w:b/>
          <w:bCs/>
        </w:rPr>
        <w:t>6. DPIA</w:t>
      </w:r>
    </w:p>
    <w:p w14:paraId="22532FC2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Izbrani ponudnik bo moral izvesti ali sodelovati pri pripravi DPIA dokumenta. DPIA mora biti vključen kot obvezna komponenta projekta, še posebej za naslednje vsebine:</w:t>
      </w:r>
    </w:p>
    <w:p w14:paraId="6C5BF187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a)</w:t>
      </w:r>
      <w:r w:rsidRPr="0072520F">
        <w:rPr>
          <w:rFonts w:asciiTheme="majorHAnsi" w:hAnsiTheme="majorHAnsi" w:cstheme="majorHAnsi"/>
        </w:rPr>
        <w:tab/>
        <w:t>migracija podatkov na novo infrastrukturo (diskovna polja, VM-ji),</w:t>
      </w:r>
    </w:p>
    <w:p w14:paraId="1E4DAFE5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b)</w:t>
      </w:r>
      <w:r w:rsidRPr="0072520F">
        <w:rPr>
          <w:rFonts w:asciiTheme="majorHAnsi" w:hAnsiTheme="majorHAnsi" w:cstheme="majorHAnsi"/>
        </w:rPr>
        <w:tab/>
        <w:t xml:space="preserve">uvedba centralnih nadzornih orodij (npr. </w:t>
      </w:r>
      <w:proofErr w:type="spellStart"/>
      <w:r w:rsidRPr="0072520F">
        <w:rPr>
          <w:rFonts w:asciiTheme="majorHAnsi" w:hAnsiTheme="majorHAnsi" w:cstheme="majorHAnsi"/>
        </w:rPr>
        <w:t>Netwrix</w:t>
      </w:r>
      <w:proofErr w:type="spellEnd"/>
      <w:r w:rsidRPr="0072520F">
        <w:rPr>
          <w:rFonts w:asciiTheme="majorHAnsi" w:hAnsiTheme="majorHAnsi" w:cstheme="majorHAnsi"/>
        </w:rPr>
        <w:t xml:space="preserve">, </w:t>
      </w:r>
      <w:proofErr w:type="spellStart"/>
      <w:r w:rsidRPr="0072520F">
        <w:rPr>
          <w:rFonts w:asciiTheme="majorHAnsi" w:hAnsiTheme="majorHAnsi" w:cstheme="majorHAnsi"/>
        </w:rPr>
        <w:t>Intune</w:t>
      </w:r>
      <w:proofErr w:type="spellEnd"/>
      <w:r w:rsidRPr="0072520F">
        <w:rPr>
          <w:rFonts w:asciiTheme="majorHAnsi" w:hAnsiTheme="majorHAnsi" w:cstheme="majorHAnsi"/>
        </w:rPr>
        <w:t>),</w:t>
      </w:r>
    </w:p>
    <w:p w14:paraId="2561B4BE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c)</w:t>
      </w:r>
      <w:r w:rsidRPr="0072520F">
        <w:rPr>
          <w:rFonts w:asciiTheme="majorHAnsi" w:hAnsiTheme="majorHAnsi" w:cstheme="majorHAnsi"/>
        </w:rPr>
        <w:tab/>
        <w:t>vzpostavitev MDM, MFA, pogojnih dostopov in CA mehanizmov,</w:t>
      </w:r>
    </w:p>
    <w:p w14:paraId="305F9A9E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d)</w:t>
      </w:r>
      <w:r w:rsidRPr="0072520F">
        <w:rPr>
          <w:rFonts w:asciiTheme="majorHAnsi" w:hAnsiTheme="majorHAnsi" w:cstheme="majorHAnsi"/>
        </w:rPr>
        <w:tab/>
        <w:t xml:space="preserve">replikacija </w:t>
      </w:r>
      <w:proofErr w:type="spellStart"/>
      <w:r w:rsidRPr="0072520F">
        <w:rPr>
          <w:rFonts w:asciiTheme="majorHAnsi" w:hAnsiTheme="majorHAnsi" w:cstheme="majorHAnsi"/>
        </w:rPr>
        <w:t>backupov</w:t>
      </w:r>
      <w:proofErr w:type="spellEnd"/>
      <w:r w:rsidRPr="0072520F">
        <w:rPr>
          <w:rFonts w:asciiTheme="majorHAnsi" w:hAnsiTheme="majorHAnsi" w:cstheme="majorHAnsi"/>
        </w:rPr>
        <w:t xml:space="preserve"> na sekundarno lokacijo.</w:t>
      </w:r>
    </w:p>
    <w:p w14:paraId="5EBB5EB6" w14:textId="77777777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</w:p>
    <w:p w14:paraId="47AD5979" w14:textId="20A3BCEB" w:rsidR="0072520F" w:rsidRP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Ponudnik mora poznati regulativo ZVOP-2, GDPR ter uporabljati koncepta “</w:t>
      </w:r>
      <w:proofErr w:type="spellStart"/>
      <w:r w:rsidRPr="0072520F">
        <w:rPr>
          <w:rFonts w:asciiTheme="majorHAnsi" w:hAnsiTheme="majorHAnsi" w:cstheme="majorHAnsi"/>
        </w:rPr>
        <w:t>Privacy</w:t>
      </w:r>
      <w:proofErr w:type="spellEnd"/>
      <w:r w:rsidRPr="0072520F">
        <w:rPr>
          <w:rFonts w:asciiTheme="majorHAnsi" w:hAnsiTheme="majorHAnsi" w:cstheme="majorHAnsi"/>
        </w:rPr>
        <w:t xml:space="preserve"> </w:t>
      </w:r>
      <w:proofErr w:type="spellStart"/>
      <w:r w:rsidRPr="0072520F">
        <w:rPr>
          <w:rFonts w:asciiTheme="majorHAnsi" w:hAnsiTheme="majorHAnsi" w:cstheme="majorHAnsi"/>
        </w:rPr>
        <w:t>by</w:t>
      </w:r>
      <w:proofErr w:type="spellEnd"/>
      <w:r w:rsidRPr="0072520F">
        <w:rPr>
          <w:rFonts w:asciiTheme="majorHAnsi" w:hAnsiTheme="majorHAnsi" w:cstheme="majorHAnsi"/>
        </w:rPr>
        <w:t xml:space="preserve"> Design”.</w:t>
      </w:r>
      <w:r>
        <w:rPr>
          <w:rFonts w:asciiTheme="majorHAnsi" w:hAnsiTheme="majorHAnsi" w:cstheme="majorHAnsi"/>
        </w:rPr>
        <w:t xml:space="preserve"> </w:t>
      </w:r>
    </w:p>
    <w:p w14:paraId="61203DA3" w14:textId="604E5A03" w:rsidR="0072520F" w:rsidRDefault="0072520F" w:rsidP="0072520F">
      <w:pPr>
        <w:spacing w:after="0" w:line="278" w:lineRule="auto"/>
        <w:rPr>
          <w:rFonts w:asciiTheme="majorHAnsi" w:hAnsiTheme="majorHAnsi" w:cstheme="majorHAnsi"/>
        </w:rPr>
      </w:pPr>
      <w:r w:rsidRPr="0072520F">
        <w:rPr>
          <w:rFonts w:asciiTheme="majorHAnsi" w:hAnsiTheme="majorHAnsi" w:cstheme="majorHAnsi"/>
        </w:rPr>
        <w:t>DPIA se po potrebi vključi kot sestavni del prevzemnega poročila ali dokumentacije za presojo skladnosti z varstvom podatkov.</w:t>
      </w:r>
    </w:p>
    <w:p w14:paraId="606C6054" w14:textId="77777777" w:rsidR="0072520F" w:rsidRPr="00325523" w:rsidRDefault="0072520F" w:rsidP="0072520F">
      <w:pPr>
        <w:spacing w:after="0" w:line="278" w:lineRule="auto"/>
        <w:rPr>
          <w:rFonts w:asciiTheme="majorHAnsi" w:hAnsiTheme="majorHAnsi" w:cstheme="majorHAnsi"/>
        </w:rPr>
      </w:pPr>
    </w:p>
    <w:p w14:paraId="516D4449" w14:textId="77777777" w:rsidR="00C56AE9" w:rsidRPr="00325523" w:rsidRDefault="00C56AE9" w:rsidP="00325523">
      <w:pPr>
        <w:pStyle w:val="Naslov3"/>
        <w:spacing w:before="0" w:after="0"/>
        <w:rPr>
          <w:rFonts w:asciiTheme="majorHAnsi" w:hAnsiTheme="majorHAnsi" w:cstheme="majorHAnsi"/>
          <w:b/>
          <w:bCs/>
          <w:sz w:val="22"/>
          <w:szCs w:val="22"/>
        </w:rPr>
      </w:pPr>
      <w:r w:rsidRPr="00325523">
        <w:rPr>
          <w:rFonts w:asciiTheme="majorHAnsi" w:hAnsiTheme="majorHAnsi" w:cstheme="majorHAnsi"/>
          <w:b/>
          <w:bCs/>
          <w:sz w:val="22"/>
          <w:szCs w:val="22"/>
        </w:rPr>
        <w:t>SLA za centralno lokacijo Kotnikova 19a:</w:t>
      </w:r>
    </w:p>
    <w:p w14:paraId="67E1804E" w14:textId="77777777" w:rsidR="00C56AE9" w:rsidRPr="00325523" w:rsidRDefault="00C56AE9" w:rsidP="00325523">
      <w:pPr>
        <w:pStyle w:val="Odstavekseznama"/>
        <w:numPr>
          <w:ilvl w:val="0"/>
          <w:numId w:val="7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Notranje omrežje:</w:t>
      </w:r>
      <w:r w:rsidRPr="00325523">
        <w:rPr>
          <w:rFonts w:asciiTheme="majorHAnsi" w:hAnsiTheme="majorHAnsi" w:cstheme="majorHAnsi"/>
        </w:rPr>
        <w:t xml:space="preserve"> odziv v 2 urah, odprava napake v 4 urah.</w:t>
      </w:r>
    </w:p>
    <w:p w14:paraId="51041DBB" w14:textId="77777777" w:rsidR="00C56AE9" w:rsidRPr="00325523" w:rsidRDefault="00C56AE9" w:rsidP="00325523">
      <w:pPr>
        <w:pStyle w:val="Odstavekseznama"/>
        <w:numPr>
          <w:ilvl w:val="0"/>
          <w:numId w:val="7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Uporabniške postaje:</w:t>
      </w:r>
      <w:r w:rsidRPr="00325523">
        <w:rPr>
          <w:rFonts w:asciiTheme="majorHAnsi" w:hAnsiTheme="majorHAnsi" w:cstheme="majorHAnsi"/>
        </w:rPr>
        <w:t xml:space="preserve"> odziv v 2 urah, odprava napake v 24 urah.</w:t>
      </w:r>
    </w:p>
    <w:p w14:paraId="25F57044" w14:textId="77777777" w:rsidR="00C56AE9" w:rsidRPr="00325523" w:rsidRDefault="00C56AE9" w:rsidP="00325523">
      <w:pPr>
        <w:pStyle w:val="Odstavekseznama"/>
        <w:numPr>
          <w:ilvl w:val="0"/>
          <w:numId w:val="7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Tiskalniki:</w:t>
      </w:r>
      <w:r w:rsidRPr="00325523">
        <w:rPr>
          <w:rFonts w:asciiTheme="majorHAnsi" w:hAnsiTheme="majorHAnsi" w:cstheme="majorHAnsi"/>
        </w:rPr>
        <w:t xml:space="preserve"> odziv v 8 urah, odprava napake v 24 urah.</w:t>
      </w:r>
    </w:p>
    <w:p w14:paraId="53E0B8AB" w14:textId="77777777" w:rsidR="00C56AE9" w:rsidRPr="00325523" w:rsidRDefault="00C56AE9" w:rsidP="00325523">
      <w:pPr>
        <w:pStyle w:val="Odstavekseznama"/>
        <w:numPr>
          <w:ilvl w:val="0"/>
          <w:numId w:val="7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Strežniška infrastruktura:</w:t>
      </w:r>
      <w:r w:rsidRPr="00325523">
        <w:rPr>
          <w:rFonts w:asciiTheme="majorHAnsi" w:hAnsiTheme="majorHAnsi" w:cstheme="majorHAnsi"/>
        </w:rPr>
        <w:t xml:space="preserve"> odziv v dveh urah, odprava kritičnih napak v 24 urah.</w:t>
      </w:r>
    </w:p>
    <w:p w14:paraId="6F195B66" w14:textId="77777777" w:rsidR="00C56AE9" w:rsidRPr="00325523" w:rsidRDefault="00C56AE9" w:rsidP="00325523">
      <w:pPr>
        <w:pStyle w:val="Odstavekseznama"/>
        <w:numPr>
          <w:ilvl w:val="0"/>
          <w:numId w:val="7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Internetna povezava:</w:t>
      </w:r>
      <w:r w:rsidRPr="00325523">
        <w:rPr>
          <w:rFonts w:asciiTheme="majorHAnsi" w:hAnsiTheme="majorHAnsi" w:cstheme="majorHAnsi"/>
        </w:rPr>
        <w:t xml:space="preserve"> SLA ponudnika – odprava v 2 urah.</w:t>
      </w:r>
    </w:p>
    <w:tbl>
      <w:tblPr>
        <w:tblW w:w="941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4"/>
        <w:gridCol w:w="5680"/>
        <w:gridCol w:w="1106"/>
        <w:gridCol w:w="1288"/>
      </w:tblGrid>
      <w:tr w:rsidR="00C56AE9" w:rsidRPr="00325523" w14:paraId="1D8C2BC7" w14:textId="77777777" w:rsidTr="007366D0">
        <w:trPr>
          <w:trHeight w:val="40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D44BBF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  <w:t>Prioriteta</w:t>
            </w:r>
          </w:p>
        </w:tc>
        <w:tc>
          <w:tcPr>
            <w:tcW w:w="0" w:type="auto"/>
            <w:vAlign w:val="center"/>
            <w:hideMark/>
          </w:tcPr>
          <w:p w14:paraId="7D6AA33E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  <w:t>Opis</w:t>
            </w:r>
          </w:p>
        </w:tc>
        <w:tc>
          <w:tcPr>
            <w:tcW w:w="0" w:type="auto"/>
            <w:vAlign w:val="center"/>
            <w:hideMark/>
          </w:tcPr>
          <w:p w14:paraId="7F057EF3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  <w:t>Odziv</w:t>
            </w:r>
          </w:p>
        </w:tc>
        <w:tc>
          <w:tcPr>
            <w:tcW w:w="0" w:type="auto"/>
            <w:vAlign w:val="center"/>
            <w:hideMark/>
          </w:tcPr>
          <w:p w14:paraId="10E4332E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:b/>
                <w:bCs/>
                <w14:ligatures w14:val="none"/>
              </w:rPr>
              <w:t>Odprava</w:t>
            </w:r>
          </w:p>
        </w:tc>
      </w:tr>
      <w:tr w:rsidR="00C56AE9" w:rsidRPr="00325523" w14:paraId="04B7FCBB" w14:textId="77777777" w:rsidTr="007366D0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14:paraId="25783062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P1</w:t>
            </w:r>
          </w:p>
        </w:tc>
        <w:tc>
          <w:tcPr>
            <w:tcW w:w="0" w:type="auto"/>
            <w:vAlign w:val="center"/>
            <w:hideMark/>
          </w:tcPr>
          <w:p w14:paraId="0EE4F732" w14:textId="77777777" w:rsidR="00C56AE9" w:rsidRPr="00325523" w:rsidRDefault="00C56AE9" w:rsidP="0032552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Izpad sistema za izvajanje izpitov, DNS, AD</w:t>
            </w:r>
          </w:p>
        </w:tc>
        <w:tc>
          <w:tcPr>
            <w:tcW w:w="0" w:type="auto"/>
            <w:vAlign w:val="center"/>
            <w:hideMark/>
          </w:tcPr>
          <w:p w14:paraId="00EBF99B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1 ura</w:t>
            </w:r>
          </w:p>
        </w:tc>
        <w:tc>
          <w:tcPr>
            <w:tcW w:w="0" w:type="auto"/>
            <w:vAlign w:val="center"/>
            <w:hideMark/>
          </w:tcPr>
          <w:p w14:paraId="77D36AE0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do 4 ure</w:t>
            </w:r>
          </w:p>
        </w:tc>
      </w:tr>
      <w:tr w:rsidR="00C56AE9" w:rsidRPr="00325523" w14:paraId="07AA9D63" w14:textId="77777777" w:rsidTr="007366D0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14:paraId="2167396C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P2</w:t>
            </w:r>
          </w:p>
        </w:tc>
        <w:tc>
          <w:tcPr>
            <w:tcW w:w="0" w:type="auto"/>
            <w:vAlign w:val="center"/>
            <w:hideMark/>
          </w:tcPr>
          <w:p w14:paraId="1012B383" w14:textId="77777777" w:rsidR="00C56AE9" w:rsidRPr="00325523" w:rsidRDefault="00C56AE9" w:rsidP="0032552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Težave s tiskalnikom, delovno postajo</w:t>
            </w:r>
          </w:p>
        </w:tc>
        <w:tc>
          <w:tcPr>
            <w:tcW w:w="0" w:type="auto"/>
            <w:vAlign w:val="center"/>
            <w:hideMark/>
          </w:tcPr>
          <w:p w14:paraId="387D62CF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2–4 ure</w:t>
            </w:r>
          </w:p>
        </w:tc>
        <w:tc>
          <w:tcPr>
            <w:tcW w:w="0" w:type="auto"/>
            <w:vAlign w:val="center"/>
            <w:hideMark/>
          </w:tcPr>
          <w:p w14:paraId="3D447E35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24–48 ur</w:t>
            </w:r>
          </w:p>
        </w:tc>
      </w:tr>
      <w:tr w:rsidR="00C56AE9" w:rsidRPr="00325523" w14:paraId="50A4C4E1" w14:textId="77777777" w:rsidTr="007366D0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14:paraId="3764822F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P3</w:t>
            </w:r>
          </w:p>
        </w:tc>
        <w:tc>
          <w:tcPr>
            <w:tcW w:w="0" w:type="auto"/>
            <w:vAlign w:val="center"/>
            <w:hideMark/>
          </w:tcPr>
          <w:p w14:paraId="25E306CA" w14:textId="77777777" w:rsidR="00C56AE9" w:rsidRPr="00325523" w:rsidRDefault="00C56AE9" w:rsidP="0032552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Ne-kritične aplikacije, zahteve uporabnikov</w:t>
            </w:r>
          </w:p>
        </w:tc>
        <w:tc>
          <w:tcPr>
            <w:tcW w:w="0" w:type="auto"/>
            <w:vAlign w:val="center"/>
            <w:hideMark/>
          </w:tcPr>
          <w:p w14:paraId="11883253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24 ur</w:t>
            </w:r>
          </w:p>
        </w:tc>
        <w:tc>
          <w:tcPr>
            <w:tcW w:w="0" w:type="auto"/>
            <w:vAlign w:val="center"/>
            <w:hideMark/>
          </w:tcPr>
          <w:p w14:paraId="30FF63CF" w14:textId="77777777" w:rsidR="00C56AE9" w:rsidRPr="00325523" w:rsidRDefault="00C56AE9" w:rsidP="003255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14:ligatures w14:val="none"/>
              </w:rPr>
            </w:pPr>
            <w:r w:rsidRPr="00325523">
              <w:rPr>
                <w:rFonts w:asciiTheme="majorHAnsi" w:eastAsia="Times New Roman" w:hAnsiTheme="majorHAnsi" w:cstheme="majorHAnsi"/>
                <w14:ligatures w14:val="none"/>
              </w:rPr>
              <w:t>do 72 ur</w:t>
            </w:r>
          </w:p>
        </w:tc>
      </w:tr>
    </w:tbl>
    <w:p w14:paraId="5C21CCEB" w14:textId="77777777" w:rsidR="00C56AE9" w:rsidRPr="00325523" w:rsidRDefault="00C56AE9" w:rsidP="00325523">
      <w:pPr>
        <w:spacing w:after="0"/>
        <w:rPr>
          <w:rStyle w:val="Naslov3Znak"/>
          <w:rFonts w:asciiTheme="majorHAnsi" w:hAnsiTheme="majorHAnsi" w:cstheme="majorHAnsi"/>
          <w:b/>
          <w:bCs/>
          <w:sz w:val="22"/>
          <w:szCs w:val="22"/>
        </w:rPr>
      </w:pPr>
    </w:p>
    <w:p w14:paraId="17BF43C4" w14:textId="77777777" w:rsidR="00C56AE9" w:rsidRPr="00325523" w:rsidRDefault="00C56AE9" w:rsidP="00325523">
      <w:pPr>
        <w:spacing w:after="0"/>
        <w:rPr>
          <w:rFonts w:asciiTheme="majorHAnsi" w:hAnsiTheme="majorHAnsi" w:cstheme="majorHAnsi"/>
          <w:i/>
          <w:iCs/>
        </w:rPr>
      </w:pPr>
      <w:r w:rsidRPr="00325523">
        <w:rPr>
          <w:rStyle w:val="Naslov3Znak"/>
          <w:rFonts w:asciiTheme="majorHAnsi" w:hAnsiTheme="majorHAnsi" w:cstheme="majorHAnsi"/>
          <w:b/>
          <w:bCs/>
          <w:sz w:val="22"/>
          <w:szCs w:val="22"/>
        </w:rPr>
        <w:t xml:space="preserve">SLA za </w:t>
      </w:r>
      <w:proofErr w:type="spellStart"/>
      <w:r w:rsidRPr="00325523">
        <w:rPr>
          <w:rStyle w:val="Naslov3Znak"/>
          <w:rFonts w:asciiTheme="majorHAnsi" w:hAnsiTheme="majorHAnsi" w:cstheme="majorHAnsi"/>
          <w:b/>
          <w:bCs/>
          <w:sz w:val="22"/>
          <w:szCs w:val="22"/>
        </w:rPr>
        <w:t>backup</w:t>
      </w:r>
      <w:proofErr w:type="spellEnd"/>
      <w:r w:rsidRPr="00325523">
        <w:rPr>
          <w:rStyle w:val="Naslov3Znak"/>
          <w:rFonts w:asciiTheme="majorHAnsi" w:hAnsiTheme="majorHAnsi" w:cstheme="majorHAnsi"/>
          <w:b/>
          <w:bCs/>
          <w:sz w:val="22"/>
          <w:szCs w:val="22"/>
        </w:rPr>
        <w:t xml:space="preserve"> lokacijo Jesenice – Cesta železarjev 6a, 4270 Jesenice</w:t>
      </w:r>
      <w:r w:rsidRPr="00325523">
        <w:rPr>
          <w:rStyle w:val="Naslov3Znak"/>
          <w:rFonts w:asciiTheme="majorHAnsi" w:hAnsiTheme="majorHAnsi" w:cstheme="majorHAnsi"/>
          <w:b/>
          <w:bCs/>
          <w:sz w:val="22"/>
          <w:szCs w:val="22"/>
        </w:rPr>
        <w:br/>
      </w:r>
      <w:r w:rsidRPr="00325523">
        <w:rPr>
          <w:rFonts w:asciiTheme="majorHAnsi" w:hAnsiTheme="majorHAnsi" w:cstheme="majorHAnsi"/>
          <w:i/>
          <w:iCs/>
        </w:rPr>
        <w:t xml:space="preserve">Sekundarna strežniška lokacija – </w:t>
      </w:r>
      <w:proofErr w:type="spellStart"/>
      <w:r w:rsidRPr="00325523">
        <w:rPr>
          <w:rFonts w:asciiTheme="majorHAnsi" w:hAnsiTheme="majorHAnsi" w:cstheme="majorHAnsi"/>
          <w:i/>
          <w:iCs/>
        </w:rPr>
        <w:t>backup</w:t>
      </w:r>
      <w:proofErr w:type="spellEnd"/>
      <w:r w:rsidRPr="00325523">
        <w:rPr>
          <w:rFonts w:asciiTheme="majorHAnsi" w:hAnsiTheme="majorHAnsi" w:cstheme="majorHAnsi"/>
          <w:i/>
          <w:iCs/>
        </w:rPr>
        <w:t xml:space="preserve"> infrastruktura</w:t>
      </w:r>
    </w:p>
    <w:p w14:paraId="1F977B5D" w14:textId="77777777" w:rsidR="00C56AE9" w:rsidRPr="00325523" w:rsidRDefault="00C56AE9" w:rsidP="00325523">
      <w:pPr>
        <w:spacing w:after="0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Lokacija Jesenice poleg testne infrastrukture deluje kot varnostno-</w:t>
      </w:r>
      <w:proofErr w:type="spellStart"/>
      <w:r w:rsidRPr="00325523">
        <w:rPr>
          <w:rFonts w:asciiTheme="majorHAnsi" w:hAnsiTheme="majorHAnsi" w:cstheme="majorHAnsi"/>
        </w:rPr>
        <w:t>replikacijska</w:t>
      </w:r>
      <w:proofErr w:type="spellEnd"/>
      <w:r w:rsidRPr="00325523">
        <w:rPr>
          <w:rFonts w:asciiTheme="majorHAnsi" w:hAnsiTheme="majorHAnsi" w:cstheme="majorHAnsi"/>
        </w:rPr>
        <w:t xml:space="preserve"> točka za podatke iz centralne lokacije. Zaradi te vloge je SLA za strežniške napake višji od običajnega.</w:t>
      </w:r>
    </w:p>
    <w:p w14:paraId="11646B5D" w14:textId="77777777" w:rsidR="00C56AE9" w:rsidRPr="00325523" w:rsidRDefault="00C56AE9" w:rsidP="00325523">
      <w:pPr>
        <w:pStyle w:val="Odstavekseznama"/>
        <w:numPr>
          <w:ilvl w:val="0"/>
          <w:numId w:val="8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Strežniška infrastruktura:</w:t>
      </w:r>
      <w:r w:rsidRPr="00325523">
        <w:rPr>
          <w:rFonts w:asciiTheme="majorHAnsi" w:hAnsiTheme="majorHAnsi" w:cstheme="majorHAnsi"/>
        </w:rPr>
        <w:t xml:space="preserve"> odprava napake najkasneje v 48 urah.</w:t>
      </w:r>
    </w:p>
    <w:p w14:paraId="54779AB0" w14:textId="77777777" w:rsidR="00C56AE9" w:rsidRPr="00325523" w:rsidRDefault="00C56AE9" w:rsidP="00325523">
      <w:pPr>
        <w:pStyle w:val="Odstavekseznama"/>
        <w:numPr>
          <w:ilvl w:val="0"/>
          <w:numId w:val="8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Ostale komponente (omrežje, tiskalniki, testna oprema):</w:t>
      </w:r>
      <w:r w:rsidRPr="00325523">
        <w:rPr>
          <w:rFonts w:asciiTheme="majorHAnsi" w:hAnsiTheme="majorHAnsi" w:cstheme="majorHAnsi"/>
        </w:rPr>
        <w:t xml:space="preserve"> skladno s SLA za ostale izpitne centre</w:t>
      </w:r>
    </w:p>
    <w:p w14:paraId="0B762BDB" w14:textId="77777777" w:rsidR="00C56AE9" w:rsidRPr="00325523" w:rsidRDefault="00C56AE9" w:rsidP="00325523">
      <w:pPr>
        <w:pStyle w:val="Naslov3"/>
        <w:spacing w:before="0" w:after="0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Toc198712826"/>
      <w:r w:rsidRPr="00325523">
        <w:rPr>
          <w:rFonts w:asciiTheme="majorHAnsi" w:hAnsiTheme="majorHAnsi" w:cstheme="majorHAnsi"/>
          <w:b/>
          <w:bCs/>
          <w:sz w:val="22"/>
          <w:szCs w:val="22"/>
        </w:rPr>
        <w:t>Glavne lokacije izpitnih centrov (strožji SLA)</w:t>
      </w:r>
      <w:bookmarkEnd w:id="0"/>
    </w:p>
    <w:p w14:paraId="4F7D22D6" w14:textId="77777777" w:rsidR="00C56AE9" w:rsidRPr="00325523" w:rsidRDefault="00C56AE9" w:rsidP="00325523">
      <w:pPr>
        <w:spacing w:after="0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V nadaljevanju so navedene glavne lokacije, kjer AVP redno izvaja izpite za kandidate. Zaradi pomembnosti delovanja testne opreme je za te lokacije predviden strožji SLA.</w:t>
      </w:r>
    </w:p>
    <w:p w14:paraId="0EAE4104" w14:textId="77777777" w:rsidR="00C56AE9" w:rsidRPr="00325523" w:rsidRDefault="00C56AE9" w:rsidP="00325523">
      <w:pPr>
        <w:pStyle w:val="Odstavekseznama"/>
        <w:numPr>
          <w:ilvl w:val="0"/>
          <w:numId w:val="9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Koper – Ljubljanska cesta 6, 6000</w:t>
      </w:r>
      <w:r w:rsidRPr="00325523">
        <w:rPr>
          <w:rFonts w:asciiTheme="majorHAnsi" w:hAnsiTheme="majorHAnsi" w:cstheme="majorHAnsi"/>
        </w:rPr>
        <w:t xml:space="preserve"> Koper </w:t>
      </w:r>
      <w:r w:rsidRPr="00325523">
        <w:rPr>
          <w:rFonts w:asciiTheme="majorHAnsi" w:hAnsiTheme="majorHAnsi" w:cstheme="majorHAnsi"/>
          <w:i/>
          <w:iCs/>
        </w:rPr>
        <w:t>(OB1 – Zahodna Slovenija)</w:t>
      </w:r>
    </w:p>
    <w:p w14:paraId="4E00DEB0" w14:textId="77777777" w:rsidR="00C56AE9" w:rsidRPr="00325523" w:rsidRDefault="00C56AE9" w:rsidP="00325523">
      <w:pPr>
        <w:pStyle w:val="Odstavekseznama"/>
        <w:numPr>
          <w:ilvl w:val="0"/>
          <w:numId w:val="9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 xml:space="preserve">Ljubljana Vič – Cesta dveh cesarjev 176, 1000 Ljubljana </w:t>
      </w:r>
      <w:r w:rsidRPr="00325523">
        <w:rPr>
          <w:rFonts w:asciiTheme="majorHAnsi" w:hAnsiTheme="majorHAnsi" w:cstheme="majorHAnsi"/>
          <w:i/>
          <w:iCs/>
        </w:rPr>
        <w:t>(OB2 – Osrednja Slovenija)</w:t>
      </w:r>
    </w:p>
    <w:p w14:paraId="126BF489" w14:textId="77777777" w:rsidR="00C56AE9" w:rsidRPr="00325523" w:rsidRDefault="00C56AE9" w:rsidP="00325523">
      <w:pPr>
        <w:pStyle w:val="Odstavekseznama"/>
        <w:numPr>
          <w:ilvl w:val="0"/>
          <w:numId w:val="9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Celje – Cesta v Celje 14, 3202 Ljubečna</w:t>
      </w:r>
      <w:r w:rsidRPr="00325523">
        <w:rPr>
          <w:rFonts w:asciiTheme="majorHAnsi" w:hAnsiTheme="majorHAnsi" w:cstheme="majorHAnsi"/>
        </w:rPr>
        <w:t xml:space="preserve"> </w:t>
      </w:r>
      <w:r w:rsidRPr="00325523">
        <w:rPr>
          <w:rFonts w:asciiTheme="majorHAnsi" w:hAnsiTheme="majorHAnsi" w:cstheme="majorHAnsi"/>
          <w:i/>
          <w:iCs/>
        </w:rPr>
        <w:t>(OB3 – Koroška in Savinjska)</w:t>
      </w:r>
    </w:p>
    <w:p w14:paraId="5290E324" w14:textId="77777777" w:rsidR="00C56AE9" w:rsidRPr="00325523" w:rsidRDefault="00C56AE9" w:rsidP="00325523">
      <w:pPr>
        <w:pStyle w:val="Odstavekseznama"/>
        <w:numPr>
          <w:ilvl w:val="0"/>
          <w:numId w:val="9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 xml:space="preserve">Novo mesto – </w:t>
      </w:r>
      <w:proofErr w:type="spellStart"/>
      <w:r w:rsidRPr="00325523">
        <w:rPr>
          <w:rFonts w:asciiTheme="majorHAnsi" w:hAnsiTheme="majorHAnsi" w:cstheme="majorHAnsi"/>
          <w:b/>
          <w:bCs/>
        </w:rPr>
        <w:t>Defranceschijeva</w:t>
      </w:r>
      <w:proofErr w:type="spellEnd"/>
      <w:r w:rsidRPr="00325523">
        <w:rPr>
          <w:rFonts w:asciiTheme="majorHAnsi" w:hAnsiTheme="majorHAnsi" w:cstheme="majorHAnsi"/>
          <w:b/>
          <w:bCs/>
        </w:rPr>
        <w:t xml:space="preserve"> ulica 1, 8000 Novo mesto</w:t>
      </w:r>
      <w:r w:rsidRPr="00325523">
        <w:rPr>
          <w:rFonts w:asciiTheme="majorHAnsi" w:hAnsiTheme="majorHAnsi" w:cstheme="majorHAnsi"/>
        </w:rPr>
        <w:t xml:space="preserve"> </w:t>
      </w:r>
      <w:r w:rsidRPr="00325523">
        <w:rPr>
          <w:rFonts w:asciiTheme="majorHAnsi" w:hAnsiTheme="majorHAnsi" w:cstheme="majorHAnsi"/>
          <w:i/>
          <w:iCs/>
        </w:rPr>
        <w:t>(OB4 – Jugovzhodna Slovenija)</w:t>
      </w:r>
    </w:p>
    <w:p w14:paraId="1B66BED6" w14:textId="77777777" w:rsidR="00C56AE9" w:rsidRPr="00325523" w:rsidRDefault="00C56AE9" w:rsidP="00325523">
      <w:pPr>
        <w:pStyle w:val="Odstavekseznama"/>
        <w:numPr>
          <w:ilvl w:val="0"/>
          <w:numId w:val="9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Maribor – Cesta k Tamu 11, 2000 Maribor</w:t>
      </w:r>
      <w:r w:rsidRPr="00325523">
        <w:rPr>
          <w:rFonts w:asciiTheme="majorHAnsi" w:hAnsiTheme="majorHAnsi" w:cstheme="majorHAnsi"/>
        </w:rPr>
        <w:t xml:space="preserve"> </w:t>
      </w:r>
      <w:r w:rsidRPr="00325523">
        <w:rPr>
          <w:rFonts w:asciiTheme="majorHAnsi" w:hAnsiTheme="majorHAnsi" w:cstheme="majorHAnsi"/>
          <w:i/>
          <w:iCs/>
        </w:rPr>
        <w:t>(OB5 – Vzhodna Slovenija)</w:t>
      </w:r>
    </w:p>
    <w:p w14:paraId="4FB3DAA7" w14:textId="77777777" w:rsidR="00C56AE9" w:rsidRPr="00325523" w:rsidRDefault="00C56AE9" w:rsidP="00325523">
      <w:pPr>
        <w:pStyle w:val="Naslov4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SLA za glavne izpitne centre:</w:t>
      </w:r>
    </w:p>
    <w:p w14:paraId="41D81A60" w14:textId="77777777" w:rsidR="00C56AE9" w:rsidRPr="00325523" w:rsidRDefault="00C56AE9" w:rsidP="00325523">
      <w:pPr>
        <w:pStyle w:val="Odstavekseznama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Notranje omrežje:</w:t>
      </w:r>
      <w:r w:rsidRPr="00325523">
        <w:rPr>
          <w:rFonts w:asciiTheme="majorHAnsi" w:hAnsiTheme="majorHAnsi" w:cstheme="majorHAnsi"/>
        </w:rPr>
        <w:t xml:space="preserve"> odziv v 8 urah, odprava napake v 24 urah.</w:t>
      </w:r>
    </w:p>
    <w:p w14:paraId="1A78A952" w14:textId="77777777" w:rsidR="00C56AE9" w:rsidRPr="00325523" w:rsidRDefault="00C56AE9" w:rsidP="00325523">
      <w:pPr>
        <w:pStyle w:val="Odstavekseznama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lastRenderedPageBreak/>
        <w:t>Tiskalniki:</w:t>
      </w:r>
      <w:r w:rsidRPr="00325523">
        <w:rPr>
          <w:rFonts w:asciiTheme="majorHAnsi" w:hAnsiTheme="majorHAnsi" w:cstheme="majorHAnsi"/>
        </w:rPr>
        <w:t xml:space="preserve"> odziv v 8 urah, odprava napake v 24 urah.</w:t>
      </w:r>
    </w:p>
    <w:p w14:paraId="22047D77" w14:textId="77777777" w:rsidR="00C56AE9" w:rsidRPr="00325523" w:rsidRDefault="00C56AE9" w:rsidP="00325523">
      <w:pPr>
        <w:pStyle w:val="Odstavekseznama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Računalniki za testiranje kandidatov:</w:t>
      </w:r>
      <w:r w:rsidRPr="00325523">
        <w:rPr>
          <w:rFonts w:asciiTheme="majorHAnsi" w:hAnsiTheme="majorHAnsi" w:cstheme="majorHAnsi"/>
        </w:rPr>
        <w:t xml:space="preserve"> odziv v 12 urah, odprava napake v 72 urah.</w:t>
      </w:r>
    </w:p>
    <w:p w14:paraId="214E0D6F" w14:textId="77777777" w:rsidR="00C56AE9" w:rsidRPr="00325523" w:rsidRDefault="00C56AE9" w:rsidP="00325523">
      <w:pPr>
        <w:pStyle w:val="Odstavekseznama"/>
        <w:numPr>
          <w:ilvl w:val="0"/>
          <w:numId w:val="10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Dostop do interneta:</w:t>
      </w:r>
      <w:r w:rsidRPr="00325523">
        <w:rPr>
          <w:rFonts w:asciiTheme="majorHAnsi" w:hAnsiTheme="majorHAnsi" w:cstheme="majorHAnsi"/>
        </w:rPr>
        <w:t xml:space="preserve"> SLA ponudnika – odprava napake v 24 urah.</w:t>
      </w:r>
    </w:p>
    <w:p w14:paraId="4A660E93" w14:textId="77777777" w:rsidR="00C56AE9" w:rsidRPr="00325523" w:rsidRDefault="00C56AE9" w:rsidP="00325523">
      <w:pPr>
        <w:pStyle w:val="Naslov3"/>
        <w:spacing w:before="0" w:after="0"/>
        <w:rPr>
          <w:rFonts w:asciiTheme="majorHAnsi" w:hAnsiTheme="majorHAnsi" w:cstheme="majorHAnsi"/>
          <w:b/>
          <w:bCs/>
          <w:sz w:val="22"/>
          <w:szCs w:val="22"/>
        </w:rPr>
      </w:pPr>
      <w:bookmarkStart w:id="1" w:name="_Toc198712827"/>
      <w:r w:rsidRPr="00325523">
        <w:rPr>
          <w:rFonts w:asciiTheme="majorHAnsi" w:hAnsiTheme="majorHAnsi" w:cstheme="majorHAnsi"/>
          <w:b/>
          <w:bCs/>
          <w:sz w:val="22"/>
          <w:szCs w:val="22"/>
        </w:rPr>
        <w:t>Ostale lokacije (standardni SLA), razdeljene po območjih</w:t>
      </w:r>
      <w:bookmarkEnd w:id="1"/>
    </w:p>
    <w:p w14:paraId="484A0088" w14:textId="77777777" w:rsidR="00C56AE9" w:rsidRPr="00325523" w:rsidRDefault="00C56AE9" w:rsidP="00325523">
      <w:pPr>
        <w:spacing w:after="0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Za vse preostale lokacije velja standardiziran režim SLA, ki zadošča za podporo uporabniškim postajam in občasni testni opremi. Lokacije so razvrščene po organizacijskih območjih.</w:t>
      </w:r>
    </w:p>
    <w:p w14:paraId="5A034728" w14:textId="77777777" w:rsidR="00C56AE9" w:rsidRPr="00325523" w:rsidRDefault="00C56AE9" w:rsidP="00325523">
      <w:pPr>
        <w:pStyle w:val="Naslov4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Standardni SLA za vse spodnje lokacije:</w:t>
      </w:r>
    </w:p>
    <w:p w14:paraId="4ACDBCFF" w14:textId="77777777" w:rsidR="00C56AE9" w:rsidRPr="00325523" w:rsidRDefault="00C56AE9" w:rsidP="00325523">
      <w:pPr>
        <w:pStyle w:val="Odstavekseznama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Notranje omrežje:</w:t>
      </w:r>
      <w:r w:rsidRPr="00325523">
        <w:rPr>
          <w:rFonts w:asciiTheme="majorHAnsi" w:hAnsiTheme="majorHAnsi" w:cstheme="majorHAnsi"/>
        </w:rPr>
        <w:t xml:space="preserve"> odziv v 8 urah, odprava napake v 24 urah.</w:t>
      </w:r>
    </w:p>
    <w:p w14:paraId="51D858F4" w14:textId="77777777" w:rsidR="00C56AE9" w:rsidRPr="00325523" w:rsidRDefault="00C56AE9" w:rsidP="00325523">
      <w:pPr>
        <w:pStyle w:val="Odstavekseznama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Tiskalniki:</w:t>
      </w:r>
      <w:r w:rsidRPr="00325523">
        <w:rPr>
          <w:rFonts w:asciiTheme="majorHAnsi" w:hAnsiTheme="majorHAnsi" w:cstheme="majorHAnsi"/>
        </w:rPr>
        <w:t xml:space="preserve"> odziv v 8 urah, odprava napake v 24 urah.</w:t>
      </w:r>
    </w:p>
    <w:p w14:paraId="73D96C11" w14:textId="77777777" w:rsidR="00C56AE9" w:rsidRPr="00325523" w:rsidRDefault="00C56AE9" w:rsidP="00325523">
      <w:pPr>
        <w:pStyle w:val="Odstavekseznama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Računalniki za testiranje:</w:t>
      </w:r>
      <w:r w:rsidRPr="00325523">
        <w:rPr>
          <w:rFonts w:asciiTheme="majorHAnsi" w:hAnsiTheme="majorHAnsi" w:cstheme="majorHAnsi"/>
        </w:rPr>
        <w:t xml:space="preserve"> odziv v 24 urah, odprava napake v 7 dneh.</w:t>
      </w:r>
    </w:p>
    <w:p w14:paraId="7713C9CC" w14:textId="77777777" w:rsidR="00C56AE9" w:rsidRPr="00325523" w:rsidRDefault="00C56AE9" w:rsidP="00325523">
      <w:pPr>
        <w:pStyle w:val="Odstavekseznama"/>
        <w:numPr>
          <w:ilvl w:val="0"/>
          <w:numId w:val="11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  <w:b/>
          <w:bCs/>
        </w:rPr>
        <w:t>Internet:</w:t>
      </w:r>
      <w:r w:rsidRPr="00325523">
        <w:rPr>
          <w:rFonts w:asciiTheme="majorHAnsi" w:hAnsiTheme="majorHAnsi" w:cstheme="majorHAnsi"/>
        </w:rPr>
        <w:t xml:space="preserve"> SLA ponudnika – odprava v roku 24 ur.</w:t>
      </w:r>
    </w:p>
    <w:p w14:paraId="4D31A09A" w14:textId="77777777" w:rsidR="00C56AE9" w:rsidRPr="00325523" w:rsidRDefault="00C56AE9" w:rsidP="00325523">
      <w:pPr>
        <w:pStyle w:val="Naslov5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OB1 – Zahodna Slovenija</w:t>
      </w:r>
    </w:p>
    <w:p w14:paraId="03EB19C7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Nova Gorica – Trg Edvarda Kardelja 1, 5000 Nova Gorica</w:t>
      </w:r>
    </w:p>
    <w:p w14:paraId="6D4894FF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Sežana – Ulica Mirka Pirca 4, 6210 Sežana</w:t>
      </w:r>
    </w:p>
    <w:p w14:paraId="1488F333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Postojna – </w:t>
      </w:r>
      <w:proofErr w:type="spellStart"/>
      <w:r w:rsidRPr="00325523">
        <w:rPr>
          <w:rFonts w:asciiTheme="majorHAnsi" w:hAnsiTheme="majorHAnsi" w:cstheme="majorHAnsi"/>
        </w:rPr>
        <w:t>Kazarje</w:t>
      </w:r>
      <w:proofErr w:type="spellEnd"/>
      <w:r w:rsidRPr="00325523">
        <w:rPr>
          <w:rFonts w:asciiTheme="majorHAnsi" w:hAnsiTheme="majorHAnsi" w:cstheme="majorHAnsi"/>
        </w:rPr>
        <w:t xml:space="preserve"> 10, 6230 Postojna</w:t>
      </w:r>
    </w:p>
    <w:p w14:paraId="64E6A90B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Tolmin – Tumov drevored 4, 5220 Tolmin</w:t>
      </w:r>
    </w:p>
    <w:p w14:paraId="7FEFE9B4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Ilirska Bistrica – Šercerjeva cesta 17, 6250 Ilirska Bistrica</w:t>
      </w:r>
    </w:p>
    <w:p w14:paraId="31E58F02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Idrija – Sv. Barbare 3, 5280 Idrija</w:t>
      </w:r>
    </w:p>
    <w:p w14:paraId="4EAC19DD" w14:textId="77777777" w:rsidR="00C56AE9" w:rsidRPr="00325523" w:rsidRDefault="00C56AE9" w:rsidP="00325523">
      <w:pPr>
        <w:pStyle w:val="Odstavekseznama"/>
        <w:numPr>
          <w:ilvl w:val="0"/>
          <w:numId w:val="12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Ajdovščina – Tovarniška cesta 26, Tehnološki park </w:t>
      </w:r>
      <w:proofErr w:type="spellStart"/>
      <w:r w:rsidRPr="00325523">
        <w:rPr>
          <w:rFonts w:asciiTheme="majorHAnsi" w:hAnsiTheme="majorHAnsi" w:cstheme="majorHAnsi"/>
        </w:rPr>
        <w:t>InPrime</w:t>
      </w:r>
      <w:proofErr w:type="spellEnd"/>
      <w:r w:rsidRPr="00325523">
        <w:rPr>
          <w:rFonts w:asciiTheme="majorHAnsi" w:hAnsiTheme="majorHAnsi" w:cstheme="majorHAnsi"/>
        </w:rPr>
        <w:t>, 5270 Ajdovščina</w:t>
      </w:r>
    </w:p>
    <w:p w14:paraId="3B6920D5" w14:textId="77777777" w:rsidR="00C56AE9" w:rsidRPr="00325523" w:rsidRDefault="00C56AE9" w:rsidP="00325523">
      <w:pPr>
        <w:pStyle w:val="Naslov5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OB2 – Osrednja Slovenija</w:t>
      </w:r>
    </w:p>
    <w:p w14:paraId="4B1D5449" w14:textId="77777777" w:rsidR="00C56AE9" w:rsidRPr="00325523" w:rsidRDefault="00C56AE9" w:rsidP="00325523">
      <w:pPr>
        <w:pStyle w:val="Odstavekseznama"/>
        <w:numPr>
          <w:ilvl w:val="0"/>
          <w:numId w:val="13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Kranj – Kolodvorska cesta 5, 4000 Kranj</w:t>
      </w:r>
    </w:p>
    <w:p w14:paraId="3F37443E" w14:textId="77777777" w:rsidR="00C56AE9" w:rsidRPr="00325523" w:rsidRDefault="00C56AE9" w:rsidP="00325523">
      <w:pPr>
        <w:pStyle w:val="Odstavekseznama"/>
        <w:numPr>
          <w:ilvl w:val="0"/>
          <w:numId w:val="13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Domžale – Ljubljanska cesta 71, 1230 Domžale</w:t>
      </w:r>
    </w:p>
    <w:p w14:paraId="4641E28D" w14:textId="77777777" w:rsidR="00C56AE9" w:rsidRPr="00325523" w:rsidRDefault="00C56AE9" w:rsidP="00325523">
      <w:pPr>
        <w:pStyle w:val="Naslov5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OB3 – Koroška in Savinjska</w:t>
      </w:r>
    </w:p>
    <w:p w14:paraId="689D27DE" w14:textId="77777777" w:rsidR="00C56AE9" w:rsidRPr="00325523" w:rsidRDefault="00C56AE9" w:rsidP="00325523">
      <w:pPr>
        <w:pStyle w:val="Odstavekseznama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 xml:space="preserve">Ravne na Koroškem – </w:t>
      </w:r>
      <w:proofErr w:type="spellStart"/>
      <w:r w:rsidRPr="00325523">
        <w:rPr>
          <w:rFonts w:asciiTheme="majorHAnsi" w:hAnsiTheme="majorHAnsi" w:cstheme="majorHAnsi"/>
        </w:rPr>
        <w:t>Čečovje</w:t>
      </w:r>
      <w:proofErr w:type="spellEnd"/>
      <w:r w:rsidRPr="00325523">
        <w:rPr>
          <w:rFonts w:asciiTheme="majorHAnsi" w:hAnsiTheme="majorHAnsi" w:cstheme="majorHAnsi"/>
        </w:rPr>
        <w:t xml:space="preserve"> 12a, 2390 Ravne na Koroškem</w:t>
      </w:r>
    </w:p>
    <w:p w14:paraId="700F5805" w14:textId="77777777" w:rsidR="00C56AE9" w:rsidRPr="00325523" w:rsidRDefault="00C56AE9" w:rsidP="00325523">
      <w:pPr>
        <w:pStyle w:val="Odstavekseznama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Slovenj Gradec – Meškova ulica 21, 2380 Slovenj Gradec</w:t>
      </w:r>
    </w:p>
    <w:p w14:paraId="17B0B8FF" w14:textId="77777777" w:rsidR="00C56AE9" w:rsidRPr="00325523" w:rsidRDefault="00C56AE9" w:rsidP="00325523">
      <w:pPr>
        <w:pStyle w:val="Odstavekseznama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Velenje – Koroška cesta 62a, 3320 Velenje</w:t>
      </w:r>
    </w:p>
    <w:p w14:paraId="71B5C7CE" w14:textId="77777777" w:rsidR="00C56AE9" w:rsidRPr="00325523" w:rsidRDefault="00C56AE9" w:rsidP="00325523">
      <w:pPr>
        <w:pStyle w:val="Odstavekseznama"/>
        <w:numPr>
          <w:ilvl w:val="0"/>
          <w:numId w:val="14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Trbovlje – Mestni trg 4, 1420 Trbovlje</w:t>
      </w:r>
    </w:p>
    <w:p w14:paraId="65BF1A60" w14:textId="77777777" w:rsidR="00C56AE9" w:rsidRPr="00325523" w:rsidRDefault="00C56AE9" w:rsidP="00325523">
      <w:pPr>
        <w:pStyle w:val="Naslov5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OB4 – Jugovzhodna Slovenija</w:t>
      </w:r>
    </w:p>
    <w:p w14:paraId="6F63CE7B" w14:textId="77777777" w:rsidR="00C56AE9" w:rsidRPr="00325523" w:rsidRDefault="00C56AE9" w:rsidP="00325523">
      <w:pPr>
        <w:pStyle w:val="Odstavekseznama"/>
        <w:numPr>
          <w:ilvl w:val="0"/>
          <w:numId w:val="15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Brežice – Bizeljska cesta 45x, 8250 Brežice</w:t>
      </w:r>
    </w:p>
    <w:p w14:paraId="62F53D51" w14:textId="77777777" w:rsidR="00C56AE9" w:rsidRPr="00325523" w:rsidRDefault="00C56AE9" w:rsidP="00325523">
      <w:pPr>
        <w:pStyle w:val="Odstavekseznama"/>
        <w:numPr>
          <w:ilvl w:val="0"/>
          <w:numId w:val="15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Kočevje – Trg zbora odposlancev 30, 1330 Kočevje</w:t>
      </w:r>
    </w:p>
    <w:p w14:paraId="753E3758" w14:textId="77777777" w:rsidR="00C56AE9" w:rsidRPr="00325523" w:rsidRDefault="00C56AE9" w:rsidP="00325523">
      <w:pPr>
        <w:pStyle w:val="Odstavekseznama"/>
        <w:numPr>
          <w:ilvl w:val="0"/>
          <w:numId w:val="15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Črnomelj – Otona Župančiča 4, 8340 Črnomelj</w:t>
      </w:r>
    </w:p>
    <w:p w14:paraId="6EDE32E3" w14:textId="77777777" w:rsidR="00C56AE9" w:rsidRPr="00325523" w:rsidRDefault="00C56AE9" w:rsidP="00325523">
      <w:pPr>
        <w:pStyle w:val="Odstavekseznama"/>
        <w:numPr>
          <w:ilvl w:val="0"/>
          <w:numId w:val="15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Krško - Žadovinek 36, 8273 Leskovec pri Krškem</w:t>
      </w:r>
    </w:p>
    <w:p w14:paraId="5D531B7C" w14:textId="77777777" w:rsidR="00C56AE9" w:rsidRPr="00325523" w:rsidRDefault="00C56AE9" w:rsidP="00325523">
      <w:pPr>
        <w:pStyle w:val="Naslov5"/>
        <w:spacing w:before="0" w:after="0"/>
        <w:rPr>
          <w:rFonts w:asciiTheme="majorHAnsi" w:hAnsiTheme="majorHAnsi" w:cstheme="majorHAnsi"/>
          <w:b/>
          <w:bCs/>
        </w:rPr>
      </w:pPr>
      <w:r w:rsidRPr="00325523">
        <w:rPr>
          <w:rFonts w:asciiTheme="majorHAnsi" w:hAnsiTheme="majorHAnsi" w:cstheme="majorHAnsi"/>
          <w:b/>
          <w:bCs/>
        </w:rPr>
        <w:t>OB5 – Vzhodna Slovenija</w:t>
      </w:r>
    </w:p>
    <w:p w14:paraId="585248F9" w14:textId="77777777" w:rsidR="00C56AE9" w:rsidRPr="00325523" w:rsidRDefault="00C56AE9" w:rsidP="00325523">
      <w:pPr>
        <w:pStyle w:val="Odstavekseznama"/>
        <w:numPr>
          <w:ilvl w:val="0"/>
          <w:numId w:val="16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Ptuj – Dornavska cesta 22b, 2250 Ptuj</w:t>
      </w:r>
    </w:p>
    <w:p w14:paraId="67C66BFF" w14:textId="77777777" w:rsidR="00C56AE9" w:rsidRPr="00325523" w:rsidRDefault="00C56AE9" w:rsidP="00325523">
      <w:pPr>
        <w:pStyle w:val="Odstavekseznama"/>
        <w:numPr>
          <w:ilvl w:val="0"/>
          <w:numId w:val="16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Murska Sobota – Noršinska ulica 8, 9000 Murska Sobota</w:t>
      </w:r>
    </w:p>
    <w:p w14:paraId="4229F2EC" w14:textId="77777777" w:rsidR="00C56AE9" w:rsidRPr="00325523" w:rsidRDefault="00C56AE9" w:rsidP="00325523">
      <w:pPr>
        <w:pStyle w:val="Odstavekseznama"/>
        <w:numPr>
          <w:ilvl w:val="0"/>
          <w:numId w:val="16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Ormož – Vrazova ulica 12, 2270 Ormož</w:t>
      </w:r>
    </w:p>
    <w:p w14:paraId="488F1248" w14:textId="09F7178F" w:rsidR="00E20E83" w:rsidRPr="00325523" w:rsidRDefault="00C56AE9" w:rsidP="00325523">
      <w:pPr>
        <w:pStyle w:val="Odstavekseznama"/>
        <w:numPr>
          <w:ilvl w:val="0"/>
          <w:numId w:val="16"/>
        </w:numPr>
        <w:spacing w:after="0" w:line="276" w:lineRule="auto"/>
        <w:rPr>
          <w:rFonts w:asciiTheme="majorHAnsi" w:hAnsiTheme="majorHAnsi" w:cstheme="majorHAnsi"/>
        </w:rPr>
      </w:pPr>
      <w:r w:rsidRPr="00325523">
        <w:rPr>
          <w:rFonts w:asciiTheme="majorHAnsi" w:hAnsiTheme="majorHAnsi" w:cstheme="majorHAnsi"/>
        </w:rPr>
        <w:t>Slovenska Bistrica – Partizanska ulica 22, 2310 Slovenska Bistrica</w:t>
      </w:r>
    </w:p>
    <w:sectPr w:rsidR="00E20E83" w:rsidRPr="00325523" w:rsidSect="00BD2A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672E"/>
    <w:multiLevelType w:val="hybridMultilevel"/>
    <w:tmpl w:val="164CB2CA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E1ECF"/>
    <w:multiLevelType w:val="hybridMultilevel"/>
    <w:tmpl w:val="2674AFA2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75097"/>
    <w:multiLevelType w:val="multilevel"/>
    <w:tmpl w:val="E4E4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9657AF"/>
    <w:multiLevelType w:val="multilevel"/>
    <w:tmpl w:val="3B28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D676F"/>
    <w:multiLevelType w:val="multilevel"/>
    <w:tmpl w:val="BFD6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8F22B5"/>
    <w:multiLevelType w:val="hybridMultilevel"/>
    <w:tmpl w:val="5E1A91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83361"/>
    <w:multiLevelType w:val="hybridMultilevel"/>
    <w:tmpl w:val="99EEB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86FD5"/>
    <w:multiLevelType w:val="hybridMultilevel"/>
    <w:tmpl w:val="25DE0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5BAD"/>
    <w:multiLevelType w:val="hybridMultilevel"/>
    <w:tmpl w:val="659A1FF8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94615"/>
    <w:multiLevelType w:val="multilevel"/>
    <w:tmpl w:val="C7882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4363CE"/>
    <w:multiLevelType w:val="hybridMultilevel"/>
    <w:tmpl w:val="23D4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832F5"/>
    <w:multiLevelType w:val="hybridMultilevel"/>
    <w:tmpl w:val="1974F0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10474"/>
    <w:multiLevelType w:val="hybridMultilevel"/>
    <w:tmpl w:val="F0E053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93D63"/>
    <w:multiLevelType w:val="hybridMultilevel"/>
    <w:tmpl w:val="869C866A"/>
    <w:lvl w:ilvl="0" w:tplc="7BE814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E4F21"/>
    <w:multiLevelType w:val="multilevel"/>
    <w:tmpl w:val="B71EA322"/>
    <w:lvl w:ilvl="0">
      <w:start w:val="6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F75B1"/>
    <w:multiLevelType w:val="hybridMultilevel"/>
    <w:tmpl w:val="B7163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96423"/>
    <w:multiLevelType w:val="hybridMultilevel"/>
    <w:tmpl w:val="B5FAA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51F1E"/>
    <w:multiLevelType w:val="multilevel"/>
    <w:tmpl w:val="0AF6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C20517"/>
    <w:multiLevelType w:val="hybridMultilevel"/>
    <w:tmpl w:val="21E223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B2A04"/>
    <w:multiLevelType w:val="hybridMultilevel"/>
    <w:tmpl w:val="1436BA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91904"/>
    <w:multiLevelType w:val="hybridMultilevel"/>
    <w:tmpl w:val="ADF2A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E7EB9"/>
    <w:multiLevelType w:val="hybridMultilevel"/>
    <w:tmpl w:val="C96A8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D19A1"/>
    <w:multiLevelType w:val="hybridMultilevel"/>
    <w:tmpl w:val="AF5C0624"/>
    <w:lvl w:ilvl="0" w:tplc="1F3491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27E08"/>
    <w:multiLevelType w:val="hybridMultilevel"/>
    <w:tmpl w:val="75582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93FE4"/>
    <w:multiLevelType w:val="multilevel"/>
    <w:tmpl w:val="9D12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8B69AA"/>
    <w:multiLevelType w:val="hybridMultilevel"/>
    <w:tmpl w:val="0BB20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344D6"/>
    <w:multiLevelType w:val="hybridMultilevel"/>
    <w:tmpl w:val="1B5C1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15A96"/>
    <w:multiLevelType w:val="hybridMultilevel"/>
    <w:tmpl w:val="E88AA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559E7"/>
    <w:multiLevelType w:val="hybridMultilevel"/>
    <w:tmpl w:val="8F52D28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D864C1"/>
    <w:multiLevelType w:val="hybridMultilevel"/>
    <w:tmpl w:val="354ABE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9883">
    <w:abstractNumId w:val="2"/>
  </w:num>
  <w:num w:numId="2" w16cid:durableId="1324965735">
    <w:abstractNumId w:val="3"/>
  </w:num>
  <w:num w:numId="3" w16cid:durableId="1431386750">
    <w:abstractNumId w:val="24"/>
  </w:num>
  <w:num w:numId="4" w16cid:durableId="263732227">
    <w:abstractNumId w:val="9"/>
  </w:num>
  <w:num w:numId="5" w16cid:durableId="187183352">
    <w:abstractNumId w:val="4"/>
  </w:num>
  <w:num w:numId="6" w16cid:durableId="1152020650">
    <w:abstractNumId w:val="17"/>
  </w:num>
  <w:num w:numId="7" w16cid:durableId="365300903">
    <w:abstractNumId w:val="11"/>
  </w:num>
  <w:num w:numId="8" w16cid:durableId="373578519">
    <w:abstractNumId w:val="20"/>
  </w:num>
  <w:num w:numId="9" w16cid:durableId="1347558064">
    <w:abstractNumId w:val="12"/>
  </w:num>
  <w:num w:numId="10" w16cid:durableId="988168738">
    <w:abstractNumId w:val="29"/>
  </w:num>
  <w:num w:numId="11" w16cid:durableId="452331972">
    <w:abstractNumId w:val="7"/>
  </w:num>
  <w:num w:numId="12" w16cid:durableId="234123058">
    <w:abstractNumId w:val="27"/>
  </w:num>
  <w:num w:numId="13" w16cid:durableId="17511670">
    <w:abstractNumId w:val="23"/>
  </w:num>
  <w:num w:numId="14" w16cid:durableId="1819105179">
    <w:abstractNumId w:val="6"/>
  </w:num>
  <w:num w:numId="15" w16cid:durableId="613904021">
    <w:abstractNumId w:val="15"/>
  </w:num>
  <w:num w:numId="16" w16cid:durableId="951935726">
    <w:abstractNumId w:val="5"/>
  </w:num>
  <w:num w:numId="17" w16cid:durableId="396244868">
    <w:abstractNumId w:val="22"/>
  </w:num>
  <w:num w:numId="18" w16cid:durableId="1397241587">
    <w:abstractNumId w:val="13"/>
  </w:num>
  <w:num w:numId="19" w16cid:durableId="965501827">
    <w:abstractNumId w:val="1"/>
  </w:num>
  <w:num w:numId="20" w16cid:durableId="284196247">
    <w:abstractNumId w:val="0"/>
  </w:num>
  <w:num w:numId="21" w16cid:durableId="805583791">
    <w:abstractNumId w:val="14"/>
  </w:num>
  <w:num w:numId="22" w16cid:durableId="37509514">
    <w:abstractNumId w:val="8"/>
  </w:num>
  <w:num w:numId="23" w16cid:durableId="2131900877">
    <w:abstractNumId w:val="21"/>
  </w:num>
  <w:num w:numId="24" w16cid:durableId="1726222649">
    <w:abstractNumId w:val="18"/>
  </w:num>
  <w:num w:numId="25" w16cid:durableId="1971594310">
    <w:abstractNumId w:val="28"/>
  </w:num>
  <w:num w:numId="26" w16cid:durableId="1046220826">
    <w:abstractNumId w:val="26"/>
  </w:num>
  <w:num w:numId="27" w16cid:durableId="886181679">
    <w:abstractNumId w:val="25"/>
  </w:num>
  <w:num w:numId="28" w16cid:durableId="874850650">
    <w:abstractNumId w:val="16"/>
  </w:num>
  <w:num w:numId="29" w16cid:durableId="1461068729">
    <w:abstractNumId w:val="19"/>
  </w:num>
  <w:num w:numId="30" w16cid:durableId="10366635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AE9"/>
    <w:rsid w:val="000859EC"/>
    <w:rsid w:val="00325523"/>
    <w:rsid w:val="004A3D2A"/>
    <w:rsid w:val="00545024"/>
    <w:rsid w:val="005635FE"/>
    <w:rsid w:val="00574B28"/>
    <w:rsid w:val="005D7DFF"/>
    <w:rsid w:val="00631769"/>
    <w:rsid w:val="00694401"/>
    <w:rsid w:val="006C11E3"/>
    <w:rsid w:val="00704D9D"/>
    <w:rsid w:val="0072466B"/>
    <w:rsid w:val="0072520F"/>
    <w:rsid w:val="008A2751"/>
    <w:rsid w:val="009E606C"/>
    <w:rsid w:val="00B2387D"/>
    <w:rsid w:val="00BD2A8D"/>
    <w:rsid w:val="00C56AE9"/>
    <w:rsid w:val="00E20E83"/>
    <w:rsid w:val="00E5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7870"/>
  <w15:chartTrackingRefBased/>
  <w15:docId w15:val="{893D4406-B6BA-4E7A-A262-8F2ACB25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6AE9"/>
  </w:style>
  <w:style w:type="paragraph" w:styleId="Naslov1">
    <w:name w:val="heading 1"/>
    <w:basedOn w:val="Navaden"/>
    <w:next w:val="Navaden"/>
    <w:link w:val="Naslov1Znak"/>
    <w:uiPriority w:val="9"/>
    <w:qFormat/>
    <w:rsid w:val="00C56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56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6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6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6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6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6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6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6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56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56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6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6AE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6AE9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6AE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6AE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6AE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6AE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56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56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6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56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56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56AE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56AE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56AE9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6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6AE9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56AE9"/>
    <w:rPr>
      <w:b/>
      <w:bCs/>
      <w:smallCaps/>
      <w:color w:val="2F5496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C56AE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6AE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6AE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6AE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6AE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5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5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Andraz</dc:creator>
  <cp:keywords/>
  <dc:description/>
  <cp:lastModifiedBy>Andraz</cp:lastModifiedBy>
  <cp:revision>4</cp:revision>
  <dcterms:created xsi:type="dcterms:W3CDTF">2025-08-05T11:52:00Z</dcterms:created>
  <dcterms:modified xsi:type="dcterms:W3CDTF">2025-08-07T21:07:00Z</dcterms:modified>
</cp:coreProperties>
</file>